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4EB3E9CF" w:rsidR="00CF40E1" w:rsidRDefault="00883144" w:rsidP="00CF40E1">
      <w:pPr>
        <w:sectPr w:rsidR="00CF40E1" w:rsidSect="00E129EF">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5AB78D48">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A57C50" w:rsidRDefault="00A57C50" w:rsidP="004145B4">
                            <w:pPr>
                              <w:pStyle w:val="Titrecouverture"/>
                            </w:pPr>
                            <w:r>
                              <w:t>Cahier Spécial des Charges</w:t>
                            </w:r>
                            <w:r w:rsidRPr="004145B4">
                              <w:t xml:space="preserve"> </w:t>
                            </w:r>
                          </w:p>
                          <w:p w14:paraId="6EC8C7E5" w14:textId="1962E136" w:rsidR="00971007" w:rsidRDefault="00971007" w:rsidP="004145B4">
                            <w:pPr>
                              <w:pStyle w:val="Titrecouverture"/>
                              <w:rPr>
                                <w:sz w:val="24"/>
                                <w:szCs w:val="24"/>
                              </w:rPr>
                            </w:pPr>
                            <w:r w:rsidRPr="00971007">
                              <w:rPr>
                                <w:sz w:val="24"/>
                                <w:szCs w:val="24"/>
                              </w:rPr>
                              <w:t>Marché de services relatifs au développement et au déploiement d’une application métier des services de l’intermédiation de l’Office National de l’Emploi (ONEM)</w:t>
                            </w:r>
                            <w:r>
                              <w:rPr>
                                <w:sz w:val="24"/>
                                <w:szCs w:val="24"/>
                              </w:rPr>
                              <w:t xml:space="preserve"> en République Démocratique du Congo</w:t>
                            </w:r>
                          </w:p>
                          <w:p w14:paraId="48D54630" w14:textId="77BB7D74" w:rsidR="00A57C50" w:rsidRDefault="00A57C50" w:rsidP="004145B4">
                            <w:pPr>
                              <w:pStyle w:val="Titrecouverture"/>
                              <w:rPr>
                                <w:sz w:val="24"/>
                                <w:szCs w:val="24"/>
                              </w:rPr>
                            </w:pPr>
                            <w:r>
                              <w:rPr>
                                <w:sz w:val="24"/>
                                <w:szCs w:val="24"/>
                              </w:rPr>
                              <w:t>Procédure Ouverte</w:t>
                            </w:r>
                          </w:p>
                          <w:p w14:paraId="7E9B05C2" w14:textId="4E33363B" w:rsidR="00A57C50" w:rsidRPr="004145B4" w:rsidRDefault="00A57C50" w:rsidP="004145B4">
                            <w:pPr>
                              <w:pStyle w:val="Titrecouverture"/>
                              <w:rPr>
                                <w:sz w:val="24"/>
                                <w:szCs w:val="24"/>
                              </w:rPr>
                            </w:pPr>
                            <w:r>
                              <w:rPr>
                                <w:sz w:val="24"/>
                                <w:szCs w:val="24"/>
                              </w:rPr>
                              <w:t xml:space="preserve">Code Navision : </w:t>
                            </w:r>
                            <w:r w:rsidR="00EA02E9">
                              <w:rPr>
                                <w:sz w:val="24"/>
                                <w:szCs w:val="24"/>
                              </w:rPr>
                              <w:t>COD21005-10248</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A57C50" w:rsidRDefault="00A57C50" w:rsidP="004145B4">
                      <w:pPr>
                        <w:pStyle w:val="Titrecouverture"/>
                      </w:pPr>
                      <w:r>
                        <w:t>Cahier Spécial des Charges</w:t>
                      </w:r>
                      <w:r w:rsidRPr="004145B4">
                        <w:t xml:space="preserve"> </w:t>
                      </w:r>
                    </w:p>
                    <w:p w14:paraId="6EC8C7E5" w14:textId="1962E136" w:rsidR="00971007" w:rsidRDefault="00971007" w:rsidP="004145B4">
                      <w:pPr>
                        <w:pStyle w:val="Titrecouverture"/>
                        <w:rPr>
                          <w:sz w:val="24"/>
                          <w:szCs w:val="24"/>
                        </w:rPr>
                      </w:pPr>
                      <w:r w:rsidRPr="00971007">
                        <w:rPr>
                          <w:sz w:val="24"/>
                          <w:szCs w:val="24"/>
                        </w:rPr>
                        <w:t>Marché de services relatifs au développement et au déploiement d’une application métier des services de l’intermédiation de l’Office National de l’Emploi (ONEM)</w:t>
                      </w:r>
                      <w:r>
                        <w:rPr>
                          <w:sz w:val="24"/>
                          <w:szCs w:val="24"/>
                        </w:rPr>
                        <w:t xml:space="preserve"> en République Démocratique du Congo</w:t>
                      </w:r>
                    </w:p>
                    <w:p w14:paraId="48D54630" w14:textId="77BB7D74" w:rsidR="00A57C50" w:rsidRDefault="00A57C50" w:rsidP="004145B4">
                      <w:pPr>
                        <w:pStyle w:val="Titrecouverture"/>
                        <w:rPr>
                          <w:sz w:val="24"/>
                          <w:szCs w:val="24"/>
                        </w:rPr>
                      </w:pPr>
                      <w:r>
                        <w:rPr>
                          <w:sz w:val="24"/>
                          <w:szCs w:val="24"/>
                        </w:rPr>
                        <w:t>Procédure Ouverte</w:t>
                      </w:r>
                    </w:p>
                    <w:p w14:paraId="7E9B05C2" w14:textId="4E33363B" w:rsidR="00A57C50" w:rsidRPr="004145B4" w:rsidRDefault="00A57C50" w:rsidP="004145B4">
                      <w:pPr>
                        <w:pStyle w:val="Titrecouverture"/>
                        <w:rPr>
                          <w:sz w:val="24"/>
                          <w:szCs w:val="24"/>
                        </w:rPr>
                      </w:pPr>
                      <w:r>
                        <w:rPr>
                          <w:sz w:val="24"/>
                          <w:szCs w:val="24"/>
                        </w:rPr>
                        <w:t xml:space="preserve">Code Navision : </w:t>
                      </w:r>
                      <w:r w:rsidR="00EA02E9">
                        <w:rPr>
                          <w:sz w:val="24"/>
                          <w:szCs w:val="24"/>
                        </w:rPr>
                        <w:t>COD21005-10248</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370365F" w14:textId="07FB689F" w:rsidR="00EA02E9" w:rsidRDefault="71EBF40D">
      <w:pPr>
        <w:pStyle w:val="TM1"/>
        <w:rPr>
          <w:rFonts w:asciiTheme="minorHAnsi" w:eastAsiaTheme="minorEastAsia" w:hAnsiTheme="minorHAnsi" w:cstheme="minorBidi"/>
          <w:b w:val="0"/>
          <w:noProof/>
          <w:color w:val="auto"/>
          <w:kern w:val="2"/>
          <w:sz w:val="22"/>
          <w:lang w:val="fr-FR" w:eastAsia="fr-FR"/>
          <w14:ligatures w14:val="standardContextual"/>
        </w:rPr>
      </w:pPr>
      <w:r>
        <w:fldChar w:fldCharType="begin"/>
      </w:r>
      <w:r w:rsidR="00C45EFE">
        <w:instrText>TOC \o "1-4" \h \z \u</w:instrText>
      </w:r>
      <w:r>
        <w:fldChar w:fldCharType="separate"/>
      </w:r>
      <w:hyperlink w:anchor="_Toc163634915" w:history="1">
        <w:r w:rsidR="00EA02E9" w:rsidRPr="0025464F">
          <w:rPr>
            <w:rStyle w:val="Lienhypertexte"/>
            <w:noProof/>
          </w:rPr>
          <w:t>1</w:t>
        </w:r>
        <w:r w:rsidR="00EA02E9">
          <w:rPr>
            <w:rFonts w:asciiTheme="minorHAnsi" w:eastAsiaTheme="minorEastAsia" w:hAnsiTheme="minorHAnsi" w:cstheme="minorBidi"/>
            <w:b w:val="0"/>
            <w:noProof/>
            <w:color w:val="auto"/>
            <w:kern w:val="2"/>
            <w:sz w:val="22"/>
            <w:lang w:val="fr-FR" w:eastAsia="fr-FR"/>
            <w14:ligatures w14:val="standardContextual"/>
          </w:rPr>
          <w:tab/>
        </w:r>
        <w:r w:rsidR="00EA02E9" w:rsidRPr="0025464F">
          <w:rPr>
            <w:rStyle w:val="Lienhypertexte"/>
            <w:noProof/>
          </w:rPr>
          <w:t>Généralités</w:t>
        </w:r>
        <w:r w:rsidR="00EA02E9">
          <w:rPr>
            <w:noProof/>
            <w:webHidden/>
          </w:rPr>
          <w:tab/>
        </w:r>
        <w:r w:rsidR="00EA02E9">
          <w:rPr>
            <w:noProof/>
            <w:webHidden/>
          </w:rPr>
          <w:fldChar w:fldCharType="begin"/>
        </w:r>
        <w:r w:rsidR="00EA02E9">
          <w:rPr>
            <w:noProof/>
            <w:webHidden/>
          </w:rPr>
          <w:instrText xml:space="preserve"> PAGEREF _Toc163634915 \h </w:instrText>
        </w:r>
        <w:r w:rsidR="00EA02E9">
          <w:rPr>
            <w:noProof/>
            <w:webHidden/>
          </w:rPr>
        </w:r>
        <w:r w:rsidR="00EA02E9">
          <w:rPr>
            <w:noProof/>
            <w:webHidden/>
          </w:rPr>
          <w:fldChar w:fldCharType="separate"/>
        </w:r>
        <w:r w:rsidR="00EA02E9">
          <w:rPr>
            <w:noProof/>
            <w:webHidden/>
          </w:rPr>
          <w:t>6</w:t>
        </w:r>
        <w:r w:rsidR="00EA02E9">
          <w:rPr>
            <w:noProof/>
            <w:webHidden/>
          </w:rPr>
          <w:fldChar w:fldCharType="end"/>
        </w:r>
      </w:hyperlink>
    </w:p>
    <w:p w14:paraId="62E2D2C5" w14:textId="6C2E198D"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16" w:history="1">
        <w:r w:rsidR="00EA02E9" w:rsidRPr="0025464F">
          <w:rPr>
            <w:rStyle w:val="Lienhypertexte"/>
            <w:noProof/>
          </w:rPr>
          <w:t>1.1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Dérogations aux règles générales d’exécution</w:t>
        </w:r>
        <w:r w:rsidR="00EA02E9">
          <w:rPr>
            <w:noProof/>
            <w:webHidden/>
          </w:rPr>
          <w:tab/>
        </w:r>
        <w:r w:rsidR="00EA02E9">
          <w:rPr>
            <w:noProof/>
            <w:webHidden/>
          </w:rPr>
          <w:fldChar w:fldCharType="begin"/>
        </w:r>
        <w:r w:rsidR="00EA02E9">
          <w:rPr>
            <w:noProof/>
            <w:webHidden/>
          </w:rPr>
          <w:instrText xml:space="preserve"> PAGEREF _Toc163634916 \h </w:instrText>
        </w:r>
        <w:r w:rsidR="00EA02E9">
          <w:rPr>
            <w:noProof/>
            <w:webHidden/>
          </w:rPr>
        </w:r>
        <w:r w:rsidR="00EA02E9">
          <w:rPr>
            <w:noProof/>
            <w:webHidden/>
          </w:rPr>
          <w:fldChar w:fldCharType="separate"/>
        </w:r>
        <w:r w:rsidR="00EA02E9">
          <w:rPr>
            <w:noProof/>
            <w:webHidden/>
          </w:rPr>
          <w:t>6</w:t>
        </w:r>
        <w:r w:rsidR="00EA02E9">
          <w:rPr>
            <w:noProof/>
            <w:webHidden/>
          </w:rPr>
          <w:fldChar w:fldCharType="end"/>
        </w:r>
      </w:hyperlink>
    </w:p>
    <w:p w14:paraId="32BCBDDD" w14:textId="78641C0A"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17" w:history="1">
        <w:r w:rsidR="00EA02E9" w:rsidRPr="0025464F">
          <w:rPr>
            <w:rStyle w:val="Lienhypertexte"/>
            <w:noProof/>
          </w:rPr>
          <w:t>1.2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Pouvoir adjudicateur</w:t>
        </w:r>
        <w:r w:rsidR="00EA02E9">
          <w:rPr>
            <w:noProof/>
            <w:webHidden/>
          </w:rPr>
          <w:tab/>
        </w:r>
        <w:r w:rsidR="00EA02E9">
          <w:rPr>
            <w:noProof/>
            <w:webHidden/>
          </w:rPr>
          <w:fldChar w:fldCharType="begin"/>
        </w:r>
        <w:r w:rsidR="00EA02E9">
          <w:rPr>
            <w:noProof/>
            <w:webHidden/>
          </w:rPr>
          <w:instrText xml:space="preserve"> PAGEREF _Toc163634917 \h </w:instrText>
        </w:r>
        <w:r w:rsidR="00EA02E9">
          <w:rPr>
            <w:noProof/>
            <w:webHidden/>
          </w:rPr>
        </w:r>
        <w:r w:rsidR="00EA02E9">
          <w:rPr>
            <w:noProof/>
            <w:webHidden/>
          </w:rPr>
          <w:fldChar w:fldCharType="separate"/>
        </w:r>
        <w:r w:rsidR="00EA02E9">
          <w:rPr>
            <w:noProof/>
            <w:webHidden/>
          </w:rPr>
          <w:t>6</w:t>
        </w:r>
        <w:r w:rsidR="00EA02E9">
          <w:rPr>
            <w:noProof/>
            <w:webHidden/>
          </w:rPr>
          <w:fldChar w:fldCharType="end"/>
        </w:r>
      </w:hyperlink>
    </w:p>
    <w:p w14:paraId="0DCC8927" w14:textId="320DDF0E"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18" w:history="1">
        <w:r w:rsidR="00EA02E9" w:rsidRPr="0025464F">
          <w:rPr>
            <w:rStyle w:val="Lienhypertexte"/>
            <w:noProof/>
          </w:rPr>
          <w:t>1.3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Cadre institutionnel d’Enabel</w:t>
        </w:r>
        <w:r w:rsidR="00EA02E9">
          <w:rPr>
            <w:noProof/>
            <w:webHidden/>
          </w:rPr>
          <w:tab/>
        </w:r>
        <w:r w:rsidR="00EA02E9">
          <w:rPr>
            <w:noProof/>
            <w:webHidden/>
          </w:rPr>
          <w:fldChar w:fldCharType="begin"/>
        </w:r>
        <w:r w:rsidR="00EA02E9">
          <w:rPr>
            <w:noProof/>
            <w:webHidden/>
          </w:rPr>
          <w:instrText xml:space="preserve"> PAGEREF _Toc163634918 \h </w:instrText>
        </w:r>
        <w:r w:rsidR="00EA02E9">
          <w:rPr>
            <w:noProof/>
            <w:webHidden/>
          </w:rPr>
        </w:r>
        <w:r w:rsidR="00EA02E9">
          <w:rPr>
            <w:noProof/>
            <w:webHidden/>
          </w:rPr>
          <w:fldChar w:fldCharType="separate"/>
        </w:r>
        <w:r w:rsidR="00EA02E9">
          <w:rPr>
            <w:noProof/>
            <w:webHidden/>
          </w:rPr>
          <w:t>6</w:t>
        </w:r>
        <w:r w:rsidR="00EA02E9">
          <w:rPr>
            <w:noProof/>
            <w:webHidden/>
          </w:rPr>
          <w:fldChar w:fldCharType="end"/>
        </w:r>
      </w:hyperlink>
    </w:p>
    <w:p w14:paraId="7AB643AE" w14:textId="2B6AA653"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19" w:history="1">
        <w:r w:rsidR="00EA02E9" w:rsidRPr="0025464F">
          <w:rPr>
            <w:rStyle w:val="Lienhypertexte"/>
            <w:noProof/>
          </w:rPr>
          <w:t>1.4</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Règles régissant le marché</w:t>
        </w:r>
        <w:r w:rsidR="00EA02E9">
          <w:rPr>
            <w:noProof/>
            <w:webHidden/>
          </w:rPr>
          <w:tab/>
        </w:r>
        <w:r w:rsidR="00EA02E9">
          <w:rPr>
            <w:noProof/>
            <w:webHidden/>
          </w:rPr>
          <w:fldChar w:fldCharType="begin"/>
        </w:r>
        <w:r w:rsidR="00EA02E9">
          <w:rPr>
            <w:noProof/>
            <w:webHidden/>
          </w:rPr>
          <w:instrText xml:space="preserve"> PAGEREF _Toc163634919 \h </w:instrText>
        </w:r>
        <w:r w:rsidR="00EA02E9">
          <w:rPr>
            <w:noProof/>
            <w:webHidden/>
          </w:rPr>
        </w:r>
        <w:r w:rsidR="00EA02E9">
          <w:rPr>
            <w:noProof/>
            <w:webHidden/>
          </w:rPr>
          <w:fldChar w:fldCharType="separate"/>
        </w:r>
        <w:r w:rsidR="00EA02E9">
          <w:rPr>
            <w:noProof/>
            <w:webHidden/>
          </w:rPr>
          <w:t>7</w:t>
        </w:r>
        <w:r w:rsidR="00EA02E9">
          <w:rPr>
            <w:noProof/>
            <w:webHidden/>
          </w:rPr>
          <w:fldChar w:fldCharType="end"/>
        </w:r>
      </w:hyperlink>
    </w:p>
    <w:p w14:paraId="3D4F51FD" w14:textId="158D0B20"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20" w:history="1">
        <w:r w:rsidR="00EA02E9" w:rsidRPr="0025464F">
          <w:rPr>
            <w:rStyle w:val="Lienhypertexte"/>
            <w:noProof/>
          </w:rPr>
          <w:t>1.5</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Définitions</w:t>
        </w:r>
        <w:r w:rsidR="00EA02E9">
          <w:rPr>
            <w:noProof/>
            <w:webHidden/>
          </w:rPr>
          <w:tab/>
        </w:r>
        <w:r w:rsidR="00EA02E9">
          <w:rPr>
            <w:noProof/>
            <w:webHidden/>
          </w:rPr>
          <w:fldChar w:fldCharType="begin"/>
        </w:r>
        <w:r w:rsidR="00EA02E9">
          <w:rPr>
            <w:noProof/>
            <w:webHidden/>
          </w:rPr>
          <w:instrText xml:space="preserve"> PAGEREF _Toc163634920 \h </w:instrText>
        </w:r>
        <w:r w:rsidR="00EA02E9">
          <w:rPr>
            <w:noProof/>
            <w:webHidden/>
          </w:rPr>
        </w:r>
        <w:r w:rsidR="00EA02E9">
          <w:rPr>
            <w:noProof/>
            <w:webHidden/>
          </w:rPr>
          <w:fldChar w:fldCharType="separate"/>
        </w:r>
        <w:r w:rsidR="00EA02E9">
          <w:rPr>
            <w:noProof/>
            <w:webHidden/>
          </w:rPr>
          <w:t>8</w:t>
        </w:r>
        <w:r w:rsidR="00EA02E9">
          <w:rPr>
            <w:noProof/>
            <w:webHidden/>
          </w:rPr>
          <w:fldChar w:fldCharType="end"/>
        </w:r>
      </w:hyperlink>
    </w:p>
    <w:p w14:paraId="2709206B" w14:textId="24CC2561"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21" w:history="1">
        <w:r w:rsidR="00EA02E9" w:rsidRPr="0025464F">
          <w:rPr>
            <w:rStyle w:val="Lienhypertexte"/>
            <w:noProof/>
          </w:rPr>
          <w:t>1.6</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Confidentialité</w:t>
        </w:r>
        <w:r w:rsidR="00EA02E9">
          <w:rPr>
            <w:noProof/>
            <w:webHidden/>
          </w:rPr>
          <w:tab/>
        </w:r>
        <w:r w:rsidR="00EA02E9">
          <w:rPr>
            <w:noProof/>
            <w:webHidden/>
          </w:rPr>
          <w:fldChar w:fldCharType="begin"/>
        </w:r>
        <w:r w:rsidR="00EA02E9">
          <w:rPr>
            <w:noProof/>
            <w:webHidden/>
          </w:rPr>
          <w:instrText xml:space="preserve"> PAGEREF _Toc163634921 \h </w:instrText>
        </w:r>
        <w:r w:rsidR="00EA02E9">
          <w:rPr>
            <w:noProof/>
            <w:webHidden/>
          </w:rPr>
        </w:r>
        <w:r w:rsidR="00EA02E9">
          <w:rPr>
            <w:noProof/>
            <w:webHidden/>
          </w:rPr>
          <w:fldChar w:fldCharType="separate"/>
        </w:r>
        <w:r w:rsidR="00EA02E9">
          <w:rPr>
            <w:noProof/>
            <w:webHidden/>
          </w:rPr>
          <w:t>9</w:t>
        </w:r>
        <w:r w:rsidR="00EA02E9">
          <w:rPr>
            <w:noProof/>
            <w:webHidden/>
          </w:rPr>
          <w:fldChar w:fldCharType="end"/>
        </w:r>
      </w:hyperlink>
    </w:p>
    <w:p w14:paraId="242D639E" w14:textId="40B87400"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22" w:history="1">
        <w:r w:rsidR="00EA02E9" w:rsidRPr="0025464F">
          <w:rPr>
            <w:rStyle w:val="Lienhypertexte"/>
            <w:noProof/>
            <w:lang w:val="fr-FR"/>
          </w:rPr>
          <w:t>1.6.1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Traitement des données à caractère personnel</w:t>
        </w:r>
        <w:r w:rsidR="00EA02E9">
          <w:rPr>
            <w:noProof/>
            <w:webHidden/>
          </w:rPr>
          <w:tab/>
        </w:r>
        <w:r w:rsidR="00EA02E9">
          <w:rPr>
            <w:noProof/>
            <w:webHidden/>
          </w:rPr>
          <w:fldChar w:fldCharType="begin"/>
        </w:r>
        <w:r w:rsidR="00EA02E9">
          <w:rPr>
            <w:noProof/>
            <w:webHidden/>
          </w:rPr>
          <w:instrText xml:space="preserve"> PAGEREF _Toc163634922 \h </w:instrText>
        </w:r>
        <w:r w:rsidR="00EA02E9">
          <w:rPr>
            <w:noProof/>
            <w:webHidden/>
          </w:rPr>
        </w:r>
        <w:r w:rsidR="00EA02E9">
          <w:rPr>
            <w:noProof/>
            <w:webHidden/>
          </w:rPr>
          <w:fldChar w:fldCharType="separate"/>
        </w:r>
        <w:r w:rsidR="00EA02E9">
          <w:rPr>
            <w:noProof/>
            <w:webHidden/>
          </w:rPr>
          <w:t>9</w:t>
        </w:r>
        <w:r w:rsidR="00EA02E9">
          <w:rPr>
            <w:noProof/>
            <w:webHidden/>
          </w:rPr>
          <w:fldChar w:fldCharType="end"/>
        </w:r>
      </w:hyperlink>
    </w:p>
    <w:p w14:paraId="7C536775" w14:textId="7FDF95E2"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23" w:history="1">
        <w:r w:rsidR="00EA02E9" w:rsidRPr="0025464F">
          <w:rPr>
            <w:rStyle w:val="Lienhypertexte"/>
            <w:noProof/>
          </w:rPr>
          <w:t>1.6.2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Confidentialité</w:t>
        </w:r>
        <w:r w:rsidR="00EA02E9">
          <w:rPr>
            <w:noProof/>
            <w:webHidden/>
          </w:rPr>
          <w:tab/>
        </w:r>
        <w:r w:rsidR="00EA02E9">
          <w:rPr>
            <w:noProof/>
            <w:webHidden/>
          </w:rPr>
          <w:fldChar w:fldCharType="begin"/>
        </w:r>
        <w:r w:rsidR="00EA02E9">
          <w:rPr>
            <w:noProof/>
            <w:webHidden/>
          </w:rPr>
          <w:instrText xml:space="preserve"> PAGEREF _Toc163634923 \h </w:instrText>
        </w:r>
        <w:r w:rsidR="00EA02E9">
          <w:rPr>
            <w:noProof/>
            <w:webHidden/>
          </w:rPr>
        </w:r>
        <w:r w:rsidR="00EA02E9">
          <w:rPr>
            <w:noProof/>
            <w:webHidden/>
          </w:rPr>
          <w:fldChar w:fldCharType="separate"/>
        </w:r>
        <w:r w:rsidR="00EA02E9">
          <w:rPr>
            <w:noProof/>
            <w:webHidden/>
          </w:rPr>
          <w:t>10</w:t>
        </w:r>
        <w:r w:rsidR="00EA02E9">
          <w:rPr>
            <w:noProof/>
            <w:webHidden/>
          </w:rPr>
          <w:fldChar w:fldCharType="end"/>
        </w:r>
      </w:hyperlink>
    </w:p>
    <w:p w14:paraId="26B4E326" w14:textId="425DB9C7"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24" w:history="1">
        <w:r w:rsidR="00EA02E9" w:rsidRPr="0025464F">
          <w:rPr>
            <w:rStyle w:val="Lienhypertexte"/>
            <w:noProof/>
          </w:rPr>
          <w:t>1.7</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Obligations déontologiques</w:t>
        </w:r>
        <w:r w:rsidR="00EA02E9">
          <w:rPr>
            <w:noProof/>
            <w:webHidden/>
          </w:rPr>
          <w:tab/>
        </w:r>
        <w:r w:rsidR="00EA02E9">
          <w:rPr>
            <w:noProof/>
            <w:webHidden/>
          </w:rPr>
          <w:fldChar w:fldCharType="begin"/>
        </w:r>
        <w:r w:rsidR="00EA02E9">
          <w:rPr>
            <w:noProof/>
            <w:webHidden/>
          </w:rPr>
          <w:instrText xml:space="preserve"> PAGEREF _Toc163634924 \h </w:instrText>
        </w:r>
        <w:r w:rsidR="00EA02E9">
          <w:rPr>
            <w:noProof/>
            <w:webHidden/>
          </w:rPr>
        </w:r>
        <w:r w:rsidR="00EA02E9">
          <w:rPr>
            <w:noProof/>
            <w:webHidden/>
          </w:rPr>
          <w:fldChar w:fldCharType="separate"/>
        </w:r>
        <w:r w:rsidR="00EA02E9">
          <w:rPr>
            <w:noProof/>
            <w:webHidden/>
          </w:rPr>
          <w:t>10</w:t>
        </w:r>
        <w:r w:rsidR="00EA02E9">
          <w:rPr>
            <w:noProof/>
            <w:webHidden/>
          </w:rPr>
          <w:fldChar w:fldCharType="end"/>
        </w:r>
      </w:hyperlink>
    </w:p>
    <w:p w14:paraId="047AF529" w14:textId="3C32842A"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25" w:history="1">
        <w:r w:rsidR="00EA02E9" w:rsidRPr="0025464F">
          <w:rPr>
            <w:rStyle w:val="Lienhypertexte"/>
            <w:noProof/>
          </w:rPr>
          <w:t>1.8</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Droit applicable et tribunaux compétents</w:t>
        </w:r>
        <w:r w:rsidR="00EA02E9">
          <w:rPr>
            <w:noProof/>
            <w:webHidden/>
          </w:rPr>
          <w:tab/>
        </w:r>
        <w:r w:rsidR="00EA02E9">
          <w:rPr>
            <w:noProof/>
            <w:webHidden/>
          </w:rPr>
          <w:fldChar w:fldCharType="begin"/>
        </w:r>
        <w:r w:rsidR="00EA02E9">
          <w:rPr>
            <w:noProof/>
            <w:webHidden/>
          </w:rPr>
          <w:instrText xml:space="preserve"> PAGEREF _Toc163634925 \h </w:instrText>
        </w:r>
        <w:r w:rsidR="00EA02E9">
          <w:rPr>
            <w:noProof/>
            <w:webHidden/>
          </w:rPr>
        </w:r>
        <w:r w:rsidR="00EA02E9">
          <w:rPr>
            <w:noProof/>
            <w:webHidden/>
          </w:rPr>
          <w:fldChar w:fldCharType="separate"/>
        </w:r>
        <w:r w:rsidR="00EA02E9">
          <w:rPr>
            <w:noProof/>
            <w:webHidden/>
          </w:rPr>
          <w:t>11</w:t>
        </w:r>
        <w:r w:rsidR="00EA02E9">
          <w:rPr>
            <w:noProof/>
            <w:webHidden/>
          </w:rPr>
          <w:fldChar w:fldCharType="end"/>
        </w:r>
      </w:hyperlink>
    </w:p>
    <w:p w14:paraId="7C1BDCE3" w14:textId="72A3197F" w:rsidR="00EA02E9"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3634926" w:history="1">
        <w:r w:rsidR="00EA02E9" w:rsidRPr="0025464F">
          <w:rPr>
            <w:rStyle w:val="Lienhypertexte"/>
            <w:noProof/>
          </w:rPr>
          <w:t>et portée</w:t>
        </w:r>
        <w:r w:rsidR="00EA02E9">
          <w:rPr>
            <w:noProof/>
            <w:webHidden/>
          </w:rPr>
          <w:tab/>
        </w:r>
        <w:r w:rsidR="00EA02E9">
          <w:rPr>
            <w:noProof/>
            <w:webHidden/>
          </w:rPr>
          <w:fldChar w:fldCharType="begin"/>
        </w:r>
        <w:r w:rsidR="00EA02E9">
          <w:rPr>
            <w:noProof/>
            <w:webHidden/>
          </w:rPr>
          <w:instrText xml:space="preserve"> PAGEREF _Toc163634926 \h </w:instrText>
        </w:r>
        <w:r w:rsidR="00EA02E9">
          <w:rPr>
            <w:noProof/>
            <w:webHidden/>
          </w:rPr>
        </w:r>
        <w:r w:rsidR="00EA02E9">
          <w:rPr>
            <w:noProof/>
            <w:webHidden/>
          </w:rPr>
          <w:fldChar w:fldCharType="separate"/>
        </w:r>
        <w:r w:rsidR="00EA02E9">
          <w:rPr>
            <w:noProof/>
            <w:webHidden/>
          </w:rPr>
          <w:t>12</w:t>
        </w:r>
        <w:r w:rsidR="00EA02E9">
          <w:rPr>
            <w:noProof/>
            <w:webHidden/>
          </w:rPr>
          <w:fldChar w:fldCharType="end"/>
        </w:r>
      </w:hyperlink>
    </w:p>
    <w:p w14:paraId="53F5FD1B" w14:textId="56D31AA3" w:rsidR="00EA02E9"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3634927" w:history="1">
        <w:r w:rsidR="00EA02E9" w:rsidRPr="0025464F">
          <w:rPr>
            <w:rStyle w:val="Lienhypertexte"/>
            <w:noProof/>
          </w:rPr>
          <w:t>2</w:t>
        </w:r>
        <w:r w:rsidR="00EA02E9">
          <w:rPr>
            <w:rFonts w:asciiTheme="minorHAnsi" w:eastAsiaTheme="minorEastAsia" w:hAnsiTheme="minorHAnsi" w:cstheme="minorBidi"/>
            <w:b w:val="0"/>
            <w:noProof/>
            <w:color w:val="auto"/>
            <w:kern w:val="2"/>
            <w:sz w:val="22"/>
            <w:lang w:val="fr-FR" w:eastAsia="fr-FR"/>
            <w14:ligatures w14:val="standardContextual"/>
          </w:rPr>
          <w:tab/>
        </w:r>
        <w:r w:rsidR="00EA02E9" w:rsidRPr="0025464F">
          <w:rPr>
            <w:rStyle w:val="Lienhypertexte"/>
            <w:noProof/>
          </w:rPr>
          <w:t>Objet et portée du marché</w:t>
        </w:r>
        <w:r w:rsidR="00EA02E9">
          <w:rPr>
            <w:noProof/>
            <w:webHidden/>
          </w:rPr>
          <w:tab/>
        </w:r>
        <w:r w:rsidR="00EA02E9">
          <w:rPr>
            <w:noProof/>
            <w:webHidden/>
          </w:rPr>
          <w:fldChar w:fldCharType="begin"/>
        </w:r>
        <w:r w:rsidR="00EA02E9">
          <w:rPr>
            <w:noProof/>
            <w:webHidden/>
          </w:rPr>
          <w:instrText xml:space="preserve"> PAGEREF _Toc163634927 \h </w:instrText>
        </w:r>
        <w:r w:rsidR="00EA02E9">
          <w:rPr>
            <w:noProof/>
            <w:webHidden/>
          </w:rPr>
        </w:r>
        <w:r w:rsidR="00EA02E9">
          <w:rPr>
            <w:noProof/>
            <w:webHidden/>
          </w:rPr>
          <w:fldChar w:fldCharType="separate"/>
        </w:r>
        <w:r w:rsidR="00EA02E9">
          <w:rPr>
            <w:noProof/>
            <w:webHidden/>
          </w:rPr>
          <w:t>12</w:t>
        </w:r>
        <w:r w:rsidR="00EA02E9">
          <w:rPr>
            <w:noProof/>
            <w:webHidden/>
          </w:rPr>
          <w:fldChar w:fldCharType="end"/>
        </w:r>
      </w:hyperlink>
    </w:p>
    <w:p w14:paraId="1EFBCC67" w14:textId="4E2A50AD"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28" w:history="1">
        <w:r w:rsidR="00EA02E9" w:rsidRPr="0025464F">
          <w:rPr>
            <w:rStyle w:val="Lienhypertexte"/>
            <w:noProof/>
          </w:rPr>
          <w:t>2.1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Nature du marché</w:t>
        </w:r>
        <w:r w:rsidR="00EA02E9">
          <w:rPr>
            <w:noProof/>
            <w:webHidden/>
          </w:rPr>
          <w:tab/>
        </w:r>
        <w:r w:rsidR="00EA02E9">
          <w:rPr>
            <w:noProof/>
            <w:webHidden/>
          </w:rPr>
          <w:fldChar w:fldCharType="begin"/>
        </w:r>
        <w:r w:rsidR="00EA02E9">
          <w:rPr>
            <w:noProof/>
            <w:webHidden/>
          </w:rPr>
          <w:instrText xml:space="preserve"> PAGEREF _Toc163634928 \h </w:instrText>
        </w:r>
        <w:r w:rsidR="00EA02E9">
          <w:rPr>
            <w:noProof/>
            <w:webHidden/>
          </w:rPr>
        </w:r>
        <w:r w:rsidR="00EA02E9">
          <w:rPr>
            <w:noProof/>
            <w:webHidden/>
          </w:rPr>
          <w:fldChar w:fldCharType="separate"/>
        </w:r>
        <w:r w:rsidR="00EA02E9">
          <w:rPr>
            <w:noProof/>
            <w:webHidden/>
          </w:rPr>
          <w:t>12</w:t>
        </w:r>
        <w:r w:rsidR="00EA02E9">
          <w:rPr>
            <w:noProof/>
            <w:webHidden/>
          </w:rPr>
          <w:fldChar w:fldCharType="end"/>
        </w:r>
      </w:hyperlink>
    </w:p>
    <w:p w14:paraId="3CDD4BDB" w14:textId="33757A69"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29" w:history="1">
        <w:r w:rsidR="00EA02E9" w:rsidRPr="0025464F">
          <w:rPr>
            <w:rStyle w:val="Lienhypertexte"/>
            <w:noProof/>
          </w:rPr>
          <w:t>2.2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Objet du marché</w:t>
        </w:r>
        <w:r w:rsidR="00EA02E9">
          <w:rPr>
            <w:noProof/>
            <w:webHidden/>
          </w:rPr>
          <w:tab/>
        </w:r>
        <w:r w:rsidR="00EA02E9">
          <w:rPr>
            <w:noProof/>
            <w:webHidden/>
          </w:rPr>
          <w:fldChar w:fldCharType="begin"/>
        </w:r>
        <w:r w:rsidR="00EA02E9">
          <w:rPr>
            <w:noProof/>
            <w:webHidden/>
          </w:rPr>
          <w:instrText xml:space="preserve"> PAGEREF _Toc163634929 \h </w:instrText>
        </w:r>
        <w:r w:rsidR="00EA02E9">
          <w:rPr>
            <w:noProof/>
            <w:webHidden/>
          </w:rPr>
        </w:r>
        <w:r w:rsidR="00EA02E9">
          <w:rPr>
            <w:noProof/>
            <w:webHidden/>
          </w:rPr>
          <w:fldChar w:fldCharType="separate"/>
        </w:r>
        <w:r w:rsidR="00EA02E9">
          <w:rPr>
            <w:noProof/>
            <w:webHidden/>
          </w:rPr>
          <w:t>12</w:t>
        </w:r>
        <w:r w:rsidR="00EA02E9">
          <w:rPr>
            <w:noProof/>
            <w:webHidden/>
          </w:rPr>
          <w:fldChar w:fldCharType="end"/>
        </w:r>
      </w:hyperlink>
    </w:p>
    <w:p w14:paraId="10B3F27E" w14:textId="2E73FB68"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30" w:history="1">
        <w:r w:rsidR="00EA02E9" w:rsidRPr="0025464F">
          <w:rPr>
            <w:rStyle w:val="Lienhypertexte"/>
            <w:noProof/>
          </w:rPr>
          <w:t>2.3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Lots</w:t>
        </w:r>
        <w:r w:rsidR="00EA02E9">
          <w:rPr>
            <w:noProof/>
            <w:webHidden/>
          </w:rPr>
          <w:tab/>
        </w:r>
        <w:r w:rsidR="00EA02E9">
          <w:rPr>
            <w:noProof/>
            <w:webHidden/>
          </w:rPr>
          <w:fldChar w:fldCharType="begin"/>
        </w:r>
        <w:r w:rsidR="00EA02E9">
          <w:rPr>
            <w:noProof/>
            <w:webHidden/>
          </w:rPr>
          <w:instrText xml:space="preserve"> PAGEREF _Toc163634930 \h </w:instrText>
        </w:r>
        <w:r w:rsidR="00EA02E9">
          <w:rPr>
            <w:noProof/>
            <w:webHidden/>
          </w:rPr>
        </w:r>
        <w:r w:rsidR="00EA02E9">
          <w:rPr>
            <w:noProof/>
            <w:webHidden/>
          </w:rPr>
          <w:fldChar w:fldCharType="separate"/>
        </w:r>
        <w:r w:rsidR="00EA02E9">
          <w:rPr>
            <w:noProof/>
            <w:webHidden/>
          </w:rPr>
          <w:t>12</w:t>
        </w:r>
        <w:r w:rsidR="00EA02E9">
          <w:rPr>
            <w:noProof/>
            <w:webHidden/>
          </w:rPr>
          <w:fldChar w:fldCharType="end"/>
        </w:r>
      </w:hyperlink>
    </w:p>
    <w:p w14:paraId="626A8EC2" w14:textId="170B9206"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31" w:history="1">
        <w:r w:rsidR="00EA02E9" w:rsidRPr="0025464F">
          <w:rPr>
            <w:rStyle w:val="Lienhypertexte"/>
            <w:noProof/>
          </w:rPr>
          <w:t>2.4</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Postes</w:t>
        </w:r>
        <w:r w:rsidR="00EA02E9">
          <w:rPr>
            <w:noProof/>
            <w:webHidden/>
          </w:rPr>
          <w:tab/>
        </w:r>
        <w:r w:rsidR="00EA02E9">
          <w:rPr>
            <w:noProof/>
            <w:webHidden/>
          </w:rPr>
          <w:fldChar w:fldCharType="begin"/>
        </w:r>
        <w:r w:rsidR="00EA02E9">
          <w:rPr>
            <w:noProof/>
            <w:webHidden/>
          </w:rPr>
          <w:instrText xml:space="preserve"> PAGEREF _Toc163634931 \h </w:instrText>
        </w:r>
        <w:r w:rsidR="00EA02E9">
          <w:rPr>
            <w:noProof/>
            <w:webHidden/>
          </w:rPr>
        </w:r>
        <w:r w:rsidR="00EA02E9">
          <w:rPr>
            <w:noProof/>
            <w:webHidden/>
          </w:rPr>
          <w:fldChar w:fldCharType="separate"/>
        </w:r>
        <w:r w:rsidR="00EA02E9">
          <w:rPr>
            <w:noProof/>
            <w:webHidden/>
          </w:rPr>
          <w:t>12</w:t>
        </w:r>
        <w:r w:rsidR="00EA02E9">
          <w:rPr>
            <w:noProof/>
            <w:webHidden/>
          </w:rPr>
          <w:fldChar w:fldCharType="end"/>
        </w:r>
      </w:hyperlink>
    </w:p>
    <w:p w14:paraId="2CF39127" w14:textId="2A10FB4E"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32" w:history="1">
        <w:r w:rsidR="00EA02E9" w:rsidRPr="0025464F">
          <w:rPr>
            <w:rStyle w:val="Lienhypertexte"/>
            <w:noProof/>
          </w:rPr>
          <w:t>2.5</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Durée du marché</w:t>
        </w:r>
        <w:r w:rsidR="00EA02E9">
          <w:rPr>
            <w:noProof/>
            <w:webHidden/>
          </w:rPr>
          <w:tab/>
        </w:r>
        <w:r w:rsidR="00EA02E9">
          <w:rPr>
            <w:noProof/>
            <w:webHidden/>
          </w:rPr>
          <w:fldChar w:fldCharType="begin"/>
        </w:r>
        <w:r w:rsidR="00EA02E9">
          <w:rPr>
            <w:noProof/>
            <w:webHidden/>
          </w:rPr>
          <w:instrText xml:space="preserve"> PAGEREF _Toc163634932 \h </w:instrText>
        </w:r>
        <w:r w:rsidR="00EA02E9">
          <w:rPr>
            <w:noProof/>
            <w:webHidden/>
          </w:rPr>
        </w:r>
        <w:r w:rsidR="00EA02E9">
          <w:rPr>
            <w:noProof/>
            <w:webHidden/>
          </w:rPr>
          <w:fldChar w:fldCharType="separate"/>
        </w:r>
        <w:r w:rsidR="00EA02E9">
          <w:rPr>
            <w:noProof/>
            <w:webHidden/>
          </w:rPr>
          <w:t>12</w:t>
        </w:r>
        <w:r w:rsidR="00EA02E9">
          <w:rPr>
            <w:noProof/>
            <w:webHidden/>
          </w:rPr>
          <w:fldChar w:fldCharType="end"/>
        </w:r>
      </w:hyperlink>
    </w:p>
    <w:p w14:paraId="1714557E" w14:textId="4A3E02B9"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33" w:history="1">
        <w:r w:rsidR="00EA02E9" w:rsidRPr="0025464F">
          <w:rPr>
            <w:rStyle w:val="Lienhypertexte"/>
            <w:noProof/>
          </w:rPr>
          <w:t>2.6</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 xml:space="preserve">Variantes </w:t>
        </w:r>
        <w:r w:rsidR="00EA02E9" w:rsidRPr="0025464F">
          <w:rPr>
            <w:rStyle w:val="Lienhypertexte"/>
            <w:rFonts w:ascii="Segoe UI Symbol" w:hAnsi="Segoe UI Symbol" w:cs="Segoe UI Symbol"/>
            <w:noProof/>
          </w:rPr>
          <w:t>♣</w:t>
        </w:r>
        <w:r w:rsidR="00EA02E9">
          <w:rPr>
            <w:noProof/>
            <w:webHidden/>
          </w:rPr>
          <w:tab/>
        </w:r>
        <w:r w:rsidR="00EA02E9">
          <w:rPr>
            <w:noProof/>
            <w:webHidden/>
          </w:rPr>
          <w:fldChar w:fldCharType="begin"/>
        </w:r>
        <w:r w:rsidR="00EA02E9">
          <w:rPr>
            <w:noProof/>
            <w:webHidden/>
          </w:rPr>
          <w:instrText xml:space="preserve"> PAGEREF _Toc163634933 \h </w:instrText>
        </w:r>
        <w:r w:rsidR="00EA02E9">
          <w:rPr>
            <w:noProof/>
            <w:webHidden/>
          </w:rPr>
        </w:r>
        <w:r w:rsidR="00EA02E9">
          <w:rPr>
            <w:noProof/>
            <w:webHidden/>
          </w:rPr>
          <w:fldChar w:fldCharType="separate"/>
        </w:r>
        <w:r w:rsidR="00EA02E9">
          <w:rPr>
            <w:noProof/>
            <w:webHidden/>
          </w:rPr>
          <w:t>12</w:t>
        </w:r>
        <w:r w:rsidR="00EA02E9">
          <w:rPr>
            <w:noProof/>
            <w:webHidden/>
          </w:rPr>
          <w:fldChar w:fldCharType="end"/>
        </w:r>
      </w:hyperlink>
    </w:p>
    <w:p w14:paraId="022091D4" w14:textId="295024EA"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34" w:history="1">
        <w:r w:rsidR="00EA02E9" w:rsidRPr="0025464F">
          <w:rPr>
            <w:rStyle w:val="Lienhypertexte"/>
            <w:noProof/>
          </w:rPr>
          <w:t>2.7</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Option</w:t>
        </w:r>
        <w:r w:rsidR="00EA02E9">
          <w:rPr>
            <w:noProof/>
            <w:webHidden/>
          </w:rPr>
          <w:tab/>
        </w:r>
        <w:r w:rsidR="00EA02E9">
          <w:rPr>
            <w:noProof/>
            <w:webHidden/>
          </w:rPr>
          <w:fldChar w:fldCharType="begin"/>
        </w:r>
        <w:r w:rsidR="00EA02E9">
          <w:rPr>
            <w:noProof/>
            <w:webHidden/>
          </w:rPr>
          <w:instrText xml:space="preserve"> PAGEREF _Toc163634934 \h </w:instrText>
        </w:r>
        <w:r w:rsidR="00EA02E9">
          <w:rPr>
            <w:noProof/>
            <w:webHidden/>
          </w:rPr>
        </w:r>
        <w:r w:rsidR="00EA02E9">
          <w:rPr>
            <w:noProof/>
            <w:webHidden/>
          </w:rPr>
          <w:fldChar w:fldCharType="separate"/>
        </w:r>
        <w:r w:rsidR="00EA02E9">
          <w:rPr>
            <w:noProof/>
            <w:webHidden/>
          </w:rPr>
          <w:t>12</w:t>
        </w:r>
        <w:r w:rsidR="00EA02E9">
          <w:rPr>
            <w:noProof/>
            <w:webHidden/>
          </w:rPr>
          <w:fldChar w:fldCharType="end"/>
        </w:r>
      </w:hyperlink>
    </w:p>
    <w:p w14:paraId="36871755" w14:textId="08D36142"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35" w:history="1">
        <w:r w:rsidR="00EA02E9" w:rsidRPr="0025464F">
          <w:rPr>
            <w:rStyle w:val="Lienhypertexte"/>
            <w:noProof/>
          </w:rPr>
          <w:t>2.8</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Quantité</w:t>
        </w:r>
        <w:r w:rsidR="00EA02E9">
          <w:rPr>
            <w:noProof/>
            <w:webHidden/>
          </w:rPr>
          <w:tab/>
        </w:r>
        <w:r w:rsidR="00EA02E9">
          <w:rPr>
            <w:noProof/>
            <w:webHidden/>
          </w:rPr>
          <w:fldChar w:fldCharType="begin"/>
        </w:r>
        <w:r w:rsidR="00EA02E9">
          <w:rPr>
            <w:noProof/>
            <w:webHidden/>
          </w:rPr>
          <w:instrText xml:space="preserve"> PAGEREF _Toc163634935 \h </w:instrText>
        </w:r>
        <w:r w:rsidR="00EA02E9">
          <w:rPr>
            <w:noProof/>
            <w:webHidden/>
          </w:rPr>
        </w:r>
        <w:r w:rsidR="00EA02E9">
          <w:rPr>
            <w:noProof/>
            <w:webHidden/>
          </w:rPr>
          <w:fldChar w:fldCharType="separate"/>
        </w:r>
        <w:r w:rsidR="00EA02E9">
          <w:rPr>
            <w:noProof/>
            <w:webHidden/>
          </w:rPr>
          <w:t>13</w:t>
        </w:r>
        <w:r w:rsidR="00EA02E9">
          <w:rPr>
            <w:noProof/>
            <w:webHidden/>
          </w:rPr>
          <w:fldChar w:fldCharType="end"/>
        </w:r>
      </w:hyperlink>
    </w:p>
    <w:p w14:paraId="7796DCE3" w14:textId="70A18251" w:rsidR="00EA02E9"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3634936" w:history="1">
        <w:r w:rsidR="00EA02E9" w:rsidRPr="0025464F">
          <w:rPr>
            <w:rStyle w:val="Lienhypertexte"/>
            <w:noProof/>
          </w:rPr>
          <w:t>3</w:t>
        </w:r>
        <w:r w:rsidR="00EA02E9">
          <w:rPr>
            <w:rFonts w:asciiTheme="minorHAnsi" w:eastAsiaTheme="minorEastAsia" w:hAnsiTheme="minorHAnsi" w:cstheme="minorBidi"/>
            <w:b w:val="0"/>
            <w:noProof/>
            <w:color w:val="auto"/>
            <w:kern w:val="2"/>
            <w:sz w:val="22"/>
            <w:lang w:val="fr-FR" w:eastAsia="fr-FR"/>
            <w14:ligatures w14:val="standardContextual"/>
          </w:rPr>
          <w:tab/>
        </w:r>
        <w:r w:rsidR="00EA02E9" w:rsidRPr="0025464F">
          <w:rPr>
            <w:rStyle w:val="Lienhypertexte"/>
            <w:noProof/>
          </w:rPr>
          <w:t>Procédure</w:t>
        </w:r>
        <w:r w:rsidR="00EA02E9">
          <w:rPr>
            <w:noProof/>
            <w:webHidden/>
          </w:rPr>
          <w:tab/>
        </w:r>
        <w:r w:rsidR="00EA02E9">
          <w:rPr>
            <w:noProof/>
            <w:webHidden/>
          </w:rPr>
          <w:fldChar w:fldCharType="begin"/>
        </w:r>
        <w:r w:rsidR="00EA02E9">
          <w:rPr>
            <w:noProof/>
            <w:webHidden/>
          </w:rPr>
          <w:instrText xml:space="preserve"> PAGEREF _Toc163634936 \h </w:instrText>
        </w:r>
        <w:r w:rsidR="00EA02E9">
          <w:rPr>
            <w:noProof/>
            <w:webHidden/>
          </w:rPr>
        </w:r>
        <w:r w:rsidR="00EA02E9">
          <w:rPr>
            <w:noProof/>
            <w:webHidden/>
          </w:rPr>
          <w:fldChar w:fldCharType="separate"/>
        </w:r>
        <w:r w:rsidR="00EA02E9">
          <w:rPr>
            <w:noProof/>
            <w:webHidden/>
          </w:rPr>
          <w:t>14</w:t>
        </w:r>
        <w:r w:rsidR="00EA02E9">
          <w:rPr>
            <w:noProof/>
            <w:webHidden/>
          </w:rPr>
          <w:fldChar w:fldCharType="end"/>
        </w:r>
      </w:hyperlink>
    </w:p>
    <w:p w14:paraId="71A4EC78" w14:textId="6AAFEC30"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37" w:history="1">
        <w:r w:rsidR="00EA02E9" w:rsidRPr="0025464F">
          <w:rPr>
            <w:rStyle w:val="Lienhypertexte"/>
            <w:noProof/>
          </w:rPr>
          <w:t>3.1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Mode de passation</w:t>
        </w:r>
        <w:r w:rsidR="00EA02E9">
          <w:rPr>
            <w:noProof/>
            <w:webHidden/>
          </w:rPr>
          <w:tab/>
        </w:r>
        <w:r w:rsidR="00EA02E9">
          <w:rPr>
            <w:noProof/>
            <w:webHidden/>
          </w:rPr>
          <w:fldChar w:fldCharType="begin"/>
        </w:r>
        <w:r w:rsidR="00EA02E9">
          <w:rPr>
            <w:noProof/>
            <w:webHidden/>
          </w:rPr>
          <w:instrText xml:space="preserve"> PAGEREF _Toc163634937 \h </w:instrText>
        </w:r>
        <w:r w:rsidR="00EA02E9">
          <w:rPr>
            <w:noProof/>
            <w:webHidden/>
          </w:rPr>
        </w:r>
        <w:r w:rsidR="00EA02E9">
          <w:rPr>
            <w:noProof/>
            <w:webHidden/>
          </w:rPr>
          <w:fldChar w:fldCharType="separate"/>
        </w:r>
        <w:r w:rsidR="00EA02E9">
          <w:rPr>
            <w:noProof/>
            <w:webHidden/>
          </w:rPr>
          <w:t>14</w:t>
        </w:r>
        <w:r w:rsidR="00EA02E9">
          <w:rPr>
            <w:noProof/>
            <w:webHidden/>
          </w:rPr>
          <w:fldChar w:fldCharType="end"/>
        </w:r>
      </w:hyperlink>
    </w:p>
    <w:p w14:paraId="5F10A91C" w14:textId="7C81C39E"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38" w:history="1">
        <w:r w:rsidR="00EA02E9" w:rsidRPr="0025464F">
          <w:rPr>
            <w:rStyle w:val="Lienhypertexte"/>
            <w:noProof/>
          </w:rPr>
          <w:t>3.2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Publication</w:t>
        </w:r>
        <w:r w:rsidR="00EA02E9">
          <w:rPr>
            <w:noProof/>
            <w:webHidden/>
          </w:rPr>
          <w:tab/>
        </w:r>
        <w:r w:rsidR="00EA02E9">
          <w:rPr>
            <w:noProof/>
            <w:webHidden/>
          </w:rPr>
          <w:fldChar w:fldCharType="begin"/>
        </w:r>
        <w:r w:rsidR="00EA02E9">
          <w:rPr>
            <w:noProof/>
            <w:webHidden/>
          </w:rPr>
          <w:instrText xml:space="preserve"> PAGEREF _Toc163634938 \h </w:instrText>
        </w:r>
        <w:r w:rsidR="00EA02E9">
          <w:rPr>
            <w:noProof/>
            <w:webHidden/>
          </w:rPr>
        </w:r>
        <w:r w:rsidR="00EA02E9">
          <w:rPr>
            <w:noProof/>
            <w:webHidden/>
          </w:rPr>
          <w:fldChar w:fldCharType="separate"/>
        </w:r>
        <w:r w:rsidR="00EA02E9">
          <w:rPr>
            <w:noProof/>
            <w:webHidden/>
          </w:rPr>
          <w:t>14</w:t>
        </w:r>
        <w:r w:rsidR="00EA02E9">
          <w:rPr>
            <w:noProof/>
            <w:webHidden/>
          </w:rPr>
          <w:fldChar w:fldCharType="end"/>
        </w:r>
      </w:hyperlink>
    </w:p>
    <w:p w14:paraId="1D347835" w14:textId="4BD6972C"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39" w:history="1">
        <w:r w:rsidR="00EA02E9" w:rsidRPr="0025464F">
          <w:rPr>
            <w:rStyle w:val="Lienhypertexte"/>
            <w:noProof/>
          </w:rPr>
          <w:t>3.2.1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Publicité officielle</w:t>
        </w:r>
        <w:r w:rsidR="00EA02E9">
          <w:rPr>
            <w:noProof/>
            <w:webHidden/>
          </w:rPr>
          <w:tab/>
        </w:r>
        <w:r w:rsidR="00EA02E9">
          <w:rPr>
            <w:noProof/>
            <w:webHidden/>
          </w:rPr>
          <w:fldChar w:fldCharType="begin"/>
        </w:r>
        <w:r w:rsidR="00EA02E9">
          <w:rPr>
            <w:noProof/>
            <w:webHidden/>
          </w:rPr>
          <w:instrText xml:space="preserve"> PAGEREF _Toc163634939 \h </w:instrText>
        </w:r>
        <w:r w:rsidR="00EA02E9">
          <w:rPr>
            <w:noProof/>
            <w:webHidden/>
          </w:rPr>
        </w:r>
        <w:r w:rsidR="00EA02E9">
          <w:rPr>
            <w:noProof/>
            <w:webHidden/>
          </w:rPr>
          <w:fldChar w:fldCharType="separate"/>
        </w:r>
        <w:r w:rsidR="00EA02E9">
          <w:rPr>
            <w:noProof/>
            <w:webHidden/>
          </w:rPr>
          <w:t>14</w:t>
        </w:r>
        <w:r w:rsidR="00EA02E9">
          <w:rPr>
            <w:noProof/>
            <w:webHidden/>
          </w:rPr>
          <w:fldChar w:fldCharType="end"/>
        </w:r>
      </w:hyperlink>
    </w:p>
    <w:p w14:paraId="00F4455A" w14:textId="519F153C"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40" w:history="1">
        <w:r w:rsidR="00EA02E9" w:rsidRPr="0025464F">
          <w:rPr>
            <w:rStyle w:val="Lienhypertexte"/>
            <w:noProof/>
          </w:rPr>
          <w:t>3.2.2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Publication Enabel</w:t>
        </w:r>
        <w:r w:rsidR="00EA02E9">
          <w:rPr>
            <w:noProof/>
            <w:webHidden/>
          </w:rPr>
          <w:tab/>
        </w:r>
        <w:r w:rsidR="00EA02E9">
          <w:rPr>
            <w:noProof/>
            <w:webHidden/>
          </w:rPr>
          <w:fldChar w:fldCharType="begin"/>
        </w:r>
        <w:r w:rsidR="00EA02E9">
          <w:rPr>
            <w:noProof/>
            <w:webHidden/>
          </w:rPr>
          <w:instrText xml:space="preserve"> PAGEREF _Toc163634940 \h </w:instrText>
        </w:r>
        <w:r w:rsidR="00EA02E9">
          <w:rPr>
            <w:noProof/>
            <w:webHidden/>
          </w:rPr>
        </w:r>
        <w:r w:rsidR="00EA02E9">
          <w:rPr>
            <w:noProof/>
            <w:webHidden/>
          </w:rPr>
          <w:fldChar w:fldCharType="separate"/>
        </w:r>
        <w:r w:rsidR="00EA02E9">
          <w:rPr>
            <w:noProof/>
            <w:webHidden/>
          </w:rPr>
          <w:t>14</w:t>
        </w:r>
        <w:r w:rsidR="00EA02E9">
          <w:rPr>
            <w:noProof/>
            <w:webHidden/>
          </w:rPr>
          <w:fldChar w:fldCharType="end"/>
        </w:r>
      </w:hyperlink>
    </w:p>
    <w:p w14:paraId="361534BC" w14:textId="18CEE1AC"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41" w:history="1">
        <w:r w:rsidR="00EA02E9" w:rsidRPr="0025464F">
          <w:rPr>
            <w:rStyle w:val="Lienhypertexte"/>
            <w:noProof/>
          </w:rPr>
          <w:t>3.3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Information</w:t>
        </w:r>
        <w:r w:rsidR="00EA02E9">
          <w:rPr>
            <w:noProof/>
            <w:webHidden/>
          </w:rPr>
          <w:tab/>
        </w:r>
        <w:r w:rsidR="00EA02E9">
          <w:rPr>
            <w:noProof/>
            <w:webHidden/>
          </w:rPr>
          <w:fldChar w:fldCharType="begin"/>
        </w:r>
        <w:r w:rsidR="00EA02E9">
          <w:rPr>
            <w:noProof/>
            <w:webHidden/>
          </w:rPr>
          <w:instrText xml:space="preserve"> PAGEREF _Toc163634941 \h </w:instrText>
        </w:r>
        <w:r w:rsidR="00EA02E9">
          <w:rPr>
            <w:noProof/>
            <w:webHidden/>
          </w:rPr>
        </w:r>
        <w:r w:rsidR="00EA02E9">
          <w:rPr>
            <w:noProof/>
            <w:webHidden/>
          </w:rPr>
          <w:fldChar w:fldCharType="separate"/>
        </w:r>
        <w:r w:rsidR="00EA02E9">
          <w:rPr>
            <w:noProof/>
            <w:webHidden/>
          </w:rPr>
          <w:t>14</w:t>
        </w:r>
        <w:r w:rsidR="00EA02E9">
          <w:rPr>
            <w:noProof/>
            <w:webHidden/>
          </w:rPr>
          <w:fldChar w:fldCharType="end"/>
        </w:r>
      </w:hyperlink>
    </w:p>
    <w:p w14:paraId="6694DC20" w14:textId="39509209"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42" w:history="1">
        <w:r w:rsidR="00EA02E9" w:rsidRPr="0025464F">
          <w:rPr>
            <w:rStyle w:val="Lienhypertexte"/>
            <w:noProof/>
          </w:rPr>
          <w:t>3.4</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Offre</w:t>
        </w:r>
        <w:r w:rsidR="00EA02E9">
          <w:rPr>
            <w:noProof/>
            <w:webHidden/>
          </w:rPr>
          <w:tab/>
        </w:r>
        <w:r w:rsidR="00EA02E9">
          <w:rPr>
            <w:noProof/>
            <w:webHidden/>
          </w:rPr>
          <w:fldChar w:fldCharType="begin"/>
        </w:r>
        <w:r w:rsidR="00EA02E9">
          <w:rPr>
            <w:noProof/>
            <w:webHidden/>
          </w:rPr>
          <w:instrText xml:space="preserve"> PAGEREF _Toc163634942 \h </w:instrText>
        </w:r>
        <w:r w:rsidR="00EA02E9">
          <w:rPr>
            <w:noProof/>
            <w:webHidden/>
          </w:rPr>
        </w:r>
        <w:r w:rsidR="00EA02E9">
          <w:rPr>
            <w:noProof/>
            <w:webHidden/>
          </w:rPr>
          <w:fldChar w:fldCharType="separate"/>
        </w:r>
        <w:r w:rsidR="00EA02E9">
          <w:rPr>
            <w:noProof/>
            <w:webHidden/>
          </w:rPr>
          <w:t>14</w:t>
        </w:r>
        <w:r w:rsidR="00EA02E9">
          <w:rPr>
            <w:noProof/>
            <w:webHidden/>
          </w:rPr>
          <w:fldChar w:fldCharType="end"/>
        </w:r>
      </w:hyperlink>
    </w:p>
    <w:p w14:paraId="77CD9608" w14:textId="76CB1EE4"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43" w:history="1">
        <w:r w:rsidR="00EA02E9" w:rsidRPr="0025464F">
          <w:rPr>
            <w:rStyle w:val="Lienhypertexte"/>
            <w:noProof/>
          </w:rPr>
          <w:t>3.4.1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Données à mentionner dans l’offre</w:t>
        </w:r>
        <w:r w:rsidR="00EA02E9">
          <w:rPr>
            <w:noProof/>
            <w:webHidden/>
          </w:rPr>
          <w:tab/>
        </w:r>
        <w:r w:rsidR="00EA02E9">
          <w:rPr>
            <w:noProof/>
            <w:webHidden/>
          </w:rPr>
          <w:fldChar w:fldCharType="begin"/>
        </w:r>
        <w:r w:rsidR="00EA02E9">
          <w:rPr>
            <w:noProof/>
            <w:webHidden/>
          </w:rPr>
          <w:instrText xml:space="preserve"> PAGEREF _Toc163634943 \h </w:instrText>
        </w:r>
        <w:r w:rsidR="00EA02E9">
          <w:rPr>
            <w:noProof/>
            <w:webHidden/>
          </w:rPr>
        </w:r>
        <w:r w:rsidR="00EA02E9">
          <w:rPr>
            <w:noProof/>
            <w:webHidden/>
          </w:rPr>
          <w:fldChar w:fldCharType="separate"/>
        </w:r>
        <w:r w:rsidR="00EA02E9">
          <w:rPr>
            <w:noProof/>
            <w:webHidden/>
          </w:rPr>
          <w:t>14</w:t>
        </w:r>
        <w:r w:rsidR="00EA02E9">
          <w:rPr>
            <w:noProof/>
            <w:webHidden/>
          </w:rPr>
          <w:fldChar w:fldCharType="end"/>
        </w:r>
      </w:hyperlink>
    </w:p>
    <w:p w14:paraId="2501AC04" w14:textId="389AD004"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44" w:history="1">
        <w:r w:rsidR="00EA02E9" w:rsidRPr="0025464F">
          <w:rPr>
            <w:rStyle w:val="Lienhypertexte"/>
            <w:noProof/>
          </w:rPr>
          <w:t>3.4.2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Durée de validité de l’offre</w:t>
        </w:r>
        <w:r w:rsidR="00EA02E9">
          <w:rPr>
            <w:noProof/>
            <w:webHidden/>
          </w:rPr>
          <w:tab/>
        </w:r>
        <w:r w:rsidR="00EA02E9">
          <w:rPr>
            <w:noProof/>
            <w:webHidden/>
          </w:rPr>
          <w:fldChar w:fldCharType="begin"/>
        </w:r>
        <w:r w:rsidR="00EA02E9">
          <w:rPr>
            <w:noProof/>
            <w:webHidden/>
          </w:rPr>
          <w:instrText xml:space="preserve"> PAGEREF _Toc163634944 \h </w:instrText>
        </w:r>
        <w:r w:rsidR="00EA02E9">
          <w:rPr>
            <w:noProof/>
            <w:webHidden/>
          </w:rPr>
        </w:r>
        <w:r w:rsidR="00EA02E9">
          <w:rPr>
            <w:noProof/>
            <w:webHidden/>
          </w:rPr>
          <w:fldChar w:fldCharType="separate"/>
        </w:r>
        <w:r w:rsidR="00EA02E9">
          <w:rPr>
            <w:noProof/>
            <w:webHidden/>
          </w:rPr>
          <w:t>15</w:t>
        </w:r>
        <w:r w:rsidR="00EA02E9">
          <w:rPr>
            <w:noProof/>
            <w:webHidden/>
          </w:rPr>
          <w:fldChar w:fldCharType="end"/>
        </w:r>
      </w:hyperlink>
    </w:p>
    <w:p w14:paraId="4C30D9B6" w14:textId="4BA488BB"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45" w:history="1">
        <w:r w:rsidR="00EA02E9" w:rsidRPr="0025464F">
          <w:rPr>
            <w:rStyle w:val="Lienhypertexte"/>
            <w:noProof/>
          </w:rPr>
          <w:t>3.4.3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Détermination des prix</w:t>
        </w:r>
        <w:r w:rsidR="00EA02E9">
          <w:rPr>
            <w:noProof/>
            <w:webHidden/>
          </w:rPr>
          <w:tab/>
        </w:r>
        <w:r w:rsidR="00EA02E9">
          <w:rPr>
            <w:noProof/>
            <w:webHidden/>
          </w:rPr>
          <w:fldChar w:fldCharType="begin"/>
        </w:r>
        <w:r w:rsidR="00EA02E9">
          <w:rPr>
            <w:noProof/>
            <w:webHidden/>
          </w:rPr>
          <w:instrText xml:space="preserve"> PAGEREF _Toc163634945 \h </w:instrText>
        </w:r>
        <w:r w:rsidR="00EA02E9">
          <w:rPr>
            <w:noProof/>
            <w:webHidden/>
          </w:rPr>
        </w:r>
        <w:r w:rsidR="00EA02E9">
          <w:rPr>
            <w:noProof/>
            <w:webHidden/>
          </w:rPr>
          <w:fldChar w:fldCharType="separate"/>
        </w:r>
        <w:r w:rsidR="00EA02E9">
          <w:rPr>
            <w:noProof/>
            <w:webHidden/>
          </w:rPr>
          <w:t>15</w:t>
        </w:r>
        <w:r w:rsidR="00EA02E9">
          <w:rPr>
            <w:noProof/>
            <w:webHidden/>
          </w:rPr>
          <w:fldChar w:fldCharType="end"/>
        </w:r>
      </w:hyperlink>
    </w:p>
    <w:p w14:paraId="091D072B" w14:textId="13F31B24"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4946" w:history="1">
        <w:r w:rsidR="00EA02E9" w:rsidRPr="0025464F">
          <w:rPr>
            <w:rStyle w:val="Lienhypertexte"/>
            <w:noProof/>
          </w:rPr>
          <w:t>3.4.3.1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Eléments inclus dans le prix</w:t>
        </w:r>
        <w:r w:rsidR="00EA02E9">
          <w:rPr>
            <w:noProof/>
            <w:webHidden/>
          </w:rPr>
          <w:tab/>
        </w:r>
        <w:r w:rsidR="00EA02E9">
          <w:rPr>
            <w:noProof/>
            <w:webHidden/>
          </w:rPr>
          <w:fldChar w:fldCharType="begin"/>
        </w:r>
        <w:r w:rsidR="00EA02E9">
          <w:rPr>
            <w:noProof/>
            <w:webHidden/>
          </w:rPr>
          <w:instrText xml:space="preserve"> PAGEREF _Toc163634946 \h </w:instrText>
        </w:r>
        <w:r w:rsidR="00EA02E9">
          <w:rPr>
            <w:noProof/>
            <w:webHidden/>
          </w:rPr>
        </w:r>
        <w:r w:rsidR="00EA02E9">
          <w:rPr>
            <w:noProof/>
            <w:webHidden/>
          </w:rPr>
          <w:fldChar w:fldCharType="separate"/>
        </w:r>
        <w:r w:rsidR="00EA02E9">
          <w:rPr>
            <w:noProof/>
            <w:webHidden/>
          </w:rPr>
          <w:t>15</w:t>
        </w:r>
        <w:r w:rsidR="00EA02E9">
          <w:rPr>
            <w:noProof/>
            <w:webHidden/>
          </w:rPr>
          <w:fldChar w:fldCharType="end"/>
        </w:r>
      </w:hyperlink>
    </w:p>
    <w:p w14:paraId="39A8AD40" w14:textId="131465CE"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47" w:history="1">
        <w:r w:rsidR="00EA02E9" w:rsidRPr="0025464F">
          <w:rPr>
            <w:rStyle w:val="Lienhypertexte"/>
            <w:noProof/>
          </w:rPr>
          <w:t>3.4.4</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Introduction des offres</w:t>
        </w:r>
        <w:r w:rsidR="00EA02E9">
          <w:rPr>
            <w:noProof/>
            <w:webHidden/>
          </w:rPr>
          <w:tab/>
        </w:r>
        <w:r w:rsidR="00EA02E9">
          <w:rPr>
            <w:noProof/>
            <w:webHidden/>
          </w:rPr>
          <w:fldChar w:fldCharType="begin"/>
        </w:r>
        <w:r w:rsidR="00EA02E9">
          <w:rPr>
            <w:noProof/>
            <w:webHidden/>
          </w:rPr>
          <w:instrText xml:space="preserve"> PAGEREF _Toc163634947 \h </w:instrText>
        </w:r>
        <w:r w:rsidR="00EA02E9">
          <w:rPr>
            <w:noProof/>
            <w:webHidden/>
          </w:rPr>
        </w:r>
        <w:r w:rsidR="00EA02E9">
          <w:rPr>
            <w:noProof/>
            <w:webHidden/>
          </w:rPr>
          <w:fldChar w:fldCharType="separate"/>
        </w:r>
        <w:r w:rsidR="00EA02E9">
          <w:rPr>
            <w:noProof/>
            <w:webHidden/>
          </w:rPr>
          <w:t>16</w:t>
        </w:r>
        <w:r w:rsidR="00EA02E9">
          <w:rPr>
            <w:noProof/>
            <w:webHidden/>
          </w:rPr>
          <w:fldChar w:fldCharType="end"/>
        </w:r>
      </w:hyperlink>
    </w:p>
    <w:p w14:paraId="170B45AC" w14:textId="36A0D744"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48" w:history="1">
        <w:r w:rsidR="00EA02E9" w:rsidRPr="0025464F">
          <w:rPr>
            <w:rStyle w:val="Lienhypertexte"/>
            <w:noProof/>
          </w:rPr>
          <w:t>3.4.5</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Modification ou retrait d’une offre déjà introduite</w:t>
        </w:r>
        <w:r w:rsidR="00EA02E9">
          <w:rPr>
            <w:noProof/>
            <w:webHidden/>
          </w:rPr>
          <w:tab/>
        </w:r>
        <w:r w:rsidR="00EA02E9">
          <w:rPr>
            <w:noProof/>
            <w:webHidden/>
          </w:rPr>
          <w:fldChar w:fldCharType="begin"/>
        </w:r>
        <w:r w:rsidR="00EA02E9">
          <w:rPr>
            <w:noProof/>
            <w:webHidden/>
          </w:rPr>
          <w:instrText xml:space="preserve"> PAGEREF _Toc163634948 \h </w:instrText>
        </w:r>
        <w:r w:rsidR="00EA02E9">
          <w:rPr>
            <w:noProof/>
            <w:webHidden/>
          </w:rPr>
        </w:r>
        <w:r w:rsidR="00EA02E9">
          <w:rPr>
            <w:noProof/>
            <w:webHidden/>
          </w:rPr>
          <w:fldChar w:fldCharType="separate"/>
        </w:r>
        <w:r w:rsidR="00EA02E9">
          <w:rPr>
            <w:noProof/>
            <w:webHidden/>
          </w:rPr>
          <w:t>17</w:t>
        </w:r>
        <w:r w:rsidR="00EA02E9">
          <w:rPr>
            <w:noProof/>
            <w:webHidden/>
          </w:rPr>
          <w:fldChar w:fldCharType="end"/>
        </w:r>
      </w:hyperlink>
    </w:p>
    <w:p w14:paraId="267C8DA9" w14:textId="5BC46BD9"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49" w:history="1">
        <w:r w:rsidR="00EA02E9" w:rsidRPr="0025464F">
          <w:rPr>
            <w:rStyle w:val="Lienhypertexte"/>
            <w:noProof/>
          </w:rPr>
          <w:t>3.4.6</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Ouverture des offres</w:t>
        </w:r>
        <w:r w:rsidR="00EA02E9">
          <w:rPr>
            <w:noProof/>
            <w:webHidden/>
          </w:rPr>
          <w:tab/>
        </w:r>
        <w:r w:rsidR="00EA02E9">
          <w:rPr>
            <w:noProof/>
            <w:webHidden/>
          </w:rPr>
          <w:fldChar w:fldCharType="begin"/>
        </w:r>
        <w:r w:rsidR="00EA02E9">
          <w:rPr>
            <w:noProof/>
            <w:webHidden/>
          </w:rPr>
          <w:instrText xml:space="preserve"> PAGEREF _Toc163634949 \h </w:instrText>
        </w:r>
        <w:r w:rsidR="00EA02E9">
          <w:rPr>
            <w:noProof/>
            <w:webHidden/>
          </w:rPr>
        </w:r>
        <w:r w:rsidR="00EA02E9">
          <w:rPr>
            <w:noProof/>
            <w:webHidden/>
          </w:rPr>
          <w:fldChar w:fldCharType="separate"/>
        </w:r>
        <w:r w:rsidR="00EA02E9">
          <w:rPr>
            <w:noProof/>
            <w:webHidden/>
          </w:rPr>
          <w:t>17</w:t>
        </w:r>
        <w:r w:rsidR="00EA02E9">
          <w:rPr>
            <w:noProof/>
            <w:webHidden/>
          </w:rPr>
          <w:fldChar w:fldCharType="end"/>
        </w:r>
      </w:hyperlink>
    </w:p>
    <w:p w14:paraId="13534C63" w14:textId="165A451D"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50" w:history="1">
        <w:r w:rsidR="00EA02E9" w:rsidRPr="0025464F">
          <w:rPr>
            <w:rStyle w:val="Lienhypertexte"/>
            <w:noProof/>
          </w:rPr>
          <w:t>3.4.7</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Sélection des soumissionnaires</w:t>
        </w:r>
        <w:r w:rsidR="00EA02E9">
          <w:rPr>
            <w:noProof/>
            <w:webHidden/>
          </w:rPr>
          <w:tab/>
        </w:r>
        <w:r w:rsidR="00EA02E9">
          <w:rPr>
            <w:noProof/>
            <w:webHidden/>
          </w:rPr>
          <w:fldChar w:fldCharType="begin"/>
        </w:r>
        <w:r w:rsidR="00EA02E9">
          <w:rPr>
            <w:noProof/>
            <w:webHidden/>
          </w:rPr>
          <w:instrText xml:space="preserve"> PAGEREF _Toc163634950 \h </w:instrText>
        </w:r>
        <w:r w:rsidR="00EA02E9">
          <w:rPr>
            <w:noProof/>
            <w:webHidden/>
          </w:rPr>
        </w:r>
        <w:r w:rsidR="00EA02E9">
          <w:rPr>
            <w:noProof/>
            <w:webHidden/>
          </w:rPr>
          <w:fldChar w:fldCharType="separate"/>
        </w:r>
        <w:r w:rsidR="00EA02E9">
          <w:rPr>
            <w:noProof/>
            <w:webHidden/>
          </w:rPr>
          <w:t>17</w:t>
        </w:r>
        <w:r w:rsidR="00EA02E9">
          <w:rPr>
            <w:noProof/>
            <w:webHidden/>
          </w:rPr>
          <w:fldChar w:fldCharType="end"/>
        </w:r>
      </w:hyperlink>
    </w:p>
    <w:p w14:paraId="7DA62A15" w14:textId="0048DF0B"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4951" w:history="1">
        <w:r w:rsidR="00EA02E9" w:rsidRPr="0025464F">
          <w:rPr>
            <w:rStyle w:val="Lienhypertexte"/>
            <w:noProof/>
          </w:rPr>
          <w:t>3.4.7.1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Motifs d’exclusion</w:t>
        </w:r>
        <w:r w:rsidR="00EA02E9">
          <w:rPr>
            <w:noProof/>
            <w:webHidden/>
          </w:rPr>
          <w:tab/>
        </w:r>
        <w:r w:rsidR="00EA02E9">
          <w:rPr>
            <w:noProof/>
            <w:webHidden/>
          </w:rPr>
          <w:fldChar w:fldCharType="begin"/>
        </w:r>
        <w:r w:rsidR="00EA02E9">
          <w:rPr>
            <w:noProof/>
            <w:webHidden/>
          </w:rPr>
          <w:instrText xml:space="preserve"> PAGEREF _Toc163634951 \h </w:instrText>
        </w:r>
        <w:r w:rsidR="00EA02E9">
          <w:rPr>
            <w:noProof/>
            <w:webHidden/>
          </w:rPr>
        </w:r>
        <w:r w:rsidR="00EA02E9">
          <w:rPr>
            <w:noProof/>
            <w:webHidden/>
          </w:rPr>
          <w:fldChar w:fldCharType="separate"/>
        </w:r>
        <w:r w:rsidR="00EA02E9">
          <w:rPr>
            <w:noProof/>
            <w:webHidden/>
          </w:rPr>
          <w:t>17</w:t>
        </w:r>
        <w:r w:rsidR="00EA02E9">
          <w:rPr>
            <w:noProof/>
            <w:webHidden/>
          </w:rPr>
          <w:fldChar w:fldCharType="end"/>
        </w:r>
      </w:hyperlink>
    </w:p>
    <w:p w14:paraId="6AA969B4" w14:textId="32BCD942"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4952" w:history="1">
        <w:r w:rsidR="00EA02E9" w:rsidRPr="0025464F">
          <w:rPr>
            <w:rStyle w:val="Lienhypertexte"/>
            <w:noProof/>
          </w:rPr>
          <w:t>3.4.7.2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 xml:space="preserve">Critères de sélection </w:t>
        </w:r>
        <w:r w:rsidR="00EA02E9" w:rsidRPr="0025464F">
          <w:rPr>
            <w:rStyle w:val="Lienhypertexte"/>
            <w:rFonts w:ascii="Wingdings" w:eastAsia="Wingdings" w:hAnsi="Wingdings" w:cs="Wingdings"/>
            <w:noProof/>
          </w:rPr>
          <w:t></w:t>
        </w:r>
        <w:r w:rsidR="00EA02E9" w:rsidRPr="0025464F">
          <w:rPr>
            <w:rStyle w:val="Lienhypertexte"/>
            <w:noProof/>
          </w:rPr>
          <w:t xml:space="preserve"> En-dessous des seuils lorsque le DUME n’est pas d’application</w:t>
        </w:r>
        <w:r w:rsidR="00EA02E9">
          <w:rPr>
            <w:noProof/>
            <w:webHidden/>
          </w:rPr>
          <w:tab/>
        </w:r>
        <w:r w:rsidR="00EA02E9">
          <w:rPr>
            <w:noProof/>
            <w:webHidden/>
          </w:rPr>
          <w:fldChar w:fldCharType="begin"/>
        </w:r>
        <w:r w:rsidR="00EA02E9">
          <w:rPr>
            <w:noProof/>
            <w:webHidden/>
          </w:rPr>
          <w:instrText xml:space="preserve"> PAGEREF _Toc163634952 \h </w:instrText>
        </w:r>
        <w:r w:rsidR="00EA02E9">
          <w:rPr>
            <w:noProof/>
            <w:webHidden/>
          </w:rPr>
        </w:r>
        <w:r w:rsidR="00EA02E9">
          <w:rPr>
            <w:noProof/>
            <w:webHidden/>
          </w:rPr>
          <w:fldChar w:fldCharType="separate"/>
        </w:r>
        <w:r w:rsidR="00EA02E9">
          <w:rPr>
            <w:noProof/>
            <w:webHidden/>
          </w:rPr>
          <w:t>18</w:t>
        </w:r>
        <w:r w:rsidR="00EA02E9">
          <w:rPr>
            <w:noProof/>
            <w:webHidden/>
          </w:rPr>
          <w:fldChar w:fldCharType="end"/>
        </w:r>
      </w:hyperlink>
    </w:p>
    <w:p w14:paraId="004904D2" w14:textId="31EEA942"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4953" w:history="1">
        <w:r w:rsidR="00EA02E9" w:rsidRPr="0025464F">
          <w:rPr>
            <w:rStyle w:val="Lienhypertexte"/>
            <w:noProof/>
          </w:rPr>
          <w:t>3.4.7.3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Modalités d'examen des offres et régularité des offres</w:t>
        </w:r>
        <w:r w:rsidR="00EA02E9">
          <w:rPr>
            <w:noProof/>
            <w:webHidden/>
          </w:rPr>
          <w:tab/>
        </w:r>
        <w:r w:rsidR="00EA02E9">
          <w:rPr>
            <w:noProof/>
            <w:webHidden/>
          </w:rPr>
          <w:fldChar w:fldCharType="begin"/>
        </w:r>
        <w:r w:rsidR="00EA02E9">
          <w:rPr>
            <w:noProof/>
            <w:webHidden/>
          </w:rPr>
          <w:instrText xml:space="preserve"> PAGEREF _Toc163634953 \h </w:instrText>
        </w:r>
        <w:r w:rsidR="00EA02E9">
          <w:rPr>
            <w:noProof/>
            <w:webHidden/>
          </w:rPr>
        </w:r>
        <w:r w:rsidR="00EA02E9">
          <w:rPr>
            <w:noProof/>
            <w:webHidden/>
          </w:rPr>
          <w:fldChar w:fldCharType="separate"/>
        </w:r>
        <w:r w:rsidR="00EA02E9">
          <w:rPr>
            <w:noProof/>
            <w:webHidden/>
          </w:rPr>
          <w:t>18</w:t>
        </w:r>
        <w:r w:rsidR="00EA02E9">
          <w:rPr>
            <w:noProof/>
            <w:webHidden/>
          </w:rPr>
          <w:fldChar w:fldCharType="end"/>
        </w:r>
      </w:hyperlink>
    </w:p>
    <w:p w14:paraId="0C4AAB62" w14:textId="010A6338"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4954" w:history="1">
        <w:r w:rsidR="00EA02E9" w:rsidRPr="0025464F">
          <w:rPr>
            <w:rStyle w:val="Lienhypertexte"/>
            <w:noProof/>
          </w:rPr>
          <w:t>3.4.7.4</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Critères d’attribution</w:t>
        </w:r>
        <w:r w:rsidR="00EA02E9">
          <w:rPr>
            <w:noProof/>
            <w:webHidden/>
          </w:rPr>
          <w:tab/>
        </w:r>
        <w:r w:rsidR="00EA02E9">
          <w:rPr>
            <w:noProof/>
            <w:webHidden/>
          </w:rPr>
          <w:fldChar w:fldCharType="begin"/>
        </w:r>
        <w:r w:rsidR="00EA02E9">
          <w:rPr>
            <w:noProof/>
            <w:webHidden/>
          </w:rPr>
          <w:instrText xml:space="preserve"> PAGEREF _Toc163634954 \h </w:instrText>
        </w:r>
        <w:r w:rsidR="00EA02E9">
          <w:rPr>
            <w:noProof/>
            <w:webHidden/>
          </w:rPr>
        </w:r>
        <w:r w:rsidR="00EA02E9">
          <w:rPr>
            <w:noProof/>
            <w:webHidden/>
          </w:rPr>
          <w:fldChar w:fldCharType="separate"/>
        </w:r>
        <w:r w:rsidR="00EA02E9">
          <w:rPr>
            <w:noProof/>
            <w:webHidden/>
          </w:rPr>
          <w:t>19</w:t>
        </w:r>
        <w:r w:rsidR="00EA02E9">
          <w:rPr>
            <w:noProof/>
            <w:webHidden/>
          </w:rPr>
          <w:fldChar w:fldCharType="end"/>
        </w:r>
      </w:hyperlink>
    </w:p>
    <w:p w14:paraId="279D7FD5" w14:textId="0A2DB876"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4955" w:history="1">
        <w:r w:rsidR="00EA02E9" w:rsidRPr="0025464F">
          <w:rPr>
            <w:rStyle w:val="Lienhypertexte"/>
            <w:noProof/>
          </w:rPr>
          <w:t>3.4.7.5</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Cotation finale</w:t>
        </w:r>
        <w:r w:rsidR="00EA02E9">
          <w:rPr>
            <w:noProof/>
            <w:webHidden/>
          </w:rPr>
          <w:tab/>
        </w:r>
        <w:r w:rsidR="00EA02E9">
          <w:rPr>
            <w:noProof/>
            <w:webHidden/>
          </w:rPr>
          <w:fldChar w:fldCharType="begin"/>
        </w:r>
        <w:r w:rsidR="00EA02E9">
          <w:rPr>
            <w:noProof/>
            <w:webHidden/>
          </w:rPr>
          <w:instrText xml:space="preserve"> PAGEREF _Toc163634955 \h </w:instrText>
        </w:r>
        <w:r w:rsidR="00EA02E9">
          <w:rPr>
            <w:noProof/>
            <w:webHidden/>
          </w:rPr>
        </w:r>
        <w:r w:rsidR="00EA02E9">
          <w:rPr>
            <w:noProof/>
            <w:webHidden/>
          </w:rPr>
          <w:fldChar w:fldCharType="separate"/>
        </w:r>
        <w:r w:rsidR="00EA02E9">
          <w:rPr>
            <w:noProof/>
            <w:webHidden/>
          </w:rPr>
          <w:t>20</w:t>
        </w:r>
        <w:r w:rsidR="00EA02E9">
          <w:rPr>
            <w:noProof/>
            <w:webHidden/>
          </w:rPr>
          <w:fldChar w:fldCharType="end"/>
        </w:r>
      </w:hyperlink>
    </w:p>
    <w:p w14:paraId="603DDD31" w14:textId="41AF58A7"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4956" w:history="1">
        <w:r w:rsidR="00EA02E9" w:rsidRPr="0025464F">
          <w:rPr>
            <w:rStyle w:val="Lienhypertexte"/>
            <w:noProof/>
          </w:rPr>
          <w:t>3.4.7.6</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Attribution du marché</w:t>
        </w:r>
        <w:r w:rsidR="00EA02E9">
          <w:rPr>
            <w:noProof/>
            <w:webHidden/>
          </w:rPr>
          <w:tab/>
        </w:r>
        <w:r w:rsidR="00EA02E9">
          <w:rPr>
            <w:noProof/>
            <w:webHidden/>
          </w:rPr>
          <w:fldChar w:fldCharType="begin"/>
        </w:r>
        <w:r w:rsidR="00EA02E9">
          <w:rPr>
            <w:noProof/>
            <w:webHidden/>
          </w:rPr>
          <w:instrText xml:space="preserve"> PAGEREF _Toc163634956 \h </w:instrText>
        </w:r>
        <w:r w:rsidR="00EA02E9">
          <w:rPr>
            <w:noProof/>
            <w:webHidden/>
          </w:rPr>
        </w:r>
        <w:r w:rsidR="00EA02E9">
          <w:rPr>
            <w:noProof/>
            <w:webHidden/>
          </w:rPr>
          <w:fldChar w:fldCharType="separate"/>
        </w:r>
        <w:r w:rsidR="00EA02E9">
          <w:rPr>
            <w:noProof/>
            <w:webHidden/>
          </w:rPr>
          <w:t>20</w:t>
        </w:r>
        <w:r w:rsidR="00EA02E9">
          <w:rPr>
            <w:noProof/>
            <w:webHidden/>
          </w:rPr>
          <w:fldChar w:fldCharType="end"/>
        </w:r>
      </w:hyperlink>
    </w:p>
    <w:p w14:paraId="405B950D" w14:textId="546CB137"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57" w:history="1">
        <w:r w:rsidR="00EA02E9" w:rsidRPr="0025464F">
          <w:rPr>
            <w:rStyle w:val="Lienhypertexte"/>
            <w:noProof/>
          </w:rPr>
          <w:t>3.4.8</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Conclusion du contrat</w:t>
        </w:r>
        <w:r w:rsidR="00EA02E9">
          <w:rPr>
            <w:noProof/>
            <w:webHidden/>
          </w:rPr>
          <w:tab/>
        </w:r>
        <w:r w:rsidR="00EA02E9">
          <w:rPr>
            <w:noProof/>
            <w:webHidden/>
          </w:rPr>
          <w:fldChar w:fldCharType="begin"/>
        </w:r>
        <w:r w:rsidR="00EA02E9">
          <w:rPr>
            <w:noProof/>
            <w:webHidden/>
          </w:rPr>
          <w:instrText xml:space="preserve"> PAGEREF _Toc163634957 \h </w:instrText>
        </w:r>
        <w:r w:rsidR="00EA02E9">
          <w:rPr>
            <w:noProof/>
            <w:webHidden/>
          </w:rPr>
        </w:r>
        <w:r w:rsidR="00EA02E9">
          <w:rPr>
            <w:noProof/>
            <w:webHidden/>
          </w:rPr>
          <w:fldChar w:fldCharType="separate"/>
        </w:r>
        <w:r w:rsidR="00EA02E9">
          <w:rPr>
            <w:noProof/>
            <w:webHidden/>
          </w:rPr>
          <w:t>20</w:t>
        </w:r>
        <w:r w:rsidR="00EA02E9">
          <w:rPr>
            <w:noProof/>
            <w:webHidden/>
          </w:rPr>
          <w:fldChar w:fldCharType="end"/>
        </w:r>
      </w:hyperlink>
    </w:p>
    <w:p w14:paraId="1471F9A1" w14:textId="3B99D820" w:rsidR="00EA02E9"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3634958" w:history="1">
        <w:r w:rsidR="00EA02E9" w:rsidRPr="0025464F">
          <w:rPr>
            <w:rStyle w:val="Lienhypertexte"/>
            <w:noProof/>
          </w:rPr>
          <w:t>4</w:t>
        </w:r>
        <w:r w:rsidR="00EA02E9">
          <w:rPr>
            <w:rFonts w:asciiTheme="minorHAnsi" w:eastAsiaTheme="minorEastAsia" w:hAnsiTheme="minorHAnsi" w:cstheme="minorBidi"/>
            <w:b w:val="0"/>
            <w:noProof/>
            <w:color w:val="auto"/>
            <w:kern w:val="2"/>
            <w:sz w:val="22"/>
            <w:lang w:val="fr-FR" w:eastAsia="fr-FR"/>
            <w14:ligatures w14:val="standardContextual"/>
          </w:rPr>
          <w:tab/>
        </w:r>
        <w:r w:rsidR="00EA02E9" w:rsidRPr="0025464F">
          <w:rPr>
            <w:rStyle w:val="Lienhypertexte"/>
            <w:noProof/>
          </w:rPr>
          <w:t>Dispositions contractuelles particulières</w:t>
        </w:r>
        <w:r w:rsidR="00EA02E9">
          <w:rPr>
            <w:noProof/>
            <w:webHidden/>
          </w:rPr>
          <w:tab/>
        </w:r>
        <w:r w:rsidR="00EA02E9">
          <w:rPr>
            <w:noProof/>
            <w:webHidden/>
          </w:rPr>
          <w:fldChar w:fldCharType="begin"/>
        </w:r>
        <w:r w:rsidR="00EA02E9">
          <w:rPr>
            <w:noProof/>
            <w:webHidden/>
          </w:rPr>
          <w:instrText xml:space="preserve"> PAGEREF _Toc163634958 \h </w:instrText>
        </w:r>
        <w:r w:rsidR="00EA02E9">
          <w:rPr>
            <w:noProof/>
            <w:webHidden/>
          </w:rPr>
        </w:r>
        <w:r w:rsidR="00EA02E9">
          <w:rPr>
            <w:noProof/>
            <w:webHidden/>
          </w:rPr>
          <w:fldChar w:fldCharType="separate"/>
        </w:r>
        <w:r w:rsidR="00EA02E9">
          <w:rPr>
            <w:noProof/>
            <w:webHidden/>
          </w:rPr>
          <w:t>22</w:t>
        </w:r>
        <w:r w:rsidR="00EA02E9">
          <w:rPr>
            <w:noProof/>
            <w:webHidden/>
          </w:rPr>
          <w:fldChar w:fldCharType="end"/>
        </w:r>
      </w:hyperlink>
    </w:p>
    <w:p w14:paraId="73824A29" w14:textId="17CB5711"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59" w:history="1">
        <w:r w:rsidR="00EA02E9" w:rsidRPr="0025464F">
          <w:rPr>
            <w:rStyle w:val="Lienhypertexte"/>
            <w:noProof/>
          </w:rPr>
          <w:t>4.1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Fonctionnaire dirigeant (art. 11)</w:t>
        </w:r>
        <w:r w:rsidR="00EA02E9">
          <w:rPr>
            <w:noProof/>
            <w:webHidden/>
          </w:rPr>
          <w:tab/>
        </w:r>
        <w:r w:rsidR="00EA02E9">
          <w:rPr>
            <w:noProof/>
            <w:webHidden/>
          </w:rPr>
          <w:fldChar w:fldCharType="begin"/>
        </w:r>
        <w:r w:rsidR="00EA02E9">
          <w:rPr>
            <w:noProof/>
            <w:webHidden/>
          </w:rPr>
          <w:instrText xml:space="preserve"> PAGEREF _Toc163634959 \h </w:instrText>
        </w:r>
        <w:r w:rsidR="00EA02E9">
          <w:rPr>
            <w:noProof/>
            <w:webHidden/>
          </w:rPr>
        </w:r>
        <w:r w:rsidR="00EA02E9">
          <w:rPr>
            <w:noProof/>
            <w:webHidden/>
          </w:rPr>
          <w:fldChar w:fldCharType="separate"/>
        </w:r>
        <w:r w:rsidR="00EA02E9">
          <w:rPr>
            <w:noProof/>
            <w:webHidden/>
          </w:rPr>
          <w:t>22</w:t>
        </w:r>
        <w:r w:rsidR="00EA02E9">
          <w:rPr>
            <w:noProof/>
            <w:webHidden/>
          </w:rPr>
          <w:fldChar w:fldCharType="end"/>
        </w:r>
      </w:hyperlink>
    </w:p>
    <w:p w14:paraId="6863FB55" w14:textId="5FEB9FC8"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60" w:history="1">
        <w:r w:rsidR="00EA02E9" w:rsidRPr="0025464F">
          <w:rPr>
            <w:rStyle w:val="Lienhypertexte"/>
            <w:noProof/>
          </w:rPr>
          <w:t>4.2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Sous-traitants (art. 12 à 15)</w:t>
        </w:r>
        <w:r w:rsidR="00EA02E9">
          <w:rPr>
            <w:noProof/>
            <w:webHidden/>
          </w:rPr>
          <w:tab/>
        </w:r>
        <w:r w:rsidR="00EA02E9">
          <w:rPr>
            <w:noProof/>
            <w:webHidden/>
          </w:rPr>
          <w:fldChar w:fldCharType="begin"/>
        </w:r>
        <w:r w:rsidR="00EA02E9">
          <w:rPr>
            <w:noProof/>
            <w:webHidden/>
          </w:rPr>
          <w:instrText xml:space="preserve"> PAGEREF _Toc163634960 \h </w:instrText>
        </w:r>
        <w:r w:rsidR="00EA02E9">
          <w:rPr>
            <w:noProof/>
            <w:webHidden/>
          </w:rPr>
        </w:r>
        <w:r w:rsidR="00EA02E9">
          <w:rPr>
            <w:noProof/>
            <w:webHidden/>
          </w:rPr>
          <w:fldChar w:fldCharType="separate"/>
        </w:r>
        <w:r w:rsidR="00EA02E9">
          <w:rPr>
            <w:noProof/>
            <w:webHidden/>
          </w:rPr>
          <w:t>22</w:t>
        </w:r>
        <w:r w:rsidR="00EA02E9">
          <w:rPr>
            <w:noProof/>
            <w:webHidden/>
          </w:rPr>
          <w:fldChar w:fldCharType="end"/>
        </w:r>
      </w:hyperlink>
    </w:p>
    <w:p w14:paraId="5EADD035" w14:textId="32EE6AED"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61" w:history="1">
        <w:r w:rsidR="00EA02E9" w:rsidRPr="0025464F">
          <w:rPr>
            <w:rStyle w:val="Lienhypertexte"/>
            <w:noProof/>
          </w:rPr>
          <w:t>4.3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Confidentialité (art. 18)</w:t>
        </w:r>
        <w:r w:rsidR="00EA02E9">
          <w:rPr>
            <w:noProof/>
            <w:webHidden/>
          </w:rPr>
          <w:tab/>
        </w:r>
        <w:r w:rsidR="00EA02E9">
          <w:rPr>
            <w:noProof/>
            <w:webHidden/>
          </w:rPr>
          <w:fldChar w:fldCharType="begin"/>
        </w:r>
        <w:r w:rsidR="00EA02E9">
          <w:rPr>
            <w:noProof/>
            <w:webHidden/>
          </w:rPr>
          <w:instrText xml:space="preserve"> PAGEREF _Toc163634961 \h </w:instrText>
        </w:r>
        <w:r w:rsidR="00EA02E9">
          <w:rPr>
            <w:noProof/>
            <w:webHidden/>
          </w:rPr>
        </w:r>
        <w:r w:rsidR="00EA02E9">
          <w:rPr>
            <w:noProof/>
            <w:webHidden/>
          </w:rPr>
          <w:fldChar w:fldCharType="separate"/>
        </w:r>
        <w:r w:rsidR="00EA02E9">
          <w:rPr>
            <w:noProof/>
            <w:webHidden/>
          </w:rPr>
          <w:t>22</w:t>
        </w:r>
        <w:r w:rsidR="00EA02E9">
          <w:rPr>
            <w:noProof/>
            <w:webHidden/>
          </w:rPr>
          <w:fldChar w:fldCharType="end"/>
        </w:r>
      </w:hyperlink>
    </w:p>
    <w:p w14:paraId="4D196369" w14:textId="10B605EF"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62" w:history="1">
        <w:r w:rsidR="00EA02E9" w:rsidRPr="0025464F">
          <w:rPr>
            <w:rStyle w:val="Lienhypertexte"/>
            <w:noProof/>
            <w:lang w:val="fr-FR"/>
          </w:rPr>
          <w:t>4.4</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Protection des données personnelles</w:t>
        </w:r>
        <w:r w:rsidR="00EA02E9">
          <w:rPr>
            <w:noProof/>
            <w:webHidden/>
          </w:rPr>
          <w:tab/>
        </w:r>
        <w:r w:rsidR="00EA02E9">
          <w:rPr>
            <w:noProof/>
            <w:webHidden/>
          </w:rPr>
          <w:fldChar w:fldCharType="begin"/>
        </w:r>
        <w:r w:rsidR="00EA02E9">
          <w:rPr>
            <w:noProof/>
            <w:webHidden/>
          </w:rPr>
          <w:instrText xml:space="preserve"> PAGEREF _Toc163634962 \h </w:instrText>
        </w:r>
        <w:r w:rsidR="00EA02E9">
          <w:rPr>
            <w:noProof/>
            <w:webHidden/>
          </w:rPr>
        </w:r>
        <w:r w:rsidR="00EA02E9">
          <w:rPr>
            <w:noProof/>
            <w:webHidden/>
          </w:rPr>
          <w:fldChar w:fldCharType="separate"/>
        </w:r>
        <w:r w:rsidR="00EA02E9">
          <w:rPr>
            <w:noProof/>
            <w:webHidden/>
          </w:rPr>
          <w:t>23</w:t>
        </w:r>
        <w:r w:rsidR="00EA02E9">
          <w:rPr>
            <w:noProof/>
            <w:webHidden/>
          </w:rPr>
          <w:fldChar w:fldCharType="end"/>
        </w:r>
      </w:hyperlink>
    </w:p>
    <w:p w14:paraId="62078B09" w14:textId="1863CDDA"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63" w:history="1">
        <w:r w:rsidR="00EA02E9" w:rsidRPr="0025464F">
          <w:rPr>
            <w:rStyle w:val="Lienhypertexte"/>
            <w:noProof/>
          </w:rPr>
          <w:t>4.5</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Droits intellectuels (art. 19 à 23)</w:t>
        </w:r>
        <w:r w:rsidR="00EA02E9">
          <w:rPr>
            <w:noProof/>
            <w:webHidden/>
          </w:rPr>
          <w:tab/>
        </w:r>
        <w:r w:rsidR="00EA02E9">
          <w:rPr>
            <w:noProof/>
            <w:webHidden/>
          </w:rPr>
          <w:fldChar w:fldCharType="begin"/>
        </w:r>
        <w:r w:rsidR="00EA02E9">
          <w:rPr>
            <w:noProof/>
            <w:webHidden/>
          </w:rPr>
          <w:instrText xml:space="preserve"> PAGEREF _Toc163634963 \h </w:instrText>
        </w:r>
        <w:r w:rsidR="00EA02E9">
          <w:rPr>
            <w:noProof/>
            <w:webHidden/>
          </w:rPr>
        </w:r>
        <w:r w:rsidR="00EA02E9">
          <w:rPr>
            <w:noProof/>
            <w:webHidden/>
          </w:rPr>
          <w:fldChar w:fldCharType="separate"/>
        </w:r>
        <w:r w:rsidR="00EA02E9">
          <w:rPr>
            <w:noProof/>
            <w:webHidden/>
          </w:rPr>
          <w:t>24</w:t>
        </w:r>
        <w:r w:rsidR="00EA02E9">
          <w:rPr>
            <w:noProof/>
            <w:webHidden/>
          </w:rPr>
          <w:fldChar w:fldCharType="end"/>
        </w:r>
      </w:hyperlink>
    </w:p>
    <w:p w14:paraId="566DB495" w14:textId="5119BE3F"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64" w:history="1">
        <w:r w:rsidR="00EA02E9" w:rsidRPr="0025464F">
          <w:rPr>
            <w:rStyle w:val="Lienhypertexte"/>
            <w:noProof/>
          </w:rPr>
          <w:t>4.6</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Cautionnement (art.25 à 33)</w:t>
        </w:r>
        <w:r w:rsidR="00EA02E9">
          <w:rPr>
            <w:noProof/>
            <w:webHidden/>
          </w:rPr>
          <w:tab/>
        </w:r>
        <w:r w:rsidR="00EA02E9">
          <w:rPr>
            <w:noProof/>
            <w:webHidden/>
          </w:rPr>
          <w:fldChar w:fldCharType="begin"/>
        </w:r>
        <w:r w:rsidR="00EA02E9">
          <w:rPr>
            <w:noProof/>
            <w:webHidden/>
          </w:rPr>
          <w:instrText xml:space="preserve"> PAGEREF _Toc163634964 \h </w:instrText>
        </w:r>
        <w:r w:rsidR="00EA02E9">
          <w:rPr>
            <w:noProof/>
            <w:webHidden/>
          </w:rPr>
        </w:r>
        <w:r w:rsidR="00EA02E9">
          <w:rPr>
            <w:noProof/>
            <w:webHidden/>
          </w:rPr>
          <w:fldChar w:fldCharType="separate"/>
        </w:r>
        <w:r w:rsidR="00EA02E9">
          <w:rPr>
            <w:noProof/>
            <w:webHidden/>
          </w:rPr>
          <w:t>24</w:t>
        </w:r>
        <w:r w:rsidR="00EA02E9">
          <w:rPr>
            <w:noProof/>
            <w:webHidden/>
          </w:rPr>
          <w:fldChar w:fldCharType="end"/>
        </w:r>
      </w:hyperlink>
    </w:p>
    <w:p w14:paraId="49B58993" w14:textId="0E25A0BC"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65" w:history="1">
        <w:r w:rsidR="00EA02E9" w:rsidRPr="0025464F">
          <w:rPr>
            <w:rStyle w:val="Lienhypertexte"/>
            <w:noProof/>
          </w:rPr>
          <w:t>4.7</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Conformité de l’exécution (art. 34)</w:t>
        </w:r>
        <w:r w:rsidR="00EA02E9">
          <w:rPr>
            <w:noProof/>
            <w:webHidden/>
          </w:rPr>
          <w:tab/>
        </w:r>
        <w:r w:rsidR="00EA02E9">
          <w:rPr>
            <w:noProof/>
            <w:webHidden/>
          </w:rPr>
          <w:fldChar w:fldCharType="begin"/>
        </w:r>
        <w:r w:rsidR="00EA02E9">
          <w:rPr>
            <w:noProof/>
            <w:webHidden/>
          </w:rPr>
          <w:instrText xml:space="preserve"> PAGEREF _Toc163634965 \h </w:instrText>
        </w:r>
        <w:r w:rsidR="00EA02E9">
          <w:rPr>
            <w:noProof/>
            <w:webHidden/>
          </w:rPr>
        </w:r>
        <w:r w:rsidR="00EA02E9">
          <w:rPr>
            <w:noProof/>
            <w:webHidden/>
          </w:rPr>
          <w:fldChar w:fldCharType="separate"/>
        </w:r>
        <w:r w:rsidR="00EA02E9">
          <w:rPr>
            <w:noProof/>
            <w:webHidden/>
          </w:rPr>
          <w:t>26</w:t>
        </w:r>
        <w:r w:rsidR="00EA02E9">
          <w:rPr>
            <w:noProof/>
            <w:webHidden/>
          </w:rPr>
          <w:fldChar w:fldCharType="end"/>
        </w:r>
      </w:hyperlink>
    </w:p>
    <w:p w14:paraId="546BB740" w14:textId="1E93BAAC"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66" w:history="1">
        <w:r w:rsidR="00EA02E9" w:rsidRPr="0025464F">
          <w:rPr>
            <w:rStyle w:val="Lienhypertexte"/>
            <w:noProof/>
          </w:rPr>
          <w:t>4.8</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Modifications du marché (art. 37 à 38/19)</w:t>
        </w:r>
        <w:r w:rsidR="00EA02E9">
          <w:rPr>
            <w:noProof/>
            <w:webHidden/>
          </w:rPr>
          <w:tab/>
        </w:r>
        <w:r w:rsidR="00EA02E9">
          <w:rPr>
            <w:noProof/>
            <w:webHidden/>
          </w:rPr>
          <w:fldChar w:fldCharType="begin"/>
        </w:r>
        <w:r w:rsidR="00EA02E9">
          <w:rPr>
            <w:noProof/>
            <w:webHidden/>
          </w:rPr>
          <w:instrText xml:space="preserve"> PAGEREF _Toc163634966 \h </w:instrText>
        </w:r>
        <w:r w:rsidR="00EA02E9">
          <w:rPr>
            <w:noProof/>
            <w:webHidden/>
          </w:rPr>
        </w:r>
        <w:r w:rsidR="00EA02E9">
          <w:rPr>
            <w:noProof/>
            <w:webHidden/>
          </w:rPr>
          <w:fldChar w:fldCharType="separate"/>
        </w:r>
        <w:r w:rsidR="00EA02E9">
          <w:rPr>
            <w:noProof/>
            <w:webHidden/>
          </w:rPr>
          <w:t>26</w:t>
        </w:r>
        <w:r w:rsidR="00EA02E9">
          <w:rPr>
            <w:noProof/>
            <w:webHidden/>
          </w:rPr>
          <w:fldChar w:fldCharType="end"/>
        </w:r>
      </w:hyperlink>
    </w:p>
    <w:p w14:paraId="4361ECD7" w14:textId="6C488CA0"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67" w:history="1">
        <w:r w:rsidR="00EA02E9" w:rsidRPr="0025464F">
          <w:rPr>
            <w:rStyle w:val="Lienhypertexte"/>
            <w:noProof/>
          </w:rPr>
          <w:t>4.8.1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Remplacement de l’adjudicataire (art. 38/3)</w:t>
        </w:r>
        <w:r w:rsidR="00EA02E9">
          <w:rPr>
            <w:noProof/>
            <w:webHidden/>
          </w:rPr>
          <w:tab/>
        </w:r>
        <w:r w:rsidR="00EA02E9">
          <w:rPr>
            <w:noProof/>
            <w:webHidden/>
          </w:rPr>
          <w:fldChar w:fldCharType="begin"/>
        </w:r>
        <w:r w:rsidR="00EA02E9">
          <w:rPr>
            <w:noProof/>
            <w:webHidden/>
          </w:rPr>
          <w:instrText xml:space="preserve"> PAGEREF _Toc163634967 \h </w:instrText>
        </w:r>
        <w:r w:rsidR="00EA02E9">
          <w:rPr>
            <w:noProof/>
            <w:webHidden/>
          </w:rPr>
        </w:r>
        <w:r w:rsidR="00EA02E9">
          <w:rPr>
            <w:noProof/>
            <w:webHidden/>
          </w:rPr>
          <w:fldChar w:fldCharType="separate"/>
        </w:r>
        <w:r w:rsidR="00EA02E9">
          <w:rPr>
            <w:noProof/>
            <w:webHidden/>
          </w:rPr>
          <w:t>26</w:t>
        </w:r>
        <w:r w:rsidR="00EA02E9">
          <w:rPr>
            <w:noProof/>
            <w:webHidden/>
          </w:rPr>
          <w:fldChar w:fldCharType="end"/>
        </w:r>
      </w:hyperlink>
    </w:p>
    <w:p w14:paraId="1EC7BEBD" w14:textId="615F177A"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68" w:history="1">
        <w:r w:rsidR="00EA02E9" w:rsidRPr="0025464F">
          <w:rPr>
            <w:rStyle w:val="Lienhypertexte"/>
            <w:noProof/>
          </w:rPr>
          <w:t>4.8.2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Révision des prix (art. 38/7)</w:t>
        </w:r>
        <w:r w:rsidR="00EA02E9">
          <w:rPr>
            <w:noProof/>
            <w:webHidden/>
          </w:rPr>
          <w:tab/>
        </w:r>
        <w:r w:rsidR="00EA02E9">
          <w:rPr>
            <w:noProof/>
            <w:webHidden/>
          </w:rPr>
          <w:fldChar w:fldCharType="begin"/>
        </w:r>
        <w:r w:rsidR="00EA02E9">
          <w:rPr>
            <w:noProof/>
            <w:webHidden/>
          </w:rPr>
          <w:instrText xml:space="preserve"> PAGEREF _Toc163634968 \h </w:instrText>
        </w:r>
        <w:r w:rsidR="00EA02E9">
          <w:rPr>
            <w:noProof/>
            <w:webHidden/>
          </w:rPr>
        </w:r>
        <w:r w:rsidR="00EA02E9">
          <w:rPr>
            <w:noProof/>
            <w:webHidden/>
          </w:rPr>
          <w:fldChar w:fldCharType="separate"/>
        </w:r>
        <w:r w:rsidR="00EA02E9">
          <w:rPr>
            <w:noProof/>
            <w:webHidden/>
          </w:rPr>
          <w:t>26</w:t>
        </w:r>
        <w:r w:rsidR="00EA02E9">
          <w:rPr>
            <w:noProof/>
            <w:webHidden/>
          </w:rPr>
          <w:fldChar w:fldCharType="end"/>
        </w:r>
      </w:hyperlink>
    </w:p>
    <w:p w14:paraId="6FED08D6" w14:textId="29ECE874"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69" w:history="1">
        <w:r w:rsidR="00EA02E9" w:rsidRPr="0025464F">
          <w:rPr>
            <w:rStyle w:val="Lienhypertexte"/>
            <w:noProof/>
          </w:rPr>
          <w:t>4.8.3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Indemnités suite aux suspensions ordonnées par l’adjudicateur durant l’exécution (art. 38/12)</w:t>
        </w:r>
        <w:r w:rsidR="00EA02E9">
          <w:rPr>
            <w:noProof/>
            <w:webHidden/>
          </w:rPr>
          <w:tab/>
        </w:r>
        <w:r w:rsidR="00EA02E9">
          <w:rPr>
            <w:noProof/>
            <w:webHidden/>
          </w:rPr>
          <w:fldChar w:fldCharType="begin"/>
        </w:r>
        <w:r w:rsidR="00EA02E9">
          <w:rPr>
            <w:noProof/>
            <w:webHidden/>
          </w:rPr>
          <w:instrText xml:space="preserve"> PAGEREF _Toc163634969 \h </w:instrText>
        </w:r>
        <w:r w:rsidR="00EA02E9">
          <w:rPr>
            <w:noProof/>
            <w:webHidden/>
          </w:rPr>
        </w:r>
        <w:r w:rsidR="00EA02E9">
          <w:rPr>
            <w:noProof/>
            <w:webHidden/>
          </w:rPr>
          <w:fldChar w:fldCharType="separate"/>
        </w:r>
        <w:r w:rsidR="00EA02E9">
          <w:rPr>
            <w:noProof/>
            <w:webHidden/>
          </w:rPr>
          <w:t>26</w:t>
        </w:r>
        <w:r w:rsidR="00EA02E9">
          <w:rPr>
            <w:noProof/>
            <w:webHidden/>
          </w:rPr>
          <w:fldChar w:fldCharType="end"/>
        </w:r>
      </w:hyperlink>
    </w:p>
    <w:p w14:paraId="7378F213" w14:textId="5EF51DC4"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70" w:history="1">
        <w:r w:rsidR="00EA02E9" w:rsidRPr="0025464F">
          <w:rPr>
            <w:rStyle w:val="Lienhypertexte"/>
            <w:noProof/>
          </w:rPr>
          <w:t>4.8.4</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Circonstances imprévisibles</w:t>
        </w:r>
        <w:r w:rsidR="00EA02E9">
          <w:rPr>
            <w:noProof/>
            <w:webHidden/>
          </w:rPr>
          <w:tab/>
        </w:r>
        <w:r w:rsidR="00EA02E9">
          <w:rPr>
            <w:noProof/>
            <w:webHidden/>
          </w:rPr>
          <w:fldChar w:fldCharType="begin"/>
        </w:r>
        <w:r w:rsidR="00EA02E9">
          <w:rPr>
            <w:noProof/>
            <w:webHidden/>
          </w:rPr>
          <w:instrText xml:space="preserve"> PAGEREF _Toc163634970 \h </w:instrText>
        </w:r>
        <w:r w:rsidR="00EA02E9">
          <w:rPr>
            <w:noProof/>
            <w:webHidden/>
          </w:rPr>
        </w:r>
        <w:r w:rsidR="00EA02E9">
          <w:rPr>
            <w:noProof/>
            <w:webHidden/>
          </w:rPr>
          <w:fldChar w:fldCharType="separate"/>
        </w:r>
        <w:r w:rsidR="00EA02E9">
          <w:rPr>
            <w:noProof/>
            <w:webHidden/>
          </w:rPr>
          <w:t>27</w:t>
        </w:r>
        <w:r w:rsidR="00EA02E9">
          <w:rPr>
            <w:noProof/>
            <w:webHidden/>
          </w:rPr>
          <w:fldChar w:fldCharType="end"/>
        </w:r>
      </w:hyperlink>
    </w:p>
    <w:p w14:paraId="01EBB852" w14:textId="6479B3F2"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71" w:history="1">
        <w:r w:rsidR="00EA02E9" w:rsidRPr="0025464F">
          <w:rPr>
            <w:rStyle w:val="Lienhypertexte"/>
            <w:noProof/>
          </w:rPr>
          <w:t>4.9</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Réception technique préalable (art. 42)</w:t>
        </w:r>
        <w:r w:rsidR="00EA02E9">
          <w:rPr>
            <w:noProof/>
            <w:webHidden/>
          </w:rPr>
          <w:tab/>
        </w:r>
        <w:r w:rsidR="00EA02E9">
          <w:rPr>
            <w:noProof/>
            <w:webHidden/>
          </w:rPr>
          <w:fldChar w:fldCharType="begin"/>
        </w:r>
        <w:r w:rsidR="00EA02E9">
          <w:rPr>
            <w:noProof/>
            <w:webHidden/>
          </w:rPr>
          <w:instrText xml:space="preserve"> PAGEREF _Toc163634971 \h </w:instrText>
        </w:r>
        <w:r w:rsidR="00EA02E9">
          <w:rPr>
            <w:noProof/>
            <w:webHidden/>
          </w:rPr>
        </w:r>
        <w:r w:rsidR="00EA02E9">
          <w:rPr>
            <w:noProof/>
            <w:webHidden/>
          </w:rPr>
          <w:fldChar w:fldCharType="separate"/>
        </w:r>
        <w:r w:rsidR="00EA02E9">
          <w:rPr>
            <w:noProof/>
            <w:webHidden/>
          </w:rPr>
          <w:t>27</w:t>
        </w:r>
        <w:r w:rsidR="00EA02E9">
          <w:rPr>
            <w:noProof/>
            <w:webHidden/>
          </w:rPr>
          <w:fldChar w:fldCharType="end"/>
        </w:r>
      </w:hyperlink>
    </w:p>
    <w:p w14:paraId="4B0AC72E" w14:textId="6F2BA2FF"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72" w:history="1">
        <w:r w:rsidR="00EA02E9" w:rsidRPr="0025464F">
          <w:rPr>
            <w:rStyle w:val="Lienhypertexte"/>
            <w:noProof/>
          </w:rPr>
          <w:t>4.10</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Modalités d’exécution (art. 146 es)</w:t>
        </w:r>
        <w:r w:rsidR="00EA02E9">
          <w:rPr>
            <w:noProof/>
            <w:webHidden/>
          </w:rPr>
          <w:tab/>
        </w:r>
        <w:r w:rsidR="00EA02E9">
          <w:rPr>
            <w:noProof/>
            <w:webHidden/>
          </w:rPr>
          <w:fldChar w:fldCharType="begin"/>
        </w:r>
        <w:r w:rsidR="00EA02E9">
          <w:rPr>
            <w:noProof/>
            <w:webHidden/>
          </w:rPr>
          <w:instrText xml:space="preserve"> PAGEREF _Toc163634972 \h </w:instrText>
        </w:r>
        <w:r w:rsidR="00EA02E9">
          <w:rPr>
            <w:noProof/>
            <w:webHidden/>
          </w:rPr>
        </w:r>
        <w:r w:rsidR="00EA02E9">
          <w:rPr>
            <w:noProof/>
            <w:webHidden/>
          </w:rPr>
          <w:fldChar w:fldCharType="separate"/>
        </w:r>
        <w:r w:rsidR="00EA02E9">
          <w:rPr>
            <w:noProof/>
            <w:webHidden/>
          </w:rPr>
          <w:t>27</w:t>
        </w:r>
        <w:r w:rsidR="00EA02E9">
          <w:rPr>
            <w:noProof/>
            <w:webHidden/>
          </w:rPr>
          <w:fldChar w:fldCharType="end"/>
        </w:r>
      </w:hyperlink>
    </w:p>
    <w:p w14:paraId="7787FBB0" w14:textId="33369F79"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73" w:history="1">
        <w:r w:rsidR="00EA02E9" w:rsidRPr="0025464F">
          <w:rPr>
            <w:rStyle w:val="Lienhypertexte"/>
            <w:noProof/>
          </w:rPr>
          <w:t>4.10.1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Délais et clauses (art. 147)</w:t>
        </w:r>
        <w:r w:rsidR="00EA02E9">
          <w:rPr>
            <w:noProof/>
            <w:webHidden/>
          </w:rPr>
          <w:tab/>
        </w:r>
        <w:r w:rsidR="00EA02E9">
          <w:rPr>
            <w:noProof/>
            <w:webHidden/>
          </w:rPr>
          <w:fldChar w:fldCharType="begin"/>
        </w:r>
        <w:r w:rsidR="00EA02E9">
          <w:rPr>
            <w:noProof/>
            <w:webHidden/>
          </w:rPr>
          <w:instrText xml:space="preserve"> PAGEREF _Toc163634973 \h </w:instrText>
        </w:r>
        <w:r w:rsidR="00EA02E9">
          <w:rPr>
            <w:noProof/>
            <w:webHidden/>
          </w:rPr>
        </w:r>
        <w:r w:rsidR="00EA02E9">
          <w:rPr>
            <w:noProof/>
            <w:webHidden/>
          </w:rPr>
          <w:fldChar w:fldCharType="separate"/>
        </w:r>
        <w:r w:rsidR="00EA02E9">
          <w:rPr>
            <w:noProof/>
            <w:webHidden/>
          </w:rPr>
          <w:t>27</w:t>
        </w:r>
        <w:r w:rsidR="00EA02E9">
          <w:rPr>
            <w:noProof/>
            <w:webHidden/>
          </w:rPr>
          <w:fldChar w:fldCharType="end"/>
        </w:r>
      </w:hyperlink>
    </w:p>
    <w:p w14:paraId="36CF86D3" w14:textId="1BE135F2"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74" w:history="1">
        <w:r w:rsidR="00EA02E9" w:rsidRPr="0025464F">
          <w:rPr>
            <w:rStyle w:val="Lienhypertexte"/>
            <w:noProof/>
          </w:rPr>
          <w:t>4.10.2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Lieu où les services doivent être exécutés et formalités (art. 149)</w:t>
        </w:r>
        <w:r w:rsidR="00EA02E9">
          <w:rPr>
            <w:noProof/>
            <w:webHidden/>
          </w:rPr>
          <w:tab/>
        </w:r>
        <w:r w:rsidR="00EA02E9">
          <w:rPr>
            <w:noProof/>
            <w:webHidden/>
          </w:rPr>
          <w:fldChar w:fldCharType="begin"/>
        </w:r>
        <w:r w:rsidR="00EA02E9">
          <w:rPr>
            <w:noProof/>
            <w:webHidden/>
          </w:rPr>
          <w:instrText xml:space="preserve"> PAGEREF _Toc163634974 \h </w:instrText>
        </w:r>
        <w:r w:rsidR="00EA02E9">
          <w:rPr>
            <w:noProof/>
            <w:webHidden/>
          </w:rPr>
        </w:r>
        <w:r w:rsidR="00EA02E9">
          <w:rPr>
            <w:noProof/>
            <w:webHidden/>
          </w:rPr>
          <w:fldChar w:fldCharType="separate"/>
        </w:r>
        <w:r w:rsidR="00EA02E9">
          <w:rPr>
            <w:noProof/>
            <w:webHidden/>
          </w:rPr>
          <w:t>28</w:t>
        </w:r>
        <w:r w:rsidR="00EA02E9">
          <w:rPr>
            <w:noProof/>
            <w:webHidden/>
          </w:rPr>
          <w:fldChar w:fldCharType="end"/>
        </w:r>
      </w:hyperlink>
    </w:p>
    <w:p w14:paraId="5274181B" w14:textId="14DE1CE2"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75" w:history="1">
        <w:r w:rsidR="00EA02E9" w:rsidRPr="0025464F">
          <w:rPr>
            <w:rStyle w:val="Lienhypertexte"/>
            <w:noProof/>
          </w:rPr>
          <w:t>4.11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Vérification des services (art. 150)</w:t>
        </w:r>
        <w:r w:rsidR="00EA02E9">
          <w:rPr>
            <w:noProof/>
            <w:webHidden/>
          </w:rPr>
          <w:tab/>
        </w:r>
        <w:r w:rsidR="00EA02E9">
          <w:rPr>
            <w:noProof/>
            <w:webHidden/>
          </w:rPr>
          <w:fldChar w:fldCharType="begin"/>
        </w:r>
        <w:r w:rsidR="00EA02E9">
          <w:rPr>
            <w:noProof/>
            <w:webHidden/>
          </w:rPr>
          <w:instrText xml:space="preserve"> PAGEREF _Toc163634975 \h </w:instrText>
        </w:r>
        <w:r w:rsidR="00EA02E9">
          <w:rPr>
            <w:noProof/>
            <w:webHidden/>
          </w:rPr>
        </w:r>
        <w:r w:rsidR="00EA02E9">
          <w:rPr>
            <w:noProof/>
            <w:webHidden/>
          </w:rPr>
          <w:fldChar w:fldCharType="separate"/>
        </w:r>
        <w:r w:rsidR="00EA02E9">
          <w:rPr>
            <w:noProof/>
            <w:webHidden/>
          </w:rPr>
          <w:t>28</w:t>
        </w:r>
        <w:r w:rsidR="00EA02E9">
          <w:rPr>
            <w:noProof/>
            <w:webHidden/>
          </w:rPr>
          <w:fldChar w:fldCharType="end"/>
        </w:r>
      </w:hyperlink>
    </w:p>
    <w:p w14:paraId="4ACD9A47" w14:textId="7AB61074"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76" w:history="1">
        <w:r w:rsidR="00EA02E9" w:rsidRPr="0025464F">
          <w:rPr>
            <w:rStyle w:val="Lienhypertexte"/>
            <w:noProof/>
          </w:rPr>
          <w:t>4.12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Responsabilité du prestataire de services (art. 152-153)</w:t>
        </w:r>
        <w:r w:rsidR="00EA02E9">
          <w:rPr>
            <w:noProof/>
            <w:webHidden/>
          </w:rPr>
          <w:tab/>
        </w:r>
        <w:r w:rsidR="00EA02E9">
          <w:rPr>
            <w:noProof/>
            <w:webHidden/>
          </w:rPr>
          <w:fldChar w:fldCharType="begin"/>
        </w:r>
        <w:r w:rsidR="00EA02E9">
          <w:rPr>
            <w:noProof/>
            <w:webHidden/>
          </w:rPr>
          <w:instrText xml:space="preserve"> PAGEREF _Toc163634976 \h </w:instrText>
        </w:r>
        <w:r w:rsidR="00EA02E9">
          <w:rPr>
            <w:noProof/>
            <w:webHidden/>
          </w:rPr>
        </w:r>
        <w:r w:rsidR="00EA02E9">
          <w:rPr>
            <w:noProof/>
            <w:webHidden/>
          </w:rPr>
          <w:fldChar w:fldCharType="separate"/>
        </w:r>
        <w:r w:rsidR="00EA02E9">
          <w:rPr>
            <w:noProof/>
            <w:webHidden/>
          </w:rPr>
          <w:t>28</w:t>
        </w:r>
        <w:r w:rsidR="00EA02E9">
          <w:rPr>
            <w:noProof/>
            <w:webHidden/>
          </w:rPr>
          <w:fldChar w:fldCharType="end"/>
        </w:r>
      </w:hyperlink>
    </w:p>
    <w:p w14:paraId="4CA460CC" w14:textId="309126CA"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77" w:history="1">
        <w:r w:rsidR="00EA02E9" w:rsidRPr="0025464F">
          <w:rPr>
            <w:rStyle w:val="Lienhypertexte"/>
            <w:noProof/>
          </w:rPr>
          <w:t>4.13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Tolérance zéro exploitation et abus sexuels</w:t>
        </w:r>
        <w:r w:rsidR="00EA02E9">
          <w:rPr>
            <w:noProof/>
            <w:webHidden/>
          </w:rPr>
          <w:tab/>
        </w:r>
        <w:r w:rsidR="00EA02E9">
          <w:rPr>
            <w:noProof/>
            <w:webHidden/>
          </w:rPr>
          <w:fldChar w:fldCharType="begin"/>
        </w:r>
        <w:r w:rsidR="00EA02E9">
          <w:rPr>
            <w:noProof/>
            <w:webHidden/>
          </w:rPr>
          <w:instrText xml:space="preserve"> PAGEREF _Toc163634977 \h </w:instrText>
        </w:r>
        <w:r w:rsidR="00EA02E9">
          <w:rPr>
            <w:noProof/>
            <w:webHidden/>
          </w:rPr>
        </w:r>
        <w:r w:rsidR="00EA02E9">
          <w:rPr>
            <w:noProof/>
            <w:webHidden/>
          </w:rPr>
          <w:fldChar w:fldCharType="separate"/>
        </w:r>
        <w:r w:rsidR="00EA02E9">
          <w:rPr>
            <w:noProof/>
            <w:webHidden/>
          </w:rPr>
          <w:t>28</w:t>
        </w:r>
        <w:r w:rsidR="00EA02E9">
          <w:rPr>
            <w:noProof/>
            <w:webHidden/>
          </w:rPr>
          <w:fldChar w:fldCharType="end"/>
        </w:r>
      </w:hyperlink>
    </w:p>
    <w:p w14:paraId="59224521" w14:textId="7E9FDCB5"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78" w:history="1">
        <w:r w:rsidR="00EA02E9" w:rsidRPr="0025464F">
          <w:rPr>
            <w:rStyle w:val="Lienhypertexte"/>
            <w:noProof/>
          </w:rPr>
          <w:t>4.14</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Moyens d’action du Pouvoir Adjudicateur (art. 44-51 et 154-155)</w:t>
        </w:r>
        <w:r w:rsidR="00EA02E9">
          <w:rPr>
            <w:noProof/>
            <w:webHidden/>
          </w:rPr>
          <w:tab/>
        </w:r>
        <w:r w:rsidR="00EA02E9">
          <w:rPr>
            <w:noProof/>
            <w:webHidden/>
          </w:rPr>
          <w:fldChar w:fldCharType="begin"/>
        </w:r>
        <w:r w:rsidR="00EA02E9">
          <w:rPr>
            <w:noProof/>
            <w:webHidden/>
          </w:rPr>
          <w:instrText xml:space="preserve"> PAGEREF _Toc163634978 \h </w:instrText>
        </w:r>
        <w:r w:rsidR="00EA02E9">
          <w:rPr>
            <w:noProof/>
            <w:webHidden/>
          </w:rPr>
        </w:r>
        <w:r w:rsidR="00EA02E9">
          <w:rPr>
            <w:noProof/>
            <w:webHidden/>
          </w:rPr>
          <w:fldChar w:fldCharType="separate"/>
        </w:r>
        <w:r w:rsidR="00EA02E9">
          <w:rPr>
            <w:noProof/>
            <w:webHidden/>
          </w:rPr>
          <w:t>28</w:t>
        </w:r>
        <w:r w:rsidR="00EA02E9">
          <w:rPr>
            <w:noProof/>
            <w:webHidden/>
          </w:rPr>
          <w:fldChar w:fldCharType="end"/>
        </w:r>
      </w:hyperlink>
    </w:p>
    <w:p w14:paraId="12C2E6B9" w14:textId="153441D5"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79" w:history="1">
        <w:r w:rsidR="00EA02E9" w:rsidRPr="0025464F">
          <w:rPr>
            <w:rStyle w:val="Lienhypertexte"/>
            <w:noProof/>
          </w:rPr>
          <w:t>4.14.1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Défaut d’exécution (art. 44)</w:t>
        </w:r>
        <w:r w:rsidR="00EA02E9">
          <w:rPr>
            <w:noProof/>
            <w:webHidden/>
          </w:rPr>
          <w:tab/>
        </w:r>
        <w:r w:rsidR="00EA02E9">
          <w:rPr>
            <w:noProof/>
            <w:webHidden/>
          </w:rPr>
          <w:fldChar w:fldCharType="begin"/>
        </w:r>
        <w:r w:rsidR="00EA02E9">
          <w:rPr>
            <w:noProof/>
            <w:webHidden/>
          </w:rPr>
          <w:instrText xml:space="preserve"> PAGEREF _Toc163634979 \h </w:instrText>
        </w:r>
        <w:r w:rsidR="00EA02E9">
          <w:rPr>
            <w:noProof/>
            <w:webHidden/>
          </w:rPr>
        </w:r>
        <w:r w:rsidR="00EA02E9">
          <w:rPr>
            <w:noProof/>
            <w:webHidden/>
          </w:rPr>
          <w:fldChar w:fldCharType="separate"/>
        </w:r>
        <w:r w:rsidR="00EA02E9">
          <w:rPr>
            <w:noProof/>
            <w:webHidden/>
          </w:rPr>
          <w:t>29</w:t>
        </w:r>
        <w:r w:rsidR="00EA02E9">
          <w:rPr>
            <w:noProof/>
            <w:webHidden/>
          </w:rPr>
          <w:fldChar w:fldCharType="end"/>
        </w:r>
      </w:hyperlink>
    </w:p>
    <w:p w14:paraId="5A19F19D" w14:textId="5C30DCFF"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80" w:history="1">
        <w:r w:rsidR="00EA02E9" w:rsidRPr="0025464F">
          <w:rPr>
            <w:rStyle w:val="Lienhypertexte"/>
            <w:noProof/>
          </w:rPr>
          <w:t>4.14.2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Amendes pour retard (art. 46 et 154)</w:t>
        </w:r>
        <w:r w:rsidR="00EA02E9">
          <w:rPr>
            <w:noProof/>
            <w:webHidden/>
          </w:rPr>
          <w:tab/>
        </w:r>
        <w:r w:rsidR="00EA02E9">
          <w:rPr>
            <w:noProof/>
            <w:webHidden/>
          </w:rPr>
          <w:fldChar w:fldCharType="begin"/>
        </w:r>
        <w:r w:rsidR="00EA02E9">
          <w:rPr>
            <w:noProof/>
            <w:webHidden/>
          </w:rPr>
          <w:instrText xml:space="preserve"> PAGEREF _Toc163634980 \h </w:instrText>
        </w:r>
        <w:r w:rsidR="00EA02E9">
          <w:rPr>
            <w:noProof/>
            <w:webHidden/>
          </w:rPr>
        </w:r>
        <w:r w:rsidR="00EA02E9">
          <w:rPr>
            <w:noProof/>
            <w:webHidden/>
          </w:rPr>
          <w:fldChar w:fldCharType="separate"/>
        </w:r>
        <w:r w:rsidR="00EA02E9">
          <w:rPr>
            <w:noProof/>
            <w:webHidden/>
          </w:rPr>
          <w:t>29</w:t>
        </w:r>
        <w:r w:rsidR="00EA02E9">
          <w:rPr>
            <w:noProof/>
            <w:webHidden/>
          </w:rPr>
          <w:fldChar w:fldCharType="end"/>
        </w:r>
      </w:hyperlink>
    </w:p>
    <w:p w14:paraId="30570CE5" w14:textId="73591BCA"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81" w:history="1">
        <w:r w:rsidR="00EA02E9" w:rsidRPr="0025464F">
          <w:rPr>
            <w:rStyle w:val="Lienhypertexte"/>
            <w:noProof/>
          </w:rPr>
          <w:t>4.14.3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Mesures d’office (art. 47 et 155)</w:t>
        </w:r>
        <w:r w:rsidR="00EA02E9">
          <w:rPr>
            <w:noProof/>
            <w:webHidden/>
          </w:rPr>
          <w:tab/>
        </w:r>
        <w:r w:rsidR="00EA02E9">
          <w:rPr>
            <w:noProof/>
            <w:webHidden/>
          </w:rPr>
          <w:fldChar w:fldCharType="begin"/>
        </w:r>
        <w:r w:rsidR="00EA02E9">
          <w:rPr>
            <w:noProof/>
            <w:webHidden/>
          </w:rPr>
          <w:instrText xml:space="preserve"> PAGEREF _Toc163634981 \h </w:instrText>
        </w:r>
        <w:r w:rsidR="00EA02E9">
          <w:rPr>
            <w:noProof/>
            <w:webHidden/>
          </w:rPr>
        </w:r>
        <w:r w:rsidR="00EA02E9">
          <w:rPr>
            <w:noProof/>
            <w:webHidden/>
          </w:rPr>
          <w:fldChar w:fldCharType="separate"/>
        </w:r>
        <w:r w:rsidR="00EA02E9">
          <w:rPr>
            <w:noProof/>
            <w:webHidden/>
          </w:rPr>
          <w:t>29</w:t>
        </w:r>
        <w:r w:rsidR="00EA02E9">
          <w:rPr>
            <w:noProof/>
            <w:webHidden/>
          </w:rPr>
          <w:fldChar w:fldCharType="end"/>
        </w:r>
      </w:hyperlink>
    </w:p>
    <w:p w14:paraId="16968682" w14:textId="2E80D53A"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82" w:history="1">
        <w:r w:rsidR="00EA02E9" w:rsidRPr="0025464F">
          <w:rPr>
            <w:rStyle w:val="Lienhypertexte"/>
            <w:noProof/>
          </w:rPr>
          <w:t>4.15</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Fin du marché</w:t>
        </w:r>
        <w:r w:rsidR="00EA02E9">
          <w:rPr>
            <w:noProof/>
            <w:webHidden/>
          </w:rPr>
          <w:tab/>
        </w:r>
        <w:r w:rsidR="00EA02E9">
          <w:rPr>
            <w:noProof/>
            <w:webHidden/>
          </w:rPr>
          <w:fldChar w:fldCharType="begin"/>
        </w:r>
        <w:r w:rsidR="00EA02E9">
          <w:rPr>
            <w:noProof/>
            <w:webHidden/>
          </w:rPr>
          <w:instrText xml:space="preserve"> PAGEREF _Toc163634982 \h </w:instrText>
        </w:r>
        <w:r w:rsidR="00EA02E9">
          <w:rPr>
            <w:noProof/>
            <w:webHidden/>
          </w:rPr>
        </w:r>
        <w:r w:rsidR="00EA02E9">
          <w:rPr>
            <w:noProof/>
            <w:webHidden/>
          </w:rPr>
          <w:fldChar w:fldCharType="separate"/>
        </w:r>
        <w:r w:rsidR="00EA02E9">
          <w:rPr>
            <w:noProof/>
            <w:webHidden/>
          </w:rPr>
          <w:t>30</w:t>
        </w:r>
        <w:r w:rsidR="00EA02E9">
          <w:rPr>
            <w:noProof/>
            <w:webHidden/>
          </w:rPr>
          <w:fldChar w:fldCharType="end"/>
        </w:r>
      </w:hyperlink>
    </w:p>
    <w:p w14:paraId="27B2F07C" w14:textId="0B4E91A9"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83" w:history="1">
        <w:r w:rsidR="00EA02E9" w:rsidRPr="0025464F">
          <w:rPr>
            <w:rStyle w:val="Lienhypertexte"/>
            <w:noProof/>
          </w:rPr>
          <w:t>4.15.1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Réception des services exécutés (art. 64-65 et 156)</w:t>
        </w:r>
        <w:r w:rsidR="00EA02E9">
          <w:rPr>
            <w:noProof/>
            <w:webHidden/>
          </w:rPr>
          <w:tab/>
        </w:r>
        <w:r w:rsidR="00EA02E9">
          <w:rPr>
            <w:noProof/>
            <w:webHidden/>
          </w:rPr>
          <w:fldChar w:fldCharType="begin"/>
        </w:r>
        <w:r w:rsidR="00EA02E9">
          <w:rPr>
            <w:noProof/>
            <w:webHidden/>
          </w:rPr>
          <w:instrText xml:space="preserve"> PAGEREF _Toc163634983 \h </w:instrText>
        </w:r>
        <w:r w:rsidR="00EA02E9">
          <w:rPr>
            <w:noProof/>
            <w:webHidden/>
          </w:rPr>
        </w:r>
        <w:r w:rsidR="00EA02E9">
          <w:rPr>
            <w:noProof/>
            <w:webHidden/>
          </w:rPr>
          <w:fldChar w:fldCharType="separate"/>
        </w:r>
        <w:r w:rsidR="00EA02E9">
          <w:rPr>
            <w:noProof/>
            <w:webHidden/>
          </w:rPr>
          <w:t>30</w:t>
        </w:r>
        <w:r w:rsidR="00EA02E9">
          <w:rPr>
            <w:noProof/>
            <w:webHidden/>
          </w:rPr>
          <w:fldChar w:fldCharType="end"/>
        </w:r>
      </w:hyperlink>
    </w:p>
    <w:p w14:paraId="16C094EC" w14:textId="425FF222"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84" w:history="1">
        <w:r w:rsidR="00EA02E9" w:rsidRPr="0025464F">
          <w:rPr>
            <w:rStyle w:val="Lienhypertexte"/>
            <w:noProof/>
          </w:rPr>
          <w:t>4.15.2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Facturation et paiement des services (art. 66 à 72 -160)</w:t>
        </w:r>
        <w:r w:rsidR="00EA02E9">
          <w:rPr>
            <w:noProof/>
            <w:webHidden/>
          </w:rPr>
          <w:tab/>
        </w:r>
        <w:r w:rsidR="00EA02E9">
          <w:rPr>
            <w:noProof/>
            <w:webHidden/>
          </w:rPr>
          <w:fldChar w:fldCharType="begin"/>
        </w:r>
        <w:r w:rsidR="00EA02E9">
          <w:rPr>
            <w:noProof/>
            <w:webHidden/>
          </w:rPr>
          <w:instrText xml:space="preserve"> PAGEREF _Toc163634984 \h </w:instrText>
        </w:r>
        <w:r w:rsidR="00EA02E9">
          <w:rPr>
            <w:noProof/>
            <w:webHidden/>
          </w:rPr>
        </w:r>
        <w:r w:rsidR="00EA02E9">
          <w:rPr>
            <w:noProof/>
            <w:webHidden/>
          </w:rPr>
          <w:fldChar w:fldCharType="separate"/>
        </w:r>
        <w:r w:rsidR="00EA02E9">
          <w:rPr>
            <w:noProof/>
            <w:webHidden/>
          </w:rPr>
          <w:t>30</w:t>
        </w:r>
        <w:r w:rsidR="00EA02E9">
          <w:rPr>
            <w:noProof/>
            <w:webHidden/>
          </w:rPr>
          <w:fldChar w:fldCharType="end"/>
        </w:r>
      </w:hyperlink>
    </w:p>
    <w:p w14:paraId="751DED56" w14:textId="2F83F04E"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85" w:history="1">
        <w:r w:rsidR="00EA02E9" w:rsidRPr="0025464F">
          <w:rPr>
            <w:rStyle w:val="Lienhypertexte"/>
            <w:noProof/>
          </w:rPr>
          <w:t>4.16</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Litiges (art. 73)</w:t>
        </w:r>
        <w:r w:rsidR="00EA02E9">
          <w:rPr>
            <w:noProof/>
            <w:webHidden/>
          </w:rPr>
          <w:tab/>
        </w:r>
        <w:r w:rsidR="00EA02E9">
          <w:rPr>
            <w:noProof/>
            <w:webHidden/>
          </w:rPr>
          <w:fldChar w:fldCharType="begin"/>
        </w:r>
        <w:r w:rsidR="00EA02E9">
          <w:rPr>
            <w:noProof/>
            <w:webHidden/>
          </w:rPr>
          <w:instrText xml:space="preserve"> PAGEREF _Toc163634985 \h </w:instrText>
        </w:r>
        <w:r w:rsidR="00EA02E9">
          <w:rPr>
            <w:noProof/>
            <w:webHidden/>
          </w:rPr>
        </w:r>
        <w:r w:rsidR="00EA02E9">
          <w:rPr>
            <w:noProof/>
            <w:webHidden/>
          </w:rPr>
          <w:fldChar w:fldCharType="separate"/>
        </w:r>
        <w:r w:rsidR="00EA02E9">
          <w:rPr>
            <w:noProof/>
            <w:webHidden/>
          </w:rPr>
          <w:t>31</w:t>
        </w:r>
        <w:r w:rsidR="00EA02E9">
          <w:rPr>
            <w:noProof/>
            <w:webHidden/>
          </w:rPr>
          <w:fldChar w:fldCharType="end"/>
        </w:r>
      </w:hyperlink>
    </w:p>
    <w:p w14:paraId="1826E0A6" w14:textId="4E9630F4" w:rsidR="00EA02E9"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3634986" w:history="1">
        <w:r w:rsidR="00EA02E9" w:rsidRPr="0025464F">
          <w:rPr>
            <w:rStyle w:val="Lienhypertexte"/>
            <w:noProof/>
          </w:rPr>
          <w:t>5</w:t>
        </w:r>
        <w:r w:rsidR="00EA02E9">
          <w:rPr>
            <w:rFonts w:asciiTheme="minorHAnsi" w:eastAsiaTheme="minorEastAsia" w:hAnsiTheme="minorHAnsi" w:cstheme="minorBidi"/>
            <w:b w:val="0"/>
            <w:noProof/>
            <w:color w:val="auto"/>
            <w:kern w:val="2"/>
            <w:sz w:val="22"/>
            <w:lang w:val="fr-FR" w:eastAsia="fr-FR"/>
            <w14:ligatures w14:val="standardContextual"/>
          </w:rPr>
          <w:tab/>
        </w:r>
        <w:r w:rsidR="00EA02E9" w:rsidRPr="0025464F">
          <w:rPr>
            <w:rStyle w:val="Lienhypertexte"/>
            <w:noProof/>
          </w:rPr>
          <w:t>Termes de référence</w:t>
        </w:r>
        <w:r w:rsidR="00EA02E9">
          <w:rPr>
            <w:noProof/>
            <w:webHidden/>
          </w:rPr>
          <w:tab/>
        </w:r>
        <w:r w:rsidR="00EA02E9">
          <w:rPr>
            <w:noProof/>
            <w:webHidden/>
          </w:rPr>
          <w:fldChar w:fldCharType="begin"/>
        </w:r>
        <w:r w:rsidR="00EA02E9">
          <w:rPr>
            <w:noProof/>
            <w:webHidden/>
          </w:rPr>
          <w:instrText xml:space="preserve"> PAGEREF _Toc163634986 \h </w:instrText>
        </w:r>
        <w:r w:rsidR="00EA02E9">
          <w:rPr>
            <w:noProof/>
            <w:webHidden/>
          </w:rPr>
        </w:r>
        <w:r w:rsidR="00EA02E9">
          <w:rPr>
            <w:noProof/>
            <w:webHidden/>
          </w:rPr>
          <w:fldChar w:fldCharType="separate"/>
        </w:r>
        <w:r w:rsidR="00EA02E9">
          <w:rPr>
            <w:noProof/>
            <w:webHidden/>
          </w:rPr>
          <w:t>33</w:t>
        </w:r>
        <w:r w:rsidR="00EA02E9">
          <w:rPr>
            <w:noProof/>
            <w:webHidden/>
          </w:rPr>
          <w:fldChar w:fldCharType="end"/>
        </w:r>
      </w:hyperlink>
    </w:p>
    <w:p w14:paraId="26850311" w14:textId="338475AA"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87" w:history="1">
        <w:r w:rsidR="00EA02E9" w:rsidRPr="0025464F">
          <w:rPr>
            <w:rStyle w:val="Lienhypertexte"/>
            <w:noProof/>
          </w:rPr>
          <w:t>5.1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Contexte et justification</w:t>
        </w:r>
        <w:r w:rsidR="00EA02E9">
          <w:rPr>
            <w:noProof/>
            <w:webHidden/>
          </w:rPr>
          <w:tab/>
        </w:r>
        <w:r w:rsidR="00EA02E9">
          <w:rPr>
            <w:noProof/>
            <w:webHidden/>
          </w:rPr>
          <w:fldChar w:fldCharType="begin"/>
        </w:r>
        <w:r w:rsidR="00EA02E9">
          <w:rPr>
            <w:noProof/>
            <w:webHidden/>
          </w:rPr>
          <w:instrText xml:space="preserve"> PAGEREF _Toc163634987 \h </w:instrText>
        </w:r>
        <w:r w:rsidR="00EA02E9">
          <w:rPr>
            <w:noProof/>
            <w:webHidden/>
          </w:rPr>
        </w:r>
        <w:r w:rsidR="00EA02E9">
          <w:rPr>
            <w:noProof/>
            <w:webHidden/>
          </w:rPr>
          <w:fldChar w:fldCharType="separate"/>
        </w:r>
        <w:r w:rsidR="00EA02E9">
          <w:rPr>
            <w:noProof/>
            <w:webHidden/>
          </w:rPr>
          <w:t>33</w:t>
        </w:r>
        <w:r w:rsidR="00EA02E9">
          <w:rPr>
            <w:noProof/>
            <w:webHidden/>
          </w:rPr>
          <w:fldChar w:fldCharType="end"/>
        </w:r>
      </w:hyperlink>
    </w:p>
    <w:p w14:paraId="57D376F2" w14:textId="4B18948D"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88" w:history="1">
        <w:r w:rsidR="00EA02E9" w:rsidRPr="0025464F">
          <w:rPr>
            <w:rStyle w:val="Lienhypertexte"/>
            <w:noProof/>
          </w:rPr>
          <w:t>5.1.1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L’Office National de l’Emploi</w:t>
        </w:r>
        <w:r w:rsidR="00EA02E9">
          <w:rPr>
            <w:noProof/>
            <w:webHidden/>
          </w:rPr>
          <w:tab/>
        </w:r>
        <w:r w:rsidR="00EA02E9">
          <w:rPr>
            <w:noProof/>
            <w:webHidden/>
          </w:rPr>
          <w:fldChar w:fldCharType="begin"/>
        </w:r>
        <w:r w:rsidR="00EA02E9">
          <w:rPr>
            <w:noProof/>
            <w:webHidden/>
          </w:rPr>
          <w:instrText xml:space="preserve"> PAGEREF _Toc163634988 \h </w:instrText>
        </w:r>
        <w:r w:rsidR="00EA02E9">
          <w:rPr>
            <w:noProof/>
            <w:webHidden/>
          </w:rPr>
        </w:r>
        <w:r w:rsidR="00EA02E9">
          <w:rPr>
            <w:noProof/>
            <w:webHidden/>
          </w:rPr>
          <w:fldChar w:fldCharType="separate"/>
        </w:r>
        <w:r w:rsidR="00EA02E9">
          <w:rPr>
            <w:noProof/>
            <w:webHidden/>
          </w:rPr>
          <w:t>33</w:t>
        </w:r>
        <w:r w:rsidR="00EA02E9">
          <w:rPr>
            <w:noProof/>
            <w:webHidden/>
          </w:rPr>
          <w:fldChar w:fldCharType="end"/>
        </w:r>
      </w:hyperlink>
    </w:p>
    <w:p w14:paraId="6686FE99" w14:textId="44E1D3A4"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89" w:history="1">
        <w:r w:rsidR="00EA02E9" w:rsidRPr="0025464F">
          <w:rPr>
            <w:rStyle w:val="Lienhypertexte"/>
            <w:noProof/>
            <w:lang w:val="fr-FR"/>
          </w:rPr>
          <w:t>5.1.2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L’intervention travail décent et protection sociale</w:t>
        </w:r>
        <w:r w:rsidR="00EA02E9">
          <w:rPr>
            <w:noProof/>
            <w:webHidden/>
          </w:rPr>
          <w:tab/>
        </w:r>
        <w:r w:rsidR="00EA02E9">
          <w:rPr>
            <w:noProof/>
            <w:webHidden/>
          </w:rPr>
          <w:fldChar w:fldCharType="begin"/>
        </w:r>
        <w:r w:rsidR="00EA02E9">
          <w:rPr>
            <w:noProof/>
            <w:webHidden/>
          </w:rPr>
          <w:instrText xml:space="preserve"> PAGEREF _Toc163634989 \h </w:instrText>
        </w:r>
        <w:r w:rsidR="00EA02E9">
          <w:rPr>
            <w:noProof/>
            <w:webHidden/>
          </w:rPr>
        </w:r>
        <w:r w:rsidR="00EA02E9">
          <w:rPr>
            <w:noProof/>
            <w:webHidden/>
          </w:rPr>
          <w:fldChar w:fldCharType="separate"/>
        </w:r>
        <w:r w:rsidR="00EA02E9">
          <w:rPr>
            <w:noProof/>
            <w:webHidden/>
          </w:rPr>
          <w:t>33</w:t>
        </w:r>
        <w:r w:rsidR="00EA02E9">
          <w:rPr>
            <w:noProof/>
            <w:webHidden/>
          </w:rPr>
          <w:fldChar w:fldCharType="end"/>
        </w:r>
      </w:hyperlink>
    </w:p>
    <w:p w14:paraId="63E227DE" w14:textId="3A52B6D9"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90" w:history="1">
        <w:r w:rsidR="00EA02E9" w:rsidRPr="0025464F">
          <w:rPr>
            <w:rStyle w:val="Lienhypertexte"/>
            <w:noProof/>
          </w:rPr>
          <w:t>5.2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Objectifs et résultats attendus</w:t>
        </w:r>
        <w:r w:rsidR="00EA02E9">
          <w:rPr>
            <w:noProof/>
            <w:webHidden/>
          </w:rPr>
          <w:tab/>
        </w:r>
        <w:r w:rsidR="00EA02E9">
          <w:rPr>
            <w:noProof/>
            <w:webHidden/>
          </w:rPr>
          <w:fldChar w:fldCharType="begin"/>
        </w:r>
        <w:r w:rsidR="00EA02E9">
          <w:rPr>
            <w:noProof/>
            <w:webHidden/>
          </w:rPr>
          <w:instrText xml:space="preserve"> PAGEREF _Toc163634990 \h </w:instrText>
        </w:r>
        <w:r w:rsidR="00EA02E9">
          <w:rPr>
            <w:noProof/>
            <w:webHidden/>
          </w:rPr>
        </w:r>
        <w:r w:rsidR="00EA02E9">
          <w:rPr>
            <w:noProof/>
            <w:webHidden/>
          </w:rPr>
          <w:fldChar w:fldCharType="separate"/>
        </w:r>
        <w:r w:rsidR="00EA02E9">
          <w:rPr>
            <w:noProof/>
            <w:webHidden/>
          </w:rPr>
          <w:t>34</w:t>
        </w:r>
        <w:r w:rsidR="00EA02E9">
          <w:rPr>
            <w:noProof/>
            <w:webHidden/>
          </w:rPr>
          <w:fldChar w:fldCharType="end"/>
        </w:r>
      </w:hyperlink>
    </w:p>
    <w:p w14:paraId="76206C40" w14:textId="75B18DB5"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91" w:history="1">
        <w:r w:rsidR="00EA02E9" w:rsidRPr="0025464F">
          <w:rPr>
            <w:rStyle w:val="Lienhypertexte"/>
            <w:noProof/>
          </w:rPr>
          <w:t>5.2.1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Objectif global</w:t>
        </w:r>
        <w:r w:rsidR="00EA02E9">
          <w:rPr>
            <w:noProof/>
            <w:webHidden/>
          </w:rPr>
          <w:tab/>
        </w:r>
        <w:r w:rsidR="00EA02E9">
          <w:rPr>
            <w:noProof/>
            <w:webHidden/>
          </w:rPr>
          <w:fldChar w:fldCharType="begin"/>
        </w:r>
        <w:r w:rsidR="00EA02E9">
          <w:rPr>
            <w:noProof/>
            <w:webHidden/>
          </w:rPr>
          <w:instrText xml:space="preserve"> PAGEREF _Toc163634991 \h </w:instrText>
        </w:r>
        <w:r w:rsidR="00EA02E9">
          <w:rPr>
            <w:noProof/>
            <w:webHidden/>
          </w:rPr>
        </w:r>
        <w:r w:rsidR="00EA02E9">
          <w:rPr>
            <w:noProof/>
            <w:webHidden/>
          </w:rPr>
          <w:fldChar w:fldCharType="separate"/>
        </w:r>
        <w:r w:rsidR="00EA02E9">
          <w:rPr>
            <w:noProof/>
            <w:webHidden/>
          </w:rPr>
          <w:t>34</w:t>
        </w:r>
        <w:r w:rsidR="00EA02E9">
          <w:rPr>
            <w:noProof/>
            <w:webHidden/>
          </w:rPr>
          <w:fldChar w:fldCharType="end"/>
        </w:r>
      </w:hyperlink>
    </w:p>
    <w:p w14:paraId="54E5D613" w14:textId="2074420C"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92" w:history="1">
        <w:r w:rsidR="00EA02E9" w:rsidRPr="0025464F">
          <w:rPr>
            <w:rStyle w:val="Lienhypertexte"/>
            <w:noProof/>
          </w:rPr>
          <w:t>5.2.2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Objectifs spécifiques</w:t>
        </w:r>
        <w:r w:rsidR="00EA02E9">
          <w:rPr>
            <w:noProof/>
            <w:webHidden/>
          </w:rPr>
          <w:tab/>
        </w:r>
        <w:r w:rsidR="00EA02E9">
          <w:rPr>
            <w:noProof/>
            <w:webHidden/>
          </w:rPr>
          <w:fldChar w:fldCharType="begin"/>
        </w:r>
        <w:r w:rsidR="00EA02E9">
          <w:rPr>
            <w:noProof/>
            <w:webHidden/>
          </w:rPr>
          <w:instrText xml:space="preserve"> PAGEREF _Toc163634992 \h </w:instrText>
        </w:r>
        <w:r w:rsidR="00EA02E9">
          <w:rPr>
            <w:noProof/>
            <w:webHidden/>
          </w:rPr>
        </w:r>
        <w:r w:rsidR="00EA02E9">
          <w:rPr>
            <w:noProof/>
            <w:webHidden/>
          </w:rPr>
          <w:fldChar w:fldCharType="separate"/>
        </w:r>
        <w:r w:rsidR="00EA02E9">
          <w:rPr>
            <w:noProof/>
            <w:webHidden/>
          </w:rPr>
          <w:t>34</w:t>
        </w:r>
        <w:r w:rsidR="00EA02E9">
          <w:rPr>
            <w:noProof/>
            <w:webHidden/>
          </w:rPr>
          <w:fldChar w:fldCharType="end"/>
        </w:r>
      </w:hyperlink>
    </w:p>
    <w:p w14:paraId="10527670" w14:textId="40A5AA8F"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93" w:history="1">
        <w:r w:rsidR="00EA02E9" w:rsidRPr="0025464F">
          <w:rPr>
            <w:rStyle w:val="Lienhypertexte"/>
            <w:noProof/>
          </w:rPr>
          <w:t>5.2.3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Résultats attendus</w:t>
        </w:r>
        <w:r w:rsidR="00EA02E9">
          <w:rPr>
            <w:noProof/>
            <w:webHidden/>
          </w:rPr>
          <w:tab/>
        </w:r>
        <w:r w:rsidR="00EA02E9">
          <w:rPr>
            <w:noProof/>
            <w:webHidden/>
          </w:rPr>
          <w:fldChar w:fldCharType="begin"/>
        </w:r>
        <w:r w:rsidR="00EA02E9">
          <w:rPr>
            <w:noProof/>
            <w:webHidden/>
          </w:rPr>
          <w:instrText xml:space="preserve"> PAGEREF _Toc163634993 \h </w:instrText>
        </w:r>
        <w:r w:rsidR="00EA02E9">
          <w:rPr>
            <w:noProof/>
            <w:webHidden/>
          </w:rPr>
        </w:r>
        <w:r w:rsidR="00EA02E9">
          <w:rPr>
            <w:noProof/>
            <w:webHidden/>
          </w:rPr>
          <w:fldChar w:fldCharType="separate"/>
        </w:r>
        <w:r w:rsidR="00EA02E9">
          <w:rPr>
            <w:noProof/>
            <w:webHidden/>
          </w:rPr>
          <w:t>35</w:t>
        </w:r>
        <w:r w:rsidR="00EA02E9">
          <w:rPr>
            <w:noProof/>
            <w:webHidden/>
          </w:rPr>
          <w:fldChar w:fldCharType="end"/>
        </w:r>
      </w:hyperlink>
    </w:p>
    <w:p w14:paraId="469670DE" w14:textId="34D3CAB5"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94" w:history="1">
        <w:r w:rsidR="00EA02E9" w:rsidRPr="0025464F">
          <w:rPr>
            <w:rStyle w:val="Lienhypertexte"/>
            <w:noProof/>
          </w:rPr>
          <w:t>5.2.4</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Portée du projet</w:t>
        </w:r>
        <w:r w:rsidR="00EA02E9">
          <w:rPr>
            <w:noProof/>
            <w:webHidden/>
          </w:rPr>
          <w:tab/>
        </w:r>
        <w:r w:rsidR="00EA02E9">
          <w:rPr>
            <w:noProof/>
            <w:webHidden/>
          </w:rPr>
          <w:fldChar w:fldCharType="begin"/>
        </w:r>
        <w:r w:rsidR="00EA02E9">
          <w:rPr>
            <w:noProof/>
            <w:webHidden/>
          </w:rPr>
          <w:instrText xml:space="preserve"> PAGEREF _Toc163634994 \h </w:instrText>
        </w:r>
        <w:r w:rsidR="00EA02E9">
          <w:rPr>
            <w:noProof/>
            <w:webHidden/>
          </w:rPr>
        </w:r>
        <w:r w:rsidR="00EA02E9">
          <w:rPr>
            <w:noProof/>
            <w:webHidden/>
          </w:rPr>
          <w:fldChar w:fldCharType="separate"/>
        </w:r>
        <w:r w:rsidR="00EA02E9">
          <w:rPr>
            <w:noProof/>
            <w:webHidden/>
          </w:rPr>
          <w:t>35</w:t>
        </w:r>
        <w:r w:rsidR="00EA02E9">
          <w:rPr>
            <w:noProof/>
            <w:webHidden/>
          </w:rPr>
          <w:fldChar w:fldCharType="end"/>
        </w:r>
      </w:hyperlink>
    </w:p>
    <w:p w14:paraId="1474C7BF" w14:textId="5BA57758"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4995" w:history="1">
        <w:r w:rsidR="00EA02E9" w:rsidRPr="0025464F">
          <w:rPr>
            <w:rStyle w:val="Lienhypertexte"/>
            <w:noProof/>
          </w:rPr>
          <w:t>5.3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Exigences de l’application</w:t>
        </w:r>
        <w:r w:rsidR="00EA02E9">
          <w:rPr>
            <w:noProof/>
            <w:webHidden/>
          </w:rPr>
          <w:tab/>
        </w:r>
        <w:r w:rsidR="00EA02E9">
          <w:rPr>
            <w:noProof/>
            <w:webHidden/>
          </w:rPr>
          <w:fldChar w:fldCharType="begin"/>
        </w:r>
        <w:r w:rsidR="00EA02E9">
          <w:rPr>
            <w:noProof/>
            <w:webHidden/>
          </w:rPr>
          <w:instrText xml:space="preserve"> PAGEREF _Toc163634995 \h </w:instrText>
        </w:r>
        <w:r w:rsidR="00EA02E9">
          <w:rPr>
            <w:noProof/>
            <w:webHidden/>
          </w:rPr>
        </w:r>
        <w:r w:rsidR="00EA02E9">
          <w:rPr>
            <w:noProof/>
            <w:webHidden/>
          </w:rPr>
          <w:fldChar w:fldCharType="separate"/>
        </w:r>
        <w:r w:rsidR="00EA02E9">
          <w:rPr>
            <w:noProof/>
            <w:webHidden/>
          </w:rPr>
          <w:t>35</w:t>
        </w:r>
        <w:r w:rsidR="00EA02E9">
          <w:rPr>
            <w:noProof/>
            <w:webHidden/>
          </w:rPr>
          <w:fldChar w:fldCharType="end"/>
        </w:r>
      </w:hyperlink>
    </w:p>
    <w:p w14:paraId="5F1FAEB8" w14:textId="13D19BE1"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4996" w:history="1">
        <w:r w:rsidR="00EA02E9" w:rsidRPr="0025464F">
          <w:rPr>
            <w:rStyle w:val="Lienhypertexte"/>
            <w:noProof/>
          </w:rPr>
          <w:t>5.3.1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Exigences fonctionnelles</w:t>
        </w:r>
        <w:r w:rsidR="00EA02E9">
          <w:rPr>
            <w:noProof/>
            <w:webHidden/>
          </w:rPr>
          <w:tab/>
        </w:r>
        <w:r w:rsidR="00EA02E9">
          <w:rPr>
            <w:noProof/>
            <w:webHidden/>
          </w:rPr>
          <w:fldChar w:fldCharType="begin"/>
        </w:r>
        <w:r w:rsidR="00EA02E9">
          <w:rPr>
            <w:noProof/>
            <w:webHidden/>
          </w:rPr>
          <w:instrText xml:space="preserve"> PAGEREF _Toc163634996 \h </w:instrText>
        </w:r>
        <w:r w:rsidR="00EA02E9">
          <w:rPr>
            <w:noProof/>
            <w:webHidden/>
          </w:rPr>
        </w:r>
        <w:r w:rsidR="00EA02E9">
          <w:rPr>
            <w:noProof/>
            <w:webHidden/>
          </w:rPr>
          <w:fldChar w:fldCharType="separate"/>
        </w:r>
        <w:r w:rsidR="00EA02E9">
          <w:rPr>
            <w:noProof/>
            <w:webHidden/>
          </w:rPr>
          <w:t>35</w:t>
        </w:r>
        <w:r w:rsidR="00EA02E9">
          <w:rPr>
            <w:noProof/>
            <w:webHidden/>
          </w:rPr>
          <w:fldChar w:fldCharType="end"/>
        </w:r>
      </w:hyperlink>
    </w:p>
    <w:p w14:paraId="5D7EBBDB" w14:textId="467F8371"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4997" w:history="1">
        <w:r w:rsidR="00EA02E9" w:rsidRPr="0025464F">
          <w:rPr>
            <w:rStyle w:val="Lienhypertexte"/>
            <w:noProof/>
            <w:lang w:val="fr-FR"/>
          </w:rPr>
          <w:t>5.3.1.1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Module « Gestion des utilisateurs et profils »</w:t>
        </w:r>
        <w:r w:rsidR="00EA02E9">
          <w:rPr>
            <w:noProof/>
            <w:webHidden/>
          </w:rPr>
          <w:tab/>
        </w:r>
        <w:r w:rsidR="00EA02E9">
          <w:rPr>
            <w:noProof/>
            <w:webHidden/>
          </w:rPr>
          <w:fldChar w:fldCharType="begin"/>
        </w:r>
        <w:r w:rsidR="00EA02E9">
          <w:rPr>
            <w:noProof/>
            <w:webHidden/>
          </w:rPr>
          <w:instrText xml:space="preserve"> PAGEREF _Toc163634997 \h </w:instrText>
        </w:r>
        <w:r w:rsidR="00EA02E9">
          <w:rPr>
            <w:noProof/>
            <w:webHidden/>
          </w:rPr>
        </w:r>
        <w:r w:rsidR="00EA02E9">
          <w:rPr>
            <w:noProof/>
            <w:webHidden/>
          </w:rPr>
          <w:fldChar w:fldCharType="separate"/>
        </w:r>
        <w:r w:rsidR="00EA02E9">
          <w:rPr>
            <w:noProof/>
            <w:webHidden/>
          </w:rPr>
          <w:t>36</w:t>
        </w:r>
        <w:r w:rsidR="00EA02E9">
          <w:rPr>
            <w:noProof/>
            <w:webHidden/>
          </w:rPr>
          <w:fldChar w:fldCharType="end"/>
        </w:r>
      </w:hyperlink>
    </w:p>
    <w:p w14:paraId="61F9B9CA" w14:textId="6528ED29"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4998" w:history="1">
        <w:r w:rsidR="00EA02E9" w:rsidRPr="0025464F">
          <w:rPr>
            <w:rStyle w:val="Lienhypertexte"/>
            <w:noProof/>
            <w:lang w:val="fr-FR"/>
          </w:rPr>
          <w:t>5.3.1.2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Module « Accueil actif/ Demandeurs d’Emploi »</w:t>
        </w:r>
        <w:r w:rsidR="00EA02E9">
          <w:rPr>
            <w:noProof/>
            <w:webHidden/>
          </w:rPr>
          <w:tab/>
        </w:r>
        <w:r w:rsidR="00EA02E9">
          <w:rPr>
            <w:noProof/>
            <w:webHidden/>
          </w:rPr>
          <w:fldChar w:fldCharType="begin"/>
        </w:r>
        <w:r w:rsidR="00EA02E9">
          <w:rPr>
            <w:noProof/>
            <w:webHidden/>
          </w:rPr>
          <w:instrText xml:space="preserve"> PAGEREF _Toc163634998 \h </w:instrText>
        </w:r>
        <w:r w:rsidR="00EA02E9">
          <w:rPr>
            <w:noProof/>
            <w:webHidden/>
          </w:rPr>
        </w:r>
        <w:r w:rsidR="00EA02E9">
          <w:rPr>
            <w:noProof/>
            <w:webHidden/>
          </w:rPr>
          <w:fldChar w:fldCharType="separate"/>
        </w:r>
        <w:r w:rsidR="00EA02E9">
          <w:rPr>
            <w:noProof/>
            <w:webHidden/>
          </w:rPr>
          <w:t>36</w:t>
        </w:r>
        <w:r w:rsidR="00EA02E9">
          <w:rPr>
            <w:noProof/>
            <w:webHidden/>
          </w:rPr>
          <w:fldChar w:fldCharType="end"/>
        </w:r>
      </w:hyperlink>
    </w:p>
    <w:p w14:paraId="4459768A" w14:textId="3100E1C8"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4999" w:history="1">
        <w:r w:rsidR="00EA02E9" w:rsidRPr="0025464F">
          <w:rPr>
            <w:rStyle w:val="Lienhypertexte"/>
            <w:noProof/>
            <w:lang w:val="fr-FR"/>
          </w:rPr>
          <w:t>5.3.1.3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Module « Orientation professionnelle »</w:t>
        </w:r>
        <w:r w:rsidR="00EA02E9">
          <w:rPr>
            <w:noProof/>
            <w:webHidden/>
          </w:rPr>
          <w:tab/>
        </w:r>
        <w:r w:rsidR="00EA02E9">
          <w:rPr>
            <w:noProof/>
            <w:webHidden/>
          </w:rPr>
          <w:fldChar w:fldCharType="begin"/>
        </w:r>
        <w:r w:rsidR="00EA02E9">
          <w:rPr>
            <w:noProof/>
            <w:webHidden/>
          </w:rPr>
          <w:instrText xml:space="preserve"> PAGEREF _Toc163634999 \h </w:instrText>
        </w:r>
        <w:r w:rsidR="00EA02E9">
          <w:rPr>
            <w:noProof/>
            <w:webHidden/>
          </w:rPr>
        </w:r>
        <w:r w:rsidR="00EA02E9">
          <w:rPr>
            <w:noProof/>
            <w:webHidden/>
          </w:rPr>
          <w:fldChar w:fldCharType="separate"/>
        </w:r>
        <w:r w:rsidR="00EA02E9">
          <w:rPr>
            <w:noProof/>
            <w:webHidden/>
          </w:rPr>
          <w:t>37</w:t>
        </w:r>
        <w:r w:rsidR="00EA02E9">
          <w:rPr>
            <w:noProof/>
            <w:webHidden/>
          </w:rPr>
          <w:fldChar w:fldCharType="end"/>
        </w:r>
      </w:hyperlink>
    </w:p>
    <w:p w14:paraId="37256526" w14:textId="3A543CF2"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5000" w:history="1">
        <w:r w:rsidR="00EA02E9" w:rsidRPr="0025464F">
          <w:rPr>
            <w:rStyle w:val="Lienhypertexte"/>
            <w:noProof/>
            <w:lang w:val="fr-FR"/>
          </w:rPr>
          <w:t>5.3.1.4</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Module « Prospection »</w:t>
        </w:r>
        <w:r w:rsidR="00EA02E9">
          <w:rPr>
            <w:noProof/>
            <w:webHidden/>
          </w:rPr>
          <w:tab/>
        </w:r>
        <w:r w:rsidR="00EA02E9">
          <w:rPr>
            <w:noProof/>
            <w:webHidden/>
          </w:rPr>
          <w:fldChar w:fldCharType="begin"/>
        </w:r>
        <w:r w:rsidR="00EA02E9">
          <w:rPr>
            <w:noProof/>
            <w:webHidden/>
          </w:rPr>
          <w:instrText xml:space="preserve"> PAGEREF _Toc163635000 \h </w:instrText>
        </w:r>
        <w:r w:rsidR="00EA02E9">
          <w:rPr>
            <w:noProof/>
            <w:webHidden/>
          </w:rPr>
        </w:r>
        <w:r w:rsidR="00EA02E9">
          <w:rPr>
            <w:noProof/>
            <w:webHidden/>
          </w:rPr>
          <w:fldChar w:fldCharType="separate"/>
        </w:r>
        <w:r w:rsidR="00EA02E9">
          <w:rPr>
            <w:noProof/>
            <w:webHidden/>
          </w:rPr>
          <w:t>37</w:t>
        </w:r>
        <w:r w:rsidR="00EA02E9">
          <w:rPr>
            <w:noProof/>
            <w:webHidden/>
          </w:rPr>
          <w:fldChar w:fldCharType="end"/>
        </w:r>
      </w:hyperlink>
    </w:p>
    <w:p w14:paraId="30A6348D" w14:textId="37AA8927"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5001" w:history="1">
        <w:r w:rsidR="00EA02E9" w:rsidRPr="0025464F">
          <w:rPr>
            <w:rStyle w:val="Lienhypertexte"/>
            <w:noProof/>
            <w:lang w:val="fr-FR"/>
          </w:rPr>
          <w:t>5.3.1.5</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Module « Gestion des offres »</w:t>
        </w:r>
        <w:r w:rsidR="00EA02E9">
          <w:rPr>
            <w:noProof/>
            <w:webHidden/>
          </w:rPr>
          <w:tab/>
        </w:r>
        <w:r w:rsidR="00EA02E9">
          <w:rPr>
            <w:noProof/>
            <w:webHidden/>
          </w:rPr>
          <w:fldChar w:fldCharType="begin"/>
        </w:r>
        <w:r w:rsidR="00EA02E9">
          <w:rPr>
            <w:noProof/>
            <w:webHidden/>
          </w:rPr>
          <w:instrText xml:space="preserve"> PAGEREF _Toc163635001 \h </w:instrText>
        </w:r>
        <w:r w:rsidR="00EA02E9">
          <w:rPr>
            <w:noProof/>
            <w:webHidden/>
          </w:rPr>
        </w:r>
        <w:r w:rsidR="00EA02E9">
          <w:rPr>
            <w:noProof/>
            <w:webHidden/>
          </w:rPr>
          <w:fldChar w:fldCharType="separate"/>
        </w:r>
        <w:r w:rsidR="00EA02E9">
          <w:rPr>
            <w:noProof/>
            <w:webHidden/>
          </w:rPr>
          <w:t>38</w:t>
        </w:r>
        <w:r w:rsidR="00EA02E9">
          <w:rPr>
            <w:noProof/>
            <w:webHidden/>
          </w:rPr>
          <w:fldChar w:fldCharType="end"/>
        </w:r>
      </w:hyperlink>
    </w:p>
    <w:p w14:paraId="733AE594" w14:textId="51BFBC24"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5002" w:history="1">
        <w:r w:rsidR="00EA02E9" w:rsidRPr="0025464F">
          <w:rPr>
            <w:rStyle w:val="Lienhypertexte"/>
            <w:noProof/>
            <w:lang w:val="fr-FR"/>
          </w:rPr>
          <w:t>5.3.1.6</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Module « Auto-emploi »</w:t>
        </w:r>
        <w:r w:rsidR="00EA02E9">
          <w:rPr>
            <w:noProof/>
            <w:webHidden/>
          </w:rPr>
          <w:tab/>
        </w:r>
        <w:r w:rsidR="00EA02E9">
          <w:rPr>
            <w:noProof/>
            <w:webHidden/>
          </w:rPr>
          <w:fldChar w:fldCharType="begin"/>
        </w:r>
        <w:r w:rsidR="00EA02E9">
          <w:rPr>
            <w:noProof/>
            <w:webHidden/>
          </w:rPr>
          <w:instrText xml:space="preserve"> PAGEREF _Toc163635002 \h </w:instrText>
        </w:r>
        <w:r w:rsidR="00EA02E9">
          <w:rPr>
            <w:noProof/>
            <w:webHidden/>
          </w:rPr>
        </w:r>
        <w:r w:rsidR="00EA02E9">
          <w:rPr>
            <w:noProof/>
            <w:webHidden/>
          </w:rPr>
          <w:fldChar w:fldCharType="separate"/>
        </w:r>
        <w:r w:rsidR="00EA02E9">
          <w:rPr>
            <w:noProof/>
            <w:webHidden/>
          </w:rPr>
          <w:t>38</w:t>
        </w:r>
        <w:r w:rsidR="00EA02E9">
          <w:rPr>
            <w:noProof/>
            <w:webHidden/>
          </w:rPr>
          <w:fldChar w:fldCharType="end"/>
        </w:r>
      </w:hyperlink>
    </w:p>
    <w:p w14:paraId="35864F3C" w14:textId="7768E8DA"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5003" w:history="1">
        <w:r w:rsidR="00EA02E9" w:rsidRPr="0025464F">
          <w:rPr>
            <w:rStyle w:val="Lienhypertexte"/>
            <w:noProof/>
            <w:lang w:val="fr-FR"/>
          </w:rPr>
          <w:t>5.3.1.7</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Module « Placement »</w:t>
        </w:r>
        <w:r w:rsidR="00EA02E9">
          <w:rPr>
            <w:noProof/>
            <w:webHidden/>
          </w:rPr>
          <w:tab/>
        </w:r>
        <w:r w:rsidR="00EA02E9">
          <w:rPr>
            <w:noProof/>
            <w:webHidden/>
          </w:rPr>
          <w:fldChar w:fldCharType="begin"/>
        </w:r>
        <w:r w:rsidR="00EA02E9">
          <w:rPr>
            <w:noProof/>
            <w:webHidden/>
          </w:rPr>
          <w:instrText xml:space="preserve"> PAGEREF _Toc163635003 \h </w:instrText>
        </w:r>
        <w:r w:rsidR="00EA02E9">
          <w:rPr>
            <w:noProof/>
            <w:webHidden/>
          </w:rPr>
        </w:r>
        <w:r w:rsidR="00EA02E9">
          <w:rPr>
            <w:noProof/>
            <w:webHidden/>
          </w:rPr>
          <w:fldChar w:fldCharType="separate"/>
        </w:r>
        <w:r w:rsidR="00EA02E9">
          <w:rPr>
            <w:noProof/>
            <w:webHidden/>
          </w:rPr>
          <w:t>39</w:t>
        </w:r>
        <w:r w:rsidR="00EA02E9">
          <w:rPr>
            <w:noProof/>
            <w:webHidden/>
          </w:rPr>
          <w:fldChar w:fldCharType="end"/>
        </w:r>
      </w:hyperlink>
    </w:p>
    <w:p w14:paraId="7C9A7CFF" w14:textId="28458CFF"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5004" w:history="1">
        <w:r w:rsidR="00EA02E9" w:rsidRPr="0025464F">
          <w:rPr>
            <w:rStyle w:val="Lienhypertexte"/>
            <w:noProof/>
            <w:lang w:val="fr-FR"/>
          </w:rPr>
          <w:t>5.3.1.8</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Module « Visa des contrats de travail des travailleurs nationaux »</w:t>
        </w:r>
        <w:r w:rsidR="00EA02E9">
          <w:rPr>
            <w:noProof/>
            <w:webHidden/>
          </w:rPr>
          <w:tab/>
        </w:r>
        <w:r w:rsidR="00EA02E9">
          <w:rPr>
            <w:noProof/>
            <w:webHidden/>
          </w:rPr>
          <w:fldChar w:fldCharType="begin"/>
        </w:r>
        <w:r w:rsidR="00EA02E9">
          <w:rPr>
            <w:noProof/>
            <w:webHidden/>
          </w:rPr>
          <w:instrText xml:space="preserve"> PAGEREF _Toc163635004 \h </w:instrText>
        </w:r>
        <w:r w:rsidR="00EA02E9">
          <w:rPr>
            <w:noProof/>
            <w:webHidden/>
          </w:rPr>
        </w:r>
        <w:r w:rsidR="00EA02E9">
          <w:rPr>
            <w:noProof/>
            <w:webHidden/>
          </w:rPr>
          <w:fldChar w:fldCharType="separate"/>
        </w:r>
        <w:r w:rsidR="00EA02E9">
          <w:rPr>
            <w:noProof/>
            <w:webHidden/>
          </w:rPr>
          <w:t>39</w:t>
        </w:r>
        <w:r w:rsidR="00EA02E9">
          <w:rPr>
            <w:noProof/>
            <w:webHidden/>
          </w:rPr>
          <w:fldChar w:fldCharType="end"/>
        </w:r>
      </w:hyperlink>
    </w:p>
    <w:p w14:paraId="4DBA386C" w14:textId="66E2AA1F" w:rsidR="00EA02E9"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3635005" w:history="1">
        <w:r w:rsidR="00EA02E9" w:rsidRPr="0025464F">
          <w:rPr>
            <w:rStyle w:val="Lienhypertexte"/>
            <w:noProof/>
            <w:lang w:val="fr-FR"/>
          </w:rPr>
          <w:t>5.3.1.9</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Module « Visa des contrats de travail des travailleurs étrangers »</w:t>
        </w:r>
        <w:r w:rsidR="00EA02E9">
          <w:rPr>
            <w:noProof/>
            <w:webHidden/>
          </w:rPr>
          <w:tab/>
        </w:r>
        <w:r w:rsidR="00EA02E9">
          <w:rPr>
            <w:noProof/>
            <w:webHidden/>
          </w:rPr>
          <w:fldChar w:fldCharType="begin"/>
        </w:r>
        <w:r w:rsidR="00EA02E9">
          <w:rPr>
            <w:noProof/>
            <w:webHidden/>
          </w:rPr>
          <w:instrText xml:space="preserve"> PAGEREF _Toc163635005 \h </w:instrText>
        </w:r>
        <w:r w:rsidR="00EA02E9">
          <w:rPr>
            <w:noProof/>
            <w:webHidden/>
          </w:rPr>
        </w:r>
        <w:r w:rsidR="00EA02E9">
          <w:rPr>
            <w:noProof/>
            <w:webHidden/>
          </w:rPr>
          <w:fldChar w:fldCharType="separate"/>
        </w:r>
        <w:r w:rsidR="00EA02E9">
          <w:rPr>
            <w:noProof/>
            <w:webHidden/>
          </w:rPr>
          <w:t>40</w:t>
        </w:r>
        <w:r w:rsidR="00EA02E9">
          <w:rPr>
            <w:noProof/>
            <w:webHidden/>
          </w:rPr>
          <w:fldChar w:fldCharType="end"/>
        </w:r>
      </w:hyperlink>
    </w:p>
    <w:p w14:paraId="7C1375C0" w14:textId="7C5E5E7E" w:rsidR="00EA02E9" w:rsidRDefault="00000000">
      <w:pPr>
        <w:pStyle w:val="TM4"/>
        <w:tabs>
          <w:tab w:val="left" w:pos="1320"/>
        </w:tabs>
        <w:rPr>
          <w:rFonts w:asciiTheme="minorHAnsi" w:eastAsiaTheme="minorEastAsia" w:hAnsiTheme="minorHAnsi" w:cstheme="minorBidi"/>
          <w:noProof/>
          <w:color w:val="auto"/>
          <w:kern w:val="2"/>
          <w:sz w:val="22"/>
          <w:lang w:val="fr-FR" w:eastAsia="fr-FR"/>
          <w14:ligatures w14:val="standardContextual"/>
        </w:rPr>
      </w:pPr>
      <w:hyperlink w:anchor="_Toc163635006" w:history="1">
        <w:r w:rsidR="00EA02E9" w:rsidRPr="0025464F">
          <w:rPr>
            <w:rStyle w:val="Lienhypertexte"/>
            <w:noProof/>
            <w:lang w:val="fr-FR"/>
          </w:rPr>
          <w:t>5.3.1.10</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Module « Employeur »</w:t>
        </w:r>
        <w:r w:rsidR="00EA02E9">
          <w:rPr>
            <w:noProof/>
            <w:webHidden/>
          </w:rPr>
          <w:tab/>
        </w:r>
        <w:r w:rsidR="00EA02E9">
          <w:rPr>
            <w:noProof/>
            <w:webHidden/>
          </w:rPr>
          <w:fldChar w:fldCharType="begin"/>
        </w:r>
        <w:r w:rsidR="00EA02E9">
          <w:rPr>
            <w:noProof/>
            <w:webHidden/>
          </w:rPr>
          <w:instrText xml:space="preserve"> PAGEREF _Toc163635006 \h </w:instrText>
        </w:r>
        <w:r w:rsidR="00EA02E9">
          <w:rPr>
            <w:noProof/>
            <w:webHidden/>
          </w:rPr>
        </w:r>
        <w:r w:rsidR="00EA02E9">
          <w:rPr>
            <w:noProof/>
            <w:webHidden/>
          </w:rPr>
          <w:fldChar w:fldCharType="separate"/>
        </w:r>
        <w:r w:rsidR="00EA02E9">
          <w:rPr>
            <w:noProof/>
            <w:webHidden/>
          </w:rPr>
          <w:t>41</w:t>
        </w:r>
        <w:r w:rsidR="00EA02E9">
          <w:rPr>
            <w:noProof/>
            <w:webHidden/>
          </w:rPr>
          <w:fldChar w:fldCharType="end"/>
        </w:r>
      </w:hyperlink>
    </w:p>
    <w:p w14:paraId="119943E2" w14:textId="705CE80B" w:rsidR="00EA02E9" w:rsidRDefault="00000000">
      <w:pPr>
        <w:pStyle w:val="TM4"/>
        <w:tabs>
          <w:tab w:val="left" w:pos="1320"/>
        </w:tabs>
        <w:rPr>
          <w:rFonts w:asciiTheme="minorHAnsi" w:eastAsiaTheme="minorEastAsia" w:hAnsiTheme="minorHAnsi" w:cstheme="minorBidi"/>
          <w:noProof/>
          <w:color w:val="auto"/>
          <w:kern w:val="2"/>
          <w:sz w:val="22"/>
          <w:lang w:val="fr-FR" w:eastAsia="fr-FR"/>
          <w14:ligatures w14:val="standardContextual"/>
        </w:rPr>
      </w:pPr>
      <w:hyperlink w:anchor="_Toc163635007" w:history="1">
        <w:r w:rsidR="00EA02E9" w:rsidRPr="0025464F">
          <w:rPr>
            <w:rStyle w:val="Lienhypertexte"/>
            <w:noProof/>
            <w:lang w:val="fr-FR"/>
          </w:rPr>
          <w:t>5.3.1.11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Module « Déclarations »</w:t>
        </w:r>
        <w:r w:rsidR="00EA02E9">
          <w:rPr>
            <w:noProof/>
            <w:webHidden/>
          </w:rPr>
          <w:tab/>
        </w:r>
        <w:r w:rsidR="00EA02E9">
          <w:rPr>
            <w:noProof/>
            <w:webHidden/>
          </w:rPr>
          <w:fldChar w:fldCharType="begin"/>
        </w:r>
        <w:r w:rsidR="00EA02E9">
          <w:rPr>
            <w:noProof/>
            <w:webHidden/>
          </w:rPr>
          <w:instrText xml:space="preserve"> PAGEREF _Toc163635007 \h </w:instrText>
        </w:r>
        <w:r w:rsidR="00EA02E9">
          <w:rPr>
            <w:noProof/>
            <w:webHidden/>
          </w:rPr>
        </w:r>
        <w:r w:rsidR="00EA02E9">
          <w:rPr>
            <w:noProof/>
            <w:webHidden/>
          </w:rPr>
          <w:fldChar w:fldCharType="separate"/>
        </w:r>
        <w:r w:rsidR="00EA02E9">
          <w:rPr>
            <w:noProof/>
            <w:webHidden/>
          </w:rPr>
          <w:t>41</w:t>
        </w:r>
        <w:r w:rsidR="00EA02E9">
          <w:rPr>
            <w:noProof/>
            <w:webHidden/>
          </w:rPr>
          <w:fldChar w:fldCharType="end"/>
        </w:r>
      </w:hyperlink>
    </w:p>
    <w:p w14:paraId="3FCDF5C4" w14:textId="7F7D2A2D" w:rsidR="00EA02E9" w:rsidRDefault="00000000">
      <w:pPr>
        <w:pStyle w:val="TM4"/>
        <w:tabs>
          <w:tab w:val="left" w:pos="1320"/>
        </w:tabs>
        <w:rPr>
          <w:rFonts w:asciiTheme="minorHAnsi" w:eastAsiaTheme="minorEastAsia" w:hAnsiTheme="minorHAnsi" w:cstheme="minorBidi"/>
          <w:noProof/>
          <w:color w:val="auto"/>
          <w:kern w:val="2"/>
          <w:sz w:val="22"/>
          <w:lang w:val="fr-FR" w:eastAsia="fr-FR"/>
          <w14:ligatures w14:val="standardContextual"/>
        </w:rPr>
      </w:pPr>
      <w:hyperlink w:anchor="_Toc163635008" w:history="1">
        <w:r w:rsidR="00EA02E9" w:rsidRPr="0025464F">
          <w:rPr>
            <w:rStyle w:val="Lienhypertexte"/>
            <w:noProof/>
            <w:lang w:val="fr-FR"/>
          </w:rPr>
          <w:t>5.3.1.12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Module « Statistiques »</w:t>
        </w:r>
        <w:r w:rsidR="00EA02E9">
          <w:rPr>
            <w:noProof/>
            <w:webHidden/>
          </w:rPr>
          <w:tab/>
        </w:r>
        <w:r w:rsidR="00EA02E9">
          <w:rPr>
            <w:noProof/>
            <w:webHidden/>
          </w:rPr>
          <w:fldChar w:fldCharType="begin"/>
        </w:r>
        <w:r w:rsidR="00EA02E9">
          <w:rPr>
            <w:noProof/>
            <w:webHidden/>
          </w:rPr>
          <w:instrText xml:space="preserve"> PAGEREF _Toc163635008 \h </w:instrText>
        </w:r>
        <w:r w:rsidR="00EA02E9">
          <w:rPr>
            <w:noProof/>
            <w:webHidden/>
          </w:rPr>
        </w:r>
        <w:r w:rsidR="00EA02E9">
          <w:rPr>
            <w:noProof/>
            <w:webHidden/>
          </w:rPr>
          <w:fldChar w:fldCharType="separate"/>
        </w:r>
        <w:r w:rsidR="00EA02E9">
          <w:rPr>
            <w:noProof/>
            <w:webHidden/>
          </w:rPr>
          <w:t>42</w:t>
        </w:r>
        <w:r w:rsidR="00EA02E9">
          <w:rPr>
            <w:noProof/>
            <w:webHidden/>
          </w:rPr>
          <w:fldChar w:fldCharType="end"/>
        </w:r>
      </w:hyperlink>
    </w:p>
    <w:p w14:paraId="5B5A30AD" w14:textId="47AB8985" w:rsidR="00EA02E9" w:rsidRDefault="00000000">
      <w:pPr>
        <w:pStyle w:val="TM4"/>
        <w:tabs>
          <w:tab w:val="left" w:pos="1320"/>
        </w:tabs>
        <w:rPr>
          <w:rFonts w:asciiTheme="minorHAnsi" w:eastAsiaTheme="minorEastAsia" w:hAnsiTheme="minorHAnsi" w:cstheme="minorBidi"/>
          <w:noProof/>
          <w:color w:val="auto"/>
          <w:kern w:val="2"/>
          <w:sz w:val="22"/>
          <w:lang w:val="fr-FR" w:eastAsia="fr-FR"/>
          <w14:ligatures w14:val="standardContextual"/>
        </w:rPr>
      </w:pPr>
      <w:hyperlink w:anchor="_Toc163635009" w:history="1">
        <w:r w:rsidR="00EA02E9" w:rsidRPr="0025464F">
          <w:rPr>
            <w:rStyle w:val="Lienhypertexte"/>
            <w:noProof/>
            <w:lang w:val="fr-FR"/>
          </w:rPr>
          <w:t>5.3.1.13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Module « Portail Internet »</w:t>
        </w:r>
        <w:r w:rsidR="00EA02E9">
          <w:rPr>
            <w:noProof/>
            <w:webHidden/>
          </w:rPr>
          <w:tab/>
        </w:r>
        <w:r w:rsidR="00EA02E9">
          <w:rPr>
            <w:noProof/>
            <w:webHidden/>
          </w:rPr>
          <w:fldChar w:fldCharType="begin"/>
        </w:r>
        <w:r w:rsidR="00EA02E9">
          <w:rPr>
            <w:noProof/>
            <w:webHidden/>
          </w:rPr>
          <w:instrText xml:space="preserve"> PAGEREF _Toc163635009 \h </w:instrText>
        </w:r>
        <w:r w:rsidR="00EA02E9">
          <w:rPr>
            <w:noProof/>
            <w:webHidden/>
          </w:rPr>
        </w:r>
        <w:r w:rsidR="00EA02E9">
          <w:rPr>
            <w:noProof/>
            <w:webHidden/>
          </w:rPr>
          <w:fldChar w:fldCharType="separate"/>
        </w:r>
        <w:r w:rsidR="00EA02E9">
          <w:rPr>
            <w:noProof/>
            <w:webHidden/>
          </w:rPr>
          <w:t>42</w:t>
        </w:r>
        <w:r w:rsidR="00EA02E9">
          <w:rPr>
            <w:noProof/>
            <w:webHidden/>
          </w:rPr>
          <w:fldChar w:fldCharType="end"/>
        </w:r>
      </w:hyperlink>
    </w:p>
    <w:p w14:paraId="2E0A39D6" w14:textId="73FCFD12"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5010" w:history="1">
        <w:r w:rsidR="00EA02E9" w:rsidRPr="0025464F">
          <w:rPr>
            <w:rStyle w:val="Lienhypertexte"/>
            <w:noProof/>
          </w:rPr>
          <w:t>5.3.2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Exigences non fonctionnelles</w:t>
        </w:r>
        <w:r w:rsidR="00EA02E9">
          <w:rPr>
            <w:noProof/>
            <w:webHidden/>
          </w:rPr>
          <w:tab/>
        </w:r>
        <w:r w:rsidR="00EA02E9">
          <w:rPr>
            <w:noProof/>
            <w:webHidden/>
          </w:rPr>
          <w:fldChar w:fldCharType="begin"/>
        </w:r>
        <w:r w:rsidR="00EA02E9">
          <w:rPr>
            <w:noProof/>
            <w:webHidden/>
          </w:rPr>
          <w:instrText xml:space="preserve"> PAGEREF _Toc163635010 \h </w:instrText>
        </w:r>
        <w:r w:rsidR="00EA02E9">
          <w:rPr>
            <w:noProof/>
            <w:webHidden/>
          </w:rPr>
        </w:r>
        <w:r w:rsidR="00EA02E9">
          <w:rPr>
            <w:noProof/>
            <w:webHidden/>
          </w:rPr>
          <w:fldChar w:fldCharType="separate"/>
        </w:r>
        <w:r w:rsidR="00EA02E9">
          <w:rPr>
            <w:noProof/>
            <w:webHidden/>
          </w:rPr>
          <w:t>43</w:t>
        </w:r>
        <w:r w:rsidR="00EA02E9">
          <w:rPr>
            <w:noProof/>
            <w:webHidden/>
          </w:rPr>
          <w:fldChar w:fldCharType="end"/>
        </w:r>
      </w:hyperlink>
    </w:p>
    <w:p w14:paraId="59598A2D" w14:textId="4FCA08DD"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11" w:history="1">
        <w:r w:rsidR="00EA02E9" w:rsidRPr="0025464F">
          <w:rPr>
            <w:rStyle w:val="Lienhypertexte"/>
            <w:noProof/>
          </w:rPr>
          <w:t>5.4</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Déroulement</w:t>
        </w:r>
        <w:r w:rsidR="00EA02E9">
          <w:rPr>
            <w:noProof/>
            <w:webHidden/>
          </w:rPr>
          <w:tab/>
        </w:r>
        <w:r w:rsidR="00EA02E9">
          <w:rPr>
            <w:noProof/>
            <w:webHidden/>
          </w:rPr>
          <w:fldChar w:fldCharType="begin"/>
        </w:r>
        <w:r w:rsidR="00EA02E9">
          <w:rPr>
            <w:noProof/>
            <w:webHidden/>
          </w:rPr>
          <w:instrText xml:space="preserve"> PAGEREF _Toc163635011 \h </w:instrText>
        </w:r>
        <w:r w:rsidR="00EA02E9">
          <w:rPr>
            <w:noProof/>
            <w:webHidden/>
          </w:rPr>
        </w:r>
        <w:r w:rsidR="00EA02E9">
          <w:rPr>
            <w:noProof/>
            <w:webHidden/>
          </w:rPr>
          <w:fldChar w:fldCharType="separate"/>
        </w:r>
        <w:r w:rsidR="00EA02E9">
          <w:rPr>
            <w:noProof/>
            <w:webHidden/>
          </w:rPr>
          <w:t>44</w:t>
        </w:r>
        <w:r w:rsidR="00EA02E9">
          <w:rPr>
            <w:noProof/>
            <w:webHidden/>
          </w:rPr>
          <w:fldChar w:fldCharType="end"/>
        </w:r>
      </w:hyperlink>
    </w:p>
    <w:p w14:paraId="5B16CC78" w14:textId="0AF18EAB"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5012" w:history="1">
        <w:r w:rsidR="00EA02E9" w:rsidRPr="0025464F">
          <w:rPr>
            <w:rStyle w:val="Lienhypertexte"/>
            <w:noProof/>
          </w:rPr>
          <w:t>5.4.1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Phase 1 : Etudes et analyses</w:t>
        </w:r>
        <w:r w:rsidR="00EA02E9">
          <w:rPr>
            <w:noProof/>
            <w:webHidden/>
          </w:rPr>
          <w:tab/>
        </w:r>
        <w:r w:rsidR="00EA02E9">
          <w:rPr>
            <w:noProof/>
            <w:webHidden/>
          </w:rPr>
          <w:fldChar w:fldCharType="begin"/>
        </w:r>
        <w:r w:rsidR="00EA02E9">
          <w:rPr>
            <w:noProof/>
            <w:webHidden/>
          </w:rPr>
          <w:instrText xml:space="preserve"> PAGEREF _Toc163635012 \h </w:instrText>
        </w:r>
        <w:r w:rsidR="00EA02E9">
          <w:rPr>
            <w:noProof/>
            <w:webHidden/>
          </w:rPr>
        </w:r>
        <w:r w:rsidR="00EA02E9">
          <w:rPr>
            <w:noProof/>
            <w:webHidden/>
          </w:rPr>
          <w:fldChar w:fldCharType="separate"/>
        </w:r>
        <w:r w:rsidR="00EA02E9">
          <w:rPr>
            <w:noProof/>
            <w:webHidden/>
          </w:rPr>
          <w:t>44</w:t>
        </w:r>
        <w:r w:rsidR="00EA02E9">
          <w:rPr>
            <w:noProof/>
            <w:webHidden/>
          </w:rPr>
          <w:fldChar w:fldCharType="end"/>
        </w:r>
      </w:hyperlink>
    </w:p>
    <w:p w14:paraId="14AEF58F" w14:textId="5BFA4950"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5013" w:history="1">
        <w:r w:rsidR="00EA02E9" w:rsidRPr="0025464F">
          <w:rPr>
            <w:rStyle w:val="Lienhypertexte"/>
            <w:noProof/>
          </w:rPr>
          <w:t>5.4.2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Phase 2 : Développement des modules prioritaires</w:t>
        </w:r>
        <w:r w:rsidR="00EA02E9">
          <w:rPr>
            <w:noProof/>
            <w:webHidden/>
          </w:rPr>
          <w:tab/>
        </w:r>
        <w:r w:rsidR="00EA02E9">
          <w:rPr>
            <w:noProof/>
            <w:webHidden/>
          </w:rPr>
          <w:fldChar w:fldCharType="begin"/>
        </w:r>
        <w:r w:rsidR="00EA02E9">
          <w:rPr>
            <w:noProof/>
            <w:webHidden/>
          </w:rPr>
          <w:instrText xml:space="preserve"> PAGEREF _Toc163635013 \h </w:instrText>
        </w:r>
        <w:r w:rsidR="00EA02E9">
          <w:rPr>
            <w:noProof/>
            <w:webHidden/>
          </w:rPr>
        </w:r>
        <w:r w:rsidR="00EA02E9">
          <w:rPr>
            <w:noProof/>
            <w:webHidden/>
          </w:rPr>
          <w:fldChar w:fldCharType="separate"/>
        </w:r>
        <w:r w:rsidR="00EA02E9">
          <w:rPr>
            <w:noProof/>
            <w:webHidden/>
          </w:rPr>
          <w:t>44</w:t>
        </w:r>
        <w:r w:rsidR="00EA02E9">
          <w:rPr>
            <w:noProof/>
            <w:webHidden/>
          </w:rPr>
          <w:fldChar w:fldCharType="end"/>
        </w:r>
      </w:hyperlink>
    </w:p>
    <w:p w14:paraId="170F19E3" w14:textId="02D97237"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5014" w:history="1">
        <w:r w:rsidR="00EA02E9" w:rsidRPr="0025464F">
          <w:rPr>
            <w:rStyle w:val="Lienhypertexte"/>
            <w:noProof/>
          </w:rPr>
          <w:t>5.4.3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Phase 3 : Développement des autres modules</w:t>
        </w:r>
        <w:r w:rsidR="00EA02E9">
          <w:rPr>
            <w:noProof/>
            <w:webHidden/>
          </w:rPr>
          <w:tab/>
        </w:r>
        <w:r w:rsidR="00EA02E9">
          <w:rPr>
            <w:noProof/>
            <w:webHidden/>
          </w:rPr>
          <w:fldChar w:fldCharType="begin"/>
        </w:r>
        <w:r w:rsidR="00EA02E9">
          <w:rPr>
            <w:noProof/>
            <w:webHidden/>
          </w:rPr>
          <w:instrText xml:space="preserve"> PAGEREF _Toc163635014 \h </w:instrText>
        </w:r>
        <w:r w:rsidR="00EA02E9">
          <w:rPr>
            <w:noProof/>
            <w:webHidden/>
          </w:rPr>
        </w:r>
        <w:r w:rsidR="00EA02E9">
          <w:rPr>
            <w:noProof/>
            <w:webHidden/>
          </w:rPr>
          <w:fldChar w:fldCharType="separate"/>
        </w:r>
        <w:r w:rsidR="00EA02E9">
          <w:rPr>
            <w:noProof/>
            <w:webHidden/>
          </w:rPr>
          <w:t>45</w:t>
        </w:r>
        <w:r w:rsidR="00EA02E9">
          <w:rPr>
            <w:noProof/>
            <w:webHidden/>
          </w:rPr>
          <w:fldChar w:fldCharType="end"/>
        </w:r>
      </w:hyperlink>
    </w:p>
    <w:p w14:paraId="3960D003" w14:textId="09FA5887"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5015" w:history="1">
        <w:r w:rsidR="00EA02E9" w:rsidRPr="0025464F">
          <w:rPr>
            <w:rStyle w:val="Lienhypertexte"/>
            <w:noProof/>
            <w:lang w:val="fr-FR"/>
          </w:rPr>
          <w:t>5.4.4</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Phase 4 : Support et maintenance post-déploiement</w:t>
        </w:r>
        <w:r w:rsidR="00EA02E9">
          <w:rPr>
            <w:noProof/>
            <w:webHidden/>
          </w:rPr>
          <w:tab/>
        </w:r>
        <w:r w:rsidR="00EA02E9">
          <w:rPr>
            <w:noProof/>
            <w:webHidden/>
          </w:rPr>
          <w:fldChar w:fldCharType="begin"/>
        </w:r>
        <w:r w:rsidR="00EA02E9">
          <w:rPr>
            <w:noProof/>
            <w:webHidden/>
          </w:rPr>
          <w:instrText xml:space="preserve"> PAGEREF _Toc163635015 \h </w:instrText>
        </w:r>
        <w:r w:rsidR="00EA02E9">
          <w:rPr>
            <w:noProof/>
            <w:webHidden/>
          </w:rPr>
        </w:r>
        <w:r w:rsidR="00EA02E9">
          <w:rPr>
            <w:noProof/>
            <w:webHidden/>
          </w:rPr>
          <w:fldChar w:fldCharType="separate"/>
        </w:r>
        <w:r w:rsidR="00EA02E9">
          <w:rPr>
            <w:noProof/>
            <w:webHidden/>
          </w:rPr>
          <w:t>45</w:t>
        </w:r>
        <w:r w:rsidR="00EA02E9">
          <w:rPr>
            <w:noProof/>
            <w:webHidden/>
          </w:rPr>
          <w:fldChar w:fldCharType="end"/>
        </w:r>
      </w:hyperlink>
    </w:p>
    <w:p w14:paraId="5218E5EB" w14:textId="5EFCF9EA"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5016" w:history="1">
        <w:r w:rsidR="00EA02E9" w:rsidRPr="0025464F">
          <w:rPr>
            <w:rStyle w:val="Lienhypertexte"/>
            <w:noProof/>
            <w:lang w:val="fr-FR"/>
          </w:rPr>
          <w:t>5.4.5</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lang w:val="fr-FR"/>
          </w:rPr>
          <w:t>Phase 5 : Développement de l’application mobile (conditionnelle)</w:t>
        </w:r>
        <w:r w:rsidR="00EA02E9">
          <w:rPr>
            <w:noProof/>
            <w:webHidden/>
          </w:rPr>
          <w:tab/>
        </w:r>
        <w:r w:rsidR="00EA02E9">
          <w:rPr>
            <w:noProof/>
            <w:webHidden/>
          </w:rPr>
          <w:fldChar w:fldCharType="begin"/>
        </w:r>
        <w:r w:rsidR="00EA02E9">
          <w:rPr>
            <w:noProof/>
            <w:webHidden/>
          </w:rPr>
          <w:instrText xml:space="preserve"> PAGEREF _Toc163635016 \h </w:instrText>
        </w:r>
        <w:r w:rsidR="00EA02E9">
          <w:rPr>
            <w:noProof/>
            <w:webHidden/>
          </w:rPr>
        </w:r>
        <w:r w:rsidR="00EA02E9">
          <w:rPr>
            <w:noProof/>
            <w:webHidden/>
          </w:rPr>
          <w:fldChar w:fldCharType="separate"/>
        </w:r>
        <w:r w:rsidR="00EA02E9">
          <w:rPr>
            <w:noProof/>
            <w:webHidden/>
          </w:rPr>
          <w:t>45</w:t>
        </w:r>
        <w:r w:rsidR="00EA02E9">
          <w:rPr>
            <w:noProof/>
            <w:webHidden/>
          </w:rPr>
          <w:fldChar w:fldCharType="end"/>
        </w:r>
      </w:hyperlink>
    </w:p>
    <w:p w14:paraId="2039589E" w14:textId="376F5245"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17" w:history="1">
        <w:r w:rsidR="00EA02E9" w:rsidRPr="0025464F">
          <w:rPr>
            <w:rStyle w:val="Lienhypertexte"/>
            <w:noProof/>
          </w:rPr>
          <w:t>5.5</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Livrables</w:t>
        </w:r>
        <w:r w:rsidR="00EA02E9">
          <w:rPr>
            <w:noProof/>
            <w:webHidden/>
          </w:rPr>
          <w:tab/>
        </w:r>
        <w:r w:rsidR="00EA02E9">
          <w:rPr>
            <w:noProof/>
            <w:webHidden/>
          </w:rPr>
          <w:fldChar w:fldCharType="begin"/>
        </w:r>
        <w:r w:rsidR="00EA02E9">
          <w:rPr>
            <w:noProof/>
            <w:webHidden/>
          </w:rPr>
          <w:instrText xml:space="preserve"> PAGEREF _Toc163635017 \h </w:instrText>
        </w:r>
        <w:r w:rsidR="00EA02E9">
          <w:rPr>
            <w:noProof/>
            <w:webHidden/>
          </w:rPr>
        </w:r>
        <w:r w:rsidR="00EA02E9">
          <w:rPr>
            <w:noProof/>
            <w:webHidden/>
          </w:rPr>
          <w:fldChar w:fldCharType="separate"/>
        </w:r>
        <w:r w:rsidR="00EA02E9">
          <w:rPr>
            <w:noProof/>
            <w:webHidden/>
          </w:rPr>
          <w:t>46</w:t>
        </w:r>
        <w:r w:rsidR="00EA02E9">
          <w:rPr>
            <w:noProof/>
            <w:webHidden/>
          </w:rPr>
          <w:fldChar w:fldCharType="end"/>
        </w:r>
      </w:hyperlink>
    </w:p>
    <w:p w14:paraId="53095C9F" w14:textId="52A722FC"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18" w:history="1">
        <w:r w:rsidR="00EA02E9" w:rsidRPr="0025464F">
          <w:rPr>
            <w:rStyle w:val="Lienhypertexte"/>
            <w:noProof/>
          </w:rPr>
          <w:t>5.6</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Propriété</w:t>
        </w:r>
        <w:r w:rsidR="00EA02E9">
          <w:rPr>
            <w:noProof/>
            <w:webHidden/>
          </w:rPr>
          <w:tab/>
        </w:r>
        <w:r w:rsidR="00EA02E9">
          <w:rPr>
            <w:noProof/>
            <w:webHidden/>
          </w:rPr>
          <w:fldChar w:fldCharType="begin"/>
        </w:r>
        <w:r w:rsidR="00EA02E9">
          <w:rPr>
            <w:noProof/>
            <w:webHidden/>
          </w:rPr>
          <w:instrText xml:space="preserve"> PAGEREF _Toc163635018 \h </w:instrText>
        </w:r>
        <w:r w:rsidR="00EA02E9">
          <w:rPr>
            <w:noProof/>
            <w:webHidden/>
          </w:rPr>
        </w:r>
        <w:r w:rsidR="00EA02E9">
          <w:rPr>
            <w:noProof/>
            <w:webHidden/>
          </w:rPr>
          <w:fldChar w:fldCharType="separate"/>
        </w:r>
        <w:r w:rsidR="00EA02E9">
          <w:rPr>
            <w:noProof/>
            <w:webHidden/>
          </w:rPr>
          <w:t>47</w:t>
        </w:r>
        <w:r w:rsidR="00EA02E9">
          <w:rPr>
            <w:noProof/>
            <w:webHidden/>
          </w:rPr>
          <w:fldChar w:fldCharType="end"/>
        </w:r>
      </w:hyperlink>
    </w:p>
    <w:p w14:paraId="29331495" w14:textId="0CB54954"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19" w:history="1">
        <w:r w:rsidR="00EA02E9" w:rsidRPr="0025464F">
          <w:rPr>
            <w:rStyle w:val="Lienhypertexte"/>
            <w:noProof/>
          </w:rPr>
          <w:t>5.7</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Prestataire</w:t>
        </w:r>
        <w:r w:rsidR="00EA02E9">
          <w:rPr>
            <w:noProof/>
            <w:webHidden/>
          </w:rPr>
          <w:tab/>
        </w:r>
        <w:r w:rsidR="00EA02E9">
          <w:rPr>
            <w:noProof/>
            <w:webHidden/>
          </w:rPr>
          <w:fldChar w:fldCharType="begin"/>
        </w:r>
        <w:r w:rsidR="00EA02E9">
          <w:rPr>
            <w:noProof/>
            <w:webHidden/>
          </w:rPr>
          <w:instrText xml:space="preserve"> PAGEREF _Toc163635019 \h </w:instrText>
        </w:r>
        <w:r w:rsidR="00EA02E9">
          <w:rPr>
            <w:noProof/>
            <w:webHidden/>
          </w:rPr>
        </w:r>
        <w:r w:rsidR="00EA02E9">
          <w:rPr>
            <w:noProof/>
            <w:webHidden/>
          </w:rPr>
          <w:fldChar w:fldCharType="separate"/>
        </w:r>
        <w:r w:rsidR="00EA02E9">
          <w:rPr>
            <w:noProof/>
            <w:webHidden/>
          </w:rPr>
          <w:t>47</w:t>
        </w:r>
        <w:r w:rsidR="00EA02E9">
          <w:rPr>
            <w:noProof/>
            <w:webHidden/>
          </w:rPr>
          <w:fldChar w:fldCharType="end"/>
        </w:r>
      </w:hyperlink>
    </w:p>
    <w:p w14:paraId="27A96349" w14:textId="570486D9"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20" w:history="1">
        <w:r w:rsidR="00EA02E9" w:rsidRPr="0025464F">
          <w:rPr>
            <w:rStyle w:val="Lienhypertexte"/>
            <w:noProof/>
          </w:rPr>
          <w:t>5.8</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Méthodologie</w:t>
        </w:r>
        <w:r w:rsidR="00EA02E9">
          <w:rPr>
            <w:noProof/>
            <w:webHidden/>
          </w:rPr>
          <w:tab/>
        </w:r>
        <w:r w:rsidR="00EA02E9">
          <w:rPr>
            <w:noProof/>
            <w:webHidden/>
          </w:rPr>
          <w:fldChar w:fldCharType="begin"/>
        </w:r>
        <w:r w:rsidR="00EA02E9">
          <w:rPr>
            <w:noProof/>
            <w:webHidden/>
          </w:rPr>
          <w:instrText xml:space="preserve"> PAGEREF _Toc163635020 \h </w:instrText>
        </w:r>
        <w:r w:rsidR="00EA02E9">
          <w:rPr>
            <w:noProof/>
            <w:webHidden/>
          </w:rPr>
        </w:r>
        <w:r w:rsidR="00EA02E9">
          <w:rPr>
            <w:noProof/>
            <w:webHidden/>
          </w:rPr>
          <w:fldChar w:fldCharType="separate"/>
        </w:r>
        <w:r w:rsidR="00EA02E9">
          <w:rPr>
            <w:noProof/>
            <w:webHidden/>
          </w:rPr>
          <w:t>49</w:t>
        </w:r>
        <w:r w:rsidR="00EA02E9">
          <w:rPr>
            <w:noProof/>
            <w:webHidden/>
          </w:rPr>
          <w:fldChar w:fldCharType="end"/>
        </w:r>
      </w:hyperlink>
    </w:p>
    <w:p w14:paraId="2852A21D" w14:textId="5AC4CF9F"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21" w:history="1">
        <w:r w:rsidR="00EA02E9" w:rsidRPr="0025464F">
          <w:rPr>
            <w:rStyle w:val="Lienhypertexte"/>
            <w:noProof/>
          </w:rPr>
          <w:t>5.9</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Planning</w:t>
        </w:r>
        <w:r w:rsidR="00EA02E9">
          <w:rPr>
            <w:noProof/>
            <w:webHidden/>
          </w:rPr>
          <w:tab/>
        </w:r>
        <w:r w:rsidR="00EA02E9">
          <w:rPr>
            <w:noProof/>
            <w:webHidden/>
          </w:rPr>
          <w:fldChar w:fldCharType="begin"/>
        </w:r>
        <w:r w:rsidR="00EA02E9">
          <w:rPr>
            <w:noProof/>
            <w:webHidden/>
          </w:rPr>
          <w:instrText xml:space="preserve"> PAGEREF _Toc163635021 \h </w:instrText>
        </w:r>
        <w:r w:rsidR="00EA02E9">
          <w:rPr>
            <w:noProof/>
            <w:webHidden/>
          </w:rPr>
        </w:r>
        <w:r w:rsidR="00EA02E9">
          <w:rPr>
            <w:noProof/>
            <w:webHidden/>
          </w:rPr>
          <w:fldChar w:fldCharType="separate"/>
        </w:r>
        <w:r w:rsidR="00EA02E9">
          <w:rPr>
            <w:noProof/>
            <w:webHidden/>
          </w:rPr>
          <w:t>50</w:t>
        </w:r>
        <w:r w:rsidR="00EA02E9">
          <w:rPr>
            <w:noProof/>
            <w:webHidden/>
          </w:rPr>
          <w:fldChar w:fldCharType="end"/>
        </w:r>
      </w:hyperlink>
    </w:p>
    <w:p w14:paraId="05220E07" w14:textId="0BBAC52E"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22" w:history="1">
        <w:r w:rsidR="00EA02E9" w:rsidRPr="0025464F">
          <w:rPr>
            <w:rStyle w:val="Lienhypertexte"/>
            <w:noProof/>
          </w:rPr>
          <w:t>5.10</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Lieu d’exécution</w:t>
        </w:r>
        <w:r w:rsidR="00EA02E9">
          <w:rPr>
            <w:noProof/>
            <w:webHidden/>
          </w:rPr>
          <w:tab/>
        </w:r>
        <w:r w:rsidR="00EA02E9">
          <w:rPr>
            <w:noProof/>
            <w:webHidden/>
          </w:rPr>
          <w:fldChar w:fldCharType="begin"/>
        </w:r>
        <w:r w:rsidR="00EA02E9">
          <w:rPr>
            <w:noProof/>
            <w:webHidden/>
          </w:rPr>
          <w:instrText xml:space="preserve"> PAGEREF _Toc163635022 \h </w:instrText>
        </w:r>
        <w:r w:rsidR="00EA02E9">
          <w:rPr>
            <w:noProof/>
            <w:webHidden/>
          </w:rPr>
        </w:r>
        <w:r w:rsidR="00EA02E9">
          <w:rPr>
            <w:noProof/>
            <w:webHidden/>
          </w:rPr>
          <w:fldChar w:fldCharType="separate"/>
        </w:r>
        <w:r w:rsidR="00EA02E9">
          <w:rPr>
            <w:noProof/>
            <w:webHidden/>
          </w:rPr>
          <w:t>50</w:t>
        </w:r>
        <w:r w:rsidR="00EA02E9">
          <w:rPr>
            <w:noProof/>
            <w:webHidden/>
          </w:rPr>
          <w:fldChar w:fldCharType="end"/>
        </w:r>
      </w:hyperlink>
    </w:p>
    <w:p w14:paraId="0680CDB5" w14:textId="6F0CB541"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23" w:history="1">
        <w:r w:rsidR="00EA02E9" w:rsidRPr="0025464F">
          <w:rPr>
            <w:rStyle w:val="Lienhypertexte"/>
            <w:noProof/>
          </w:rPr>
          <w:t>5.11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Grille d’évaluation</w:t>
        </w:r>
        <w:r w:rsidR="00EA02E9">
          <w:rPr>
            <w:noProof/>
            <w:webHidden/>
          </w:rPr>
          <w:tab/>
        </w:r>
        <w:r w:rsidR="00EA02E9">
          <w:rPr>
            <w:noProof/>
            <w:webHidden/>
          </w:rPr>
          <w:fldChar w:fldCharType="begin"/>
        </w:r>
        <w:r w:rsidR="00EA02E9">
          <w:rPr>
            <w:noProof/>
            <w:webHidden/>
          </w:rPr>
          <w:instrText xml:space="preserve"> PAGEREF _Toc163635023 \h </w:instrText>
        </w:r>
        <w:r w:rsidR="00EA02E9">
          <w:rPr>
            <w:noProof/>
            <w:webHidden/>
          </w:rPr>
        </w:r>
        <w:r w:rsidR="00EA02E9">
          <w:rPr>
            <w:noProof/>
            <w:webHidden/>
          </w:rPr>
          <w:fldChar w:fldCharType="separate"/>
        </w:r>
        <w:r w:rsidR="00EA02E9">
          <w:rPr>
            <w:noProof/>
            <w:webHidden/>
          </w:rPr>
          <w:t>50</w:t>
        </w:r>
        <w:r w:rsidR="00EA02E9">
          <w:rPr>
            <w:noProof/>
            <w:webHidden/>
          </w:rPr>
          <w:fldChar w:fldCharType="end"/>
        </w:r>
      </w:hyperlink>
    </w:p>
    <w:p w14:paraId="16603DD9" w14:textId="50F6F11E"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24" w:history="1">
        <w:r w:rsidR="00EA02E9" w:rsidRPr="0025464F">
          <w:rPr>
            <w:rStyle w:val="Lienhypertexte"/>
            <w:noProof/>
          </w:rPr>
          <w:t>5.12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Modalités de paiement</w:t>
        </w:r>
        <w:r w:rsidR="00EA02E9">
          <w:rPr>
            <w:noProof/>
            <w:webHidden/>
          </w:rPr>
          <w:tab/>
        </w:r>
        <w:r w:rsidR="00EA02E9">
          <w:rPr>
            <w:noProof/>
            <w:webHidden/>
          </w:rPr>
          <w:fldChar w:fldCharType="begin"/>
        </w:r>
        <w:r w:rsidR="00EA02E9">
          <w:rPr>
            <w:noProof/>
            <w:webHidden/>
          </w:rPr>
          <w:instrText xml:space="preserve"> PAGEREF _Toc163635024 \h </w:instrText>
        </w:r>
        <w:r w:rsidR="00EA02E9">
          <w:rPr>
            <w:noProof/>
            <w:webHidden/>
          </w:rPr>
        </w:r>
        <w:r w:rsidR="00EA02E9">
          <w:rPr>
            <w:noProof/>
            <w:webHidden/>
          </w:rPr>
          <w:fldChar w:fldCharType="separate"/>
        </w:r>
        <w:r w:rsidR="00EA02E9">
          <w:rPr>
            <w:noProof/>
            <w:webHidden/>
          </w:rPr>
          <w:t>51</w:t>
        </w:r>
        <w:r w:rsidR="00EA02E9">
          <w:rPr>
            <w:noProof/>
            <w:webHidden/>
          </w:rPr>
          <w:fldChar w:fldCharType="end"/>
        </w:r>
      </w:hyperlink>
    </w:p>
    <w:p w14:paraId="05315DF1" w14:textId="45AE64A5"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25" w:history="1">
        <w:r w:rsidR="00EA02E9" w:rsidRPr="0025464F">
          <w:rPr>
            <w:rStyle w:val="Lienhypertexte"/>
            <w:noProof/>
          </w:rPr>
          <w:t>5.13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Formulaire d’offre – prix</w:t>
        </w:r>
        <w:r w:rsidR="00EA02E9">
          <w:rPr>
            <w:noProof/>
            <w:webHidden/>
          </w:rPr>
          <w:tab/>
        </w:r>
        <w:r w:rsidR="00EA02E9">
          <w:rPr>
            <w:noProof/>
            <w:webHidden/>
          </w:rPr>
          <w:fldChar w:fldCharType="begin"/>
        </w:r>
        <w:r w:rsidR="00EA02E9">
          <w:rPr>
            <w:noProof/>
            <w:webHidden/>
          </w:rPr>
          <w:instrText xml:space="preserve"> PAGEREF _Toc163635025 \h </w:instrText>
        </w:r>
        <w:r w:rsidR="00EA02E9">
          <w:rPr>
            <w:noProof/>
            <w:webHidden/>
          </w:rPr>
        </w:r>
        <w:r w:rsidR="00EA02E9">
          <w:rPr>
            <w:noProof/>
            <w:webHidden/>
          </w:rPr>
          <w:fldChar w:fldCharType="separate"/>
        </w:r>
        <w:r w:rsidR="00EA02E9">
          <w:rPr>
            <w:noProof/>
            <w:webHidden/>
          </w:rPr>
          <w:t>52</w:t>
        </w:r>
        <w:r w:rsidR="00EA02E9">
          <w:rPr>
            <w:noProof/>
            <w:webHidden/>
          </w:rPr>
          <w:fldChar w:fldCharType="end"/>
        </w:r>
      </w:hyperlink>
    </w:p>
    <w:p w14:paraId="51ED8B31" w14:textId="018FB6BC" w:rsidR="00EA02E9"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3635026" w:history="1">
        <w:r w:rsidR="00EA02E9" w:rsidRPr="0025464F">
          <w:rPr>
            <w:rStyle w:val="Lienhypertexte"/>
            <w:noProof/>
          </w:rPr>
          <w:t>6</w:t>
        </w:r>
        <w:r w:rsidR="00EA02E9">
          <w:rPr>
            <w:rFonts w:asciiTheme="minorHAnsi" w:eastAsiaTheme="minorEastAsia" w:hAnsiTheme="minorHAnsi" w:cstheme="minorBidi"/>
            <w:b w:val="0"/>
            <w:noProof/>
            <w:color w:val="auto"/>
            <w:kern w:val="2"/>
            <w:sz w:val="22"/>
            <w:lang w:val="fr-FR" w:eastAsia="fr-FR"/>
            <w14:ligatures w14:val="standardContextual"/>
          </w:rPr>
          <w:tab/>
        </w:r>
        <w:r w:rsidR="00EA02E9" w:rsidRPr="0025464F">
          <w:rPr>
            <w:rStyle w:val="Lienhypertexte"/>
            <w:noProof/>
          </w:rPr>
          <w:t>Formulaires</w:t>
        </w:r>
        <w:r w:rsidR="00EA02E9">
          <w:rPr>
            <w:noProof/>
            <w:webHidden/>
          </w:rPr>
          <w:tab/>
        </w:r>
        <w:r w:rsidR="00EA02E9">
          <w:rPr>
            <w:noProof/>
            <w:webHidden/>
          </w:rPr>
          <w:fldChar w:fldCharType="begin"/>
        </w:r>
        <w:r w:rsidR="00EA02E9">
          <w:rPr>
            <w:noProof/>
            <w:webHidden/>
          </w:rPr>
          <w:instrText xml:space="preserve"> PAGEREF _Toc163635026 \h </w:instrText>
        </w:r>
        <w:r w:rsidR="00EA02E9">
          <w:rPr>
            <w:noProof/>
            <w:webHidden/>
          </w:rPr>
        </w:r>
        <w:r w:rsidR="00EA02E9">
          <w:rPr>
            <w:noProof/>
            <w:webHidden/>
          </w:rPr>
          <w:fldChar w:fldCharType="separate"/>
        </w:r>
        <w:r w:rsidR="00EA02E9">
          <w:rPr>
            <w:noProof/>
            <w:webHidden/>
          </w:rPr>
          <w:t>54</w:t>
        </w:r>
        <w:r w:rsidR="00EA02E9">
          <w:rPr>
            <w:noProof/>
            <w:webHidden/>
          </w:rPr>
          <w:fldChar w:fldCharType="end"/>
        </w:r>
      </w:hyperlink>
    </w:p>
    <w:p w14:paraId="2101A9D3" w14:textId="5EE94EEF"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27" w:history="1">
        <w:r w:rsidR="00EA02E9" w:rsidRPr="0025464F">
          <w:rPr>
            <w:rStyle w:val="Lienhypertexte"/>
            <w:noProof/>
          </w:rPr>
          <w:t>6.1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Fiche d’identification</w:t>
        </w:r>
        <w:r w:rsidR="00EA02E9">
          <w:rPr>
            <w:noProof/>
            <w:webHidden/>
          </w:rPr>
          <w:tab/>
        </w:r>
        <w:r w:rsidR="00EA02E9">
          <w:rPr>
            <w:noProof/>
            <w:webHidden/>
          </w:rPr>
          <w:fldChar w:fldCharType="begin"/>
        </w:r>
        <w:r w:rsidR="00EA02E9">
          <w:rPr>
            <w:noProof/>
            <w:webHidden/>
          </w:rPr>
          <w:instrText xml:space="preserve"> PAGEREF _Toc163635027 \h </w:instrText>
        </w:r>
        <w:r w:rsidR="00EA02E9">
          <w:rPr>
            <w:noProof/>
            <w:webHidden/>
          </w:rPr>
        </w:r>
        <w:r w:rsidR="00EA02E9">
          <w:rPr>
            <w:noProof/>
            <w:webHidden/>
          </w:rPr>
          <w:fldChar w:fldCharType="separate"/>
        </w:r>
        <w:r w:rsidR="00EA02E9">
          <w:rPr>
            <w:noProof/>
            <w:webHidden/>
          </w:rPr>
          <w:t>54</w:t>
        </w:r>
        <w:r w:rsidR="00EA02E9">
          <w:rPr>
            <w:noProof/>
            <w:webHidden/>
          </w:rPr>
          <w:fldChar w:fldCharType="end"/>
        </w:r>
      </w:hyperlink>
    </w:p>
    <w:p w14:paraId="57DCC104" w14:textId="528B68E8"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5028" w:history="1">
        <w:r w:rsidR="00EA02E9" w:rsidRPr="0025464F">
          <w:rPr>
            <w:rStyle w:val="Lienhypertexte"/>
            <w:noProof/>
          </w:rPr>
          <w:t>6.1.1</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Personne physique</w:t>
        </w:r>
        <w:r w:rsidR="00EA02E9">
          <w:rPr>
            <w:noProof/>
            <w:webHidden/>
          </w:rPr>
          <w:tab/>
        </w:r>
        <w:r w:rsidR="00EA02E9">
          <w:rPr>
            <w:noProof/>
            <w:webHidden/>
          </w:rPr>
          <w:fldChar w:fldCharType="begin"/>
        </w:r>
        <w:r w:rsidR="00EA02E9">
          <w:rPr>
            <w:noProof/>
            <w:webHidden/>
          </w:rPr>
          <w:instrText xml:space="preserve"> PAGEREF _Toc163635028 \h </w:instrText>
        </w:r>
        <w:r w:rsidR="00EA02E9">
          <w:rPr>
            <w:noProof/>
            <w:webHidden/>
          </w:rPr>
        </w:r>
        <w:r w:rsidR="00EA02E9">
          <w:rPr>
            <w:noProof/>
            <w:webHidden/>
          </w:rPr>
          <w:fldChar w:fldCharType="separate"/>
        </w:r>
        <w:r w:rsidR="00EA02E9">
          <w:rPr>
            <w:noProof/>
            <w:webHidden/>
          </w:rPr>
          <w:t>54</w:t>
        </w:r>
        <w:r w:rsidR="00EA02E9">
          <w:rPr>
            <w:noProof/>
            <w:webHidden/>
          </w:rPr>
          <w:fldChar w:fldCharType="end"/>
        </w:r>
      </w:hyperlink>
    </w:p>
    <w:p w14:paraId="4AE5AD97" w14:textId="7E4B3444"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5029" w:history="1">
        <w:r w:rsidR="00EA02E9" w:rsidRPr="0025464F">
          <w:rPr>
            <w:rStyle w:val="Lienhypertexte"/>
            <w:noProof/>
          </w:rPr>
          <w:t>6.1.2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Entité de droit privé/public ayant une forme juridique</w:t>
        </w:r>
        <w:r w:rsidR="00EA02E9">
          <w:rPr>
            <w:noProof/>
            <w:webHidden/>
          </w:rPr>
          <w:tab/>
        </w:r>
        <w:r w:rsidR="00EA02E9">
          <w:rPr>
            <w:noProof/>
            <w:webHidden/>
          </w:rPr>
          <w:fldChar w:fldCharType="begin"/>
        </w:r>
        <w:r w:rsidR="00EA02E9">
          <w:rPr>
            <w:noProof/>
            <w:webHidden/>
          </w:rPr>
          <w:instrText xml:space="preserve"> PAGEREF _Toc163635029 \h </w:instrText>
        </w:r>
        <w:r w:rsidR="00EA02E9">
          <w:rPr>
            <w:noProof/>
            <w:webHidden/>
          </w:rPr>
        </w:r>
        <w:r w:rsidR="00EA02E9">
          <w:rPr>
            <w:noProof/>
            <w:webHidden/>
          </w:rPr>
          <w:fldChar w:fldCharType="separate"/>
        </w:r>
        <w:r w:rsidR="00EA02E9">
          <w:rPr>
            <w:noProof/>
            <w:webHidden/>
          </w:rPr>
          <w:t>55</w:t>
        </w:r>
        <w:r w:rsidR="00EA02E9">
          <w:rPr>
            <w:noProof/>
            <w:webHidden/>
          </w:rPr>
          <w:fldChar w:fldCharType="end"/>
        </w:r>
      </w:hyperlink>
    </w:p>
    <w:p w14:paraId="68414C59" w14:textId="243D6016"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5030" w:history="1">
        <w:r w:rsidR="00EA02E9" w:rsidRPr="0025464F">
          <w:rPr>
            <w:rStyle w:val="Lienhypertexte"/>
            <w:noProof/>
          </w:rPr>
          <w:t>6.1.3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Entité de droit public</w:t>
        </w:r>
        <w:r w:rsidR="00EA02E9">
          <w:rPr>
            <w:noProof/>
            <w:webHidden/>
          </w:rPr>
          <w:tab/>
        </w:r>
        <w:r w:rsidR="00EA02E9">
          <w:rPr>
            <w:noProof/>
            <w:webHidden/>
          </w:rPr>
          <w:fldChar w:fldCharType="begin"/>
        </w:r>
        <w:r w:rsidR="00EA02E9">
          <w:rPr>
            <w:noProof/>
            <w:webHidden/>
          </w:rPr>
          <w:instrText xml:space="preserve"> PAGEREF _Toc163635030 \h </w:instrText>
        </w:r>
        <w:r w:rsidR="00EA02E9">
          <w:rPr>
            <w:noProof/>
            <w:webHidden/>
          </w:rPr>
        </w:r>
        <w:r w:rsidR="00EA02E9">
          <w:rPr>
            <w:noProof/>
            <w:webHidden/>
          </w:rPr>
          <w:fldChar w:fldCharType="separate"/>
        </w:r>
        <w:r w:rsidR="00EA02E9">
          <w:rPr>
            <w:noProof/>
            <w:webHidden/>
          </w:rPr>
          <w:t>56</w:t>
        </w:r>
        <w:r w:rsidR="00EA02E9">
          <w:rPr>
            <w:noProof/>
            <w:webHidden/>
          </w:rPr>
          <w:fldChar w:fldCharType="end"/>
        </w:r>
      </w:hyperlink>
    </w:p>
    <w:p w14:paraId="2C1AF203" w14:textId="58199303" w:rsidR="00EA02E9"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3635031" w:history="1">
        <w:r w:rsidR="00EA02E9" w:rsidRPr="0025464F">
          <w:rPr>
            <w:rStyle w:val="Lienhypertexte"/>
            <w:noProof/>
          </w:rPr>
          <w:t>6.1.4</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Sous-traitants</w:t>
        </w:r>
        <w:r w:rsidR="00EA02E9">
          <w:rPr>
            <w:noProof/>
            <w:webHidden/>
          </w:rPr>
          <w:tab/>
        </w:r>
        <w:r w:rsidR="00EA02E9">
          <w:rPr>
            <w:noProof/>
            <w:webHidden/>
          </w:rPr>
          <w:fldChar w:fldCharType="begin"/>
        </w:r>
        <w:r w:rsidR="00EA02E9">
          <w:rPr>
            <w:noProof/>
            <w:webHidden/>
          </w:rPr>
          <w:instrText xml:space="preserve"> PAGEREF _Toc163635031 \h </w:instrText>
        </w:r>
        <w:r w:rsidR="00EA02E9">
          <w:rPr>
            <w:noProof/>
            <w:webHidden/>
          </w:rPr>
        </w:r>
        <w:r w:rsidR="00EA02E9">
          <w:rPr>
            <w:noProof/>
            <w:webHidden/>
          </w:rPr>
          <w:fldChar w:fldCharType="separate"/>
        </w:r>
        <w:r w:rsidR="00EA02E9">
          <w:rPr>
            <w:noProof/>
            <w:webHidden/>
          </w:rPr>
          <w:t>57</w:t>
        </w:r>
        <w:r w:rsidR="00EA02E9">
          <w:rPr>
            <w:noProof/>
            <w:webHidden/>
          </w:rPr>
          <w:fldChar w:fldCharType="end"/>
        </w:r>
      </w:hyperlink>
    </w:p>
    <w:p w14:paraId="20C32459" w14:textId="7BB8F03C"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32" w:history="1">
        <w:r w:rsidR="00EA02E9" w:rsidRPr="0025464F">
          <w:rPr>
            <w:rStyle w:val="Lienhypertexte"/>
            <w:noProof/>
          </w:rPr>
          <w:t>6.2</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Formulaire d’offre - Prix</w:t>
        </w:r>
        <w:r w:rsidR="00EA02E9">
          <w:rPr>
            <w:noProof/>
            <w:webHidden/>
          </w:rPr>
          <w:tab/>
        </w:r>
        <w:r w:rsidR="00EA02E9">
          <w:rPr>
            <w:noProof/>
            <w:webHidden/>
          </w:rPr>
          <w:fldChar w:fldCharType="begin"/>
        </w:r>
        <w:r w:rsidR="00EA02E9">
          <w:rPr>
            <w:noProof/>
            <w:webHidden/>
          </w:rPr>
          <w:instrText xml:space="preserve"> PAGEREF _Toc163635032 \h </w:instrText>
        </w:r>
        <w:r w:rsidR="00EA02E9">
          <w:rPr>
            <w:noProof/>
            <w:webHidden/>
          </w:rPr>
        </w:r>
        <w:r w:rsidR="00EA02E9">
          <w:rPr>
            <w:noProof/>
            <w:webHidden/>
          </w:rPr>
          <w:fldChar w:fldCharType="separate"/>
        </w:r>
        <w:r w:rsidR="00EA02E9">
          <w:rPr>
            <w:noProof/>
            <w:webHidden/>
          </w:rPr>
          <w:t>57</w:t>
        </w:r>
        <w:r w:rsidR="00EA02E9">
          <w:rPr>
            <w:noProof/>
            <w:webHidden/>
          </w:rPr>
          <w:fldChar w:fldCharType="end"/>
        </w:r>
      </w:hyperlink>
    </w:p>
    <w:p w14:paraId="79563A34" w14:textId="0D541B1D"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33" w:history="1">
        <w:r w:rsidR="00EA02E9" w:rsidRPr="0025464F">
          <w:rPr>
            <w:rStyle w:val="Lienhypertexte"/>
            <w:noProof/>
          </w:rPr>
          <w:t>6.3</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Déclaration sur l’honneur – motifs d’exclusion</w:t>
        </w:r>
        <w:r w:rsidR="00EA02E9">
          <w:rPr>
            <w:noProof/>
            <w:webHidden/>
          </w:rPr>
          <w:tab/>
        </w:r>
        <w:r w:rsidR="00EA02E9">
          <w:rPr>
            <w:noProof/>
            <w:webHidden/>
          </w:rPr>
          <w:fldChar w:fldCharType="begin"/>
        </w:r>
        <w:r w:rsidR="00EA02E9">
          <w:rPr>
            <w:noProof/>
            <w:webHidden/>
          </w:rPr>
          <w:instrText xml:space="preserve"> PAGEREF _Toc163635033 \h </w:instrText>
        </w:r>
        <w:r w:rsidR="00EA02E9">
          <w:rPr>
            <w:noProof/>
            <w:webHidden/>
          </w:rPr>
        </w:r>
        <w:r w:rsidR="00EA02E9">
          <w:rPr>
            <w:noProof/>
            <w:webHidden/>
          </w:rPr>
          <w:fldChar w:fldCharType="separate"/>
        </w:r>
        <w:r w:rsidR="00EA02E9">
          <w:rPr>
            <w:noProof/>
            <w:webHidden/>
          </w:rPr>
          <w:t>58</w:t>
        </w:r>
        <w:r w:rsidR="00EA02E9">
          <w:rPr>
            <w:noProof/>
            <w:webHidden/>
          </w:rPr>
          <w:fldChar w:fldCharType="end"/>
        </w:r>
      </w:hyperlink>
    </w:p>
    <w:p w14:paraId="7C03CEDA" w14:textId="6A0EB960"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34" w:history="1">
        <w:r w:rsidR="00EA02E9" w:rsidRPr="0025464F">
          <w:rPr>
            <w:rStyle w:val="Lienhypertexte"/>
            <w:noProof/>
          </w:rPr>
          <w:t>6.4</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Dossier de sélection – capacité économique</w:t>
        </w:r>
        <w:r w:rsidR="00EA02E9">
          <w:rPr>
            <w:noProof/>
            <w:webHidden/>
          </w:rPr>
          <w:tab/>
        </w:r>
        <w:r w:rsidR="00EA02E9">
          <w:rPr>
            <w:noProof/>
            <w:webHidden/>
          </w:rPr>
          <w:fldChar w:fldCharType="begin"/>
        </w:r>
        <w:r w:rsidR="00EA02E9">
          <w:rPr>
            <w:noProof/>
            <w:webHidden/>
          </w:rPr>
          <w:instrText xml:space="preserve"> PAGEREF _Toc163635034 \h </w:instrText>
        </w:r>
        <w:r w:rsidR="00EA02E9">
          <w:rPr>
            <w:noProof/>
            <w:webHidden/>
          </w:rPr>
        </w:r>
        <w:r w:rsidR="00EA02E9">
          <w:rPr>
            <w:noProof/>
            <w:webHidden/>
          </w:rPr>
          <w:fldChar w:fldCharType="separate"/>
        </w:r>
        <w:r w:rsidR="00EA02E9">
          <w:rPr>
            <w:noProof/>
            <w:webHidden/>
          </w:rPr>
          <w:t>60</w:t>
        </w:r>
        <w:r w:rsidR="00EA02E9">
          <w:rPr>
            <w:noProof/>
            <w:webHidden/>
          </w:rPr>
          <w:fldChar w:fldCharType="end"/>
        </w:r>
      </w:hyperlink>
    </w:p>
    <w:p w14:paraId="39238C0A" w14:textId="0EBF8B31"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35" w:history="1">
        <w:r w:rsidR="00EA02E9" w:rsidRPr="0025464F">
          <w:rPr>
            <w:rStyle w:val="Lienhypertexte"/>
            <w:noProof/>
          </w:rPr>
          <w:t>6.5</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Dossier de sélection – aptitude technique</w:t>
        </w:r>
        <w:r w:rsidR="00EA02E9">
          <w:rPr>
            <w:noProof/>
            <w:webHidden/>
          </w:rPr>
          <w:tab/>
        </w:r>
        <w:r w:rsidR="00EA02E9">
          <w:rPr>
            <w:noProof/>
            <w:webHidden/>
          </w:rPr>
          <w:fldChar w:fldCharType="begin"/>
        </w:r>
        <w:r w:rsidR="00EA02E9">
          <w:rPr>
            <w:noProof/>
            <w:webHidden/>
          </w:rPr>
          <w:instrText xml:space="preserve"> PAGEREF _Toc163635035 \h </w:instrText>
        </w:r>
        <w:r w:rsidR="00EA02E9">
          <w:rPr>
            <w:noProof/>
            <w:webHidden/>
          </w:rPr>
        </w:r>
        <w:r w:rsidR="00EA02E9">
          <w:rPr>
            <w:noProof/>
            <w:webHidden/>
          </w:rPr>
          <w:fldChar w:fldCharType="separate"/>
        </w:r>
        <w:r w:rsidR="00EA02E9">
          <w:rPr>
            <w:noProof/>
            <w:webHidden/>
          </w:rPr>
          <w:t>61</w:t>
        </w:r>
        <w:r w:rsidR="00EA02E9">
          <w:rPr>
            <w:noProof/>
            <w:webHidden/>
          </w:rPr>
          <w:fldChar w:fldCharType="end"/>
        </w:r>
      </w:hyperlink>
    </w:p>
    <w:p w14:paraId="23C02570" w14:textId="3133899F"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36" w:history="1">
        <w:r w:rsidR="00EA02E9" w:rsidRPr="0025464F">
          <w:rPr>
            <w:rStyle w:val="Lienhypertexte"/>
            <w:noProof/>
          </w:rPr>
          <w:t>6.6</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Documents à remettre – liste exhaustive</w:t>
        </w:r>
        <w:r w:rsidR="00EA02E9">
          <w:rPr>
            <w:noProof/>
            <w:webHidden/>
          </w:rPr>
          <w:tab/>
        </w:r>
        <w:r w:rsidR="00EA02E9">
          <w:rPr>
            <w:noProof/>
            <w:webHidden/>
          </w:rPr>
          <w:fldChar w:fldCharType="begin"/>
        </w:r>
        <w:r w:rsidR="00EA02E9">
          <w:rPr>
            <w:noProof/>
            <w:webHidden/>
          </w:rPr>
          <w:instrText xml:space="preserve"> PAGEREF _Toc163635036 \h </w:instrText>
        </w:r>
        <w:r w:rsidR="00EA02E9">
          <w:rPr>
            <w:noProof/>
            <w:webHidden/>
          </w:rPr>
        </w:r>
        <w:r w:rsidR="00EA02E9">
          <w:rPr>
            <w:noProof/>
            <w:webHidden/>
          </w:rPr>
          <w:fldChar w:fldCharType="separate"/>
        </w:r>
        <w:r w:rsidR="00EA02E9">
          <w:rPr>
            <w:noProof/>
            <w:webHidden/>
          </w:rPr>
          <w:t>63</w:t>
        </w:r>
        <w:r w:rsidR="00EA02E9">
          <w:rPr>
            <w:noProof/>
            <w:webHidden/>
          </w:rPr>
          <w:fldChar w:fldCharType="end"/>
        </w:r>
      </w:hyperlink>
    </w:p>
    <w:p w14:paraId="1D69104F" w14:textId="21191CBD" w:rsidR="00EA02E9"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3635037" w:history="1">
        <w:r w:rsidR="00EA02E9" w:rsidRPr="0025464F">
          <w:rPr>
            <w:rStyle w:val="Lienhypertexte"/>
            <w:noProof/>
          </w:rPr>
          <w:t>6.7</w:t>
        </w:r>
        <w:r w:rsidR="00EA02E9">
          <w:rPr>
            <w:rFonts w:asciiTheme="minorHAnsi" w:eastAsiaTheme="minorEastAsia" w:hAnsiTheme="minorHAnsi" w:cstheme="minorBidi"/>
            <w:noProof/>
            <w:color w:val="auto"/>
            <w:kern w:val="2"/>
            <w:sz w:val="22"/>
            <w:lang w:val="fr-FR" w:eastAsia="fr-FR"/>
            <w14:ligatures w14:val="standardContextual"/>
          </w:rPr>
          <w:tab/>
        </w:r>
        <w:r w:rsidR="00EA02E9" w:rsidRPr="0025464F">
          <w:rPr>
            <w:rStyle w:val="Lienhypertexte"/>
            <w:noProof/>
          </w:rPr>
          <w:t>Annexes</w:t>
        </w:r>
        <w:r w:rsidR="00EA02E9">
          <w:rPr>
            <w:noProof/>
            <w:webHidden/>
          </w:rPr>
          <w:tab/>
        </w:r>
        <w:r w:rsidR="00EA02E9">
          <w:rPr>
            <w:noProof/>
            <w:webHidden/>
          </w:rPr>
          <w:fldChar w:fldCharType="begin"/>
        </w:r>
        <w:r w:rsidR="00EA02E9">
          <w:rPr>
            <w:noProof/>
            <w:webHidden/>
          </w:rPr>
          <w:instrText xml:space="preserve"> PAGEREF _Toc163635037 \h </w:instrText>
        </w:r>
        <w:r w:rsidR="00EA02E9">
          <w:rPr>
            <w:noProof/>
            <w:webHidden/>
          </w:rPr>
        </w:r>
        <w:r w:rsidR="00EA02E9">
          <w:rPr>
            <w:noProof/>
            <w:webHidden/>
          </w:rPr>
          <w:fldChar w:fldCharType="separate"/>
        </w:r>
        <w:r w:rsidR="00EA02E9">
          <w:rPr>
            <w:noProof/>
            <w:webHidden/>
          </w:rPr>
          <w:t>64</w:t>
        </w:r>
        <w:r w:rsidR="00EA02E9">
          <w:rPr>
            <w:noProof/>
            <w:webHidden/>
          </w:rPr>
          <w:fldChar w:fldCharType="end"/>
        </w:r>
      </w:hyperlink>
    </w:p>
    <w:p w14:paraId="0043F7F9" w14:textId="62A35946" w:rsidR="71EBF40D" w:rsidRDefault="71EBF40D" w:rsidP="71EBF40D">
      <w:pPr>
        <w:pStyle w:val="TM3"/>
        <w:tabs>
          <w:tab w:val="clear" w:pos="8494"/>
          <w:tab w:val="left" w:pos="1050"/>
          <w:tab w:val="right" w:leader="dot" w:pos="8490"/>
        </w:tabs>
      </w:pPr>
      <w:r>
        <w:fldChar w:fldCharType="end"/>
      </w:r>
    </w:p>
    <w:p w14:paraId="53FA1D91" w14:textId="290BD576"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63634915"/>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63634916"/>
      <w:r>
        <w:t>Dérogations aux règles générales d’exécution</w:t>
      </w:r>
      <w:bookmarkEnd w:id="1"/>
    </w:p>
    <w:p w14:paraId="5617B48F" w14:textId="6664BA09" w:rsidR="005C33F3" w:rsidRPr="005C33F3" w:rsidRDefault="009D2978" w:rsidP="00602197">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73140084" w:rsidR="005C33F3" w:rsidRPr="00424F28" w:rsidRDefault="005C33F3" w:rsidP="00424F28">
      <w:pPr>
        <w:pStyle w:val="Corpsdetexte"/>
        <w:shd w:val="clear" w:color="auto" w:fill="FFFFFF"/>
        <w:rPr>
          <w:rFonts w:ascii="Georgia" w:eastAsia="Calibri" w:hAnsi="Georgia" w:cs="Times New Roman"/>
          <w:i/>
          <w:color w:val="585756"/>
          <w:kern w:val="0"/>
          <w:sz w:val="21"/>
          <w:szCs w:val="22"/>
          <w:lang w:val="fr-BE"/>
        </w:rPr>
      </w:pPr>
      <w:r w:rsidRPr="00424F28">
        <w:rPr>
          <w:rFonts w:ascii="Georgia" w:eastAsia="Calibri" w:hAnsi="Georgia" w:cs="Times New Roman"/>
          <w:color w:val="585756"/>
          <w:kern w:val="0"/>
          <w:sz w:val="21"/>
          <w:szCs w:val="22"/>
          <w:lang w:val="fr-BE"/>
        </w:rPr>
        <w:t>Dans le présent CSC, il est dérogé à l’article</w:t>
      </w:r>
      <w:r w:rsidR="00627950">
        <w:rPr>
          <w:rFonts w:ascii="Georgia" w:eastAsia="Calibri" w:hAnsi="Georgia" w:cs="Times New Roman"/>
          <w:color w:val="585756"/>
          <w:kern w:val="0"/>
          <w:sz w:val="21"/>
          <w:szCs w:val="22"/>
          <w:lang w:val="fr-BE"/>
        </w:rPr>
        <w:t xml:space="preserve"> 26</w:t>
      </w:r>
      <w:r w:rsidRPr="00424F28">
        <w:rPr>
          <w:rFonts w:ascii="Georgia" w:eastAsia="Calibri" w:hAnsi="Georgia" w:cs="Times New Roman"/>
          <w:color w:val="585756"/>
          <w:kern w:val="0"/>
          <w:sz w:val="21"/>
          <w:szCs w:val="22"/>
          <w:lang w:val="fr-BE"/>
        </w:rPr>
        <w:t xml:space="preserve"> 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63634917"/>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0424EDDA"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w:t>
      </w:r>
      <w:r w:rsidRPr="005F4CED">
        <w:rPr>
          <w:rFonts w:ascii="Georgia" w:eastAsia="Calibri" w:hAnsi="Georgia" w:cs="Times New Roman"/>
          <w:color w:val="585756"/>
          <w:kern w:val="0"/>
          <w:sz w:val="21"/>
          <w:szCs w:val="22"/>
          <w:lang w:val="fr-BE"/>
        </w:rPr>
        <w:t xml:space="preserve">Enabel est </w:t>
      </w:r>
      <w:r w:rsidR="0067285B" w:rsidRPr="005F4CED">
        <w:rPr>
          <w:rFonts w:ascii="Georgia" w:eastAsia="Calibri" w:hAnsi="Georgia" w:cs="Times New Roman"/>
          <w:color w:val="585756"/>
          <w:kern w:val="0"/>
          <w:sz w:val="21"/>
          <w:szCs w:val="22"/>
          <w:lang w:val="fr-BE"/>
        </w:rPr>
        <w:t>valablement représentée par</w:t>
      </w:r>
      <w:r w:rsidR="005F4CED" w:rsidRPr="005F4CED">
        <w:rPr>
          <w:rFonts w:ascii="Georgia" w:eastAsia="Calibri" w:hAnsi="Georgia" w:cs="Times New Roman"/>
          <w:color w:val="585756"/>
          <w:kern w:val="0"/>
          <w:sz w:val="21"/>
          <w:szCs w:val="22"/>
          <w:lang w:val="fr-BE"/>
        </w:rPr>
        <w:t xml:space="preserve"> Léa LECOMTE, Contract Support Manager d’Enabel en RDC</w:t>
      </w:r>
      <w:r w:rsidR="0067285B" w:rsidRPr="005F4CED">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63634918"/>
      <w:r>
        <w:t>Cadre institutionnel d</w:t>
      </w:r>
      <w:r w:rsidR="00425E03">
        <w:t>’Enabel</w:t>
      </w:r>
      <w:bookmarkEnd w:id="6"/>
      <w:bookmarkEnd w:id="7"/>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385AF37E"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627950" w:rsidRPr="00C91137">
        <w:rPr>
          <w:rFonts w:ascii="Georgia" w:eastAsia="Calibri" w:hAnsi="Georgia" w:cs="Times New Roman"/>
          <w:color w:val="585756"/>
          <w:kern w:val="0"/>
          <w:sz w:val="21"/>
          <w:szCs w:val="22"/>
          <w:lang w:val="fr-BE"/>
        </w:rPr>
        <w:t>d</w:t>
      </w:r>
      <w:r w:rsidR="00627950">
        <w:rPr>
          <w:rFonts w:ascii="Georgia" w:eastAsia="Calibri" w:hAnsi="Georgia" w:cs="Times New Roman"/>
          <w:color w:val="585756"/>
          <w:kern w:val="0"/>
          <w:sz w:val="21"/>
          <w:szCs w:val="22"/>
          <w:lang w:val="fr-BE"/>
        </w:rPr>
        <w:t>’Enabel</w:t>
      </w:r>
      <w:r w:rsidR="00627950"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211A79">
        <w:rPr>
          <w:rFonts w:ascii="Georgia" w:eastAsia="Calibri" w:hAnsi="Georgia"/>
          <w:bCs w:val="0"/>
          <w:color w:val="585756"/>
          <w:sz w:val="21"/>
          <w:szCs w:val="22"/>
          <w:lang w:val="fr-BE" w:eastAsia="en-US"/>
        </w:rPr>
        <w:lastRenderedPageBreak/>
        <w:t>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211A79" w:rsidRDefault="0017446A" w:rsidP="00C72B94">
      <w:pPr>
        <w:pStyle w:val="BTCbulletsCTB"/>
        <w:numPr>
          <w:ilvl w:val="0"/>
          <w:numId w:val="4"/>
        </w:numPr>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02413811" w14:textId="43C1F505" w:rsidR="199EC538" w:rsidRDefault="199EC538" w:rsidP="507056D1">
      <w:pPr>
        <w:pStyle w:val="BTCbulletsCTB"/>
        <w:numPr>
          <w:ilvl w:val="0"/>
          <w:numId w:val="4"/>
        </w:numPr>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2B1B4A5F" w14:textId="483E37E6" w:rsidR="507056D1" w:rsidRDefault="507056D1" w:rsidP="507056D1">
      <w:pPr>
        <w:pStyle w:val="BTCbulletsCTB"/>
        <w:ind w:left="720"/>
        <w:jc w:val="both"/>
        <w:rPr>
          <w:rFonts w:ascii="Georgia" w:eastAsia="Calibri" w:hAnsi="Georgia"/>
          <w:color w:val="585756"/>
          <w:sz w:val="21"/>
          <w:szCs w:val="21"/>
          <w:lang w:val="fr-BE" w:eastAsia="en-US"/>
        </w:rPr>
      </w:pP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63634919"/>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23DE4AD5" w14:textId="7534D0EF" w:rsidR="5E2A78AC" w:rsidRDefault="5E2A78AC" w:rsidP="507056D1">
      <w:pPr>
        <w:pStyle w:val="BTCbulletsCTB"/>
        <w:numPr>
          <w:ilvl w:val="0"/>
          <w:numId w:val="4"/>
        </w:numPr>
        <w:spacing w:after="120" w:line="288" w:lineRule="auto"/>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La Politique de Enabel concernant l’exploitation et les abus sexuels – juin 2019 ;</w:t>
      </w:r>
    </w:p>
    <w:p w14:paraId="38ABDBA4" w14:textId="6E13C108" w:rsidR="5E2A78AC" w:rsidRDefault="5E2A78AC" w:rsidP="507056D1">
      <w:pPr>
        <w:pStyle w:val="Paragraphedeliste"/>
        <w:numPr>
          <w:ilvl w:val="0"/>
          <w:numId w:val="4"/>
        </w:numPr>
        <w:rPr>
          <w:rFonts w:eastAsia="Georgia" w:cs="Georgia"/>
          <w:szCs w:val="21"/>
        </w:rPr>
      </w:pPr>
      <w:r>
        <w:t>La Politique de Enabel concernant la maîtrise des risques de fraude et de corruption – juin 2019 ;</w:t>
      </w:r>
    </w:p>
    <w:p w14:paraId="111F19DE" w14:textId="1C3717BB" w:rsidR="5E2A78AC" w:rsidRDefault="00627950" w:rsidP="507056D1">
      <w:pPr>
        <w:pStyle w:val="Paragraphedeliste"/>
        <w:numPr>
          <w:ilvl w:val="0"/>
          <w:numId w:val="4"/>
        </w:numPr>
        <w:rPr>
          <w:rFonts w:eastAsia="Georgia" w:cs="Georgia"/>
          <w:szCs w:val="21"/>
        </w:rPr>
      </w:pPr>
      <w:r>
        <w:t>L</w:t>
      </w:r>
      <w:r w:rsidR="5E2A78AC">
        <w:t>a législation locale applicable relative à l’harcèlement sexuel au travail</w:t>
      </w:r>
      <w:r>
        <w:t xml:space="preserve"> </w:t>
      </w:r>
      <w:r w:rsidR="5E2A78AC">
        <w:t>ou similaire</w:t>
      </w:r>
    </w:p>
    <w:p w14:paraId="1BA98000" w14:textId="2A2FCD3D" w:rsidR="5E2A78AC" w:rsidRPr="00F609F8" w:rsidRDefault="5E2A78AC" w:rsidP="507056D1">
      <w:pPr>
        <w:pStyle w:val="Paragraphedeliste"/>
        <w:numPr>
          <w:ilvl w:val="0"/>
          <w:numId w:val="4"/>
        </w:numPr>
        <w:rPr>
          <w:rFonts w:eastAsia="Georgia" w:cs="Georgia"/>
          <w:szCs w:val="21"/>
        </w:rPr>
      </w:pPr>
      <w:r>
        <w:t xml:space="preserve">Toute la réglementation belge sur les marchés publics peut être consultée sur www.publicprocurement.be, le code éthique et les politiques de Enabel mentionnées ci-dessus sur le site web de Enabel, ou </w:t>
      </w:r>
      <w:hyperlink r:id="rId16" w:history="1">
        <w:r w:rsidR="00627950" w:rsidRPr="00972C87">
          <w:rPr>
            <w:rStyle w:val="Lienhypertexte"/>
          </w:rPr>
          <w:t>https://www.enabel.be/fr/content/lethique-enabel</w:t>
        </w:r>
      </w:hyperlink>
      <w:r w:rsidR="00627950">
        <w:t>.</w:t>
      </w:r>
    </w:p>
    <w:p w14:paraId="482711DB" w14:textId="57F56CF6"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w:t>
      </w:r>
      <w:r w:rsidRPr="00D14EA3">
        <w:rPr>
          <w:rFonts w:ascii="Georgia" w:eastAsia="Calibri" w:hAnsi="Georgia"/>
          <w:bCs w:val="0"/>
          <w:color w:val="585756"/>
          <w:sz w:val="21"/>
          <w:szCs w:val="22"/>
          <w:lang w:val="fr-BE" w:eastAsia="en-US"/>
        </w:rPr>
        <w:lastRenderedPageBreak/>
        <w:t>données à caractère personnel et à la libre circulation de ces données, et abrogeant la directive 95/46/CE (Règlement Général relatif à la Protection des données, ci-après RGPD) ;</w:t>
      </w:r>
    </w:p>
    <w:p w14:paraId="1DE4DED8" w14:textId="471235A5"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17C57E7E" w:rsidR="002A1F15" w:rsidRPr="005F4CED" w:rsidRDefault="002A1F15" w:rsidP="005F4CED">
      <w:pPr>
        <w:pStyle w:val="BTCbulletsCTB"/>
        <w:tabs>
          <w:tab w:val="left" w:pos="360"/>
        </w:tabs>
        <w:spacing w:after="120" w:line="288" w:lineRule="auto"/>
        <w:ind w:left="720"/>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 xml:space="preserve">Toute la réglementation belge sur les marchés publics peut être consultée sur </w:t>
      </w:r>
      <w:hyperlink r:id="rId17">
        <w:r w:rsidRPr="507056D1">
          <w:rPr>
            <w:rStyle w:val="Lienhypertexte"/>
            <w:rFonts w:ascii="Georgia" w:eastAsia="Calibri" w:hAnsi="Georgia"/>
            <w:color w:val="585756"/>
            <w:sz w:val="21"/>
            <w:szCs w:val="21"/>
            <w:lang w:val="fr-BE" w:eastAsia="en-US"/>
          </w:rPr>
          <w:t>www.publicprocurement.be</w:t>
        </w:r>
      </w:hyperlink>
      <w:r w:rsidRPr="507056D1">
        <w:rPr>
          <w:rFonts w:ascii="Georgia" w:eastAsia="Calibri" w:hAnsi="Georgia"/>
          <w:color w:val="585756"/>
          <w:sz w:val="21"/>
          <w:szCs w:val="21"/>
          <w:lang w:val="fr-BE" w:eastAsia="en-US"/>
        </w:rPr>
        <w:t>.</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63634920"/>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7418018E"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’Enabel</w:t>
      </w:r>
      <w:r w:rsidR="0021448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en </w:t>
      </w:r>
      <w:r w:rsidR="00627950">
        <w:rPr>
          <w:rFonts w:ascii="Georgia" w:eastAsia="Calibri" w:hAnsi="Georgia"/>
          <w:bCs w:val="0"/>
          <w:color w:val="585756"/>
          <w:sz w:val="21"/>
          <w:szCs w:val="22"/>
          <w:lang w:val="fr-BE" w:eastAsia="en-US"/>
        </w:rPr>
        <w:t>RDC.</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B6F7EB0"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627950" w:rsidRPr="00211A79">
        <w:rPr>
          <w:rFonts w:ascii="Georgia" w:eastAsia="Calibri" w:hAnsi="Georgia"/>
          <w:bCs w:val="0"/>
          <w:color w:val="585756"/>
          <w:sz w:val="21"/>
          <w:szCs w:val="22"/>
          <w:lang w:val="fr-BE" w:eastAsia="en-US"/>
        </w:rPr>
        <w:t>soumissionnaire ;</w:t>
      </w:r>
    </w:p>
    <w:p w14:paraId="33E92436" w14:textId="48B36E1E"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627950" w:rsidRPr="00211A79">
        <w:rPr>
          <w:rFonts w:ascii="Georgia" w:eastAsia="Calibri" w:hAnsi="Georgia"/>
          <w:bCs w:val="0"/>
          <w:color w:val="585756"/>
          <w:sz w:val="21"/>
          <w:szCs w:val="22"/>
          <w:u w:val="single"/>
          <w:lang w:val="fr-BE" w:eastAsia="en-US"/>
        </w:rPr>
        <w:t>soumissionnaire ;</w:t>
      </w:r>
    </w:p>
    <w:p w14:paraId="121F0B74" w14:textId="3367A13B"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627950" w:rsidRPr="00211A79">
        <w:rPr>
          <w:rFonts w:ascii="Georgia" w:eastAsia="Calibri" w:hAnsi="Georgia"/>
          <w:bCs w:val="0"/>
          <w:color w:val="585756"/>
          <w:sz w:val="21"/>
          <w:szCs w:val="22"/>
          <w:lang w:val="fr-BE" w:eastAsia="en-US"/>
        </w:rPr>
        <w:t>prix ;</w:t>
      </w:r>
    </w:p>
    <w:p w14:paraId="4C0720D4" w14:textId="0E092C1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627950" w:rsidRPr="00211A79">
        <w:rPr>
          <w:rFonts w:ascii="Georgia" w:eastAsia="Calibri" w:hAnsi="Georgia"/>
          <w:bCs w:val="0"/>
          <w:color w:val="585756"/>
          <w:sz w:val="21"/>
          <w:szCs w:val="22"/>
          <w:u w:val="single"/>
          <w:lang w:val="fr-BE" w:eastAsia="en-US"/>
        </w:rPr>
        <w:t>RGE</w:t>
      </w:r>
      <w:r w:rsidR="00627950"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CD37EB7"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8B12771"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F4308B9" w14:textId="625B9BC3" w:rsidR="003775C7" w:rsidRDefault="00627950"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3775C7" w:rsidRPr="00043528">
        <w:rPr>
          <w:rFonts w:ascii="Georgia" w:eastAsia="Calibri" w:hAnsi="Georgia"/>
          <w:bCs w:val="0"/>
          <w:color w:val="585756"/>
          <w:sz w:val="21"/>
          <w:szCs w:val="22"/>
          <w:lang w:val="fr-BE" w:eastAsia="en-US"/>
        </w:rPr>
        <w:t xml:space="preserve"> l’Organisation de Coopération et</w:t>
      </w:r>
      <w:r w:rsidR="003775C7">
        <w:rPr>
          <w:rFonts w:ascii="Georgia" w:eastAsia="Calibri" w:hAnsi="Georgia"/>
          <w:bCs w:val="0"/>
          <w:color w:val="585756"/>
          <w:sz w:val="21"/>
          <w:szCs w:val="22"/>
          <w:lang w:val="fr-BE" w:eastAsia="en-US"/>
        </w:rPr>
        <w:t xml:space="preserve"> de Développement Economiques ;</w:t>
      </w:r>
    </w:p>
    <w:p w14:paraId="5E18967D" w14:textId="77777777" w:rsidR="003775C7" w:rsidRPr="003E751E"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3E751E">
        <w:rPr>
          <w:rFonts w:ascii="Georgia" w:eastAsia="Calibri" w:hAnsi="Georgia"/>
          <w:bCs w:val="0"/>
          <w:color w:val="585756"/>
          <w:sz w:val="21"/>
          <w:szCs w:val="22"/>
          <w:u w:val="single"/>
          <w:lang w:val="fr-BE" w:eastAsia="en-US"/>
        </w:rPr>
        <w:t xml:space="preserve">E-tendering: </w:t>
      </w:r>
      <w:r w:rsidRPr="003E751E">
        <w:rPr>
          <w:rFonts w:ascii="Georgia" w:eastAsia="Calibri" w:hAnsi="Georgia"/>
          <w:bCs w:val="0"/>
          <w:color w:val="585756"/>
          <w:sz w:val="21"/>
          <w:szCs w:val="22"/>
          <w:lang w:val="fr-BE" w:eastAsia="en-US"/>
        </w:rPr>
        <w:t>La plateforme</w:t>
      </w:r>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 xml:space="preserve">E-tendering </w:t>
      </w:r>
      <w:r>
        <w:rPr>
          <w:rFonts w:ascii="Georgia" w:eastAsia="Calibri" w:hAnsi="Georgia"/>
          <w:bCs w:val="0"/>
          <w:color w:val="585756"/>
          <w:sz w:val="21"/>
          <w:szCs w:val="22"/>
          <w:lang w:val="fr-BE" w:eastAsia="en-US"/>
        </w:rPr>
        <w:t>permet</w:t>
      </w:r>
      <w:r w:rsidRPr="003E751E">
        <w:rPr>
          <w:rFonts w:ascii="Georgia" w:eastAsia="Calibri" w:hAnsi="Georgia"/>
          <w:bCs w:val="0"/>
          <w:color w:val="585756"/>
          <w:sz w:val="21"/>
          <w:szCs w:val="22"/>
          <w:lang w:val="fr-BE" w:eastAsia="en-US"/>
        </w:rPr>
        <w:t xml:space="preserve"> aux soumissionnaires</w:t>
      </w:r>
      <w:r>
        <w:rPr>
          <w:rFonts w:ascii="Georgia" w:eastAsia="Calibri" w:hAnsi="Georgia"/>
          <w:bCs w:val="0"/>
          <w:color w:val="585756"/>
          <w:sz w:val="21"/>
          <w:szCs w:val="22"/>
          <w:lang w:val="fr-BE" w:eastAsia="en-US"/>
        </w:rPr>
        <w:t xml:space="preserve"> de </w:t>
      </w:r>
      <w:r w:rsidRPr="003E751E">
        <w:rPr>
          <w:rFonts w:ascii="Georgia" w:eastAsia="Calibri" w:hAnsi="Georgia"/>
          <w:bCs w:val="0"/>
          <w:color w:val="585756"/>
          <w:sz w:val="21"/>
          <w:szCs w:val="22"/>
          <w:lang w:val="fr-BE" w:eastAsia="en-US"/>
        </w:rPr>
        <w:t>soumettre et ouvrir les offres électroniques/</w:t>
      </w:r>
      <w:r>
        <w:rPr>
          <w:rFonts w:ascii="Georgia" w:eastAsia="Calibri" w:hAnsi="Georgia"/>
          <w:bCs w:val="0"/>
          <w:color w:val="585756"/>
          <w:sz w:val="21"/>
          <w:szCs w:val="22"/>
          <w:lang w:val="fr-BE" w:eastAsia="en-US"/>
        </w:rPr>
        <w:t>demande de participation</w:t>
      </w:r>
      <w:r w:rsidRPr="003E751E">
        <w:rPr>
          <w:rFonts w:ascii="Georgia" w:eastAsia="Calibri" w:hAnsi="Georgia"/>
          <w:bCs w:val="0"/>
          <w:color w:val="585756"/>
          <w:sz w:val="21"/>
          <w:szCs w:val="22"/>
          <w:lang w:val="fr-BE" w:eastAsia="en-US"/>
        </w:rPr>
        <w:t>;</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B44541F" w14:textId="6861D43A" w:rsidR="00633898" w:rsidRPr="00211A79" w:rsidRDefault="00633898" w:rsidP="00EA02E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35290CC9"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71EBF40D">
        <w:rPr>
          <w:rFonts w:ascii="Georgia" w:eastAsia="Calibri" w:hAnsi="Georgia"/>
          <w:color w:val="585756"/>
          <w:sz w:val="21"/>
          <w:szCs w:val="21"/>
          <w:u w:val="single"/>
          <w:lang w:val="fr-BE" w:eastAsia="en-US"/>
        </w:rPr>
        <w:t>Sous-traitant au sens de la règlementation relative aux marchés publics :</w:t>
      </w:r>
      <w:r w:rsidRPr="71EBF40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02DC54B6"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59AA8DDA"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F10C5D3"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1823A7F" w14:textId="77777777" w:rsidR="00B13029" w:rsidRPr="00211A79"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C0AE3F1" w14:textId="77777777" w:rsidR="00B13029" w:rsidRDefault="00B13029" w:rsidP="00B13029">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63634921"/>
      <w:r>
        <w:t>Confidentialité</w:t>
      </w:r>
      <w:bookmarkEnd w:id="21"/>
      <w:bookmarkEnd w:id="22"/>
      <w:bookmarkEnd w:id="23"/>
      <w:bookmarkEnd w:id="24"/>
      <w:bookmarkEnd w:id="25"/>
    </w:p>
    <w:p w14:paraId="08D76B2C" w14:textId="77777777" w:rsidR="00B13029" w:rsidRPr="00D14EA3" w:rsidRDefault="00B13029" w:rsidP="00B13029">
      <w:pPr>
        <w:pStyle w:val="Titre3"/>
        <w:rPr>
          <w:lang w:val="fr-FR"/>
        </w:rPr>
      </w:pPr>
      <w:bookmarkStart w:id="26" w:name="_Toc163634922"/>
      <w:r w:rsidRPr="71EBF40D">
        <w:rPr>
          <w:lang w:val="fr-FR"/>
        </w:rPr>
        <w:t>Traitement des données à caractère personnel</w:t>
      </w:r>
      <w:bookmarkEnd w:id="26"/>
    </w:p>
    <w:p w14:paraId="4B372990" w14:textId="77777777" w:rsidR="00B13029" w:rsidRPr="001478F6" w:rsidRDefault="00B13029" w:rsidP="00EA02E9">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424418" w14:textId="77777777" w:rsidR="00B13029" w:rsidRPr="00873CB1" w:rsidRDefault="00B13029" w:rsidP="00B13029">
      <w:pPr>
        <w:pStyle w:val="Titre3"/>
      </w:pPr>
      <w:bookmarkStart w:id="27" w:name="_Toc163634923"/>
      <w:r>
        <w:t>Confidentialité</w:t>
      </w:r>
      <w:bookmarkEnd w:id="27"/>
    </w:p>
    <w:p w14:paraId="6F3B0AD5" w14:textId="77777777" w:rsidR="00B13029" w:rsidRPr="001478F6" w:rsidRDefault="00B13029" w:rsidP="00EA02E9">
      <w:pPr>
        <w:jc w:val="both"/>
        <w:rPr>
          <w:lang w:val="fr-FR"/>
        </w:rPr>
      </w:pPr>
      <w:r w:rsidRPr="001478F6">
        <w:rPr>
          <w:lang w:val="fr-FR"/>
        </w:rPr>
        <w:t xml:space="preserve">Le soumissionnaire ou l'adjudicataire et Enabel sont tenus au secret à l'égard des tiers concernant toutes les informations confidentielles obtenues dans le cadre du présent marché </w:t>
      </w:r>
      <w:r w:rsidRPr="001478F6">
        <w:rPr>
          <w:lang w:val="fr-FR"/>
        </w:rPr>
        <w:lastRenderedPageBreak/>
        <w:t>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471B7D79" w14:textId="77777777" w:rsidR="00B13029" w:rsidRPr="001478F6" w:rsidRDefault="00B13029" w:rsidP="00EA02E9">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4A95A9C" w14:textId="77777777" w:rsidR="00B13029" w:rsidRPr="001478F6" w:rsidRDefault="00B13029" w:rsidP="00EA02E9">
      <w:pPr>
        <w:jc w:val="both"/>
        <w:rPr>
          <w:lang w:val="fr-FR"/>
        </w:rPr>
      </w:pPr>
      <w:r w:rsidRPr="001478F6">
        <w:rPr>
          <w:lang w:val="fr-FR"/>
        </w:rPr>
        <w:t>Voir aussi : https://www.enabel.be/fr/content/declaration-de-confidentialite-denabel</w:t>
      </w:r>
    </w:p>
    <w:p w14:paraId="673DE741" w14:textId="0E5853E6" w:rsidR="002B7D5A" w:rsidRPr="00413425" w:rsidRDefault="00633898" w:rsidP="507056D1">
      <w:pPr>
        <w:pStyle w:val="Titre2"/>
      </w:pPr>
      <w:bookmarkStart w:id="28" w:name="_Toc163634924"/>
      <w:r>
        <w:t>Obligations déontologiques</w:t>
      </w:r>
      <w:bookmarkEnd w:id="28"/>
    </w:p>
    <w:p w14:paraId="50F8434C" w14:textId="00E76500" w:rsidR="00633898" w:rsidRPr="00211A79" w:rsidRDefault="3D61FCD5"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1.7.1. </w:t>
      </w:r>
      <w:r w:rsidR="00633898" w:rsidRPr="00211A79">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1"/>
          <w:lang w:val="fr-BE"/>
        </w:rPr>
        <w:t>Enabel</w:t>
      </w:r>
      <w:r w:rsidR="00633898" w:rsidRPr="00211A79">
        <w:rPr>
          <w:rFonts w:ascii="Georgia" w:eastAsia="Calibri" w:hAnsi="Georgia" w:cs="Times New Roman"/>
          <w:color w:val="585756"/>
          <w:kern w:val="0"/>
          <w:sz w:val="21"/>
          <w:szCs w:val="21"/>
          <w:lang w:val="fr-BE"/>
        </w:rPr>
        <w:t>.</w:t>
      </w:r>
    </w:p>
    <w:p w14:paraId="5F3A998B" w14:textId="75E2D044" w:rsidR="00633898" w:rsidRPr="00211A79" w:rsidRDefault="4E078CDE"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1.7.2. </w:t>
      </w:r>
      <w:r w:rsidR="00633898" w:rsidRPr="00211A79">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2094E29" w14:textId="3D69E557" w:rsidR="00633898" w:rsidRPr="00211A79" w:rsidRDefault="7D24EA3F"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1.7.3. Conformément à la Politique concernant l’exploitation et les abus sexuels de Enabel, l’adjudicataire et </w:t>
      </w:r>
      <w:r w:rsidR="00627950" w:rsidRPr="507056D1">
        <w:rPr>
          <w:rFonts w:ascii="Georgia" w:eastAsia="Calibri" w:hAnsi="Georgia" w:cs="Times New Roman"/>
          <w:color w:val="585756"/>
          <w:sz w:val="21"/>
          <w:szCs w:val="21"/>
          <w:lang w:val="fr-BE"/>
        </w:rPr>
        <w:t>ses personnes</w:t>
      </w:r>
      <w:r w:rsidRPr="507056D1">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1F49E27E" w:rsidR="00633898" w:rsidRPr="00211A79" w:rsidRDefault="7D24EA3F" w:rsidP="00633898">
      <w:pPr>
        <w:pStyle w:val="Corpsdetexte"/>
        <w:rPr>
          <w:rFonts w:ascii="Georgia" w:eastAsia="Calibri" w:hAnsi="Georgia" w:cs="Times New Roman"/>
          <w:color w:val="585756"/>
          <w:kern w:val="0"/>
          <w:sz w:val="21"/>
          <w:szCs w:val="21"/>
          <w:lang w:val="fr-BE"/>
        </w:rPr>
      </w:pPr>
      <w:r w:rsidRPr="507056D1">
        <w:rPr>
          <w:rFonts w:ascii="Georgia" w:eastAsia="Calibri" w:hAnsi="Georgia" w:cs="Times New Roman"/>
          <w:color w:val="585756"/>
          <w:sz w:val="21"/>
          <w:szCs w:val="21"/>
          <w:lang w:val="fr-BE"/>
        </w:rPr>
        <w:t xml:space="preserve">1.7.4. </w:t>
      </w:r>
      <w:r w:rsidR="00633898" w:rsidRPr="00211A79">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1D3E3993" w:rsidR="00633898" w:rsidRPr="00211A79" w:rsidRDefault="69E495ED"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1.7.5. </w:t>
      </w:r>
      <w:r w:rsidR="00633898" w:rsidRPr="00211A79">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12C51608" w:rsidR="00633898" w:rsidRPr="00211A79" w:rsidRDefault="299C2686"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1.7.6. </w:t>
      </w:r>
      <w:r w:rsidR="00633898" w:rsidRPr="00211A79">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76773834" w14:textId="21775ECF" w:rsidR="09DC3C37" w:rsidRDefault="09DC3C37"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lastRenderedPageBreak/>
        <w:t>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https://www.enabelintegrity.be.</w:t>
      </w:r>
    </w:p>
    <w:p w14:paraId="4FFC82D0" w14:textId="28FB1CEF" w:rsidR="00633898" w:rsidRPr="00633898" w:rsidRDefault="00633898" w:rsidP="507056D1">
      <w:pPr>
        <w:pStyle w:val="Titre2"/>
      </w:pPr>
      <w:bookmarkStart w:id="29" w:name="_Ref228951536"/>
      <w:bookmarkStart w:id="30" w:name="_Toc257039818"/>
      <w:bookmarkStart w:id="31" w:name="_Toc366161151"/>
      <w:bookmarkStart w:id="32" w:name="_Toc163634925"/>
      <w:r>
        <w:t>Droit applicable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77777777" w:rsidR="00633898" w:rsidRPr="00267BB5" w:rsidRDefault="00633898" w:rsidP="00267BB5"/>
    <w:p w14:paraId="4D67F8A6" w14:textId="672782F9" w:rsidR="00FB4DBA" w:rsidRDefault="00FB4DBA" w:rsidP="0021448A">
      <w:pPr>
        <w:pStyle w:val="Titre1"/>
        <w:keepNext/>
        <w:pageBreakBefore/>
        <w:widowControl w:val="0"/>
        <w:numPr>
          <w:ilvl w:val="0"/>
          <w:numId w:val="0"/>
        </w:numPr>
        <w:shd w:val="clear" w:color="auto" w:fill="auto"/>
        <w:suppressAutoHyphens/>
        <w:autoSpaceDE/>
        <w:autoSpaceDN/>
        <w:adjustRightInd/>
        <w:spacing w:before="0" w:line="240" w:lineRule="auto"/>
      </w:pPr>
      <w:bookmarkStart w:id="33" w:name="_Toc364253066"/>
      <w:r>
        <w:lastRenderedPageBreak/>
        <w:t xml:space="preserve"> </w:t>
      </w:r>
      <w:bookmarkStart w:id="34" w:name="_Toc257380476"/>
      <w:bookmarkStart w:id="35" w:name="_Toc260134193"/>
      <w:bookmarkStart w:id="36" w:name="_Toc364253067"/>
      <w:bookmarkEnd w:id="33"/>
    </w:p>
    <w:p w14:paraId="3E433142" w14:textId="56AD9DB1" w:rsidR="003C0B14" w:rsidRPr="00267BB5" w:rsidRDefault="00FB4DBA" w:rsidP="00267BB5">
      <w:pPr>
        <w:pStyle w:val="Titre1"/>
        <w:numPr>
          <w:ilvl w:val="0"/>
          <w:numId w:val="5"/>
        </w:numPr>
      </w:pPr>
      <w:bookmarkStart w:id="37" w:name="_Toc163634927"/>
      <w:bookmarkEnd w:id="34"/>
      <w:bookmarkEnd w:id="35"/>
      <w:bookmarkEnd w:id="36"/>
      <w:r>
        <w:t>Objet et portée du marché</w:t>
      </w:r>
      <w:bookmarkEnd w:id="37"/>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8" w:name="_Toc163634928"/>
      <w:r>
        <w:t>Nature du marché</w:t>
      </w:r>
      <w:bookmarkEnd w:id="38"/>
    </w:p>
    <w:p w14:paraId="0128A8C0" w14:textId="3CD79EDB" w:rsidR="002D1EFB" w:rsidRPr="00627950" w:rsidRDefault="00FB4DBA" w:rsidP="00627950">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9" w:name="_Toc257380471"/>
      <w:bookmarkStart w:id="40" w:name="_Toc260134188"/>
      <w:bookmarkStart w:id="41" w:name="_Toc364253068"/>
      <w:bookmarkStart w:id="42" w:name="_Toc163634929"/>
      <w:r>
        <w:t>Objet du marché</w:t>
      </w:r>
      <w:bookmarkEnd w:id="39"/>
      <w:bookmarkEnd w:id="40"/>
      <w:bookmarkEnd w:id="41"/>
      <w:bookmarkEnd w:id="42"/>
    </w:p>
    <w:p w14:paraId="5C0B67C0" w14:textId="5D87773A" w:rsidR="00FB4DBA" w:rsidRPr="00EA02E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en </w:t>
      </w:r>
      <w:r w:rsidR="002D1EFB" w:rsidRPr="00211A79">
        <w:rPr>
          <w:rFonts w:ascii="Georgia" w:eastAsia="Calibri" w:hAnsi="Georgia" w:cs="Times New Roman"/>
          <w:color w:val="585756"/>
          <w:kern w:val="0"/>
          <w:sz w:val="21"/>
          <w:szCs w:val="22"/>
          <w:lang w:val="fr-BE"/>
        </w:rPr>
        <w:t xml:space="preserve">des prestations de </w:t>
      </w:r>
      <w:r w:rsidR="00627950" w:rsidRPr="00627950">
        <w:rPr>
          <w:rFonts w:ascii="Georgia" w:eastAsia="Calibri" w:hAnsi="Georgia" w:cs="Times New Roman"/>
          <w:color w:val="585756"/>
          <w:kern w:val="0"/>
          <w:sz w:val="21"/>
          <w:szCs w:val="22"/>
          <w:lang w:val="fr-BE"/>
        </w:rPr>
        <w:t>développement et déploiement d’une plateforme d’intermédiation entre l’ONEM et les demandeurs d’emploi</w:t>
      </w:r>
      <w:r w:rsidRPr="00211A79">
        <w:rPr>
          <w:rFonts w:ascii="Georgia" w:eastAsia="Calibri" w:hAnsi="Georgia" w:cs="Times New Roman"/>
          <w:color w:val="585756"/>
          <w:kern w:val="0"/>
          <w:sz w:val="21"/>
          <w:szCs w:val="22"/>
          <w:lang w:val="fr-BE"/>
        </w:rPr>
        <w:t>, conformément aux conditions du présent CSC.</w:t>
      </w:r>
    </w:p>
    <w:p w14:paraId="300352B8" w14:textId="43A061BD" w:rsidR="00FB4DBA" w:rsidRPr="00627950" w:rsidRDefault="00FB4DBA" w:rsidP="00FB4DBA">
      <w:pPr>
        <w:pStyle w:val="Titre2"/>
        <w:keepLines w:val="0"/>
        <w:widowControl w:val="0"/>
        <w:tabs>
          <w:tab w:val="num" w:pos="576"/>
        </w:tabs>
        <w:suppressAutoHyphens/>
        <w:spacing w:after="240"/>
        <w:ind w:left="578" w:hanging="578"/>
      </w:pPr>
      <w:bookmarkStart w:id="43" w:name="_Toc163634930"/>
      <w:r>
        <w:t>Lots</w:t>
      </w:r>
      <w:bookmarkEnd w:id="43"/>
    </w:p>
    <w:p w14:paraId="6883D5DB" w14:textId="76F44476" w:rsidR="00FB4DBA" w:rsidRPr="00CC2864" w:rsidRDefault="00FB4DBA" w:rsidP="00FB4DBA">
      <w:pPr>
        <w:pStyle w:val="Corpsdetexte"/>
        <w:rPr>
          <w:rFonts w:ascii="Georgia" w:hAnsi="Georgia"/>
          <w:i/>
          <w:color w:val="404040"/>
          <w:sz w:val="21"/>
          <w:szCs w:val="21"/>
          <w:highlight w:val="lightGray"/>
        </w:rPr>
      </w:pPr>
      <w:r w:rsidRPr="00211A79">
        <w:rPr>
          <w:rFonts w:ascii="Georgia" w:eastAsia="Calibri" w:hAnsi="Georgia" w:cs="Times New Roman"/>
          <w:color w:val="585756"/>
          <w:kern w:val="0"/>
          <w:sz w:val="21"/>
          <w:szCs w:val="22"/>
          <w:lang w:val="fr-BE"/>
        </w:rPr>
        <w:t xml:space="preserve">Le marché </w:t>
      </w:r>
      <w:r w:rsidR="00CC2864">
        <w:rPr>
          <w:rFonts w:ascii="Georgia" w:eastAsia="Calibri" w:hAnsi="Georgia" w:cs="Times New Roman"/>
          <w:color w:val="585756"/>
          <w:kern w:val="0"/>
          <w:sz w:val="21"/>
          <w:szCs w:val="22"/>
          <w:lang w:val="fr-BE"/>
        </w:rPr>
        <w:t>n’est pas divisé en lot</w:t>
      </w:r>
      <w:r w:rsidR="00096D59">
        <w:rPr>
          <w:rFonts w:ascii="Georgia" w:eastAsia="Calibri" w:hAnsi="Georgia" w:cs="Times New Roman"/>
          <w:color w:val="585756"/>
          <w:kern w:val="0"/>
          <w:sz w:val="21"/>
          <w:szCs w:val="22"/>
          <w:lang w:val="fr-BE"/>
        </w:rPr>
        <w:t xml:space="preserve"> car il est impossible d</w:t>
      </w:r>
      <w:r w:rsidR="00EE5ED6">
        <w:rPr>
          <w:rFonts w:ascii="Georgia" w:eastAsia="Calibri" w:hAnsi="Georgia" w:cs="Times New Roman"/>
          <w:color w:val="585756"/>
          <w:kern w:val="0"/>
          <w:sz w:val="21"/>
          <w:szCs w:val="22"/>
          <w:lang w:val="fr-BE"/>
        </w:rPr>
        <w:t>’attribuer séparément chaque étape du marché à différents soumissionnaires.</w:t>
      </w:r>
    </w:p>
    <w:p w14:paraId="24B0129E" w14:textId="6DDB827D" w:rsidR="00FB4DBA" w:rsidRDefault="00FB4DBA" w:rsidP="00FB4DBA">
      <w:pPr>
        <w:pStyle w:val="Titre2"/>
        <w:keepLines w:val="0"/>
        <w:widowControl w:val="0"/>
        <w:tabs>
          <w:tab w:val="num" w:pos="576"/>
        </w:tabs>
        <w:suppressAutoHyphens/>
        <w:spacing w:after="240"/>
        <w:ind w:left="578" w:hanging="578"/>
      </w:pPr>
      <w:bookmarkStart w:id="44" w:name="_Toc163634931"/>
      <w:r>
        <w:t>Postes</w:t>
      </w:r>
      <w:bookmarkEnd w:id="44"/>
    </w:p>
    <w:p w14:paraId="5EF14B99" w14:textId="6D85F7A6" w:rsidR="00FB4DBA" w:rsidRDefault="00CC2864"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w:t>
      </w:r>
      <w:r w:rsidR="00FC28A5">
        <w:rPr>
          <w:rFonts w:ascii="Georgia" w:eastAsia="Calibri" w:hAnsi="Georgia" w:cs="Times New Roman"/>
          <w:color w:val="585756"/>
          <w:kern w:val="0"/>
          <w:sz w:val="21"/>
          <w:szCs w:val="22"/>
          <w:lang w:val="fr-BE"/>
        </w:rPr>
        <w:t>comprend les postes suivants :</w:t>
      </w:r>
    </w:p>
    <w:p w14:paraId="453C80F1" w14:textId="2A2B3CCF" w:rsidR="00FC28A5" w:rsidRPr="00A3028B" w:rsidRDefault="00FC28A5" w:rsidP="00A3028B">
      <w:pPr>
        <w:pStyle w:val="Corpsdetexte"/>
        <w:numPr>
          <w:ilvl w:val="0"/>
          <w:numId w:val="4"/>
        </w:numPr>
        <w:rPr>
          <w:rFonts w:ascii="Georgia" w:hAnsi="Georgia"/>
          <w:i/>
          <w:color w:val="404040"/>
          <w:sz w:val="21"/>
          <w:szCs w:val="21"/>
        </w:rPr>
      </w:pPr>
      <w:r w:rsidRPr="00A3028B">
        <w:rPr>
          <w:rFonts w:ascii="Georgia" w:eastAsia="Calibri" w:hAnsi="Georgia" w:cs="Times New Roman"/>
          <w:color w:val="585756"/>
          <w:kern w:val="0"/>
          <w:sz w:val="21"/>
          <w:szCs w:val="22"/>
          <w:lang w:val="fr-BE"/>
        </w:rPr>
        <w:t xml:space="preserve">Phase 1 : </w:t>
      </w:r>
      <w:r w:rsidR="00A3028B">
        <w:rPr>
          <w:rFonts w:ascii="Georgia" w:eastAsia="Calibri" w:hAnsi="Georgia" w:cs="Times New Roman"/>
          <w:color w:val="585756"/>
          <w:kern w:val="0"/>
          <w:sz w:val="21"/>
          <w:szCs w:val="22"/>
          <w:lang w:val="fr-BE"/>
        </w:rPr>
        <w:t>Etudes et analyses</w:t>
      </w:r>
    </w:p>
    <w:p w14:paraId="47005FB2" w14:textId="7954BF33" w:rsidR="00A3028B" w:rsidRPr="00A3028B" w:rsidRDefault="00A3028B" w:rsidP="00A3028B">
      <w:pPr>
        <w:pStyle w:val="Corpsdetexte"/>
        <w:numPr>
          <w:ilvl w:val="0"/>
          <w:numId w:val="4"/>
        </w:numPr>
        <w:rPr>
          <w:rFonts w:ascii="Georgia" w:hAnsi="Georgia"/>
          <w:i/>
          <w:color w:val="404040"/>
          <w:sz w:val="21"/>
          <w:szCs w:val="21"/>
        </w:rPr>
      </w:pPr>
      <w:r>
        <w:rPr>
          <w:rFonts w:ascii="Georgia" w:eastAsia="Calibri" w:hAnsi="Georgia" w:cs="Times New Roman"/>
          <w:color w:val="585756"/>
          <w:kern w:val="0"/>
          <w:sz w:val="21"/>
          <w:szCs w:val="22"/>
          <w:lang w:val="fr-BE"/>
        </w:rPr>
        <w:t>Phase 2 : Développement des modules prioritaires</w:t>
      </w:r>
    </w:p>
    <w:p w14:paraId="555FBBC5" w14:textId="51023EF7" w:rsidR="00A3028B" w:rsidRPr="008F0366" w:rsidRDefault="008F0366" w:rsidP="00A3028B">
      <w:pPr>
        <w:pStyle w:val="Corpsdetexte"/>
        <w:numPr>
          <w:ilvl w:val="0"/>
          <w:numId w:val="4"/>
        </w:numPr>
        <w:rPr>
          <w:rFonts w:ascii="Georgia" w:hAnsi="Georgia"/>
          <w:i/>
          <w:color w:val="404040"/>
          <w:sz w:val="21"/>
          <w:szCs w:val="21"/>
        </w:rPr>
      </w:pPr>
      <w:r>
        <w:rPr>
          <w:rFonts w:ascii="Georgia" w:eastAsia="Calibri" w:hAnsi="Georgia" w:cs="Times New Roman"/>
          <w:color w:val="585756"/>
          <w:kern w:val="0"/>
          <w:sz w:val="21"/>
          <w:szCs w:val="22"/>
          <w:lang w:val="fr-BE"/>
        </w:rPr>
        <w:t xml:space="preserve">Phase 3 : </w:t>
      </w:r>
      <w:r w:rsidR="00A3028B">
        <w:rPr>
          <w:rFonts w:ascii="Georgia" w:eastAsia="Calibri" w:hAnsi="Georgia" w:cs="Times New Roman"/>
          <w:color w:val="585756"/>
          <w:kern w:val="0"/>
          <w:sz w:val="21"/>
          <w:szCs w:val="22"/>
          <w:lang w:val="fr-BE"/>
        </w:rPr>
        <w:t xml:space="preserve">Développement des autres modules </w:t>
      </w:r>
    </w:p>
    <w:p w14:paraId="6704104E" w14:textId="26C98823" w:rsidR="008F0366" w:rsidRPr="00E74DDC" w:rsidRDefault="008F0366" w:rsidP="00A3028B">
      <w:pPr>
        <w:pStyle w:val="Corpsdetexte"/>
        <w:numPr>
          <w:ilvl w:val="0"/>
          <w:numId w:val="4"/>
        </w:numPr>
        <w:rPr>
          <w:rFonts w:ascii="Georgia" w:hAnsi="Georgia"/>
          <w:i/>
          <w:color w:val="404040"/>
          <w:sz w:val="21"/>
          <w:szCs w:val="21"/>
        </w:rPr>
      </w:pPr>
      <w:r>
        <w:rPr>
          <w:rFonts w:ascii="Georgia" w:eastAsia="Calibri" w:hAnsi="Georgia" w:cs="Times New Roman"/>
          <w:color w:val="585756"/>
          <w:kern w:val="0"/>
          <w:sz w:val="21"/>
          <w:szCs w:val="22"/>
          <w:lang w:val="fr-BE"/>
        </w:rPr>
        <w:t xml:space="preserve">Phase 4 : Support et maintenance post déploiement </w:t>
      </w:r>
      <w:r w:rsidR="00E74DDC">
        <w:rPr>
          <w:rFonts w:ascii="Georgia" w:eastAsia="Calibri" w:hAnsi="Georgia" w:cs="Times New Roman"/>
          <w:color w:val="585756"/>
          <w:kern w:val="0"/>
          <w:sz w:val="21"/>
          <w:szCs w:val="22"/>
          <w:lang w:val="fr-BE"/>
        </w:rPr>
        <w:t>(2 ans)</w:t>
      </w:r>
    </w:p>
    <w:p w14:paraId="5128AFF6" w14:textId="5369FDC5" w:rsidR="00E74DDC" w:rsidRPr="00AB2AF5" w:rsidRDefault="00E74DDC" w:rsidP="00A3028B">
      <w:pPr>
        <w:pStyle w:val="Corpsdetexte"/>
        <w:numPr>
          <w:ilvl w:val="0"/>
          <w:numId w:val="4"/>
        </w:numPr>
        <w:rPr>
          <w:rFonts w:ascii="Georgia" w:hAnsi="Georgia"/>
          <w:i/>
          <w:color w:val="404040"/>
          <w:sz w:val="21"/>
          <w:szCs w:val="21"/>
        </w:rPr>
      </w:pPr>
      <w:r>
        <w:rPr>
          <w:rFonts w:ascii="Georgia" w:eastAsia="Calibri" w:hAnsi="Georgia" w:cs="Times New Roman"/>
          <w:color w:val="585756"/>
          <w:kern w:val="0"/>
          <w:sz w:val="21"/>
          <w:szCs w:val="22"/>
          <w:lang w:val="fr-BE"/>
        </w:rPr>
        <w:t>Phase 5 : Développement de l’application mobile (conditionnelle)</w:t>
      </w:r>
    </w:p>
    <w:p w14:paraId="6B3754A6" w14:textId="3B21351E" w:rsidR="00AB2AF5" w:rsidRPr="00A3028B" w:rsidRDefault="00AB2AF5" w:rsidP="00AB2AF5">
      <w:pPr>
        <w:pStyle w:val="Corpsdetexte"/>
        <w:rPr>
          <w:rFonts w:ascii="Georgia" w:hAnsi="Georgia"/>
          <w:i/>
          <w:color w:val="404040"/>
          <w:sz w:val="21"/>
          <w:szCs w:val="21"/>
        </w:rPr>
      </w:pPr>
      <w:r>
        <w:rPr>
          <w:rFonts w:ascii="Georgia" w:eastAsia="Calibri" w:hAnsi="Georgia" w:cs="Times New Roman"/>
          <w:color w:val="585756"/>
          <w:kern w:val="0"/>
          <w:sz w:val="21"/>
          <w:szCs w:val="22"/>
          <w:lang w:val="fr-BE"/>
        </w:rPr>
        <w:t xml:space="preserve">Le soumissionnaire doit remettre un prix pour l’ensemble des postes. </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5" w:name="_Toc364253069"/>
      <w:bookmarkStart w:id="46" w:name="_Toc163634932"/>
      <w:r>
        <w:t>Durée du marché</w:t>
      </w:r>
      <w:bookmarkEnd w:id="45"/>
      <w:r>
        <w:rPr>
          <w:rStyle w:val="Appelnotedebasdep"/>
        </w:rPr>
        <w:footnoteReference w:id="10"/>
      </w:r>
      <w:bookmarkEnd w:id="46"/>
    </w:p>
    <w:p w14:paraId="6BCF6B06" w14:textId="3D859AE2"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1260F247" w14:textId="7CC8B0DC" w:rsidR="00FB4DBA" w:rsidRPr="00582A33"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débute à la notification de l’attribution et une</w:t>
      </w:r>
      <w:r w:rsidR="00C0206E">
        <w:rPr>
          <w:rFonts w:ascii="Georgia" w:eastAsia="Calibri" w:hAnsi="Georgia" w:cs="Times New Roman"/>
          <w:color w:val="585756"/>
          <w:kern w:val="0"/>
          <w:sz w:val="21"/>
          <w:szCs w:val="22"/>
          <w:lang w:val="fr-BE"/>
        </w:rPr>
        <w:t xml:space="preserve"> a</w:t>
      </w:r>
      <w:r w:rsidRPr="00211A79">
        <w:rPr>
          <w:rFonts w:ascii="Georgia" w:eastAsia="Calibri" w:hAnsi="Georgia" w:cs="Times New Roman"/>
          <w:color w:val="585756"/>
          <w:kern w:val="0"/>
          <w:sz w:val="21"/>
          <w:szCs w:val="22"/>
          <w:lang w:val="fr-BE"/>
        </w:rPr>
        <w:t xml:space="preserve"> durée de</w:t>
      </w:r>
      <w:r w:rsidR="00582A33">
        <w:rPr>
          <w:rFonts w:ascii="Georgia" w:eastAsia="Calibri" w:hAnsi="Georgia" w:cs="Times New Roman"/>
          <w:color w:val="585756"/>
          <w:kern w:val="0"/>
          <w:sz w:val="21"/>
          <w:szCs w:val="22"/>
          <w:lang w:val="fr-BE"/>
        </w:rPr>
        <w:t xml:space="preserve"> </w:t>
      </w:r>
      <w:r w:rsidR="00C0206E">
        <w:rPr>
          <w:rFonts w:ascii="Georgia" w:eastAsia="Calibri" w:hAnsi="Georgia" w:cs="Times New Roman"/>
          <w:color w:val="585756"/>
          <w:kern w:val="0"/>
          <w:sz w:val="21"/>
          <w:szCs w:val="22"/>
          <w:lang w:val="fr-BE"/>
        </w:rPr>
        <w:t>4 ans</w:t>
      </w:r>
      <w:r w:rsidR="00582A33">
        <w:rPr>
          <w:rFonts w:ascii="Georgia" w:eastAsia="Calibri" w:hAnsi="Georgia" w:cs="Times New Roman"/>
          <w:color w:val="585756"/>
          <w:kern w:val="0"/>
          <w:sz w:val="21"/>
          <w:szCs w:val="22"/>
          <w:lang w:val="fr-BE"/>
        </w:rPr>
        <w:t>.</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47" w:name="_Toc163634933"/>
      <w:bookmarkStart w:id="48" w:name="_Toc257039826"/>
      <w:bookmarkStart w:id="49" w:name="_Toc366161158"/>
      <w:r>
        <w:t>Variantes ♣</w:t>
      </w:r>
      <w:bookmarkEnd w:id="47"/>
      <w:r>
        <w:t xml:space="preserve"> </w:t>
      </w:r>
      <w:bookmarkEnd w:id="48"/>
      <w:bookmarkEnd w:id="49"/>
    </w:p>
    <w:p w14:paraId="5D6F0C99" w14:textId="6E4D7CEB" w:rsidR="00FB4DBA" w:rsidRPr="00BA0CDD"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Chaque soumissionnaire ne peut introduire qu’une seule offre. Les variantes sont interdites.</w:t>
      </w:r>
      <w:r w:rsidRPr="00602197">
        <w:rPr>
          <w:i/>
          <w:color w:val="404040"/>
          <w:szCs w:val="21"/>
          <w:highlight w:val="lightGray"/>
        </w:rPr>
        <w:t xml:space="preserve"> </w:t>
      </w:r>
      <w:bookmarkStart w:id="50" w:name="_Ref264270773"/>
    </w:p>
    <w:p w14:paraId="08433675" w14:textId="040068CC" w:rsidR="00FB4DBA" w:rsidRDefault="00FB4DBA" w:rsidP="00FB4DBA">
      <w:pPr>
        <w:pStyle w:val="Titre2"/>
        <w:keepLines w:val="0"/>
        <w:widowControl w:val="0"/>
        <w:tabs>
          <w:tab w:val="num" w:pos="576"/>
        </w:tabs>
        <w:suppressAutoHyphens/>
        <w:spacing w:after="240"/>
        <w:ind w:left="578" w:hanging="578"/>
      </w:pPr>
      <w:bookmarkStart w:id="51" w:name="_Toc364253071"/>
      <w:bookmarkStart w:id="52" w:name="_Toc163634934"/>
      <w:r>
        <w:t>Option</w:t>
      </w:r>
      <w:bookmarkEnd w:id="50"/>
      <w:bookmarkEnd w:id="51"/>
      <w:bookmarkEnd w:id="52"/>
    </w:p>
    <w:p w14:paraId="572328E6" w14:textId="14B3F0DC" w:rsidR="00FB4DBA" w:rsidRPr="00211A79" w:rsidRDefault="00582A33"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options sont interdites.</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53" w:name="_Toc364253072"/>
      <w:bookmarkStart w:id="54" w:name="_Toc163634935"/>
      <w:r>
        <w:t>Quantité</w:t>
      </w:r>
      <w:bookmarkEnd w:id="53"/>
      <w:bookmarkEnd w:id="54"/>
    </w:p>
    <w:p w14:paraId="3221F311" w14:textId="46B7F3DE" w:rsidR="00677065" w:rsidRPr="00EA02E9" w:rsidRDefault="00677065" w:rsidP="00EA02E9">
      <w:pPr>
        <w:spacing w:before="100" w:beforeAutospacing="1" w:after="100" w:afterAutospacing="1" w:line="240" w:lineRule="auto"/>
        <w:jc w:val="both"/>
      </w:pPr>
      <w:r w:rsidRPr="00EA02E9">
        <w:t>Lorsque le pouvoir adjudicateur en démontre la nécessité, il peut recourir à un marché fractionné en une ou plusieurs tranches fermes et une ou plusieurs tranches</w:t>
      </w:r>
      <w:r w:rsidR="00EA02E9">
        <w:t xml:space="preserve"> </w:t>
      </w:r>
      <w:r w:rsidRPr="00EA02E9">
        <w:t xml:space="preserve">conditionnelles. </w:t>
      </w:r>
      <w:r w:rsidRPr="00EA02E9">
        <w:lastRenderedPageBreak/>
        <w:t>Bien que la conclusion du marché porte sur l'ensemble du marché, elle n'engage le pouvoir adjudicateur que pour les tranches fermes.</w:t>
      </w:r>
    </w:p>
    <w:p w14:paraId="5B76AA8A" w14:textId="77777777" w:rsidR="00677065" w:rsidRPr="00EA02E9" w:rsidRDefault="00677065" w:rsidP="00EA02E9">
      <w:pPr>
        <w:spacing w:before="100" w:beforeAutospacing="1" w:after="100" w:afterAutospacing="1" w:line="240" w:lineRule="auto"/>
        <w:jc w:val="both"/>
      </w:pPr>
      <w:r w:rsidRPr="00EA02E9">
        <w:t>L'exécution de chaque tranche conditionnelle est subordonnée à une décision du pouvoir adjudicateur portée à la connaissance de l'adjudicataire selon les modalités prévues dans les documents du marché initiaux. L'exécution de la tranche conditionnelle ne peut pas changer la nature globale du marché.</w:t>
      </w:r>
    </w:p>
    <w:p w14:paraId="72796864" w14:textId="77777777" w:rsidR="00677065" w:rsidRPr="00EA02E9" w:rsidRDefault="00677065" w:rsidP="00EA02E9">
      <w:pPr>
        <w:spacing w:before="100" w:beforeAutospacing="1" w:after="100" w:afterAutospacing="1" w:line="240" w:lineRule="auto"/>
        <w:jc w:val="both"/>
      </w:pPr>
      <w:r w:rsidRPr="00EA02E9">
        <w:t>En l’espèce le marché est formé des tranches fermes et conditionnelles suivantes :</w:t>
      </w:r>
    </w:p>
    <w:p w14:paraId="341F65FD" w14:textId="7CD9A458" w:rsidR="00677065" w:rsidRPr="00EA02E9" w:rsidRDefault="00677065" w:rsidP="00EA02E9">
      <w:pPr>
        <w:pStyle w:val="Paragraphedeliste"/>
        <w:numPr>
          <w:ilvl w:val="0"/>
          <w:numId w:val="78"/>
        </w:numPr>
        <w:spacing w:before="100" w:beforeAutospacing="1" w:after="100" w:afterAutospacing="1" w:line="240" w:lineRule="auto"/>
        <w:jc w:val="both"/>
      </w:pPr>
      <w:r w:rsidRPr="00EA02E9">
        <w:t>Tranche ferme</w:t>
      </w:r>
      <w:r w:rsidR="00EA02E9">
        <w:t xml:space="preserve"> : </w:t>
      </w:r>
      <w:r w:rsidRPr="00EA02E9">
        <w:t>Développement et mise en place d</w:t>
      </w:r>
      <w:r w:rsidR="0072177F" w:rsidRPr="00EA02E9">
        <w:t xml:space="preserve">e </w:t>
      </w:r>
      <w:r w:rsidR="0072177F" w:rsidRPr="00EA02E9">
        <w:rPr>
          <w:b/>
          <w:bCs/>
        </w:rPr>
        <w:t xml:space="preserve">l’application </w:t>
      </w:r>
      <w:r w:rsidRPr="00EA02E9">
        <w:rPr>
          <w:b/>
          <w:bCs/>
        </w:rPr>
        <w:t xml:space="preserve">web </w:t>
      </w:r>
      <w:r w:rsidRPr="00EA02E9">
        <w:t>de l’ONEM</w:t>
      </w:r>
      <w:r w:rsidR="0072177F" w:rsidRPr="00EA02E9">
        <w:t>.</w:t>
      </w:r>
    </w:p>
    <w:p w14:paraId="253BA2C3" w14:textId="3852A650" w:rsidR="00EA02E9" w:rsidRDefault="00677065" w:rsidP="00EA02E9">
      <w:pPr>
        <w:pStyle w:val="Paragraphedeliste"/>
        <w:numPr>
          <w:ilvl w:val="0"/>
          <w:numId w:val="78"/>
        </w:numPr>
        <w:spacing w:before="100" w:beforeAutospacing="1" w:after="100" w:afterAutospacing="1" w:line="240" w:lineRule="auto"/>
        <w:jc w:val="both"/>
      </w:pPr>
      <w:r w:rsidRPr="00EA02E9">
        <w:t>Tranche conditionnelle :</w:t>
      </w:r>
      <w:r w:rsidR="00EA02E9">
        <w:t xml:space="preserve"> </w:t>
      </w:r>
      <w:r w:rsidRPr="00EA02E9">
        <w:t>Développement et mise en place de l</w:t>
      </w:r>
      <w:r w:rsidRPr="00EA02E9">
        <w:rPr>
          <w:b/>
          <w:bCs/>
        </w:rPr>
        <w:t xml:space="preserve">’application mobile </w:t>
      </w:r>
      <w:r w:rsidRPr="00EA02E9">
        <w:t>de l’ONEM.</w:t>
      </w:r>
      <w:r w:rsidR="00DF6BAC" w:rsidRPr="00EA02E9">
        <w:t xml:space="preserve"> </w:t>
      </w:r>
    </w:p>
    <w:p w14:paraId="5C48107E" w14:textId="3E6D0E08" w:rsidR="00FB4DBA" w:rsidRPr="003D4406" w:rsidRDefault="00EA02E9" w:rsidP="00EA02E9">
      <w:pPr>
        <w:spacing w:before="100" w:beforeAutospacing="1" w:after="100" w:afterAutospacing="1" w:line="240" w:lineRule="auto"/>
        <w:jc w:val="both"/>
      </w:pPr>
      <w:r>
        <w:t xml:space="preserve">La tranche conditionnelle sera levée si l’exécution de la tranche ferme est satisfaisante en ce sens que la version web de l’application est suffisamment stable. Ce constat sera fait par le fonctionnaire dirigeant par le biais d’un PV de réception partielle et la décision sera alors notifiée par le pouvoir adjudicateur via une décision motivée d’attribution comme mentionné ci-avant. Le pouvoir adjudicateur est libre de notifier cette décision pendant la durée du marché. </w:t>
      </w:r>
      <w:r w:rsidR="00D07797" w:rsidRPr="537B0DC5">
        <w:rPr>
          <w:i/>
          <w:iCs/>
          <w:szCs w:val="21"/>
          <w:highlight w:val="lightGray"/>
        </w:rPr>
        <w:br w:type="page"/>
      </w:r>
    </w:p>
    <w:p w14:paraId="7EF0FD18" w14:textId="42A649D1" w:rsidR="4E45D6D1" w:rsidRDefault="4E45D6D1" w:rsidP="537B0DC5">
      <w:pPr>
        <w:pStyle w:val="Titre1"/>
      </w:pPr>
      <w:bookmarkStart w:id="55" w:name="_Toc163634936"/>
      <w:r>
        <w:lastRenderedPageBreak/>
        <w:t>Procédure</w:t>
      </w:r>
      <w:bookmarkEnd w:id="55"/>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6" w:name="_Toc364253074"/>
      <w:bookmarkStart w:id="57" w:name="_Toc163634937"/>
      <w:bookmarkStart w:id="58" w:name="_Ref224472424"/>
      <w:bookmarkStart w:id="59" w:name="_Ref224472425"/>
      <w:bookmarkStart w:id="60" w:name="_Toc257380481"/>
      <w:bookmarkStart w:id="61" w:name="_Toc260134198"/>
      <w:r>
        <w:t>Mode de passation</w:t>
      </w:r>
      <w:bookmarkEnd w:id="56"/>
      <w:bookmarkEnd w:id="57"/>
    </w:p>
    <w:p w14:paraId="7BE2205F" w14:textId="77777777" w:rsidR="005D38FA" w:rsidRPr="005D38FA" w:rsidRDefault="005D38FA" w:rsidP="005D38FA">
      <w:pPr>
        <w:pStyle w:val="Corpsdetexte"/>
        <w:rPr>
          <w:rFonts w:ascii="Georgia" w:eastAsia="Calibri" w:hAnsi="Georgia" w:cs="Times New Roman"/>
          <w:color w:val="585756"/>
          <w:kern w:val="0"/>
          <w:sz w:val="21"/>
          <w:szCs w:val="22"/>
          <w:lang w:val="fr-BE"/>
        </w:rPr>
      </w:pPr>
      <w:bookmarkStart w:id="62" w:name="_Toc364253075"/>
      <w:r w:rsidRPr="005D38FA">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63" w:name="_Toc163634938"/>
      <w:r>
        <w:t>Publication</w:t>
      </w:r>
      <w:bookmarkEnd w:id="63"/>
      <w:r>
        <w:t xml:space="preserve"> </w:t>
      </w:r>
      <w:bookmarkEnd w:id="62"/>
    </w:p>
    <w:p w14:paraId="1F987A6E" w14:textId="77777777" w:rsidR="00B90610" w:rsidRDefault="00B90610" w:rsidP="71EBF40D">
      <w:pPr>
        <w:pStyle w:val="Titre3"/>
        <w:keepNext/>
        <w:widowControl w:val="0"/>
        <w:numPr>
          <w:ilvl w:val="2"/>
          <w:numId w:val="5"/>
        </w:numPr>
        <w:tabs>
          <w:tab w:val="num" w:pos="720"/>
        </w:tabs>
        <w:suppressAutoHyphens/>
        <w:autoSpaceDE/>
        <w:autoSpaceDN/>
        <w:adjustRightInd/>
        <w:spacing w:before="180" w:after="180"/>
      </w:pPr>
      <w:bookmarkStart w:id="64" w:name="_Toc257039833"/>
      <w:bookmarkStart w:id="65" w:name="_Toc163634939"/>
      <w:r>
        <w:t>Publicité officielle</w:t>
      </w:r>
      <w:bookmarkEnd w:id="64"/>
      <w:bookmarkEnd w:id="65"/>
    </w:p>
    <w:p w14:paraId="71CD4304" w14:textId="5D69053B" w:rsidR="00B90610" w:rsidRPr="00B90610" w:rsidRDefault="00B90610" w:rsidP="00B90610">
      <w:pPr>
        <w:pStyle w:val="Corpsdetexte"/>
        <w:rPr>
          <w:rFonts w:ascii="Georgia" w:eastAsia="Calibri" w:hAnsi="Georgia" w:cs="Times New Roman"/>
          <w:color w:val="585756"/>
          <w:kern w:val="0"/>
          <w:sz w:val="21"/>
          <w:szCs w:val="22"/>
          <w:lang w:val="fr-BE"/>
        </w:rPr>
      </w:pPr>
      <w:r w:rsidRPr="00B90610">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4C8C13C4" w14:textId="4F35929A" w:rsidR="009804F1" w:rsidRPr="002067EE"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66" w:name="_Toc163634940"/>
      <w:r>
        <w:t xml:space="preserve">Publication </w:t>
      </w:r>
      <w:r w:rsidR="0021448A">
        <w:t>Enabel</w:t>
      </w:r>
      <w:bookmarkEnd w:id="66"/>
    </w:p>
    <w:p w14:paraId="7097C3C0" w14:textId="43CE9239" w:rsidR="009804F1" w:rsidRPr="009804F1" w:rsidRDefault="009804F1" w:rsidP="009804F1">
      <w:pPr>
        <w:pStyle w:val="Corpsdetexte"/>
        <w:rPr>
          <w:rFonts w:ascii="Georgia" w:hAnsi="Georgia"/>
          <w:sz w:val="21"/>
          <w:szCs w:val="21"/>
        </w:rPr>
      </w:pPr>
      <w:r w:rsidRPr="00211A79">
        <w:rPr>
          <w:rFonts w:ascii="Georgia" w:eastAsia="Calibri" w:hAnsi="Georgia" w:cs="Times New Roman"/>
          <w:color w:val="585756"/>
          <w:kern w:val="0"/>
          <w:sz w:val="21"/>
          <w:szCs w:val="22"/>
          <w:lang w:val="fr-BE"/>
        </w:rPr>
        <w:t xml:space="preserve">Ce marché est </w:t>
      </w:r>
      <w:r w:rsidR="00610090">
        <w:rPr>
          <w:rFonts w:ascii="Georgia" w:eastAsia="Calibri" w:hAnsi="Georgia" w:cs="Times New Roman"/>
          <w:color w:val="585756"/>
          <w:kern w:val="0"/>
          <w:sz w:val="21"/>
          <w:szCs w:val="22"/>
          <w:lang w:val="fr-BE"/>
        </w:rPr>
        <w:t xml:space="preserve">en outre </w:t>
      </w:r>
      <w:r w:rsidRPr="00211A79">
        <w:rPr>
          <w:rFonts w:ascii="Georgia" w:eastAsia="Calibri" w:hAnsi="Georgia" w:cs="Times New Roman"/>
          <w:color w:val="585756"/>
          <w:kern w:val="0"/>
          <w:sz w:val="21"/>
          <w:szCs w:val="22"/>
          <w:lang w:val="fr-BE"/>
        </w:rPr>
        <w:t xml:space="preserve">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’Enabel</w:t>
      </w:r>
      <w:r w:rsidR="0021448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r w:rsidR="0021448A">
        <w:rPr>
          <w:rFonts w:ascii="Georgia" w:eastAsia="Calibri" w:hAnsi="Georgia" w:cs="Times New Roman"/>
          <w:color w:val="585756"/>
          <w:kern w:val="0"/>
          <w:sz w:val="21"/>
          <w:szCs w:val="22"/>
          <w:lang w:val="fr-BE"/>
        </w:rPr>
        <w:t>www.enabel.be</w:t>
      </w:r>
      <w:r w:rsidRPr="00211A79">
        <w:rPr>
          <w:rFonts w:ascii="Georgia" w:eastAsia="Calibri" w:hAnsi="Georgia" w:cs="Times New Roman"/>
          <w:color w:val="585756"/>
          <w:kern w:val="0"/>
          <w:sz w:val="21"/>
          <w:szCs w:val="22"/>
          <w:lang w:val="fr-BE"/>
        </w:rPr>
        <w:t>) du</w:t>
      </w:r>
      <w:r w:rsidRPr="009804F1">
        <w:rPr>
          <w:rFonts w:ascii="Georgia" w:hAnsi="Georgia"/>
          <w:sz w:val="21"/>
          <w:szCs w:val="21"/>
        </w:rPr>
        <w:t xml:space="preserve"> </w:t>
      </w:r>
      <w:r w:rsidR="00AE4ACB">
        <w:rPr>
          <w:rFonts w:ascii="Georgia" w:hAnsi="Georgia"/>
          <w:sz w:val="21"/>
          <w:szCs w:val="21"/>
        </w:rPr>
        <w:t>1</w:t>
      </w:r>
      <w:r w:rsidR="00331F75">
        <w:rPr>
          <w:rFonts w:ascii="Georgia" w:hAnsi="Georgia"/>
          <w:sz w:val="21"/>
          <w:szCs w:val="21"/>
        </w:rPr>
        <w:t>9</w:t>
      </w:r>
      <w:r w:rsidR="00AE4ACB">
        <w:rPr>
          <w:rFonts w:ascii="Georgia" w:hAnsi="Georgia"/>
          <w:sz w:val="21"/>
          <w:szCs w:val="21"/>
        </w:rPr>
        <w:t xml:space="preserve">/04/2024 au </w:t>
      </w:r>
      <w:r w:rsidR="00331F75">
        <w:rPr>
          <w:rFonts w:ascii="Georgia" w:hAnsi="Georgia"/>
          <w:sz w:val="21"/>
          <w:szCs w:val="21"/>
        </w:rPr>
        <w:t>03/06</w:t>
      </w:r>
      <w:r w:rsidR="00AE4ACB">
        <w:rPr>
          <w:rFonts w:ascii="Georgia" w:hAnsi="Georgia"/>
          <w:sz w:val="21"/>
          <w:szCs w:val="21"/>
        </w:rPr>
        <w:t>/2024.</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7" w:name="_Toc364253076"/>
      <w:bookmarkStart w:id="68" w:name="_Toc163634941"/>
      <w:r>
        <w:t>Information</w:t>
      </w:r>
      <w:bookmarkEnd w:id="58"/>
      <w:bookmarkEnd w:id="59"/>
      <w:bookmarkEnd w:id="60"/>
      <w:bookmarkEnd w:id="61"/>
      <w:bookmarkEnd w:id="67"/>
      <w:bookmarkEnd w:id="68"/>
    </w:p>
    <w:p w14:paraId="188AB31E" w14:textId="3D7B94BB"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L’attribution de ce marché est coordonnée par</w:t>
      </w:r>
      <w:r w:rsidR="003D4406">
        <w:rPr>
          <w:rFonts w:ascii="Georgia" w:eastAsia="Calibri" w:hAnsi="Georgia"/>
          <w:color w:val="585756"/>
          <w:sz w:val="21"/>
          <w:szCs w:val="22"/>
        </w:rPr>
        <w:t xml:space="preserve"> Léa Lecomte</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0E210607" w14:textId="5106D3EA" w:rsidR="00AE4ACB"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Jusqu’au </w:t>
      </w:r>
      <w:r w:rsidR="00AE4ACB">
        <w:rPr>
          <w:rFonts w:ascii="Georgia" w:eastAsia="Calibri" w:hAnsi="Georgia"/>
          <w:color w:val="585756"/>
          <w:sz w:val="21"/>
          <w:szCs w:val="22"/>
        </w:rPr>
        <w:t>6/05/2024</w:t>
      </w:r>
      <w:r w:rsidRPr="00211A79">
        <w:rPr>
          <w:rFonts w:ascii="Georgia" w:eastAsia="Calibri" w:hAnsi="Georgia"/>
          <w:color w:val="585756"/>
          <w:sz w:val="21"/>
          <w:szCs w:val="22"/>
        </w:rPr>
        <w:t xml:space="preserve"> inclus, les candidats-soumissionnaires peuvent poser des questions concernant le CSC et le marché. Les questions seront posées par écrit à M</w:t>
      </w:r>
      <w:r w:rsidR="003D4406">
        <w:rPr>
          <w:rFonts w:ascii="Georgia" w:eastAsia="Calibri" w:hAnsi="Georgia"/>
          <w:color w:val="585756"/>
          <w:sz w:val="21"/>
          <w:szCs w:val="22"/>
        </w:rPr>
        <w:t>me Léa Lecomte,</w:t>
      </w:r>
      <w:r w:rsidRPr="00211A79">
        <w:rPr>
          <w:rFonts w:ascii="Georgia" w:eastAsia="Calibri" w:hAnsi="Georgia"/>
          <w:color w:val="585756"/>
          <w:sz w:val="21"/>
          <w:szCs w:val="22"/>
        </w:rPr>
        <w:t xml:space="preserve"> </w:t>
      </w:r>
      <w:hyperlink r:id="rId18" w:history="1">
        <w:r w:rsidR="003D4406" w:rsidRPr="00972C87">
          <w:rPr>
            <w:rStyle w:val="Lienhypertexte"/>
            <w:rFonts w:ascii="Georgia" w:eastAsia="Calibri" w:hAnsi="Georgia"/>
            <w:sz w:val="21"/>
            <w:szCs w:val="22"/>
          </w:rPr>
          <w:t>procurement.cod@enabel.be</w:t>
        </w:r>
      </w:hyperlink>
      <w:r w:rsidRPr="00211A79">
        <w:rPr>
          <w:rFonts w:ascii="Georgia" w:eastAsia="Calibri" w:hAnsi="Georgia"/>
          <w:color w:val="585756"/>
          <w:sz w:val="21"/>
          <w:szCs w:val="22"/>
        </w:rPr>
        <w:t xml:space="preserve"> et il y sera répondu au fur et à mesure de leur réception. L’aperçu complet des questions posées sera disponible à partir du</w:t>
      </w:r>
      <w:r w:rsidR="00AE4ACB">
        <w:rPr>
          <w:rFonts w:ascii="Georgia" w:eastAsia="Calibri" w:hAnsi="Georgia"/>
          <w:color w:val="585756"/>
          <w:sz w:val="21"/>
          <w:szCs w:val="22"/>
        </w:rPr>
        <w:t xml:space="preserve"> 7/05/2024 </w:t>
      </w:r>
      <w:r w:rsidRPr="00211A79">
        <w:rPr>
          <w:rFonts w:ascii="Georgia" w:eastAsia="Calibri" w:hAnsi="Georgia"/>
          <w:color w:val="585756"/>
          <w:sz w:val="21"/>
          <w:szCs w:val="22"/>
        </w:rPr>
        <w:t>à l’adresse ci-dessus.</w:t>
      </w:r>
    </w:p>
    <w:p w14:paraId="6C4A6FFB" w14:textId="7AE18153" w:rsidR="00AE4ACB" w:rsidRPr="00211A79" w:rsidRDefault="00AE4ACB" w:rsidP="009804F1">
      <w:pPr>
        <w:pStyle w:val="BTCtextCTB"/>
        <w:rPr>
          <w:rFonts w:ascii="Georgia" w:eastAsia="Calibri" w:hAnsi="Georgia"/>
          <w:color w:val="585756"/>
          <w:sz w:val="21"/>
          <w:szCs w:val="22"/>
        </w:rPr>
      </w:pPr>
      <w:r>
        <w:rPr>
          <w:rFonts w:ascii="Georgia" w:eastAsia="Calibri" w:hAnsi="Georgia"/>
          <w:color w:val="585756"/>
          <w:sz w:val="21"/>
          <w:szCs w:val="22"/>
        </w:rPr>
        <w:t xml:space="preserve">Une réunion d’information se tiendra le 3/05/2024 via teams. Les soumissionnaires intéressés sont invités à contacter </w:t>
      </w:r>
      <w:hyperlink r:id="rId19" w:history="1">
        <w:r w:rsidRPr="00CA14C7">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pour s’inscrire. Ils recevront alors le lien teams avec l’heure précise de la réunion.</w:t>
      </w:r>
    </w:p>
    <w:p w14:paraId="1B0D2F39" w14:textId="57390B76"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Jusqu’à la notification de la décision d’attribution, il ne sera donné aucune information sur l’évolution de la procédure. </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9" w:name="_Toc260134199"/>
      <w:bookmarkStart w:id="70" w:name="_Toc364253077"/>
      <w:bookmarkStart w:id="71" w:name="_Toc163634942"/>
      <w:r>
        <w:lastRenderedPageBreak/>
        <w:t>Offre</w:t>
      </w:r>
      <w:bookmarkEnd w:id="69"/>
      <w:bookmarkEnd w:id="70"/>
      <w:bookmarkEnd w:id="71"/>
    </w:p>
    <w:p w14:paraId="0A22DEA1" w14:textId="77777777" w:rsidR="009804F1"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2" w:name="_Toc163634943"/>
      <w:bookmarkStart w:id="73" w:name="_Toc257380483"/>
      <w:bookmarkStart w:id="74" w:name="_Toc260134200"/>
      <w:r>
        <w:t>Données à mentionner dans l’offre</w:t>
      </w:r>
      <w:bookmarkEnd w:id="72"/>
    </w:p>
    <w:p w14:paraId="73E050D9"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79827E4B"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L’offre et les annexes jointes au formulaire d’offre sont rédigées en français</w:t>
      </w:r>
      <w:r w:rsidR="00677065">
        <w:rPr>
          <w:rFonts w:ascii="Georgia" w:eastAsia="Calibri" w:hAnsi="Georgia" w:cs="Times New Roman"/>
          <w:color w:val="585756"/>
          <w:kern w:val="0"/>
          <w:sz w:val="21"/>
          <w:szCs w:val="22"/>
          <w:lang w:val="fr-BE"/>
        </w:rPr>
        <w:t>,</w:t>
      </w:r>
      <w:r w:rsidRPr="00E55C39">
        <w:rPr>
          <w:rFonts w:ascii="Georgia" w:eastAsia="Calibri" w:hAnsi="Georgia" w:cs="Times New Roman"/>
          <w:color w:val="585756"/>
          <w:kern w:val="0"/>
          <w:sz w:val="21"/>
          <w:szCs w:val="22"/>
          <w:lang w:val="fr-BE"/>
        </w:rPr>
        <w:t xml:space="preserve"> en néerlandais ou en anglais.</w:t>
      </w:r>
    </w:p>
    <w:p w14:paraId="6F2925C5"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5037B3F9" w:rsidR="009804F1" w:rsidRPr="00EA02E9" w:rsidRDefault="00E55C39" w:rsidP="009804F1">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952034"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75" w:name="_Toc163634944"/>
      <w:r w:rsidRPr="71EBF40D">
        <w:rPr>
          <w:lang w:val="fr-BE"/>
        </w:rPr>
        <w:t>Durée de validité de l’offre</w:t>
      </w:r>
      <w:bookmarkEnd w:id="75"/>
    </w:p>
    <w:p w14:paraId="4BAB3101" w14:textId="61A0CA20" w:rsidR="009804F1" w:rsidRPr="00EA02E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w:t>
      </w:r>
      <w:r w:rsidR="00EA02E9">
        <w:rPr>
          <w:rFonts w:ascii="Georgia" w:eastAsia="Calibri" w:hAnsi="Georgia" w:cs="Times New Roman"/>
          <w:color w:val="585756"/>
          <w:kern w:val="0"/>
          <w:sz w:val="21"/>
          <w:szCs w:val="22"/>
          <w:lang w:val="fr-BE"/>
        </w:rPr>
        <w:t>90</w:t>
      </w:r>
      <w:r w:rsidRPr="00211A79">
        <w:rPr>
          <w:rFonts w:ascii="Georgia" w:eastAsia="Calibri" w:hAnsi="Georgia" w:cs="Times New Roman"/>
          <w:color w:val="585756"/>
          <w:kern w:val="0"/>
          <w:sz w:val="21"/>
          <w:szCs w:val="22"/>
          <w:lang w:val="fr-BE"/>
        </w:rPr>
        <w:t xml:space="preserve"> jours calendrier, à compter de la date limite de réception. </w:t>
      </w:r>
    </w:p>
    <w:p w14:paraId="0183E3C3" w14:textId="77777777" w:rsidR="009804F1" w:rsidRPr="00513BE2"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6" w:name="_Toc257380485"/>
      <w:bookmarkStart w:id="77" w:name="_Toc260134204"/>
      <w:bookmarkStart w:id="78" w:name="_Toc163634945"/>
      <w:bookmarkEnd w:id="73"/>
      <w:bookmarkEnd w:id="74"/>
      <w:r>
        <w:t>Détermination des prix</w:t>
      </w:r>
      <w:bookmarkEnd w:id="76"/>
      <w:bookmarkEnd w:id="77"/>
      <w:bookmarkEnd w:id="78"/>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4BA217FB" w14:textId="0954F453" w:rsidR="009804F1" w:rsidRDefault="00BC5A10" w:rsidP="00900075">
      <w:pPr>
        <w:pStyle w:val="Corpsdetexte"/>
        <w:rPr>
          <w:rFonts w:ascii="Georgia" w:eastAsia="Calibri" w:hAnsi="Georgia" w:cs="Times New Roman"/>
          <w:color w:val="585756"/>
          <w:kern w:val="0"/>
          <w:sz w:val="21"/>
          <w:szCs w:val="22"/>
          <w:lang w:val="fr-BE"/>
        </w:rPr>
      </w:pPr>
      <w:r w:rsidRPr="00BC5A10">
        <w:rPr>
          <w:rFonts w:ascii="Georgia" w:eastAsia="Calibri" w:hAnsi="Georgia" w:cs="Times New Roman"/>
          <w:color w:val="585756"/>
          <w:kern w:val="0"/>
          <w:sz w:val="21"/>
          <w:szCs w:val="22"/>
          <w:lang w:val="fr-BE"/>
        </w:rPr>
        <w:t xml:space="preserve">Le présent marché est un marché </w:t>
      </w:r>
      <w:r w:rsidR="001312F1">
        <w:rPr>
          <w:rFonts w:ascii="Georgia" w:eastAsia="Calibri" w:hAnsi="Georgia" w:cs="Times New Roman"/>
          <w:color w:val="585756"/>
          <w:kern w:val="0"/>
          <w:sz w:val="21"/>
          <w:szCs w:val="22"/>
          <w:lang w:val="fr-BE"/>
        </w:rPr>
        <w:t>à prix global et forfaitaire ce qui implique que l’ensemble des prestations nécessaires sont inclus dans le prix remis (par phase).</w:t>
      </w:r>
    </w:p>
    <w:p w14:paraId="799BA318" w14:textId="62CCC5F4" w:rsidR="001312F1" w:rsidRPr="001312F1" w:rsidRDefault="001312F1" w:rsidP="001312F1">
      <w:pPr>
        <w:widowControl w:val="0"/>
        <w:suppressAutoHyphens/>
        <w:spacing w:after="120" w:line="288" w:lineRule="auto"/>
        <w:jc w:val="both"/>
      </w:pPr>
      <w:r w:rsidRPr="001312F1">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262A9CC" w14:textId="4E129626" w:rsidR="009804F1" w:rsidRPr="00677065" w:rsidRDefault="009804F1" w:rsidP="009804F1">
      <w:pPr>
        <w:pStyle w:val="Titre4"/>
      </w:pPr>
      <w:bookmarkStart w:id="79" w:name="_Toc163634946"/>
      <w:r>
        <w:t>Eléments inclus dans le prix</w:t>
      </w:r>
      <w:bookmarkEnd w:id="79"/>
    </w:p>
    <w:p w14:paraId="0E18D140" w14:textId="222D015B"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5F47D6F2" w:rsidR="009804F1" w:rsidRPr="00211A79" w:rsidRDefault="009804F1" w:rsidP="00677065">
      <w:pPr>
        <w:pStyle w:val="Corpsdetexte"/>
        <w:numPr>
          <w:ilvl w:val="0"/>
          <w:numId w:val="56"/>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gestion administrative et le secrétariat;</w:t>
      </w:r>
    </w:p>
    <w:p w14:paraId="29616929" w14:textId="53F5A3AA" w:rsidR="009804F1" w:rsidRPr="00211A79" w:rsidRDefault="009804F1" w:rsidP="00677065">
      <w:pPr>
        <w:pStyle w:val="Corpsdetexte"/>
        <w:numPr>
          <w:ilvl w:val="0"/>
          <w:numId w:val="56"/>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déplacement, le transport et l'assurance;</w:t>
      </w:r>
    </w:p>
    <w:p w14:paraId="190C0790" w14:textId="7014FDE8" w:rsidR="009804F1" w:rsidRPr="00211A79" w:rsidRDefault="009804F1" w:rsidP="00677065">
      <w:pPr>
        <w:pStyle w:val="Corpsdetexte"/>
        <w:numPr>
          <w:ilvl w:val="0"/>
          <w:numId w:val="56"/>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documentation relative aux services;</w:t>
      </w:r>
    </w:p>
    <w:p w14:paraId="7D8AE598" w14:textId="011A4386" w:rsidR="009804F1" w:rsidRPr="00211A79" w:rsidRDefault="009804F1" w:rsidP="00677065">
      <w:pPr>
        <w:pStyle w:val="Corpsdetexte"/>
        <w:numPr>
          <w:ilvl w:val="0"/>
          <w:numId w:val="56"/>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livraison de documents ou de pièces liés à l'exécution;</w:t>
      </w:r>
    </w:p>
    <w:p w14:paraId="5496E098" w14:textId="748D97F7" w:rsidR="009804F1" w:rsidRPr="00211A79" w:rsidRDefault="009804F1" w:rsidP="00677065">
      <w:pPr>
        <w:pStyle w:val="Corpsdetexte"/>
        <w:numPr>
          <w:ilvl w:val="0"/>
          <w:numId w:val="56"/>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emballages;</w:t>
      </w:r>
    </w:p>
    <w:p w14:paraId="3B33021B" w14:textId="0F08086F" w:rsidR="009804F1" w:rsidRDefault="009804F1" w:rsidP="00677065">
      <w:pPr>
        <w:pStyle w:val="Corpsdetexte"/>
        <w:numPr>
          <w:ilvl w:val="0"/>
          <w:numId w:val="56"/>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formation nécessaire à l'usage;</w:t>
      </w:r>
    </w:p>
    <w:p w14:paraId="4827A7F3" w14:textId="3C408570" w:rsidR="001312F1" w:rsidRDefault="001312F1" w:rsidP="00677065">
      <w:pPr>
        <w:pStyle w:val="Corpsdetexte"/>
        <w:numPr>
          <w:ilvl w:val="0"/>
          <w:numId w:val="56"/>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maintenanc</w:t>
      </w:r>
      <w:r w:rsidR="00C72F1D">
        <w:rPr>
          <w:rFonts w:ascii="Georgia" w:eastAsia="Calibri" w:hAnsi="Georgia" w:cs="Times New Roman"/>
          <w:color w:val="585756"/>
          <w:kern w:val="0"/>
          <w:sz w:val="21"/>
          <w:szCs w:val="22"/>
          <w:lang w:val="fr-BE"/>
        </w:rPr>
        <w:t>e.</w:t>
      </w:r>
    </w:p>
    <w:p w14:paraId="4C9BC46D" w14:textId="77777777" w:rsidR="00C72F1D" w:rsidRPr="00C72F1D" w:rsidRDefault="00C72F1D" w:rsidP="00C72F1D">
      <w:pPr>
        <w:pStyle w:val="Corpsdetexte"/>
        <w:rPr>
          <w:rFonts w:ascii="Georgia" w:eastAsia="Calibri" w:hAnsi="Georgia" w:cs="Times New Roman"/>
          <w:color w:val="585756"/>
          <w:kern w:val="0"/>
          <w:sz w:val="21"/>
          <w:szCs w:val="22"/>
          <w:lang w:val="fr-BE"/>
        </w:rPr>
      </w:pPr>
      <w:r w:rsidRPr="00C72F1D">
        <w:rPr>
          <w:rFonts w:ascii="Georgia" w:eastAsia="Calibri" w:hAnsi="Georgia" w:cs="Times New Roman"/>
          <w:color w:val="585756"/>
          <w:kern w:val="0"/>
          <w:sz w:val="21"/>
          <w:szCs w:val="22"/>
          <w:lang w:val="fr-BE"/>
        </w:rPr>
        <w:lastRenderedPageBreak/>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04CDACAF" w14:textId="77777777" w:rsidR="00AE4ACB" w:rsidRDefault="00C72F1D" w:rsidP="00C72F1D">
      <w:pPr>
        <w:pStyle w:val="Corpsdetexte"/>
        <w:rPr>
          <w:rFonts w:ascii="Georgia" w:eastAsia="Calibri" w:hAnsi="Georgia" w:cs="Times New Roman"/>
          <w:b/>
          <w:bCs/>
          <w:color w:val="585756"/>
          <w:kern w:val="0"/>
          <w:sz w:val="21"/>
          <w:szCs w:val="22"/>
          <w:u w:val="single"/>
          <w:lang w:val="fr-BE"/>
        </w:rPr>
      </w:pPr>
      <w:r w:rsidRPr="00AE4ACB">
        <w:rPr>
          <w:rFonts w:ascii="Georgia" w:eastAsia="Calibri" w:hAnsi="Georgia" w:cs="Times New Roman"/>
          <w:b/>
          <w:bCs/>
          <w:color w:val="585756"/>
          <w:kern w:val="0"/>
          <w:sz w:val="21"/>
          <w:szCs w:val="22"/>
          <w:u w:val="single"/>
          <w:lang w:val="fr-BE"/>
        </w:rPr>
        <w:t>Pour ce marché, les frais suivants sont pris en charge par Enabel ou remboursés sur base de pièces justificatives</w:t>
      </w:r>
      <w:r w:rsidR="00AE4ACB">
        <w:rPr>
          <w:rFonts w:ascii="Georgia" w:eastAsia="Calibri" w:hAnsi="Georgia" w:cs="Times New Roman"/>
          <w:b/>
          <w:bCs/>
          <w:color w:val="585756"/>
          <w:kern w:val="0"/>
          <w:sz w:val="21"/>
          <w:szCs w:val="22"/>
          <w:u w:val="single"/>
          <w:lang w:val="fr-BE"/>
        </w:rPr>
        <w:t> :</w:t>
      </w:r>
    </w:p>
    <w:p w14:paraId="2EDD2CE4" w14:textId="4B89E973" w:rsidR="00C72F1D" w:rsidRPr="00AE4ACB" w:rsidRDefault="00C72F1D" w:rsidP="00C72F1D">
      <w:pPr>
        <w:pStyle w:val="Corpsdetexte"/>
        <w:rPr>
          <w:rFonts w:ascii="Georgia" w:eastAsia="Calibri" w:hAnsi="Georgia" w:cs="Times New Roman"/>
          <w:b/>
          <w:bCs/>
          <w:color w:val="585756"/>
          <w:kern w:val="0"/>
          <w:sz w:val="21"/>
          <w:szCs w:val="22"/>
          <w:u w:val="single"/>
          <w:lang w:val="fr-BE"/>
        </w:rPr>
      </w:pPr>
      <w:r w:rsidRPr="00C72F1D">
        <w:rPr>
          <w:rFonts w:ascii="Georgia" w:eastAsia="Calibri" w:hAnsi="Georgia" w:cs="Times New Roman"/>
          <w:color w:val="585756"/>
          <w:kern w:val="0"/>
          <w:sz w:val="21"/>
          <w:szCs w:val="22"/>
          <w:lang w:val="fr-BE"/>
        </w:rPr>
        <w:t>Pour les frais remboursables sur base de pièces justificatives, l’accord de Enabel avant l’engagement est toujours nécessaire, sinon la dépense ne pourra pas être remboursée même sur base de la pièce justificative :</w:t>
      </w:r>
    </w:p>
    <w:p w14:paraId="249A3E1E" w14:textId="7C093553" w:rsidR="00C72F1D" w:rsidRDefault="00C72F1D" w:rsidP="00C72F1D">
      <w:pPr>
        <w:pStyle w:val="Corpsdetexte"/>
        <w:numPr>
          <w:ilvl w:val="0"/>
          <w:numId w:val="80"/>
        </w:numPr>
        <w:rPr>
          <w:rFonts w:ascii="Georgia" w:eastAsia="Calibri" w:hAnsi="Georgia" w:cs="Times New Roman"/>
          <w:color w:val="585756"/>
          <w:kern w:val="0"/>
          <w:sz w:val="21"/>
          <w:szCs w:val="22"/>
          <w:lang w:val="fr-BE"/>
        </w:rPr>
      </w:pPr>
      <w:r w:rsidRPr="00AE4ACB">
        <w:rPr>
          <w:rFonts w:ascii="Georgia" w:eastAsia="Calibri" w:hAnsi="Georgia" w:cs="Times New Roman"/>
          <w:b/>
          <w:bCs/>
          <w:color w:val="585756"/>
          <w:kern w:val="0"/>
          <w:sz w:val="21"/>
          <w:szCs w:val="22"/>
          <w:lang w:val="fr-BE"/>
        </w:rPr>
        <w:t>Transports nationaux par avion</w:t>
      </w:r>
      <w:r w:rsidRPr="00C72F1D">
        <w:rPr>
          <w:rFonts w:ascii="Georgia" w:eastAsia="Calibri" w:hAnsi="Georgia" w:cs="Times New Roman"/>
          <w:color w:val="585756"/>
          <w:kern w:val="0"/>
          <w:sz w:val="21"/>
          <w:szCs w:val="22"/>
          <w:lang w:val="fr-BE"/>
        </w:rPr>
        <w:t xml:space="preserve"> : les billets d’avion pour les vols nationaux entre </w:t>
      </w:r>
      <w:r>
        <w:rPr>
          <w:rFonts w:ascii="Georgia" w:eastAsia="Calibri" w:hAnsi="Georgia" w:cs="Times New Roman"/>
          <w:color w:val="585756"/>
          <w:kern w:val="0"/>
          <w:sz w:val="21"/>
          <w:szCs w:val="22"/>
          <w:lang w:val="fr-BE"/>
        </w:rPr>
        <w:t xml:space="preserve">Kinshasa </w:t>
      </w:r>
      <w:r w:rsidRPr="00C72F1D">
        <w:rPr>
          <w:rFonts w:ascii="Georgia" w:eastAsia="Calibri" w:hAnsi="Georgia" w:cs="Times New Roman"/>
          <w:color w:val="585756"/>
          <w:kern w:val="0"/>
          <w:sz w:val="21"/>
          <w:szCs w:val="22"/>
          <w:lang w:val="fr-BE"/>
        </w:rPr>
        <w:t xml:space="preserve">et le lieu de prestation sont organisés et pris en charge par </w:t>
      </w:r>
      <w:r>
        <w:rPr>
          <w:rFonts w:ascii="Georgia" w:eastAsia="Calibri" w:hAnsi="Georgia" w:cs="Times New Roman"/>
          <w:color w:val="585756"/>
          <w:kern w:val="0"/>
          <w:sz w:val="21"/>
          <w:szCs w:val="22"/>
          <w:lang w:val="fr-BE"/>
        </w:rPr>
        <w:t>Enabel</w:t>
      </w:r>
      <w:r w:rsidRPr="00C72F1D">
        <w:rPr>
          <w:rFonts w:ascii="Georgia" w:eastAsia="Calibri" w:hAnsi="Georgia" w:cs="Times New Roman"/>
          <w:color w:val="585756"/>
          <w:kern w:val="0"/>
          <w:sz w:val="21"/>
          <w:szCs w:val="22"/>
          <w:lang w:val="fr-BE"/>
        </w:rPr>
        <w:t xml:space="preserve"> (billet en classe économique du trajet le plus avantageux économiquement).</w:t>
      </w:r>
      <w:r w:rsidR="00AE4ACB">
        <w:rPr>
          <w:rFonts w:ascii="Georgia" w:eastAsia="Calibri" w:hAnsi="Georgia" w:cs="Times New Roman"/>
          <w:color w:val="585756"/>
          <w:kern w:val="0"/>
          <w:sz w:val="21"/>
          <w:szCs w:val="22"/>
          <w:lang w:val="fr-BE"/>
        </w:rPr>
        <w:t> ;</w:t>
      </w:r>
    </w:p>
    <w:p w14:paraId="7217BB77" w14:textId="4D156BD8" w:rsidR="00AE4ACB" w:rsidRDefault="00AE4ACB" w:rsidP="00C72F1D">
      <w:pPr>
        <w:pStyle w:val="Corpsdetexte"/>
        <w:numPr>
          <w:ilvl w:val="0"/>
          <w:numId w:val="80"/>
        </w:numPr>
        <w:rPr>
          <w:rFonts w:ascii="Georgia" w:eastAsia="Calibri" w:hAnsi="Georgia" w:cs="Times New Roman"/>
          <w:color w:val="585756"/>
          <w:kern w:val="0"/>
          <w:sz w:val="21"/>
          <w:szCs w:val="22"/>
          <w:lang w:val="fr-BE"/>
        </w:rPr>
      </w:pPr>
      <w:r w:rsidRPr="00AE4ACB">
        <w:rPr>
          <w:rFonts w:ascii="Georgia" w:eastAsia="Calibri" w:hAnsi="Georgia" w:cs="Times New Roman"/>
          <w:b/>
          <w:bCs/>
          <w:color w:val="585756"/>
          <w:kern w:val="0"/>
          <w:sz w:val="21"/>
          <w:szCs w:val="22"/>
          <w:lang w:val="fr-BE"/>
        </w:rPr>
        <w:t>Les frais d’hôtel et per diem</w:t>
      </w:r>
      <w:r>
        <w:rPr>
          <w:rFonts w:ascii="Georgia" w:eastAsia="Calibri" w:hAnsi="Georgia" w:cs="Times New Roman"/>
          <w:color w:val="585756"/>
          <w:kern w:val="0"/>
          <w:sz w:val="21"/>
          <w:szCs w:val="22"/>
          <w:lang w:val="fr-BE"/>
        </w:rPr>
        <w:t xml:space="preserve"> pendant la durée de la mission sur base des barèmes applicables au sein d’Enabel RDC.</w:t>
      </w:r>
    </w:p>
    <w:p w14:paraId="0CEC3CBC" w14:textId="77777777" w:rsidR="00C72F1D" w:rsidRDefault="00C72F1D" w:rsidP="00C72F1D">
      <w:pPr>
        <w:pStyle w:val="Corpsdetexte"/>
        <w:rPr>
          <w:rFonts w:ascii="Georgia" w:eastAsia="Calibri" w:hAnsi="Georgia" w:cs="Times New Roman"/>
          <w:color w:val="585756"/>
          <w:kern w:val="0"/>
          <w:sz w:val="21"/>
          <w:szCs w:val="22"/>
          <w:lang w:val="fr-BE"/>
        </w:rPr>
      </w:pPr>
      <w:r w:rsidRPr="00C72F1D">
        <w:rPr>
          <w:rFonts w:ascii="Georgia" w:eastAsia="Calibri" w:hAnsi="Georgia" w:cs="Times New Roman"/>
          <w:color w:val="585756"/>
          <w:kern w:val="0"/>
          <w:sz w:val="21"/>
          <w:szCs w:val="22"/>
          <w:lang w:val="fr-BE"/>
        </w:rPr>
        <w:t>Le meilleur itinéraire acceptable ;</w:t>
      </w:r>
    </w:p>
    <w:p w14:paraId="3EFF7699" w14:textId="77777777" w:rsidR="00C72F1D" w:rsidRDefault="00C72F1D" w:rsidP="00C72F1D">
      <w:pPr>
        <w:pStyle w:val="Corpsdetexte"/>
        <w:numPr>
          <w:ilvl w:val="0"/>
          <w:numId w:val="80"/>
        </w:numPr>
        <w:rPr>
          <w:rFonts w:ascii="Georgia" w:eastAsia="Calibri" w:hAnsi="Georgia" w:cs="Times New Roman"/>
          <w:color w:val="585756"/>
          <w:kern w:val="0"/>
          <w:sz w:val="21"/>
          <w:szCs w:val="22"/>
          <w:lang w:val="fr-BE"/>
        </w:rPr>
      </w:pPr>
      <w:r w:rsidRPr="00C72F1D">
        <w:rPr>
          <w:rFonts w:ascii="Georgia" w:eastAsia="Calibri" w:hAnsi="Georgia" w:cs="Times New Roman"/>
          <w:color w:val="585756"/>
          <w:kern w:val="0"/>
          <w:sz w:val="21"/>
          <w:szCs w:val="22"/>
          <w:lang w:val="fr-BE"/>
        </w:rPr>
        <w:t>Le tarif applicable le meilleur marché (classe Economy) en tenant compte des conditions référentielles définies par les contrats dont Enabel dispose avec les compagnies aériennes ;</w:t>
      </w:r>
    </w:p>
    <w:p w14:paraId="39133DAC" w14:textId="2C6F2587" w:rsidR="00C72F1D" w:rsidRPr="00C72F1D" w:rsidRDefault="00C72F1D" w:rsidP="00C72F1D">
      <w:pPr>
        <w:pStyle w:val="Corpsdetexte"/>
        <w:numPr>
          <w:ilvl w:val="0"/>
          <w:numId w:val="80"/>
        </w:numPr>
        <w:rPr>
          <w:rFonts w:ascii="Georgia" w:eastAsia="Calibri" w:hAnsi="Georgia" w:cs="Times New Roman"/>
          <w:color w:val="585756"/>
          <w:kern w:val="0"/>
          <w:sz w:val="21"/>
          <w:szCs w:val="22"/>
          <w:lang w:val="fr-BE"/>
        </w:rPr>
      </w:pPr>
      <w:r w:rsidRPr="00C72F1D">
        <w:rPr>
          <w:rFonts w:ascii="Georgia" w:eastAsia="Calibri" w:hAnsi="Georgia" w:cs="Times New Roman"/>
          <w:color w:val="585756"/>
          <w:kern w:val="0"/>
          <w:sz w:val="21"/>
          <w:szCs w:val="22"/>
          <w:lang w:val="fr-BE"/>
        </w:rPr>
        <w:t>Les dates de voyage demandées.</w:t>
      </w:r>
    </w:p>
    <w:p w14:paraId="1D249C95" w14:textId="77777777" w:rsidR="009804F1" w:rsidRPr="00AA6400"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80" w:name="_Toc257380488"/>
      <w:bookmarkStart w:id="81" w:name="_Toc260134207"/>
      <w:bookmarkStart w:id="82" w:name="_Toc163634947"/>
      <w:r>
        <w:t>Introduction des offres</w:t>
      </w:r>
      <w:bookmarkEnd w:id="80"/>
      <w:bookmarkEnd w:id="81"/>
      <w:bookmarkEnd w:id="82"/>
    </w:p>
    <w:p w14:paraId="12354792" w14:textId="77777777" w:rsidR="001312F1" w:rsidRPr="001312F1" w:rsidRDefault="001312F1" w:rsidP="001312F1">
      <w:pPr>
        <w:pStyle w:val="BTCtextCTB"/>
        <w:rPr>
          <w:rFonts w:ascii="Georgia" w:eastAsia="Calibri" w:hAnsi="Georgia"/>
          <w:color w:val="585756"/>
          <w:sz w:val="21"/>
          <w:szCs w:val="22"/>
        </w:rPr>
      </w:pPr>
      <w:bookmarkStart w:id="83" w:name="_Toc163634948"/>
      <w:r w:rsidRPr="001312F1">
        <w:rPr>
          <w:rFonts w:ascii="Georgia" w:eastAsia="Calibri" w:hAnsi="Georgia"/>
          <w:color w:val="585756"/>
          <w:sz w:val="21"/>
          <w:szCs w:val="22"/>
        </w:rPr>
        <w:t>Sans préjudice des variantes éventuelles, le soumissionnaire ne peut remettre qu’une seule offre par marché.</w:t>
      </w:r>
    </w:p>
    <w:p w14:paraId="210767E9" w14:textId="77777777" w:rsidR="001312F1" w:rsidRPr="001312F1" w:rsidRDefault="001312F1" w:rsidP="001312F1">
      <w:pPr>
        <w:pStyle w:val="BTCtextCTB"/>
        <w:rPr>
          <w:rFonts w:ascii="Georgia" w:eastAsia="Calibri" w:hAnsi="Georgia"/>
          <w:color w:val="585756"/>
          <w:sz w:val="21"/>
          <w:szCs w:val="22"/>
        </w:rPr>
      </w:pPr>
      <w:r w:rsidRPr="001312F1">
        <w:rPr>
          <w:rFonts w:ascii="Georgia" w:eastAsia="Calibri" w:hAnsi="Georgia"/>
          <w:color w:val="585756"/>
          <w:sz w:val="21"/>
          <w:szCs w:val="22"/>
        </w:rPr>
        <w:t>Le soumissionnaire introduit son offre de la manière suivante :</w:t>
      </w:r>
    </w:p>
    <w:p w14:paraId="342A0E24" w14:textId="77777777" w:rsidR="001312F1" w:rsidRPr="001312F1" w:rsidRDefault="001312F1" w:rsidP="001312F1">
      <w:pPr>
        <w:pStyle w:val="BTCtextCTB"/>
        <w:rPr>
          <w:rFonts w:ascii="Georgia" w:eastAsia="Calibri" w:hAnsi="Georgia"/>
          <w:color w:val="585756"/>
          <w:sz w:val="21"/>
          <w:szCs w:val="22"/>
        </w:rPr>
      </w:pPr>
      <w:r w:rsidRPr="001312F1">
        <w:rPr>
          <w:rFonts w:ascii="Georgia" w:eastAsia="Calibri" w:hAnsi="Georgia"/>
          <w:color w:val="585756"/>
          <w:sz w:val="21"/>
          <w:szCs w:val="22"/>
        </w:rPr>
        <w:t>•</w:t>
      </w:r>
      <w:r w:rsidRPr="001312F1">
        <w:rPr>
          <w:rFonts w:ascii="Georgia" w:eastAsia="Calibri" w:hAnsi="Georgia"/>
          <w:color w:val="585756"/>
          <w:sz w:val="21"/>
          <w:szCs w:val="22"/>
        </w:rPr>
        <w:tab/>
        <w:t>Un exemplaire original de l’offre complète sera introduit sur papier. En plus, le soumissionnaire joindra à l’offre les copies demandées dans les directives pour l’établissement de l’offre. Le cas échéant, ces copies peuvent être introduites sous forme de un ou plusieurs fichiers au format .PDF sur Clé Usb.</w:t>
      </w:r>
    </w:p>
    <w:p w14:paraId="4C6D5345" w14:textId="186CB2CE" w:rsidR="001312F1" w:rsidRPr="001312F1" w:rsidRDefault="001312F1" w:rsidP="001312F1">
      <w:pPr>
        <w:pStyle w:val="BTCtextCTB"/>
        <w:rPr>
          <w:rFonts w:ascii="Georgia" w:eastAsia="Calibri" w:hAnsi="Georgia"/>
          <w:color w:val="585756"/>
          <w:sz w:val="21"/>
          <w:szCs w:val="22"/>
        </w:rPr>
      </w:pPr>
      <w:r w:rsidRPr="001312F1">
        <w:rPr>
          <w:rFonts w:ascii="Georgia" w:eastAsia="Calibri" w:hAnsi="Georgia"/>
          <w:color w:val="585756"/>
          <w:sz w:val="21"/>
          <w:szCs w:val="22"/>
        </w:rPr>
        <w:t xml:space="preserve">Elle est introduite sous pli définitivement scellé, portant la mention : Offre </w:t>
      </w:r>
      <w:r w:rsidR="00AE4ACB">
        <w:rPr>
          <w:rFonts w:ascii="Georgia" w:eastAsia="Calibri" w:hAnsi="Georgia"/>
          <w:color w:val="585756"/>
          <w:sz w:val="21"/>
          <w:szCs w:val="22"/>
        </w:rPr>
        <w:t xml:space="preserve"> COD21005-10248</w:t>
      </w:r>
      <w:r w:rsidRPr="001312F1">
        <w:rPr>
          <w:rFonts w:ascii="Georgia" w:eastAsia="Calibri" w:hAnsi="Georgia"/>
          <w:color w:val="585756"/>
          <w:sz w:val="21"/>
          <w:szCs w:val="22"/>
        </w:rPr>
        <w:t xml:space="preserve">– Ouverture des offres le </w:t>
      </w:r>
      <w:r w:rsidR="00296F37">
        <w:rPr>
          <w:rFonts w:ascii="Georgia" w:eastAsia="Calibri" w:hAnsi="Georgia"/>
          <w:color w:val="585756"/>
          <w:sz w:val="21"/>
          <w:szCs w:val="22"/>
        </w:rPr>
        <w:t>03/06</w:t>
      </w:r>
      <w:r w:rsidR="00AE4ACB">
        <w:rPr>
          <w:rFonts w:ascii="Georgia" w:eastAsia="Calibri" w:hAnsi="Georgia"/>
          <w:color w:val="585756"/>
          <w:sz w:val="21"/>
          <w:szCs w:val="22"/>
        </w:rPr>
        <w:t>/2024</w:t>
      </w:r>
      <w:r w:rsidRPr="001312F1">
        <w:rPr>
          <w:rFonts w:ascii="Georgia" w:eastAsia="Calibri" w:hAnsi="Georgia"/>
          <w:color w:val="585756"/>
          <w:sz w:val="21"/>
          <w:szCs w:val="22"/>
        </w:rPr>
        <w:t xml:space="preserve"> – C/o Léa LECOMTE.</w:t>
      </w:r>
    </w:p>
    <w:p w14:paraId="19204FE4" w14:textId="77777777" w:rsidR="001312F1" w:rsidRPr="001312F1" w:rsidRDefault="001312F1" w:rsidP="001312F1">
      <w:pPr>
        <w:pStyle w:val="BTCtextCTB"/>
        <w:rPr>
          <w:rFonts w:ascii="Georgia" w:eastAsia="Calibri" w:hAnsi="Georgia"/>
          <w:color w:val="585756"/>
          <w:sz w:val="21"/>
          <w:szCs w:val="22"/>
        </w:rPr>
      </w:pPr>
      <w:r w:rsidRPr="001312F1">
        <w:rPr>
          <w:rFonts w:ascii="Georgia" w:eastAsia="Calibri" w:hAnsi="Georgia"/>
          <w:color w:val="585756"/>
          <w:sz w:val="21"/>
          <w:szCs w:val="22"/>
        </w:rPr>
        <w:t>Elle peut être introduite :</w:t>
      </w:r>
    </w:p>
    <w:p w14:paraId="07A59ECB" w14:textId="77777777" w:rsidR="001312F1" w:rsidRPr="001312F1" w:rsidRDefault="001312F1" w:rsidP="001312F1">
      <w:pPr>
        <w:pStyle w:val="BTCtextCTB"/>
        <w:rPr>
          <w:rFonts w:ascii="Georgia" w:eastAsia="Calibri" w:hAnsi="Georgia"/>
          <w:color w:val="585756"/>
          <w:sz w:val="21"/>
          <w:szCs w:val="22"/>
        </w:rPr>
      </w:pPr>
      <w:r w:rsidRPr="001312F1">
        <w:rPr>
          <w:rFonts w:ascii="Georgia" w:eastAsia="Calibri" w:hAnsi="Georgia"/>
          <w:color w:val="585756"/>
          <w:sz w:val="21"/>
          <w:szCs w:val="22"/>
        </w:rPr>
        <w:t>a)</w:t>
      </w:r>
      <w:r w:rsidRPr="001312F1">
        <w:rPr>
          <w:rFonts w:ascii="Georgia" w:eastAsia="Calibri" w:hAnsi="Georgia"/>
          <w:color w:val="585756"/>
          <w:sz w:val="21"/>
          <w:szCs w:val="22"/>
        </w:rPr>
        <w:tab/>
        <w:t>par la poste (envoi normal ou recommandé)</w:t>
      </w:r>
    </w:p>
    <w:p w14:paraId="77C997BA" w14:textId="77777777" w:rsidR="001312F1" w:rsidRPr="001312F1" w:rsidRDefault="001312F1" w:rsidP="001312F1">
      <w:pPr>
        <w:pStyle w:val="BTCtextCTB"/>
        <w:rPr>
          <w:rFonts w:ascii="Georgia" w:eastAsia="Calibri" w:hAnsi="Georgia"/>
          <w:color w:val="585756"/>
          <w:sz w:val="21"/>
          <w:szCs w:val="22"/>
        </w:rPr>
      </w:pPr>
      <w:r w:rsidRPr="001312F1">
        <w:rPr>
          <w:rFonts w:ascii="Georgia" w:eastAsia="Calibri" w:hAnsi="Georgia"/>
          <w:color w:val="585756"/>
          <w:sz w:val="21"/>
          <w:szCs w:val="22"/>
        </w:rPr>
        <w:t>Dans ce cas, le pli scellé est glissé dans une seconde enveloppe fermée adressée à la :</w:t>
      </w:r>
    </w:p>
    <w:p w14:paraId="0BCEAD70" w14:textId="77777777" w:rsidR="001312F1" w:rsidRPr="001312F1" w:rsidRDefault="001312F1" w:rsidP="001312F1">
      <w:pPr>
        <w:pStyle w:val="BTCtextCTB"/>
        <w:ind w:left="708"/>
        <w:rPr>
          <w:rFonts w:ascii="Georgia" w:eastAsia="Calibri" w:hAnsi="Georgia"/>
          <w:color w:val="585756"/>
          <w:sz w:val="21"/>
          <w:szCs w:val="22"/>
        </w:rPr>
      </w:pPr>
      <w:r w:rsidRPr="001312F1">
        <w:rPr>
          <w:rFonts w:ascii="Georgia" w:eastAsia="Calibri" w:hAnsi="Georgia"/>
          <w:color w:val="585756"/>
          <w:sz w:val="21"/>
          <w:szCs w:val="22"/>
        </w:rPr>
        <w:t>Enabel – Agence belge de développement</w:t>
      </w:r>
    </w:p>
    <w:p w14:paraId="12E066B3" w14:textId="490BCA08" w:rsidR="001312F1" w:rsidRPr="001312F1" w:rsidRDefault="001312F1" w:rsidP="001312F1">
      <w:pPr>
        <w:pStyle w:val="BTCtextCTB"/>
        <w:ind w:left="708"/>
        <w:rPr>
          <w:rFonts w:ascii="Georgia" w:eastAsia="Calibri" w:hAnsi="Georgia"/>
          <w:color w:val="585756"/>
          <w:sz w:val="21"/>
          <w:szCs w:val="22"/>
        </w:rPr>
      </w:pPr>
      <w:r>
        <w:rPr>
          <w:rFonts w:ascii="Georgia" w:eastAsia="Calibri" w:hAnsi="Georgia"/>
          <w:color w:val="585756"/>
          <w:sz w:val="21"/>
          <w:szCs w:val="22"/>
        </w:rPr>
        <w:t>Cellule Marchés Publics</w:t>
      </w:r>
    </w:p>
    <w:p w14:paraId="45D09FAB" w14:textId="558D7DF1" w:rsidR="001312F1" w:rsidRPr="001312F1" w:rsidRDefault="001312F1" w:rsidP="001312F1">
      <w:pPr>
        <w:pStyle w:val="BTCtextCTB"/>
        <w:ind w:left="708"/>
        <w:rPr>
          <w:rFonts w:ascii="Georgia" w:eastAsia="Calibri" w:hAnsi="Georgia"/>
          <w:color w:val="585756"/>
          <w:sz w:val="21"/>
          <w:szCs w:val="22"/>
        </w:rPr>
      </w:pPr>
      <w:r w:rsidRPr="001312F1">
        <w:rPr>
          <w:rFonts w:ascii="Georgia" w:eastAsia="Calibri" w:hAnsi="Georgia"/>
          <w:color w:val="585756"/>
          <w:sz w:val="21"/>
          <w:szCs w:val="22"/>
        </w:rPr>
        <w:t>Bld du 30 j.uin, 1</w:t>
      </w:r>
      <w:r>
        <w:rPr>
          <w:rFonts w:ascii="Georgia" w:eastAsia="Calibri" w:hAnsi="Georgia"/>
          <w:color w:val="585756"/>
          <w:sz w:val="21"/>
          <w:szCs w:val="22"/>
        </w:rPr>
        <w:t>25</w:t>
      </w:r>
    </w:p>
    <w:p w14:paraId="6F8A3743" w14:textId="77777777" w:rsidR="001312F1" w:rsidRPr="001312F1" w:rsidRDefault="001312F1" w:rsidP="001312F1">
      <w:pPr>
        <w:pStyle w:val="BTCtextCTB"/>
        <w:ind w:left="708"/>
        <w:rPr>
          <w:rFonts w:ascii="Georgia" w:eastAsia="Calibri" w:hAnsi="Georgia"/>
          <w:color w:val="585756"/>
          <w:sz w:val="21"/>
          <w:szCs w:val="22"/>
        </w:rPr>
      </w:pPr>
      <w:r w:rsidRPr="001312F1">
        <w:rPr>
          <w:rFonts w:ascii="Georgia" w:eastAsia="Calibri" w:hAnsi="Georgia"/>
          <w:color w:val="585756"/>
          <w:sz w:val="21"/>
          <w:szCs w:val="22"/>
        </w:rPr>
        <w:t>Gombe – Kinshasa</w:t>
      </w:r>
    </w:p>
    <w:p w14:paraId="247704DF" w14:textId="77777777" w:rsidR="001312F1" w:rsidRPr="001312F1" w:rsidRDefault="001312F1" w:rsidP="001312F1">
      <w:pPr>
        <w:pStyle w:val="BTCtextCTB"/>
        <w:ind w:left="708"/>
        <w:rPr>
          <w:rFonts w:ascii="Georgia" w:eastAsia="Calibri" w:hAnsi="Georgia"/>
          <w:color w:val="585756"/>
          <w:sz w:val="21"/>
          <w:szCs w:val="22"/>
        </w:rPr>
      </w:pPr>
      <w:r w:rsidRPr="001312F1">
        <w:rPr>
          <w:rFonts w:ascii="Georgia" w:eastAsia="Calibri" w:hAnsi="Georgia"/>
          <w:color w:val="585756"/>
          <w:sz w:val="21"/>
          <w:szCs w:val="22"/>
        </w:rPr>
        <w:t>République Démocratique du Congo</w:t>
      </w:r>
    </w:p>
    <w:p w14:paraId="0502987C" w14:textId="77777777" w:rsidR="001312F1" w:rsidRPr="001312F1" w:rsidRDefault="001312F1" w:rsidP="001312F1">
      <w:pPr>
        <w:pStyle w:val="BTCtextCTB"/>
        <w:rPr>
          <w:rFonts w:ascii="Georgia" w:eastAsia="Calibri" w:hAnsi="Georgia"/>
          <w:color w:val="585756"/>
          <w:sz w:val="21"/>
          <w:szCs w:val="22"/>
        </w:rPr>
      </w:pPr>
      <w:r w:rsidRPr="001312F1">
        <w:rPr>
          <w:rFonts w:ascii="Georgia" w:eastAsia="Calibri" w:hAnsi="Georgia"/>
          <w:color w:val="585756"/>
          <w:sz w:val="21"/>
          <w:szCs w:val="22"/>
        </w:rPr>
        <w:t>b)</w:t>
      </w:r>
      <w:r w:rsidRPr="001312F1">
        <w:rPr>
          <w:rFonts w:ascii="Georgia" w:eastAsia="Calibri" w:hAnsi="Georgia"/>
          <w:color w:val="585756"/>
          <w:sz w:val="21"/>
          <w:szCs w:val="22"/>
        </w:rPr>
        <w:tab/>
        <w:t>par remise contre accusé de réception.</w:t>
      </w:r>
    </w:p>
    <w:p w14:paraId="6021771D" w14:textId="7C6AD998" w:rsidR="00EA02E9" w:rsidRDefault="001312F1" w:rsidP="001312F1">
      <w:pPr>
        <w:pStyle w:val="BTCtextCTB"/>
        <w:rPr>
          <w:rFonts w:ascii="Georgia" w:eastAsia="Calibri" w:hAnsi="Georgia"/>
          <w:color w:val="585756"/>
          <w:sz w:val="21"/>
          <w:szCs w:val="22"/>
        </w:rPr>
      </w:pPr>
      <w:r w:rsidRPr="001312F1">
        <w:rPr>
          <w:rFonts w:ascii="Georgia" w:eastAsia="Calibri" w:hAnsi="Georgia"/>
          <w:color w:val="585756"/>
          <w:sz w:val="21"/>
          <w:szCs w:val="22"/>
        </w:rPr>
        <w:t xml:space="preserve">Le service est accessible, tous les jours ouvrables, pendant les heures de bureau : de 9h. à 12h. et de 13 h. à 17 h. (voir </w:t>
      </w:r>
      <w:r w:rsidR="00D37709" w:rsidRPr="001312F1">
        <w:rPr>
          <w:rFonts w:ascii="Georgia" w:eastAsia="Calibri" w:hAnsi="Georgia"/>
          <w:color w:val="585756"/>
          <w:sz w:val="21"/>
          <w:szCs w:val="22"/>
        </w:rPr>
        <w:t>adresse mentionnée</w:t>
      </w:r>
      <w:r w:rsidRPr="001312F1">
        <w:rPr>
          <w:rFonts w:ascii="Georgia" w:eastAsia="Calibri" w:hAnsi="Georgia"/>
          <w:color w:val="585756"/>
          <w:sz w:val="21"/>
          <w:szCs w:val="22"/>
        </w:rPr>
        <w:t xml:space="preserve"> au point Ouverture des offres).</w:t>
      </w:r>
    </w:p>
    <w:p w14:paraId="731CE9E5" w14:textId="108B750D" w:rsidR="009804F1" w:rsidRPr="006A46F9" w:rsidRDefault="009804F1" w:rsidP="00EA02E9">
      <w:pPr>
        <w:pStyle w:val="Titre2"/>
      </w:pPr>
      <w:r w:rsidRPr="71EBF40D">
        <w:lastRenderedPageBreak/>
        <w:t>Modification ou retrait d’une offre déjà introduite</w:t>
      </w:r>
      <w:bookmarkEnd w:id="83"/>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1BDBEFE" w14:textId="77777777" w:rsidR="001312F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59896349" w14:textId="1B1C8F9A"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525E76B9" w:rsidR="009804F1" w:rsidRPr="00EA02E9" w:rsidRDefault="009804F1" w:rsidP="00EA02E9">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4" w:name="_Toc163634949"/>
      <w:r w:rsidRPr="71EBF40D">
        <w:rPr>
          <w:lang w:val="fr-BE"/>
        </w:rPr>
        <w:t>Ouverture des offres</w:t>
      </w:r>
      <w:bookmarkEnd w:id="84"/>
    </w:p>
    <w:p w14:paraId="5DDA81CD" w14:textId="28A67430"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le </w:t>
      </w:r>
      <w:r w:rsidR="00296F37">
        <w:rPr>
          <w:rFonts w:ascii="Georgia" w:eastAsia="Calibri" w:hAnsi="Georgia"/>
          <w:color w:val="585756"/>
          <w:sz w:val="21"/>
          <w:szCs w:val="22"/>
        </w:rPr>
        <w:t>03/06</w:t>
      </w:r>
      <w:r w:rsidR="00AE4ACB">
        <w:rPr>
          <w:rFonts w:ascii="Georgia" w:eastAsia="Calibri" w:hAnsi="Georgia"/>
          <w:color w:val="585756"/>
          <w:sz w:val="21"/>
          <w:szCs w:val="22"/>
        </w:rPr>
        <w:t>/2024 à 14h00</w:t>
      </w:r>
      <w:r w:rsidRPr="002E6840">
        <w:rPr>
          <w:rFonts w:ascii="Georgia" w:eastAsia="Calibri" w:hAnsi="Georgia"/>
          <w:color w:val="585756"/>
          <w:sz w:val="21"/>
          <w:szCs w:val="22"/>
        </w:rPr>
        <w:t xml:space="preserve">  heures. </w:t>
      </w:r>
    </w:p>
    <w:p w14:paraId="00C94D58" w14:textId="0CFD6B35" w:rsidR="002E6840" w:rsidRPr="00EA02E9" w:rsidRDefault="002E6840" w:rsidP="00EA02E9">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La séance d’ouverture des offres se fera à l’adresse indiquée ci-dessus pour le dépôt des offres. </w:t>
      </w:r>
    </w:p>
    <w:p w14:paraId="76EF576F" w14:textId="49DC6536" w:rsidR="009804F1" w:rsidRPr="00A13CFD" w:rsidRDefault="009804F1" w:rsidP="009804F1">
      <w:pPr>
        <w:pStyle w:val="Titre3"/>
        <w:keepNext/>
        <w:widowControl w:val="0"/>
        <w:numPr>
          <w:ilvl w:val="2"/>
          <w:numId w:val="5"/>
        </w:numPr>
        <w:tabs>
          <w:tab w:val="num" w:pos="810"/>
        </w:tabs>
        <w:suppressAutoHyphens/>
        <w:autoSpaceDE/>
        <w:autoSpaceDN/>
        <w:adjustRightInd/>
        <w:spacing w:before="180" w:after="180"/>
        <w:ind w:left="810"/>
      </w:pPr>
      <w:bookmarkStart w:id="85" w:name="_Toc163634950"/>
      <w:bookmarkStart w:id="86" w:name="_Ref233177124"/>
      <w:bookmarkStart w:id="87" w:name="_Ref233177126"/>
      <w:bookmarkStart w:id="88" w:name="_Toc257380489"/>
      <w:bookmarkStart w:id="89" w:name="_Toc260134208"/>
      <w:bookmarkStart w:id="90" w:name="_Toc364253078"/>
      <w:r>
        <w:t>Sélection des soumissionnaires</w:t>
      </w:r>
      <w:bookmarkEnd w:id="85"/>
    </w:p>
    <w:p w14:paraId="5A19EA26" w14:textId="49D3A59B" w:rsidR="009804F1" w:rsidRPr="00A60A04" w:rsidRDefault="009804F1" w:rsidP="009804F1">
      <w:pPr>
        <w:pStyle w:val="Titre4"/>
        <w:keepLines w:val="0"/>
        <w:widowControl w:val="0"/>
        <w:numPr>
          <w:ilvl w:val="3"/>
          <w:numId w:val="5"/>
        </w:numPr>
        <w:tabs>
          <w:tab w:val="num" w:pos="864"/>
        </w:tabs>
        <w:suppressAutoHyphens/>
        <w:spacing w:before="120" w:after="120" w:line="240" w:lineRule="auto"/>
      </w:pPr>
      <w:bookmarkStart w:id="91" w:name="_Toc163634951"/>
      <w:r>
        <w:t>Motifs d’exclusion</w:t>
      </w:r>
      <w:bookmarkEnd w:id="91"/>
    </w:p>
    <w:p w14:paraId="683C422B" w14:textId="3836DE15" w:rsidR="003775C7" w:rsidRPr="00CC3AB9" w:rsidRDefault="009804F1" w:rsidP="003775C7">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02E78E9D" w14:textId="7106751E" w:rsidR="003775C7" w:rsidRPr="00CC3AB9" w:rsidRDefault="009804F1" w:rsidP="003775C7">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0464D076" w14:textId="1FC7E7D4"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Par le dépôt de son </w:t>
      </w:r>
      <w:r w:rsidRPr="00491CBD">
        <w:rPr>
          <w:rFonts w:ascii="Georgia" w:eastAsia="Calibri" w:hAnsi="Georgia"/>
          <w:b/>
          <w:bCs/>
          <w:color w:val="585756"/>
          <w:sz w:val="21"/>
          <w:szCs w:val="22"/>
        </w:rPr>
        <w:t>offre accompagné du document unique de marché européen (DUME),</w:t>
      </w:r>
      <w:r w:rsidRPr="00CC3AB9">
        <w:rPr>
          <w:rFonts w:ascii="Georgia" w:eastAsia="Calibri" w:hAnsi="Georgia"/>
          <w:color w:val="585756"/>
          <w:sz w:val="21"/>
          <w:szCs w:val="22"/>
        </w:rPr>
        <w:t xml:space="preserve"> le soumissionnaire déclare officiellement sur l’honneur :</w:t>
      </w:r>
    </w:p>
    <w:p w14:paraId="2A9DE0E0" w14:textId="4912805D"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1° qu’il ne se trouve pas dans un des cas d’exclusion obligatoires ou facultatifs, qui doit ou peut entraîner son exclusion</w:t>
      </w:r>
      <w:r w:rsidR="00974D75">
        <w:rPr>
          <w:rFonts w:ascii="Georgia" w:eastAsia="Calibri" w:hAnsi="Georgia"/>
          <w:color w:val="585756"/>
          <w:sz w:val="21"/>
          <w:szCs w:val="22"/>
        </w:rPr>
        <w:t xml:space="preserve"> </w:t>
      </w:r>
      <w:r w:rsidRPr="00CC3AB9">
        <w:rPr>
          <w:rFonts w:ascii="Georgia" w:eastAsia="Calibri" w:hAnsi="Georgia"/>
          <w:color w:val="585756"/>
          <w:sz w:val="21"/>
          <w:szCs w:val="22"/>
        </w:rPr>
        <w:t>;</w:t>
      </w:r>
    </w:p>
    <w:p w14:paraId="05C8CDCB" w14:textId="08CA356B"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2° qu’il répond aux critères de sélection qui ont été établis par le pouvoir adjudicateur dans le présent marché</w:t>
      </w:r>
      <w:r w:rsidR="00974D75">
        <w:rPr>
          <w:rFonts w:ascii="Georgia" w:eastAsia="Calibri" w:hAnsi="Georgia"/>
          <w:color w:val="585756"/>
          <w:sz w:val="21"/>
          <w:szCs w:val="22"/>
        </w:rPr>
        <w:t xml:space="preserve"> </w:t>
      </w:r>
      <w:r w:rsidRPr="00CC3AB9">
        <w:rPr>
          <w:rFonts w:ascii="Georgia" w:eastAsia="Calibri" w:hAnsi="Georgia"/>
          <w:color w:val="585756"/>
          <w:sz w:val="21"/>
          <w:szCs w:val="22"/>
        </w:rPr>
        <w:t>;</w:t>
      </w:r>
    </w:p>
    <w:p w14:paraId="038B9E38" w14:textId="77777777" w:rsidR="003775C7" w:rsidRDefault="003775C7" w:rsidP="003775C7">
      <w:pPr>
        <w:autoSpaceDE w:val="0"/>
        <w:autoSpaceDN w:val="0"/>
        <w:adjustRightInd w:val="0"/>
        <w:jc w:val="both"/>
        <w:rPr>
          <w:kern w:val="18"/>
          <w:sz w:val="20"/>
        </w:rPr>
      </w:pPr>
      <w:r w:rsidRPr="00974D75">
        <w:t>Le soumissionnaire peut soit compléter le DUME joint en annexe, soit générer sa réponse sur le site :</w:t>
      </w:r>
      <w:r>
        <w:rPr>
          <w:kern w:val="18"/>
          <w:sz w:val="20"/>
        </w:rPr>
        <w:t xml:space="preserve"> </w:t>
      </w:r>
      <w:hyperlink r:id="rId20" w:history="1">
        <w:r w:rsidRPr="001149CE">
          <w:rPr>
            <w:rStyle w:val="Lienhypertexte"/>
            <w:kern w:val="18"/>
            <w:sz w:val="20"/>
          </w:rPr>
          <w:t>https://ec.europa.eu/tools/espd/filter</w:t>
        </w:r>
      </w:hyperlink>
    </w:p>
    <w:p w14:paraId="53593DE1" w14:textId="53156118"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lastRenderedPageBreak/>
        <w:t xml:space="preserve">Le pouvoir adjudicateur </w:t>
      </w:r>
      <w:r w:rsidR="00974D75" w:rsidRPr="00CC3AB9">
        <w:rPr>
          <w:rFonts w:ascii="Georgia" w:eastAsia="Calibri" w:hAnsi="Georgia"/>
          <w:color w:val="585756"/>
          <w:sz w:val="21"/>
          <w:szCs w:val="22"/>
        </w:rPr>
        <w:t>demandera au</w:t>
      </w:r>
      <w:r w:rsidRPr="00CC3AB9">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5DFCD50E" w14:textId="2AC2C2A8" w:rsidR="009804F1" w:rsidRPr="00491CBD" w:rsidRDefault="003775C7" w:rsidP="009804F1">
      <w:pPr>
        <w:pStyle w:val="BTCtextCTB"/>
        <w:rPr>
          <w:rFonts w:ascii="Georgia" w:eastAsia="Calibri" w:hAnsi="Georgia"/>
          <w:color w:val="585756"/>
          <w:sz w:val="21"/>
          <w:szCs w:val="22"/>
        </w:rPr>
      </w:pPr>
      <w:r w:rsidRPr="00CC3AB9">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42646876" w14:textId="6EA0D369" w:rsidR="002E6840" w:rsidRPr="002A2471" w:rsidRDefault="002E6840" w:rsidP="002E6840">
      <w:pPr>
        <w:pStyle w:val="Titre4"/>
        <w:keepLines w:val="0"/>
        <w:widowControl w:val="0"/>
        <w:tabs>
          <w:tab w:val="num" w:pos="864"/>
        </w:tabs>
        <w:suppressAutoHyphens/>
        <w:spacing w:before="120" w:after="120" w:line="240" w:lineRule="auto"/>
      </w:pPr>
      <w:bookmarkStart w:id="92" w:name="_Toc163634952"/>
      <w:r w:rsidRPr="002A2471">
        <w:t>Critères de sélection</w:t>
      </w:r>
      <w:bookmarkEnd w:id="92"/>
    </w:p>
    <w:p w14:paraId="5740BF19" w14:textId="77777777" w:rsidR="002E6840" w:rsidRPr="005816D7" w:rsidRDefault="002E6840" w:rsidP="005816D7">
      <w:pPr>
        <w:pStyle w:val="BTCtextCTB"/>
        <w:rPr>
          <w:rFonts w:ascii="Georgia" w:eastAsia="Calibri" w:hAnsi="Georgia"/>
          <w:color w:val="585756"/>
          <w:sz w:val="21"/>
          <w:szCs w:val="22"/>
        </w:rPr>
      </w:pPr>
      <w:r w:rsidRPr="005816D7">
        <w:rPr>
          <w:rFonts w:ascii="Georgia" w:eastAsia="Calibri" w:hAnsi="Georgia"/>
          <w:color w:val="585756"/>
          <w:sz w:val="21"/>
          <w:szCs w:val="22"/>
        </w:rPr>
        <w:t>Le soumissionnaire est, en outre, tenu de démontrer à l’aide des documents demandés ci-dessous qu’il est suffisamment capable, tant du point de vue économique et financier que du point de vue technique, de mener à bien le présent marché public.</w:t>
      </w:r>
    </w:p>
    <w:p w14:paraId="36F0DAC9" w14:textId="77777777" w:rsidR="002E6840" w:rsidRPr="005816D7" w:rsidRDefault="002E6840" w:rsidP="005816D7">
      <w:pPr>
        <w:pStyle w:val="BTCtextCTB"/>
        <w:rPr>
          <w:rFonts w:ascii="Georgia" w:eastAsia="Calibri" w:hAnsi="Georgia"/>
          <w:color w:val="585756"/>
          <w:sz w:val="21"/>
          <w:szCs w:val="22"/>
        </w:rPr>
      </w:pPr>
      <w:r w:rsidRPr="005816D7">
        <w:rPr>
          <w:rFonts w:ascii="Georgia" w:eastAsia="Calibri" w:hAnsi="Georgia"/>
          <w:color w:val="585756"/>
          <w:sz w:val="21"/>
          <w:szCs w:val="22"/>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722F0619" w14:textId="77777777" w:rsidR="001312F1" w:rsidRPr="001312F1" w:rsidRDefault="001312F1" w:rsidP="001312F1">
      <w:pPr>
        <w:autoSpaceDE w:val="0"/>
        <w:autoSpaceDN w:val="0"/>
        <w:adjustRightInd w:val="0"/>
        <w:jc w:val="both"/>
        <w:rPr>
          <w:b/>
          <w:bCs/>
          <w:kern w:val="18"/>
          <w:sz w:val="20"/>
        </w:rPr>
      </w:pPr>
      <w:r w:rsidRPr="001312F1">
        <w:rPr>
          <w:b/>
          <w:bCs/>
          <w:kern w:val="18"/>
          <w:sz w:val="20"/>
        </w:rPr>
        <w:t>Capacité financière </w:t>
      </w:r>
    </w:p>
    <w:p w14:paraId="1109ED5D" w14:textId="5CF5F1AE" w:rsidR="001312F1" w:rsidRPr="001312F1" w:rsidRDefault="001312F1" w:rsidP="001312F1">
      <w:pPr>
        <w:numPr>
          <w:ilvl w:val="0"/>
          <w:numId w:val="79"/>
        </w:numPr>
        <w:autoSpaceDE w:val="0"/>
        <w:autoSpaceDN w:val="0"/>
        <w:adjustRightInd w:val="0"/>
        <w:jc w:val="both"/>
        <w:rPr>
          <w:kern w:val="18"/>
          <w:sz w:val="20"/>
        </w:rPr>
      </w:pPr>
      <w:r w:rsidRPr="001312F1">
        <w:rPr>
          <w:kern w:val="18"/>
          <w:sz w:val="20"/>
        </w:rPr>
        <w:t xml:space="preserve">Avoir réalisé en moyenne annuelle sur les trois dernières un chiffre d’affaires de minimum de </w:t>
      </w:r>
      <w:r>
        <w:rPr>
          <w:kern w:val="18"/>
          <w:sz w:val="20"/>
        </w:rPr>
        <w:t>2</w:t>
      </w:r>
      <w:r w:rsidRPr="001312F1">
        <w:rPr>
          <w:kern w:val="18"/>
          <w:sz w:val="20"/>
        </w:rPr>
        <w:t>00.000 euros. Ce chiffre d’affaires doit être repris sur une déclaration signée du soumissionnaire et être accompagnée des comptes annuels approuvés des trois dernières années (en ce compris le compte de résultats).</w:t>
      </w:r>
    </w:p>
    <w:p w14:paraId="44E3BB10" w14:textId="77777777" w:rsidR="001312F1" w:rsidRPr="001312F1" w:rsidRDefault="001312F1" w:rsidP="001312F1">
      <w:pPr>
        <w:autoSpaceDE w:val="0"/>
        <w:autoSpaceDN w:val="0"/>
        <w:adjustRightInd w:val="0"/>
        <w:jc w:val="both"/>
        <w:rPr>
          <w:b/>
          <w:bCs/>
          <w:kern w:val="18"/>
          <w:sz w:val="20"/>
        </w:rPr>
      </w:pPr>
      <w:r w:rsidRPr="001312F1">
        <w:rPr>
          <w:b/>
          <w:bCs/>
          <w:kern w:val="18"/>
          <w:sz w:val="20"/>
        </w:rPr>
        <w:t>Capacité technique</w:t>
      </w:r>
    </w:p>
    <w:p w14:paraId="748A4CE2" w14:textId="70778EEE" w:rsidR="002E6840" w:rsidRPr="001312F1" w:rsidRDefault="00221390" w:rsidP="002E6840">
      <w:pPr>
        <w:numPr>
          <w:ilvl w:val="0"/>
          <w:numId w:val="79"/>
        </w:numPr>
        <w:autoSpaceDE w:val="0"/>
        <w:autoSpaceDN w:val="0"/>
        <w:adjustRightInd w:val="0"/>
        <w:jc w:val="both"/>
        <w:rPr>
          <w:kern w:val="18"/>
          <w:sz w:val="20"/>
        </w:rPr>
      </w:pPr>
      <w:r>
        <w:rPr>
          <w:kern w:val="18"/>
          <w:sz w:val="20"/>
        </w:rPr>
        <w:t xml:space="preserve">Fournir deux références indiquant l’identité du client </w:t>
      </w:r>
      <w:r w:rsidRPr="00221390">
        <w:rPr>
          <w:b/>
          <w:bCs/>
          <w:kern w:val="18"/>
          <w:sz w:val="20"/>
        </w:rPr>
        <w:t>et son contact mail</w:t>
      </w:r>
      <w:r>
        <w:rPr>
          <w:kern w:val="18"/>
          <w:sz w:val="20"/>
        </w:rPr>
        <w:t>, la nature des services prestés, la date et le montant. Les références doivent s’accompagner</w:t>
      </w:r>
      <w:r w:rsidR="00D37709">
        <w:rPr>
          <w:kern w:val="18"/>
          <w:sz w:val="20"/>
        </w:rPr>
        <w:t xml:space="preserve"> de </w:t>
      </w:r>
      <w:r w:rsidR="00D37709" w:rsidRPr="00D37709">
        <w:rPr>
          <w:kern w:val="18"/>
          <w:sz w:val="20"/>
        </w:rPr>
        <w:t>captures d’écrans, vidéos ou liens des produits développés par le prestataire</w:t>
      </w:r>
      <w:r w:rsidR="00D37709">
        <w:rPr>
          <w:kern w:val="18"/>
          <w:sz w:val="20"/>
        </w:rPr>
        <w:t>.</w:t>
      </w:r>
      <w:r>
        <w:rPr>
          <w:kern w:val="18"/>
          <w:sz w:val="20"/>
        </w:rPr>
        <w:t xml:space="preserve"> </w:t>
      </w:r>
    </w:p>
    <w:p w14:paraId="3F20CFF2" w14:textId="11DDEFF0" w:rsidR="002E6840" w:rsidRPr="00B40628" w:rsidRDefault="002E6840" w:rsidP="002E6840">
      <w:pPr>
        <w:pStyle w:val="Titre4"/>
        <w:keepLines w:val="0"/>
        <w:widowControl w:val="0"/>
        <w:tabs>
          <w:tab w:val="num" w:pos="864"/>
        </w:tabs>
        <w:suppressAutoHyphens/>
        <w:spacing w:before="120" w:after="120" w:line="240" w:lineRule="auto"/>
      </w:pPr>
      <w:r>
        <w:t xml:space="preserve"> </w:t>
      </w:r>
      <w:bookmarkStart w:id="93" w:name="_Toc163634953"/>
      <w:r>
        <w:t>Modalités d'examen des offres et régularité des offres</w:t>
      </w:r>
      <w:bookmarkEnd w:id="93"/>
    </w:p>
    <w:p w14:paraId="68D64690" w14:textId="77777777" w:rsidR="002E6840" w:rsidRPr="002E6840" w:rsidRDefault="002E6840" w:rsidP="002E6840">
      <w:pPr>
        <w:autoSpaceDE w:val="0"/>
        <w:autoSpaceDN w:val="0"/>
        <w:adjustRightInd w:val="0"/>
        <w:jc w:val="both"/>
        <w:rPr>
          <w:kern w:val="18"/>
          <w:szCs w:val="21"/>
        </w:rPr>
      </w:pPr>
      <w:r w:rsidRPr="002E6840">
        <w:rPr>
          <w:kern w:val="18"/>
          <w:szCs w:val="21"/>
        </w:rPr>
        <w:t>Avant de procéder à l’évaluation et à la comparaison des offres, le pouvoir adjudicateur examine leur régularité.</w:t>
      </w:r>
    </w:p>
    <w:p w14:paraId="4F4F3047" w14:textId="77777777" w:rsidR="002E6840" w:rsidRPr="002E6840" w:rsidRDefault="002E6840" w:rsidP="002E6840">
      <w:pPr>
        <w:autoSpaceDE w:val="0"/>
        <w:autoSpaceDN w:val="0"/>
        <w:adjustRightInd w:val="0"/>
        <w:jc w:val="both"/>
        <w:rPr>
          <w:kern w:val="18"/>
          <w:szCs w:val="21"/>
        </w:rPr>
      </w:pPr>
      <w:r w:rsidRPr="002E6840">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7CFA58F3"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substantiellement irrégulières sont exclues. </w:t>
      </w:r>
    </w:p>
    <w:p w14:paraId="6AE8F65D" w14:textId="77777777" w:rsidR="002E6840" w:rsidRPr="002E6840" w:rsidRDefault="002E6840" w:rsidP="002E6840">
      <w:pPr>
        <w:autoSpaceDE w:val="0"/>
        <w:autoSpaceDN w:val="0"/>
        <w:adjustRightInd w:val="0"/>
        <w:jc w:val="both"/>
        <w:rPr>
          <w:kern w:val="18"/>
          <w:szCs w:val="21"/>
        </w:rPr>
      </w:pPr>
      <w:r w:rsidRPr="002E6840">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2E6840">
        <w:rPr>
          <w:szCs w:val="21"/>
        </w:rPr>
        <w:t xml:space="preserve"> </w:t>
      </w:r>
    </w:p>
    <w:p w14:paraId="6861FE3E" w14:textId="6F7ADA76" w:rsidR="002E6840" w:rsidRPr="002E6840" w:rsidRDefault="002E6840" w:rsidP="002E6840">
      <w:pPr>
        <w:autoSpaceDE w:val="0"/>
        <w:autoSpaceDN w:val="0"/>
        <w:adjustRightInd w:val="0"/>
        <w:jc w:val="both"/>
        <w:rPr>
          <w:kern w:val="18"/>
          <w:szCs w:val="21"/>
        </w:rPr>
      </w:pPr>
      <w:r w:rsidRPr="002E6840">
        <w:rPr>
          <w:kern w:val="18"/>
          <w:szCs w:val="21"/>
        </w:rPr>
        <w:t xml:space="preserve">Sont réputées substantielles notamment les irrégularités </w:t>
      </w:r>
      <w:r w:rsidR="00D37709" w:rsidRPr="002E6840">
        <w:rPr>
          <w:kern w:val="18"/>
          <w:szCs w:val="21"/>
        </w:rPr>
        <w:t>suivantes :</w:t>
      </w:r>
    </w:p>
    <w:p w14:paraId="12638A5C" w14:textId="742516EE" w:rsidR="002E6840" w:rsidRPr="002E6840" w:rsidRDefault="002E6840" w:rsidP="002E6840">
      <w:pPr>
        <w:autoSpaceDE w:val="0"/>
        <w:autoSpaceDN w:val="0"/>
        <w:adjustRightInd w:val="0"/>
        <w:jc w:val="both"/>
        <w:rPr>
          <w:kern w:val="18"/>
          <w:szCs w:val="21"/>
        </w:rPr>
      </w:pPr>
      <w:r w:rsidRPr="002E6840">
        <w:rPr>
          <w:kern w:val="18"/>
          <w:szCs w:val="21"/>
        </w:rPr>
        <w:t>1° le non-respect du droit environnemental, social ou du travail, pour autant que ce non-respect soit sanctionné pénalement</w:t>
      </w:r>
      <w:r w:rsidR="00EB2144">
        <w:rPr>
          <w:kern w:val="18"/>
          <w:szCs w:val="21"/>
        </w:rPr>
        <w:t xml:space="preserve"> </w:t>
      </w:r>
      <w:r w:rsidRPr="002E6840">
        <w:rPr>
          <w:kern w:val="18"/>
          <w:szCs w:val="21"/>
        </w:rPr>
        <w:t>;</w:t>
      </w:r>
    </w:p>
    <w:p w14:paraId="0FBFAC3D" w14:textId="77777777" w:rsidR="002E6840" w:rsidRPr="002E6840" w:rsidRDefault="002E6840" w:rsidP="002E6840">
      <w:pPr>
        <w:autoSpaceDE w:val="0"/>
        <w:autoSpaceDN w:val="0"/>
        <w:adjustRightInd w:val="0"/>
        <w:jc w:val="both"/>
        <w:rPr>
          <w:kern w:val="18"/>
          <w:szCs w:val="21"/>
        </w:rPr>
      </w:pPr>
      <w:r w:rsidRPr="002E6840">
        <w:rPr>
          <w:kern w:val="18"/>
          <w:szCs w:val="21"/>
        </w:rPr>
        <w:lastRenderedPageBreak/>
        <w:t xml:space="preserve">2° le non-respect des exigences visées aux </w:t>
      </w:r>
      <w:hyperlink r:id="rId21" w:history="1">
        <w:r w:rsidRPr="002E6840">
          <w:rPr>
            <w:kern w:val="18"/>
            <w:szCs w:val="21"/>
          </w:rPr>
          <w:t>articles 38</w:t>
        </w:r>
      </w:hyperlink>
      <w:r w:rsidRPr="002E6840">
        <w:rPr>
          <w:kern w:val="18"/>
          <w:szCs w:val="21"/>
        </w:rPr>
        <w:t xml:space="preserve">, </w:t>
      </w:r>
      <w:hyperlink r:id="rId22" w:history="1">
        <w:r w:rsidRPr="002E6840">
          <w:rPr>
            <w:kern w:val="18"/>
            <w:szCs w:val="21"/>
          </w:rPr>
          <w:t>42</w:t>
        </w:r>
      </w:hyperlink>
      <w:r w:rsidRPr="002E6840">
        <w:rPr>
          <w:kern w:val="18"/>
          <w:szCs w:val="21"/>
        </w:rPr>
        <w:t xml:space="preserve">, </w:t>
      </w:r>
      <w:hyperlink r:id="rId23" w:history="1">
        <w:r w:rsidRPr="002E6840">
          <w:rPr>
            <w:kern w:val="18"/>
            <w:szCs w:val="21"/>
          </w:rPr>
          <w:t>43</w:t>
        </w:r>
      </w:hyperlink>
      <w:r w:rsidRPr="002E6840">
        <w:rPr>
          <w:kern w:val="18"/>
          <w:szCs w:val="21"/>
        </w:rPr>
        <w:t xml:space="preserve">, § 1er, </w:t>
      </w:r>
      <w:hyperlink r:id="rId24" w:history="1">
        <w:r w:rsidRPr="002E6840">
          <w:rPr>
            <w:kern w:val="18"/>
            <w:szCs w:val="21"/>
          </w:rPr>
          <w:t>44</w:t>
        </w:r>
      </w:hyperlink>
      <w:r w:rsidRPr="002E6840">
        <w:rPr>
          <w:kern w:val="18"/>
          <w:szCs w:val="21"/>
        </w:rPr>
        <w:t xml:space="preserve">, </w:t>
      </w:r>
      <w:hyperlink r:id="rId25" w:history="1">
        <w:r w:rsidRPr="002E6840">
          <w:rPr>
            <w:kern w:val="18"/>
            <w:szCs w:val="21"/>
          </w:rPr>
          <w:t>48</w:t>
        </w:r>
      </w:hyperlink>
      <w:r w:rsidRPr="002E6840">
        <w:rPr>
          <w:kern w:val="18"/>
          <w:szCs w:val="21"/>
        </w:rPr>
        <w:t xml:space="preserve">, § 2, alinéa 1er, </w:t>
      </w:r>
      <w:hyperlink r:id="rId26" w:history="1">
        <w:r w:rsidRPr="002E6840">
          <w:rPr>
            <w:kern w:val="18"/>
            <w:szCs w:val="21"/>
          </w:rPr>
          <w:t>54</w:t>
        </w:r>
      </w:hyperlink>
      <w:r w:rsidRPr="002E6840">
        <w:rPr>
          <w:kern w:val="18"/>
          <w:szCs w:val="21"/>
        </w:rPr>
        <w:t xml:space="preserve">, § 2, </w:t>
      </w:r>
      <w:hyperlink r:id="rId27" w:history="1">
        <w:r w:rsidRPr="002E6840">
          <w:rPr>
            <w:kern w:val="18"/>
            <w:szCs w:val="21"/>
          </w:rPr>
          <w:t>55</w:t>
        </w:r>
      </w:hyperlink>
      <w:r w:rsidRPr="002E6840">
        <w:rPr>
          <w:kern w:val="18"/>
          <w:szCs w:val="21"/>
        </w:rPr>
        <w:t xml:space="preserve">, </w:t>
      </w:r>
      <w:hyperlink r:id="rId28" w:history="1">
        <w:r w:rsidRPr="002E6840">
          <w:rPr>
            <w:kern w:val="18"/>
            <w:szCs w:val="21"/>
          </w:rPr>
          <w:t>83</w:t>
        </w:r>
      </w:hyperlink>
      <w:r w:rsidRPr="002E6840">
        <w:rPr>
          <w:kern w:val="18"/>
          <w:szCs w:val="21"/>
        </w:rPr>
        <w:t xml:space="preserve"> et </w:t>
      </w:r>
      <w:hyperlink r:id="rId29" w:history="1">
        <w:r w:rsidRPr="002E6840">
          <w:rPr>
            <w:kern w:val="18"/>
            <w:szCs w:val="21"/>
          </w:rPr>
          <w:t>92</w:t>
        </w:r>
      </w:hyperlink>
      <w:r w:rsidRPr="002E6840">
        <w:rPr>
          <w:kern w:val="18"/>
          <w:szCs w:val="21"/>
        </w:rPr>
        <w:t xml:space="preserve"> de l’AR du 18 avril 2017 et par l'</w:t>
      </w:r>
      <w:hyperlink r:id="rId30" w:history="1">
        <w:r w:rsidRPr="002E6840">
          <w:rPr>
            <w:kern w:val="18"/>
            <w:szCs w:val="21"/>
          </w:rPr>
          <w:t>article 14</w:t>
        </w:r>
      </w:hyperlink>
      <w:r w:rsidRPr="002E6840">
        <w:rPr>
          <w:kern w:val="18"/>
          <w:szCs w:val="21"/>
        </w:rPr>
        <w:t xml:space="preserve"> de la loi, pour autant qu'ils contiennent des obligations à l'égard des soumissionnaires;</w:t>
      </w:r>
    </w:p>
    <w:p w14:paraId="473F5835" w14:textId="77777777" w:rsidR="002E6840" w:rsidRPr="002E6840" w:rsidRDefault="002E6840" w:rsidP="002E6840">
      <w:pPr>
        <w:autoSpaceDE w:val="0"/>
        <w:autoSpaceDN w:val="0"/>
        <w:adjustRightInd w:val="0"/>
        <w:jc w:val="both"/>
        <w:rPr>
          <w:kern w:val="18"/>
          <w:szCs w:val="21"/>
        </w:rPr>
      </w:pPr>
      <w:r w:rsidRPr="002E6840">
        <w:rPr>
          <w:kern w:val="18"/>
          <w:szCs w:val="21"/>
        </w:rPr>
        <w:t>3° le non-respect des exigences minimales et des exigences qui sont indiquées comme substantielles dans les documents du marché ;</w:t>
      </w:r>
    </w:p>
    <w:p w14:paraId="6427BDFF"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4° les offres qui ne comportent pas de signature manuscrite originale sur le formulaire d’offre </w:t>
      </w:r>
    </w:p>
    <w:p w14:paraId="10495228" w14:textId="77777777" w:rsidR="002E6840" w:rsidRPr="002E6840" w:rsidRDefault="002E6840" w:rsidP="002E6840">
      <w:pPr>
        <w:autoSpaceDE w:val="0"/>
        <w:autoSpaceDN w:val="0"/>
        <w:adjustRightInd w:val="0"/>
        <w:jc w:val="both"/>
        <w:rPr>
          <w:kern w:val="18"/>
          <w:szCs w:val="21"/>
        </w:rPr>
      </w:pPr>
      <w:r w:rsidRPr="002E6840">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A514A94" w14:textId="77777777" w:rsidR="008B3346" w:rsidRDefault="008B3346" w:rsidP="008B3346">
      <w:pPr>
        <w:autoSpaceDE w:val="0"/>
        <w:autoSpaceDN w:val="0"/>
        <w:adjustRightInd w:val="0"/>
        <w:jc w:val="both"/>
        <w:rPr>
          <w:kern w:val="18"/>
          <w:sz w:val="20"/>
        </w:rPr>
      </w:pPr>
      <w:r>
        <w:rPr>
          <w:b/>
          <w:kern w:val="18"/>
          <w:sz w:val="20"/>
        </w:rPr>
        <w:t>Conflits d’intérêts</w:t>
      </w:r>
      <w:bookmarkStart w:id="94" w:name="Art.51"/>
      <w:r>
        <w:rPr>
          <w:b/>
          <w:kern w:val="18"/>
          <w:sz w:val="20"/>
        </w:rPr>
        <w:t>-Tourniquet</w:t>
      </w:r>
      <w:r>
        <w:rPr>
          <w:kern w:val="18"/>
          <w:sz w:val="20"/>
        </w:rPr>
        <w:t xml:space="preserve"> (</w:t>
      </w:r>
      <w:hyperlink r:id="rId31" w:anchor="Art.50" w:history="1">
        <w:r>
          <w:rPr>
            <w:kern w:val="18"/>
            <w:sz w:val="20"/>
          </w:rPr>
          <w:t>Art.</w:t>
        </w:r>
      </w:hyperlink>
      <w:r>
        <w:rPr>
          <w:kern w:val="18"/>
          <w:sz w:val="20"/>
        </w:rPr>
        <w:t xml:space="preserve"> </w:t>
      </w:r>
      <w:hyperlink r:id="rId32" w:anchor="LNK0024" w:history="1">
        <w:r>
          <w:rPr>
            <w:kern w:val="18"/>
            <w:sz w:val="20"/>
          </w:rPr>
          <w:t>51</w:t>
        </w:r>
      </w:hyperlink>
      <w:r>
        <w:rPr>
          <w:kern w:val="18"/>
          <w:sz w:val="20"/>
        </w:rPr>
        <w:t xml:space="preserve"> A.R. 18/04/2017)</w:t>
      </w:r>
      <w:bookmarkEnd w:id="94"/>
      <w:r>
        <w:rPr>
          <w:kern w:val="18"/>
          <w:sz w:val="20"/>
        </w:rPr>
        <w:t xml:space="preserve">. </w:t>
      </w:r>
    </w:p>
    <w:p w14:paraId="3BF84104" w14:textId="73192855" w:rsidR="008B3346" w:rsidRPr="001312F1" w:rsidRDefault="008B3346" w:rsidP="008B3346">
      <w:pPr>
        <w:autoSpaceDE w:val="0"/>
        <w:autoSpaceDN w:val="0"/>
        <w:adjustRightInd w:val="0"/>
        <w:jc w:val="both"/>
        <w:rPr>
          <w:kern w:val="18"/>
          <w:szCs w:val="21"/>
        </w:rPr>
      </w:pPr>
      <w:r w:rsidRPr="00C00280">
        <w:rPr>
          <w:kern w:val="18"/>
          <w:szCs w:val="21"/>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5E8E79BD" w14:textId="272D374C" w:rsidR="002E6840" w:rsidRPr="001312F1" w:rsidRDefault="008B3346" w:rsidP="001312F1">
      <w:pPr>
        <w:autoSpaceDE w:val="0"/>
        <w:autoSpaceDN w:val="0"/>
        <w:adjustRightInd w:val="0"/>
        <w:jc w:val="both"/>
        <w:rPr>
          <w:kern w:val="18"/>
          <w:szCs w:val="21"/>
        </w:rPr>
      </w:pPr>
      <w:r w:rsidRPr="00C00280">
        <w:rPr>
          <w:kern w:val="18"/>
          <w:szCs w:val="21"/>
        </w:rPr>
        <w:t>L’application de la disposition visée supra est toutefois limitée à une période de deux ans qui suit la démission de ladite personne ou toute autre façon de mettre fin aux activités précédentes.</w:t>
      </w:r>
    </w:p>
    <w:p w14:paraId="0C2D8B17" w14:textId="76C39228" w:rsidR="002E6840" w:rsidRPr="00C00280" w:rsidRDefault="002E6840" w:rsidP="002E6840">
      <w:pPr>
        <w:pStyle w:val="Titre4"/>
        <w:keepLines w:val="0"/>
        <w:widowControl w:val="0"/>
        <w:numPr>
          <w:ilvl w:val="3"/>
          <w:numId w:val="5"/>
        </w:numPr>
        <w:tabs>
          <w:tab w:val="num" w:pos="864"/>
        </w:tabs>
        <w:suppressAutoHyphens/>
        <w:spacing w:before="120" w:after="120" w:line="240" w:lineRule="auto"/>
      </w:pPr>
      <w:bookmarkStart w:id="95" w:name="_Toc163634954"/>
      <w:r>
        <w:t>Critères d’attribution</w:t>
      </w:r>
      <w:bookmarkEnd w:id="95"/>
    </w:p>
    <w:p w14:paraId="3A53AC44" w14:textId="76714A65" w:rsidR="002E6840" w:rsidRPr="00D144CB" w:rsidRDefault="002E6840" w:rsidP="002E6840">
      <w:pPr>
        <w:pStyle w:val="Corpsdetexte"/>
        <w:rPr>
          <w:rFonts w:ascii="Georgia" w:hAnsi="Georgia"/>
          <w:color w:val="404040"/>
          <w:sz w:val="21"/>
          <w:szCs w:val="21"/>
        </w:rPr>
      </w:pPr>
      <w:r w:rsidRPr="00602197">
        <w:rPr>
          <w:rFonts w:ascii="Georgia" w:hAnsi="Georgia"/>
          <w:color w:val="404040"/>
          <w:sz w:val="21"/>
          <w:szCs w:val="21"/>
        </w:rPr>
        <w:t>Le pouvoir adjudicateur choisira l’offre régulière qu’il juge économiquement la plus avantageuse en tenant compte des critères suivants :</w:t>
      </w:r>
    </w:p>
    <w:p w14:paraId="37048711" w14:textId="7A874FC1" w:rsidR="002E6840" w:rsidRPr="00602197" w:rsidRDefault="002E6840" w:rsidP="002E6840">
      <w:pPr>
        <w:pStyle w:val="Corpsdetexte"/>
        <w:numPr>
          <w:ilvl w:val="0"/>
          <w:numId w:val="7"/>
        </w:numPr>
        <w:rPr>
          <w:rFonts w:ascii="Georgia" w:hAnsi="Georgia" w:cs="Arial"/>
          <w:color w:val="404040"/>
          <w:sz w:val="21"/>
          <w:szCs w:val="21"/>
        </w:rPr>
      </w:pPr>
      <w:r w:rsidRPr="00602197">
        <w:rPr>
          <w:rFonts w:ascii="Georgia" w:hAnsi="Georgia"/>
          <w:color w:val="404040"/>
          <w:sz w:val="21"/>
          <w:szCs w:val="21"/>
        </w:rPr>
        <w:t xml:space="preserve">Attribution sur la base du </w:t>
      </w:r>
      <w:r w:rsidRPr="00602197">
        <w:rPr>
          <w:rFonts w:ascii="Georgia" w:hAnsi="Georgia"/>
          <w:b/>
          <w:color w:val="404040"/>
          <w:sz w:val="21"/>
          <w:szCs w:val="21"/>
        </w:rPr>
        <w:t>prix </w:t>
      </w:r>
      <w:r w:rsidR="00AB2AF5">
        <w:rPr>
          <w:rFonts w:ascii="Georgia" w:hAnsi="Georgia"/>
          <w:b/>
          <w:color w:val="404040"/>
          <w:sz w:val="21"/>
          <w:szCs w:val="21"/>
        </w:rPr>
        <w:t>(</w:t>
      </w:r>
      <w:r w:rsidR="002D38DE">
        <w:rPr>
          <w:rFonts w:ascii="Georgia" w:hAnsi="Georgia"/>
          <w:b/>
          <w:color w:val="404040"/>
          <w:sz w:val="21"/>
          <w:szCs w:val="21"/>
        </w:rPr>
        <w:t>2</w:t>
      </w:r>
      <w:r w:rsidR="00AB2AF5">
        <w:rPr>
          <w:rFonts w:ascii="Georgia" w:hAnsi="Georgia"/>
          <w:b/>
          <w:color w:val="404040"/>
          <w:sz w:val="21"/>
          <w:szCs w:val="21"/>
        </w:rPr>
        <w:t>0 points)</w:t>
      </w:r>
      <w:r w:rsidRPr="00602197">
        <w:rPr>
          <w:rFonts w:ascii="Georgia" w:hAnsi="Georgia"/>
          <w:b/>
          <w:color w:val="404040"/>
          <w:sz w:val="21"/>
          <w:szCs w:val="21"/>
        </w:rPr>
        <w:t>:</w:t>
      </w:r>
    </w:p>
    <w:p w14:paraId="43BE7343" w14:textId="157841D0" w:rsidR="002E6840" w:rsidRDefault="002E6840" w:rsidP="002E6840">
      <w:pPr>
        <w:pStyle w:val="Corpsdetexte"/>
        <w:numPr>
          <w:ilvl w:val="1"/>
          <w:numId w:val="7"/>
        </w:numPr>
        <w:rPr>
          <w:rFonts w:ascii="Georgia" w:hAnsi="Georgia"/>
          <w:color w:val="404040"/>
          <w:sz w:val="21"/>
          <w:szCs w:val="21"/>
        </w:rPr>
      </w:pPr>
      <w:r w:rsidRPr="00602197">
        <w:rPr>
          <w:rFonts w:ascii="Georgia" w:hAnsi="Georgia"/>
          <w:color w:val="404040"/>
          <w:sz w:val="21"/>
          <w:szCs w:val="21"/>
        </w:rPr>
        <w:t>Prix</w:t>
      </w:r>
      <w:r w:rsidR="00D45747">
        <w:rPr>
          <w:rFonts w:ascii="Georgia" w:hAnsi="Georgia"/>
          <w:color w:val="404040"/>
          <w:sz w:val="21"/>
          <w:szCs w:val="21"/>
        </w:rPr>
        <w:t> : le soumissionnaire remettra un prix forfaitaire pour chaque phase du marché</w:t>
      </w:r>
      <w:r w:rsidR="00F10B37">
        <w:rPr>
          <w:rFonts w:ascii="Georgia" w:hAnsi="Georgia"/>
          <w:color w:val="404040"/>
          <w:sz w:val="21"/>
          <w:szCs w:val="21"/>
        </w:rPr>
        <w:t>, ainsi le prix de l’offre correspondra au prix forfaitaire total.</w:t>
      </w:r>
    </w:p>
    <w:p w14:paraId="39C5698B" w14:textId="7C10B27B" w:rsidR="001312F1" w:rsidRDefault="001312F1" w:rsidP="00C72F1D">
      <w:pPr>
        <w:pStyle w:val="Corpsdetexte"/>
        <w:rPr>
          <w:rFonts w:ascii="Georgia" w:hAnsi="Georgia"/>
          <w:color w:val="404040"/>
          <w:sz w:val="21"/>
          <w:szCs w:val="21"/>
        </w:rPr>
      </w:pPr>
      <w:r>
        <w:rPr>
          <w:rFonts w:ascii="Georgia" w:hAnsi="Georgia"/>
          <w:color w:val="404040"/>
          <w:sz w:val="21"/>
          <w:szCs w:val="21"/>
        </w:rPr>
        <w:t xml:space="preserve">Le critère sera évalué comme suit : </w:t>
      </w:r>
      <w:r w:rsidRPr="001312F1">
        <w:rPr>
          <w:rFonts w:ascii="Georgia" w:hAnsi="Georgia"/>
          <w:color w:val="404040"/>
          <w:sz w:val="21"/>
          <w:szCs w:val="21"/>
          <w:lang w:val="fr-BE"/>
        </w:rPr>
        <w:t>offre la moins disante/offre considérée *</w:t>
      </w:r>
      <w:r w:rsidR="00D05A57">
        <w:rPr>
          <w:rFonts w:ascii="Georgia" w:hAnsi="Georgia"/>
          <w:color w:val="404040"/>
          <w:sz w:val="21"/>
          <w:szCs w:val="21"/>
          <w:lang w:val="fr-BE"/>
        </w:rPr>
        <w:t>2</w:t>
      </w:r>
      <w:r w:rsidRPr="001312F1">
        <w:rPr>
          <w:rFonts w:ascii="Georgia" w:hAnsi="Georgia"/>
          <w:color w:val="404040"/>
          <w:sz w:val="21"/>
          <w:szCs w:val="21"/>
          <w:lang w:val="fr-BE"/>
        </w:rPr>
        <w:t>0</w:t>
      </w:r>
    </w:p>
    <w:p w14:paraId="418FD999" w14:textId="5925792F" w:rsidR="005F617C" w:rsidRPr="00BA695F" w:rsidRDefault="00346AE7" w:rsidP="005F617C">
      <w:pPr>
        <w:pStyle w:val="Corpsdetexte"/>
        <w:numPr>
          <w:ilvl w:val="0"/>
          <w:numId w:val="7"/>
        </w:numPr>
        <w:rPr>
          <w:rFonts w:ascii="Georgia" w:hAnsi="Georgia"/>
          <w:color w:val="404040"/>
          <w:sz w:val="21"/>
          <w:szCs w:val="21"/>
        </w:rPr>
      </w:pPr>
      <w:r>
        <w:rPr>
          <w:rFonts w:ascii="Georgia" w:hAnsi="Georgia"/>
          <w:color w:val="404040"/>
          <w:sz w:val="21"/>
          <w:szCs w:val="21"/>
        </w:rPr>
        <w:t xml:space="preserve">Attribution sur la base de </w:t>
      </w:r>
      <w:r w:rsidR="00D05A57">
        <w:rPr>
          <w:rFonts w:ascii="Georgia" w:hAnsi="Georgia"/>
          <w:color w:val="404040"/>
          <w:sz w:val="21"/>
          <w:szCs w:val="21"/>
        </w:rPr>
        <w:t>l’offre technique</w:t>
      </w:r>
      <w:r w:rsidR="00C05B62" w:rsidRPr="002D38DE">
        <w:rPr>
          <w:rFonts w:ascii="Georgia" w:hAnsi="Georgia"/>
          <w:b/>
          <w:bCs/>
          <w:color w:val="404040"/>
          <w:sz w:val="21"/>
          <w:szCs w:val="21"/>
        </w:rPr>
        <w:t xml:space="preserve"> </w:t>
      </w:r>
      <w:r w:rsidR="002D38DE">
        <w:rPr>
          <w:rFonts w:ascii="Georgia" w:hAnsi="Georgia"/>
          <w:b/>
          <w:bCs/>
          <w:color w:val="404040"/>
          <w:sz w:val="21"/>
          <w:szCs w:val="21"/>
        </w:rPr>
        <w:t>(</w:t>
      </w:r>
      <w:r w:rsidR="00D05A57">
        <w:rPr>
          <w:rFonts w:ascii="Georgia" w:hAnsi="Georgia"/>
          <w:b/>
          <w:bCs/>
          <w:color w:val="404040"/>
          <w:sz w:val="21"/>
          <w:szCs w:val="21"/>
        </w:rPr>
        <w:t>8</w:t>
      </w:r>
      <w:r w:rsidR="002D38DE">
        <w:rPr>
          <w:rFonts w:ascii="Georgia" w:hAnsi="Georgia"/>
          <w:b/>
          <w:bCs/>
          <w:color w:val="404040"/>
          <w:sz w:val="21"/>
          <w:szCs w:val="21"/>
        </w:rPr>
        <w:t>0 points) :</w:t>
      </w:r>
    </w:p>
    <w:p w14:paraId="707D5CA5" w14:textId="21B383E8" w:rsidR="001312F1" w:rsidRDefault="00706121" w:rsidP="00BA695F">
      <w:pPr>
        <w:pStyle w:val="Corpsdetexte"/>
        <w:numPr>
          <w:ilvl w:val="0"/>
          <w:numId w:val="59"/>
        </w:numPr>
        <w:rPr>
          <w:rFonts w:ascii="Georgia" w:hAnsi="Georgia"/>
          <w:color w:val="404040"/>
          <w:sz w:val="21"/>
          <w:szCs w:val="21"/>
        </w:rPr>
      </w:pPr>
      <w:r>
        <w:rPr>
          <w:rFonts w:ascii="Georgia" w:hAnsi="Georgia"/>
          <w:color w:val="404040"/>
          <w:sz w:val="21"/>
          <w:szCs w:val="21"/>
        </w:rPr>
        <w:t>Méthodolog</w:t>
      </w:r>
      <w:r w:rsidR="00D05A57">
        <w:rPr>
          <w:rFonts w:ascii="Georgia" w:hAnsi="Georgia"/>
          <w:color w:val="404040"/>
          <w:sz w:val="21"/>
          <w:szCs w:val="21"/>
        </w:rPr>
        <w:t>ie et proposition d’application</w:t>
      </w:r>
      <w:r w:rsidR="00D37709">
        <w:rPr>
          <w:rFonts w:ascii="Georgia" w:hAnsi="Georgia"/>
          <w:color w:val="404040"/>
          <w:sz w:val="21"/>
          <w:szCs w:val="21"/>
        </w:rPr>
        <w:t xml:space="preserve"> /60</w:t>
      </w:r>
      <w:r w:rsidR="00D05A57">
        <w:rPr>
          <w:rFonts w:ascii="Georgia" w:hAnsi="Georgia"/>
          <w:color w:val="404040"/>
          <w:sz w:val="21"/>
          <w:szCs w:val="21"/>
        </w:rPr>
        <w:t xml:space="preserve"> :</w:t>
      </w:r>
      <w:r>
        <w:rPr>
          <w:rFonts w:ascii="Georgia" w:hAnsi="Georgia"/>
          <w:color w:val="404040"/>
          <w:sz w:val="21"/>
          <w:szCs w:val="21"/>
        </w:rPr>
        <w:t xml:space="preserve"> </w:t>
      </w:r>
    </w:p>
    <w:p w14:paraId="4238551C" w14:textId="484E5055" w:rsidR="00D05A57" w:rsidRDefault="00D05A57" w:rsidP="00D05A57">
      <w:pPr>
        <w:pStyle w:val="Corpsdetexte"/>
        <w:numPr>
          <w:ilvl w:val="1"/>
          <w:numId w:val="59"/>
        </w:numPr>
        <w:rPr>
          <w:rFonts w:ascii="Georgia" w:hAnsi="Georgia"/>
          <w:color w:val="404040"/>
          <w:sz w:val="21"/>
          <w:szCs w:val="21"/>
        </w:rPr>
      </w:pPr>
      <w:r>
        <w:rPr>
          <w:rFonts w:ascii="Georgia" w:hAnsi="Georgia"/>
          <w:color w:val="404040"/>
          <w:sz w:val="21"/>
          <w:szCs w:val="21"/>
        </w:rPr>
        <w:t>Compréhension du contexte et des attentes</w:t>
      </w:r>
      <w:r w:rsidR="00D37709">
        <w:rPr>
          <w:rFonts w:ascii="Georgia" w:hAnsi="Georgia"/>
          <w:color w:val="404040"/>
          <w:sz w:val="21"/>
          <w:szCs w:val="21"/>
        </w:rPr>
        <w:t>, critiques et améliorations proposées</w:t>
      </w:r>
      <w:r>
        <w:rPr>
          <w:rFonts w:ascii="Georgia" w:hAnsi="Georgia"/>
          <w:color w:val="404040"/>
          <w:sz w:val="21"/>
          <w:szCs w:val="21"/>
        </w:rPr>
        <w:t> ;</w:t>
      </w:r>
    </w:p>
    <w:p w14:paraId="4F3F0FC1" w14:textId="732444E1" w:rsidR="00D37709" w:rsidRDefault="00D37709" w:rsidP="00D05A57">
      <w:pPr>
        <w:pStyle w:val="Corpsdetexte"/>
        <w:numPr>
          <w:ilvl w:val="1"/>
          <w:numId w:val="59"/>
        </w:numPr>
        <w:rPr>
          <w:rFonts w:ascii="Georgia" w:hAnsi="Georgia"/>
          <w:color w:val="404040"/>
          <w:sz w:val="21"/>
          <w:szCs w:val="21"/>
        </w:rPr>
      </w:pPr>
      <w:r>
        <w:rPr>
          <w:rFonts w:ascii="Georgia" w:hAnsi="Georgia"/>
          <w:color w:val="404040"/>
          <w:sz w:val="21"/>
          <w:szCs w:val="21"/>
        </w:rPr>
        <w:t>Méthodologie du développement du logiciel ;</w:t>
      </w:r>
    </w:p>
    <w:p w14:paraId="6B4A64B7" w14:textId="2048EA67" w:rsidR="00D05A57" w:rsidRDefault="00D05A57" w:rsidP="00D05A57">
      <w:pPr>
        <w:pStyle w:val="Corpsdetexte"/>
        <w:numPr>
          <w:ilvl w:val="1"/>
          <w:numId w:val="59"/>
        </w:numPr>
        <w:rPr>
          <w:rFonts w:ascii="Georgia" w:hAnsi="Georgia"/>
          <w:color w:val="404040"/>
          <w:sz w:val="21"/>
          <w:szCs w:val="21"/>
        </w:rPr>
      </w:pPr>
      <w:r>
        <w:rPr>
          <w:rFonts w:ascii="Georgia" w:hAnsi="Georgia"/>
          <w:color w:val="404040"/>
          <w:sz w:val="21"/>
          <w:szCs w:val="21"/>
        </w:rPr>
        <w:t>Architecture du logiciel ;</w:t>
      </w:r>
    </w:p>
    <w:p w14:paraId="23526DC9" w14:textId="4A5C85BA" w:rsidR="00D05A57" w:rsidRDefault="00D05A57" w:rsidP="00D05A57">
      <w:pPr>
        <w:pStyle w:val="Corpsdetexte"/>
        <w:numPr>
          <w:ilvl w:val="1"/>
          <w:numId w:val="59"/>
        </w:numPr>
        <w:rPr>
          <w:rFonts w:ascii="Georgia" w:hAnsi="Georgia"/>
          <w:color w:val="404040"/>
          <w:sz w:val="21"/>
          <w:szCs w:val="21"/>
        </w:rPr>
      </w:pPr>
      <w:r>
        <w:rPr>
          <w:rFonts w:ascii="Georgia" w:hAnsi="Georgia"/>
          <w:color w:val="404040"/>
          <w:sz w:val="21"/>
          <w:szCs w:val="21"/>
        </w:rPr>
        <w:t xml:space="preserve">Architecture de déploiement de </w:t>
      </w:r>
      <w:r w:rsidR="00D37709">
        <w:rPr>
          <w:rFonts w:ascii="Georgia" w:hAnsi="Georgia"/>
          <w:color w:val="404040"/>
          <w:sz w:val="21"/>
          <w:szCs w:val="21"/>
        </w:rPr>
        <w:t>l’application ;</w:t>
      </w:r>
    </w:p>
    <w:p w14:paraId="12FBE83E" w14:textId="7681F6EE" w:rsidR="00D05A57" w:rsidRPr="00D05A57" w:rsidRDefault="00D05A57" w:rsidP="00D05A57">
      <w:pPr>
        <w:pStyle w:val="Corpsdetexte"/>
        <w:numPr>
          <w:ilvl w:val="1"/>
          <w:numId w:val="59"/>
        </w:numPr>
        <w:rPr>
          <w:rFonts w:ascii="Georgia" w:hAnsi="Georgia"/>
          <w:color w:val="404040"/>
          <w:sz w:val="21"/>
          <w:szCs w:val="21"/>
        </w:rPr>
      </w:pPr>
      <w:r>
        <w:rPr>
          <w:rFonts w:ascii="Georgia" w:hAnsi="Georgia"/>
          <w:color w:val="404040"/>
          <w:sz w:val="21"/>
          <w:szCs w:val="21"/>
        </w:rPr>
        <w:t>Planning d’exécution qui inclut les différentes phases et activités du projet ;</w:t>
      </w:r>
    </w:p>
    <w:p w14:paraId="067A629B" w14:textId="583B8EA8" w:rsidR="001312F1" w:rsidRDefault="001312F1" w:rsidP="00BA695F">
      <w:pPr>
        <w:pStyle w:val="Corpsdetexte"/>
        <w:numPr>
          <w:ilvl w:val="0"/>
          <w:numId w:val="59"/>
        </w:numPr>
        <w:rPr>
          <w:rFonts w:ascii="Georgia" w:hAnsi="Georgia"/>
          <w:color w:val="404040"/>
          <w:sz w:val="21"/>
          <w:szCs w:val="21"/>
        </w:rPr>
      </w:pPr>
      <w:r>
        <w:rPr>
          <w:rFonts w:ascii="Georgia" w:hAnsi="Georgia"/>
          <w:color w:val="404040"/>
          <w:sz w:val="21"/>
          <w:szCs w:val="21"/>
        </w:rPr>
        <w:t xml:space="preserve">Experts proposés </w:t>
      </w:r>
      <w:r w:rsidR="00F63617">
        <w:rPr>
          <w:rFonts w:ascii="Georgia" w:hAnsi="Georgia"/>
          <w:color w:val="404040"/>
          <w:sz w:val="21"/>
          <w:szCs w:val="21"/>
        </w:rPr>
        <w:t xml:space="preserve">    </w:t>
      </w:r>
      <w:r>
        <w:rPr>
          <w:rFonts w:ascii="Georgia" w:hAnsi="Georgia"/>
          <w:color w:val="404040"/>
          <w:sz w:val="21"/>
          <w:szCs w:val="21"/>
        </w:rPr>
        <w:t>/</w:t>
      </w:r>
      <w:r w:rsidR="00D37709">
        <w:rPr>
          <w:rFonts w:ascii="Georgia" w:hAnsi="Georgia"/>
          <w:color w:val="404040"/>
          <w:sz w:val="21"/>
          <w:szCs w:val="21"/>
        </w:rPr>
        <w:t>20 :</w:t>
      </w:r>
    </w:p>
    <w:p w14:paraId="2125D6AD" w14:textId="3A138C37" w:rsidR="001312F1" w:rsidRDefault="001312F1" w:rsidP="001312F1">
      <w:pPr>
        <w:pStyle w:val="Corpsdetexte"/>
        <w:numPr>
          <w:ilvl w:val="0"/>
          <w:numId w:val="58"/>
        </w:numPr>
        <w:ind w:left="1776"/>
        <w:rPr>
          <w:rFonts w:ascii="Georgia" w:hAnsi="Georgia"/>
          <w:color w:val="404040"/>
          <w:sz w:val="21"/>
          <w:szCs w:val="21"/>
        </w:rPr>
      </w:pPr>
      <w:r>
        <w:rPr>
          <w:rFonts w:ascii="Georgia" w:hAnsi="Georgia"/>
          <w:color w:val="404040"/>
          <w:sz w:val="21"/>
          <w:szCs w:val="21"/>
        </w:rPr>
        <w:t xml:space="preserve">Expert 1 : Un.e chef.fe de projet </w:t>
      </w:r>
      <w:r w:rsidRPr="001F7B95">
        <w:rPr>
          <w:rFonts w:ascii="Georgia" w:hAnsi="Georgia"/>
          <w:color w:val="404040"/>
          <w:sz w:val="21"/>
          <w:szCs w:val="21"/>
        </w:rPr>
        <w:t>(</w:t>
      </w:r>
      <w:r>
        <w:rPr>
          <w:rFonts w:ascii="Georgia" w:hAnsi="Georgia"/>
          <w:color w:val="404040"/>
          <w:sz w:val="21"/>
          <w:szCs w:val="21"/>
        </w:rPr>
        <w:t>4</w:t>
      </w:r>
      <w:r w:rsidRPr="001F7B95">
        <w:rPr>
          <w:rFonts w:ascii="Georgia" w:hAnsi="Georgia"/>
          <w:color w:val="404040"/>
          <w:sz w:val="21"/>
          <w:szCs w:val="21"/>
        </w:rPr>
        <w:t xml:space="preserve"> points)</w:t>
      </w:r>
    </w:p>
    <w:p w14:paraId="43A97E9E" w14:textId="77777777" w:rsidR="001312F1" w:rsidRDefault="001312F1" w:rsidP="001312F1">
      <w:pPr>
        <w:pStyle w:val="Corpsdetexte"/>
        <w:numPr>
          <w:ilvl w:val="0"/>
          <w:numId w:val="58"/>
        </w:numPr>
        <w:ind w:left="1776"/>
        <w:rPr>
          <w:rFonts w:ascii="Georgia" w:hAnsi="Georgia"/>
          <w:color w:val="404040"/>
          <w:sz w:val="21"/>
          <w:szCs w:val="21"/>
        </w:rPr>
      </w:pPr>
      <w:r>
        <w:rPr>
          <w:rFonts w:ascii="Georgia" w:hAnsi="Georgia"/>
          <w:color w:val="404040"/>
          <w:sz w:val="21"/>
          <w:szCs w:val="21"/>
        </w:rPr>
        <w:lastRenderedPageBreak/>
        <w:t xml:space="preserve">Expert 2 : Un.e Ingénieur.e assurance qualité et DevOps </w:t>
      </w:r>
      <w:r w:rsidRPr="001F7B95">
        <w:rPr>
          <w:rFonts w:ascii="Georgia" w:hAnsi="Georgia"/>
          <w:color w:val="404040"/>
          <w:sz w:val="21"/>
          <w:szCs w:val="21"/>
        </w:rPr>
        <w:t>(</w:t>
      </w:r>
      <w:r>
        <w:rPr>
          <w:rFonts w:ascii="Georgia" w:hAnsi="Georgia"/>
          <w:color w:val="404040"/>
          <w:sz w:val="21"/>
          <w:szCs w:val="21"/>
        </w:rPr>
        <w:t>4</w:t>
      </w:r>
      <w:r w:rsidRPr="001F7B95">
        <w:rPr>
          <w:rFonts w:ascii="Georgia" w:hAnsi="Georgia"/>
          <w:color w:val="404040"/>
          <w:sz w:val="21"/>
          <w:szCs w:val="21"/>
        </w:rPr>
        <w:t xml:space="preserve"> points)</w:t>
      </w:r>
    </w:p>
    <w:p w14:paraId="586B5015" w14:textId="77777777" w:rsidR="001312F1" w:rsidRDefault="001312F1" w:rsidP="001312F1">
      <w:pPr>
        <w:pStyle w:val="Corpsdetexte"/>
        <w:numPr>
          <w:ilvl w:val="0"/>
          <w:numId w:val="58"/>
        </w:numPr>
        <w:ind w:left="1776"/>
        <w:rPr>
          <w:rFonts w:ascii="Georgia" w:hAnsi="Georgia"/>
          <w:color w:val="404040"/>
          <w:sz w:val="21"/>
          <w:szCs w:val="21"/>
        </w:rPr>
      </w:pPr>
      <w:r>
        <w:rPr>
          <w:rFonts w:ascii="Georgia" w:hAnsi="Georgia"/>
          <w:color w:val="404040"/>
          <w:sz w:val="21"/>
          <w:szCs w:val="21"/>
        </w:rPr>
        <w:t xml:space="preserve">Expert 3 : Développeur.se full stack </w:t>
      </w:r>
      <w:r w:rsidRPr="001F7B95">
        <w:rPr>
          <w:rFonts w:ascii="Georgia" w:hAnsi="Georgia"/>
          <w:color w:val="404040"/>
          <w:sz w:val="21"/>
          <w:szCs w:val="21"/>
        </w:rPr>
        <w:t>(</w:t>
      </w:r>
      <w:r>
        <w:rPr>
          <w:rFonts w:ascii="Georgia" w:hAnsi="Georgia"/>
          <w:color w:val="404040"/>
          <w:sz w:val="21"/>
          <w:szCs w:val="21"/>
        </w:rPr>
        <w:t>4</w:t>
      </w:r>
      <w:r w:rsidRPr="001F7B95">
        <w:rPr>
          <w:rFonts w:ascii="Georgia" w:hAnsi="Georgia"/>
          <w:color w:val="404040"/>
          <w:sz w:val="21"/>
          <w:szCs w:val="21"/>
        </w:rPr>
        <w:t xml:space="preserve"> points)</w:t>
      </w:r>
    </w:p>
    <w:p w14:paraId="27EC29EB" w14:textId="77777777" w:rsidR="001312F1" w:rsidRDefault="001312F1" w:rsidP="001312F1">
      <w:pPr>
        <w:pStyle w:val="Corpsdetexte"/>
        <w:numPr>
          <w:ilvl w:val="0"/>
          <w:numId w:val="58"/>
        </w:numPr>
        <w:ind w:left="1776"/>
        <w:rPr>
          <w:rFonts w:ascii="Georgia" w:hAnsi="Georgia"/>
          <w:color w:val="404040"/>
          <w:sz w:val="21"/>
          <w:szCs w:val="21"/>
        </w:rPr>
      </w:pPr>
      <w:r>
        <w:rPr>
          <w:rFonts w:ascii="Georgia" w:hAnsi="Georgia"/>
          <w:color w:val="404040"/>
          <w:sz w:val="21"/>
          <w:szCs w:val="21"/>
        </w:rPr>
        <w:t xml:space="preserve">Expert 4 : Développeur.se full stack </w:t>
      </w:r>
      <w:r w:rsidRPr="001F7B95">
        <w:rPr>
          <w:rFonts w:ascii="Georgia" w:hAnsi="Georgia"/>
          <w:color w:val="404040"/>
          <w:sz w:val="21"/>
          <w:szCs w:val="21"/>
        </w:rPr>
        <w:t>(</w:t>
      </w:r>
      <w:r>
        <w:rPr>
          <w:rFonts w:ascii="Georgia" w:hAnsi="Georgia"/>
          <w:color w:val="404040"/>
          <w:sz w:val="21"/>
          <w:szCs w:val="21"/>
        </w:rPr>
        <w:t>4</w:t>
      </w:r>
      <w:r w:rsidRPr="001F7B95">
        <w:rPr>
          <w:rFonts w:ascii="Georgia" w:hAnsi="Georgia"/>
          <w:color w:val="404040"/>
          <w:sz w:val="21"/>
          <w:szCs w:val="21"/>
        </w:rPr>
        <w:t xml:space="preserve"> points)</w:t>
      </w:r>
    </w:p>
    <w:p w14:paraId="2ED17AB1" w14:textId="77777777" w:rsidR="001312F1" w:rsidRDefault="001312F1" w:rsidP="001312F1">
      <w:pPr>
        <w:pStyle w:val="Corpsdetexte"/>
        <w:numPr>
          <w:ilvl w:val="0"/>
          <w:numId w:val="59"/>
        </w:numPr>
        <w:ind w:left="1776"/>
        <w:rPr>
          <w:rFonts w:ascii="Georgia" w:hAnsi="Georgia"/>
          <w:color w:val="404040"/>
          <w:sz w:val="21"/>
          <w:szCs w:val="21"/>
        </w:rPr>
      </w:pPr>
      <w:r>
        <w:rPr>
          <w:rFonts w:ascii="Georgia" w:hAnsi="Georgia"/>
          <w:color w:val="404040"/>
          <w:sz w:val="21"/>
          <w:szCs w:val="21"/>
        </w:rPr>
        <w:t xml:space="preserve">Expert 5 : Développeur.se mobile </w:t>
      </w:r>
      <w:r w:rsidRPr="001F7B95">
        <w:rPr>
          <w:rFonts w:ascii="Georgia" w:hAnsi="Georgia"/>
          <w:color w:val="404040"/>
          <w:sz w:val="21"/>
          <w:szCs w:val="21"/>
        </w:rPr>
        <w:t>(</w:t>
      </w:r>
      <w:r>
        <w:rPr>
          <w:rFonts w:ascii="Georgia" w:hAnsi="Georgia"/>
          <w:color w:val="404040"/>
          <w:sz w:val="21"/>
          <w:szCs w:val="21"/>
        </w:rPr>
        <w:t>4</w:t>
      </w:r>
      <w:r w:rsidRPr="001F7B95">
        <w:rPr>
          <w:rFonts w:ascii="Georgia" w:hAnsi="Georgia"/>
          <w:color w:val="404040"/>
          <w:sz w:val="21"/>
          <w:szCs w:val="21"/>
        </w:rPr>
        <w:t xml:space="preserve"> points</w:t>
      </w:r>
      <w:r>
        <w:rPr>
          <w:rFonts w:ascii="Georgia" w:hAnsi="Georgia"/>
          <w:color w:val="404040"/>
          <w:sz w:val="21"/>
          <w:szCs w:val="21"/>
        </w:rPr>
        <w:t>)</w:t>
      </w:r>
    </w:p>
    <w:p w14:paraId="3F4AAEC9" w14:textId="77777777" w:rsidR="00C72F1D" w:rsidRPr="00BC6A86" w:rsidRDefault="00C72F1D" w:rsidP="00C72F1D">
      <w:pPr>
        <w:pStyle w:val="Corpsdetexte"/>
        <w:ind w:left="708"/>
        <w:rPr>
          <w:rFonts w:ascii="Georgia" w:hAnsi="Georgia"/>
          <w:color w:val="404040"/>
          <w:sz w:val="21"/>
          <w:szCs w:val="21"/>
        </w:rPr>
      </w:pPr>
      <w:r>
        <w:rPr>
          <w:rFonts w:ascii="Georgia" w:hAnsi="Georgia"/>
          <w:color w:val="404040"/>
          <w:sz w:val="21"/>
          <w:szCs w:val="21"/>
        </w:rPr>
        <w:t>Le profil de chaque expert est détaillé dans la partie 5 du cahier de charge (Termes de références).</w:t>
      </w:r>
    </w:p>
    <w:p w14:paraId="0BDAA3AF" w14:textId="0852F570" w:rsidR="00BA695F" w:rsidRPr="00602197" w:rsidRDefault="001312F1" w:rsidP="001312F1">
      <w:pPr>
        <w:pStyle w:val="Corpsdetexte"/>
        <w:rPr>
          <w:rFonts w:ascii="Georgia" w:hAnsi="Georgia"/>
          <w:color w:val="404040"/>
          <w:sz w:val="21"/>
          <w:szCs w:val="21"/>
        </w:rPr>
      </w:pPr>
      <w:r>
        <w:rPr>
          <w:rFonts w:ascii="Georgia" w:hAnsi="Georgia"/>
          <w:color w:val="404040"/>
          <w:sz w:val="21"/>
          <w:szCs w:val="21"/>
        </w:rPr>
        <w:t>Le critère sera évalué comme suit :</w:t>
      </w:r>
      <w:r w:rsidR="00F63617">
        <w:rPr>
          <w:rFonts w:ascii="Georgia" w:hAnsi="Georgia"/>
          <w:color w:val="404040"/>
          <w:sz w:val="21"/>
          <w:szCs w:val="21"/>
        </w:rPr>
        <w:t xml:space="preserve"> </w:t>
      </w:r>
      <w:r w:rsidRPr="001312F1">
        <w:rPr>
          <w:rFonts w:ascii="Georgia" w:hAnsi="Georgia"/>
          <w:color w:val="404040"/>
          <w:sz w:val="21"/>
          <w:szCs w:val="21"/>
          <w:lang w:val="fr-BE"/>
        </w:rPr>
        <w:t xml:space="preserve">les offres qui satisfont au critère demandé, sans plus, reçoivent </w:t>
      </w:r>
      <w:r>
        <w:rPr>
          <w:rFonts w:ascii="Georgia" w:hAnsi="Georgia"/>
          <w:color w:val="404040"/>
          <w:sz w:val="21"/>
          <w:szCs w:val="21"/>
          <w:lang w:val="fr-BE"/>
        </w:rPr>
        <w:t>6</w:t>
      </w:r>
      <w:r w:rsidRPr="001312F1">
        <w:rPr>
          <w:rFonts w:ascii="Georgia" w:hAnsi="Georgia"/>
          <w:color w:val="404040"/>
          <w:sz w:val="21"/>
          <w:szCs w:val="21"/>
          <w:lang w:val="fr-BE"/>
        </w:rPr>
        <w:t>0% des points</w:t>
      </w:r>
      <w:r>
        <w:rPr>
          <w:rFonts w:ascii="Georgia" w:hAnsi="Georgia"/>
          <w:color w:val="404040"/>
          <w:sz w:val="21"/>
          <w:szCs w:val="21"/>
          <w:lang w:val="fr-BE"/>
        </w:rPr>
        <w:t>, par sous critère le cas échéant</w:t>
      </w:r>
      <w:r w:rsidRPr="001312F1">
        <w:rPr>
          <w:rFonts w:ascii="Georgia" w:hAnsi="Georgia"/>
          <w:color w:val="404040"/>
          <w:sz w:val="21"/>
          <w:szCs w:val="21"/>
          <w:lang w:val="fr-BE"/>
        </w:rPr>
        <w:t>. Celles qui apportent plus ou moins recevront, à hauteur de 2</w:t>
      </w:r>
      <w:r w:rsidR="00C72F1D">
        <w:rPr>
          <w:rFonts w:ascii="Georgia" w:hAnsi="Georgia"/>
          <w:color w:val="404040"/>
          <w:sz w:val="21"/>
          <w:szCs w:val="21"/>
          <w:lang w:val="fr-BE"/>
        </w:rPr>
        <w:t>0% des</w:t>
      </w:r>
      <w:r w:rsidRPr="001312F1">
        <w:rPr>
          <w:rFonts w:ascii="Georgia" w:hAnsi="Georgia"/>
          <w:color w:val="404040"/>
          <w:sz w:val="21"/>
          <w:szCs w:val="21"/>
          <w:lang w:val="fr-BE"/>
        </w:rPr>
        <w:t xml:space="preserve"> points par plus-value </w:t>
      </w:r>
      <w:r w:rsidR="00C72F1D">
        <w:rPr>
          <w:rFonts w:ascii="Georgia" w:hAnsi="Georgia"/>
          <w:color w:val="404040"/>
          <w:sz w:val="21"/>
          <w:szCs w:val="21"/>
          <w:lang w:val="fr-BE"/>
        </w:rPr>
        <w:t>ou 20% de moins-value si l’offre ne réponds pas aux attentes décrites dans les TdR.</w:t>
      </w:r>
    </w:p>
    <w:p w14:paraId="3A097025" w14:textId="77777777" w:rsidR="002E6840" w:rsidRPr="005F4C56" w:rsidRDefault="002E6840" w:rsidP="005F4C56">
      <w:pPr>
        <w:pStyle w:val="Titre4"/>
        <w:keepLines w:val="0"/>
        <w:widowControl w:val="0"/>
        <w:numPr>
          <w:ilvl w:val="3"/>
          <w:numId w:val="5"/>
        </w:numPr>
        <w:tabs>
          <w:tab w:val="num" w:pos="864"/>
        </w:tabs>
        <w:suppressAutoHyphens/>
        <w:spacing w:before="120" w:after="120" w:line="240" w:lineRule="auto"/>
      </w:pPr>
      <w:bookmarkStart w:id="96" w:name="_Toc163634955"/>
      <w:r>
        <w:t>Cotation finale</w:t>
      </w:r>
      <w:bookmarkEnd w:id="96"/>
    </w:p>
    <w:p w14:paraId="3770D461" w14:textId="2EA73AFE" w:rsidR="002E6840" w:rsidRPr="001312F1"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97" w:name="_Toc163634956"/>
      <w:r>
        <w:t>Attribution du marché</w:t>
      </w:r>
      <w:bookmarkEnd w:id="97"/>
    </w:p>
    <w:p w14:paraId="1786938A" w14:textId="2C736903"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lot</w:t>
      </w:r>
      <w:r w:rsidR="00882544">
        <w:rPr>
          <w:rFonts w:ascii="Georgia" w:eastAsia="DejaVu Sans" w:hAnsi="Georgia" w:cs="Tahoma"/>
          <w:color w:val="404040"/>
          <w:kern w:val="18"/>
          <w:sz w:val="21"/>
          <w:szCs w:val="21"/>
          <w:lang w:val="fr-FR"/>
        </w:rPr>
        <w:t xml:space="preserve"> du</w:t>
      </w:r>
      <w:r w:rsidRPr="00602197">
        <w:rPr>
          <w:rFonts w:ascii="Georgia" w:eastAsia="DejaVu Sans" w:hAnsi="Georgia" w:cs="Tahoma"/>
          <w:color w:val="404040"/>
          <w:kern w:val="18"/>
          <w:sz w:val="21"/>
          <w:szCs w:val="21"/>
          <w:lang w:val="fr-FR"/>
        </w:rPr>
        <w:t xml:space="preserve"> marché </w:t>
      </w:r>
      <w:r w:rsidR="00882544">
        <w:rPr>
          <w:rFonts w:ascii="Georgia" w:eastAsia="DejaVu Sans" w:hAnsi="Georgia" w:cs="Tahoma"/>
          <w:color w:val="404040"/>
          <w:kern w:val="18"/>
          <w:sz w:val="21"/>
          <w:szCs w:val="21"/>
          <w:lang w:val="fr-FR"/>
        </w:rPr>
        <w:t>s</w:t>
      </w:r>
      <w:r w:rsidRPr="00602197">
        <w:rPr>
          <w:rFonts w:ascii="Georgia" w:eastAsia="DejaVu Sans" w:hAnsi="Georgia" w:cs="Tahoma"/>
          <w:color w:val="404040"/>
          <w:kern w:val="18"/>
          <w:sz w:val="21"/>
          <w:szCs w:val="21"/>
          <w:lang w:val="fr-FR"/>
        </w:rPr>
        <w:t>era attribué au</w:t>
      </w:r>
      <w:r w:rsidR="007A5AB8">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soumissionnaire qui a remis l’offre régulière économiquement la plus avantageuse</w:t>
      </w:r>
      <w:r w:rsidR="007A5AB8">
        <w:rPr>
          <w:rFonts w:ascii="Georgia" w:eastAsia="DejaVu Sans" w:hAnsi="Georgia" w:cs="Tahoma"/>
          <w:color w:val="404040"/>
          <w:kern w:val="18"/>
          <w:sz w:val="21"/>
          <w:szCs w:val="21"/>
          <w:lang w:val="fr-FR"/>
        </w:rPr>
        <w:t>.</w:t>
      </w:r>
    </w:p>
    <w:p w14:paraId="20D6C8D6" w14:textId="7777777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056F38D3" w14:textId="077F5786" w:rsidR="009804F1" w:rsidRPr="00B50849" w:rsidRDefault="002E6840" w:rsidP="00B50849">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874CE7B" w14:textId="77777777" w:rsidR="009804F1"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98" w:name="_Toc257039854"/>
      <w:bookmarkStart w:id="99" w:name="_Toc366161168"/>
      <w:bookmarkStart w:id="100" w:name="_Toc163634957"/>
      <w:r>
        <w:t>Conclusion du contrat</w:t>
      </w:r>
      <w:bookmarkEnd w:id="98"/>
      <w:bookmarkEnd w:id="99"/>
      <w:bookmarkEnd w:id="100"/>
    </w:p>
    <w:p w14:paraId="1F2FE771" w14:textId="16660AFB"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au soumissionnaire choisi conformément au :</w:t>
      </w:r>
    </w:p>
    <w:p w14:paraId="79340FD4" w14:textId="77777777" w:rsidR="009804F1" w:rsidRPr="00602197"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Le présent CSC et ses annexes ;</w:t>
      </w:r>
    </w:p>
    <w:p w14:paraId="5D5035AB" w14:textId="77777777" w:rsidR="009804F1" w:rsidRPr="00602197"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BAFO approuvée de l’adjudicataire et toutes ses annexes ;</w:t>
      </w:r>
    </w:p>
    <w:p w14:paraId="6927D27C" w14:textId="77777777" w:rsidR="009804F1" w:rsidRPr="00602197"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lettre recommandée portant notification de la décision d’attribution ;</w:t>
      </w:r>
    </w:p>
    <w:p w14:paraId="37C2D86E" w14:textId="0F93FF5B"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Le cas échéant, les documents éventuels ultérieurs, acceptés et signés par les deux parties.</w:t>
      </w:r>
    </w:p>
    <w:p w14:paraId="3BB80E37" w14:textId="03C03485" w:rsidR="00854F04" w:rsidRPr="00602197" w:rsidRDefault="00854F04" w:rsidP="00854F04">
      <w:pPr>
        <w:pStyle w:val="BTCbulletsCTB"/>
        <w:tabs>
          <w:tab w:val="left" w:pos="360"/>
        </w:tabs>
        <w:spacing w:after="120" w:line="288" w:lineRule="auto"/>
        <w:jc w:val="both"/>
        <w:rPr>
          <w:rFonts w:ascii="Georgia" w:hAnsi="Georgia"/>
          <w:color w:val="404040"/>
          <w:sz w:val="21"/>
          <w:szCs w:val="21"/>
          <w:lang w:val="fr-FR"/>
        </w:rPr>
      </w:pPr>
      <w:r w:rsidRPr="00854F04">
        <w:rPr>
          <w:rFonts w:ascii="Georgia" w:hAnsi="Georgia"/>
          <w:color w:val="40404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Corpsdetexte"/>
      </w:pPr>
      <w:r>
        <w:br w:type="page"/>
      </w:r>
    </w:p>
    <w:p w14:paraId="518509ED" w14:textId="62610D3A" w:rsidR="005F2003" w:rsidRDefault="005F2003" w:rsidP="00C72B94">
      <w:pPr>
        <w:pStyle w:val="Titre1"/>
        <w:numPr>
          <w:ilvl w:val="0"/>
          <w:numId w:val="5"/>
        </w:numPr>
      </w:pPr>
      <w:bookmarkStart w:id="101" w:name="_Toc163634958"/>
      <w:bookmarkEnd w:id="86"/>
      <w:bookmarkEnd w:id="87"/>
      <w:bookmarkEnd w:id="88"/>
      <w:bookmarkEnd w:id="89"/>
      <w:bookmarkEnd w:id="90"/>
      <w:r>
        <w:lastRenderedPageBreak/>
        <w:t>Dispositions contractuelles particul</w:t>
      </w:r>
      <w:r w:rsidR="006F0F35">
        <w:t>i</w:t>
      </w:r>
      <w:r>
        <w:t>ères</w:t>
      </w:r>
      <w:bookmarkEnd w:id="101"/>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00D907A6"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Dans ce CSC, il est dérogé à l’article</w:t>
      </w:r>
      <w:r w:rsidR="003C3EE1">
        <w:rPr>
          <w:rFonts w:ascii="Georgia" w:eastAsia="DejaVu Sans" w:hAnsi="Georgia" w:cs="Tahoma"/>
          <w:color w:val="404040"/>
          <w:kern w:val="18"/>
          <w:sz w:val="21"/>
          <w:szCs w:val="21"/>
          <w:lang w:val="fr-FR"/>
        </w:rPr>
        <w:t xml:space="preserve"> 26 </w:t>
      </w:r>
      <w:r w:rsidRPr="00602197">
        <w:rPr>
          <w:rFonts w:ascii="Georgia" w:eastAsia="DejaVu Sans" w:hAnsi="Georgia" w:cs="Tahoma"/>
          <w:color w:val="404040"/>
          <w:kern w:val="18"/>
          <w:sz w:val="21"/>
          <w:szCs w:val="21"/>
          <w:lang w:val="fr-FR"/>
        </w:rPr>
        <w:t>des RGE.</w:t>
      </w:r>
    </w:p>
    <w:p w14:paraId="20A48E8F" w14:textId="77777777" w:rsidR="005F2003" w:rsidRDefault="005F2003" w:rsidP="005F2003">
      <w:pPr>
        <w:pStyle w:val="Titre2"/>
        <w:keepLines w:val="0"/>
        <w:widowControl w:val="0"/>
        <w:tabs>
          <w:tab w:val="num" w:pos="576"/>
        </w:tabs>
        <w:suppressAutoHyphens/>
        <w:spacing w:after="240"/>
      </w:pPr>
      <w:bookmarkStart w:id="102" w:name="_Ref223946633"/>
      <w:bookmarkStart w:id="103" w:name="_Ref223946647"/>
      <w:bookmarkStart w:id="104" w:name="_Toc257380496"/>
      <w:bookmarkStart w:id="105" w:name="_Toc260134215"/>
      <w:bookmarkStart w:id="106" w:name="_Toc364253083"/>
      <w:bookmarkStart w:id="107" w:name="_Toc163634959"/>
      <w:r>
        <w:t>Fonctionnaire dirigeant (art. 11)</w:t>
      </w:r>
      <w:bookmarkEnd w:id="102"/>
      <w:bookmarkEnd w:id="103"/>
      <w:bookmarkEnd w:id="104"/>
      <w:bookmarkEnd w:id="105"/>
      <w:bookmarkEnd w:id="106"/>
      <w:bookmarkEnd w:id="107"/>
    </w:p>
    <w:p w14:paraId="63FDC236" w14:textId="09FEE94B" w:rsidR="005F2003" w:rsidRDefault="005F2003" w:rsidP="005F2003">
      <w:pPr>
        <w:pStyle w:val="Corpsdetexte"/>
        <w:rPr>
          <w:color w:val="000000"/>
        </w:rPr>
      </w:pPr>
      <w:r w:rsidRPr="00602197">
        <w:rPr>
          <w:rFonts w:ascii="Georgia" w:hAnsi="Georgia"/>
          <w:color w:val="404040"/>
          <w:sz w:val="21"/>
          <w:szCs w:val="21"/>
        </w:rPr>
        <w:t>Le fonctionnaire dirigeant est</w:t>
      </w:r>
      <w:r w:rsidRPr="00F61F84">
        <w:rPr>
          <w:rFonts w:ascii="Georgia" w:hAnsi="Georgia"/>
          <w:color w:val="404040"/>
          <w:sz w:val="21"/>
          <w:szCs w:val="21"/>
        </w:rPr>
        <w:t xml:space="preserve"> M.</w:t>
      </w:r>
      <w:r w:rsidR="00F47EC9" w:rsidRPr="00F61F84">
        <w:rPr>
          <w:rFonts w:ascii="Georgia" w:hAnsi="Georgia"/>
          <w:color w:val="404040"/>
          <w:sz w:val="21"/>
          <w:szCs w:val="21"/>
        </w:rPr>
        <w:t xml:space="preserve"> Cédrick Ngandu</w:t>
      </w:r>
      <w:r w:rsidR="00BE75AE" w:rsidRPr="00F61F84">
        <w:rPr>
          <w:rFonts w:ascii="Georgia" w:hAnsi="Georgia"/>
          <w:color w:val="404040"/>
          <w:sz w:val="21"/>
          <w:szCs w:val="21"/>
        </w:rPr>
        <w:t>,</w:t>
      </w:r>
      <w:r w:rsidRPr="00602197">
        <w:rPr>
          <w:rFonts w:ascii="Georgia" w:hAnsi="Georgia"/>
          <w:color w:val="404040"/>
          <w:sz w:val="21"/>
          <w:szCs w:val="21"/>
        </w:rPr>
        <w:t xml:space="preserve"> courriel : </w:t>
      </w:r>
      <w:hyperlink r:id="rId33" w:history="1">
        <w:r w:rsidR="00F47EC9" w:rsidRPr="00972C87">
          <w:rPr>
            <w:rStyle w:val="Lienhypertexte"/>
          </w:rPr>
          <w:t>cedrick.ngandu@enabel.be</w:t>
        </w:r>
      </w:hyperlink>
      <w:r w:rsidR="00D37709">
        <w:rPr>
          <w:color w:val="000000"/>
        </w:rPr>
        <w:t xml:space="preserve"> et Karlien Jolie, Intervention Manager, </w:t>
      </w:r>
      <w:hyperlink r:id="rId34" w:history="1">
        <w:r w:rsidR="00D37709" w:rsidRPr="00CA14C7">
          <w:rPr>
            <w:rStyle w:val="Lienhypertexte"/>
          </w:rPr>
          <w:t>karlien.jolie@enabel.be</w:t>
        </w:r>
      </w:hyperlink>
      <w:r w:rsidR="00D37709">
        <w:rPr>
          <w:color w:val="000000"/>
        </w:rPr>
        <w:t>.</w:t>
      </w:r>
    </w:p>
    <w:p w14:paraId="19108FA6"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7D834D5C"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 xml:space="preserve">Le fonctionnaire dirigeant est responsable du suivi de </w:t>
      </w:r>
      <w:r w:rsidR="00BE75AE" w:rsidRPr="00602197">
        <w:rPr>
          <w:rFonts w:ascii="Georgia" w:hAnsi="Georgia"/>
          <w:color w:val="404040"/>
          <w:sz w:val="21"/>
          <w:szCs w:val="21"/>
        </w:rPr>
        <w:t>l’exécution</w:t>
      </w:r>
      <w:r w:rsidRPr="00602197">
        <w:rPr>
          <w:rFonts w:ascii="Georgia" w:hAnsi="Georgia"/>
          <w:color w:val="404040"/>
          <w:sz w:val="21"/>
          <w:szCs w:val="21"/>
        </w:rPr>
        <w:t xml:space="preserve"> du marché.</w:t>
      </w:r>
    </w:p>
    <w:p w14:paraId="273315EE"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024E8F76"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8" w:name="_Toc361408323"/>
      <w:bookmarkStart w:id="109" w:name="_Toc163634960"/>
      <w:bookmarkStart w:id="110" w:name="_Toc361408324"/>
      <w:r>
        <w:t>Sous-traitants (art. 12 à 15)</w:t>
      </w:r>
      <w:bookmarkEnd w:id="108"/>
      <w:bookmarkEnd w:id="109"/>
    </w:p>
    <w:p w14:paraId="3DB1E104"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L’adjudicataire reste, dans tous les cas, seul responsable vis-à-vis du pouvoir adjudicateur.</w:t>
      </w:r>
    </w:p>
    <w:p w14:paraId="7F389118" w14:textId="2F201BE7" w:rsidR="005F2003" w:rsidRPr="00C72F1D" w:rsidRDefault="005F2003" w:rsidP="005F2003">
      <w:pPr>
        <w:pStyle w:val="Corpsdetexte"/>
        <w:rPr>
          <w:rFonts w:ascii="Georgia" w:hAnsi="Georgia"/>
          <w:color w:val="404040"/>
          <w:sz w:val="21"/>
          <w:szCs w:val="21"/>
        </w:rPr>
      </w:pPr>
      <w:r w:rsidRPr="00602197">
        <w:rPr>
          <w:rFonts w:ascii="Georgia" w:hAnsi="Georgia"/>
          <w:color w:val="404040"/>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6F34623D" w14:textId="77777777" w:rsidR="002B61D5" w:rsidRDefault="002B61D5" w:rsidP="002B61D5">
      <w:pPr>
        <w:pStyle w:val="Titre2"/>
        <w:keepLines w:val="0"/>
        <w:widowControl w:val="0"/>
        <w:tabs>
          <w:tab w:val="num" w:pos="576"/>
        </w:tabs>
        <w:suppressAutoHyphens/>
        <w:spacing w:after="240"/>
      </w:pPr>
      <w:bookmarkStart w:id="111" w:name="_Toc52503024"/>
      <w:bookmarkStart w:id="112" w:name="_Toc163634961"/>
      <w:bookmarkStart w:id="113" w:name="_Toc361408325"/>
      <w:bookmarkEnd w:id="110"/>
      <w:r>
        <w:t>Confidentialité (art. 18)</w:t>
      </w:r>
      <w:bookmarkEnd w:id="111"/>
      <w:bookmarkEnd w:id="112"/>
    </w:p>
    <w:p w14:paraId="47A9AA4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2F66A31"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lastRenderedPageBreak/>
        <w:t>En aucun cas les informations recueillies, peu importe leur origine et leur nature, ne pourront être transmis à des tiers sous quelque forme que ce soit.</w:t>
      </w:r>
    </w:p>
    <w:p w14:paraId="5254B211"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328AFCF0" w14:textId="69003BF3"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916498C"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071048D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6C736CD"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38E1004"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C09567A"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D4744E2" w14:textId="77777777" w:rsidR="002B61D5"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22A85A4" w14:textId="77777777" w:rsidR="002B61D5" w:rsidRPr="001478F6" w:rsidRDefault="002B61D5" w:rsidP="002B61D5">
      <w:pPr>
        <w:pStyle w:val="Titre2"/>
        <w:rPr>
          <w:lang w:val="fr-FR"/>
        </w:rPr>
      </w:pPr>
      <w:bookmarkStart w:id="114" w:name="_Toc163634962"/>
      <w:r w:rsidRPr="71EBF40D">
        <w:rPr>
          <w:lang w:val="fr-FR"/>
        </w:rPr>
        <w:t>Protection des données personnelles</w:t>
      </w:r>
      <w:bookmarkEnd w:id="114"/>
    </w:p>
    <w:p w14:paraId="2455C204" w14:textId="77777777" w:rsidR="002B61D5" w:rsidRPr="001478F6" w:rsidRDefault="002B61D5" w:rsidP="00C72F1D">
      <w:pPr>
        <w:jc w:val="both"/>
        <w:rPr>
          <w:lang w:val="fr-FR"/>
        </w:rPr>
      </w:pPr>
      <w:r w:rsidRPr="001478F6">
        <w:rPr>
          <w:lang w:val="fr-FR"/>
        </w:rPr>
        <w:t>4.4.1</w:t>
      </w:r>
      <w:r w:rsidRPr="001478F6">
        <w:rPr>
          <w:lang w:val="fr-FR"/>
        </w:rPr>
        <w:tab/>
        <w:t>Traitement des données personnelles par le pouvoir adjudicateur</w:t>
      </w:r>
    </w:p>
    <w:p w14:paraId="0900DA57" w14:textId="77777777" w:rsidR="002B61D5" w:rsidRPr="001478F6" w:rsidRDefault="002B61D5" w:rsidP="00C72F1D">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0C4E8A4" w14:textId="77777777" w:rsidR="002B61D5" w:rsidRPr="001478F6" w:rsidRDefault="002B61D5" w:rsidP="00C72F1D">
      <w:pPr>
        <w:jc w:val="both"/>
        <w:rPr>
          <w:lang w:val="fr-FR"/>
        </w:rPr>
      </w:pPr>
      <w:r w:rsidRPr="001478F6">
        <w:rPr>
          <w:lang w:val="fr-FR"/>
        </w:rPr>
        <w:t>4.4.2</w:t>
      </w:r>
      <w:r w:rsidRPr="001478F6">
        <w:rPr>
          <w:lang w:val="fr-FR"/>
        </w:rPr>
        <w:tab/>
        <w:t xml:space="preserve">Traitement des données personnelles par l’adjudicataire </w:t>
      </w:r>
    </w:p>
    <w:p w14:paraId="6C1EBADE" w14:textId="77777777" w:rsidR="002B61D5" w:rsidRPr="001478F6" w:rsidRDefault="002B61D5" w:rsidP="00C72F1D">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71F3C47E" w14:textId="77777777" w:rsidR="002B61D5" w:rsidRPr="001478F6" w:rsidRDefault="002B61D5" w:rsidP="00C72F1D">
      <w:pPr>
        <w:jc w:val="both"/>
        <w:rPr>
          <w:lang w:val="fr-FR"/>
        </w:rPr>
      </w:pPr>
      <w:r w:rsidRPr="001478F6">
        <w:rPr>
          <w:lang w:val="fr-FR"/>
        </w:rPr>
        <w:lastRenderedPageBreak/>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FC5FAB4" w14:textId="77777777" w:rsidR="002B61D5" w:rsidRPr="001478F6" w:rsidRDefault="002B61D5" w:rsidP="00C72F1D">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92F98A4" w14:textId="77777777" w:rsidR="002B61D5" w:rsidRDefault="002B61D5" w:rsidP="00C72F1D">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15" w:name="_Toc163634963"/>
      <w:r>
        <w:t>Droits intellectuels (art. 19 à 23)</w:t>
      </w:r>
      <w:bookmarkEnd w:id="113"/>
      <w:bookmarkEnd w:id="115"/>
    </w:p>
    <w:p w14:paraId="61E093C4" w14:textId="77777777" w:rsidR="00806C13" w:rsidRDefault="00806C13" w:rsidP="00806C13">
      <w:pPr>
        <w:jc w:val="both"/>
      </w:pPr>
      <w:r>
        <w:t xml:space="preserve">Les  droits  de  propriété  intellectuelle  et  industrielle  se  rapportant,  entre  autres,  à  des  dessins, modèles, œuvres littéraires et/ou documents (enregistrés de manière permanente ou en langage machine), rapports, logiciels et bases de données ainsi que les méthodes, le savoir-faire, les concepts et  autres  développements  dont  les  pouvoirs  publics  sont  propriétaires  ou  détenteurs  de  licence, resteront    la    propriété    du    pouvoir    adjudicateur    (ci-après    dénommé    «Autorité    Propriété intellectuelle»).  </w:t>
      </w:r>
    </w:p>
    <w:p w14:paraId="7F91BE76" w14:textId="77777777" w:rsidR="00806C13" w:rsidRDefault="00806C13" w:rsidP="00806C13">
      <w:pPr>
        <w:jc w:val="both"/>
      </w:pPr>
      <w:r>
        <w:t>Tous les droits de propriété intellectuelle qui résulteront d’une modification ou d'une adaptation de l’Autorité Propriété intellectuelle appartiendront automatiquement au Pouvoir adjudicateur. L’adjudicataire s'engage à documenter chaque modification ou adaptation de manière précise. Toute documentation de quelque forme que ce soit, se rapportant à ces modifications ou à ces adaptations à l'Autorité Propriété intellectuelle est censée en faire partie intégrante.</w:t>
      </w:r>
    </w:p>
    <w:p w14:paraId="1544A32A" w14:textId="77777777" w:rsidR="00806C13" w:rsidRDefault="00806C13" w:rsidP="00806C13">
      <w:pPr>
        <w:jc w:val="both"/>
      </w:pPr>
      <w:r>
        <w:t>Les  droits  de  propriété  intellectuelle  et  industrielle  se  rapportant,  entre  autres,  à  des  dessins, modèles, œuvres littéraires et/ou documents (stockés de manière permanente ou en langage automatisé),  rapports,  logiciels  et  bases  de  données,  ainsi  que  les  méthodes,  le  savoir-faire,  les concepts  et  autres  développements  que  l'adjudicataire  et/ou  le(s)  sous-traitant(s)  désigné(s)  par l'adjudicataire   créent   dans   le   cadre   de   l'exécution   du   marché   seront   désignés   ci-après   par «Développements spécifiques ».</w:t>
      </w:r>
    </w:p>
    <w:p w14:paraId="41262623" w14:textId="793F88D7" w:rsidR="00806C13" w:rsidRDefault="00806C13" w:rsidP="00806C13">
      <w:pPr>
        <w:jc w:val="both"/>
      </w:pPr>
      <w:r>
        <w:t xml:space="preserve">Les  droits  de  propriété  intellectuelle  et  industrielle  se  rapportant,  entre  autres,  à  des  dessins, modèles, œuvres littéraires et/ou documents (stockés de manière permanente ou en langage automatisé),  rapports,  logiciels  et  bases  de  données,  ainsi  que  les  méthodes,  le  savoir-faire,  les concepts  et  autres  développements que  l'adjudicataire  et/ou  le(s)  sous-traitant(s)  désigné(s)  par l'adjudicataire  utilise(nt)  dans  le  cadre  de  l'exécution  du  marché  et  qui  sont  la  propriété  de  tiers, seront  désignés  ci-après  par  «Composantes  standard  ».  </w:t>
      </w:r>
    </w:p>
    <w:p w14:paraId="6F91F47D" w14:textId="2A54235F" w:rsidR="00806C13" w:rsidRDefault="00806C13" w:rsidP="00806C13">
      <w:pPr>
        <w:jc w:val="both"/>
      </w:pPr>
      <w:r>
        <w:t xml:space="preserve">Le fournisseur précisera également pour le logiciel utilisé le régime de licence auquel il est soumis afin que le régime de licence lié aux développements complémentaires soit évident. Le pouvoir adjudicateur sera le propriétaire absolu et exclusif des Développements spécifiques et ce, dès leur création.  Pour  autant  que  nécessaire,  afin  de  permettre  au  pouvoir  adjudicateur  d'utiliser, d'adapter,  d'entretenir  (de  faire  entretenir)  (par  des  tiers)  et/ou  de  reproduire les  Développements spécifiques,   le   prestataire   de   services   s'engagera   et/ou se   fera   fort   d'octroyer   au   pouvoir adjudicateur, en ce qui concerne les </w:t>
      </w:r>
      <w:r>
        <w:lastRenderedPageBreak/>
        <w:t xml:space="preserve">Composantes standard utilisées pendant et après l'exécution du marché,  une  licence  non exclusive,  cessible,  mondiale,  irrévocable  et  susceptible  d'être  déclinée  en sous-licences,  pour la  durée  de  la  protection  légale  des  droits  de  propriété  intellectuelle  en  vue  de l'utilisation, de la modification et de la reproduction des Composantes standard. L’adjudicataire s'abstiendra d'utiliser les Développements spécifiques, de quelque manière que ce soit, </w:t>
      </w:r>
      <w:r w:rsidR="00D37709">
        <w:t>à d’autres fins</w:t>
      </w:r>
      <w:r>
        <w:t xml:space="preserve">  que  l'exécution  du  présent  marché,  sans  l'autorisation  préalable,  écrite  et expresse du pouvoir adjudicateur. Il veillera à ce que ses travailleurs, agents et sous-traitants soient également soumis à cette obligation. </w:t>
      </w:r>
    </w:p>
    <w:p w14:paraId="20456B9D" w14:textId="298F4B11" w:rsidR="00806C13" w:rsidRPr="00806C13" w:rsidRDefault="00806C13" w:rsidP="00806C13">
      <w:pPr>
        <w:jc w:val="both"/>
      </w:pPr>
      <w:r>
        <w:t>L’adjudicataire    s'engage    à    mettre    à    la    disposition    du    pouvoir    adjudicateur, sans    frais supplémentaires, la documentation (y compris toutes les spécifications techniques pertinentes) et, en cas de logiciel, également le code source des Développements spécifiques sous forme d’un environnement de développement et de production utilisable.  Il s’engage également à les mettre à jour de manière permanente. La rémunération que le pouvoir adjudicateur verse pour la fourniture des services comprend la rémunération pour la cession et/ou le droit d'utilisation de ces droits de propriété intellectuelle.</w:t>
      </w:r>
    </w:p>
    <w:p w14:paraId="22003D4D" w14:textId="1108FE90" w:rsidR="005F2003" w:rsidRPr="00292E3D" w:rsidRDefault="005F2003" w:rsidP="00292E3D">
      <w:pPr>
        <w:pStyle w:val="Titre2"/>
        <w:keepLines w:val="0"/>
        <w:widowControl w:val="0"/>
        <w:tabs>
          <w:tab w:val="num" w:pos="576"/>
        </w:tabs>
        <w:suppressAutoHyphens/>
        <w:spacing w:after="240"/>
      </w:pPr>
      <w:bookmarkStart w:id="116" w:name="_Ref233108956"/>
      <w:bookmarkStart w:id="117" w:name="_Ref233108960"/>
      <w:bookmarkStart w:id="118" w:name="_Toc257380497"/>
      <w:bookmarkStart w:id="119" w:name="_Toc260134216"/>
      <w:bookmarkStart w:id="120" w:name="_Toc364253084"/>
      <w:bookmarkStart w:id="121" w:name="_Toc163634964"/>
      <w:r>
        <w:t>Cautionnement (art.25 à 33)</w:t>
      </w:r>
      <w:bookmarkEnd w:id="116"/>
      <w:bookmarkEnd w:id="117"/>
      <w:bookmarkEnd w:id="118"/>
      <w:bookmarkEnd w:id="119"/>
      <w:bookmarkEnd w:id="120"/>
      <w:bookmarkEnd w:id="121"/>
    </w:p>
    <w:p w14:paraId="7E3C791A" w14:textId="6EE55555"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 xml:space="preserve">Le cautionnement est fixé </w:t>
      </w:r>
      <w:r w:rsidR="00D37709" w:rsidRPr="00602197">
        <w:rPr>
          <w:rFonts w:eastAsia="DejaVu Sans" w:cs="Tahoma"/>
          <w:color w:val="404040"/>
          <w:kern w:val="18"/>
          <w:szCs w:val="21"/>
          <w:lang w:val="fr-FR"/>
        </w:rPr>
        <w:t>à 5</w:t>
      </w:r>
      <w:r w:rsidRPr="00602197">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2BE5358B"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697FF820"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w:t>
      </w:r>
    </w:p>
    <w:p w14:paraId="46A7D508" w14:textId="459BA57F" w:rsidR="005F2003" w:rsidRPr="00514647" w:rsidRDefault="005F2003" w:rsidP="0017001A">
      <w:pPr>
        <w:ind w:left="284" w:hanging="284"/>
        <w:jc w:val="both"/>
        <w:rPr>
          <w:rFonts w:cs="Arial"/>
          <w:kern w:val="18"/>
          <w:sz w:val="20"/>
        </w:rPr>
      </w:pPr>
      <w:r w:rsidRPr="00514647">
        <w:rPr>
          <w:rFonts w:cs="Arial"/>
          <w:kern w:val="18"/>
          <w:sz w:val="20"/>
        </w:rPr>
        <w:t xml:space="preserve">1° </w:t>
      </w:r>
      <w:r w:rsidRPr="00514647">
        <w:rPr>
          <w:rFonts w:cs="Arial"/>
          <w:kern w:val="18"/>
          <w:sz w:val="20"/>
        </w:rPr>
        <w:tab/>
        <w:t>lorsqu’il s’agit de numéraire, par le virement du montant au numéro de compte bpost banque de la Caisse des Dépôts et Consignations</w:t>
      </w:r>
      <w:r w:rsidR="00995701">
        <w:rPr>
          <w:rFonts w:cs="Arial"/>
          <w:kern w:val="18"/>
          <w:sz w:val="20"/>
        </w:rPr>
        <w:t>.</w:t>
      </w:r>
      <w:r w:rsidRPr="00514647">
        <w:rPr>
          <w:rFonts w:cs="Arial"/>
          <w:kern w:val="18"/>
          <w:sz w:val="20"/>
        </w:rPr>
        <w:t xml:space="preserve"> </w:t>
      </w:r>
      <w:r w:rsidR="00A732CE" w:rsidRPr="00DE68C6">
        <w:rPr>
          <w:color w:val="404040"/>
          <w:szCs w:val="21"/>
        </w:rPr>
        <w:t xml:space="preserve">Complétez le plus précisément possible le formulaire suivant : </w:t>
      </w:r>
      <w:hyperlink r:id="rId35" w:history="1">
        <w:r w:rsidR="00A732CE" w:rsidRPr="00A10247">
          <w:rPr>
            <w:rStyle w:val="Lienhypertexte"/>
            <w:szCs w:val="21"/>
          </w:rPr>
          <w:t>https://finances.belgium.be/sites/default/files/01_marche_public.pdf</w:t>
        </w:r>
      </w:hyperlink>
      <w:r w:rsidR="00A732CE">
        <w:rPr>
          <w:color w:val="404040"/>
          <w:szCs w:val="21"/>
        </w:rPr>
        <w:t xml:space="preserve"> </w:t>
      </w:r>
      <w:r w:rsidR="00A732CE" w:rsidRPr="00DE68C6">
        <w:rPr>
          <w:color w:val="404040"/>
          <w:szCs w:val="21"/>
        </w:rPr>
        <w:t xml:space="preserve">  (PDF, 1.34 Mo), et renvoyez-le à l’adresse e-mail </w:t>
      </w:r>
      <w:hyperlink r:id="rId36" w:history="1">
        <w:r w:rsidR="00A732CE" w:rsidRPr="00A10247">
          <w:rPr>
            <w:rStyle w:val="Lienhypertexte"/>
            <w:szCs w:val="21"/>
          </w:rPr>
          <w:t>info.cdcdck@minfin.fed.be</w:t>
        </w:r>
      </w:hyperlink>
      <w:r w:rsidR="00A732CE">
        <w:rPr>
          <w:color w:val="404040"/>
          <w:szCs w:val="21"/>
        </w:rPr>
        <w:t xml:space="preserve"> </w:t>
      </w:r>
      <w:r w:rsidR="00A732CE"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lastRenderedPageBreak/>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134D845C"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uction au pouvoir adjudicateur:</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C72F1D"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w:t>
      </w:r>
      <w:r w:rsidR="0017001A" w:rsidRPr="00C72F1D">
        <w:rPr>
          <w:rFonts w:cs="Arial"/>
          <w:kern w:val="18"/>
          <w:sz w:val="20"/>
        </w:rPr>
        <w:t>obligatoire.</w:t>
      </w:r>
    </w:p>
    <w:p w14:paraId="66A1F20C" w14:textId="5454AD5C" w:rsidR="005F2003" w:rsidRPr="00514647" w:rsidRDefault="005F2003" w:rsidP="0017001A">
      <w:pPr>
        <w:jc w:val="both"/>
        <w:rPr>
          <w:rFonts w:cs="Arial"/>
          <w:kern w:val="18"/>
          <w:sz w:val="20"/>
        </w:rPr>
      </w:pPr>
      <w:r w:rsidRPr="00C72F1D">
        <w:rPr>
          <w:rFonts w:cs="Arial"/>
          <w:kern w:val="18"/>
          <w:sz w:val="20"/>
        </w:rPr>
        <w:t>La preuve de la constitution du cautionnement doit être envoyée à l’adresse qui sera mentionnée dans la notificat</w:t>
      </w:r>
      <w:r w:rsidR="0017001A" w:rsidRPr="00C72F1D">
        <w:rPr>
          <w:rFonts w:cs="Arial"/>
          <w:kern w:val="18"/>
          <w:sz w:val="20"/>
        </w:rPr>
        <w:t>ion de la conclusion du marché.</w:t>
      </w:r>
    </w:p>
    <w:p w14:paraId="5242BF03" w14:textId="35F6FED5"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ire de procéder à la réception:</w:t>
      </w:r>
    </w:p>
    <w:p w14:paraId="4941B1E8" w14:textId="565E3F4E"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en cas de réception provisoire: tient lieu de demande de libération de la première</w:t>
      </w:r>
      <w:r w:rsidR="0017001A">
        <w:rPr>
          <w:rFonts w:cs="Arial"/>
          <w:kern w:val="18"/>
          <w:sz w:val="20"/>
        </w:rPr>
        <w:t xml:space="preserve"> moitié du cautionnement</w:t>
      </w:r>
    </w:p>
    <w:p w14:paraId="7AD2DAEF" w14:textId="70D474A6" w:rsidR="000534B9" w:rsidRPr="000534B9" w:rsidRDefault="005F2003" w:rsidP="00C72F1D">
      <w:pPr>
        <w:ind w:left="284" w:hanging="284"/>
        <w:jc w:val="both"/>
        <w:rPr>
          <w:rFonts w:cs="Arial"/>
          <w:kern w:val="18"/>
          <w:sz w:val="20"/>
        </w:rPr>
      </w:pPr>
      <w:r w:rsidRPr="00514647">
        <w:rPr>
          <w:rFonts w:cs="Arial"/>
          <w:kern w:val="18"/>
          <w:sz w:val="20"/>
        </w:rPr>
        <w:t>2°</w:t>
      </w:r>
      <w:r w:rsidRPr="00514647">
        <w:rPr>
          <w:rFonts w:cs="Arial"/>
          <w:kern w:val="18"/>
          <w:sz w:val="20"/>
        </w:rPr>
        <w:tab/>
        <w:t>en cas de réception définitive: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22" w:name="_Toc163634965"/>
      <w:bookmarkStart w:id="123" w:name="_Toc361393825"/>
      <w:bookmarkStart w:id="124" w:name="_Toc361408327"/>
      <w:r>
        <w:t>Conformité de l’exécution (art. 34)</w:t>
      </w:r>
      <w:bookmarkEnd w:id="122"/>
      <w:r>
        <w:t xml:space="preserve"> </w:t>
      </w:r>
      <w:bookmarkEnd w:id="123"/>
      <w:bookmarkEnd w:id="124"/>
    </w:p>
    <w:p w14:paraId="1B900D2E" w14:textId="218C03E9" w:rsidR="005F2003" w:rsidRPr="00C72F1D" w:rsidRDefault="005F2003" w:rsidP="00C72F1D">
      <w:pPr>
        <w:tabs>
          <w:tab w:val="left" w:pos="284"/>
          <w:tab w:val="left" w:pos="1134"/>
          <w:tab w:val="left" w:pos="1985"/>
          <w:tab w:val="left" w:pos="3686"/>
          <w:tab w:val="left" w:pos="5245"/>
        </w:tabs>
        <w:jc w:val="both"/>
        <w:rPr>
          <w:rFonts w:cs="Arial"/>
          <w:kern w:val="18"/>
          <w:sz w:val="20"/>
        </w:rPr>
      </w:pPr>
      <w:r w:rsidRPr="0017001A">
        <w:rPr>
          <w:rFonts w:cs="Arial"/>
          <w:kern w:val="18"/>
          <w:sz w:val="20"/>
        </w:rPr>
        <w:t>Les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25" w:name="_Toc163634966"/>
      <w:r>
        <w:t>Modifications du marché (art. 37 à 38/19)</w:t>
      </w:r>
      <w:bookmarkEnd w:id="125"/>
    </w:p>
    <w:p w14:paraId="01889526" w14:textId="6A864569"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6" w:name="_Toc163634967"/>
      <w:r>
        <w:t>Remplacement de l’adjudicataire (art. 38/3)</w:t>
      </w:r>
      <w:bookmarkEnd w:id="126"/>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lastRenderedPageBreak/>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137EC203" w:rsidR="005F2003" w:rsidRPr="00C72F1D"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7" w:name="_Toc163634968"/>
      <w:r>
        <w:t>Révision des prix (art. 38/7)</w:t>
      </w:r>
      <w:bookmarkEnd w:id="127"/>
    </w:p>
    <w:p w14:paraId="570BE057" w14:textId="00E5A1B2" w:rsidR="005F2003" w:rsidRPr="00C72F1D" w:rsidRDefault="005F2003" w:rsidP="00C72F1D">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163634969"/>
      <w:r w:rsidRPr="71EBF40D">
        <w:rPr>
          <w:lang w:val="fr-BE"/>
        </w:rPr>
        <w:t>Indemnités suite aux suspensions ordonnées par l’adjudicateur durant l’exécution (art. 38/12)</w:t>
      </w:r>
      <w:bookmarkEnd w:id="128"/>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9" w:name="_Toc163634970"/>
      <w:r>
        <w:t>Circonstances imprévisibles</w:t>
      </w:r>
      <w:bookmarkEnd w:id="129"/>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0478CA69" w:rsidR="005F2003" w:rsidRPr="00C72F1D" w:rsidRDefault="005F2003" w:rsidP="00C72F1D">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30" w:name="_Toc361393826"/>
      <w:bookmarkStart w:id="131" w:name="_Toc361408328"/>
      <w:bookmarkStart w:id="132" w:name="_Toc163634971"/>
      <w:r>
        <w:t>Réception technique préalable (art. 42)</w:t>
      </w:r>
      <w:bookmarkEnd w:id="130"/>
      <w:bookmarkEnd w:id="131"/>
      <w:bookmarkEnd w:id="132"/>
    </w:p>
    <w:p w14:paraId="61AA390E" w14:textId="1B918CA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w:t>
      </w:r>
      <w:r w:rsidRPr="00C55D53">
        <w:rPr>
          <w:rFonts w:ascii="Georgia" w:eastAsia="Calibri" w:hAnsi="Georgia" w:cs="Times New Roman"/>
          <w:color w:val="585756"/>
          <w:szCs w:val="22"/>
          <w:lang w:val="fr-BE"/>
        </w:rPr>
        <w:lastRenderedPageBreak/>
        <w:t>déviation par rapport au planning et déviations par rapport aux TdR…).</w:t>
      </w:r>
    </w:p>
    <w:p w14:paraId="5A5BB1D0" w14:textId="77777777" w:rsidR="005F2003" w:rsidRDefault="005F2003" w:rsidP="000534B9">
      <w:pPr>
        <w:pStyle w:val="Titre2"/>
        <w:keepLines w:val="0"/>
        <w:widowControl w:val="0"/>
        <w:tabs>
          <w:tab w:val="num" w:pos="576"/>
        </w:tabs>
        <w:suppressAutoHyphens/>
        <w:spacing w:after="240"/>
      </w:pPr>
      <w:bookmarkStart w:id="133" w:name="_Toc361393827"/>
      <w:bookmarkStart w:id="134" w:name="_Toc361408329"/>
      <w:bookmarkStart w:id="135" w:name="_Toc163634972"/>
      <w:r>
        <w:t>Modalités d’exécution (art. 146 es)</w:t>
      </w:r>
      <w:bookmarkEnd w:id="133"/>
      <w:bookmarkEnd w:id="134"/>
      <w:bookmarkEnd w:id="135"/>
    </w:p>
    <w:p w14:paraId="6CD905FE" w14:textId="12676E8B" w:rsidR="005F2003" w:rsidRDefault="005F2003" w:rsidP="005F2003">
      <w:pPr>
        <w:pStyle w:val="Titre3"/>
        <w:keepNext/>
        <w:widowControl w:val="0"/>
        <w:numPr>
          <w:ilvl w:val="2"/>
          <w:numId w:val="5"/>
        </w:numPr>
        <w:tabs>
          <w:tab w:val="num" w:pos="810"/>
        </w:tabs>
        <w:suppressAutoHyphens/>
        <w:autoSpaceDE/>
        <w:autoSpaceDN/>
        <w:adjustRightInd/>
        <w:spacing w:before="180" w:after="180"/>
        <w:ind w:left="810"/>
      </w:pPr>
      <w:bookmarkStart w:id="136" w:name="_Toc163634973"/>
      <w:r>
        <w:t>Délais et clauses (art. 147)</w:t>
      </w:r>
      <w:bookmarkEnd w:id="136"/>
    </w:p>
    <w:p w14:paraId="3C63BCA7" w14:textId="4AD617C4" w:rsidR="005F2003" w:rsidRPr="00AB70DC"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doivent être exécutés dans </w:t>
      </w:r>
      <w:r w:rsidR="00C72F1D">
        <w:rPr>
          <w:rFonts w:ascii="Georgia" w:eastAsia="Calibri" w:hAnsi="Georgia" w:cs="Times New Roman"/>
          <w:color w:val="585756"/>
          <w:szCs w:val="22"/>
          <w:lang w:val="fr-BE"/>
        </w:rPr>
        <w:t xml:space="preserve">le délai prévu dans l’offre (planning). Il est à noter que le marché se déroule en plusieurs phases, chacune assortie d’un délai partiel qui est de rigueur. </w:t>
      </w:r>
    </w:p>
    <w:p w14:paraId="4293B525"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7" w:name="_Toc163634974"/>
      <w:r w:rsidRPr="71EBF40D">
        <w:rPr>
          <w:lang w:val="fr-BE"/>
        </w:rPr>
        <w:t>Lieu où les services doivent être exécutés et formalités (art. 149)</w:t>
      </w:r>
      <w:bookmarkEnd w:id="137"/>
    </w:p>
    <w:p w14:paraId="0B0216F3" w14:textId="764254A4" w:rsidR="005F2003" w:rsidRPr="0099157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exécutés à l’adresse suivante</w:t>
      </w:r>
      <w:r w:rsidR="00005B38">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77E5B5B" w14:textId="0159795C" w:rsidR="005F2003" w:rsidRPr="00991577" w:rsidRDefault="00991577" w:rsidP="005F2003">
      <w:pPr>
        <w:pStyle w:val="Corpsdetexte"/>
        <w:rPr>
          <w:rFonts w:ascii="Georgia" w:eastAsia="Calibri" w:hAnsi="Georgia" w:cs="Times New Roman"/>
          <w:color w:val="585756"/>
          <w:szCs w:val="22"/>
          <w:lang w:val="fr-BE"/>
        </w:rPr>
      </w:pPr>
      <w:r w:rsidRPr="00991577">
        <w:rPr>
          <w:rFonts w:ascii="Georgia" w:eastAsia="Calibri" w:hAnsi="Georgia" w:cs="Times New Roman"/>
          <w:color w:val="585756"/>
          <w:szCs w:val="22"/>
          <w:lang w:val="fr-BE"/>
        </w:rPr>
        <w:t>Le lieu d’exécution de cette prestation est Kinshasa, avec des déplacements probables dans les provinces pilotes (Haut-Katanga et Lualaba).</w:t>
      </w:r>
    </w:p>
    <w:p w14:paraId="65836E00" w14:textId="77777777" w:rsidR="005F2003" w:rsidRDefault="005F2003" w:rsidP="000534B9">
      <w:pPr>
        <w:pStyle w:val="Titre2"/>
        <w:keepLines w:val="0"/>
        <w:widowControl w:val="0"/>
        <w:tabs>
          <w:tab w:val="num" w:pos="576"/>
        </w:tabs>
        <w:suppressAutoHyphens/>
        <w:spacing w:after="240"/>
      </w:pPr>
      <w:bookmarkStart w:id="138" w:name="_Toc163634975"/>
      <w:r>
        <w:t>Vérification des services (art. 150)</w:t>
      </w:r>
      <w:bookmarkEnd w:id="138"/>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2741281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39" w:name="_Toc361393828"/>
      <w:bookmarkStart w:id="140" w:name="_Toc361408330"/>
      <w:bookmarkStart w:id="141" w:name="_Toc163634976"/>
      <w:r>
        <w:t>Responsabilité du prestataire de services (art. 152-153)</w:t>
      </w:r>
      <w:bookmarkEnd w:id="139"/>
      <w:bookmarkEnd w:id="140"/>
      <w:bookmarkEnd w:id="141"/>
    </w:p>
    <w:p w14:paraId="745FED0B" w14:textId="0A62C0F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4E0015F9" w14:textId="6F078E7E" w:rsidR="507056D1" w:rsidRDefault="005F2003" w:rsidP="507056D1">
      <w:pPr>
        <w:pStyle w:val="Corpsdetexte"/>
        <w:rPr>
          <w:rFonts w:ascii="Georgia" w:eastAsia="Calibri" w:hAnsi="Georgia" w:cs="Times New Roman"/>
          <w:color w:val="585756"/>
          <w:lang w:val="fr-BE"/>
        </w:rPr>
      </w:pPr>
      <w:r w:rsidRPr="507056D1">
        <w:rPr>
          <w:rFonts w:ascii="Georgia" w:eastAsia="Calibri" w:hAnsi="Georgia" w:cs="Times New Roman"/>
          <w:color w:val="585756"/>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2283E692" w14:textId="7596AD9A" w:rsidR="4438B948" w:rsidRDefault="4438B948" w:rsidP="507056D1">
      <w:pPr>
        <w:pStyle w:val="Titre2"/>
      </w:pPr>
      <w:bookmarkStart w:id="142" w:name="_Toc163634977"/>
      <w:r>
        <w:t>Tolérance zéro exploitation et abus sexuels</w:t>
      </w:r>
      <w:bookmarkEnd w:id="142"/>
    </w:p>
    <w:p w14:paraId="1EB9CBB2" w14:textId="7F76FDF4" w:rsidR="005F2003" w:rsidRPr="004C29C2" w:rsidRDefault="4438B948" w:rsidP="005F2003">
      <w:pPr>
        <w:pStyle w:val="Corpsdetexte"/>
      </w:pPr>
      <w:r w:rsidRPr="507056D1">
        <w:rPr>
          <w:rFonts w:ascii="Georgia" w:eastAsia="Calibri" w:hAnsi="Georgia" w:cs="Times New Roman"/>
          <w:color w:val="585756"/>
          <w:lang w:val="fr-BE"/>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58C82C8D" w14:textId="77777777" w:rsidR="005F2003" w:rsidRPr="005F2003" w:rsidRDefault="005F2003" w:rsidP="000534B9">
      <w:pPr>
        <w:pStyle w:val="Titre2"/>
        <w:keepLines w:val="0"/>
        <w:widowControl w:val="0"/>
        <w:tabs>
          <w:tab w:val="num" w:pos="576"/>
        </w:tabs>
        <w:suppressAutoHyphens/>
        <w:spacing w:after="240"/>
      </w:pPr>
      <w:bookmarkStart w:id="143" w:name="_Toc361393829"/>
      <w:bookmarkStart w:id="144" w:name="_Toc361408331"/>
      <w:bookmarkStart w:id="145" w:name="_Toc163634978"/>
      <w:r>
        <w:t>Moyens d’action du Pouvoir Adjudicateur (art. 44-51 et 154-155)</w:t>
      </w:r>
      <w:bookmarkEnd w:id="143"/>
      <w:bookmarkEnd w:id="144"/>
      <w:bookmarkEnd w:id="145"/>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w:t>
      </w:r>
      <w:r w:rsidRPr="00C55D53">
        <w:rPr>
          <w:rFonts w:ascii="Georgia" w:eastAsia="Calibri" w:hAnsi="Georgia" w:cs="Times New Roman"/>
          <w:color w:val="585756"/>
          <w:szCs w:val="22"/>
          <w:lang w:val="fr-BE"/>
        </w:rPr>
        <w:lastRenderedPageBreak/>
        <w:t>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46" w:name="_Toc163634979"/>
      <w:r>
        <w:t>Défaut d’exécution (art. 44)</w:t>
      </w:r>
      <w:bookmarkEnd w:id="146"/>
    </w:p>
    <w:p w14:paraId="5E8E78B3" w14:textId="7731354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C72F1D" w:rsidRPr="00C55D53">
        <w:rPr>
          <w:rFonts w:ascii="Georgia" w:eastAsia="Calibri" w:hAnsi="Georgia" w:cs="Times New Roman"/>
          <w:color w:val="585756"/>
          <w:szCs w:val="22"/>
          <w:lang w:val="fr-BE"/>
        </w:rPr>
        <w:t>marché :</w:t>
      </w:r>
    </w:p>
    <w:p w14:paraId="1AB95B59" w14:textId="66A41C1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C72F1D" w:rsidRPr="00C55D53">
        <w:rPr>
          <w:rFonts w:ascii="Georgia" w:eastAsia="Calibri" w:hAnsi="Georgia" w:cs="Times New Roman"/>
          <w:color w:val="585756"/>
          <w:szCs w:val="22"/>
          <w:lang w:val="fr-BE"/>
        </w:rPr>
        <w:t>marché ;</w:t>
      </w:r>
    </w:p>
    <w:p w14:paraId="53F22386" w14:textId="11C411B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C72F1D" w:rsidRPr="00C55D53">
        <w:rPr>
          <w:rFonts w:ascii="Georgia" w:eastAsia="Calibri" w:hAnsi="Georgia" w:cs="Times New Roman"/>
          <w:color w:val="585756"/>
          <w:szCs w:val="22"/>
          <w:lang w:val="fr-BE"/>
        </w:rPr>
        <w:t>fixées ;</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29E8616A" w:rsidR="005F2003" w:rsidRPr="00C72F1D"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163634980"/>
      <w:r w:rsidRPr="71EBF40D">
        <w:rPr>
          <w:lang w:val="fr-BE"/>
        </w:rPr>
        <w:t>Amendes pour retard (art. 46 et 154)</w:t>
      </w:r>
      <w:bookmarkEnd w:id="147"/>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2EDE15E" w:rsidR="005F2003" w:rsidRPr="00C72F1D"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48" w:name="_Toc163634981"/>
      <w:r>
        <w:t>Mesures d’office (art. 47 et 155)</w:t>
      </w:r>
      <w:bookmarkEnd w:id="148"/>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0976173"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C72F1D" w:rsidRPr="00C55D53">
        <w:rPr>
          <w:rFonts w:ascii="Georgia" w:eastAsia="Calibri" w:hAnsi="Georgia" w:cs="Times New Roman"/>
          <w:color w:val="585756"/>
          <w:szCs w:val="22"/>
          <w:lang w:val="fr-BE"/>
        </w:rPr>
        <w:t>sont :</w:t>
      </w:r>
    </w:p>
    <w:p w14:paraId="15A6B391" w14:textId="3CF8607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C72F1D" w:rsidRPr="00C55D53">
        <w:rPr>
          <w:rFonts w:ascii="Georgia" w:eastAsia="Calibri" w:hAnsi="Georgia" w:cs="Times New Roman"/>
          <w:color w:val="585756"/>
          <w:szCs w:val="22"/>
          <w:lang w:val="fr-BE"/>
        </w:rPr>
        <w:t>résiliée ;</w:t>
      </w:r>
    </w:p>
    <w:p w14:paraId="3743760D" w14:textId="2864E6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C72F1D"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3° la conclusion d'un ou de plusieurs marchés pour compte avec un ou plusieurs tiers pour tout ou partie du marché restant à exécuter.</w:t>
      </w:r>
    </w:p>
    <w:p w14:paraId="28BDBFCC" w14:textId="41EA33DB" w:rsidR="005F2003" w:rsidRPr="00C72F1D"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9" w:name="_Toc163634982"/>
      <w:bookmarkStart w:id="150" w:name="_Toc361393830"/>
      <w:bookmarkStart w:id="151" w:name="_Toc361408332"/>
      <w:r>
        <w:t>Fin du marché</w:t>
      </w:r>
      <w:bookmarkEnd w:id="149"/>
      <w:r>
        <w:t xml:space="preserve"> </w:t>
      </w:r>
      <w:bookmarkEnd w:id="150"/>
      <w:bookmarkEnd w:id="151"/>
    </w:p>
    <w:p w14:paraId="7D2530FC"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2" w:name="_Toc163634983"/>
      <w:r w:rsidRPr="71EBF40D">
        <w:rPr>
          <w:lang w:val="fr-BE"/>
        </w:rPr>
        <w:t>Réception des services exécutés (art. 64-65 et 156)</w:t>
      </w:r>
      <w:bookmarkEnd w:id="152"/>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323CFF66" w14:textId="7BEE7C9F" w:rsidR="005F2003" w:rsidRPr="008A21BB"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746DE97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r w:rsidR="00C72F1D" w:rsidRPr="00C55D53">
        <w:rPr>
          <w:rFonts w:ascii="Georgia" w:eastAsia="Calibri" w:hAnsi="Georgia" w:cs="Times New Roman"/>
          <w:color w:val="585756"/>
          <w:szCs w:val="22"/>
          <w:lang w:val="fr-BE"/>
        </w:rPr>
        <w:t>marché,</w:t>
      </w:r>
      <w:r w:rsidRPr="00C55D53">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72F1D"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w:t>
      </w:r>
      <w:r w:rsidRPr="00C72F1D">
        <w:rPr>
          <w:rFonts w:ascii="Georgia" w:eastAsia="Calibri" w:hAnsi="Georgia" w:cs="Times New Roman"/>
          <w:color w:val="585756"/>
          <w:szCs w:val="22"/>
          <w:lang w:val="fr-BE"/>
        </w:rPr>
        <w:t>réception de la demande du prestataire de services, il est dressé selon le cas un procès-verbal de réception ou de refus de réception.</w:t>
      </w:r>
    </w:p>
    <w:p w14:paraId="207BCB8B" w14:textId="5B1AEE15" w:rsidR="005F2003" w:rsidRPr="003F45D7" w:rsidRDefault="005F2003" w:rsidP="005F2003">
      <w:pPr>
        <w:pStyle w:val="Corpsdetexte"/>
        <w:rPr>
          <w:rFonts w:ascii="Georgia" w:eastAsia="Calibri" w:hAnsi="Georgia" w:cs="Times New Roman"/>
          <w:color w:val="585756"/>
          <w:szCs w:val="22"/>
          <w:lang w:val="fr-BE"/>
        </w:rPr>
      </w:pPr>
      <w:r w:rsidRPr="00C72F1D">
        <w:rPr>
          <w:rFonts w:ascii="Georgia" w:eastAsia="Calibri" w:hAnsi="Georgia" w:cs="Times New Roman"/>
          <w:color w:val="585756"/>
          <w:szCs w:val="22"/>
          <w:lang w:val="fr-BE"/>
        </w:rPr>
        <w:t>L</w:t>
      </w:r>
      <w:r w:rsidR="00C72F1D">
        <w:rPr>
          <w:rFonts w:ascii="Georgia" w:eastAsia="Calibri" w:hAnsi="Georgia" w:cs="Times New Roman"/>
          <w:color w:val="585756"/>
          <w:szCs w:val="22"/>
          <w:lang w:val="fr-BE"/>
        </w:rPr>
        <w:t>a</w:t>
      </w:r>
      <w:r w:rsidRPr="00C72F1D">
        <w:rPr>
          <w:rFonts w:ascii="Georgia" w:eastAsia="Calibri" w:hAnsi="Georgia" w:cs="Times New Roman"/>
          <w:color w:val="585756"/>
          <w:szCs w:val="22"/>
          <w:lang w:val="fr-BE"/>
        </w:rPr>
        <w:t xml:space="preserve"> réception visée ci-avant est définitive.</w:t>
      </w:r>
    </w:p>
    <w:p w14:paraId="483C4E77"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3" w:name="_Toc361393831"/>
      <w:bookmarkStart w:id="154" w:name="_Toc361408333"/>
      <w:bookmarkStart w:id="155" w:name="_Toc163634984"/>
      <w:r w:rsidRPr="71EBF40D">
        <w:rPr>
          <w:lang w:val="fr-BE"/>
        </w:rPr>
        <w:t>Facturation et paiement des services (art. 66 à 72 -160)</w:t>
      </w:r>
      <w:bookmarkEnd w:id="153"/>
      <w:bookmarkEnd w:id="154"/>
      <w:bookmarkEnd w:id="155"/>
    </w:p>
    <w:p w14:paraId="4BD77ABD" w14:textId="7CC62705" w:rsidR="005F2003" w:rsidRPr="00E73ABD"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L’adjudicataire envoie les factures (en un seul exemplaire) et le procès-verbal de réception du marché (exemplaire original) à l’adresse suivante</w:t>
      </w:r>
      <w:r w:rsidR="00E73ABD">
        <w:rPr>
          <w:rFonts w:ascii="Georgia" w:eastAsia="Calibri" w:hAnsi="Georgia"/>
          <w:color w:val="585756"/>
          <w:kern w:val="18"/>
          <w:sz w:val="20"/>
          <w:szCs w:val="22"/>
        </w:rPr>
        <w:t xml:space="preserve"> </w:t>
      </w:r>
      <w:r w:rsidRPr="00C55D53">
        <w:rPr>
          <w:rFonts w:ascii="Georgia" w:eastAsia="Calibri" w:hAnsi="Georgia"/>
          <w:color w:val="585756"/>
          <w:kern w:val="18"/>
          <w:sz w:val="20"/>
          <w:szCs w:val="22"/>
        </w:rPr>
        <w:t>:</w:t>
      </w:r>
      <w:r w:rsidR="00E73ABD">
        <w:rPr>
          <w:rFonts w:ascii="Georgia" w:eastAsia="Calibri" w:hAnsi="Georgia"/>
          <w:color w:val="585756"/>
          <w:kern w:val="18"/>
          <w:sz w:val="20"/>
          <w:szCs w:val="22"/>
        </w:rPr>
        <w:t xml:space="preserve"> </w:t>
      </w:r>
      <w:hyperlink r:id="rId37" w:history="1">
        <w:r w:rsidR="00E73ABD" w:rsidRPr="00972C87">
          <w:rPr>
            <w:rStyle w:val="Lienhypertexte"/>
            <w:rFonts w:ascii="Arial" w:eastAsia="DejaVu Sans" w:hAnsi="Arial" w:cs="Tahoma"/>
            <w:kern w:val="18"/>
            <w:sz w:val="20"/>
            <w:szCs w:val="24"/>
            <w:lang w:val="fr-FR"/>
          </w:rPr>
          <w:t>cedrick.ngandu@enabel.be</w:t>
        </w:r>
      </w:hyperlink>
      <w:r w:rsidR="00CE41E8">
        <w:rPr>
          <w:rFonts w:ascii="Arial" w:eastAsia="DejaVu Sans" w:hAnsi="Arial" w:cs="Tahoma"/>
          <w:kern w:val="18"/>
          <w:sz w:val="20"/>
          <w:szCs w:val="24"/>
          <w:lang w:val="fr-FR"/>
        </w:rPr>
        <w:t xml:space="preserve">, </w:t>
      </w:r>
      <w:r w:rsidR="00CE41E8" w:rsidRPr="00E73ABD">
        <w:rPr>
          <w:rFonts w:ascii="Georgia" w:eastAsia="Calibri" w:hAnsi="Georgia"/>
          <w:color w:val="585756"/>
          <w:kern w:val="18"/>
          <w:sz w:val="20"/>
          <w:szCs w:val="22"/>
        </w:rPr>
        <w:t xml:space="preserve">M. Cédrick </w:t>
      </w:r>
      <w:r w:rsidR="00E73ABD" w:rsidRPr="00E73ABD">
        <w:rPr>
          <w:rFonts w:ascii="Georgia" w:eastAsia="Calibri" w:hAnsi="Georgia"/>
          <w:color w:val="585756"/>
          <w:kern w:val="18"/>
          <w:sz w:val="20"/>
          <w:szCs w:val="22"/>
        </w:rPr>
        <w:t>NGANDU, Expert digitalisation pour le développement.</w:t>
      </w:r>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0FB042CF" w14:textId="3621034D" w:rsidR="005F2003" w:rsidRPr="00B151DF" w:rsidRDefault="005F2003" w:rsidP="005F2003">
      <w:pPr>
        <w:pStyle w:val="BTCtextCTB"/>
        <w:rPr>
          <w:rFonts w:ascii="Arial" w:eastAsia="DejaVu Sans" w:hAnsi="Arial" w:cs="Tahoma"/>
          <w:i/>
          <w:kern w:val="18"/>
          <w:sz w:val="20"/>
          <w:szCs w:val="24"/>
          <w:lang w:val="fr-FR"/>
        </w:rPr>
      </w:pPr>
      <w:r w:rsidRPr="00C55D53">
        <w:rPr>
          <w:rFonts w:ascii="Georgia" w:eastAsia="Calibri" w:hAnsi="Georgia"/>
          <w:color w:val="585756"/>
          <w:kern w:val="18"/>
          <w:sz w:val="20"/>
          <w:szCs w:val="22"/>
        </w:rPr>
        <w:t xml:space="preserve">Le paiement du montant dû au prestataire de services doit intervenir dans le délai de paiement de trente </w:t>
      </w:r>
      <w:r w:rsidRPr="00FC5907">
        <w:rPr>
          <w:rFonts w:ascii="Georgia" w:eastAsia="Calibri" w:hAnsi="Georgia"/>
          <w:color w:val="585756"/>
          <w:kern w:val="18"/>
          <w:sz w:val="20"/>
          <w:szCs w:val="22"/>
          <w:highlight w:val="yellow"/>
        </w:rPr>
        <w:t>jours à compter de l'échéance du délai de vérification ou à compter du lendemain du dernier jour du délai de vérification si ce délai est inférieur à trente jours.</w:t>
      </w:r>
      <w:r w:rsidRPr="00C55D53">
        <w:rPr>
          <w:rFonts w:ascii="Georgia" w:eastAsia="Calibri" w:hAnsi="Georgia"/>
          <w:color w:val="585756"/>
          <w:kern w:val="18"/>
          <w:sz w:val="20"/>
          <w:szCs w:val="22"/>
        </w:rPr>
        <w:t xml:space="preserve"> Et pour autant que le pouvoir adjudicateur soit, en même temps, en possession de la facture régulièrement établie</w:t>
      </w:r>
      <w:r w:rsidR="00B151DF">
        <w:rPr>
          <w:rFonts w:ascii="Georgia" w:eastAsia="Calibri" w:hAnsi="Georgia"/>
          <w:color w:val="585756"/>
          <w:kern w:val="18"/>
          <w:sz w:val="20"/>
          <w:szCs w:val="22"/>
        </w:rPr>
        <w:t>.</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2ECBD15D" w14:textId="19FA820C" w:rsidR="005F2003" w:rsidRPr="00C55D53" w:rsidRDefault="0021448A"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Afin qu’Enabel </w:t>
      </w:r>
      <w:r w:rsidR="005F2003" w:rsidRPr="00C55D53">
        <w:rPr>
          <w:rFonts w:ascii="Georgia" w:eastAsia="Calibri" w:hAnsi="Georgia"/>
          <w:color w:val="585756"/>
          <w:kern w:val="18"/>
          <w:sz w:val="20"/>
          <w:szCs w:val="22"/>
        </w:rPr>
        <w:t>puisse obtenir les documents d’exonération de la TVA et de dédouanement dans les plus brefs délais, la facture originale et tous les documents ad hoc seront transmis dès que possible avant la réception provisoire.</w:t>
      </w:r>
    </w:p>
    <w:p w14:paraId="5C2BA6F6" w14:textId="053E2963" w:rsidR="005F2003" w:rsidRDefault="005F2003" w:rsidP="005F2003">
      <w:pPr>
        <w:pStyle w:val="BTCtextCTB"/>
        <w:rPr>
          <w:rFonts w:ascii="Georgia" w:eastAsia="Calibri" w:hAnsi="Georgia"/>
          <w:color w:val="585756"/>
          <w:kern w:val="18"/>
          <w:sz w:val="20"/>
          <w:szCs w:val="22"/>
        </w:rPr>
      </w:pPr>
      <w:r w:rsidRPr="005A47C4">
        <w:rPr>
          <w:rFonts w:ascii="Georgia" w:eastAsia="Calibri" w:hAnsi="Georgia"/>
          <w:color w:val="585756"/>
          <w:kern w:val="18"/>
          <w:sz w:val="20"/>
          <w:szCs w:val="22"/>
        </w:rPr>
        <w:t>Le paiement pourra être effectué en plusieurs tranches (acomptes) </w:t>
      </w:r>
      <w:r w:rsidR="00C72F1D">
        <w:rPr>
          <w:rFonts w:ascii="Georgia" w:eastAsia="Calibri" w:hAnsi="Georgia"/>
          <w:color w:val="585756"/>
          <w:kern w:val="18"/>
          <w:sz w:val="20"/>
          <w:szCs w:val="22"/>
        </w:rPr>
        <w:t>sur base des réceptions partielles par phase.</w:t>
      </w:r>
    </w:p>
    <w:p w14:paraId="3D9D858E" w14:textId="51BA0DD4" w:rsidR="00D37709" w:rsidRDefault="00D37709"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lastRenderedPageBreak/>
        <w:t>A l’entame de chaque phase, le prestataire pourra solliciter une avance de 20% du montant concerné par l’avance. Cette avance sera octroyée sur base d’une garantie bancaire à première demande.</w:t>
      </w:r>
      <w:r>
        <w:rPr>
          <w:rFonts w:ascii="Georgia" w:eastAsia="Calibri" w:hAnsi="Georgia"/>
          <w:color w:val="585756"/>
          <w:kern w:val="18"/>
          <w:sz w:val="20"/>
          <w:szCs w:val="22"/>
        </w:rPr>
        <w:br/>
      </w:r>
      <w:r>
        <w:rPr>
          <w:rFonts w:ascii="Georgia" w:eastAsia="Calibri" w:hAnsi="Georgia"/>
          <w:color w:val="585756"/>
          <w:kern w:val="18"/>
          <w:sz w:val="20"/>
          <w:szCs w:val="22"/>
        </w:rPr>
        <w:br/>
        <w:t>La phase de maintenance (phase 4) sera payée annuellement de manière anticipative vu les usages dans le secteur.</w:t>
      </w:r>
    </w:p>
    <w:p w14:paraId="5295A8F7" w14:textId="77777777" w:rsidR="00D37709" w:rsidRPr="005A47C4" w:rsidRDefault="00D37709" w:rsidP="005F2003">
      <w:pPr>
        <w:pStyle w:val="BTCtextCTB"/>
        <w:rPr>
          <w:rFonts w:ascii="Georgia" w:eastAsia="Calibri" w:hAnsi="Georgia"/>
          <w:color w:val="585756"/>
          <w:kern w:val="18"/>
          <w:sz w:val="20"/>
          <w:szCs w:val="22"/>
        </w:rPr>
      </w:pPr>
    </w:p>
    <w:p w14:paraId="53DE9D59" w14:textId="77777777" w:rsidR="005F2003" w:rsidRDefault="005F2003" w:rsidP="000534B9">
      <w:pPr>
        <w:pStyle w:val="Titre2"/>
        <w:keepLines w:val="0"/>
        <w:widowControl w:val="0"/>
        <w:tabs>
          <w:tab w:val="num" w:pos="576"/>
        </w:tabs>
        <w:suppressAutoHyphens/>
        <w:spacing w:after="240"/>
      </w:pPr>
      <w:bookmarkStart w:id="156" w:name="_Toc361393832"/>
      <w:bookmarkStart w:id="157" w:name="_Toc361408334"/>
      <w:bookmarkStart w:id="158" w:name="_Toc163634985"/>
      <w:r>
        <w:t>Litiges (art. 73)</w:t>
      </w:r>
      <w:bookmarkEnd w:id="156"/>
      <w:bookmarkEnd w:id="157"/>
      <w:bookmarkEnd w:id="158"/>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23007A3" w:rsidR="005F2003" w:rsidRPr="00C32464" w:rsidRDefault="00C72F1D"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Enabel</w:t>
      </w:r>
      <w:r w:rsidR="005F2003" w:rsidRPr="00C32464">
        <w:rPr>
          <w:rFonts w:ascii="Georgia" w:eastAsia="Calibri" w:hAnsi="Georgia"/>
          <w:color w:val="585756"/>
          <w:kern w:val="18"/>
          <w:sz w:val="20"/>
          <w:szCs w:val="22"/>
        </w:rPr>
        <w:t xml:space="preserve"> s.a.</w:t>
      </w:r>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59" w:name="_Toc163634986"/>
      <w:r>
        <w:lastRenderedPageBreak/>
        <w:t>Termes de référence</w:t>
      </w:r>
      <w:bookmarkEnd w:id="159"/>
    </w:p>
    <w:p w14:paraId="4A5F2A7E" w14:textId="77777777" w:rsidR="005F2003" w:rsidRDefault="005F2003" w:rsidP="005F2003">
      <w:pPr>
        <w:autoSpaceDE w:val="0"/>
        <w:autoSpaceDN w:val="0"/>
        <w:adjustRightInd w:val="0"/>
        <w:spacing w:after="0"/>
        <w:rPr>
          <w:rFonts w:cs="Calibri"/>
          <w:color w:val="333333"/>
          <w:szCs w:val="21"/>
        </w:rPr>
      </w:pPr>
    </w:p>
    <w:p w14:paraId="73A1CF2D" w14:textId="77777777" w:rsidR="009E2467" w:rsidRPr="00CB553A" w:rsidRDefault="009E2467" w:rsidP="009E2467">
      <w:pPr>
        <w:rPr>
          <w:rFonts w:ascii="Calibri" w:hAnsi="Calibri"/>
          <w:b/>
          <w:bCs/>
          <w:color w:val="C00000"/>
          <w:sz w:val="28"/>
          <w:szCs w:val="28"/>
        </w:rPr>
      </w:pPr>
      <w:bookmarkStart w:id="160" w:name="_Toc121123386"/>
      <w:r w:rsidRPr="00CB553A">
        <w:rPr>
          <w:rFonts w:ascii="Calibri" w:hAnsi="Calibri"/>
          <w:b/>
          <w:bCs/>
          <w:color w:val="C00000"/>
          <w:sz w:val="28"/>
          <w:szCs w:val="28"/>
        </w:rPr>
        <w:t xml:space="preserve">Termes de référence du marché de services relatifs au développement et au déploiement d’une application métier des services de l’intermédiation de l’Office National de l’Emploi (ONEM) en RD Congo  </w:t>
      </w:r>
    </w:p>
    <w:p w14:paraId="2195DCA6" w14:textId="77777777" w:rsidR="009E2467" w:rsidRPr="006F0EA4" w:rsidRDefault="009E2467" w:rsidP="009E2467">
      <w:pPr>
        <w:pStyle w:val="Titre2"/>
      </w:pPr>
      <w:bookmarkStart w:id="161" w:name="_Toc121123387"/>
      <w:bookmarkStart w:id="162" w:name="_Toc163634987"/>
      <w:bookmarkEnd w:id="160"/>
      <w:r w:rsidRPr="006F0EA4">
        <w:t>Contexte et justification</w:t>
      </w:r>
      <w:bookmarkEnd w:id="161"/>
      <w:bookmarkEnd w:id="162"/>
    </w:p>
    <w:p w14:paraId="0D3E83FB" w14:textId="77777777" w:rsidR="009E2467" w:rsidRPr="00A930CB" w:rsidRDefault="009E2467" w:rsidP="009E2467">
      <w:pPr>
        <w:pStyle w:val="Titre3"/>
      </w:pPr>
      <w:bookmarkStart w:id="163" w:name="_Toc163634988"/>
      <w:r w:rsidRPr="00A930CB">
        <w:t>L’O</w:t>
      </w:r>
      <w:r>
        <w:t>ffice National de l’Emploi</w:t>
      </w:r>
      <w:bookmarkEnd w:id="163"/>
      <w:r>
        <w:t xml:space="preserve"> </w:t>
      </w:r>
    </w:p>
    <w:p w14:paraId="3259E616" w14:textId="77777777" w:rsidR="009E2467" w:rsidRPr="0060116A" w:rsidRDefault="009E2467" w:rsidP="009E2467">
      <w:pPr>
        <w:jc w:val="both"/>
        <w:rPr>
          <w:rFonts w:ascii="Calibri" w:hAnsi="Calibri" w:cs="Calibri"/>
          <w:color w:val="000000" w:themeColor="text1"/>
        </w:rPr>
      </w:pPr>
      <w:r w:rsidRPr="0060116A">
        <w:rPr>
          <w:rFonts w:ascii="Calibri" w:hAnsi="Calibri" w:cs="Calibri"/>
          <w:color w:val="000000" w:themeColor="text1"/>
        </w:rPr>
        <w:t xml:space="preserve">L’Office National de l’Emploi est le Service Public de l’Emploi de la République Démocratique du Congo. Il est institué, à la fois par la loi n°015/2002 du 16 octobre 2002 portant code du travail telle que modifiée et complétée par la loi n°16/010 du 15 Juillet 2016, en ses articles 204 à 207 et par le Décret présidentiel n°081/2002 du 03 juillet 2002, en Etablissement Public à caractère technique et social, jouissant de la personnalité juridique et de l’autonomie financière et administrative. </w:t>
      </w:r>
    </w:p>
    <w:p w14:paraId="3DDCB2C8" w14:textId="77777777" w:rsidR="009E2467" w:rsidRPr="0060116A" w:rsidRDefault="009E2467" w:rsidP="009E2467">
      <w:pPr>
        <w:jc w:val="both"/>
        <w:rPr>
          <w:rFonts w:ascii="Calibri" w:hAnsi="Calibri" w:cs="Calibri"/>
          <w:color w:val="000000" w:themeColor="text1"/>
        </w:rPr>
      </w:pPr>
      <w:r w:rsidRPr="0060116A">
        <w:rPr>
          <w:rFonts w:ascii="Calibri" w:hAnsi="Calibri" w:cs="Calibri"/>
          <w:color w:val="000000" w:themeColor="text1"/>
        </w:rPr>
        <w:t>Ses statuts sont fixés par le Décret n°12/003 du 19 janvier 2012 en conformité avec la loi organique n°08/009 du 07 juillet 2008 portant dispositions générales applicables aux Etablissements Publics.</w:t>
      </w:r>
    </w:p>
    <w:p w14:paraId="56C385DC" w14:textId="77777777" w:rsidR="009E2467" w:rsidRPr="0060116A" w:rsidRDefault="009E2467" w:rsidP="009E2467">
      <w:pPr>
        <w:jc w:val="both"/>
        <w:rPr>
          <w:rFonts w:ascii="Calibri" w:hAnsi="Calibri" w:cs="Calibri"/>
          <w:color w:val="000000" w:themeColor="text1"/>
        </w:rPr>
      </w:pPr>
      <w:r w:rsidRPr="0060116A">
        <w:rPr>
          <w:rFonts w:ascii="Calibri" w:hAnsi="Calibri" w:cs="Calibri"/>
          <w:color w:val="000000" w:themeColor="text1"/>
        </w:rPr>
        <w:t>L’Office National de l’Emploi a pour mission principale de promouvoir l’emploi et de réaliser au mieux l’organisation du marché de l’emploi sur toute l’étendue du territoire national de la RDC, en collaboration avec les organismes publics ou privés intéressés, à travers ce qui suit :</w:t>
      </w:r>
    </w:p>
    <w:p w14:paraId="25F335A5" w14:textId="77777777" w:rsidR="009E2467" w:rsidRPr="0060116A" w:rsidRDefault="009E2467" w:rsidP="009E2467">
      <w:pPr>
        <w:pStyle w:val="Paragraphedeliste"/>
        <w:numPr>
          <w:ilvl w:val="0"/>
          <w:numId w:val="70"/>
        </w:numPr>
        <w:rPr>
          <w:rFonts w:ascii="Calibri" w:hAnsi="Calibri" w:cs="Calibri"/>
          <w:b/>
          <w:bCs/>
          <w:color w:val="000000" w:themeColor="text1"/>
        </w:rPr>
      </w:pPr>
      <w:r w:rsidRPr="0060116A">
        <w:rPr>
          <w:rFonts w:ascii="Calibri" w:hAnsi="Calibri" w:cs="Calibri"/>
          <w:b/>
          <w:bCs/>
          <w:color w:val="000000" w:themeColor="text1"/>
        </w:rPr>
        <w:t>Faciliter la capacitation et l’insertion professionnelle des demandeurs d’emploi par :</w:t>
      </w:r>
    </w:p>
    <w:p w14:paraId="7E5DC3EB" w14:textId="77777777" w:rsidR="009E2467" w:rsidRPr="0060116A" w:rsidRDefault="009E2467" w:rsidP="009E2467">
      <w:pPr>
        <w:pStyle w:val="Paragraphedeliste"/>
        <w:numPr>
          <w:ilvl w:val="0"/>
          <w:numId w:val="71"/>
        </w:numPr>
        <w:jc w:val="both"/>
        <w:rPr>
          <w:rFonts w:ascii="Calibri" w:hAnsi="Calibri" w:cs="Calibri"/>
          <w:color w:val="000000" w:themeColor="text1"/>
        </w:rPr>
      </w:pPr>
      <w:r w:rsidRPr="0060116A">
        <w:rPr>
          <w:rFonts w:ascii="Calibri" w:hAnsi="Calibri" w:cs="Calibri"/>
          <w:color w:val="000000" w:themeColor="text1"/>
        </w:rPr>
        <w:t xml:space="preserve">Intermédiation : L’Accueil et l’enregistrement des demandeurs d’emploi, l’organisation des entretiens psychotechniques et professionnels en vue d’une orientation, la prospection des offres d’emploi et le placement de demandeurs d’emploi ; </w:t>
      </w:r>
    </w:p>
    <w:p w14:paraId="6E320B6D" w14:textId="77777777" w:rsidR="009E2467" w:rsidRPr="0060116A" w:rsidRDefault="009E2467" w:rsidP="009E2467">
      <w:pPr>
        <w:pStyle w:val="Paragraphedeliste"/>
        <w:numPr>
          <w:ilvl w:val="0"/>
          <w:numId w:val="71"/>
        </w:numPr>
        <w:jc w:val="both"/>
        <w:rPr>
          <w:rFonts w:ascii="Calibri" w:hAnsi="Calibri" w:cs="Calibri"/>
          <w:color w:val="000000" w:themeColor="text1"/>
        </w:rPr>
      </w:pPr>
      <w:r w:rsidRPr="0060116A">
        <w:rPr>
          <w:rFonts w:ascii="Calibri" w:hAnsi="Calibri" w:cs="Calibri"/>
          <w:color w:val="000000" w:themeColor="text1"/>
        </w:rPr>
        <w:t>Accompagnement : Des sessions de formation continue liées à la recherche de l’emploi, des activités de stages professionnels dans les entreprises, l’encadrement en création et gestion des très petites entreprises (TPE) et de petites et moyennes entreprises (PME).</w:t>
      </w:r>
    </w:p>
    <w:p w14:paraId="10ED3496" w14:textId="77777777" w:rsidR="009E2467" w:rsidRPr="0060116A" w:rsidRDefault="009E2467" w:rsidP="009E2467">
      <w:pPr>
        <w:pStyle w:val="Paragraphedeliste"/>
        <w:numPr>
          <w:ilvl w:val="0"/>
          <w:numId w:val="71"/>
        </w:numPr>
        <w:jc w:val="both"/>
        <w:rPr>
          <w:rFonts w:ascii="Calibri" w:hAnsi="Calibri" w:cs="Calibri"/>
          <w:color w:val="000000" w:themeColor="text1"/>
        </w:rPr>
      </w:pPr>
      <w:r w:rsidRPr="0060116A">
        <w:rPr>
          <w:rFonts w:ascii="Calibri" w:hAnsi="Calibri" w:cs="Calibri"/>
          <w:color w:val="000000" w:themeColor="text1"/>
        </w:rPr>
        <w:t>Le soutien à la mobilité géographique et professionnelle : Le soutien à HIMO (Haute intensité de la main d’œuvre), la facilitation de la migration de la main d’œuvre interne et externe, la validation des compétences et des actions spécifiques pour les jeunes.</w:t>
      </w:r>
    </w:p>
    <w:p w14:paraId="770705D4" w14:textId="77777777" w:rsidR="009E2467" w:rsidRPr="001D2BD9" w:rsidRDefault="009E2467" w:rsidP="009E2467">
      <w:pPr>
        <w:pStyle w:val="Paragraphedeliste"/>
        <w:ind w:left="1068"/>
        <w:jc w:val="both"/>
        <w:rPr>
          <w:rFonts w:asciiTheme="majorHAnsi" w:hAnsiTheme="majorHAnsi" w:cstheme="majorHAnsi"/>
          <w:color w:val="auto"/>
        </w:rPr>
      </w:pPr>
    </w:p>
    <w:p w14:paraId="63777DB7" w14:textId="77777777" w:rsidR="009E2467" w:rsidRPr="0060116A" w:rsidRDefault="009E2467" w:rsidP="009E2467">
      <w:pPr>
        <w:pStyle w:val="Paragraphedeliste"/>
        <w:numPr>
          <w:ilvl w:val="0"/>
          <w:numId w:val="70"/>
        </w:numPr>
        <w:rPr>
          <w:rFonts w:ascii="Calibri" w:hAnsi="Calibri" w:cs="Calibri"/>
          <w:b/>
          <w:bCs/>
          <w:color w:val="000000" w:themeColor="text1"/>
        </w:rPr>
      </w:pPr>
      <w:r w:rsidRPr="0060116A">
        <w:rPr>
          <w:rFonts w:ascii="Calibri" w:hAnsi="Calibri" w:cs="Calibri"/>
          <w:b/>
          <w:bCs/>
          <w:color w:val="000000" w:themeColor="text1"/>
        </w:rPr>
        <w:t>Apporter un appui professionnel aux employeurs dans les domaines suivants :</w:t>
      </w:r>
    </w:p>
    <w:p w14:paraId="7A1EBE4D" w14:textId="77777777" w:rsidR="009E2467" w:rsidRPr="0060116A" w:rsidRDefault="009E2467" w:rsidP="009E2467">
      <w:pPr>
        <w:pStyle w:val="Paragraphedeliste"/>
        <w:numPr>
          <w:ilvl w:val="0"/>
          <w:numId w:val="72"/>
        </w:numPr>
        <w:jc w:val="both"/>
        <w:rPr>
          <w:rFonts w:ascii="Calibri" w:hAnsi="Calibri" w:cs="Calibri"/>
          <w:color w:val="000000" w:themeColor="text1"/>
        </w:rPr>
      </w:pPr>
      <w:r w:rsidRPr="0060116A">
        <w:rPr>
          <w:rFonts w:ascii="Calibri" w:hAnsi="Calibri" w:cs="Calibri"/>
          <w:color w:val="000000" w:themeColor="text1"/>
        </w:rPr>
        <w:t>Présélection, sélection des candidats à l’embauche ;</w:t>
      </w:r>
    </w:p>
    <w:p w14:paraId="08779499" w14:textId="77777777" w:rsidR="009E2467" w:rsidRPr="0060116A" w:rsidRDefault="009E2467" w:rsidP="009E2467">
      <w:pPr>
        <w:pStyle w:val="Paragraphedeliste"/>
        <w:numPr>
          <w:ilvl w:val="0"/>
          <w:numId w:val="72"/>
        </w:numPr>
        <w:jc w:val="both"/>
        <w:rPr>
          <w:rFonts w:ascii="Calibri" w:hAnsi="Calibri" w:cs="Calibri"/>
          <w:color w:val="000000" w:themeColor="text1"/>
        </w:rPr>
      </w:pPr>
      <w:r w:rsidRPr="0060116A">
        <w:rPr>
          <w:rFonts w:ascii="Calibri" w:hAnsi="Calibri" w:cs="Calibri"/>
          <w:color w:val="000000" w:themeColor="text1"/>
        </w:rPr>
        <w:t>Gestion prévisionnelle des effectifs, des emplois et des compétences (GPEEC)/GRH ;</w:t>
      </w:r>
    </w:p>
    <w:p w14:paraId="6E8C7889" w14:textId="77777777" w:rsidR="009E2467" w:rsidRPr="0060116A" w:rsidRDefault="009E2467" w:rsidP="009E2467">
      <w:pPr>
        <w:pStyle w:val="Paragraphedeliste"/>
        <w:numPr>
          <w:ilvl w:val="0"/>
          <w:numId w:val="72"/>
        </w:numPr>
        <w:jc w:val="both"/>
        <w:rPr>
          <w:rFonts w:ascii="Calibri" w:hAnsi="Calibri" w:cs="Calibri"/>
          <w:color w:val="000000" w:themeColor="text1"/>
        </w:rPr>
      </w:pPr>
      <w:r w:rsidRPr="0060116A">
        <w:rPr>
          <w:rFonts w:ascii="Calibri" w:hAnsi="Calibri" w:cs="Calibri"/>
          <w:color w:val="000000" w:themeColor="text1"/>
        </w:rPr>
        <w:t>Conseils en gestion et élaboration ou mise à jour des monographies des emplois (analyse et classification des emplois) ;</w:t>
      </w:r>
    </w:p>
    <w:p w14:paraId="1DF92080" w14:textId="77777777" w:rsidR="009E2467" w:rsidRPr="0060116A" w:rsidRDefault="009E2467" w:rsidP="009E2467">
      <w:pPr>
        <w:pStyle w:val="Paragraphedeliste"/>
        <w:numPr>
          <w:ilvl w:val="0"/>
          <w:numId w:val="72"/>
        </w:numPr>
        <w:jc w:val="both"/>
        <w:rPr>
          <w:rFonts w:ascii="Calibri" w:hAnsi="Calibri" w:cs="Calibri"/>
          <w:color w:val="000000" w:themeColor="text1"/>
        </w:rPr>
      </w:pPr>
      <w:r w:rsidRPr="0060116A">
        <w:rPr>
          <w:rFonts w:ascii="Calibri" w:hAnsi="Calibri" w:cs="Calibri"/>
          <w:color w:val="000000" w:themeColor="text1"/>
        </w:rPr>
        <w:t>Mise en place d’outils d’identification et d’analyse des besoins en formation professionnelle.</w:t>
      </w:r>
    </w:p>
    <w:p w14:paraId="7960845F" w14:textId="77777777" w:rsidR="009E2467" w:rsidRPr="00EA02E9" w:rsidRDefault="009E2467" w:rsidP="009E2467">
      <w:pPr>
        <w:pStyle w:val="Titre3"/>
        <w:rPr>
          <w:lang w:val="fr-FR"/>
        </w:rPr>
      </w:pPr>
      <w:bookmarkStart w:id="164" w:name="_Toc163634989"/>
      <w:r w:rsidRPr="00EA02E9">
        <w:rPr>
          <w:lang w:val="fr-FR"/>
        </w:rPr>
        <w:t>L’intervention travail décent et protection sociale</w:t>
      </w:r>
      <w:bookmarkEnd w:id="164"/>
    </w:p>
    <w:p w14:paraId="06E368D1" w14:textId="2427C95B" w:rsidR="009E2467" w:rsidRPr="0060116A" w:rsidRDefault="009E2467" w:rsidP="009E2467">
      <w:pPr>
        <w:jc w:val="both"/>
        <w:rPr>
          <w:rFonts w:ascii="Calibri" w:hAnsi="Calibri" w:cs="Calibri"/>
          <w:color w:val="000000" w:themeColor="text1"/>
        </w:rPr>
      </w:pPr>
      <w:r w:rsidRPr="0060116A">
        <w:rPr>
          <w:rFonts w:ascii="Calibri" w:hAnsi="Calibri" w:cs="Calibri"/>
          <w:color w:val="000000" w:themeColor="text1"/>
        </w:rPr>
        <w:t xml:space="preserve">L'intervention Travail Décent et Protection Sociale en RDC, gérée par Enabel l'Agence Belge de Développement, est la suite d’une ambition partagée des partenaires institutionnels belges et congolais pour progresser à l’agenda du Travail Décent (BIT). Sa convention spécifique a été signée le 7 juin 2022 entre le Ministre de la Coopération au Développement et de la Politique des Grandes </w:t>
      </w:r>
      <w:r w:rsidRPr="0060116A">
        <w:rPr>
          <w:rFonts w:ascii="Calibri" w:hAnsi="Calibri" w:cs="Calibri"/>
          <w:color w:val="000000" w:themeColor="text1"/>
        </w:rPr>
        <w:lastRenderedPageBreak/>
        <w:t>Villes pour le Royaume de Belgique et le Vice-Premier Ministre, Ministre des Affaires Etrangères pour la République Démocratique du Congo. Le programme a également été établi en partenariat avec le Ministère d’ancrage, le Ministère de l’Emploi, Travail et Prévoyance Sociale.</w:t>
      </w:r>
    </w:p>
    <w:p w14:paraId="5D38DBB6" w14:textId="77777777" w:rsidR="009E2467" w:rsidRPr="0060116A" w:rsidRDefault="009E2467" w:rsidP="009E2467">
      <w:pPr>
        <w:jc w:val="both"/>
        <w:rPr>
          <w:rFonts w:ascii="Calibri" w:hAnsi="Calibri" w:cs="Calibri"/>
          <w:color w:val="000000" w:themeColor="text1"/>
        </w:rPr>
      </w:pPr>
      <w:r w:rsidRPr="0060116A">
        <w:rPr>
          <w:rFonts w:ascii="Calibri" w:hAnsi="Calibri" w:cs="Calibri"/>
          <w:color w:val="000000" w:themeColor="text1"/>
        </w:rPr>
        <w:t xml:space="preserve">L’objectif général de cette intervention est l’amélioration durable des conditions de vie des populations les plus vulnérables en investissant dans le travail décent et la protection sociale afin de promouvoir un développement durable, inclusif et socio-économique. </w:t>
      </w:r>
    </w:p>
    <w:p w14:paraId="6951C163" w14:textId="77777777" w:rsidR="009E2467" w:rsidRPr="0060116A" w:rsidRDefault="009E2467" w:rsidP="009E2467">
      <w:pPr>
        <w:jc w:val="both"/>
        <w:rPr>
          <w:rFonts w:ascii="Calibri" w:hAnsi="Calibri" w:cs="Calibri"/>
          <w:color w:val="000000" w:themeColor="text1"/>
        </w:rPr>
      </w:pPr>
      <w:r w:rsidRPr="0060116A">
        <w:rPr>
          <w:rFonts w:ascii="Calibri" w:hAnsi="Calibri" w:cs="Calibri"/>
          <w:color w:val="000000" w:themeColor="text1"/>
        </w:rPr>
        <w:t xml:space="preserve">La vision spécifique de cette stratégie est que les femmes et les jeunes en âge de travailler en Afrique Centrale soient plus susceptibles de travailler décemment, soient mieux protégés par les droits du travail et bénéficient d’une protection sociale et d’un dialogue social plus inclusif (Objectif Spécifique). </w:t>
      </w:r>
    </w:p>
    <w:p w14:paraId="0074DEDE" w14:textId="77777777" w:rsidR="009E2467" w:rsidRPr="0060116A" w:rsidRDefault="009E2467" w:rsidP="009E2467">
      <w:pPr>
        <w:jc w:val="both"/>
        <w:rPr>
          <w:rFonts w:ascii="Calibri" w:hAnsi="Calibri" w:cs="Calibri"/>
          <w:color w:val="000000" w:themeColor="text1"/>
        </w:rPr>
      </w:pPr>
      <w:r w:rsidRPr="0060116A">
        <w:rPr>
          <w:rFonts w:ascii="Calibri" w:hAnsi="Calibri" w:cs="Calibri"/>
          <w:color w:val="000000" w:themeColor="text1"/>
        </w:rPr>
        <w:t xml:space="preserve">Les résultats visés par le projet sont ainsi ancrés sur les quatre piliers de l'agenda OIT du travail décent, avec un focus sur les emplois précaires et informels. L’intervention est implémentée dans les régions de Kinshasa, Lualaba (Kolwezi) et Haut-Katanga (Lubumbashi). </w:t>
      </w:r>
    </w:p>
    <w:p w14:paraId="1E968D58" w14:textId="77777777" w:rsidR="009E2467" w:rsidRPr="0060116A" w:rsidRDefault="009E2467" w:rsidP="009E2467">
      <w:pPr>
        <w:jc w:val="both"/>
        <w:rPr>
          <w:rFonts w:ascii="Calibri" w:hAnsi="Calibri" w:cs="Calibri"/>
          <w:color w:val="000000" w:themeColor="text1"/>
        </w:rPr>
      </w:pPr>
      <w:r w:rsidRPr="0060116A">
        <w:rPr>
          <w:rFonts w:ascii="Calibri" w:hAnsi="Calibri" w:cs="Calibri"/>
          <w:color w:val="000000" w:themeColor="text1"/>
        </w:rPr>
        <w:t xml:space="preserve">L'un des partenaires indispensables de cette intervention est le Service Public de l’Emploi de la RDC, dénommé l’Office National de l’Emploi (ONEM). Enabel a l'ambition de soutenir l’ONEM, d’une part dans l’opérationnalisation de sa mission régalienne pour plus de création de travail décent et d’autre part dans sa réforme institutionnelle. </w:t>
      </w:r>
    </w:p>
    <w:p w14:paraId="10B92045" w14:textId="77777777" w:rsidR="009E2467" w:rsidRPr="0060116A" w:rsidRDefault="009E2467" w:rsidP="009E2467">
      <w:pPr>
        <w:jc w:val="both"/>
        <w:rPr>
          <w:rFonts w:ascii="Calibri" w:hAnsi="Calibri" w:cs="Calibri"/>
          <w:color w:val="000000" w:themeColor="text1"/>
        </w:rPr>
      </w:pPr>
      <w:r w:rsidRPr="0060116A">
        <w:rPr>
          <w:rFonts w:ascii="Calibri" w:hAnsi="Calibri" w:cs="Calibri"/>
          <w:color w:val="000000" w:themeColor="text1"/>
        </w:rPr>
        <w:t>Dans le cadre de l’intervention Travail Décent et Protection Sociale, Enabel prévoit de renforcer l’ONEM dans l’opérationnalisation de sa mission régalienne à travers, notamment, les engagements ci-après pris dans l’Accord Opérationnel signé entre lui et l’ONEM en date du 10 Novembre 2023 :</w:t>
      </w:r>
    </w:p>
    <w:p w14:paraId="2917B7FE" w14:textId="77777777" w:rsidR="009E2467" w:rsidRPr="0060116A" w:rsidRDefault="009E2467" w:rsidP="009E2467">
      <w:pPr>
        <w:pStyle w:val="Paragraphedeliste"/>
        <w:numPr>
          <w:ilvl w:val="0"/>
          <w:numId w:val="73"/>
        </w:numPr>
        <w:jc w:val="both"/>
        <w:rPr>
          <w:rFonts w:ascii="Calibri" w:hAnsi="Calibri" w:cs="Calibri"/>
          <w:color w:val="000000" w:themeColor="text1"/>
        </w:rPr>
      </w:pPr>
      <w:r w:rsidRPr="0060116A">
        <w:rPr>
          <w:rFonts w:ascii="Calibri" w:hAnsi="Calibri" w:cs="Calibri"/>
          <w:color w:val="000000" w:themeColor="text1"/>
        </w:rPr>
        <w:t>Soutenir la digitalisation des services de l’ONEM et lui doter en équipement et matériels informatiques dans le cadre de cette digitalisation ;</w:t>
      </w:r>
    </w:p>
    <w:p w14:paraId="0DFA60F5" w14:textId="77777777" w:rsidR="009E2467" w:rsidRPr="00985C36" w:rsidRDefault="009E2467" w:rsidP="009E2467">
      <w:pPr>
        <w:pStyle w:val="Paragraphedeliste"/>
        <w:numPr>
          <w:ilvl w:val="0"/>
          <w:numId w:val="73"/>
        </w:numPr>
        <w:jc w:val="both"/>
        <w:rPr>
          <w:rFonts w:ascii="Calibri" w:hAnsi="Calibri" w:cs="Calibri"/>
          <w:color w:val="000000" w:themeColor="text1"/>
        </w:rPr>
      </w:pPr>
      <w:r w:rsidRPr="0060116A">
        <w:rPr>
          <w:rFonts w:ascii="Calibri" w:hAnsi="Calibri" w:cs="Calibri"/>
          <w:color w:val="000000" w:themeColor="text1"/>
        </w:rPr>
        <w:t>Appuyer la mise à jour du site internet ONEM et de la base des données existante.</w:t>
      </w:r>
    </w:p>
    <w:p w14:paraId="59665262" w14:textId="77777777" w:rsidR="009E2467" w:rsidRPr="0060116A" w:rsidRDefault="009E2467" w:rsidP="009E2467">
      <w:pPr>
        <w:jc w:val="both"/>
        <w:rPr>
          <w:rFonts w:ascii="Calibri" w:hAnsi="Calibri" w:cs="Calibri"/>
          <w:color w:val="000000" w:themeColor="text1"/>
        </w:rPr>
      </w:pPr>
      <w:r w:rsidRPr="0060116A">
        <w:rPr>
          <w:rFonts w:ascii="Calibri" w:hAnsi="Calibri" w:cs="Calibri"/>
          <w:color w:val="000000" w:themeColor="text1"/>
        </w:rPr>
        <w:t xml:space="preserve">Les présents </w:t>
      </w:r>
      <w:r>
        <w:rPr>
          <w:rFonts w:ascii="Calibri" w:hAnsi="Calibri" w:cs="Calibri"/>
          <w:color w:val="000000" w:themeColor="text1"/>
        </w:rPr>
        <w:t>t</w:t>
      </w:r>
      <w:r w:rsidRPr="0060116A">
        <w:rPr>
          <w:rFonts w:ascii="Calibri" w:hAnsi="Calibri" w:cs="Calibri"/>
          <w:color w:val="000000" w:themeColor="text1"/>
        </w:rPr>
        <w:t>ermes de référence sont ainsi élaborés en vue de la matérialisation de la volonté et engagement d’Enabel en faveur de l’ONEM en matière de la numérisation.</w:t>
      </w:r>
    </w:p>
    <w:p w14:paraId="457364B6" w14:textId="77777777" w:rsidR="009E2467" w:rsidRPr="0060116A" w:rsidRDefault="009E2467" w:rsidP="009E2467">
      <w:pPr>
        <w:pStyle w:val="Titre2"/>
      </w:pPr>
      <w:bookmarkStart w:id="165" w:name="_Toc121123388"/>
      <w:bookmarkStart w:id="166" w:name="_Toc163634990"/>
      <w:r w:rsidRPr="0060116A">
        <w:t>Objectifs et résultats attendus</w:t>
      </w:r>
      <w:bookmarkEnd w:id="165"/>
      <w:bookmarkEnd w:id="166"/>
      <w:r w:rsidRPr="0060116A">
        <w:t xml:space="preserve">  </w:t>
      </w:r>
    </w:p>
    <w:p w14:paraId="76EB79DF" w14:textId="77777777" w:rsidR="009E2467" w:rsidRPr="00A718F1" w:rsidRDefault="009E2467" w:rsidP="009E2467">
      <w:pPr>
        <w:pStyle w:val="Titre3"/>
      </w:pPr>
      <w:bookmarkStart w:id="167" w:name="_Toc163634991"/>
      <w:bookmarkStart w:id="168" w:name="_Hlk66357380"/>
      <w:bookmarkStart w:id="169" w:name="_Toc522891379"/>
      <w:r w:rsidRPr="0093366E">
        <w:t>Objectif global</w:t>
      </w:r>
      <w:bookmarkEnd w:id="167"/>
      <w:r w:rsidRPr="0093366E">
        <w:t xml:space="preserve"> </w:t>
      </w:r>
    </w:p>
    <w:p w14:paraId="42AF6576" w14:textId="77777777" w:rsidR="009E2467" w:rsidRPr="00CB553A" w:rsidRDefault="009E2467" w:rsidP="009E2467">
      <w:pPr>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after="0"/>
        <w:jc w:val="both"/>
        <w:rPr>
          <w:rFonts w:ascii="Calibri" w:hAnsi="Calibri" w:cs="Calibri"/>
          <w:color w:val="000000" w:themeColor="text1"/>
        </w:rPr>
      </w:pPr>
      <w:r w:rsidRPr="00CB553A">
        <w:rPr>
          <w:rFonts w:ascii="Calibri" w:hAnsi="Calibri" w:cs="Calibri"/>
          <w:color w:val="000000" w:themeColor="text1"/>
        </w:rPr>
        <w:t>Le principal objectif de ce projet consiste à développer et implémenter une plateforme numérique robuste et sécurisée qui facilite l'intermédiation entre les demandeurs d'emploi, les employeurs et l'ONEM, améliorant ainsi l'efficacité et l'accessibilité des services d'emploi en RDC.</w:t>
      </w:r>
    </w:p>
    <w:p w14:paraId="5DD426AC" w14:textId="77777777" w:rsidR="009E2467" w:rsidRPr="0093366E" w:rsidRDefault="009E2467" w:rsidP="009E2467">
      <w:pPr>
        <w:pStyle w:val="Titre3"/>
        <w:rPr>
          <w:rFonts w:asciiTheme="minorHAnsi" w:hAnsiTheme="minorHAnsi"/>
        </w:rPr>
      </w:pPr>
      <w:bookmarkStart w:id="170" w:name="_Toc121123389"/>
      <w:bookmarkStart w:id="171" w:name="_Toc163634992"/>
      <w:r w:rsidRPr="00512C12">
        <w:t>Objectifs</w:t>
      </w:r>
      <w:bookmarkEnd w:id="170"/>
      <w:r w:rsidRPr="0093366E">
        <w:rPr>
          <w:rFonts w:asciiTheme="minorHAnsi" w:hAnsiTheme="minorHAnsi"/>
        </w:rPr>
        <w:t xml:space="preserve"> spécifiques</w:t>
      </w:r>
      <w:bookmarkEnd w:id="171"/>
      <w:r w:rsidRPr="0093366E">
        <w:rPr>
          <w:rFonts w:asciiTheme="minorHAnsi" w:hAnsiTheme="minorHAnsi"/>
        </w:rPr>
        <w:t xml:space="preserve">  </w:t>
      </w:r>
    </w:p>
    <w:p w14:paraId="2EDC8747" w14:textId="77777777" w:rsidR="009E2467" w:rsidRPr="00CB553A" w:rsidRDefault="009E2467" w:rsidP="009E2467">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jc w:val="both"/>
        <w:rPr>
          <w:rFonts w:ascii="Calibri" w:hAnsi="Calibri" w:cs="Calibri"/>
          <w:color w:val="000000" w:themeColor="text1"/>
        </w:rPr>
      </w:pPr>
    </w:p>
    <w:p w14:paraId="5D3E6CC2" w14:textId="77777777" w:rsidR="009E2467" w:rsidRPr="00633D0F" w:rsidRDefault="009E2467" w:rsidP="009E2467">
      <w:pPr>
        <w:pStyle w:val="Paragraphedeliste"/>
        <w:numPr>
          <w:ilvl w:val="0"/>
          <w:numId w:val="65"/>
        </w:numPr>
        <w:spacing w:after="0"/>
        <w:jc w:val="both"/>
        <w:rPr>
          <w:rFonts w:ascii="Calibri" w:hAnsi="Calibri" w:cs="Calibri"/>
          <w:color w:val="000000" w:themeColor="text1"/>
        </w:rPr>
      </w:pPr>
      <w:r w:rsidRPr="00633D0F">
        <w:rPr>
          <w:rFonts w:ascii="Calibri" w:hAnsi="Calibri" w:cs="Calibri"/>
          <w:color w:val="000000" w:themeColor="text1"/>
        </w:rPr>
        <w:t>Mettre en place une interconnexion fiable entre la direction générale, les directions provinciales et les antennes pour une centralisation et une gestion unifiée des données.</w:t>
      </w:r>
    </w:p>
    <w:p w14:paraId="3EDF30A2" w14:textId="77777777" w:rsidR="009E2467" w:rsidRDefault="009E2467" w:rsidP="009E2467">
      <w:pPr>
        <w:pStyle w:val="Paragraphedeliste"/>
        <w:numPr>
          <w:ilvl w:val="0"/>
          <w:numId w:val="65"/>
        </w:numPr>
        <w:spacing w:after="0"/>
        <w:jc w:val="both"/>
        <w:rPr>
          <w:rFonts w:ascii="Calibri" w:hAnsi="Calibri" w:cs="Calibri"/>
          <w:color w:val="000000" w:themeColor="text1"/>
        </w:rPr>
      </w:pPr>
      <w:r w:rsidRPr="000F7F95">
        <w:rPr>
          <w:rFonts w:ascii="Calibri" w:hAnsi="Calibri" w:cs="Calibri"/>
          <w:color w:val="000000" w:themeColor="text1"/>
        </w:rPr>
        <w:t>Développer une application métier adaptée aux besoins opérationnels de l'ONEM, incluant un portail internet public et une application mobile.</w:t>
      </w:r>
    </w:p>
    <w:p w14:paraId="13598EBF" w14:textId="77777777" w:rsidR="009E2467" w:rsidRPr="00F4338F" w:rsidRDefault="009E2467" w:rsidP="009E2467">
      <w:pPr>
        <w:pStyle w:val="Paragraphedeliste"/>
        <w:numPr>
          <w:ilvl w:val="0"/>
          <w:numId w:val="65"/>
        </w:numPr>
        <w:jc w:val="both"/>
        <w:rPr>
          <w:rFonts w:ascii="Calibri" w:hAnsi="Calibri" w:cs="Calibri"/>
          <w:color w:val="000000" w:themeColor="text1"/>
        </w:rPr>
      </w:pPr>
      <w:r w:rsidRPr="00F4338F">
        <w:rPr>
          <w:rFonts w:ascii="Calibri" w:hAnsi="Calibri" w:cs="Calibri"/>
          <w:color w:val="000000" w:themeColor="text1"/>
        </w:rPr>
        <w:t>Renforcer la capacité de l'ONEM à analyser les tendances du marché du travail, à identifier les besoins en formation, à ajuster les services en conséquence et à produire des statistiques fiables.</w:t>
      </w:r>
    </w:p>
    <w:p w14:paraId="6DC5EB55" w14:textId="77777777" w:rsidR="009E2467" w:rsidRPr="000F7F95" w:rsidRDefault="009E2467" w:rsidP="009E2467">
      <w:pPr>
        <w:pStyle w:val="Paragraphedeliste"/>
        <w:numPr>
          <w:ilvl w:val="0"/>
          <w:numId w:val="65"/>
        </w:numPr>
        <w:spacing w:after="0"/>
        <w:jc w:val="both"/>
        <w:rPr>
          <w:rFonts w:ascii="Calibri" w:hAnsi="Calibri" w:cs="Calibri"/>
          <w:color w:val="000000" w:themeColor="text1"/>
        </w:rPr>
      </w:pPr>
      <w:r w:rsidRPr="000F7F95">
        <w:rPr>
          <w:rFonts w:ascii="Calibri" w:hAnsi="Calibri" w:cs="Calibri"/>
          <w:color w:val="000000" w:themeColor="text1"/>
        </w:rPr>
        <w:t>Assurer la formation et l'accompagnement des utilisateurs clés et des administrateurs du logiciel.</w:t>
      </w:r>
    </w:p>
    <w:p w14:paraId="4FF7A67A" w14:textId="5D4110A1" w:rsidR="009E2467" w:rsidRPr="00C72F1D" w:rsidRDefault="009E2467" w:rsidP="009E2467">
      <w:pPr>
        <w:pStyle w:val="Paragraphedeliste"/>
        <w:numPr>
          <w:ilvl w:val="0"/>
          <w:numId w:val="65"/>
        </w:numPr>
        <w:spacing w:after="0"/>
        <w:jc w:val="both"/>
        <w:rPr>
          <w:rFonts w:ascii="Calibri" w:hAnsi="Calibri" w:cs="Calibri"/>
          <w:color w:val="000000" w:themeColor="text1"/>
        </w:rPr>
      </w:pPr>
      <w:r w:rsidRPr="000F7F95">
        <w:rPr>
          <w:rFonts w:ascii="Calibri" w:hAnsi="Calibri" w:cs="Calibri"/>
          <w:color w:val="000000" w:themeColor="text1"/>
        </w:rPr>
        <w:t>Mettre en œuvre un plan de maintenance et de mise à jour continue de la solution.</w:t>
      </w:r>
    </w:p>
    <w:p w14:paraId="6ABA8330" w14:textId="77777777" w:rsidR="009E2467" w:rsidRPr="00A718F1" w:rsidRDefault="009E2467" w:rsidP="009E2467">
      <w:pPr>
        <w:pStyle w:val="Titre3"/>
        <w:rPr>
          <w:rFonts w:asciiTheme="minorHAnsi" w:hAnsiTheme="minorHAnsi"/>
        </w:rPr>
      </w:pPr>
      <w:bookmarkStart w:id="172" w:name="_Toc121123391"/>
      <w:bookmarkStart w:id="173" w:name="_Toc163634993"/>
      <w:r w:rsidRPr="00512C12">
        <w:lastRenderedPageBreak/>
        <w:t>Résultats</w:t>
      </w:r>
      <w:r w:rsidRPr="00633D0F">
        <w:rPr>
          <w:rFonts w:asciiTheme="minorHAnsi" w:hAnsiTheme="minorHAnsi"/>
        </w:rPr>
        <w:t xml:space="preserve"> attendus</w:t>
      </w:r>
      <w:bookmarkEnd w:id="172"/>
      <w:bookmarkEnd w:id="173"/>
      <w:r w:rsidRPr="00633D0F">
        <w:rPr>
          <w:rFonts w:asciiTheme="minorHAnsi" w:hAnsiTheme="minorHAnsi"/>
        </w:rPr>
        <w:t xml:space="preserve"> </w:t>
      </w:r>
    </w:p>
    <w:p w14:paraId="1047C5B9" w14:textId="77777777" w:rsidR="009E2467" w:rsidRPr="00633D0F" w:rsidRDefault="009E2467" w:rsidP="009E2467">
      <w:pPr>
        <w:pStyle w:val="Paragraphedeliste"/>
        <w:numPr>
          <w:ilvl w:val="0"/>
          <w:numId w:val="74"/>
        </w:numPr>
        <w:rPr>
          <w:rFonts w:ascii="Calibri" w:hAnsi="Calibri" w:cs="Calibri"/>
          <w:color w:val="000000" w:themeColor="text1"/>
        </w:rPr>
      </w:pPr>
      <w:r w:rsidRPr="00633D0F">
        <w:rPr>
          <w:rFonts w:ascii="Calibri" w:hAnsi="Calibri" w:cs="Calibri"/>
          <w:color w:val="000000" w:themeColor="text1"/>
        </w:rPr>
        <w:t>L'efficacité opérationnelle de l’ONEM est significativement améliorée grâce à l'automatisation des processus et à la réduction des délais de traitement.</w:t>
      </w:r>
    </w:p>
    <w:p w14:paraId="2C78F24C" w14:textId="77777777" w:rsidR="009E2467" w:rsidRPr="00CB553A" w:rsidRDefault="009E2467" w:rsidP="009E2467">
      <w:pPr>
        <w:pStyle w:val="Paragraphedeliste"/>
        <w:numPr>
          <w:ilvl w:val="0"/>
          <w:numId w:val="74"/>
        </w:numPr>
        <w:rPr>
          <w:rFonts w:ascii="Calibri" w:hAnsi="Calibri" w:cs="Calibri"/>
          <w:color w:val="000000" w:themeColor="text1"/>
        </w:rPr>
      </w:pPr>
      <w:r w:rsidRPr="00CB553A">
        <w:rPr>
          <w:rFonts w:ascii="Calibri" w:hAnsi="Calibri" w:cs="Calibri"/>
          <w:color w:val="000000" w:themeColor="text1"/>
        </w:rPr>
        <w:t>Les services offerts aux demandeurs d'emploi et aux employeurs sont améliorés, avec une accessibilité accrue et une meilleure transparence.</w:t>
      </w:r>
    </w:p>
    <w:p w14:paraId="36F407E8" w14:textId="77777777" w:rsidR="009E2467" w:rsidRPr="00CB553A" w:rsidRDefault="009E2467" w:rsidP="009E2467">
      <w:pPr>
        <w:pStyle w:val="Paragraphedeliste"/>
        <w:numPr>
          <w:ilvl w:val="0"/>
          <w:numId w:val="74"/>
        </w:numPr>
        <w:jc w:val="both"/>
        <w:rPr>
          <w:rFonts w:ascii="Calibri" w:hAnsi="Calibri" w:cs="Calibri"/>
          <w:color w:val="000000" w:themeColor="text1"/>
        </w:rPr>
      </w:pPr>
      <w:r w:rsidRPr="00CB553A">
        <w:rPr>
          <w:rFonts w:ascii="Calibri" w:hAnsi="Calibri" w:cs="Calibri"/>
          <w:color w:val="000000" w:themeColor="text1"/>
        </w:rPr>
        <w:t xml:space="preserve">La capacité de l'ONEM à analyser les tendances du marché du travail, à identifier les besoins en </w:t>
      </w:r>
      <w:r w:rsidRPr="00214589">
        <w:rPr>
          <w:rFonts w:ascii="Calibri" w:hAnsi="Calibri" w:cs="Calibri"/>
          <w:color w:val="000000" w:themeColor="text1"/>
        </w:rPr>
        <w:t>formation,</w:t>
      </w:r>
      <w:r w:rsidRPr="00CB553A">
        <w:rPr>
          <w:rFonts w:ascii="Calibri" w:hAnsi="Calibri" w:cs="Calibri"/>
          <w:color w:val="000000" w:themeColor="text1"/>
        </w:rPr>
        <w:t xml:space="preserve"> à ajuster les services en conséquence </w:t>
      </w:r>
      <w:r>
        <w:rPr>
          <w:rFonts w:ascii="Calibri" w:hAnsi="Calibri" w:cs="Calibri"/>
          <w:color w:val="000000" w:themeColor="text1"/>
        </w:rPr>
        <w:t xml:space="preserve">et à produire des statistiques fiables </w:t>
      </w:r>
      <w:r w:rsidRPr="00CB553A">
        <w:rPr>
          <w:rFonts w:ascii="Calibri" w:hAnsi="Calibri" w:cs="Calibri"/>
          <w:color w:val="000000" w:themeColor="text1"/>
        </w:rPr>
        <w:t>est renforcée.</w:t>
      </w:r>
    </w:p>
    <w:p w14:paraId="4AE00EE5" w14:textId="77777777" w:rsidR="009E2467" w:rsidRPr="00CB553A" w:rsidRDefault="009E2467" w:rsidP="009E2467">
      <w:pPr>
        <w:pStyle w:val="Paragraphedeliste"/>
        <w:numPr>
          <w:ilvl w:val="0"/>
          <w:numId w:val="74"/>
        </w:numPr>
        <w:rPr>
          <w:rFonts w:ascii="Calibri" w:hAnsi="Calibri" w:cs="Calibri"/>
          <w:color w:val="000000" w:themeColor="text1"/>
        </w:rPr>
      </w:pPr>
      <w:r w:rsidRPr="00CB553A">
        <w:rPr>
          <w:rFonts w:ascii="Calibri" w:hAnsi="Calibri" w:cs="Calibri"/>
          <w:color w:val="000000" w:themeColor="text1"/>
        </w:rPr>
        <w:t>Les capacités des utilisateurs clés et des administrateurs du système sont renforcées, assurant une utilisation optimale de la solution.</w:t>
      </w:r>
    </w:p>
    <w:p w14:paraId="10A84933" w14:textId="77777777" w:rsidR="009E2467" w:rsidRPr="00CB553A" w:rsidRDefault="009E2467" w:rsidP="009E2467">
      <w:pPr>
        <w:pStyle w:val="Paragraphedeliste"/>
        <w:numPr>
          <w:ilvl w:val="0"/>
          <w:numId w:val="74"/>
        </w:numPr>
        <w:rPr>
          <w:rFonts w:ascii="Calibri" w:hAnsi="Calibri" w:cs="Calibri"/>
          <w:color w:val="000000" w:themeColor="text1"/>
        </w:rPr>
      </w:pPr>
      <w:r w:rsidRPr="00CB553A">
        <w:rPr>
          <w:rFonts w:ascii="Calibri" w:hAnsi="Calibri" w:cs="Calibri"/>
          <w:color w:val="000000" w:themeColor="text1"/>
        </w:rPr>
        <w:t>Un plan de maintenance et de mise à jour est en place, garantissant la pérennité et l'actualité de la solution.</w:t>
      </w:r>
    </w:p>
    <w:p w14:paraId="230CF37C" w14:textId="77777777" w:rsidR="009E2467" w:rsidRPr="00633D0F" w:rsidRDefault="009E2467" w:rsidP="009E2467">
      <w:pPr>
        <w:pStyle w:val="Titre3"/>
        <w:rPr>
          <w:rFonts w:asciiTheme="minorHAnsi" w:hAnsiTheme="minorHAnsi"/>
        </w:rPr>
      </w:pPr>
      <w:bookmarkStart w:id="174" w:name="_Toc163634994"/>
      <w:r w:rsidRPr="00512C12">
        <w:t>Portée</w:t>
      </w:r>
      <w:r w:rsidRPr="00633D0F">
        <w:rPr>
          <w:rFonts w:asciiTheme="minorHAnsi" w:hAnsiTheme="minorHAnsi"/>
        </w:rPr>
        <w:t xml:space="preserve"> du projet</w:t>
      </w:r>
      <w:bookmarkEnd w:id="174"/>
      <w:r w:rsidRPr="00633D0F">
        <w:rPr>
          <w:rFonts w:asciiTheme="minorHAnsi" w:hAnsiTheme="minorHAnsi"/>
        </w:rPr>
        <w:t xml:space="preserve"> </w:t>
      </w:r>
    </w:p>
    <w:p w14:paraId="42E59A3D" w14:textId="77777777" w:rsidR="009E2467" w:rsidRPr="00CB553A" w:rsidRDefault="009E2467" w:rsidP="009E2467">
      <w:pPr>
        <w:rPr>
          <w:rFonts w:ascii="Calibri" w:hAnsi="Calibri" w:cs="Calibri"/>
          <w:color w:val="000000" w:themeColor="text1"/>
        </w:rPr>
      </w:pPr>
      <w:r>
        <w:rPr>
          <w:rFonts w:ascii="Calibri" w:hAnsi="Calibri" w:cs="Calibri"/>
          <w:color w:val="000000" w:themeColor="text1"/>
        </w:rPr>
        <w:t>L</w:t>
      </w:r>
      <w:r w:rsidRPr="00CB553A">
        <w:rPr>
          <w:rFonts w:ascii="Calibri" w:hAnsi="Calibri" w:cs="Calibri"/>
          <w:color w:val="000000" w:themeColor="text1"/>
        </w:rPr>
        <w:t>e projet couvrira le développement et l</w:t>
      </w:r>
      <w:r>
        <w:rPr>
          <w:rFonts w:ascii="Calibri" w:hAnsi="Calibri" w:cs="Calibri"/>
          <w:color w:val="000000" w:themeColor="text1"/>
        </w:rPr>
        <w:t>e déploiement de l</w:t>
      </w:r>
      <w:r w:rsidRPr="00CB553A">
        <w:rPr>
          <w:rFonts w:ascii="Calibri" w:hAnsi="Calibri" w:cs="Calibri"/>
          <w:color w:val="000000" w:themeColor="text1"/>
        </w:rPr>
        <w:t xml:space="preserve">’application </w:t>
      </w:r>
      <w:r w:rsidRPr="00A14161">
        <w:rPr>
          <w:rFonts w:ascii="Calibri" w:hAnsi="Calibri" w:cs="Calibri"/>
          <w:color w:val="000000" w:themeColor="text1"/>
        </w:rPr>
        <w:t>métier</w:t>
      </w:r>
      <w:r>
        <w:rPr>
          <w:rFonts w:ascii="Calibri" w:hAnsi="Calibri" w:cs="Calibri"/>
          <w:color w:val="000000" w:themeColor="text1"/>
        </w:rPr>
        <w:t xml:space="preserve"> de l’ONEM.  Ce qui implique : </w:t>
      </w:r>
    </w:p>
    <w:p w14:paraId="7D5AE6DB" w14:textId="77777777" w:rsidR="009E2467" w:rsidRPr="002E67AA" w:rsidRDefault="009E2467" w:rsidP="009E2467">
      <w:pPr>
        <w:pStyle w:val="Paragraphedeliste"/>
        <w:numPr>
          <w:ilvl w:val="0"/>
          <w:numId w:val="75"/>
        </w:numPr>
        <w:rPr>
          <w:rFonts w:ascii="Calibri" w:hAnsi="Calibri" w:cs="Calibri"/>
          <w:color w:val="000000" w:themeColor="text1"/>
        </w:rPr>
      </w:pPr>
      <w:r>
        <w:rPr>
          <w:rFonts w:ascii="Calibri" w:hAnsi="Calibri" w:cs="Calibri"/>
          <w:color w:val="000000" w:themeColor="text1"/>
        </w:rPr>
        <w:t>Le développement d’u</w:t>
      </w:r>
      <w:r w:rsidRPr="00633D0F">
        <w:rPr>
          <w:rFonts w:ascii="Calibri" w:hAnsi="Calibri" w:cs="Calibri"/>
          <w:color w:val="000000" w:themeColor="text1"/>
        </w:rPr>
        <w:t>ne application Web pour l'administration et l'opérationnalisation des services d’intermédiation,</w:t>
      </w:r>
      <w:r>
        <w:rPr>
          <w:rFonts w:ascii="Calibri" w:hAnsi="Calibri" w:cs="Calibri"/>
          <w:color w:val="000000" w:themeColor="text1"/>
        </w:rPr>
        <w:t xml:space="preserve"> comprenant aussi u</w:t>
      </w:r>
      <w:r w:rsidRPr="002E67AA">
        <w:rPr>
          <w:rFonts w:ascii="Calibri" w:hAnsi="Calibri" w:cs="Calibri"/>
          <w:color w:val="000000" w:themeColor="text1"/>
        </w:rPr>
        <w:t xml:space="preserve">n portail </w:t>
      </w:r>
      <w:r>
        <w:rPr>
          <w:rFonts w:ascii="Calibri" w:hAnsi="Calibri" w:cs="Calibri"/>
          <w:color w:val="000000" w:themeColor="text1"/>
        </w:rPr>
        <w:t>i</w:t>
      </w:r>
      <w:r w:rsidRPr="002E67AA">
        <w:rPr>
          <w:rFonts w:ascii="Calibri" w:hAnsi="Calibri" w:cs="Calibri"/>
          <w:color w:val="000000" w:themeColor="text1"/>
        </w:rPr>
        <w:t>nternet public pour les demandeurs d’emploi, les employeurs et autres partenaires.</w:t>
      </w:r>
    </w:p>
    <w:p w14:paraId="23575174" w14:textId="77777777" w:rsidR="009E2467" w:rsidRDefault="009E2467" w:rsidP="009E2467">
      <w:pPr>
        <w:pStyle w:val="Paragraphedeliste"/>
        <w:numPr>
          <w:ilvl w:val="0"/>
          <w:numId w:val="75"/>
        </w:numPr>
        <w:rPr>
          <w:rFonts w:ascii="Calibri" w:hAnsi="Calibri" w:cs="Calibri"/>
          <w:color w:val="000000" w:themeColor="text1"/>
        </w:rPr>
      </w:pPr>
      <w:r>
        <w:rPr>
          <w:rFonts w:ascii="Calibri" w:hAnsi="Calibri" w:cs="Calibri"/>
          <w:color w:val="000000" w:themeColor="text1"/>
        </w:rPr>
        <w:t>Le développement d’u</w:t>
      </w:r>
      <w:r w:rsidRPr="00CB553A">
        <w:rPr>
          <w:rFonts w:ascii="Calibri" w:hAnsi="Calibri" w:cs="Calibri"/>
          <w:color w:val="000000" w:themeColor="text1"/>
        </w:rPr>
        <w:t>ne application mobile pour faciliter l'accès aux services de l'ONEM.</w:t>
      </w:r>
    </w:p>
    <w:p w14:paraId="67DC8636" w14:textId="77777777" w:rsidR="009E2467" w:rsidRDefault="009E2467" w:rsidP="009E2467">
      <w:pPr>
        <w:pStyle w:val="Paragraphedeliste"/>
        <w:numPr>
          <w:ilvl w:val="0"/>
          <w:numId w:val="75"/>
        </w:numPr>
        <w:rPr>
          <w:rFonts w:ascii="Calibri" w:hAnsi="Calibri" w:cs="Calibri"/>
          <w:color w:val="000000" w:themeColor="text1"/>
        </w:rPr>
      </w:pPr>
      <w:r w:rsidRPr="00CB553A">
        <w:rPr>
          <w:rFonts w:ascii="Calibri" w:hAnsi="Calibri" w:cs="Calibri"/>
          <w:color w:val="000000" w:themeColor="text1"/>
        </w:rPr>
        <w:t>La formation des utilisateurs et la mise en place d'un système de maintenance et de mise à jour.</w:t>
      </w:r>
    </w:p>
    <w:p w14:paraId="1215B2DE" w14:textId="77777777" w:rsidR="009E2467" w:rsidRDefault="009E2467" w:rsidP="009E2467">
      <w:pPr>
        <w:pStyle w:val="Paragraphedeliste"/>
        <w:numPr>
          <w:ilvl w:val="0"/>
          <w:numId w:val="75"/>
        </w:numPr>
        <w:rPr>
          <w:rFonts w:ascii="Calibri" w:hAnsi="Calibri" w:cs="Calibri"/>
          <w:color w:val="000000" w:themeColor="text1"/>
        </w:rPr>
      </w:pPr>
      <w:r w:rsidRPr="009878F4">
        <w:rPr>
          <w:rFonts w:ascii="Calibri" w:hAnsi="Calibri" w:cs="Calibri"/>
          <w:color w:val="000000" w:themeColor="text1"/>
        </w:rPr>
        <w:t>La conception et la configuration de l’architecture de déploiement de l’application. Aucune infrastructure capable d’accueillir cette application n’est disponible pour le moment. Le prestataire fournira les recommandations nécessaires</w:t>
      </w:r>
      <w:r>
        <w:rPr>
          <w:rFonts w:ascii="Calibri" w:hAnsi="Calibri" w:cs="Calibri"/>
          <w:color w:val="000000" w:themeColor="text1"/>
        </w:rPr>
        <w:t xml:space="preserve"> pour la mise en place ou la location d’une infrastructure adaptée. </w:t>
      </w:r>
    </w:p>
    <w:p w14:paraId="657B9BAE" w14:textId="77777777" w:rsidR="009E2467" w:rsidRPr="009878F4" w:rsidRDefault="009E2467" w:rsidP="009E2467">
      <w:pPr>
        <w:rPr>
          <w:rFonts w:ascii="Calibri" w:hAnsi="Calibri" w:cs="Calibri"/>
          <w:color w:val="000000" w:themeColor="text1"/>
        </w:rPr>
      </w:pPr>
      <w:r w:rsidRPr="009878F4">
        <w:rPr>
          <w:rFonts w:ascii="Calibri" w:hAnsi="Calibri" w:cs="Calibri"/>
          <w:color w:val="000000" w:themeColor="text1"/>
        </w:rPr>
        <w:t>Dans cette phase pilote, l’application sera déployée dans les provinces de Kinshasa, Haut-Katanga et Lualaba. Les autres provinces de la RDC seront intégrées progressivement.</w:t>
      </w:r>
    </w:p>
    <w:p w14:paraId="5210426B" w14:textId="77777777" w:rsidR="009E2467" w:rsidRDefault="009E2467" w:rsidP="009E2467">
      <w:pPr>
        <w:rPr>
          <w:rFonts w:ascii="Calibri" w:hAnsi="Calibri" w:cs="Calibri"/>
          <w:color w:val="000000" w:themeColor="text1"/>
        </w:rPr>
      </w:pPr>
      <w:r>
        <w:rPr>
          <w:rFonts w:ascii="Calibri" w:hAnsi="Calibri" w:cs="Calibri"/>
          <w:color w:val="000000" w:themeColor="text1"/>
        </w:rPr>
        <w:t xml:space="preserve">La prestation se déroulera à Kinshasa sous la supervision de la Direction Générale de l’ONEM. </w:t>
      </w:r>
    </w:p>
    <w:p w14:paraId="54D0E567" w14:textId="77777777" w:rsidR="009E2467" w:rsidRPr="000F7F95" w:rsidRDefault="009E2467" w:rsidP="009E2467">
      <w:pPr>
        <w:pStyle w:val="Titre2"/>
        <w:rPr>
          <w:sz w:val="24"/>
          <w:szCs w:val="24"/>
        </w:rPr>
      </w:pPr>
      <w:bookmarkStart w:id="175" w:name="_Caractéristiques_techniques"/>
      <w:bookmarkStart w:id="176" w:name="_Toc121123393"/>
      <w:bookmarkStart w:id="177" w:name="_Toc163634995"/>
      <w:bookmarkEnd w:id="168"/>
      <w:bookmarkEnd w:id="169"/>
      <w:bookmarkEnd w:id="175"/>
      <w:r w:rsidRPr="00721EFB">
        <w:t xml:space="preserve">Exigences </w:t>
      </w:r>
      <w:bookmarkEnd w:id="176"/>
      <w:r w:rsidRPr="00721EFB">
        <w:t>de l’application</w:t>
      </w:r>
      <w:bookmarkEnd w:id="177"/>
    </w:p>
    <w:p w14:paraId="6CFD74C9" w14:textId="77777777" w:rsidR="009E2467" w:rsidRPr="000F7F95" w:rsidRDefault="009E2467" w:rsidP="009E2467">
      <w:pPr>
        <w:spacing w:after="0"/>
        <w:jc w:val="both"/>
        <w:rPr>
          <w:rFonts w:asciiTheme="minorHAnsi" w:hAnsiTheme="minorHAnsi" w:cstheme="minorHAnsi"/>
          <w:color w:val="000000" w:themeColor="text1"/>
        </w:rPr>
      </w:pPr>
      <w:r w:rsidRPr="000F7F95">
        <w:rPr>
          <w:rFonts w:asciiTheme="minorHAnsi" w:hAnsiTheme="minorHAnsi" w:cstheme="minorHAnsi"/>
          <w:color w:val="000000" w:themeColor="text1"/>
        </w:rPr>
        <w:t xml:space="preserve">Le contractant devra assurer la mise en œuvre complète, avec obligation de résultats, de la solution conformément aux </w:t>
      </w:r>
      <w:r>
        <w:rPr>
          <w:rFonts w:asciiTheme="minorHAnsi" w:hAnsiTheme="minorHAnsi" w:cstheme="minorHAnsi"/>
          <w:color w:val="000000" w:themeColor="text1"/>
        </w:rPr>
        <w:t>exigences</w:t>
      </w:r>
      <w:r w:rsidRPr="000F7F95">
        <w:rPr>
          <w:rFonts w:asciiTheme="minorHAnsi" w:hAnsiTheme="minorHAnsi" w:cstheme="minorHAnsi"/>
          <w:color w:val="000000" w:themeColor="text1"/>
        </w:rPr>
        <w:t xml:space="preserve"> fonctionnelles et techniques non exhaustives ci-dessous : </w:t>
      </w:r>
    </w:p>
    <w:p w14:paraId="52763117" w14:textId="77777777" w:rsidR="009E2467" w:rsidRPr="00A22975" w:rsidRDefault="009E2467" w:rsidP="009E2467">
      <w:pPr>
        <w:pStyle w:val="Titre3"/>
      </w:pPr>
      <w:bookmarkStart w:id="178" w:name="_Toc163634996"/>
      <w:r w:rsidRPr="00A22975">
        <w:t>Exigences fonctionnelles</w:t>
      </w:r>
      <w:bookmarkEnd w:id="178"/>
      <w:r w:rsidRPr="00A22975">
        <w:t xml:space="preserve"> </w:t>
      </w:r>
    </w:p>
    <w:p w14:paraId="1B4612C1" w14:textId="77777777" w:rsidR="009E2467" w:rsidRDefault="009E2467" w:rsidP="009E2467">
      <w:pPr>
        <w:rPr>
          <w:rFonts w:asciiTheme="minorHAnsi" w:hAnsiTheme="minorHAnsi" w:cstheme="minorHAnsi"/>
          <w:color w:val="000000" w:themeColor="text1"/>
        </w:rPr>
      </w:pPr>
      <w:r w:rsidRPr="000F7F95">
        <w:rPr>
          <w:rFonts w:asciiTheme="minorHAnsi" w:hAnsiTheme="minorHAnsi" w:cstheme="minorHAnsi"/>
          <w:color w:val="000000" w:themeColor="text1"/>
        </w:rPr>
        <w:t>L'application métier de l'ONEM vise à renforcer la synergie entre tous les services d'intermédiation, facilitant ainsi l'enregistrement et le suivi des demandeurs d'emploi (DE) et des entreprises. Une innovation majeure sera l'adoption d'un système d'identification unique pour les DE, utilisant des identifiants uniques et des codes QR. Cela permettra une gestion plus efficace et sécurisée des interactions entre l'ONEM, les demandeurs d’emploi, les entreprises</w:t>
      </w:r>
      <w:r>
        <w:rPr>
          <w:rFonts w:asciiTheme="minorHAnsi" w:hAnsiTheme="minorHAnsi" w:cstheme="minorHAnsi"/>
          <w:color w:val="000000" w:themeColor="text1"/>
        </w:rPr>
        <w:t xml:space="preserve"> et autres partenaires</w:t>
      </w:r>
      <w:r w:rsidRPr="000F7F95">
        <w:rPr>
          <w:rFonts w:asciiTheme="minorHAnsi" w:hAnsiTheme="minorHAnsi" w:cstheme="minorHAnsi"/>
          <w:color w:val="000000" w:themeColor="text1"/>
        </w:rPr>
        <w:t xml:space="preserve">, améliorant ainsi l'efficience des processus d'intermédiation.     </w:t>
      </w:r>
    </w:p>
    <w:p w14:paraId="6A4A2FF5" w14:textId="77777777" w:rsidR="009E2467" w:rsidRDefault="009E2467" w:rsidP="009E2467">
      <w:pPr>
        <w:rPr>
          <w:rFonts w:asciiTheme="minorHAnsi" w:hAnsiTheme="minorHAnsi" w:cstheme="minorHAnsi"/>
          <w:color w:val="000000" w:themeColor="text1"/>
        </w:rPr>
      </w:pPr>
    </w:p>
    <w:p w14:paraId="3B1EAC89" w14:textId="77777777" w:rsidR="009E2467" w:rsidRDefault="009E2467" w:rsidP="009E2467">
      <w:pPr>
        <w:rPr>
          <w:rFonts w:asciiTheme="minorHAnsi" w:hAnsiTheme="minorHAnsi" w:cstheme="minorHAnsi"/>
          <w:color w:val="000000" w:themeColor="text1"/>
        </w:rPr>
      </w:pPr>
    </w:p>
    <w:p w14:paraId="22CDD824" w14:textId="77777777" w:rsidR="009E2467" w:rsidRDefault="009E2467" w:rsidP="009E2467">
      <w:pPr>
        <w:rPr>
          <w:rFonts w:asciiTheme="minorHAnsi" w:hAnsiTheme="minorHAnsi" w:cstheme="minorHAnsi"/>
          <w:color w:val="000000" w:themeColor="text1"/>
        </w:rPr>
      </w:pPr>
    </w:p>
    <w:p w14:paraId="4DE9A4C9" w14:textId="77777777" w:rsidR="009E2467" w:rsidRPr="000F7F95" w:rsidRDefault="009E2467" w:rsidP="009E2467">
      <w:pPr>
        <w:rPr>
          <w:rFonts w:asciiTheme="minorHAnsi" w:hAnsiTheme="minorHAnsi" w:cstheme="minorHAnsi"/>
          <w:color w:val="000000" w:themeColor="text1"/>
        </w:rPr>
      </w:pPr>
    </w:p>
    <w:p w14:paraId="17638658" w14:textId="77777777" w:rsidR="009E2467" w:rsidRPr="000F7F95" w:rsidRDefault="009E2467" w:rsidP="009E2467">
      <w:pPr>
        <w:rPr>
          <w:rFonts w:asciiTheme="minorHAnsi" w:hAnsiTheme="minorHAnsi" w:cstheme="minorHAnsi"/>
          <w:color w:val="000000" w:themeColor="text1"/>
        </w:rPr>
      </w:pPr>
      <w:r w:rsidRPr="000F7F95">
        <w:rPr>
          <w:rFonts w:asciiTheme="minorHAnsi" w:hAnsiTheme="minorHAnsi" w:cstheme="minorHAnsi"/>
          <w:color w:val="000000" w:themeColor="text1"/>
        </w:rPr>
        <w:t>L’application devra avoir au minimum les fonctionnalités suivantes :</w:t>
      </w:r>
    </w:p>
    <w:p w14:paraId="602590D8" w14:textId="77777777" w:rsidR="009E2467" w:rsidRPr="00B11A33" w:rsidRDefault="009E2467" w:rsidP="009E2467">
      <w:pPr>
        <w:pStyle w:val="Titre4"/>
        <w:rPr>
          <w:lang w:val="fr-FR"/>
        </w:rPr>
      </w:pPr>
      <w:bookmarkStart w:id="179" w:name="_Toc121123396"/>
      <w:bookmarkStart w:id="180" w:name="_Toc163634997"/>
      <w:r>
        <w:rPr>
          <w:lang w:val="fr-FR"/>
        </w:rPr>
        <w:t>Module « </w:t>
      </w:r>
      <w:r w:rsidRPr="00B11A33">
        <w:rPr>
          <w:lang w:val="fr-FR"/>
        </w:rPr>
        <w:t>Gestion des utilisateurs et profils</w:t>
      </w:r>
      <w:bookmarkEnd w:id="179"/>
      <w:r w:rsidRPr="00B11A33">
        <w:rPr>
          <w:lang w:val="fr-FR"/>
        </w:rPr>
        <w:t xml:space="preserve"> </w:t>
      </w:r>
      <w:r>
        <w:rPr>
          <w:lang w:val="fr-FR"/>
        </w:rPr>
        <w:t>»</w:t>
      </w:r>
      <w:bookmarkEnd w:id="180"/>
    </w:p>
    <w:p w14:paraId="1C32951F" w14:textId="77777777" w:rsidR="009E2467" w:rsidRPr="00CB553A" w:rsidRDefault="009E2467" w:rsidP="009E2467">
      <w:pPr>
        <w:numPr>
          <w:ilvl w:val="0"/>
          <w:numId w:val="66"/>
        </w:numPr>
        <w:spacing w:after="0"/>
        <w:rPr>
          <w:rFonts w:asciiTheme="minorHAnsi" w:hAnsiTheme="minorHAnsi" w:cstheme="minorHAnsi"/>
          <w:color w:val="000000" w:themeColor="text1"/>
        </w:rPr>
      </w:pPr>
      <w:r w:rsidRPr="00CB553A">
        <w:rPr>
          <w:rFonts w:asciiTheme="minorHAnsi" w:hAnsiTheme="minorHAnsi" w:cstheme="minorHAnsi"/>
          <w:b/>
          <w:bCs/>
          <w:color w:val="000000" w:themeColor="text1"/>
        </w:rPr>
        <w:t>Administrateur système</w:t>
      </w:r>
      <w:r w:rsidRPr="00CB553A">
        <w:rPr>
          <w:rFonts w:asciiTheme="minorHAnsi" w:hAnsiTheme="minorHAnsi" w:cstheme="minorHAnsi"/>
          <w:color w:val="000000" w:themeColor="text1"/>
        </w:rPr>
        <w:t xml:space="preserve"> : Le rôle de l'Administrateur Système est crucial pour assurer le bon fonctionnement et la sécurité de l'application métier de l'ONEM. Il est chargé de la configuration et de la gestion des paramètres du système, de la création des comptes utilisateurs, et de l'attribution de privilèges spécifiques à travers des profils d'accès définis. De plus, l'administrateur adapte et personnalise le système en fonction des évolutions des besoins, garantissant une gestion flexible et autonome des fonctionnalités et des processus internes.</w:t>
      </w:r>
    </w:p>
    <w:p w14:paraId="5B8F9A41" w14:textId="77777777" w:rsidR="009E2467" w:rsidRPr="00CB553A" w:rsidRDefault="009E2467" w:rsidP="009E2467">
      <w:pPr>
        <w:numPr>
          <w:ilvl w:val="0"/>
          <w:numId w:val="66"/>
        </w:numPr>
        <w:spacing w:after="0"/>
        <w:rPr>
          <w:rFonts w:asciiTheme="minorHAnsi" w:hAnsiTheme="minorHAnsi" w:cstheme="minorHAnsi"/>
          <w:color w:val="000000" w:themeColor="text1"/>
        </w:rPr>
      </w:pPr>
      <w:r w:rsidRPr="00CB553A">
        <w:rPr>
          <w:rFonts w:asciiTheme="minorHAnsi" w:hAnsiTheme="minorHAnsi" w:cstheme="minorHAnsi"/>
          <w:b/>
          <w:bCs/>
          <w:color w:val="000000" w:themeColor="text1"/>
        </w:rPr>
        <w:t>Direction Générale</w:t>
      </w:r>
      <w:r w:rsidRPr="00CB553A">
        <w:rPr>
          <w:rFonts w:asciiTheme="minorHAnsi" w:hAnsiTheme="minorHAnsi" w:cstheme="minorHAnsi"/>
          <w:color w:val="000000" w:themeColor="text1"/>
        </w:rPr>
        <w:t xml:space="preserve"> : Le profil des utilisateurs de la Direction Générale de l'ONEM comprend un accès à un tableau de bord décisionnel pour suivre les performances et les statistiques des Directions Provinciales. Ce tableau de bord permet un suivi des activités et des données, organisé de manière quotidienne à annuelle, et facilite l'agrégation des informations par province, offrant une vision claire sur les opérations et le marché du travail.</w:t>
      </w:r>
    </w:p>
    <w:p w14:paraId="2F1DA135" w14:textId="77777777" w:rsidR="009E2467" w:rsidRPr="00CB553A" w:rsidRDefault="009E2467" w:rsidP="009E2467">
      <w:pPr>
        <w:numPr>
          <w:ilvl w:val="0"/>
          <w:numId w:val="66"/>
        </w:numPr>
        <w:spacing w:after="0"/>
        <w:rPr>
          <w:rFonts w:asciiTheme="minorHAnsi" w:hAnsiTheme="minorHAnsi" w:cstheme="minorHAnsi"/>
          <w:color w:val="000000" w:themeColor="text1"/>
        </w:rPr>
      </w:pPr>
      <w:r w:rsidRPr="00CB553A">
        <w:rPr>
          <w:rFonts w:asciiTheme="minorHAnsi" w:hAnsiTheme="minorHAnsi" w:cstheme="minorHAnsi"/>
          <w:b/>
          <w:bCs/>
          <w:color w:val="000000" w:themeColor="text1"/>
        </w:rPr>
        <w:t>Services de la Direction Générale</w:t>
      </w:r>
      <w:r w:rsidRPr="00CB553A">
        <w:rPr>
          <w:rFonts w:asciiTheme="minorHAnsi" w:hAnsiTheme="minorHAnsi" w:cstheme="minorHAnsi"/>
          <w:color w:val="000000" w:themeColor="text1"/>
        </w:rPr>
        <w:t> : Les utilisateurs des services de la direction générale de l'ONEM sont chargés de l'administration et de la supervision des processus liés aux contrats de travail pour les travailleurs étrangers. Ils assurent l'enregistrement, la vérification de conformité et le traitement des contrats, en veillant à la sécurité et à l'efficacité des opérations. Ils utilisent l'application pour surveiller les performances, gérer les rapports et analyser les données statistiques du marché du travail, afin d'optimiser la prise de décision et la gestion des ressources.</w:t>
      </w:r>
    </w:p>
    <w:p w14:paraId="1EBE2FD2" w14:textId="77777777" w:rsidR="009E2467" w:rsidRPr="00CB553A" w:rsidRDefault="009E2467" w:rsidP="009E2467">
      <w:pPr>
        <w:numPr>
          <w:ilvl w:val="0"/>
          <w:numId w:val="66"/>
        </w:numPr>
        <w:spacing w:after="0"/>
        <w:rPr>
          <w:rFonts w:asciiTheme="minorHAnsi" w:hAnsiTheme="minorHAnsi" w:cstheme="minorHAnsi"/>
          <w:color w:val="000000" w:themeColor="text1"/>
        </w:rPr>
      </w:pPr>
      <w:r w:rsidRPr="00CB553A">
        <w:rPr>
          <w:rFonts w:asciiTheme="minorHAnsi" w:hAnsiTheme="minorHAnsi" w:cstheme="minorHAnsi"/>
          <w:b/>
          <w:bCs/>
          <w:color w:val="000000" w:themeColor="text1"/>
        </w:rPr>
        <w:t>Services des Directions Provinciales</w:t>
      </w:r>
      <w:r w:rsidRPr="00CB553A">
        <w:rPr>
          <w:rFonts w:asciiTheme="minorHAnsi" w:hAnsiTheme="minorHAnsi" w:cstheme="minorHAnsi"/>
          <w:color w:val="000000" w:themeColor="text1"/>
        </w:rPr>
        <w:t xml:space="preserve"> : Les utilisateurs des directions provinciales de l'ONEM comprennent des cadres et des agents chargés de la gestion et du suivi des activités d'intermédiation au niveau provincial. Ils utilisent le logiciel pour enregistrer et suivre les demandeurs d'emploi, les offres d'emploi, et pour générer des statistiques et des rapports. Leur rôle implique la gestion des données, l'analyse des performances des services, et la communication des informations pertinentes à la Direction Générale pour une prise de décision éclairée.</w:t>
      </w:r>
    </w:p>
    <w:p w14:paraId="013D3C4C" w14:textId="77777777" w:rsidR="009E2467" w:rsidRPr="00CB553A" w:rsidRDefault="009E2467" w:rsidP="009E2467">
      <w:pPr>
        <w:spacing w:after="0"/>
        <w:rPr>
          <w:rFonts w:asciiTheme="minorHAnsi" w:hAnsiTheme="minorHAnsi" w:cstheme="minorHAnsi"/>
          <w:color w:val="000000" w:themeColor="text1"/>
        </w:rPr>
      </w:pPr>
    </w:p>
    <w:p w14:paraId="253EDB25" w14:textId="77777777" w:rsidR="009E2467" w:rsidRPr="00BB7367" w:rsidRDefault="009E2467" w:rsidP="009E2467">
      <w:pPr>
        <w:pStyle w:val="Titre4"/>
        <w:rPr>
          <w:color w:val="auto"/>
          <w:lang w:val="fr-FR"/>
        </w:rPr>
      </w:pPr>
      <w:bookmarkStart w:id="181" w:name="_Toc163634998"/>
      <w:r w:rsidRPr="002A155C">
        <w:rPr>
          <w:lang w:val="fr-FR"/>
        </w:rPr>
        <w:t>Module</w:t>
      </w:r>
      <w:r w:rsidRPr="00473039">
        <w:rPr>
          <w:color w:val="auto"/>
          <w:lang w:val="fr-FR"/>
        </w:rPr>
        <w:t xml:space="preserve"> </w:t>
      </w:r>
      <w:r w:rsidRPr="002A155C">
        <w:rPr>
          <w:lang w:val="fr-FR"/>
        </w:rPr>
        <w:t>« Accueil actif/ Demandeurs d’Emploi »</w:t>
      </w:r>
      <w:bookmarkEnd w:id="181"/>
    </w:p>
    <w:p w14:paraId="7769E25F" w14:textId="77777777" w:rsidR="009E2467" w:rsidRPr="00CB553A" w:rsidRDefault="009E2467" w:rsidP="009E2467">
      <w:pPr>
        <w:rPr>
          <w:rFonts w:asciiTheme="minorHAnsi" w:hAnsiTheme="minorHAnsi" w:cstheme="minorHAnsi"/>
          <w:color w:val="000000" w:themeColor="text1"/>
        </w:rPr>
      </w:pPr>
      <w:r w:rsidRPr="00CB553A">
        <w:rPr>
          <w:rFonts w:asciiTheme="minorHAnsi" w:hAnsiTheme="minorHAnsi" w:cstheme="minorHAnsi"/>
          <w:color w:val="000000" w:themeColor="text1"/>
          <w:u w:val="single"/>
        </w:rPr>
        <w:t>Objectif :</w:t>
      </w:r>
      <w:r w:rsidRPr="00CB553A">
        <w:rPr>
          <w:rFonts w:asciiTheme="minorHAnsi" w:hAnsiTheme="minorHAnsi" w:cstheme="minorHAnsi"/>
          <w:color w:val="000000" w:themeColor="text1"/>
        </w:rPr>
        <w:t xml:space="preserve"> Optimiser l'accueil, l'enregistrement, et le suivi des demandeurs d'emploi (DE) dès leur interaction avec l'ONEM, en fournissant une série de services numériques efficaces.</w:t>
      </w:r>
    </w:p>
    <w:p w14:paraId="341E4A3D" w14:textId="77777777" w:rsidR="009E2467" w:rsidRDefault="009E2467" w:rsidP="009E2467">
      <w:pPr>
        <w:rPr>
          <w:rFonts w:asciiTheme="minorHAnsi" w:hAnsiTheme="minorHAnsi" w:cstheme="minorHAnsi"/>
          <w:color w:val="000000" w:themeColor="text1"/>
          <w:u w:val="single"/>
        </w:rPr>
      </w:pPr>
      <w:r w:rsidRPr="00CB553A">
        <w:rPr>
          <w:rFonts w:asciiTheme="minorHAnsi" w:hAnsiTheme="minorHAnsi" w:cstheme="minorHAnsi"/>
          <w:color w:val="000000" w:themeColor="text1"/>
          <w:u w:val="single"/>
        </w:rPr>
        <w:t>Fonctionnalités clés</w:t>
      </w:r>
      <w:r>
        <w:rPr>
          <w:rFonts w:asciiTheme="minorHAnsi" w:hAnsiTheme="minorHAnsi" w:cstheme="minorHAnsi"/>
          <w:color w:val="000000" w:themeColor="text1"/>
          <w:u w:val="single"/>
        </w:rPr>
        <w:t xml:space="preserve"> : </w:t>
      </w:r>
    </w:p>
    <w:p w14:paraId="0912E1CD"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Enregistrement des Demandeurs d'Emploi :</w:t>
      </w:r>
    </w:p>
    <w:p w14:paraId="346D2E92" w14:textId="77777777" w:rsidR="009E2467"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Capacité d'enregistrer les DE </w:t>
      </w:r>
      <w:r>
        <w:rPr>
          <w:rFonts w:asciiTheme="minorHAnsi" w:hAnsiTheme="minorHAnsi" w:cstheme="minorHAnsi"/>
          <w:color w:val="000000" w:themeColor="text1"/>
        </w:rPr>
        <w:t>sur site (ONEM) ou</w:t>
      </w:r>
      <w:r w:rsidRPr="00CB553A">
        <w:rPr>
          <w:rFonts w:asciiTheme="minorHAnsi" w:hAnsiTheme="minorHAnsi" w:cstheme="minorHAnsi"/>
          <w:color w:val="000000" w:themeColor="text1"/>
        </w:rPr>
        <w:t xml:space="preserve"> en ligne </w:t>
      </w:r>
      <w:r>
        <w:rPr>
          <w:rFonts w:asciiTheme="minorHAnsi" w:hAnsiTheme="minorHAnsi" w:cstheme="minorHAnsi"/>
          <w:color w:val="000000" w:themeColor="text1"/>
        </w:rPr>
        <w:t>(auto enregistrement)</w:t>
      </w:r>
    </w:p>
    <w:p w14:paraId="5BA05A40" w14:textId="77777777" w:rsidR="009E2467" w:rsidRPr="00BF5BA0" w:rsidRDefault="009E2467" w:rsidP="009E2467">
      <w:pPr>
        <w:pStyle w:val="Paragraphedeliste"/>
        <w:numPr>
          <w:ilvl w:val="0"/>
          <w:numId w:val="69"/>
        </w:numPr>
        <w:rPr>
          <w:rFonts w:asciiTheme="minorHAnsi" w:hAnsiTheme="minorHAnsi" w:cstheme="minorHAnsi"/>
          <w:color w:val="000000" w:themeColor="text1"/>
        </w:rPr>
      </w:pPr>
      <w:r w:rsidRPr="00BF5BA0">
        <w:rPr>
          <w:rFonts w:asciiTheme="minorHAnsi" w:hAnsiTheme="minorHAnsi" w:cstheme="minorHAnsi"/>
          <w:color w:val="000000" w:themeColor="text1"/>
        </w:rPr>
        <w:t xml:space="preserve">Validation des enregistrements DE par un préposé </w:t>
      </w:r>
    </w:p>
    <w:p w14:paraId="31B32078"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Mise à jour et maintien des informations des DE à jour.</w:t>
      </w:r>
    </w:p>
    <w:p w14:paraId="3FF15F8E" w14:textId="77777777" w:rsidR="009E2467" w:rsidRPr="00D940ED"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Identification et </w:t>
      </w:r>
      <w:r>
        <w:rPr>
          <w:rFonts w:asciiTheme="minorHAnsi" w:hAnsiTheme="minorHAnsi" w:cstheme="minorHAnsi"/>
          <w:color w:val="000000" w:themeColor="text1"/>
        </w:rPr>
        <w:t>a</w:t>
      </w:r>
      <w:r w:rsidRPr="00CB553A">
        <w:rPr>
          <w:rFonts w:asciiTheme="minorHAnsi" w:hAnsiTheme="minorHAnsi" w:cstheme="minorHAnsi"/>
          <w:color w:val="000000" w:themeColor="text1"/>
        </w:rPr>
        <w:t>uthentification des DE :</w:t>
      </w:r>
    </w:p>
    <w:p w14:paraId="29EB9AC3" w14:textId="77777777" w:rsidR="009E2467"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Génération automatique d'un identifiant unique et d'un code QR pour chaque DE pour faciliter</w:t>
      </w:r>
      <w:r>
        <w:rPr>
          <w:rFonts w:asciiTheme="minorHAnsi" w:hAnsiTheme="minorHAnsi" w:cstheme="minorHAnsi"/>
          <w:color w:val="000000" w:themeColor="text1"/>
        </w:rPr>
        <w:t xml:space="preserve"> </w:t>
      </w:r>
      <w:r w:rsidRPr="00CB553A">
        <w:rPr>
          <w:rFonts w:asciiTheme="minorHAnsi" w:hAnsiTheme="minorHAnsi" w:cstheme="minorHAnsi"/>
          <w:color w:val="000000" w:themeColor="text1"/>
        </w:rPr>
        <w:t>leur identification et accès aux services.</w:t>
      </w:r>
    </w:p>
    <w:p w14:paraId="4E9CEBF4"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Pr>
          <w:rFonts w:asciiTheme="minorHAnsi" w:hAnsiTheme="minorHAnsi" w:cstheme="minorHAnsi"/>
          <w:color w:val="000000" w:themeColor="text1"/>
        </w:rPr>
        <w:t>Génération d’une carte de demandeur d’emploi imprimable ou exportable au format PDF</w:t>
      </w:r>
    </w:p>
    <w:p w14:paraId="7514C38F"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lastRenderedPageBreak/>
        <w:t xml:space="preserve">Gestion des </w:t>
      </w:r>
      <w:r>
        <w:rPr>
          <w:rFonts w:asciiTheme="minorHAnsi" w:hAnsiTheme="minorHAnsi" w:cstheme="minorHAnsi"/>
          <w:color w:val="000000" w:themeColor="text1"/>
        </w:rPr>
        <w:t>d</w:t>
      </w:r>
      <w:r w:rsidRPr="00CB553A">
        <w:rPr>
          <w:rFonts w:asciiTheme="minorHAnsi" w:hAnsiTheme="minorHAnsi" w:cstheme="minorHAnsi"/>
          <w:color w:val="000000" w:themeColor="text1"/>
        </w:rPr>
        <w:t>ocuments et CV :</w:t>
      </w:r>
    </w:p>
    <w:p w14:paraId="389F2F93" w14:textId="77777777" w:rsidR="009E2467" w:rsidRDefault="009E2467" w:rsidP="009E2467">
      <w:pPr>
        <w:pStyle w:val="Paragraphedeliste"/>
        <w:numPr>
          <w:ilvl w:val="0"/>
          <w:numId w:val="69"/>
        </w:numPr>
        <w:rPr>
          <w:rFonts w:asciiTheme="minorHAnsi" w:hAnsiTheme="minorHAnsi" w:cstheme="minorHAnsi"/>
          <w:color w:val="000000" w:themeColor="text1"/>
        </w:rPr>
      </w:pPr>
      <w:r w:rsidRPr="008B37C3">
        <w:rPr>
          <w:rFonts w:asciiTheme="minorHAnsi" w:hAnsiTheme="minorHAnsi" w:cstheme="minorHAnsi"/>
          <w:color w:val="000000" w:themeColor="text1"/>
        </w:rPr>
        <w:t xml:space="preserve">Génération </w:t>
      </w:r>
      <w:r w:rsidRPr="00CB553A">
        <w:rPr>
          <w:rFonts w:asciiTheme="minorHAnsi" w:hAnsiTheme="minorHAnsi" w:cstheme="minorHAnsi"/>
          <w:color w:val="000000" w:themeColor="text1"/>
        </w:rPr>
        <w:t>automatique des CV basés sur les données désagrégées des DE.</w:t>
      </w:r>
    </w:p>
    <w:p w14:paraId="4DF0E029"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Importation et stockage sécurisé des documents des DE en format PDF.</w:t>
      </w:r>
    </w:p>
    <w:p w14:paraId="2CD462DB"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Suivi et </w:t>
      </w:r>
      <w:r>
        <w:rPr>
          <w:rFonts w:asciiTheme="minorHAnsi" w:hAnsiTheme="minorHAnsi" w:cstheme="minorHAnsi"/>
          <w:color w:val="000000" w:themeColor="text1"/>
        </w:rPr>
        <w:t>rapports</w:t>
      </w:r>
      <w:r w:rsidRPr="00CB553A">
        <w:rPr>
          <w:rFonts w:asciiTheme="minorHAnsi" w:hAnsiTheme="minorHAnsi" w:cstheme="minorHAnsi"/>
          <w:color w:val="000000" w:themeColor="text1"/>
        </w:rPr>
        <w:t xml:space="preserve"> :</w:t>
      </w:r>
    </w:p>
    <w:p w14:paraId="6AE13CDA"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Tableau de bord pour le suivi des performances des préposés et le nombre de DE enregistrés.</w:t>
      </w:r>
    </w:p>
    <w:p w14:paraId="5DE87A78" w14:textId="77777777" w:rsidR="009E2467" w:rsidRPr="009B628C"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Génération de rapports périodiques (journaliers, mensuels, annuels)</w:t>
      </w:r>
    </w:p>
    <w:p w14:paraId="3AAF306D" w14:textId="77777777" w:rsidR="009E2467" w:rsidRPr="00CB553A" w:rsidRDefault="009E2467" w:rsidP="009E2467">
      <w:pPr>
        <w:spacing w:after="0"/>
        <w:ind w:left="720"/>
        <w:rPr>
          <w:rFonts w:asciiTheme="minorHAnsi" w:hAnsiTheme="minorHAnsi" w:cstheme="minorHAnsi"/>
          <w:color w:val="000000" w:themeColor="text1"/>
        </w:rPr>
      </w:pPr>
    </w:p>
    <w:p w14:paraId="6DE18F79" w14:textId="77777777" w:rsidR="009E2467" w:rsidRPr="002A155C" w:rsidRDefault="009E2467" w:rsidP="009E2467">
      <w:pPr>
        <w:pStyle w:val="Titre4"/>
        <w:rPr>
          <w:lang w:val="fr-FR"/>
        </w:rPr>
      </w:pPr>
      <w:bookmarkStart w:id="182" w:name="_Toc163634999"/>
      <w:r w:rsidRPr="002A155C">
        <w:rPr>
          <w:lang w:val="fr-FR"/>
        </w:rPr>
        <w:t>Module « Orientation professionnelle »</w:t>
      </w:r>
      <w:bookmarkEnd w:id="182"/>
    </w:p>
    <w:p w14:paraId="014A18E9" w14:textId="77777777" w:rsidR="009E2467" w:rsidRDefault="009E2467" w:rsidP="009E2467">
      <w:pPr>
        <w:jc w:val="both"/>
        <w:rPr>
          <w:rFonts w:asciiTheme="minorHAnsi" w:hAnsiTheme="minorHAnsi" w:cstheme="minorHAnsi"/>
          <w:color w:val="000000" w:themeColor="text1"/>
        </w:rPr>
      </w:pPr>
      <w:r w:rsidRPr="00CB553A">
        <w:rPr>
          <w:rFonts w:asciiTheme="minorHAnsi" w:hAnsiTheme="minorHAnsi" w:cstheme="minorHAnsi"/>
          <w:color w:val="000000" w:themeColor="text1"/>
          <w:u w:val="single"/>
        </w:rPr>
        <w:t>Objectif</w:t>
      </w:r>
      <w:r w:rsidRPr="00CB553A">
        <w:rPr>
          <w:rFonts w:asciiTheme="minorHAnsi" w:hAnsiTheme="minorHAnsi" w:cstheme="minorHAnsi"/>
          <w:color w:val="000000" w:themeColor="text1"/>
        </w:rPr>
        <w:t xml:space="preserve"> : </w:t>
      </w:r>
      <w:r>
        <w:rPr>
          <w:rFonts w:asciiTheme="minorHAnsi" w:hAnsiTheme="minorHAnsi" w:cstheme="minorHAnsi"/>
          <w:color w:val="000000" w:themeColor="text1"/>
        </w:rPr>
        <w:t>F</w:t>
      </w:r>
      <w:r w:rsidRPr="00CB553A">
        <w:rPr>
          <w:rFonts w:asciiTheme="minorHAnsi" w:hAnsiTheme="minorHAnsi" w:cstheme="minorHAnsi"/>
          <w:color w:val="000000" w:themeColor="text1"/>
        </w:rPr>
        <w:t xml:space="preserve">aciliter la gestion et le suivi des demandeurs d'emploi (DE) à travers des services d'orientation professionnelle, depuis leur enregistrement </w:t>
      </w:r>
      <w:r w:rsidRPr="003C03F7">
        <w:rPr>
          <w:rFonts w:asciiTheme="minorHAnsi" w:hAnsiTheme="minorHAnsi" w:cstheme="minorHAnsi"/>
          <w:color w:val="000000" w:themeColor="text1"/>
        </w:rPr>
        <w:t>jusqu’à leur insertion professionnelle ou à l’auto-entrepreneuriat en passant</w:t>
      </w:r>
      <w:r>
        <w:rPr>
          <w:rFonts w:asciiTheme="minorHAnsi" w:hAnsiTheme="minorHAnsi" w:cstheme="minorHAnsi"/>
          <w:color w:val="000000" w:themeColor="text1"/>
        </w:rPr>
        <w:t xml:space="preserve"> par </w:t>
      </w:r>
      <w:r w:rsidRPr="00CB553A">
        <w:rPr>
          <w:rFonts w:asciiTheme="minorHAnsi" w:hAnsiTheme="minorHAnsi" w:cstheme="minorHAnsi"/>
          <w:color w:val="000000" w:themeColor="text1"/>
        </w:rPr>
        <w:t>l'établissement de leur bilan professionnel.</w:t>
      </w:r>
    </w:p>
    <w:p w14:paraId="12AA512E" w14:textId="77777777" w:rsidR="009E2467" w:rsidRPr="00CB553A" w:rsidRDefault="009E2467" w:rsidP="009E2467">
      <w:pPr>
        <w:rPr>
          <w:rFonts w:asciiTheme="minorHAnsi" w:hAnsiTheme="minorHAnsi" w:cstheme="minorHAnsi"/>
          <w:color w:val="000000" w:themeColor="text1"/>
          <w:u w:val="single"/>
        </w:rPr>
      </w:pPr>
      <w:r w:rsidRPr="00CB553A">
        <w:rPr>
          <w:rFonts w:asciiTheme="minorHAnsi" w:hAnsiTheme="minorHAnsi" w:cstheme="minorHAnsi"/>
          <w:color w:val="000000" w:themeColor="text1"/>
          <w:u w:val="single"/>
        </w:rPr>
        <w:t>Fonctionnalités clés</w:t>
      </w:r>
      <w:r>
        <w:rPr>
          <w:rFonts w:asciiTheme="minorHAnsi" w:hAnsiTheme="minorHAnsi" w:cstheme="minorHAnsi"/>
          <w:color w:val="000000" w:themeColor="text1"/>
          <w:u w:val="single"/>
        </w:rPr>
        <w:t> :</w:t>
      </w:r>
    </w:p>
    <w:p w14:paraId="2AF8FD79" w14:textId="77777777" w:rsidR="009E2467"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Gestion du portefeuille des demandeurs d'emploi </w:t>
      </w:r>
      <w:r>
        <w:rPr>
          <w:rFonts w:asciiTheme="minorHAnsi" w:hAnsiTheme="minorHAnsi" w:cstheme="minorHAnsi"/>
          <w:color w:val="000000" w:themeColor="text1"/>
        </w:rPr>
        <w:t>(DE)</w:t>
      </w:r>
      <w:r w:rsidRPr="00E85BB4">
        <w:rPr>
          <w:rFonts w:asciiTheme="minorHAnsi" w:hAnsiTheme="minorHAnsi" w:cstheme="minorHAnsi"/>
          <w:color w:val="000000" w:themeColor="text1"/>
        </w:rPr>
        <w:t xml:space="preserve"> :</w:t>
      </w:r>
    </w:p>
    <w:p w14:paraId="2D20CCEF" w14:textId="77777777" w:rsidR="009E2467" w:rsidRPr="00E85BB4" w:rsidRDefault="009E2467" w:rsidP="009E2467">
      <w:pPr>
        <w:pStyle w:val="Paragraphedeliste"/>
        <w:numPr>
          <w:ilvl w:val="0"/>
          <w:numId w:val="69"/>
        </w:numPr>
        <w:rPr>
          <w:rFonts w:asciiTheme="minorHAnsi" w:hAnsiTheme="minorHAnsi" w:cstheme="minorHAnsi"/>
          <w:color w:val="000000" w:themeColor="text1"/>
        </w:rPr>
      </w:pPr>
      <w:r w:rsidRPr="00E85BB4">
        <w:rPr>
          <w:rFonts w:asciiTheme="minorHAnsi" w:hAnsiTheme="minorHAnsi" w:cstheme="minorHAnsi"/>
          <w:color w:val="000000" w:themeColor="text1"/>
        </w:rPr>
        <w:t>Permettre au Chef de Service d'attribuer des DE enregistrés à des conseillers d'orientation professionnelle (préposés) pour un suivi personnalisé.</w:t>
      </w:r>
    </w:p>
    <w:p w14:paraId="5E62B0F8"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E85BB4">
        <w:rPr>
          <w:rFonts w:asciiTheme="minorHAnsi" w:hAnsiTheme="minorHAnsi" w:cstheme="minorHAnsi"/>
          <w:color w:val="000000" w:themeColor="text1"/>
        </w:rPr>
        <w:t>Fournir une interface pour les préposés afin de consulter la liste des DE qui leur sont assignés.</w:t>
      </w:r>
    </w:p>
    <w:p w14:paraId="0B2C0EDF"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Planification et tenue des entretiens exploratoires</w:t>
      </w:r>
      <w:r>
        <w:rPr>
          <w:rFonts w:asciiTheme="minorHAnsi" w:hAnsiTheme="minorHAnsi" w:cstheme="minorHAnsi"/>
          <w:color w:val="000000" w:themeColor="text1"/>
        </w:rPr>
        <w:t xml:space="preserve"> </w:t>
      </w:r>
      <w:r w:rsidRPr="00CB553A">
        <w:rPr>
          <w:rFonts w:asciiTheme="minorHAnsi" w:hAnsiTheme="minorHAnsi" w:cstheme="minorHAnsi"/>
          <w:color w:val="000000" w:themeColor="text1"/>
        </w:rPr>
        <w:t>:</w:t>
      </w:r>
    </w:p>
    <w:p w14:paraId="34434B0B"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Offrir aux préposés la capacité de sélectionner et programmer des entretiens exploratoires avec les DE.</w:t>
      </w:r>
    </w:p>
    <w:p w14:paraId="14A2AA28" w14:textId="77777777" w:rsidR="009E2467"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Permettre la tenue d'entretiens exploratoires directement depuis l'application, incluant la</w:t>
      </w:r>
      <w:r>
        <w:rPr>
          <w:rFonts w:asciiTheme="minorHAnsi" w:hAnsiTheme="minorHAnsi" w:cstheme="minorHAnsi"/>
          <w:color w:val="000000" w:themeColor="text1"/>
        </w:rPr>
        <w:t xml:space="preserve"> </w:t>
      </w:r>
      <w:r w:rsidRPr="00CB553A">
        <w:rPr>
          <w:rFonts w:asciiTheme="minorHAnsi" w:hAnsiTheme="minorHAnsi" w:cstheme="minorHAnsi"/>
          <w:color w:val="000000" w:themeColor="text1"/>
        </w:rPr>
        <w:t>saisie des notes et observations.</w:t>
      </w:r>
    </w:p>
    <w:p w14:paraId="3F668D1C"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Établissement du bilan professionnel</w:t>
      </w:r>
      <w:r>
        <w:rPr>
          <w:rFonts w:asciiTheme="minorHAnsi" w:hAnsiTheme="minorHAnsi" w:cstheme="minorHAnsi"/>
          <w:color w:val="000000" w:themeColor="text1"/>
        </w:rPr>
        <w:t xml:space="preserve"> </w:t>
      </w:r>
      <w:r w:rsidRPr="00CB553A">
        <w:rPr>
          <w:rFonts w:asciiTheme="minorHAnsi" w:hAnsiTheme="minorHAnsi" w:cstheme="minorHAnsi"/>
          <w:color w:val="000000" w:themeColor="text1"/>
        </w:rPr>
        <w:t>:</w:t>
      </w:r>
    </w:p>
    <w:p w14:paraId="5C403713" w14:textId="77777777" w:rsidR="009E2467"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Permettre aux préposés d'établir un bilan professionnel pour chaque DE, basé sur les résultats de l'entretien exploratoire.</w:t>
      </w:r>
    </w:p>
    <w:p w14:paraId="268DADD1"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Intégrer les recommandations du préposé dans le dossier du DE pour des actions futures.</w:t>
      </w:r>
    </w:p>
    <w:p w14:paraId="24520391"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Tableau de </w:t>
      </w:r>
      <w:r>
        <w:rPr>
          <w:rFonts w:asciiTheme="minorHAnsi" w:hAnsiTheme="minorHAnsi" w:cstheme="minorHAnsi"/>
          <w:color w:val="000000" w:themeColor="text1"/>
        </w:rPr>
        <w:t>b</w:t>
      </w:r>
      <w:r w:rsidRPr="00CB553A">
        <w:rPr>
          <w:rFonts w:asciiTheme="minorHAnsi" w:hAnsiTheme="minorHAnsi" w:cstheme="minorHAnsi"/>
          <w:color w:val="000000" w:themeColor="text1"/>
        </w:rPr>
        <w:t xml:space="preserve">ord et </w:t>
      </w:r>
      <w:r>
        <w:rPr>
          <w:rFonts w:asciiTheme="minorHAnsi" w:hAnsiTheme="minorHAnsi" w:cstheme="minorHAnsi"/>
          <w:color w:val="000000" w:themeColor="text1"/>
        </w:rPr>
        <w:t>r</w:t>
      </w:r>
      <w:r w:rsidRPr="00926363">
        <w:rPr>
          <w:rFonts w:asciiTheme="minorHAnsi" w:hAnsiTheme="minorHAnsi" w:cstheme="minorHAnsi"/>
          <w:color w:val="000000" w:themeColor="text1"/>
        </w:rPr>
        <w:t>apports :</w:t>
      </w:r>
    </w:p>
    <w:p w14:paraId="795FA6F1"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Offrir un tableau de bord pour le suivi des réalisations de chaque préposé, avec des indicateurs clés de performance.</w:t>
      </w:r>
    </w:p>
    <w:p w14:paraId="65946083" w14:textId="77777777" w:rsidR="009E2467" w:rsidRPr="0065468E"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Générer des rapports journaliers, hebdomadaires et mensuels sur les activités d'orientation professionnelle.</w:t>
      </w:r>
    </w:p>
    <w:p w14:paraId="08477043" w14:textId="77777777" w:rsidR="009E2467" w:rsidRPr="002A155C" w:rsidRDefault="009E2467" w:rsidP="009E2467">
      <w:pPr>
        <w:pStyle w:val="Titre4"/>
        <w:rPr>
          <w:lang w:val="fr-FR"/>
        </w:rPr>
      </w:pPr>
      <w:bookmarkStart w:id="183" w:name="_Toc163635000"/>
      <w:r w:rsidRPr="002A155C">
        <w:rPr>
          <w:lang w:val="fr-FR"/>
        </w:rPr>
        <w:t>Module « Prospection »</w:t>
      </w:r>
      <w:bookmarkEnd w:id="183"/>
    </w:p>
    <w:p w14:paraId="37AA78AE" w14:textId="77777777" w:rsidR="009E2467" w:rsidRDefault="009E2467" w:rsidP="009E2467">
      <w:pPr>
        <w:jc w:val="both"/>
        <w:rPr>
          <w:rFonts w:asciiTheme="minorHAnsi" w:hAnsiTheme="minorHAnsi" w:cstheme="minorHAnsi"/>
          <w:color w:val="000000" w:themeColor="text1"/>
        </w:rPr>
      </w:pPr>
      <w:r w:rsidRPr="00CB553A">
        <w:rPr>
          <w:rFonts w:asciiTheme="minorHAnsi" w:hAnsiTheme="minorHAnsi" w:cstheme="minorHAnsi"/>
          <w:color w:val="000000" w:themeColor="text1"/>
          <w:u w:val="single"/>
        </w:rPr>
        <w:t>Objectif :</w:t>
      </w:r>
      <w:r w:rsidRPr="00CB553A">
        <w:rPr>
          <w:rFonts w:asciiTheme="minorHAnsi" w:hAnsiTheme="minorHAnsi" w:cstheme="minorHAnsi"/>
          <w:color w:val="000000" w:themeColor="text1"/>
        </w:rPr>
        <w:t xml:space="preserve"> Optimiser le processus de prospection des entreprises, crucial pour la mise en relation des demandeurs d'emploi avec les opportunités professionnelles.</w:t>
      </w:r>
    </w:p>
    <w:p w14:paraId="21E489D9" w14:textId="77777777" w:rsidR="009E2467" w:rsidRPr="00CB553A" w:rsidRDefault="009E2467" w:rsidP="009E2467">
      <w:pPr>
        <w:rPr>
          <w:rFonts w:asciiTheme="minorHAnsi" w:hAnsiTheme="minorHAnsi" w:cstheme="minorHAnsi"/>
          <w:color w:val="000000" w:themeColor="text1"/>
          <w:u w:val="single"/>
        </w:rPr>
      </w:pPr>
      <w:r w:rsidRPr="000A4CFC">
        <w:rPr>
          <w:rFonts w:asciiTheme="minorHAnsi" w:hAnsiTheme="minorHAnsi" w:cstheme="minorHAnsi"/>
          <w:color w:val="000000" w:themeColor="text1"/>
          <w:u w:val="single"/>
        </w:rPr>
        <w:t>Fonctionnalités clés</w:t>
      </w:r>
      <w:r>
        <w:rPr>
          <w:rFonts w:asciiTheme="minorHAnsi" w:hAnsiTheme="minorHAnsi" w:cstheme="minorHAnsi"/>
          <w:color w:val="000000" w:themeColor="text1"/>
          <w:u w:val="single"/>
        </w:rPr>
        <w:t> :</w:t>
      </w:r>
    </w:p>
    <w:p w14:paraId="57890D1E"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Gestion des </w:t>
      </w:r>
      <w:r>
        <w:rPr>
          <w:rFonts w:asciiTheme="minorHAnsi" w:hAnsiTheme="minorHAnsi" w:cstheme="minorHAnsi"/>
          <w:color w:val="000000" w:themeColor="text1"/>
        </w:rPr>
        <w:t>e</w:t>
      </w:r>
      <w:r w:rsidRPr="00CB553A">
        <w:rPr>
          <w:rFonts w:asciiTheme="minorHAnsi" w:hAnsiTheme="minorHAnsi" w:cstheme="minorHAnsi"/>
          <w:color w:val="000000" w:themeColor="text1"/>
        </w:rPr>
        <w:t>ntreprises :</w:t>
      </w:r>
    </w:p>
    <w:p w14:paraId="3FC91615"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Capacité pour les préposés de l'ONEM d'enregistrer les entreprises</w:t>
      </w:r>
      <w:r>
        <w:rPr>
          <w:rFonts w:asciiTheme="minorHAnsi" w:hAnsiTheme="minorHAnsi" w:cstheme="minorHAnsi"/>
          <w:color w:val="000000" w:themeColor="text1"/>
        </w:rPr>
        <w:t xml:space="preserve"> prospectées</w:t>
      </w:r>
      <w:r w:rsidRPr="00CB553A">
        <w:rPr>
          <w:rFonts w:asciiTheme="minorHAnsi" w:hAnsiTheme="minorHAnsi" w:cstheme="minorHAnsi"/>
          <w:color w:val="000000" w:themeColor="text1"/>
        </w:rPr>
        <w:t xml:space="preserve"> dans le système.</w:t>
      </w:r>
    </w:p>
    <w:p w14:paraId="206109D5"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Consultation et gestion de la liste des entreprises.</w:t>
      </w:r>
    </w:p>
    <w:p w14:paraId="45C300ED"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Répartition</w:t>
      </w:r>
      <w:r>
        <w:rPr>
          <w:rFonts w:asciiTheme="minorHAnsi" w:hAnsiTheme="minorHAnsi" w:cstheme="minorHAnsi"/>
          <w:color w:val="000000" w:themeColor="text1"/>
        </w:rPr>
        <w:t xml:space="preserve"> des entreprises à prospecter</w:t>
      </w:r>
      <w:r w:rsidRPr="00CB553A">
        <w:rPr>
          <w:rFonts w:asciiTheme="minorHAnsi" w:hAnsiTheme="minorHAnsi" w:cstheme="minorHAnsi"/>
          <w:color w:val="000000" w:themeColor="text1"/>
        </w:rPr>
        <w:t xml:space="preserve"> :</w:t>
      </w:r>
    </w:p>
    <w:p w14:paraId="6507680D"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lastRenderedPageBreak/>
        <w:t xml:space="preserve">Assignation des entreprises à prospecter aux </w:t>
      </w:r>
      <w:r w:rsidRPr="00C62BBB">
        <w:rPr>
          <w:rFonts w:asciiTheme="minorHAnsi" w:hAnsiTheme="minorHAnsi" w:cstheme="minorHAnsi"/>
          <w:color w:val="000000" w:themeColor="text1"/>
        </w:rPr>
        <w:t>préposés,</w:t>
      </w:r>
      <w:r w:rsidRPr="00CB553A">
        <w:rPr>
          <w:rFonts w:asciiTheme="minorHAnsi" w:hAnsiTheme="minorHAnsi" w:cstheme="minorHAnsi"/>
          <w:color w:val="000000" w:themeColor="text1"/>
        </w:rPr>
        <w:t xml:space="preserve"> facilitant la gestion efficace du portefeuille d'entreprises.</w:t>
      </w:r>
    </w:p>
    <w:p w14:paraId="682FA066"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Planification et exécution des visites de prospection par les préposés.</w:t>
      </w:r>
    </w:p>
    <w:p w14:paraId="0629558E"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Rapports de </w:t>
      </w:r>
      <w:r>
        <w:rPr>
          <w:rFonts w:asciiTheme="minorHAnsi" w:hAnsiTheme="minorHAnsi" w:cstheme="minorHAnsi"/>
          <w:color w:val="000000" w:themeColor="text1"/>
        </w:rPr>
        <w:t>p</w:t>
      </w:r>
      <w:r w:rsidRPr="00CB553A">
        <w:rPr>
          <w:rFonts w:asciiTheme="minorHAnsi" w:hAnsiTheme="minorHAnsi" w:cstheme="minorHAnsi"/>
          <w:color w:val="000000" w:themeColor="text1"/>
        </w:rPr>
        <w:t>rospection :</w:t>
      </w:r>
    </w:p>
    <w:p w14:paraId="7AC3DCA8"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Intégration des rapports détaillés de chaque visite de prospection dans le système par les préposés.</w:t>
      </w:r>
    </w:p>
    <w:p w14:paraId="46F52273"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Génération de rapports périodiques (journaliers, hebdomadaires, mensuels) sur l'activité de prospection.</w:t>
      </w:r>
    </w:p>
    <w:p w14:paraId="453774B6" w14:textId="77777777" w:rsidR="009E2467" w:rsidRPr="009B628C"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Tableau de bord pour le suivi des activités de prospection, permettant une analyse des performances des préposés.</w:t>
      </w:r>
    </w:p>
    <w:p w14:paraId="7B854946" w14:textId="77777777" w:rsidR="009E2467" w:rsidRPr="002A155C" w:rsidRDefault="009E2467" w:rsidP="009E2467">
      <w:pPr>
        <w:pStyle w:val="Titre4"/>
        <w:rPr>
          <w:lang w:val="fr-FR"/>
        </w:rPr>
      </w:pPr>
      <w:bookmarkStart w:id="184" w:name="_Toc163635001"/>
      <w:r w:rsidRPr="002A155C">
        <w:rPr>
          <w:lang w:val="fr-FR"/>
        </w:rPr>
        <w:t>Module « Gestion des offres »</w:t>
      </w:r>
      <w:bookmarkEnd w:id="184"/>
    </w:p>
    <w:p w14:paraId="4358F67E" w14:textId="77777777" w:rsidR="009E2467" w:rsidRDefault="009E2467" w:rsidP="009E2467">
      <w:pPr>
        <w:rPr>
          <w:rFonts w:asciiTheme="minorHAnsi" w:hAnsiTheme="minorHAnsi" w:cstheme="minorHAnsi"/>
          <w:color w:val="000000" w:themeColor="text1"/>
        </w:rPr>
      </w:pPr>
      <w:r w:rsidRPr="000A4CFC">
        <w:rPr>
          <w:rFonts w:asciiTheme="minorHAnsi" w:hAnsiTheme="minorHAnsi" w:cstheme="minorHAnsi"/>
          <w:color w:val="000000" w:themeColor="text1"/>
          <w:u w:val="single"/>
        </w:rPr>
        <w:t>Objectif :</w:t>
      </w:r>
      <w:r w:rsidRPr="000A4CFC">
        <w:rPr>
          <w:rFonts w:asciiTheme="minorHAnsi" w:hAnsiTheme="minorHAnsi" w:cstheme="minorHAnsi"/>
          <w:color w:val="000000" w:themeColor="text1"/>
        </w:rPr>
        <w:t xml:space="preserve"> </w:t>
      </w:r>
      <w:r w:rsidRPr="0095240D">
        <w:rPr>
          <w:rFonts w:asciiTheme="minorHAnsi" w:hAnsiTheme="minorHAnsi" w:cstheme="minorHAnsi"/>
          <w:color w:val="000000" w:themeColor="text1"/>
        </w:rPr>
        <w:t xml:space="preserve">Optimiser le processus de gestion des offres d'emploi depuis leur enregistrement jusqu'à leur publication, en assurant un suivi rigoureux et une diffusion efficace auprès des demandeurs </w:t>
      </w:r>
      <w:r w:rsidRPr="003C03F7">
        <w:rPr>
          <w:rFonts w:asciiTheme="minorHAnsi" w:hAnsiTheme="minorHAnsi" w:cstheme="minorHAnsi"/>
          <w:color w:val="000000" w:themeColor="text1"/>
        </w:rPr>
        <w:t>d'emploi et au grand public.</w:t>
      </w:r>
    </w:p>
    <w:p w14:paraId="46F5278D" w14:textId="77777777" w:rsidR="009E2467" w:rsidRPr="00CB553A" w:rsidRDefault="009E2467" w:rsidP="009E2467">
      <w:pPr>
        <w:rPr>
          <w:rFonts w:asciiTheme="minorHAnsi" w:hAnsiTheme="minorHAnsi" w:cstheme="minorHAnsi"/>
          <w:color w:val="000000" w:themeColor="text1"/>
          <w:u w:val="single"/>
        </w:rPr>
      </w:pPr>
      <w:r w:rsidRPr="000A4CFC">
        <w:rPr>
          <w:rFonts w:asciiTheme="minorHAnsi" w:hAnsiTheme="minorHAnsi" w:cstheme="minorHAnsi"/>
          <w:color w:val="000000" w:themeColor="text1"/>
          <w:u w:val="single"/>
        </w:rPr>
        <w:t>Fonctionnalités clés</w:t>
      </w:r>
      <w:r>
        <w:rPr>
          <w:rFonts w:asciiTheme="minorHAnsi" w:hAnsiTheme="minorHAnsi" w:cstheme="minorHAnsi"/>
          <w:color w:val="000000" w:themeColor="text1"/>
          <w:u w:val="single"/>
        </w:rPr>
        <w:t> :</w:t>
      </w:r>
    </w:p>
    <w:p w14:paraId="45FB15A7"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Enregistrement et </w:t>
      </w:r>
      <w:r>
        <w:rPr>
          <w:rFonts w:asciiTheme="minorHAnsi" w:hAnsiTheme="minorHAnsi" w:cstheme="minorHAnsi"/>
          <w:color w:val="000000" w:themeColor="text1"/>
        </w:rPr>
        <w:t>s</w:t>
      </w:r>
      <w:r w:rsidRPr="00CB553A">
        <w:rPr>
          <w:rFonts w:asciiTheme="minorHAnsi" w:hAnsiTheme="minorHAnsi" w:cstheme="minorHAnsi"/>
          <w:color w:val="000000" w:themeColor="text1"/>
        </w:rPr>
        <w:t xml:space="preserve">uivi des </w:t>
      </w:r>
      <w:r>
        <w:rPr>
          <w:rFonts w:asciiTheme="minorHAnsi" w:hAnsiTheme="minorHAnsi" w:cstheme="minorHAnsi"/>
          <w:color w:val="000000" w:themeColor="text1"/>
        </w:rPr>
        <w:t>o</w:t>
      </w:r>
      <w:r w:rsidRPr="00CB553A">
        <w:rPr>
          <w:rFonts w:asciiTheme="minorHAnsi" w:hAnsiTheme="minorHAnsi" w:cstheme="minorHAnsi"/>
          <w:color w:val="000000" w:themeColor="text1"/>
        </w:rPr>
        <w:t>ffres d'</w:t>
      </w:r>
      <w:r>
        <w:rPr>
          <w:rFonts w:asciiTheme="minorHAnsi" w:hAnsiTheme="minorHAnsi" w:cstheme="minorHAnsi"/>
          <w:color w:val="000000" w:themeColor="text1"/>
        </w:rPr>
        <w:t>e</w:t>
      </w:r>
      <w:r w:rsidRPr="00CB553A">
        <w:rPr>
          <w:rFonts w:asciiTheme="minorHAnsi" w:hAnsiTheme="minorHAnsi" w:cstheme="minorHAnsi"/>
          <w:color w:val="000000" w:themeColor="text1"/>
        </w:rPr>
        <w:t>mploi :</w:t>
      </w:r>
    </w:p>
    <w:p w14:paraId="4C7A81CE"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Permettre l'enregistrement systématique des offres d'emploi par les préposés</w:t>
      </w:r>
      <w:r>
        <w:rPr>
          <w:rFonts w:asciiTheme="minorHAnsi" w:hAnsiTheme="minorHAnsi" w:cstheme="minorHAnsi"/>
          <w:color w:val="000000" w:themeColor="text1"/>
        </w:rPr>
        <w:t xml:space="preserve"> et les entreprises</w:t>
      </w:r>
      <w:r w:rsidRPr="00CB553A">
        <w:rPr>
          <w:rFonts w:asciiTheme="minorHAnsi" w:hAnsiTheme="minorHAnsi" w:cstheme="minorHAnsi"/>
          <w:color w:val="000000" w:themeColor="text1"/>
        </w:rPr>
        <w:t>.</w:t>
      </w:r>
    </w:p>
    <w:p w14:paraId="12D2A962"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Accès pour le Chef de Service à une vue d'ensemble des offres pour une gestion centralisée.</w:t>
      </w:r>
    </w:p>
    <w:p w14:paraId="36B8DD82"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Répartition des Tâches :</w:t>
      </w:r>
    </w:p>
    <w:p w14:paraId="6D1693F3"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Attribution des offres d'emploi aux préposés spécifiques pour traitement, assurant une répartition équilibrée des charges de travail.</w:t>
      </w:r>
    </w:p>
    <w:p w14:paraId="1636B54F"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Traitement des </w:t>
      </w:r>
      <w:r>
        <w:rPr>
          <w:rFonts w:asciiTheme="minorHAnsi" w:hAnsiTheme="minorHAnsi" w:cstheme="minorHAnsi"/>
          <w:color w:val="000000" w:themeColor="text1"/>
        </w:rPr>
        <w:t>o</w:t>
      </w:r>
      <w:r w:rsidRPr="00CB553A">
        <w:rPr>
          <w:rFonts w:asciiTheme="minorHAnsi" w:hAnsiTheme="minorHAnsi" w:cstheme="minorHAnsi"/>
          <w:color w:val="000000" w:themeColor="text1"/>
        </w:rPr>
        <w:t>ffres :</w:t>
      </w:r>
    </w:p>
    <w:p w14:paraId="4BD65E0E"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Traitement approfondi des offres d'emploi par les préposés, incluant la vérification des détails et la préparation pour publication.</w:t>
      </w:r>
    </w:p>
    <w:p w14:paraId="79E32E6D" w14:textId="77777777" w:rsidR="009E2467"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Publication en ligne des offres d'emploi après validation, permettant une diffusion rapide et ciblée.</w:t>
      </w:r>
    </w:p>
    <w:p w14:paraId="1B7908A8"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Rapports et </w:t>
      </w:r>
      <w:r>
        <w:rPr>
          <w:rFonts w:asciiTheme="minorHAnsi" w:hAnsiTheme="minorHAnsi" w:cstheme="minorHAnsi"/>
          <w:color w:val="000000" w:themeColor="text1"/>
        </w:rPr>
        <w:t>a</w:t>
      </w:r>
      <w:r w:rsidRPr="00CB553A">
        <w:rPr>
          <w:rFonts w:asciiTheme="minorHAnsi" w:hAnsiTheme="minorHAnsi" w:cstheme="minorHAnsi"/>
          <w:color w:val="000000" w:themeColor="text1"/>
        </w:rPr>
        <w:t>nalyses :</w:t>
      </w:r>
    </w:p>
    <w:p w14:paraId="0D4DCEA8" w14:textId="77777777" w:rsidR="009E2467" w:rsidRPr="00CB553A" w:rsidRDefault="009E2467" w:rsidP="009E2467">
      <w:pPr>
        <w:pStyle w:val="Paragraphedeliste"/>
        <w:numPr>
          <w:ilvl w:val="0"/>
          <w:numId w:val="69"/>
        </w:numPr>
        <w:jc w:val="both"/>
        <w:rPr>
          <w:rFonts w:asciiTheme="minorHAnsi" w:hAnsiTheme="minorHAnsi" w:cstheme="minorHAnsi"/>
          <w:color w:val="000000" w:themeColor="text1"/>
        </w:rPr>
      </w:pPr>
      <w:r w:rsidRPr="00CB553A">
        <w:rPr>
          <w:rFonts w:asciiTheme="minorHAnsi" w:hAnsiTheme="minorHAnsi" w:cstheme="minorHAnsi"/>
          <w:color w:val="000000" w:themeColor="text1"/>
        </w:rPr>
        <w:t xml:space="preserve">Génération de rapports périodiques </w:t>
      </w:r>
      <w:r w:rsidRPr="00F67306">
        <w:rPr>
          <w:rFonts w:asciiTheme="minorHAnsi" w:hAnsiTheme="minorHAnsi" w:cstheme="minorHAnsi"/>
          <w:color w:val="000000" w:themeColor="text1"/>
        </w:rPr>
        <w:t>(journaliers, hebdomadaires, mensuels, trimestriels, semestriels et annuels)</w:t>
      </w:r>
      <w:r>
        <w:rPr>
          <w:rFonts w:asciiTheme="minorHAnsi" w:hAnsiTheme="minorHAnsi" w:cstheme="minorHAnsi"/>
          <w:color w:val="000000" w:themeColor="text1"/>
        </w:rPr>
        <w:t xml:space="preserve"> </w:t>
      </w:r>
      <w:r w:rsidRPr="00CB553A">
        <w:rPr>
          <w:rFonts w:asciiTheme="minorHAnsi" w:hAnsiTheme="minorHAnsi" w:cstheme="minorHAnsi"/>
          <w:color w:val="000000" w:themeColor="text1"/>
        </w:rPr>
        <w:t>sur l'activité de gestion des offres, offrant des insights précieux pour les décisions stratégiques.</w:t>
      </w:r>
    </w:p>
    <w:p w14:paraId="7CFDAA4A"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Tableaux de bord dédiés pour suivre les performances individuelles des préposés et l'efficacité globale du service.</w:t>
      </w:r>
    </w:p>
    <w:p w14:paraId="2A7ADFFB" w14:textId="77777777" w:rsidR="009E2467" w:rsidRPr="00F35A5E" w:rsidRDefault="009E2467" w:rsidP="009E2467">
      <w:pPr>
        <w:pStyle w:val="Titre4"/>
        <w:rPr>
          <w:color w:val="auto"/>
          <w:lang w:val="fr-FR"/>
        </w:rPr>
      </w:pPr>
      <w:bookmarkStart w:id="185" w:name="_Toc163635002"/>
      <w:r w:rsidRPr="002A155C">
        <w:rPr>
          <w:lang w:val="fr-FR"/>
        </w:rPr>
        <w:t>Module « Auto-emploi »</w:t>
      </w:r>
      <w:bookmarkEnd w:id="185"/>
    </w:p>
    <w:p w14:paraId="46EF66D7" w14:textId="77777777" w:rsidR="009E2467" w:rsidRDefault="009E2467" w:rsidP="009E2467">
      <w:pPr>
        <w:jc w:val="both"/>
        <w:rPr>
          <w:rFonts w:asciiTheme="minorHAnsi" w:hAnsiTheme="minorHAnsi" w:cstheme="minorHAnsi"/>
          <w:color w:val="000000" w:themeColor="text1"/>
        </w:rPr>
      </w:pPr>
      <w:r w:rsidRPr="000A4CFC">
        <w:rPr>
          <w:rFonts w:asciiTheme="minorHAnsi" w:hAnsiTheme="minorHAnsi" w:cstheme="minorHAnsi"/>
          <w:color w:val="000000" w:themeColor="text1"/>
          <w:u w:val="single"/>
        </w:rPr>
        <w:t>Objectif :</w:t>
      </w:r>
      <w:r w:rsidRPr="000A4CF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CB553A">
        <w:rPr>
          <w:rFonts w:asciiTheme="minorHAnsi" w:hAnsiTheme="minorHAnsi" w:cstheme="minorHAnsi"/>
          <w:color w:val="000000" w:themeColor="text1"/>
        </w:rPr>
        <w:t>Faciliter l'orientation et l'accompagnement des demandeurs d'emploi vers l'auto-e</w:t>
      </w:r>
      <w:r w:rsidRPr="00F67306">
        <w:rPr>
          <w:rFonts w:asciiTheme="minorHAnsi" w:hAnsiTheme="minorHAnsi" w:cstheme="minorHAnsi"/>
          <w:color w:val="000000" w:themeColor="text1"/>
        </w:rPr>
        <w:t>ntrepreneuriat</w:t>
      </w:r>
      <w:r w:rsidRPr="00CB553A">
        <w:rPr>
          <w:rFonts w:asciiTheme="minorHAnsi" w:hAnsiTheme="minorHAnsi" w:cstheme="minorHAnsi"/>
          <w:color w:val="000000" w:themeColor="text1"/>
        </w:rPr>
        <w:t>, en offrant des services de coaching, d'incubation, et un suivi post-création d'entreprise.</w:t>
      </w:r>
    </w:p>
    <w:p w14:paraId="69492AF5" w14:textId="77777777" w:rsidR="009E2467" w:rsidRPr="00CB553A" w:rsidRDefault="009E2467" w:rsidP="009E2467">
      <w:pPr>
        <w:rPr>
          <w:rFonts w:asciiTheme="minorHAnsi" w:hAnsiTheme="minorHAnsi" w:cstheme="minorHAnsi"/>
          <w:color w:val="000000" w:themeColor="text1"/>
          <w:u w:val="single"/>
        </w:rPr>
      </w:pPr>
      <w:r w:rsidRPr="000A4CFC">
        <w:rPr>
          <w:rFonts w:asciiTheme="minorHAnsi" w:hAnsiTheme="minorHAnsi" w:cstheme="minorHAnsi"/>
          <w:color w:val="000000" w:themeColor="text1"/>
          <w:u w:val="single"/>
        </w:rPr>
        <w:t>Fonctionnalités clés</w:t>
      </w:r>
      <w:r>
        <w:rPr>
          <w:rFonts w:asciiTheme="minorHAnsi" w:hAnsiTheme="minorHAnsi" w:cstheme="minorHAnsi"/>
          <w:color w:val="000000" w:themeColor="text1"/>
          <w:u w:val="single"/>
        </w:rPr>
        <w:t> :</w:t>
      </w:r>
    </w:p>
    <w:p w14:paraId="3701E593"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Gestion des </w:t>
      </w:r>
      <w:r>
        <w:rPr>
          <w:rFonts w:asciiTheme="minorHAnsi" w:hAnsiTheme="minorHAnsi" w:cstheme="minorHAnsi"/>
          <w:color w:val="000000" w:themeColor="text1"/>
        </w:rPr>
        <w:t>p</w:t>
      </w:r>
      <w:r w:rsidRPr="00CB553A">
        <w:rPr>
          <w:rFonts w:asciiTheme="minorHAnsi" w:hAnsiTheme="minorHAnsi" w:cstheme="minorHAnsi"/>
          <w:color w:val="000000" w:themeColor="text1"/>
        </w:rPr>
        <w:t>rofils des Demandeurs d'Emploi :</w:t>
      </w:r>
    </w:p>
    <w:p w14:paraId="5ED119CF"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Centralisation des profils DE orientés vers l'auto-e</w:t>
      </w:r>
      <w:r w:rsidRPr="00F67306">
        <w:rPr>
          <w:rFonts w:asciiTheme="minorHAnsi" w:hAnsiTheme="minorHAnsi" w:cstheme="minorHAnsi"/>
          <w:color w:val="000000" w:themeColor="text1"/>
        </w:rPr>
        <w:t>ntrepreneuriat</w:t>
      </w:r>
      <w:r w:rsidRPr="00CB553A">
        <w:rPr>
          <w:rFonts w:asciiTheme="minorHAnsi" w:hAnsiTheme="minorHAnsi" w:cstheme="minorHAnsi"/>
          <w:color w:val="000000" w:themeColor="text1"/>
        </w:rPr>
        <w:t xml:space="preserve"> pour un suivi personnalisé.</w:t>
      </w:r>
    </w:p>
    <w:p w14:paraId="16D7F923"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lastRenderedPageBreak/>
        <w:t>Outils de répartition et de consultation efficaces pour les préposés, permettant une gestion optimale du portefeuille de demandeurs.</w:t>
      </w:r>
    </w:p>
    <w:p w14:paraId="767D6C82"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Programmation des </w:t>
      </w:r>
      <w:r>
        <w:rPr>
          <w:rFonts w:asciiTheme="minorHAnsi" w:hAnsiTheme="minorHAnsi" w:cstheme="minorHAnsi"/>
          <w:color w:val="000000" w:themeColor="text1"/>
        </w:rPr>
        <w:t>s</w:t>
      </w:r>
      <w:r w:rsidRPr="00CB553A">
        <w:rPr>
          <w:rFonts w:asciiTheme="minorHAnsi" w:hAnsiTheme="minorHAnsi" w:cstheme="minorHAnsi"/>
          <w:color w:val="000000" w:themeColor="text1"/>
        </w:rPr>
        <w:t xml:space="preserve">éances de </w:t>
      </w:r>
      <w:r>
        <w:rPr>
          <w:rFonts w:asciiTheme="minorHAnsi" w:hAnsiTheme="minorHAnsi" w:cstheme="minorHAnsi"/>
          <w:color w:val="000000" w:themeColor="text1"/>
        </w:rPr>
        <w:t>c</w:t>
      </w:r>
      <w:r w:rsidRPr="00CB553A">
        <w:rPr>
          <w:rFonts w:asciiTheme="minorHAnsi" w:hAnsiTheme="minorHAnsi" w:cstheme="minorHAnsi"/>
          <w:color w:val="000000" w:themeColor="text1"/>
        </w:rPr>
        <w:t>oaching :</w:t>
      </w:r>
    </w:p>
    <w:p w14:paraId="44B8AB4A"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Organisation de sessions de coaching en entrepreneuriat pour préparer les DE à la création d'entreprise.</w:t>
      </w:r>
    </w:p>
    <w:p w14:paraId="7B901DA8"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Planification détaillée de l'accompagnement des candidats DE, incluant les phases d'incubation et de validation.</w:t>
      </w:r>
    </w:p>
    <w:p w14:paraId="62CEA5D3"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Suivi </w:t>
      </w:r>
      <w:r>
        <w:rPr>
          <w:rFonts w:asciiTheme="minorHAnsi" w:hAnsiTheme="minorHAnsi" w:cstheme="minorHAnsi"/>
          <w:color w:val="000000" w:themeColor="text1"/>
        </w:rPr>
        <w:t>p</w:t>
      </w:r>
      <w:r w:rsidRPr="00CB553A">
        <w:rPr>
          <w:rFonts w:asciiTheme="minorHAnsi" w:hAnsiTheme="minorHAnsi" w:cstheme="minorHAnsi"/>
          <w:color w:val="000000" w:themeColor="text1"/>
        </w:rPr>
        <w:t>ost-</w:t>
      </w:r>
      <w:r>
        <w:rPr>
          <w:rFonts w:asciiTheme="minorHAnsi" w:hAnsiTheme="minorHAnsi" w:cstheme="minorHAnsi"/>
          <w:color w:val="000000" w:themeColor="text1"/>
        </w:rPr>
        <w:t>c</w:t>
      </w:r>
      <w:r w:rsidRPr="00CB553A">
        <w:rPr>
          <w:rFonts w:asciiTheme="minorHAnsi" w:hAnsiTheme="minorHAnsi" w:cstheme="minorHAnsi"/>
          <w:color w:val="000000" w:themeColor="text1"/>
        </w:rPr>
        <w:t>réation d'</w:t>
      </w:r>
      <w:r>
        <w:rPr>
          <w:rFonts w:asciiTheme="minorHAnsi" w:hAnsiTheme="minorHAnsi" w:cstheme="minorHAnsi"/>
          <w:color w:val="000000" w:themeColor="text1"/>
        </w:rPr>
        <w:t>e</w:t>
      </w:r>
      <w:r w:rsidRPr="00CB553A">
        <w:rPr>
          <w:rFonts w:asciiTheme="minorHAnsi" w:hAnsiTheme="minorHAnsi" w:cstheme="minorHAnsi"/>
          <w:color w:val="000000" w:themeColor="text1"/>
        </w:rPr>
        <w:t>ntreprise :</w:t>
      </w:r>
    </w:p>
    <w:p w14:paraId="2CBC69CB"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Mécanismes de suivi et d'évaluation pour les DE ayant lancé leur entreprise, assurant un soutien continu.</w:t>
      </w:r>
    </w:p>
    <w:p w14:paraId="533357ED"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Collecte et analyse de données sur la réussite et les défis rencontrés par les entrepreneurs.</w:t>
      </w:r>
    </w:p>
    <w:p w14:paraId="73C10E5D"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Rapports et </w:t>
      </w:r>
      <w:r>
        <w:rPr>
          <w:rFonts w:asciiTheme="minorHAnsi" w:hAnsiTheme="minorHAnsi" w:cstheme="minorHAnsi"/>
          <w:color w:val="000000" w:themeColor="text1"/>
        </w:rPr>
        <w:t>t</w:t>
      </w:r>
      <w:r w:rsidRPr="00CB553A">
        <w:rPr>
          <w:rFonts w:asciiTheme="minorHAnsi" w:hAnsiTheme="minorHAnsi" w:cstheme="minorHAnsi"/>
          <w:color w:val="000000" w:themeColor="text1"/>
        </w:rPr>
        <w:t xml:space="preserve">ableaux de </w:t>
      </w:r>
      <w:r>
        <w:rPr>
          <w:rFonts w:asciiTheme="minorHAnsi" w:hAnsiTheme="minorHAnsi" w:cstheme="minorHAnsi"/>
          <w:color w:val="000000" w:themeColor="text1"/>
        </w:rPr>
        <w:t>b</w:t>
      </w:r>
      <w:r w:rsidRPr="00CB553A">
        <w:rPr>
          <w:rFonts w:asciiTheme="minorHAnsi" w:hAnsiTheme="minorHAnsi" w:cstheme="minorHAnsi"/>
          <w:color w:val="000000" w:themeColor="text1"/>
        </w:rPr>
        <w:t>ord :</w:t>
      </w:r>
    </w:p>
    <w:p w14:paraId="5050FBDF"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Production de rapports périodiques sur les activités du module, incluant le suivi des séances de coaching et des résultats post-création.</w:t>
      </w:r>
    </w:p>
    <w:p w14:paraId="4DDB7E0A" w14:textId="77777777" w:rsidR="009E2467" w:rsidRPr="000F1B52"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Tableaux de bord pour chaque préposé et pour le Chef de Service, fournissant une vue d'ensemble des progrès et des succès.</w:t>
      </w:r>
    </w:p>
    <w:p w14:paraId="787F3247" w14:textId="77777777" w:rsidR="009E2467" w:rsidRPr="002A155C" w:rsidRDefault="009E2467" w:rsidP="009E2467">
      <w:pPr>
        <w:pStyle w:val="Titre4"/>
        <w:rPr>
          <w:lang w:val="fr-FR"/>
        </w:rPr>
      </w:pPr>
      <w:bookmarkStart w:id="186" w:name="_Toc163635003"/>
      <w:r w:rsidRPr="002A155C">
        <w:rPr>
          <w:lang w:val="fr-FR"/>
        </w:rPr>
        <w:t>Module « Placement »</w:t>
      </w:r>
      <w:bookmarkEnd w:id="186"/>
    </w:p>
    <w:p w14:paraId="42B8B62B" w14:textId="77777777" w:rsidR="009E2467" w:rsidRDefault="009E2467" w:rsidP="009E2467">
      <w:pPr>
        <w:spacing w:after="0"/>
        <w:jc w:val="both"/>
        <w:rPr>
          <w:rFonts w:asciiTheme="minorHAnsi" w:hAnsiTheme="minorHAnsi" w:cstheme="minorHAnsi"/>
          <w:color w:val="000000" w:themeColor="text1"/>
        </w:rPr>
      </w:pPr>
      <w:r w:rsidRPr="00622B95">
        <w:rPr>
          <w:rFonts w:asciiTheme="minorHAnsi" w:hAnsiTheme="minorHAnsi" w:cstheme="minorHAnsi"/>
          <w:color w:val="000000" w:themeColor="text1"/>
          <w:u w:val="single"/>
        </w:rPr>
        <w:t>Objectif :</w:t>
      </w:r>
      <w:r w:rsidRPr="00CB553A">
        <w:rPr>
          <w:rFonts w:asciiTheme="minorHAnsi" w:hAnsiTheme="minorHAnsi" w:cstheme="minorHAnsi"/>
          <w:color w:val="000000" w:themeColor="text1"/>
          <w:u w:val="single"/>
        </w:rPr>
        <w:t xml:space="preserve"> </w:t>
      </w:r>
      <w:r>
        <w:rPr>
          <w:rFonts w:asciiTheme="minorHAnsi" w:hAnsiTheme="minorHAnsi" w:cstheme="minorHAnsi"/>
          <w:color w:val="000000" w:themeColor="text1"/>
        </w:rPr>
        <w:t xml:space="preserve"> </w:t>
      </w:r>
      <w:r w:rsidRPr="00CB553A">
        <w:rPr>
          <w:rFonts w:asciiTheme="minorHAnsi" w:hAnsiTheme="minorHAnsi" w:cstheme="minorHAnsi"/>
          <w:color w:val="000000" w:themeColor="text1"/>
        </w:rPr>
        <w:t xml:space="preserve">Améliorer l'efficacité du placement des demandeurs d'emploi en correspondance avec </w:t>
      </w:r>
      <w:r>
        <w:rPr>
          <w:rFonts w:asciiTheme="minorHAnsi" w:hAnsiTheme="minorHAnsi" w:cstheme="minorHAnsi"/>
          <w:color w:val="000000" w:themeColor="text1"/>
        </w:rPr>
        <w:t>les offres d'emploi disponibles</w:t>
      </w:r>
      <w:r w:rsidRPr="00CB553A">
        <w:rPr>
          <w:rFonts w:asciiTheme="minorHAnsi" w:hAnsiTheme="minorHAnsi" w:cstheme="minorHAnsi"/>
          <w:color w:val="000000" w:themeColor="text1"/>
        </w:rPr>
        <w:t xml:space="preserve"> </w:t>
      </w:r>
      <w:r w:rsidRPr="00014916">
        <w:rPr>
          <w:rFonts w:asciiTheme="minorHAnsi" w:hAnsiTheme="minorHAnsi" w:cstheme="minorHAnsi"/>
          <w:color w:val="000000" w:themeColor="text1"/>
        </w:rPr>
        <w:t>à partir de leurs bilans professionnels</w:t>
      </w:r>
      <w:r>
        <w:rPr>
          <w:rFonts w:asciiTheme="minorHAnsi" w:hAnsiTheme="minorHAnsi" w:cstheme="minorHAnsi"/>
          <w:color w:val="000000" w:themeColor="text1"/>
        </w:rPr>
        <w:t>, en</w:t>
      </w:r>
      <w:r w:rsidRPr="00CB553A">
        <w:rPr>
          <w:rFonts w:asciiTheme="minorHAnsi" w:hAnsiTheme="minorHAnsi" w:cstheme="minorHAnsi"/>
          <w:color w:val="000000" w:themeColor="text1"/>
        </w:rPr>
        <w:t xml:space="preserve"> facilitant les étapes</w:t>
      </w:r>
      <w:r>
        <w:rPr>
          <w:rFonts w:asciiTheme="minorHAnsi" w:hAnsiTheme="minorHAnsi" w:cstheme="minorHAnsi"/>
          <w:color w:val="000000" w:themeColor="text1"/>
        </w:rPr>
        <w:t xml:space="preserve"> </w:t>
      </w:r>
      <w:r w:rsidRPr="00014916">
        <w:rPr>
          <w:rFonts w:asciiTheme="minorHAnsi" w:hAnsiTheme="minorHAnsi" w:cstheme="minorHAnsi"/>
          <w:color w:val="000000" w:themeColor="text1"/>
        </w:rPr>
        <w:t>d'entretien et de</w:t>
      </w:r>
      <w:r>
        <w:rPr>
          <w:rFonts w:asciiTheme="minorHAnsi" w:hAnsiTheme="minorHAnsi" w:cstheme="minorHAnsi"/>
          <w:color w:val="000000" w:themeColor="text1"/>
        </w:rPr>
        <w:t xml:space="preserve"> présélection</w:t>
      </w:r>
      <w:r w:rsidRPr="00CB553A">
        <w:rPr>
          <w:rFonts w:asciiTheme="minorHAnsi" w:hAnsiTheme="minorHAnsi" w:cstheme="minorHAnsi"/>
          <w:color w:val="000000" w:themeColor="text1"/>
        </w:rPr>
        <w:t>.</w:t>
      </w:r>
    </w:p>
    <w:p w14:paraId="43316A82" w14:textId="77777777" w:rsidR="009E2467" w:rsidRDefault="009E2467" w:rsidP="009E2467">
      <w:pPr>
        <w:spacing w:after="0"/>
        <w:rPr>
          <w:rFonts w:asciiTheme="minorHAnsi" w:hAnsiTheme="minorHAnsi" w:cstheme="minorHAnsi"/>
          <w:color w:val="000000" w:themeColor="text1"/>
        </w:rPr>
      </w:pPr>
    </w:p>
    <w:p w14:paraId="59CFE3BA" w14:textId="77777777" w:rsidR="009E2467" w:rsidRPr="00CB553A" w:rsidRDefault="009E2467" w:rsidP="009E2467">
      <w:pPr>
        <w:rPr>
          <w:rFonts w:asciiTheme="minorHAnsi" w:hAnsiTheme="minorHAnsi" w:cstheme="minorHAnsi"/>
          <w:color w:val="000000" w:themeColor="text1"/>
          <w:u w:val="single"/>
        </w:rPr>
      </w:pPr>
      <w:r w:rsidRPr="000A4CFC">
        <w:rPr>
          <w:rFonts w:asciiTheme="minorHAnsi" w:hAnsiTheme="minorHAnsi" w:cstheme="minorHAnsi"/>
          <w:color w:val="000000" w:themeColor="text1"/>
          <w:u w:val="single"/>
        </w:rPr>
        <w:t>Fonctionnalités clés</w:t>
      </w:r>
      <w:r>
        <w:rPr>
          <w:rFonts w:asciiTheme="minorHAnsi" w:hAnsiTheme="minorHAnsi" w:cstheme="minorHAnsi"/>
          <w:color w:val="000000" w:themeColor="text1"/>
          <w:u w:val="single"/>
        </w:rPr>
        <w:t> :</w:t>
      </w:r>
    </w:p>
    <w:p w14:paraId="176042FF"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Gestion des </w:t>
      </w:r>
      <w:r>
        <w:rPr>
          <w:rFonts w:asciiTheme="minorHAnsi" w:hAnsiTheme="minorHAnsi" w:cstheme="minorHAnsi"/>
          <w:color w:val="000000" w:themeColor="text1"/>
        </w:rPr>
        <w:t>o</w:t>
      </w:r>
      <w:r w:rsidRPr="00CB553A">
        <w:rPr>
          <w:rFonts w:asciiTheme="minorHAnsi" w:hAnsiTheme="minorHAnsi" w:cstheme="minorHAnsi"/>
          <w:color w:val="000000" w:themeColor="text1"/>
        </w:rPr>
        <w:t>ffres d'</w:t>
      </w:r>
      <w:r>
        <w:rPr>
          <w:rFonts w:asciiTheme="minorHAnsi" w:hAnsiTheme="minorHAnsi" w:cstheme="minorHAnsi"/>
          <w:color w:val="000000" w:themeColor="text1"/>
        </w:rPr>
        <w:t>e</w:t>
      </w:r>
      <w:r w:rsidRPr="00CB553A">
        <w:rPr>
          <w:rFonts w:asciiTheme="minorHAnsi" w:hAnsiTheme="minorHAnsi" w:cstheme="minorHAnsi"/>
          <w:color w:val="000000" w:themeColor="text1"/>
        </w:rPr>
        <w:t>mploi :</w:t>
      </w:r>
    </w:p>
    <w:p w14:paraId="62F6DDBE"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Accès et consultatio</w:t>
      </w:r>
      <w:r>
        <w:rPr>
          <w:rFonts w:asciiTheme="minorHAnsi" w:hAnsiTheme="minorHAnsi" w:cstheme="minorHAnsi"/>
          <w:color w:val="000000" w:themeColor="text1"/>
        </w:rPr>
        <w:t xml:space="preserve">n aisés des offres d'emploi </w:t>
      </w:r>
      <w:r w:rsidRPr="00980CF5">
        <w:rPr>
          <w:rFonts w:asciiTheme="minorHAnsi" w:hAnsiTheme="minorHAnsi" w:cstheme="minorHAnsi"/>
          <w:color w:val="000000" w:themeColor="text1"/>
        </w:rPr>
        <w:t>par</w:t>
      </w:r>
      <w:r w:rsidRPr="00CB553A">
        <w:rPr>
          <w:rFonts w:asciiTheme="minorHAnsi" w:hAnsiTheme="minorHAnsi" w:cstheme="minorHAnsi"/>
          <w:color w:val="000000" w:themeColor="text1"/>
        </w:rPr>
        <w:t xml:space="preserve"> les préposés et les chefs de service.</w:t>
      </w:r>
    </w:p>
    <w:p w14:paraId="33A5A933"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Système de répartition des offres pour traitement </w:t>
      </w:r>
      <w:r w:rsidRPr="00980CF5">
        <w:rPr>
          <w:rFonts w:asciiTheme="minorHAnsi" w:hAnsiTheme="minorHAnsi" w:cstheme="minorHAnsi"/>
          <w:color w:val="000000" w:themeColor="text1"/>
        </w:rPr>
        <w:t>par le chef de service aux</w:t>
      </w:r>
      <w:r w:rsidRPr="00CB553A">
        <w:rPr>
          <w:rFonts w:asciiTheme="minorHAnsi" w:hAnsiTheme="minorHAnsi" w:cstheme="minorHAnsi"/>
          <w:color w:val="000000" w:themeColor="text1"/>
        </w:rPr>
        <w:t xml:space="preserve"> préposés, assurant une gestion efficace du portefeuille d'offres.</w:t>
      </w:r>
    </w:p>
    <w:p w14:paraId="7558E7EF"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284BE1">
        <w:rPr>
          <w:rFonts w:asciiTheme="minorHAnsi" w:hAnsiTheme="minorHAnsi" w:cstheme="minorHAnsi"/>
          <w:color w:val="000000" w:themeColor="text1"/>
        </w:rPr>
        <w:t>Programmation des entretiens et présélection</w:t>
      </w:r>
      <w:r w:rsidRPr="00CB553A">
        <w:rPr>
          <w:rFonts w:asciiTheme="minorHAnsi" w:hAnsiTheme="minorHAnsi" w:cstheme="minorHAnsi"/>
          <w:color w:val="000000" w:themeColor="text1"/>
        </w:rPr>
        <w:t xml:space="preserve"> :</w:t>
      </w:r>
    </w:p>
    <w:p w14:paraId="6EC6B6EE" w14:textId="77777777" w:rsidR="009E2467" w:rsidRPr="00284BE1" w:rsidRDefault="009E2467" w:rsidP="009E2467">
      <w:pPr>
        <w:pStyle w:val="Paragraphedeliste"/>
        <w:numPr>
          <w:ilvl w:val="0"/>
          <w:numId w:val="69"/>
        </w:numPr>
        <w:rPr>
          <w:rFonts w:asciiTheme="minorHAnsi" w:hAnsiTheme="minorHAnsi" w:cstheme="minorHAnsi"/>
          <w:color w:val="000000" w:themeColor="text1"/>
        </w:rPr>
      </w:pPr>
      <w:r w:rsidRPr="00284BE1">
        <w:rPr>
          <w:rFonts w:asciiTheme="minorHAnsi" w:hAnsiTheme="minorHAnsi" w:cstheme="minorHAnsi"/>
          <w:color w:val="000000" w:themeColor="text1"/>
        </w:rPr>
        <w:t>Organisation des entretiens d'embauche et intégration des recommandations pour optimiser les chances de placement.</w:t>
      </w:r>
    </w:p>
    <w:p w14:paraId="5864B315" w14:textId="77777777" w:rsidR="009E2467" w:rsidRPr="00284BE1" w:rsidRDefault="009E2467" w:rsidP="009E2467">
      <w:pPr>
        <w:pStyle w:val="Paragraphedeliste"/>
        <w:numPr>
          <w:ilvl w:val="0"/>
          <w:numId w:val="69"/>
        </w:numPr>
        <w:rPr>
          <w:rFonts w:asciiTheme="minorHAnsi" w:hAnsiTheme="minorHAnsi" w:cstheme="minorHAnsi"/>
          <w:color w:val="000000" w:themeColor="text1"/>
        </w:rPr>
      </w:pPr>
      <w:r w:rsidRPr="00284BE1">
        <w:rPr>
          <w:rFonts w:asciiTheme="minorHAnsi" w:hAnsiTheme="minorHAnsi" w:cstheme="minorHAnsi"/>
          <w:color w:val="000000" w:themeColor="text1"/>
        </w:rPr>
        <w:t>Mécanismes de présélection des demandeurs d'emploi basés sur le profil requis par l'offre.</w:t>
      </w:r>
    </w:p>
    <w:p w14:paraId="2A3718C1"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Suivi et </w:t>
      </w:r>
      <w:r>
        <w:rPr>
          <w:rFonts w:asciiTheme="minorHAnsi" w:hAnsiTheme="minorHAnsi" w:cstheme="minorHAnsi"/>
          <w:color w:val="000000" w:themeColor="text1"/>
        </w:rPr>
        <w:t>rapports</w:t>
      </w:r>
      <w:r w:rsidRPr="00CB553A">
        <w:rPr>
          <w:rFonts w:asciiTheme="minorHAnsi" w:hAnsiTheme="minorHAnsi" w:cstheme="minorHAnsi"/>
          <w:color w:val="000000" w:themeColor="text1"/>
        </w:rPr>
        <w:t xml:space="preserve"> :</w:t>
      </w:r>
    </w:p>
    <w:p w14:paraId="1EBD5BB6"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Tableaux de bord dynamiques pour suivre les performances des préposés et l'état des placements.</w:t>
      </w:r>
    </w:p>
    <w:p w14:paraId="6174266A"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Génération de rapports périodiques pour une analyse approfondie des activités de placement.</w:t>
      </w:r>
    </w:p>
    <w:p w14:paraId="3FF28D6B" w14:textId="77777777" w:rsidR="009E2467" w:rsidRPr="002A155C" w:rsidRDefault="009E2467" w:rsidP="009E2467">
      <w:pPr>
        <w:pStyle w:val="Titre4"/>
        <w:rPr>
          <w:lang w:val="fr-FR"/>
        </w:rPr>
      </w:pPr>
      <w:bookmarkStart w:id="187" w:name="_Toc163635004"/>
      <w:r w:rsidRPr="002A155C">
        <w:rPr>
          <w:lang w:val="fr-FR"/>
        </w:rPr>
        <w:t>Module « Visa des contrats de travail des travailleurs nationaux »</w:t>
      </w:r>
      <w:bookmarkEnd w:id="187"/>
    </w:p>
    <w:p w14:paraId="572824B3" w14:textId="77777777" w:rsidR="009E2467" w:rsidRDefault="009E2467" w:rsidP="009E2467">
      <w:pPr>
        <w:spacing w:after="0"/>
        <w:jc w:val="both"/>
        <w:rPr>
          <w:rFonts w:asciiTheme="minorHAnsi" w:hAnsiTheme="minorHAnsi" w:cstheme="minorHAnsi"/>
          <w:color w:val="000000" w:themeColor="text1"/>
        </w:rPr>
      </w:pPr>
      <w:r w:rsidRPr="00622B95">
        <w:rPr>
          <w:rFonts w:asciiTheme="minorHAnsi" w:hAnsiTheme="minorHAnsi" w:cstheme="minorHAnsi"/>
          <w:color w:val="000000" w:themeColor="text1"/>
          <w:u w:val="single"/>
        </w:rPr>
        <w:t>Objectif</w:t>
      </w:r>
      <w:r>
        <w:rPr>
          <w:rFonts w:asciiTheme="minorHAnsi" w:hAnsiTheme="minorHAnsi" w:cstheme="minorHAnsi"/>
          <w:color w:val="000000" w:themeColor="text1"/>
          <w:u w:val="single"/>
        </w:rPr>
        <w:t xml:space="preserve"> : </w:t>
      </w:r>
      <w:r w:rsidRPr="00CB553A">
        <w:rPr>
          <w:rFonts w:asciiTheme="minorHAnsi" w:hAnsiTheme="minorHAnsi" w:cstheme="minorHAnsi"/>
          <w:color w:val="000000" w:themeColor="text1"/>
        </w:rPr>
        <w:t>Faciliter la gestion et la validation des contrats de travail des demandeurs d'emploi nationaux, en assurant une vérification rigoureuse et une traçabilité efficace des contrats.</w:t>
      </w:r>
    </w:p>
    <w:p w14:paraId="3A14D745" w14:textId="77777777" w:rsidR="009E2467" w:rsidRDefault="009E2467" w:rsidP="009E2467">
      <w:pPr>
        <w:spacing w:after="0"/>
        <w:rPr>
          <w:rFonts w:asciiTheme="minorHAnsi" w:hAnsiTheme="minorHAnsi" w:cstheme="minorHAnsi"/>
          <w:color w:val="000000" w:themeColor="text1"/>
        </w:rPr>
      </w:pPr>
    </w:p>
    <w:p w14:paraId="4C934FA7" w14:textId="77777777" w:rsidR="009E2467" w:rsidRPr="000A4CFC" w:rsidRDefault="009E2467" w:rsidP="009E2467">
      <w:pPr>
        <w:rPr>
          <w:rFonts w:asciiTheme="minorHAnsi" w:hAnsiTheme="minorHAnsi" w:cstheme="minorHAnsi"/>
          <w:color w:val="000000" w:themeColor="text1"/>
          <w:u w:val="single"/>
        </w:rPr>
      </w:pPr>
      <w:r w:rsidRPr="000A4CFC">
        <w:rPr>
          <w:rFonts w:asciiTheme="minorHAnsi" w:hAnsiTheme="minorHAnsi" w:cstheme="minorHAnsi"/>
          <w:color w:val="000000" w:themeColor="text1"/>
          <w:u w:val="single"/>
        </w:rPr>
        <w:t>Fonctionnalités clés</w:t>
      </w:r>
      <w:r>
        <w:rPr>
          <w:rFonts w:asciiTheme="minorHAnsi" w:hAnsiTheme="minorHAnsi" w:cstheme="minorHAnsi"/>
          <w:color w:val="000000" w:themeColor="text1"/>
          <w:u w:val="single"/>
        </w:rPr>
        <w:t> :</w:t>
      </w:r>
    </w:p>
    <w:p w14:paraId="4A638E7D"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Enregistrement et gestion des contrats :</w:t>
      </w:r>
    </w:p>
    <w:p w14:paraId="685E1C90" w14:textId="77777777" w:rsidR="009E2467" w:rsidRDefault="009E2467" w:rsidP="009E2467">
      <w:pPr>
        <w:pStyle w:val="Paragraphedeliste"/>
        <w:numPr>
          <w:ilvl w:val="0"/>
          <w:numId w:val="69"/>
        </w:numPr>
        <w:rPr>
          <w:rFonts w:asciiTheme="minorHAnsi" w:hAnsiTheme="minorHAnsi" w:cstheme="minorHAnsi"/>
          <w:color w:val="000000" w:themeColor="text1"/>
        </w:rPr>
      </w:pPr>
      <w:r w:rsidRPr="00637C01">
        <w:rPr>
          <w:rFonts w:asciiTheme="minorHAnsi" w:hAnsiTheme="minorHAnsi" w:cstheme="minorHAnsi"/>
          <w:color w:val="000000" w:themeColor="text1"/>
        </w:rPr>
        <w:lastRenderedPageBreak/>
        <w:t>Capacité d'enregistrer les contrats sur site (ONEM) ou en ligne (auto enregistrement) sur base d’un formulaire dédié</w:t>
      </w:r>
      <w:r w:rsidRPr="00C6447F">
        <w:rPr>
          <w:rFonts w:asciiTheme="minorHAnsi" w:hAnsiTheme="minorHAnsi" w:cstheme="minorHAnsi"/>
          <w:color w:val="000000" w:themeColor="text1"/>
        </w:rPr>
        <w:t>.</w:t>
      </w:r>
    </w:p>
    <w:p w14:paraId="7D7AA144" w14:textId="77777777" w:rsidR="009E2467" w:rsidRPr="00637C01" w:rsidRDefault="009E2467" w:rsidP="009E2467">
      <w:pPr>
        <w:pStyle w:val="Paragraphedeliste"/>
        <w:numPr>
          <w:ilvl w:val="0"/>
          <w:numId w:val="69"/>
        </w:numPr>
        <w:rPr>
          <w:rFonts w:asciiTheme="minorHAnsi" w:hAnsiTheme="minorHAnsi" w:cstheme="minorHAnsi"/>
          <w:color w:val="000000" w:themeColor="text1"/>
        </w:rPr>
      </w:pPr>
      <w:r w:rsidRPr="00637C01">
        <w:rPr>
          <w:rFonts w:asciiTheme="minorHAnsi" w:hAnsiTheme="minorHAnsi" w:cstheme="minorHAnsi"/>
          <w:color w:val="000000" w:themeColor="text1"/>
        </w:rPr>
        <w:t xml:space="preserve">Capacité de vérification numérique de conformité des contrats de travail par l’ONEM sur base d’une checklist </w:t>
      </w:r>
    </w:p>
    <w:p w14:paraId="6489AF8D" w14:textId="77777777" w:rsidR="009E2467" w:rsidRPr="00637C01" w:rsidRDefault="009E2467" w:rsidP="009E2467">
      <w:pPr>
        <w:pStyle w:val="Paragraphedeliste"/>
        <w:numPr>
          <w:ilvl w:val="0"/>
          <w:numId w:val="69"/>
        </w:numPr>
        <w:rPr>
          <w:rFonts w:asciiTheme="minorHAnsi" w:hAnsiTheme="minorHAnsi" w:cstheme="minorHAnsi"/>
          <w:color w:val="000000" w:themeColor="text1"/>
        </w:rPr>
      </w:pPr>
      <w:r w:rsidRPr="00637C01">
        <w:rPr>
          <w:rFonts w:asciiTheme="minorHAnsi" w:hAnsiTheme="minorHAnsi" w:cstheme="minorHAnsi"/>
          <w:color w:val="000000" w:themeColor="text1"/>
        </w:rPr>
        <w:t>Possibilité de joindre en format recommandé le certificat d’aptitude professionnel</w:t>
      </w:r>
    </w:p>
    <w:p w14:paraId="1120AC30" w14:textId="77777777" w:rsidR="009E2467" w:rsidRPr="00637C01" w:rsidRDefault="009E2467" w:rsidP="009E2467">
      <w:pPr>
        <w:pStyle w:val="Paragraphedeliste"/>
        <w:numPr>
          <w:ilvl w:val="0"/>
          <w:numId w:val="69"/>
        </w:numPr>
        <w:rPr>
          <w:rFonts w:asciiTheme="minorHAnsi" w:hAnsiTheme="minorHAnsi" w:cstheme="minorHAnsi"/>
          <w:color w:val="000000" w:themeColor="text1"/>
        </w:rPr>
      </w:pPr>
      <w:r w:rsidRPr="00637C01">
        <w:rPr>
          <w:rFonts w:asciiTheme="minorHAnsi" w:hAnsiTheme="minorHAnsi" w:cstheme="minorHAnsi"/>
          <w:color w:val="000000" w:themeColor="text1"/>
        </w:rPr>
        <w:t xml:space="preserve">Envoi des notifications aux employeurs sur la conformité ou non des contrats </w:t>
      </w:r>
    </w:p>
    <w:p w14:paraId="2D7A597F"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Suivi et </w:t>
      </w:r>
      <w:r>
        <w:rPr>
          <w:rFonts w:asciiTheme="minorHAnsi" w:hAnsiTheme="minorHAnsi" w:cstheme="minorHAnsi"/>
          <w:color w:val="000000" w:themeColor="text1"/>
        </w:rPr>
        <w:t>v</w:t>
      </w:r>
      <w:r w:rsidRPr="00CB553A">
        <w:rPr>
          <w:rFonts w:asciiTheme="minorHAnsi" w:hAnsiTheme="minorHAnsi" w:cstheme="minorHAnsi"/>
          <w:color w:val="000000" w:themeColor="text1"/>
        </w:rPr>
        <w:t xml:space="preserve">érification des </w:t>
      </w:r>
      <w:r>
        <w:rPr>
          <w:rFonts w:asciiTheme="minorHAnsi" w:hAnsiTheme="minorHAnsi" w:cstheme="minorHAnsi"/>
          <w:color w:val="000000" w:themeColor="text1"/>
        </w:rPr>
        <w:t>c</w:t>
      </w:r>
      <w:r w:rsidRPr="00CB553A">
        <w:rPr>
          <w:rFonts w:asciiTheme="minorHAnsi" w:hAnsiTheme="minorHAnsi" w:cstheme="minorHAnsi"/>
          <w:color w:val="000000" w:themeColor="text1"/>
        </w:rPr>
        <w:t>ontrats :</w:t>
      </w:r>
    </w:p>
    <w:p w14:paraId="49C82F7C" w14:textId="77777777" w:rsidR="009E2467" w:rsidRPr="00764674" w:rsidRDefault="009E2467" w:rsidP="009E2467">
      <w:pPr>
        <w:pStyle w:val="Paragraphedeliste"/>
        <w:numPr>
          <w:ilvl w:val="0"/>
          <w:numId w:val="69"/>
        </w:numPr>
        <w:rPr>
          <w:rFonts w:asciiTheme="minorHAnsi" w:hAnsiTheme="minorHAnsi" w:cstheme="minorHAnsi"/>
          <w:strike/>
          <w:color w:val="000000" w:themeColor="text1"/>
        </w:rPr>
      </w:pPr>
      <w:r w:rsidRPr="00CB553A">
        <w:rPr>
          <w:rFonts w:asciiTheme="minorHAnsi" w:hAnsiTheme="minorHAnsi" w:cstheme="minorHAnsi"/>
          <w:color w:val="000000" w:themeColor="text1"/>
        </w:rPr>
        <w:t xml:space="preserve">Suivi des contrats </w:t>
      </w:r>
      <w:r>
        <w:rPr>
          <w:rFonts w:asciiTheme="minorHAnsi" w:hAnsiTheme="minorHAnsi" w:cstheme="minorHAnsi"/>
          <w:color w:val="000000" w:themeColor="text1"/>
        </w:rPr>
        <w:t>sans identifiant DE ONEM </w:t>
      </w:r>
      <w:r>
        <w:rPr>
          <w:rFonts w:asciiTheme="minorHAnsi" w:hAnsiTheme="minorHAnsi" w:cstheme="minorHAnsi"/>
          <w:strike/>
          <w:color w:val="000000" w:themeColor="text1"/>
        </w:rPr>
        <w:t>;</w:t>
      </w:r>
    </w:p>
    <w:p w14:paraId="1FD2736D"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Accès </w:t>
      </w:r>
      <w:r w:rsidRPr="00E6384B">
        <w:rPr>
          <w:rFonts w:asciiTheme="minorHAnsi" w:hAnsiTheme="minorHAnsi" w:cstheme="minorHAnsi"/>
          <w:color w:val="000000" w:themeColor="text1"/>
        </w:rPr>
        <w:t>à la liste</w:t>
      </w:r>
      <w:r>
        <w:rPr>
          <w:rFonts w:asciiTheme="minorHAnsi" w:hAnsiTheme="minorHAnsi" w:cstheme="minorHAnsi"/>
          <w:color w:val="000000" w:themeColor="text1"/>
        </w:rPr>
        <w:t xml:space="preserve"> </w:t>
      </w:r>
      <w:r w:rsidRPr="00CB553A">
        <w:rPr>
          <w:rFonts w:asciiTheme="minorHAnsi" w:hAnsiTheme="minorHAnsi" w:cstheme="minorHAnsi"/>
          <w:color w:val="000000" w:themeColor="text1"/>
        </w:rPr>
        <w:t xml:space="preserve">des contrats pour une consultation et </w:t>
      </w:r>
      <w:r w:rsidRPr="00B77F04">
        <w:rPr>
          <w:rFonts w:asciiTheme="minorHAnsi" w:hAnsiTheme="minorHAnsi" w:cstheme="minorHAnsi"/>
          <w:color w:val="000000" w:themeColor="text1"/>
        </w:rPr>
        <w:t>un traitement simplifié</w:t>
      </w:r>
      <w:r w:rsidRPr="00CB553A">
        <w:rPr>
          <w:rFonts w:asciiTheme="minorHAnsi" w:hAnsiTheme="minorHAnsi" w:cstheme="minorHAnsi"/>
          <w:color w:val="000000" w:themeColor="text1"/>
        </w:rPr>
        <w:t xml:space="preserve"> par les préposés.</w:t>
      </w:r>
    </w:p>
    <w:p w14:paraId="67A2EC18"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Traitement et </w:t>
      </w:r>
      <w:r>
        <w:rPr>
          <w:rFonts w:asciiTheme="minorHAnsi" w:hAnsiTheme="minorHAnsi" w:cstheme="minorHAnsi"/>
          <w:color w:val="000000" w:themeColor="text1"/>
        </w:rPr>
        <w:t>v</w:t>
      </w:r>
      <w:r w:rsidRPr="00CB553A">
        <w:rPr>
          <w:rFonts w:asciiTheme="minorHAnsi" w:hAnsiTheme="minorHAnsi" w:cstheme="minorHAnsi"/>
          <w:color w:val="000000" w:themeColor="text1"/>
        </w:rPr>
        <w:t xml:space="preserve">alidation des </w:t>
      </w:r>
      <w:r>
        <w:rPr>
          <w:rFonts w:asciiTheme="minorHAnsi" w:hAnsiTheme="minorHAnsi" w:cstheme="minorHAnsi"/>
          <w:color w:val="000000" w:themeColor="text1"/>
        </w:rPr>
        <w:t>c</w:t>
      </w:r>
      <w:r w:rsidRPr="00CB553A">
        <w:rPr>
          <w:rFonts w:asciiTheme="minorHAnsi" w:hAnsiTheme="minorHAnsi" w:cstheme="minorHAnsi"/>
          <w:color w:val="000000" w:themeColor="text1"/>
        </w:rPr>
        <w:t>ontrats :</w:t>
      </w:r>
    </w:p>
    <w:p w14:paraId="70484A34"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Procédure détaillée de vérification des contrats, incluant une liste de critères à cocher pour assurer la conformité.</w:t>
      </w:r>
    </w:p>
    <w:p w14:paraId="2053A5E7"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Production d'un rapport par le préposé sur le traitement du contrat, comprenant des observations et recommandations pour le visa.</w:t>
      </w:r>
    </w:p>
    <w:p w14:paraId="44104FE2"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 Analyse</w:t>
      </w:r>
      <w:r>
        <w:rPr>
          <w:rFonts w:asciiTheme="minorHAnsi" w:hAnsiTheme="minorHAnsi" w:cstheme="minorHAnsi"/>
          <w:color w:val="000000" w:themeColor="text1"/>
        </w:rPr>
        <w:t xml:space="preserve"> et rapports</w:t>
      </w:r>
      <w:r w:rsidRPr="00CB553A">
        <w:rPr>
          <w:rFonts w:asciiTheme="minorHAnsi" w:hAnsiTheme="minorHAnsi" w:cstheme="minorHAnsi"/>
          <w:color w:val="000000" w:themeColor="text1"/>
        </w:rPr>
        <w:t xml:space="preserve"> :</w:t>
      </w:r>
    </w:p>
    <w:p w14:paraId="40D55716"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Tableaux de bord pour suivre les performances des préposés et l'état des contrats traités.</w:t>
      </w:r>
    </w:p>
    <w:p w14:paraId="537AB37E"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Génération de rapports périodiques (journaliers, hebdomadaires, mensuels) pour une analyse approfondie des activités du service.</w:t>
      </w:r>
    </w:p>
    <w:p w14:paraId="2544D413" w14:textId="77777777" w:rsidR="009E2467" w:rsidRPr="002A155C" w:rsidRDefault="009E2467" w:rsidP="009E2467">
      <w:pPr>
        <w:pStyle w:val="Titre4"/>
        <w:rPr>
          <w:lang w:val="fr-FR"/>
        </w:rPr>
      </w:pPr>
      <w:bookmarkStart w:id="188" w:name="_Toc163635005"/>
      <w:r w:rsidRPr="002A155C">
        <w:rPr>
          <w:lang w:val="fr-FR"/>
        </w:rPr>
        <w:t>Module « Visa des contrats de travail des travailleurs étrangers »</w:t>
      </w:r>
      <w:bookmarkEnd w:id="188"/>
    </w:p>
    <w:p w14:paraId="5C889493" w14:textId="77777777" w:rsidR="009E2467" w:rsidRPr="00066BD1" w:rsidRDefault="009E2467" w:rsidP="009E2467">
      <w:pPr>
        <w:spacing w:after="0"/>
        <w:rPr>
          <w:rFonts w:asciiTheme="minorHAnsi" w:hAnsiTheme="minorHAnsi" w:cstheme="minorHAnsi"/>
          <w:color w:val="000000" w:themeColor="text1"/>
        </w:rPr>
      </w:pPr>
      <w:r w:rsidRPr="00CB553A">
        <w:rPr>
          <w:rFonts w:asciiTheme="minorHAnsi" w:hAnsiTheme="minorHAnsi" w:cstheme="minorHAnsi"/>
          <w:color w:val="000000" w:themeColor="text1"/>
          <w:u w:val="single"/>
        </w:rPr>
        <w:t>Objectif :</w:t>
      </w:r>
      <w:r>
        <w:rPr>
          <w:rFonts w:asciiTheme="minorHAnsi" w:hAnsiTheme="minorHAnsi" w:cstheme="minorHAnsi"/>
          <w:color w:val="000000" w:themeColor="text1"/>
          <w:u w:val="single"/>
        </w:rPr>
        <w:t xml:space="preserve"> </w:t>
      </w:r>
      <w:r w:rsidRPr="00CB553A">
        <w:rPr>
          <w:rFonts w:asciiTheme="minorHAnsi" w:hAnsiTheme="minorHAnsi" w:cstheme="minorHAnsi"/>
          <w:color w:val="000000" w:themeColor="text1"/>
        </w:rPr>
        <w:t>Optimiser la gestion des contrats de travail des expatriés par une vérification rigoureuse et une traçabilité efficace, en accord avec la réglementation nationale.</w:t>
      </w:r>
    </w:p>
    <w:p w14:paraId="7EB8A3AA"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Enregistrement et </w:t>
      </w:r>
      <w:r>
        <w:rPr>
          <w:rFonts w:asciiTheme="minorHAnsi" w:hAnsiTheme="minorHAnsi" w:cstheme="minorHAnsi"/>
          <w:color w:val="000000" w:themeColor="text1"/>
        </w:rPr>
        <w:t>s</w:t>
      </w:r>
      <w:r w:rsidRPr="00CB553A">
        <w:rPr>
          <w:rFonts w:asciiTheme="minorHAnsi" w:hAnsiTheme="minorHAnsi" w:cstheme="minorHAnsi"/>
          <w:color w:val="000000" w:themeColor="text1"/>
        </w:rPr>
        <w:t xml:space="preserve">uivi des </w:t>
      </w:r>
      <w:r>
        <w:rPr>
          <w:rFonts w:asciiTheme="minorHAnsi" w:hAnsiTheme="minorHAnsi" w:cstheme="minorHAnsi"/>
          <w:color w:val="000000" w:themeColor="text1"/>
        </w:rPr>
        <w:t>c</w:t>
      </w:r>
      <w:r w:rsidRPr="00CB553A">
        <w:rPr>
          <w:rFonts w:asciiTheme="minorHAnsi" w:hAnsiTheme="minorHAnsi" w:cstheme="minorHAnsi"/>
          <w:color w:val="000000" w:themeColor="text1"/>
        </w:rPr>
        <w:t>ontrats :</w:t>
      </w:r>
    </w:p>
    <w:p w14:paraId="0C6BAFEA"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Système d'enregistrement des contrats de travail qui associe chaque contrat à un travailleur expatrié identifié par un numéro unique de la commission nationale des expatriés.</w:t>
      </w:r>
    </w:p>
    <w:p w14:paraId="1A4860ED"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Suivi proactif des contrats sans numéro d'identification, permettant une gestion rapide des anomalies.</w:t>
      </w:r>
    </w:p>
    <w:p w14:paraId="65BB316C"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Vérification et </w:t>
      </w:r>
      <w:r>
        <w:rPr>
          <w:rFonts w:asciiTheme="minorHAnsi" w:hAnsiTheme="minorHAnsi" w:cstheme="minorHAnsi"/>
          <w:color w:val="000000" w:themeColor="text1"/>
        </w:rPr>
        <w:t>t</w:t>
      </w:r>
      <w:r w:rsidRPr="00CB553A">
        <w:rPr>
          <w:rFonts w:asciiTheme="minorHAnsi" w:hAnsiTheme="minorHAnsi" w:cstheme="minorHAnsi"/>
          <w:color w:val="000000" w:themeColor="text1"/>
        </w:rPr>
        <w:t xml:space="preserve">raitement des </w:t>
      </w:r>
      <w:r>
        <w:rPr>
          <w:rFonts w:asciiTheme="minorHAnsi" w:hAnsiTheme="minorHAnsi" w:cstheme="minorHAnsi"/>
          <w:color w:val="000000" w:themeColor="text1"/>
        </w:rPr>
        <w:t>c</w:t>
      </w:r>
      <w:r w:rsidRPr="00CB553A">
        <w:rPr>
          <w:rFonts w:asciiTheme="minorHAnsi" w:hAnsiTheme="minorHAnsi" w:cstheme="minorHAnsi"/>
          <w:color w:val="000000" w:themeColor="text1"/>
        </w:rPr>
        <w:t>ontrats :</w:t>
      </w:r>
    </w:p>
    <w:p w14:paraId="5963E775" w14:textId="77777777" w:rsidR="009E2467"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Procédure détaillée de vérification des contrats basée sur une liste de critères précis pour évaluer la conformité.</w:t>
      </w:r>
      <w:r>
        <w:rPr>
          <w:rFonts w:asciiTheme="minorHAnsi" w:hAnsiTheme="minorHAnsi" w:cstheme="minorHAnsi"/>
          <w:color w:val="000000" w:themeColor="text1"/>
        </w:rPr>
        <w:t xml:space="preserve"> </w:t>
      </w:r>
    </w:p>
    <w:p w14:paraId="68B34A92" w14:textId="77777777" w:rsidR="009E2467" w:rsidRPr="00A70002" w:rsidRDefault="009E2467" w:rsidP="009E2467">
      <w:pPr>
        <w:pStyle w:val="Paragraphedeliste"/>
        <w:numPr>
          <w:ilvl w:val="0"/>
          <w:numId w:val="69"/>
        </w:numPr>
        <w:rPr>
          <w:rFonts w:asciiTheme="minorHAnsi" w:hAnsiTheme="minorHAnsi" w:cstheme="minorHAnsi"/>
          <w:color w:val="000000" w:themeColor="text1"/>
        </w:rPr>
      </w:pPr>
      <w:r w:rsidRPr="00A70002">
        <w:rPr>
          <w:rFonts w:asciiTheme="minorHAnsi" w:hAnsiTheme="minorHAnsi" w:cstheme="minorHAnsi"/>
          <w:color w:val="000000" w:themeColor="text1"/>
        </w:rPr>
        <w:t>Capacité de vérification de conformité des contrats de travail par l’ONEM sur base d’un</w:t>
      </w:r>
      <w:r>
        <w:rPr>
          <w:rFonts w:asciiTheme="minorHAnsi" w:hAnsiTheme="minorHAnsi" w:cstheme="minorHAnsi"/>
          <w:color w:val="000000" w:themeColor="text1"/>
        </w:rPr>
        <w:t>e</w:t>
      </w:r>
      <w:r w:rsidRPr="00A70002">
        <w:rPr>
          <w:rFonts w:asciiTheme="minorHAnsi" w:hAnsiTheme="minorHAnsi" w:cstheme="minorHAnsi"/>
          <w:color w:val="000000" w:themeColor="text1"/>
        </w:rPr>
        <w:t xml:space="preserve"> checklist </w:t>
      </w:r>
    </w:p>
    <w:p w14:paraId="41409F6D" w14:textId="77777777" w:rsidR="009E2467" w:rsidRPr="00A70002" w:rsidRDefault="009E2467" w:rsidP="009E2467">
      <w:pPr>
        <w:pStyle w:val="Paragraphedeliste"/>
        <w:numPr>
          <w:ilvl w:val="0"/>
          <w:numId w:val="69"/>
        </w:numPr>
        <w:rPr>
          <w:rFonts w:asciiTheme="minorHAnsi" w:hAnsiTheme="minorHAnsi" w:cstheme="minorHAnsi"/>
          <w:color w:val="000000" w:themeColor="text1"/>
        </w:rPr>
      </w:pPr>
      <w:r w:rsidRPr="00A70002">
        <w:rPr>
          <w:rFonts w:asciiTheme="minorHAnsi" w:hAnsiTheme="minorHAnsi" w:cstheme="minorHAnsi"/>
          <w:color w:val="000000" w:themeColor="text1"/>
        </w:rPr>
        <w:t xml:space="preserve">Envoi des notifications aux employeurs sur la conformité ou non des contrats </w:t>
      </w:r>
    </w:p>
    <w:p w14:paraId="6730F103"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Mécanisme de production de rapports par les préposés, incluant des observations détaillées et des recommandations pour le visa des contrats.</w:t>
      </w:r>
    </w:p>
    <w:p w14:paraId="5B9AE6D1"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Gestion et </w:t>
      </w:r>
      <w:r>
        <w:rPr>
          <w:rFonts w:asciiTheme="minorHAnsi" w:hAnsiTheme="minorHAnsi" w:cstheme="minorHAnsi"/>
          <w:color w:val="000000" w:themeColor="text1"/>
        </w:rPr>
        <w:t>r</w:t>
      </w:r>
      <w:r w:rsidRPr="00CB553A">
        <w:rPr>
          <w:rFonts w:asciiTheme="minorHAnsi" w:hAnsiTheme="minorHAnsi" w:cstheme="minorHAnsi"/>
          <w:color w:val="000000" w:themeColor="text1"/>
        </w:rPr>
        <w:t xml:space="preserve">épartition des </w:t>
      </w:r>
      <w:r>
        <w:rPr>
          <w:rFonts w:asciiTheme="minorHAnsi" w:hAnsiTheme="minorHAnsi" w:cstheme="minorHAnsi"/>
          <w:color w:val="000000" w:themeColor="text1"/>
        </w:rPr>
        <w:t>t</w:t>
      </w:r>
      <w:r w:rsidRPr="00CB553A">
        <w:rPr>
          <w:rFonts w:asciiTheme="minorHAnsi" w:hAnsiTheme="minorHAnsi" w:cstheme="minorHAnsi"/>
          <w:color w:val="000000" w:themeColor="text1"/>
        </w:rPr>
        <w:t>âches :</w:t>
      </w:r>
    </w:p>
    <w:p w14:paraId="6095BAE3"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Allocation des contrats enregistrés et vérifiés aux préposés pour traitement, par le chef de service, assurant une répartition équitable et efficace des tâches.</w:t>
      </w:r>
    </w:p>
    <w:p w14:paraId="6B2F83EF"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Analyse</w:t>
      </w:r>
      <w:r>
        <w:rPr>
          <w:rFonts w:asciiTheme="minorHAnsi" w:hAnsiTheme="minorHAnsi" w:cstheme="minorHAnsi"/>
          <w:color w:val="000000" w:themeColor="text1"/>
        </w:rPr>
        <w:t xml:space="preserve"> et rapports</w:t>
      </w:r>
      <w:r w:rsidRPr="00CB553A">
        <w:rPr>
          <w:rFonts w:asciiTheme="minorHAnsi" w:hAnsiTheme="minorHAnsi" w:cstheme="minorHAnsi"/>
          <w:color w:val="000000" w:themeColor="text1"/>
        </w:rPr>
        <w:t xml:space="preserve"> :</w:t>
      </w:r>
    </w:p>
    <w:p w14:paraId="18E55021" w14:textId="77777777" w:rsidR="009E2467" w:rsidRPr="00CB553A"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Tableaux de bord personnalisés pour chaque préposé et le chef de service, offrant un aperçu en temps réel des performances et du statut des contrats traités.</w:t>
      </w:r>
    </w:p>
    <w:p w14:paraId="303FAF79" w14:textId="77777777" w:rsidR="009E2467" w:rsidRPr="0030062F"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Génération de rapports périodiques (journaliers, hebdomadaires, mensuels) pour une analyse approfondie et un suivi des activités du service.</w:t>
      </w:r>
    </w:p>
    <w:p w14:paraId="163B7240" w14:textId="77777777" w:rsidR="009E2467" w:rsidRPr="00126B15" w:rsidRDefault="009E2467" w:rsidP="009E2467">
      <w:pPr>
        <w:pStyle w:val="Titre4"/>
        <w:rPr>
          <w:lang w:val="fr-FR"/>
        </w:rPr>
      </w:pPr>
      <w:bookmarkStart w:id="189" w:name="_Toc163635006"/>
      <w:r w:rsidRPr="00126B15">
        <w:rPr>
          <w:lang w:val="fr-FR"/>
        </w:rPr>
        <w:lastRenderedPageBreak/>
        <w:t>Module « Employeur »</w:t>
      </w:r>
      <w:bookmarkEnd w:id="189"/>
    </w:p>
    <w:p w14:paraId="019ACB0F" w14:textId="77777777" w:rsidR="009E2467" w:rsidRDefault="009E2467" w:rsidP="009E2467">
      <w:pPr>
        <w:spacing w:after="0"/>
        <w:rPr>
          <w:rFonts w:asciiTheme="minorHAnsi" w:hAnsiTheme="minorHAnsi" w:cstheme="minorHAnsi"/>
          <w:color w:val="000000" w:themeColor="text1"/>
        </w:rPr>
      </w:pPr>
      <w:r w:rsidRPr="00CB553A">
        <w:rPr>
          <w:rFonts w:asciiTheme="minorHAnsi" w:hAnsiTheme="minorHAnsi" w:cstheme="minorHAnsi"/>
          <w:color w:val="000000" w:themeColor="text1"/>
          <w:u w:val="single"/>
        </w:rPr>
        <w:t>Objectif :</w:t>
      </w:r>
      <w:r>
        <w:rPr>
          <w:rFonts w:asciiTheme="minorHAnsi" w:hAnsiTheme="minorHAnsi" w:cstheme="minorHAnsi"/>
          <w:color w:val="000000" w:themeColor="text1"/>
        </w:rPr>
        <w:t xml:space="preserve"> </w:t>
      </w:r>
    </w:p>
    <w:p w14:paraId="2A6CAEB4" w14:textId="77777777" w:rsidR="009E2467" w:rsidRDefault="009E2467" w:rsidP="009E2467">
      <w:pPr>
        <w:spacing w:after="0"/>
        <w:rPr>
          <w:rFonts w:asciiTheme="minorHAnsi" w:hAnsiTheme="minorHAnsi" w:cstheme="minorHAnsi"/>
          <w:color w:val="000000" w:themeColor="text1"/>
        </w:rPr>
      </w:pPr>
      <w:r>
        <w:rPr>
          <w:rFonts w:asciiTheme="minorHAnsi" w:hAnsiTheme="minorHAnsi" w:cstheme="minorHAnsi"/>
          <w:color w:val="000000" w:themeColor="text1"/>
        </w:rPr>
        <w:t>Gestion et identification unique des employeurs quel que soit le service de l’ONEM qui doit interagir avec eux.</w:t>
      </w:r>
    </w:p>
    <w:p w14:paraId="26770855" w14:textId="77777777" w:rsidR="009E2467" w:rsidRPr="00940A0B" w:rsidRDefault="009E2467" w:rsidP="009E2467">
      <w:pPr>
        <w:rPr>
          <w:rFonts w:asciiTheme="minorHAnsi" w:hAnsiTheme="minorHAnsi" w:cstheme="minorHAnsi"/>
          <w:color w:val="000000" w:themeColor="text1"/>
          <w:u w:val="single"/>
        </w:rPr>
      </w:pPr>
      <w:r w:rsidRPr="000A4CFC">
        <w:rPr>
          <w:rFonts w:asciiTheme="minorHAnsi" w:hAnsiTheme="minorHAnsi" w:cstheme="minorHAnsi"/>
          <w:color w:val="000000" w:themeColor="text1"/>
          <w:u w:val="single"/>
        </w:rPr>
        <w:t>Fonctionnalités clés</w:t>
      </w:r>
      <w:r>
        <w:rPr>
          <w:rFonts w:asciiTheme="minorHAnsi" w:hAnsiTheme="minorHAnsi" w:cstheme="minorHAnsi"/>
          <w:color w:val="000000" w:themeColor="text1"/>
          <w:u w:val="single"/>
        </w:rPr>
        <w:t> :</w:t>
      </w:r>
    </w:p>
    <w:p w14:paraId="3F877B29"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Gestion des </w:t>
      </w:r>
      <w:r>
        <w:rPr>
          <w:rFonts w:asciiTheme="minorHAnsi" w:hAnsiTheme="minorHAnsi" w:cstheme="minorHAnsi"/>
          <w:color w:val="000000" w:themeColor="text1"/>
        </w:rPr>
        <w:t>employeurs</w:t>
      </w:r>
      <w:r w:rsidRPr="00CB553A">
        <w:rPr>
          <w:rFonts w:asciiTheme="minorHAnsi" w:hAnsiTheme="minorHAnsi" w:cstheme="minorHAnsi"/>
          <w:color w:val="000000" w:themeColor="text1"/>
        </w:rPr>
        <w:t xml:space="preserve"> :</w:t>
      </w:r>
    </w:p>
    <w:p w14:paraId="4B8CA0A8" w14:textId="77777777" w:rsidR="009E2467" w:rsidRDefault="009E2467" w:rsidP="009E2467">
      <w:pPr>
        <w:pStyle w:val="Paragraphedeliste"/>
        <w:numPr>
          <w:ilvl w:val="0"/>
          <w:numId w:val="69"/>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Enregistrement des employeurs dans le système par le biais du portail électronique </w:t>
      </w:r>
    </w:p>
    <w:p w14:paraId="6CFC3D92" w14:textId="77777777" w:rsidR="009E2467" w:rsidRDefault="009E2467" w:rsidP="009E2467">
      <w:pPr>
        <w:pStyle w:val="Paragraphedeliste"/>
        <w:numPr>
          <w:ilvl w:val="0"/>
          <w:numId w:val="69"/>
        </w:numPr>
        <w:jc w:val="both"/>
        <w:rPr>
          <w:rFonts w:asciiTheme="minorHAnsi" w:hAnsiTheme="minorHAnsi" w:cstheme="minorHAnsi"/>
          <w:color w:val="000000" w:themeColor="text1"/>
        </w:rPr>
      </w:pPr>
      <w:r w:rsidRPr="006E3E22">
        <w:rPr>
          <w:rFonts w:asciiTheme="minorHAnsi" w:hAnsiTheme="minorHAnsi" w:cstheme="minorHAnsi"/>
          <w:color w:val="000000" w:themeColor="text1"/>
        </w:rPr>
        <w:t>Capacité pour les préposés de l'ONEM d'enregistrer les entreprises prospectées dans le système.</w:t>
      </w:r>
    </w:p>
    <w:p w14:paraId="23D30380" w14:textId="77777777" w:rsidR="009E2467" w:rsidRDefault="009E2467" w:rsidP="009E2467">
      <w:pPr>
        <w:pStyle w:val="Paragraphedeliste"/>
        <w:numPr>
          <w:ilvl w:val="0"/>
          <w:numId w:val="69"/>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Validation de l’enregistrement. </w:t>
      </w:r>
    </w:p>
    <w:p w14:paraId="713A09E8" w14:textId="77777777" w:rsidR="009E2467" w:rsidRDefault="009E2467" w:rsidP="009E2467">
      <w:pPr>
        <w:pStyle w:val="Paragraphedeliste"/>
        <w:numPr>
          <w:ilvl w:val="0"/>
          <w:numId w:val="69"/>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Génération de l’identifiant à l’employeur </w:t>
      </w:r>
      <w:r w:rsidRPr="006E3E22">
        <w:rPr>
          <w:rFonts w:asciiTheme="minorHAnsi" w:hAnsiTheme="minorHAnsi" w:cstheme="minorHAnsi"/>
          <w:color w:val="000000" w:themeColor="text1"/>
        </w:rPr>
        <w:t>préenregistré dans le système</w:t>
      </w:r>
      <w:r>
        <w:rPr>
          <w:rFonts w:asciiTheme="minorHAnsi" w:hAnsiTheme="minorHAnsi" w:cstheme="minorHAnsi"/>
          <w:color w:val="000000" w:themeColor="text1"/>
        </w:rPr>
        <w:t>.</w:t>
      </w:r>
    </w:p>
    <w:p w14:paraId="5A9B0343" w14:textId="77777777" w:rsidR="009E2467" w:rsidRDefault="009E2467" w:rsidP="009E2467">
      <w:pPr>
        <w:pStyle w:val="Paragraphedeliste"/>
        <w:numPr>
          <w:ilvl w:val="0"/>
          <w:numId w:val="69"/>
        </w:numPr>
        <w:jc w:val="both"/>
        <w:rPr>
          <w:rFonts w:asciiTheme="minorHAnsi" w:hAnsiTheme="minorHAnsi" w:cstheme="minorHAnsi"/>
          <w:color w:val="000000" w:themeColor="text1"/>
        </w:rPr>
      </w:pPr>
      <w:r>
        <w:rPr>
          <w:rFonts w:asciiTheme="minorHAnsi" w:hAnsiTheme="minorHAnsi" w:cstheme="minorHAnsi"/>
          <w:color w:val="000000" w:themeColor="text1"/>
        </w:rPr>
        <w:t>Identification des employeurs sans immatriculation ONEM.</w:t>
      </w:r>
    </w:p>
    <w:p w14:paraId="7A844AC3" w14:textId="07CC8307" w:rsidR="009E2467" w:rsidRPr="00C72F1D" w:rsidRDefault="009E2467" w:rsidP="00C72F1D">
      <w:pPr>
        <w:pStyle w:val="Paragraphedeliste"/>
        <w:numPr>
          <w:ilvl w:val="0"/>
          <w:numId w:val="69"/>
        </w:numPr>
        <w:jc w:val="both"/>
        <w:rPr>
          <w:rFonts w:asciiTheme="minorHAnsi" w:hAnsiTheme="minorHAnsi" w:cstheme="minorHAnsi"/>
          <w:color w:val="000000" w:themeColor="text1"/>
        </w:rPr>
      </w:pPr>
      <w:r w:rsidRPr="00CB553A">
        <w:rPr>
          <w:rFonts w:asciiTheme="minorHAnsi" w:hAnsiTheme="minorHAnsi" w:cstheme="minorHAnsi"/>
          <w:color w:val="000000" w:themeColor="text1"/>
        </w:rPr>
        <w:t xml:space="preserve">Tableau de </w:t>
      </w:r>
      <w:r>
        <w:rPr>
          <w:rFonts w:asciiTheme="minorHAnsi" w:hAnsiTheme="minorHAnsi" w:cstheme="minorHAnsi"/>
          <w:color w:val="000000" w:themeColor="text1"/>
        </w:rPr>
        <w:t>b</w:t>
      </w:r>
      <w:r w:rsidRPr="00CB553A">
        <w:rPr>
          <w:rFonts w:asciiTheme="minorHAnsi" w:hAnsiTheme="minorHAnsi" w:cstheme="minorHAnsi"/>
          <w:color w:val="000000" w:themeColor="text1"/>
        </w:rPr>
        <w:t xml:space="preserve">ord et </w:t>
      </w:r>
      <w:r>
        <w:rPr>
          <w:rFonts w:asciiTheme="minorHAnsi" w:hAnsiTheme="minorHAnsi" w:cstheme="minorHAnsi"/>
          <w:color w:val="000000" w:themeColor="text1"/>
        </w:rPr>
        <w:t>r</w:t>
      </w:r>
      <w:r w:rsidRPr="00926363">
        <w:rPr>
          <w:rFonts w:asciiTheme="minorHAnsi" w:hAnsiTheme="minorHAnsi" w:cstheme="minorHAnsi"/>
          <w:color w:val="000000" w:themeColor="text1"/>
        </w:rPr>
        <w:t>apports</w:t>
      </w:r>
    </w:p>
    <w:p w14:paraId="40350730" w14:textId="77777777" w:rsidR="009E2467" w:rsidRPr="00126B15" w:rsidRDefault="009E2467" w:rsidP="009E2467">
      <w:pPr>
        <w:pStyle w:val="Titre4"/>
        <w:rPr>
          <w:lang w:val="fr-FR"/>
        </w:rPr>
      </w:pPr>
      <w:bookmarkStart w:id="190" w:name="_Toc163635007"/>
      <w:r w:rsidRPr="00126B15">
        <w:rPr>
          <w:lang w:val="fr-FR"/>
        </w:rPr>
        <w:t>Module « Déclarations »</w:t>
      </w:r>
      <w:bookmarkEnd w:id="190"/>
    </w:p>
    <w:p w14:paraId="4D618917" w14:textId="77777777" w:rsidR="009E2467" w:rsidRDefault="009E2467" w:rsidP="009E2467">
      <w:pPr>
        <w:spacing w:after="0"/>
        <w:jc w:val="both"/>
        <w:rPr>
          <w:rFonts w:asciiTheme="minorHAnsi" w:hAnsiTheme="minorHAnsi" w:cstheme="minorHAnsi"/>
          <w:color w:val="000000" w:themeColor="text1"/>
        </w:rPr>
      </w:pPr>
      <w:r w:rsidRPr="00622B95">
        <w:rPr>
          <w:rFonts w:asciiTheme="minorHAnsi" w:hAnsiTheme="minorHAnsi" w:cstheme="minorHAnsi"/>
          <w:color w:val="000000" w:themeColor="text1"/>
          <w:u w:val="single"/>
        </w:rPr>
        <w:t>Objectif</w:t>
      </w:r>
      <w:r>
        <w:rPr>
          <w:rFonts w:asciiTheme="minorHAnsi" w:hAnsiTheme="minorHAnsi" w:cstheme="minorHAnsi"/>
          <w:color w:val="000000" w:themeColor="text1"/>
          <w:u w:val="single"/>
        </w:rPr>
        <w:t xml:space="preserve"> : </w:t>
      </w:r>
      <w:r w:rsidRPr="00CB553A">
        <w:rPr>
          <w:rFonts w:asciiTheme="minorHAnsi" w:hAnsiTheme="minorHAnsi" w:cstheme="minorHAnsi"/>
          <w:color w:val="000000" w:themeColor="text1"/>
        </w:rPr>
        <w:t>Faciliter la gestion et la validation des</w:t>
      </w:r>
      <w:r>
        <w:rPr>
          <w:rFonts w:asciiTheme="minorHAnsi" w:hAnsiTheme="minorHAnsi" w:cstheme="minorHAnsi"/>
          <w:color w:val="000000" w:themeColor="text1"/>
        </w:rPr>
        <w:t xml:space="preserve"> différentes déclarations (</w:t>
      </w:r>
      <w:r w:rsidRPr="00CB553A">
        <w:rPr>
          <w:rFonts w:asciiTheme="minorHAnsi" w:hAnsiTheme="minorHAnsi" w:cstheme="minorHAnsi"/>
          <w:color w:val="000000" w:themeColor="text1"/>
        </w:rPr>
        <w:t>Déclaration</w:t>
      </w:r>
      <w:r>
        <w:rPr>
          <w:rFonts w:asciiTheme="minorHAnsi" w:hAnsiTheme="minorHAnsi" w:cstheme="minorHAnsi"/>
          <w:color w:val="000000" w:themeColor="text1"/>
        </w:rPr>
        <w:t xml:space="preserve"> mouvement de travailleurs, Déclaration annuelle de la situation de la main d’œuvre, D</w:t>
      </w:r>
      <w:r w:rsidRPr="00F329FB">
        <w:rPr>
          <w:rFonts w:asciiTheme="minorHAnsi" w:hAnsiTheme="minorHAnsi" w:cstheme="minorHAnsi"/>
          <w:color w:val="000000" w:themeColor="text1"/>
        </w:rPr>
        <w:t>éclaration</w:t>
      </w:r>
      <w:r>
        <w:rPr>
          <w:rFonts w:asciiTheme="minorHAnsi" w:hAnsiTheme="minorHAnsi" w:cstheme="minorHAnsi"/>
          <w:color w:val="000000" w:themeColor="text1"/>
        </w:rPr>
        <w:t xml:space="preserve"> d’établissement) en</w:t>
      </w:r>
      <w:r w:rsidRPr="00CB553A">
        <w:rPr>
          <w:rFonts w:asciiTheme="minorHAnsi" w:hAnsiTheme="minorHAnsi" w:cstheme="minorHAnsi"/>
          <w:color w:val="000000" w:themeColor="text1"/>
        </w:rPr>
        <w:t xml:space="preserve"> assurant une vérification rigoureuse et une traçabilité efficace </w:t>
      </w:r>
      <w:r>
        <w:rPr>
          <w:rFonts w:asciiTheme="minorHAnsi" w:hAnsiTheme="minorHAnsi" w:cstheme="minorHAnsi"/>
          <w:color w:val="000000" w:themeColor="text1"/>
        </w:rPr>
        <w:t>des informations</w:t>
      </w:r>
      <w:r w:rsidRPr="00CB553A">
        <w:rPr>
          <w:rFonts w:asciiTheme="minorHAnsi" w:hAnsiTheme="minorHAnsi" w:cstheme="minorHAnsi"/>
          <w:color w:val="000000" w:themeColor="text1"/>
        </w:rPr>
        <w:t>.</w:t>
      </w:r>
    </w:p>
    <w:p w14:paraId="31D50A3A" w14:textId="77777777" w:rsidR="009E2467" w:rsidRDefault="009E2467" w:rsidP="009E2467">
      <w:pPr>
        <w:spacing w:after="0"/>
        <w:jc w:val="both"/>
        <w:rPr>
          <w:rFonts w:asciiTheme="minorHAnsi" w:hAnsiTheme="minorHAnsi" w:cstheme="minorHAnsi"/>
          <w:color w:val="000000" w:themeColor="text1"/>
        </w:rPr>
      </w:pPr>
    </w:p>
    <w:p w14:paraId="54F628DD" w14:textId="77777777" w:rsidR="009E2467" w:rsidRPr="000A4CFC" w:rsidRDefault="009E2467" w:rsidP="009E2467">
      <w:pPr>
        <w:rPr>
          <w:rFonts w:asciiTheme="minorHAnsi" w:hAnsiTheme="minorHAnsi" w:cstheme="minorHAnsi"/>
          <w:color w:val="000000" w:themeColor="text1"/>
          <w:u w:val="single"/>
        </w:rPr>
      </w:pPr>
      <w:r w:rsidRPr="000A4CFC">
        <w:rPr>
          <w:rFonts w:asciiTheme="minorHAnsi" w:hAnsiTheme="minorHAnsi" w:cstheme="minorHAnsi"/>
          <w:color w:val="000000" w:themeColor="text1"/>
          <w:u w:val="single"/>
        </w:rPr>
        <w:t>Fonctionnalités clés</w:t>
      </w:r>
      <w:r>
        <w:rPr>
          <w:rFonts w:asciiTheme="minorHAnsi" w:hAnsiTheme="minorHAnsi" w:cstheme="minorHAnsi"/>
          <w:color w:val="000000" w:themeColor="text1"/>
          <w:u w:val="single"/>
        </w:rPr>
        <w:t> :</w:t>
      </w:r>
    </w:p>
    <w:p w14:paraId="028A7F4E"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Enregistrement et gestion de</w:t>
      </w:r>
      <w:r>
        <w:rPr>
          <w:rFonts w:asciiTheme="minorHAnsi" w:hAnsiTheme="minorHAnsi" w:cstheme="minorHAnsi"/>
          <w:color w:val="000000" w:themeColor="text1"/>
        </w:rPr>
        <w:t xml:space="preserve"> la </w:t>
      </w:r>
      <w:r w:rsidRPr="00CB553A">
        <w:rPr>
          <w:rFonts w:asciiTheme="minorHAnsi" w:hAnsiTheme="minorHAnsi" w:cstheme="minorHAnsi"/>
          <w:color w:val="000000" w:themeColor="text1"/>
        </w:rPr>
        <w:t>Déclaration</w:t>
      </w:r>
      <w:r>
        <w:rPr>
          <w:rFonts w:asciiTheme="minorHAnsi" w:hAnsiTheme="minorHAnsi" w:cstheme="minorHAnsi"/>
          <w:color w:val="000000" w:themeColor="text1"/>
        </w:rPr>
        <w:t xml:space="preserve"> Mouvement de Travailleurs (DMT)</w:t>
      </w:r>
      <w:r w:rsidRPr="00CB553A">
        <w:rPr>
          <w:rFonts w:asciiTheme="minorHAnsi" w:hAnsiTheme="minorHAnsi" w:cstheme="minorHAnsi"/>
          <w:color w:val="000000" w:themeColor="text1"/>
        </w:rPr>
        <w:t xml:space="preserve"> :</w:t>
      </w:r>
    </w:p>
    <w:p w14:paraId="16427EB9" w14:textId="77777777" w:rsidR="009E2467" w:rsidRPr="00201157" w:rsidRDefault="009E2467" w:rsidP="009E2467">
      <w:pPr>
        <w:pStyle w:val="Paragraphedeliste"/>
        <w:numPr>
          <w:ilvl w:val="0"/>
          <w:numId w:val="69"/>
        </w:numPr>
        <w:rPr>
          <w:rFonts w:asciiTheme="minorHAnsi" w:hAnsiTheme="minorHAnsi" w:cstheme="minorHAnsi"/>
          <w:color w:val="000000" w:themeColor="text1"/>
        </w:rPr>
      </w:pPr>
      <w:r w:rsidRPr="00201157">
        <w:rPr>
          <w:rFonts w:asciiTheme="minorHAnsi" w:hAnsiTheme="minorHAnsi" w:cstheme="minorHAnsi"/>
          <w:color w:val="000000" w:themeColor="text1"/>
        </w:rPr>
        <w:t>Capacité d'enregistrer les DMT sur site (ONEM) ou en ligne (auto enregistrement) sur base d’un formulaire dédié.</w:t>
      </w:r>
    </w:p>
    <w:p w14:paraId="10043935" w14:textId="77777777" w:rsidR="009E2467" w:rsidRPr="00201157" w:rsidRDefault="009E2467" w:rsidP="009E2467">
      <w:pPr>
        <w:pStyle w:val="Paragraphedeliste"/>
        <w:numPr>
          <w:ilvl w:val="0"/>
          <w:numId w:val="69"/>
        </w:numPr>
        <w:rPr>
          <w:rFonts w:asciiTheme="minorHAnsi" w:hAnsiTheme="minorHAnsi" w:cstheme="minorHAnsi"/>
          <w:color w:val="000000" w:themeColor="text1"/>
        </w:rPr>
      </w:pPr>
      <w:r w:rsidRPr="00201157">
        <w:rPr>
          <w:rFonts w:asciiTheme="minorHAnsi" w:hAnsiTheme="minorHAnsi" w:cstheme="minorHAnsi"/>
          <w:color w:val="000000" w:themeColor="text1"/>
        </w:rPr>
        <w:t xml:space="preserve">Capacité de vérification numérique </w:t>
      </w:r>
      <w:r>
        <w:rPr>
          <w:rFonts w:asciiTheme="minorHAnsi" w:hAnsiTheme="minorHAnsi" w:cstheme="minorHAnsi"/>
          <w:color w:val="000000" w:themeColor="text1"/>
        </w:rPr>
        <w:t>du bon établissement de la</w:t>
      </w:r>
      <w:r w:rsidRPr="00201157">
        <w:rPr>
          <w:rFonts w:asciiTheme="minorHAnsi" w:hAnsiTheme="minorHAnsi" w:cstheme="minorHAnsi"/>
          <w:color w:val="000000" w:themeColor="text1"/>
        </w:rPr>
        <w:t xml:space="preserve"> </w:t>
      </w:r>
      <w:r>
        <w:rPr>
          <w:rFonts w:asciiTheme="minorHAnsi" w:hAnsiTheme="minorHAnsi" w:cstheme="minorHAnsi"/>
          <w:color w:val="000000" w:themeColor="text1"/>
        </w:rPr>
        <w:t>DMT</w:t>
      </w:r>
      <w:r w:rsidRPr="00201157">
        <w:rPr>
          <w:rFonts w:asciiTheme="minorHAnsi" w:hAnsiTheme="minorHAnsi" w:cstheme="minorHAnsi"/>
          <w:color w:val="000000" w:themeColor="text1"/>
        </w:rPr>
        <w:t xml:space="preserve"> par l’ONEM sur base d’une checklist</w:t>
      </w:r>
      <w:r>
        <w:rPr>
          <w:rFonts w:asciiTheme="minorHAnsi" w:hAnsiTheme="minorHAnsi" w:cstheme="minorHAnsi"/>
          <w:color w:val="000000" w:themeColor="text1"/>
        </w:rPr>
        <w:t>.</w:t>
      </w:r>
      <w:r w:rsidRPr="00201157">
        <w:rPr>
          <w:rFonts w:asciiTheme="minorHAnsi" w:hAnsiTheme="minorHAnsi" w:cstheme="minorHAnsi"/>
          <w:color w:val="000000" w:themeColor="text1"/>
        </w:rPr>
        <w:t xml:space="preserve"> </w:t>
      </w:r>
    </w:p>
    <w:p w14:paraId="0D136100" w14:textId="77777777" w:rsidR="009E2467" w:rsidRDefault="009E2467" w:rsidP="009E2467">
      <w:pPr>
        <w:pStyle w:val="Paragraphedeliste"/>
        <w:numPr>
          <w:ilvl w:val="0"/>
          <w:numId w:val="69"/>
        </w:numPr>
        <w:rPr>
          <w:rFonts w:asciiTheme="minorHAnsi" w:hAnsiTheme="minorHAnsi" w:cstheme="minorHAnsi"/>
          <w:color w:val="000000" w:themeColor="text1"/>
        </w:rPr>
      </w:pPr>
      <w:r w:rsidRPr="00201157">
        <w:rPr>
          <w:rFonts w:asciiTheme="minorHAnsi" w:hAnsiTheme="minorHAnsi" w:cstheme="minorHAnsi"/>
          <w:color w:val="000000" w:themeColor="text1"/>
        </w:rPr>
        <w:t xml:space="preserve">Envoi des notifications aux employeurs sur la </w:t>
      </w:r>
      <w:r>
        <w:rPr>
          <w:rFonts w:asciiTheme="minorHAnsi" w:hAnsiTheme="minorHAnsi" w:cstheme="minorHAnsi"/>
          <w:color w:val="000000" w:themeColor="text1"/>
        </w:rPr>
        <w:t>réception et le rapport du traitement de la DMT</w:t>
      </w:r>
    </w:p>
    <w:p w14:paraId="3B7D0010" w14:textId="77777777" w:rsidR="009E2467" w:rsidRPr="00CB553A" w:rsidRDefault="009E2467" w:rsidP="009E2467">
      <w:pPr>
        <w:pStyle w:val="Paragraphedeliste"/>
        <w:numPr>
          <w:ilvl w:val="0"/>
          <w:numId w:val="68"/>
        </w:numPr>
        <w:jc w:val="both"/>
        <w:rPr>
          <w:rFonts w:asciiTheme="minorHAnsi" w:hAnsiTheme="minorHAnsi" w:cstheme="minorHAnsi"/>
          <w:color w:val="000000" w:themeColor="text1"/>
        </w:rPr>
      </w:pPr>
      <w:r w:rsidRPr="00CB553A">
        <w:rPr>
          <w:rFonts w:asciiTheme="minorHAnsi" w:hAnsiTheme="minorHAnsi" w:cstheme="minorHAnsi"/>
          <w:color w:val="000000" w:themeColor="text1"/>
        </w:rPr>
        <w:t>Enregistrement et gestion de</w:t>
      </w:r>
      <w:r>
        <w:rPr>
          <w:rFonts w:asciiTheme="minorHAnsi" w:hAnsiTheme="minorHAnsi" w:cstheme="minorHAnsi"/>
          <w:color w:val="000000" w:themeColor="text1"/>
        </w:rPr>
        <w:t xml:space="preserve"> la Déclaration Annuelle de la Situation de la Main d’Œuvre</w:t>
      </w:r>
      <w:r w:rsidRPr="00CB553A">
        <w:rPr>
          <w:rFonts w:asciiTheme="minorHAnsi" w:hAnsiTheme="minorHAnsi" w:cstheme="minorHAnsi"/>
          <w:color w:val="000000" w:themeColor="text1"/>
        </w:rPr>
        <w:t xml:space="preserve"> </w:t>
      </w:r>
      <w:r>
        <w:rPr>
          <w:rFonts w:asciiTheme="minorHAnsi" w:hAnsiTheme="minorHAnsi" w:cstheme="minorHAnsi"/>
          <w:color w:val="000000" w:themeColor="text1"/>
        </w:rPr>
        <w:t>(DASMO)</w:t>
      </w:r>
      <w:r w:rsidRPr="00CB553A">
        <w:rPr>
          <w:rFonts w:asciiTheme="minorHAnsi" w:hAnsiTheme="minorHAnsi" w:cstheme="minorHAnsi"/>
          <w:color w:val="000000" w:themeColor="text1"/>
        </w:rPr>
        <w:t xml:space="preserve"> :</w:t>
      </w:r>
    </w:p>
    <w:p w14:paraId="45782F18" w14:textId="77777777" w:rsidR="009E2467" w:rsidRDefault="009E2467" w:rsidP="009E2467">
      <w:pPr>
        <w:pStyle w:val="Paragraphedeliste"/>
        <w:numPr>
          <w:ilvl w:val="0"/>
          <w:numId w:val="69"/>
        </w:numPr>
        <w:rPr>
          <w:rFonts w:asciiTheme="minorHAnsi" w:hAnsiTheme="minorHAnsi" w:cstheme="minorHAnsi"/>
          <w:color w:val="000000" w:themeColor="text1"/>
        </w:rPr>
      </w:pPr>
      <w:r w:rsidRPr="00A30F73">
        <w:rPr>
          <w:rFonts w:asciiTheme="minorHAnsi" w:hAnsiTheme="minorHAnsi" w:cstheme="minorHAnsi"/>
          <w:color w:val="000000" w:themeColor="text1"/>
        </w:rPr>
        <w:t>Capacité d'enregistrer les DASMO sur site (ONEM) ou en ligne (auto enregistrement) sur base d’un formulaire dédié.</w:t>
      </w:r>
    </w:p>
    <w:p w14:paraId="2EB377EC" w14:textId="77777777" w:rsidR="009E2467" w:rsidRDefault="009E2467" w:rsidP="009E2467">
      <w:pPr>
        <w:pStyle w:val="Paragraphedeliste"/>
        <w:numPr>
          <w:ilvl w:val="0"/>
          <w:numId w:val="69"/>
        </w:numPr>
        <w:rPr>
          <w:rFonts w:asciiTheme="minorHAnsi" w:hAnsiTheme="minorHAnsi" w:cstheme="minorHAnsi"/>
          <w:color w:val="000000" w:themeColor="text1"/>
        </w:rPr>
      </w:pPr>
      <w:r w:rsidRPr="00A30F73">
        <w:rPr>
          <w:rFonts w:asciiTheme="minorHAnsi" w:hAnsiTheme="minorHAnsi" w:cstheme="minorHAnsi"/>
          <w:color w:val="000000" w:themeColor="text1"/>
        </w:rPr>
        <w:t xml:space="preserve">Capacité de vérification numérique du bon établissement de la DASMO par l’ONEM sur base d’une checklist. </w:t>
      </w:r>
    </w:p>
    <w:p w14:paraId="360C6829" w14:textId="77777777" w:rsidR="009E2467" w:rsidRPr="00A30F73" w:rsidRDefault="009E2467" w:rsidP="009E2467">
      <w:pPr>
        <w:pStyle w:val="Paragraphedeliste"/>
        <w:numPr>
          <w:ilvl w:val="0"/>
          <w:numId w:val="69"/>
        </w:numPr>
        <w:rPr>
          <w:rFonts w:asciiTheme="minorHAnsi" w:hAnsiTheme="minorHAnsi" w:cstheme="minorHAnsi"/>
          <w:color w:val="000000" w:themeColor="text1"/>
        </w:rPr>
      </w:pPr>
      <w:r w:rsidRPr="00A30F73">
        <w:rPr>
          <w:rFonts w:asciiTheme="minorHAnsi" w:hAnsiTheme="minorHAnsi" w:cstheme="minorHAnsi"/>
          <w:color w:val="000000" w:themeColor="text1"/>
        </w:rPr>
        <w:t xml:space="preserve">Envoi des notifications aux employeurs sur la réception et le rapport du traitement de la DASMO </w:t>
      </w:r>
    </w:p>
    <w:p w14:paraId="1504B50E" w14:textId="77777777" w:rsidR="009E2467" w:rsidRPr="00CB553A" w:rsidRDefault="009E2467" w:rsidP="009E2467">
      <w:pPr>
        <w:pStyle w:val="Paragraphedeliste"/>
        <w:numPr>
          <w:ilvl w:val="0"/>
          <w:numId w:val="68"/>
        </w:numPr>
        <w:jc w:val="both"/>
        <w:rPr>
          <w:rFonts w:asciiTheme="minorHAnsi" w:hAnsiTheme="minorHAnsi" w:cstheme="minorHAnsi"/>
          <w:color w:val="000000" w:themeColor="text1"/>
        </w:rPr>
      </w:pPr>
      <w:r w:rsidRPr="00CB553A">
        <w:rPr>
          <w:rFonts w:asciiTheme="minorHAnsi" w:hAnsiTheme="minorHAnsi" w:cstheme="minorHAnsi"/>
          <w:color w:val="000000" w:themeColor="text1"/>
        </w:rPr>
        <w:t xml:space="preserve">Enregistrement et gestion </w:t>
      </w:r>
      <w:r>
        <w:rPr>
          <w:rFonts w:asciiTheme="minorHAnsi" w:hAnsiTheme="minorHAnsi" w:cstheme="minorHAnsi"/>
          <w:color w:val="000000" w:themeColor="text1"/>
        </w:rPr>
        <w:t>de la</w:t>
      </w:r>
      <w:r w:rsidRPr="00F329FB">
        <w:rPr>
          <w:rFonts w:asciiTheme="minorHAnsi" w:hAnsiTheme="minorHAnsi" w:cstheme="minorHAnsi"/>
          <w:color w:val="000000" w:themeColor="text1"/>
        </w:rPr>
        <w:t xml:space="preserve"> déclaration</w:t>
      </w:r>
      <w:r>
        <w:rPr>
          <w:rFonts w:asciiTheme="minorHAnsi" w:hAnsiTheme="minorHAnsi" w:cstheme="minorHAnsi"/>
          <w:color w:val="000000" w:themeColor="text1"/>
        </w:rPr>
        <w:t xml:space="preserve"> d’établissement</w:t>
      </w:r>
      <w:r w:rsidRPr="00CB553A">
        <w:rPr>
          <w:rFonts w:asciiTheme="minorHAnsi" w:hAnsiTheme="minorHAnsi" w:cstheme="minorHAnsi"/>
          <w:color w:val="000000" w:themeColor="text1"/>
        </w:rPr>
        <w:t xml:space="preserve"> :</w:t>
      </w:r>
    </w:p>
    <w:p w14:paraId="70A28A7D" w14:textId="77777777" w:rsidR="009E2467" w:rsidRDefault="009E2467" w:rsidP="009E2467">
      <w:pPr>
        <w:pStyle w:val="Paragraphedeliste"/>
        <w:numPr>
          <w:ilvl w:val="0"/>
          <w:numId w:val="69"/>
        </w:numPr>
        <w:rPr>
          <w:rFonts w:asciiTheme="minorHAnsi" w:hAnsiTheme="minorHAnsi" w:cstheme="minorHAnsi"/>
          <w:color w:val="000000" w:themeColor="text1"/>
        </w:rPr>
      </w:pPr>
      <w:r w:rsidRPr="00A30F73">
        <w:rPr>
          <w:rFonts w:asciiTheme="minorHAnsi" w:hAnsiTheme="minorHAnsi" w:cstheme="minorHAnsi"/>
          <w:color w:val="000000" w:themeColor="text1"/>
        </w:rPr>
        <w:t xml:space="preserve">Capacité d'enregistrer </w:t>
      </w:r>
      <w:r>
        <w:rPr>
          <w:rFonts w:asciiTheme="minorHAnsi" w:hAnsiTheme="minorHAnsi" w:cstheme="minorHAnsi"/>
          <w:color w:val="000000" w:themeColor="text1"/>
        </w:rPr>
        <w:t>de la</w:t>
      </w:r>
      <w:r w:rsidRPr="00F329FB">
        <w:rPr>
          <w:rFonts w:asciiTheme="minorHAnsi" w:hAnsiTheme="minorHAnsi" w:cstheme="minorHAnsi"/>
          <w:color w:val="000000" w:themeColor="text1"/>
        </w:rPr>
        <w:t xml:space="preserve"> déclaration</w:t>
      </w:r>
      <w:r>
        <w:rPr>
          <w:rFonts w:asciiTheme="minorHAnsi" w:hAnsiTheme="minorHAnsi" w:cstheme="minorHAnsi"/>
          <w:color w:val="000000" w:themeColor="text1"/>
        </w:rPr>
        <w:t xml:space="preserve"> d’établissement</w:t>
      </w:r>
      <w:r w:rsidRPr="00A30F73">
        <w:rPr>
          <w:rFonts w:asciiTheme="minorHAnsi" w:hAnsiTheme="minorHAnsi" w:cstheme="minorHAnsi"/>
          <w:color w:val="000000" w:themeColor="text1"/>
        </w:rPr>
        <w:t xml:space="preserve"> sur site (ONEM) ou en ligne (auto enregistrement) sur base d’un formulaire dédié.</w:t>
      </w:r>
    </w:p>
    <w:p w14:paraId="26A7C44A" w14:textId="77777777" w:rsidR="009E2467" w:rsidRDefault="009E2467" w:rsidP="009E2467">
      <w:pPr>
        <w:pStyle w:val="Paragraphedeliste"/>
        <w:numPr>
          <w:ilvl w:val="0"/>
          <w:numId w:val="69"/>
        </w:numPr>
        <w:rPr>
          <w:rFonts w:asciiTheme="minorHAnsi" w:hAnsiTheme="minorHAnsi" w:cstheme="minorHAnsi"/>
          <w:color w:val="000000" w:themeColor="text1"/>
        </w:rPr>
      </w:pPr>
      <w:r w:rsidRPr="00A30F73">
        <w:rPr>
          <w:rFonts w:asciiTheme="minorHAnsi" w:hAnsiTheme="minorHAnsi" w:cstheme="minorHAnsi"/>
          <w:color w:val="000000" w:themeColor="text1"/>
        </w:rPr>
        <w:t xml:space="preserve">Capacité de vérification numérique du bon établissement </w:t>
      </w:r>
      <w:r>
        <w:rPr>
          <w:rFonts w:asciiTheme="minorHAnsi" w:hAnsiTheme="minorHAnsi" w:cstheme="minorHAnsi"/>
          <w:color w:val="000000" w:themeColor="text1"/>
        </w:rPr>
        <w:t>de la</w:t>
      </w:r>
      <w:r w:rsidRPr="00F329FB">
        <w:rPr>
          <w:rFonts w:asciiTheme="minorHAnsi" w:hAnsiTheme="minorHAnsi" w:cstheme="minorHAnsi"/>
          <w:color w:val="000000" w:themeColor="text1"/>
        </w:rPr>
        <w:t xml:space="preserve"> déclaration</w:t>
      </w:r>
      <w:r>
        <w:rPr>
          <w:rFonts w:asciiTheme="minorHAnsi" w:hAnsiTheme="minorHAnsi" w:cstheme="minorHAnsi"/>
          <w:color w:val="000000" w:themeColor="text1"/>
        </w:rPr>
        <w:t xml:space="preserve"> d’établissement</w:t>
      </w:r>
      <w:r w:rsidRPr="00A30F73">
        <w:rPr>
          <w:rFonts w:asciiTheme="minorHAnsi" w:hAnsiTheme="minorHAnsi" w:cstheme="minorHAnsi"/>
          <w:color w:val="000000" w:themeColor="text1"/>
        </w:rPr>
        <w:t xml:space="preserve"> par l’ONEM sur base d’une checklist. </w:t>
      </w:r>
    </w:p>
    <w:p w14:paraId="0D220D7F" w14:textId="77777777" w:rsidR="009E2467" w:rsidRPr="0052536D" w:rsidRDefault="009E2467" w:rsidP="009E2467">
      <w:pPr>
        <w:pStyle w:val="Paragraphedeliste"/>
        <w:numPr>
          <w:ilvl w:val="0"/>
          <w:numId w:val="69"/>
        </w:numPr>
        <w:rPr>
          <w:rFonts w:asciiTheme="minorHAnsi" w:hAnsiTheme="minorHAnsi" w:cstheme="minorHAnsi"/>
          <w:color w:val="000000" w:themeColor="text1"/>
        </w:rPr>
      </w:pPr>
      <w:r w:rsidRPr="00A30F73">
        <w:rPr>
          <w:rFonts w:asciiTheme="minorHAnsi" w:hAnsiTheme="minorHAnsi" w:cstheme="minorHAnsi"/>
          <w:color w:val="000000" w:themeColor="text1"/>
        </w:rPr>
        <w:t xml:space="preserve">Envoi des notifications aux employeurs sur la réception et le rapport du traitement </w:t>
      </w:r>
      <w:r>
        <w:rPr>
          <w:rFonts w:asciiTheme="minorHAnsi" w:hAnsiTheme="minorHAnsi" w:cstheme="minorHAnsi"/>
          <w:color w:val="000000" w:themeColor="text1"/>
        </w:rPr>
        <w:t>de la</w:t>
      </w:r>
      <w:r w:rsidRPr="00F329FB">
        <w:rPr>
          <w:rFonts w:asciiTheme="minorHAnsi" w:hAnsiTheme="minorHAnsi" w:cstheme="minorHAnsi"/>
          <w:color w:val="000000" w:themeColor="text1"/>
        </w:rPr>
        <w:t xml:space="preserve"> déclaration</w:t>
      </w:r>
      <w:r>
        <w:rPr>
          <w:rFonts w:asciiTheme="minorHAnsi" w:hAnsiTheme="minorHAnsi" w:cstheme="minorHAnsi"/>
          <w:color w:val="000000" w:themeColor="text1"/>
        </w:rPr>
        <w:t xml:space="preserve"> d’établissement</w:t>
      </w:r>
    </w:p>
    <w:p w14:paraId="6E6C86F8"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Analyse</w:t>
      </w:r>
      <w:r>
        <w:rPr>
          <w:rFonts w:asciiTheme="minorHAnsi" w:hAnsiTheme="minorHAnsi" w:cstheme="minorHAnsi"/>
          <w:color w:val="000000" w:themeColor="text1"/>
        </w:rPr>
        <w:t xml:space="preserve"> et rapports</w:t>
      </w:r>
      <w:r w:rsidRPr="00CB553A">
        <w:rPr>
          <w:rFonts w:asciiTheme="minorHAnsi" w:hAnsiTheme="minorHAnsi" w:cstheme="minorHAnsi"/>
          <w:color w:val="000000" w:themeColor="text1"/>
        </w:rPr>
        <w:t xml:space="preserve"> :</w:t>
      </w:r>
    </w:p>
    <w:p w14:paraId="5482BD05" w14:textId="77777777" w:rsidR="009E2467" w:rsidRPr="00CA1C70"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t>Tableaux de bord pour suivre les performan</w:t>
      </w:r>
      <w:r>
        <w:rPr>
          <w:rFonts w:asciiTheme="minorHAnsi" w:hAnsiTheme="minorHAnsi" w:cstheme="minorHAnsi"/>
          <w:color w:val="000000" w:themeColor="text1"/>
        </w:rPr>
        <w:t>ces des préposés et l'état des déclarations</w:t>
      </w:r>
      <w:r w:rsidRPr="00CA1C70">
        <w:rPr>
          <w:rFonts w:asciiTheme="minorHAnsi" w:hAnsiTheme="minorHAnsi" w:cstheme="minorHAnsi"/>
          <w:color w:val="000000" w:themeColor="text1"/>
        </w:rPr>
        <w:t xml:space="preserve"> traité</w:t>
      </w:r>
      <w:r>
        <w:rPr>
          <w:rFonts w:asciiTheme="minorHAnsi" w:hAnsiTheme="minorHAnsi" w:cstheme="minorHAnsi"/>
          <w:color w:val="000000" w:themeColor="text1"/>
        </w:rPr>
        <w:t>e</w:t>
      </w:r>
      <w:r w:rsidRPr="00CA1C70">
        <w:rPr>
          <w:rFonts w:asciiTheme="minorHAnsi" w:hAnsiTheme="minorHAnsi" w:cstheme="minorHAnsi"/>
          <w:color w:val="000000" w:themeColor="text1"/>
        </w:rPr>
        <w:t>s.</w:t>
      </w:r>
    </w:p>
    <w:p w14:paraId="369A5C6F" w14:textId="77777777" w:rsidR="009E2467" w:rsidRPr="00FC1824" w:rsidRDefault="009E2467" w:rsidP="009E2467">
      <w:pPr>
        <w:pStyle w:val="Paragraphedeliste"/>
        <w:numPr>
          <w:ilvl w:val="0"/>
          <w:numId w:val="69"/>
        </w:numPr>
        <w:rPr>
          <w:rFonts w:asciiTheme="minorHAnsi" w:hAnsiTheme="minorHAnsi" w:cstheme="minorHAnsi"/>
          <w:color w:val="000000" w:themeColor="text1"/>
        </w:rPr>
      </w:pPr>
      <w:r w:rsidRPr="00CB553A">
        <w:rPr>
          <w:rFonts w:asciiTheme="minorHAnsi" w:hAnsiTheme="minorHAnsi" w:cstheme="minorHAnsi"/>
          <w:color w:val="000000" w:themeColor="text1"/>
        </w:rPr>
        <w:lastRenderedPageBreak/>
        <w:t xml:space="preserve">Génération de rapports périodiques (journaliers, hebdomadaires, mensuels) pour une analyse approfondie </w:t>
      </w:r>
      <w:r>
        <w:rPr>
          <w:rFonts w:asciiTheme="minorHAnsi" w:hAnsiTheme="minorHAnsi" w:cstheme="minorHAnsi"/>
          <w:color w:val="000000" w:themeColor="text1"/>
        </w:rPr>
        <w:t>le traitement des déclarations.</w:t>
      </w:r>
    </w:p>
    <w:p w14:paraId="5AD8CC37" w14:textId="77777777" w:rsidR="009E2467" w:rsidRPr="00126B15" w:rsidRDefault="009E2467" w:rsidP="009E2467">
      <w:pPr>
        <w:pStyle w:val="Titre4"/>
        <w:rPr>
          <w:lang w:val="fr-FR"/>
        </w:rPr>
      </w:pPr>
      <w:bookmarkStart w:id="191" w:name="_Toc163635008"/>
      <w:r w:rsidRPr="00126B15">
        <w:rPr>
          <w:lang w:val="fr-FR"/>
        </w:rPr>
        <w:t>Module « Statistiques »</w:t>
      </w:r>
      <w:bookmarkEnd w:id="191"/>
    </w:p>
    <w:p w14:paraId="4A1F352B" w14:textId="77777777" w:rsidR="009E2467" w:rsidRDefault="009E2467" w:rsidP="009E2467">
      <w:pPr>
        <w:spacing w:after="0"/>
        <w:rPr>
          <w:rFonts w:asciiTheme="minorHAnsi" w:hAnsiTheme="minorHAnsi" w:cstheme="minorHAnsi"/>
          <w:color w:val="000000" w:themeColor="text1"/>
        </w:rPr>
      </w:pPr>
      <w:r w:rsidRPr="00CB553A">
        <w:rPr>
          <w:rFonts w:asciiTheme="minorHAnsi" w:hAnsiTheme="minorHAnsi" w:cstheme="minorHAnsi"/>
          <w:color w:val="000000" w:themeColor="text1"/>
          <w:u w:val="single"/>
        </w:rPr>
        <w:t>Objectif :</w:t>
      </w:r>
      <w:r>
        <w:rPr>
          <w:rFonts w:asciiTheme="minorHAnsi" w:hAnsiTheme="minorHAnsi" w:cstheme="minorHAnsi"/>
          <w:color w:val="000000" w:themeColor="text1"/>
        </w:rPr>
        <w:t xml:space="preserve"> </w:t>
      </w:r>
      <w:r w:rsidRPr="00CB553A">
        <w:rPr>
          <w:rFonts w:asciiTheme="minorHAnsi" w:hAnsiTheme="minorHAnsi" w:cstheme="minorHAnsi"/>
          <w:color w:val="000000" w:themeColor="text1"/>
        </w:rPr>
        <w:t>Offrir une vision globale et détaillée du marché du travail à travers des données statistiques fiables et actualisées, au niveau national comme au niveau provincial, permettant ainsi une prise de décision éclairée et la formulation de politiques d'emploi pertinentes.</w:t>
      </w:r>
    </w:p>
    <w:p w14:paraId="2A478EA2" w14:textId="77777777" w:rsidR="009E2467" w:rsidRDefault="009E2467" w:rsidP="009E2467">
      <w:pPr>
        <w:spacing w:after="0"/>
        <w:rPr>
          <w:rFonts w:asciiTheme="minorHAnsi" w:hAnsiTheme="minorHAnsi" w:cstheme="minorHAnsi"/>
          <w:color w:val="000000" w:themeColor="text1"/>
        </w:rPr>
      </w:pPr>
    </w:p>
    <w:p w14:paraId="1637B8CB" w14:textId="77777777" w:rsidR="009E2467" w:rsidRPr="00CB553A" w:rsidRDefault="009E2467" w:rsidP="009E2467">
      <w:pPr>
        <w:rPr>
          <w:rFonts w:asciiTheme="minorHAnsi" w:hAnsiTheme="minorHAnsi" w:cstheme="minorHAnsi"/>
          <w:color w:val="000000" w:themeColor="text1"/>
          <w:u w:val="single"/>
        </w:rPr>
      </w:pPr>
      <w:r w:rsidRPr="000A4CFC">
        <w:rPr>
          <w:rFonts w:asciiTheme="minorHAnsi" w:hAnsiTheme="minorHAnsi" w:cstheme="minorHAnsi"/>
          <w:color w:val="000000" w:themeColor="text1"/>
          <w:u w:val="single"/>
        </w:rPr>
        <w:t>Fonctionnalités clés</w:t>
      </w:r>
      <w:r>
        <w:rPr>
          <w:rFonts w:asciiTheme="minorHAnsi" w:hAnsiTheme="minorHAnsi" w:cstheme="minorHAnsi"/>
          <w:color w:val="000000" w:themeColor="text1"/>
          <w:u w:val="single"/>
        </w:rPr>
        <w:t> :</w:t>
      </w:r>
    </w:p>
    <w:p w14:paraId="72B8F259" w14:textId="77777777" w:rsidR="009E2467" w:rsidRPr="00FC1824" w:rsidRDefault="009E2467" w:rsidP="009E2467">
      <w:pPr>
        <w:pStyle w:val="Paragraphedeliste"/>
        <w:numPr>
          <w:ilvl w:val="0"/>
          <w:numId w:val="68"/>
        </w:numPr>
        <w:jc w:val="both"/>
        <w:rPr>
          <w:rFonts w:asciiTheme="minorHAnsi" w:hAnsiTheme="minorHAnsi" w:cstheme="minorHAnsi"/>
          <w:color w:val="000000" w:themeColor="text1"/>
        </w:rPr>
      </w:pPr>
      <w:r w:rsidRPr="00CB553A">
        <w:rPr>
          <w:rFonts w:asciiTheme="minorHAnsi" w:hAnsiTheme="minorHAnsi" w:cstheme="minorHAnsi"/>
          <w:color w:val="000000" w:themeColor="text1"/>
        </w:rPr>
        <w:t xml:space="preserve">Tableau de </w:t>
      </w:r>
      <w:r>
        <w:rPr>
          <w:rFonts w:asciiTheme="minorHAnsi" w:hAnsiTheme="minorHAnsi" w:cstheme="minorHAnsi"/>
          <w:color w:val="000000" w:themeColor="text1"/>
        </w:rPr>
        <w:t>b</w:t>
      </w:r>
      <w:r w:rsidRPr="00CB553A">
        <w:rPr>
          <w:rFonts w:asciiTheme="minorHAnsi" w:hAnsiTheme="minorHAnsi" w:cstheme="minorHAnsi"/>
          <w:color w:val="000000" w:themeColor="text1"/>
        </w:rPr>
        <w:t xml:space="preserve">ord </w:t>
      </w:r>
      <w:r>
        <w:rPr>
          <w:rFonts w:asciiTheme="minorHAnsi" w:hAnsiTheme="minorHAnsi" w:cstheme="minorHAnsi"/>
          <w:color w:val="000000" w:themeColor="text1"/>
        </w:rPr>
        <w:t>g</w:t>
      </w:r>
      <w:r w:rsidRPr="00CB553A">
        <w:rPr>
          <w:rFonts w:asciiTheme="minorHAnsi" w:hAnsiTheme="minorHAnsi" w:cstheme="minorHAnsi"/>
          <w:color w:val="000000" w:themeColor="text1"/>
        </w:rPr>
        <w:t>lobal : Présentation de statistiques consolidées sur le marché du travail, incluant les performances des Directions Provinciales, les tendances d'emploi, et les statistiques des visas des contrats de travail, pour un suivi en temps réel et un accès facile aux informations clés.</w:t>
      </w:r>
    </w:p>
    <w:p w14:paraId="3C363FC9" w14:textId="77777777" w:rsidR="009E2467" w:rsidRPr="00FC1824" w:rsidRDefault="009E2467" w:rsidP="009E2467">
      <w:pPr>
        <w:pStyle w:val="Paragraphedeliste"/>
        <w:numPr>
          <w:ilvl w:val="0"/>
          <w:numId w:val="68"/>
        </w:numPr>
        <w:jc w:val="both"/>
        <w:rPr>
          <w:rFonts w:asciiTheme="minorHAnsi" w:hAnsiTheme="minorHAnsi" w:cstheme="minorHAnsi"/>
          <w:color w:val="000000" w:themeColor="text1"/>
        </w:rPr>
      </w:pPr>
      <w:r w:rsidRPr="00CB553A">
        <w:rPr>
          <w:rFonts w:asciiTheme="minorHAnsi" w:hAnsiTheme="minorHAnsi" w:cstheme="minorHAnsi"/>
          <w:color w:val="000000" w:themeColor="text1"/>
        </w:rPr>
        <w:t>Rapports Dynamiques : Génération de rapports périodiques (hebdomadaires, mensuels, trimestriels, semestriels et annuels) offrant des analyses approfondies et des données désagrégées par province, facilitant la compréhension des dynamiques du marché du travail et l'identification des opportunités et défis.</w:t>
      </w:r>
    </w:p>
    <w:p w14:paraId="0839DAD0" w14:textId="77777777" w:rsidR="009E2467" w:rsidRPr="00FC1824" w:rsidRDefault="009E2467" w:rsidP="009E2467">
      <w:pPr>
        <w:pStyle w:val="Paragraphedeliste"/>
        <w:numPr>
          <w:ilvl w:val="0"/>
          <w:numId w:val="68"/>
        </w:numPr>
        <w:jc w:val="both"/>
        <w:rPr>
          <w:rFonts w:asciiTheme="minorHAnsi" w:hAnsiTheme="minorHAnsi" w:cstheme="minorHAnsi"/>
          <w:color w:val="000000" w:themeColor="text1"/>
        </w:rPr>
      </w:pPr>
      <w:r w:rsidRPr="00CB553A">
        <w:rPr>
          <w:rFonts w:asciiTheme="minorHAnsi" w:hAnsiTheme="minorHAnsi" w:cstheme="minorHAnsi"/>
          <w:color w:val="000000" w:themeColor="text1"/>
        </w:rPr>
        <w:t>Interface Intuitive : Une interface utilisateur conviviale permettant aux décideurs et aux analystes de naviguer aisément entre différents jeux de données et d'extraire des informations précises selon des critères spécifiques (géographiques, sectoriels, etc.).</w:t>
      </w:r>
    </w:p>
    <w:p w14:paraId="2E8C1A68" w14:textId="77777777" w:rsidR="009E2467" w:rsidRPr="008D2F4A" w:rsidRDefault="009E2467" w:rsidP="009E2467">
      <w:pPr>
        <w:pStyle w:val="Paragraphedeliste"/>
        <w:numPr>
          <w:ilvl w:val="0"/>
          <w:numId w:val="68"/>
        </w:numPr>
        <w:jc w:val="both"/>
        <w:rPr>
          <w:rFonts w:asciiTheme="minorHAnsi" w:hAnsiTheme="minorHAnsi" w:cstheme="minorHAnsi"/>
          <w:color w:val="000000" w:themeColor="text1"/>
        </w:rPr>
      </w:pPr>
      <w:r w:rsidRPr="00CB553A">
        <w:rPr>
          <w:rFonts w:asciiTheme="minorHAnsi" w:hAnsiTheme="minorHAnsi" w:cstheme="minorHAnsi"/>
          <w:color w:val="000000" w:themeColor="text1"/>
        </w:rPr>
        <w:t xml:space="preserve">Intégration et </w:t>
      </w:r>
      <w:r>
        <w:rPr>
          <w:rFonts w:asciiTheme="minorHAnsi" w:hAnsiTheme="minorHAnsi" w:cstheme="minorHAnsi"/>
          <w:color w:val="000000" w:themeColor="text1"/>
        </w:rPr>
        <w:t>p</w:t>
      </w:r>
      <w:r w:rsidRPr="00CB553A">
        <w:rPr>
          <w:rFonts w:asciiTheme="minorHAnsi" w:hAnsiTheme="minorHAnsi" w:cstheme="minorHAnsi"/>
          <w:color w:val="000000" w:themeColor="text1"/>
        </w:rPr>
        <w:t xml:space="preserve">artage de </w:t>
      </w:r>
      <w:r>
        <w:rPr>
          <w:rFonts w:asciiTheme="minorHAnsi" w:hAnsiTheme="minorHAnsi" w:cstheme="minorHAnsi"/>
          <w:color w:val="000000" w:themeColor="text1"/>
        </w:rPr>
        <w:t>d</w:t>
      </w:r>
      <w:r w:rsidRPr="00CB553A">
        <w:rPr>
          <w:rFonts w:asciiTheme="minorHAnsi" w:hAnsiTheme="minorHAnsi" w:cstheme="minorHAnsi"/>
          <w:color w:val="000000" w:themeColor="text1"/>
        </w:rPr>
        <w:t xml:space="preserve">onnées : </w:t>
      </w:r>
      <w:r>
        <w:rPr>
          <w:rFonts w:asciiTheme="minorHAnsi" w:hAnsiTheme="minorHAnsi" w:cstheme="minorHAnsi"/>
          <w:color w:val="000000" w:themeColor="text1"/>
        </w:rPr>
        <w:t>s</w:t>
      </w:r>
      <w:r w:rsidRPr="00CB553A">
        <w:rPr>
          <w:rFonts w:asciiTheme="minorHAnsi" w:hAnsiTheme="minorHAnsi" w:cstheme="minorHAnsi"/>
          <w:color w:val="000000" w:themeColor="text1"/>
        </w:rPr>
        <w:t>ystème d'intégration robuste permettant le partage et l'échange transparent de données</w:t>
      </w:r>
      <w:r>
        <w:rPr>
          <w:rFonts w:asciiTheme="minorHAnsi" w:hAnsiTheme="minorHAnsi" w:cstheme="minorHAnsi"/>
          <w:color w:val="000000" w:themeColor="text1"/>
        </w:rPr>
        <w:t xml:space="preserve"> en interne </w:t>
      </w:r>
      <w:r w:rsidRPr="006022AF">
        <w:rPr>
          <w:rFonts w:asciiTheme="minorHAnsi" w:hAnsiTheme="minorHAnsi" w:cstheme="minorHAnsi"/>
          <w:color w:val="000000" w:themeColor="text1"/>
        </w:rPr>
        <w:t>(</w:t>
      </w:r>
      <w:r w:rsidRPr="00CB553A">
        <w:rPr>
          <w:rFonts w:asciiTheme="minorHAnsi" w:hAnsiTheme="minorHAnsi" w:cstheme="minorHAnsi"/>
          <w:color w:val="000000" w:themeColor="text1"/>
        </w:rPr>
        <w:t>entre la Direction Générale et les Directions Provinciales</w:t>
      </w:r>
      <w:r>
        <w:rPr>
          <w:rFonts w:asciiTheme="minorHAnsi" w:hAnsiTheme="minorHAnsi" w:cstheme="minorHAnsi"/>
          <w:color w:val="000000" w:themeColor="text1"/>
        </w:rPr>
        <w:t>) et en externe,</w:t>
      </w:r>
      <w:r w:rsidRPr="00CB553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et </w:t>
      </w:r>
      <w:r w:rsidRPr="00CB553A">
        <w:rPr>
          <w:rFonts w:asciiTheme="minorHAnsi" w:hAnsiTheme="minorHAnsi" w:cstheme="minorHAnsi"/>
          <w:color w:val="000000" w:themeColor="text1"/>
        </w:rPr>
        <w:t>assurant ainsi l'uniformité et l'actualité des informations disponibles.</w:t>
      </w:r>
    </w:p>
    <w:p w14:paraId="4FDDCE23" w14:textId="77777777" w:rsidR="009E2467" w:rsidRPr="00126B15" w:rsidRDefault="009E2467" w:rsidP="009E2467">
      <w:pPr>
        <w:pStyle w:val="Titre4"/>
        <w:rPr>
          <w:lang w:val="fr-FR"/>
        </w:rPr>
      </w:pPr>
      <w:bookmarkStart w:id="192" w:name="_Toc163635009"/>
      <w:r w:rsidRPr="00126B15">
        <w:rPr>
          <w:lang w:val="fr-FR"/>
        </w:rPr>
        <w:t>Module « Portail Internet »</w:t>
      </w:r>
      <w:bookmarkEnd w:id="192"/>
    </w:p>
    <w:p w14:paraId="0B3A0410" w14:textId="77777777" w:rsidR="009E2467" w:rsidRPr="007477DC" w:rsidRDefault="009E2467" w:rsidP="009E2467">
      <w:pPr>
        <w:pStyle w:val="Paragraphedeliste"/>
        <w:numPr>
          <w:ilvl w:val="0"/>
          <w:numId w:val="68"/>
        </w:numPr>
        <w:jc w:val="both"/>
        <w:rPr>
          <w:rFonts w:asciiTheme="minorHAnsi" w:hAnsiTheme="minorHAnsi" w:cstheme="minorHAnsi"/>
          <w:color w:val="000000" w:themeColor="text1"/>
        </w:rPr>
      </w:pPr>
      <w:r w:rsidRPr="000A4CFC">
        <w:rPr>
          <w:rFonts w:asciiTheme="minorHAnsi" w:hAnsiTheme="minorHAnsi" w:cstheme="minorHAnsi"/>
          <w:color w:val="000000" w:themeColor="text1"/>
          <w:u w:val="single"/>
        </w:rPr>
        <w:t>Objectif :</w:t>
      </w:r>
      <w:r>
        <w:rPr>
          <w:rFonts w:asciiTheme="minorHAnsi" w:hAnsiTheme="minorHAnsi" w:cstheme="minorHAnsi"/>
          <w:color w:val="000000" w:themeColor="text1"/>
          <w:u w:val="single"/>
        </w:rPr>
        <w:t xml:space="preserve"> </w:t>
      </w:r>
      <w:r w:rsidRPr="00CB553A">
        <w:rPr>
          <w:rFonts w:asciiTheme="minorHAnsi" w:hAnsiTheme="minorHAnsi" w:cstheme="minorHAnsi"/>
          <w:color w:val="000000" w:themeColor="text1"/>
        </w:rPr>
        <w:t xml:space="preserve">Le portail </w:t>
      </w:r>
      <w:r>
        <w:rPr>
          <w:rFonts w:asciiTheme="minorHAnsi" w:hAnsiTheme="minorHAnsi" w:cstheme="minorHAnsi"/>
          <w:color w:val="000000" w:themeColor="text1"/>
        </w:rPr>
        <w:t>i</w:t>
      </w:r>
      <w:r w:rsidRPr="00CB553A">
        <w:rPr>
          <w:rFonts w:asciiTheme="minorHAnsi" w:hAnsiTheme="minorHAnsi" w:cstheme="minorHAnsi"/>
          <w:color w:val="000000" w:themeColor="text1"/>
        </w:rPr>
        <w:t>nternet de l'Office National de l'Emploi (ONEM)</w:t>
      </w:r>
      <w:r>
        <w:rPr>
          <w:rFonts w:asciiTheme="minorHAnsi" w:hAnsiTheme="minorHAnsi" w:cstheme="minorHAnsi"/>
          <w:color w:val="000000" w:themeColor="text1"/>
        </w:rPr>
        <w:t xml:space="preserve">, qui est l’interface publique de l’application, </w:t>
      </w:r>
      <w:r w:rsidRPr="007477DC">
        <w:rPr>
          <w:rFonts w:asciiTheme="minorHAnsi" w:hAnsiTheme="minorHAnsi" w:cstheme="minorHAnsi"/>
          <w:color w:val="000000" w:themeColor="text1"/>
        </w:rPr>
        <w:t xml:space="preserve">vise à centraliser et simplifier l'accès </w:t>
      </w:r>
      <w:r>
        <w:rPr>
          <w:rFonts w:asciiTheme="minorHAnsi" w:hAnsiTheme="minorHAnsi" w:cstheme="minorHAnsi"/>
          <w:color w:val="000000" w:themeColor="text1"/>
        </w:rPr>
        <w:t xml:space="preserve">aux </w:t>
      </w:r>
      <w:r w:rsidRPr="007477DC">
        <w:rPr>
          <w:rFonts w:asciiTheme="minorHAnsi" w:hAnsiTheme="minorHAnsi" w:cstheme="minorHAnsi"/>
          <w:color w:val="000000" w:themeColor="text1"/>
        </w:rPr>
        <w:t xml:space="preserve">informations essentielles sur le marché du travail en RDC, en offrant des services en ligne personnalisés pour les demandeurs d'emploi et les employeurs. Il propose une navigation intuitive et des fonctionnalités avancées pour la recherche d'offres d'emploi, la mise à jour des profils et la publication d'offres, sous réserve de validation par l'ONEM. Ce </w:t>
      </w:r>
      <w:r>
        <w:rPr>
          <w:rFonts w:asciiTheme="minorHAnsi" w:hAnsiTheme="minorHAnsi" w:cstheme="minorHAnsi"/>
          <w:color w:val="000000" w:themeColor="text1"/>
        </w:rPr>
        <w:t>portail</w:t>
      </w:r>
      <w:r w:rsidRPr="007477DC">
        <w:rPr>
          <w:rFonts w:asciiTheme="minorHAnsi" w:hAnsiTheme="minorHAnsi" w:cstheme="minorHAnsi"/>
          <w:color w:val="000000" w:themeColor="text1"/>
        </w:rPr>
        <w:t xml:space="preserve"> assure la sécurité des données tout en permettant une personnalisation du contenu et des services selon le profil de l'utilisateur, favorisant ainsi une meilleure interaction entre les demandeurs d'emploi, les employeurs et l'administration de l'ONEM.</w:t>
      </w:r>
    </w:p>
    <w:p w14:paraId="4BBA8A24" w14:textId="77777777" w:rsidR="009E2467" w:rsidRPr="00CB553A" w:rsidRDefault="009E2467" w:rsidP="009E2467">
      <w:pPr>
        <w:rPr>
          <w:rFonts w:asciiTheme="minorHAnsi" w:hAnsiTheme="minorHAnsi" w:cstheme="minorHAnsi"/>
          <w:color w:val="000000" w:themeColor="text1"/>
        </w:rPr>
      </w:pPr>
      <w:r w:rsidRPr="00CB553A">
        <w:rPr>
          <w:rFonts w:asciiTheme="minorHAnsi" w:hAnsiTheme="minorHAnsi" w:cstheme="minorHAnsi"/>
          <w:color w:val="000000" w:themeColor="text1"/>
          <w:u w:val="single"/>
        </w:rPr>
        <w:t>Fonctionnalités clés :</w:t>
      </w:r>
    </w:p>
    <w:p w14:paraId="4E5266FC" w14:textId="77777777" w:rsidR="009E2467" w:rsidRPr="00CB553A" w:rsidRDefault="009E2467" w:rsidP="009E2467">
      <w:pPr>
        <w:pStyle w:val="Paragraphedeliste"/>
        <w:numPr>
          <w:ilvl w:val="0"/>
          <w:numId w:val="68"/>
        </w:numPr>
        <w:jc w:val="both"/>
        <w:rPr>
          <w:rFonts w:asciiTheme="minorHAnsi" w:hAnsiTheme="minorHAnsi" w:cstheme="minorHAnsi"/>
          <w:color w:val="000000" w:themeColor="text1"/>
        </w:rPr>
      </w:pPr>
      <w:r w:rsidRPr="00CB553A">
        <w:rPr>
          <w:rFonts w:asciiTheme="minorHAnsi" w:hAnsiTheme="minorHAnsi" w:cstheme="minorHAnsi"/>
          <w:color w:val="000000" w:themeColor="text1"/>
        </w:rPr>
        <w:t xml:space="preserve">Enregistrement et </w:t>
      </w:r>
      <w:r>
        <w:rPr>
          <w:rFonts w:asciiTheme="minorHAnsi" w:hAnsiTheme="minorHAnsi" w:cstheme="minorHAnsi"/>
          <w:color w:val="000000" w:themeColor="text1"/>
        </w:rPr>
        <w:t>g</w:t>
      </w:r>
      <w:r w:rsidRPr="00CB553A">
        <w:rPr>
          <w:rFonts w:asciiTheme="minorHAnsi" w:hAnsiTheme="minorHAnsi" w:cstheme="minorHAnsi"/>
          <w:color w:val="000000" w:themeColor="text1"/>
        </w:rPr>
        <w:t xml:space="preserve">estion des </w:t>
      </w:r>
      <w:r>
        <w:rPr>
          <w:rFonts w:asciiTheme="minorHAnsi" w:hAnsiTheme="minorHAnsi" w:cstheme="minorHAnsi"/>
          <w:color w:val="000000" w:themeColor="text1"/>
        </w:rPr>
        <w:t>p</w:t>
      </w:r>
      <w:r w:rsidRPr="00CB553A">
        <w:rPr>
          <w:rFonts w:asciiTheme="minorHAnsi" w:hAnsiTheme="minorHAnsi" w:cstheme="minorHAnsi"/>
          <w:color w:val="000000" w:themeColor="text1"/>
        </w:rPr>
        <w:t xml:space="preserve">rofils : </w:t>
      </w:r>
      <w:r>
        <w:rPr>
          <w:rFonts w:asciiTheme="minorHAnsi" w:hAnsiTheme="minorHAnsi" w:cstheme="minorHAnsi"/>
          <w:color w:val="000000" w:themeColor="text1"/>
        </w:rPr>
        <w:t>l</w:t>
      </w:r>
      <w:r w:rsidRPr="00CB553A">
        <w:rPr>
          <w:rFonts w:asciiTheme="minorHAnsi" w:hAnsiTheme="minorHAnsi" w:cstheme="minorHAnsi"/>
          <w:color w:val="000000" w:themeColor="text1"/>
        </w:rPr>
        <w:t>es utilisateurs peuvent créer et gérer leurs profils en ligne, avec des fonctionnalités spécifiques adaptées aux demandeurs d'emploi et aux employeurs.</w:t>
      </w:r>
    </w:p>
    <w:p w14:paraId="4A45BE91" w14:textId="77777777" w:rsidR="009E2467" w:rsidRDefault="009E2467" w:rsidP="009E2467">
      <w:pPr>
        <w:pStyle w:val="Paragraphedeliste"/>
        <w:numPr>
          <w:ilvl w:val="0"/>
          <w:numId w:val="68"/>
        </w:numPr>
        <w:jc w:val="both"/>
        <w:rPr>
          <w:rFonts w:asciiTheme="minorHAnsi" w:hAnsiTheme="minorHAnsi" w:cstheme="minorHAnsi"/>
          <w:color w:val="000000" w:themeColor="text1"/>
        </w:rPr>
      </w:pPr>
      <w:r w:rsidRPr="00CB553A">
        <w:rPr>
          <w:rFonts w:asciiTheme="minorHAnsi" w:hAnsiTheme="minorHAnsi" w:cstheme="minorHAnsi"/>
          <w:color w:val="000000" w:themeColor="text1"/>
        </w:rPr>
        <w:t xml:space="preserve">Système de </w:t>
      </w:r>
      <w:r>
        <w:rPr>
          <w:rFonts w:asciiTheme="minorHAnsi" w:hAnsiTheme="minorHAnsi" w:cstheme="minorHAnsi"/>
          <w:color w:val="000000" w:themeColor="text1"/>
        </w:rPr>
        <w:t>r</w:t>
      </w:r>
      <w:r w:rsidRPr="00CB553A">
        <w:rPr>
          <w:rFonts w:asciiTheme="minorHAnsi" w:hAnsiTheme="minorHAnsi" w:cstheme="minorHAnsi"/>
          <w:color w:val="000000" w:themeColor="text1"/>
        </w:rPr>
        <w:t xml:space="preserve">echerche </w:t>
      </w:r>
      <w:r>
        <w:rPr>
          <w:rFonts w:asciiTheme="minorHAnsi" w:hAnsiTheme="minorHAnsi" w:cstheme="minorHAnsi"/>
          <w:color w:val="000000" w:themeColor="text1"/>
        </w:rPr>
        <w:t>a</w:t>
      </w:r>
      <w:r w:rsidRPr="00CB553A">
        <w:rPr>
          <w:rFonts w:asciiTheme="minorHAnsi" w:hAnsiTheme="minorHAnsi" w:cstheme="minorHAnsi"/>
          <w:color w:val="000000" w:themeColor="text1"/>
        </w:rPr>
        <w:t xml:space="preserve">vancée : </w:t>
      </w:r>
      <w:r>
        <w:rPr>
          <w:rFonts w:asciiTheme="minorHAnsi" w:hAnsiTheme="minorHAnsi" w:cstheme="minorHAnsi"/>
          <w:color w:val="000000" w:themeColor="text1"/>
        </w:rPr>
        <w:t>u</w:t>
      </w:r>
      <w:r w:rsidRPr="00CB553A">
        <w:rPr>
          <w:rFonts w:asciiTheme="minorHAnsi" w:hAnsiTheme="minorHAnsi" w:cstheme="minorHAnsi"/>
          <w:color w:val="000000" w:themeColor="text1"/>
        </w:rPr>
        <w:t>n outil de recherche permet aux utilisateurs de filtrer les offres d'emploi selon divers critères pour trouver les opportunités les plus pertinentes.</w:t>
      </w:r>
    </w:p>
    <w:p w14:paraId="70ACA587" w14:textId="77777777" w:rsidR="009E2467" w:rsidRPr="00CB553A" w:rsidRDefault="009E2467" w:rsidP="009E2467">
      <w:pPr>
        <w:pStyle w:val="Paragraphedeliste"/>
        <w:numPr>
          <w:ilvl w:val="0"/>
          <w:numId w:val="68"/>
        </w:numPr>
        <w:jc w:val="both"/>
        <w:rPr>
          <w:rFonts w:asciiTheme="minorHAnsi" w:hAnsiTheme="minorHAnsi" w:cstheme="minorHAnsi"/>
          <w:color w:val="000000" w:themeColor="text1"/>
        </w:rPr>
      </w:pPr>
      <w:r w:rsidRPr="00AA44CE">
        <w:rPr>
          <w:rFonts w:asciiTheme="minorHAnsi" w:hAnsiTheme="minorHAnsi" w:cstheme="minorHAnsi"/>
          <w:color w:val="000000" w:themeColor="text1"/>
        </w:rPr>
        <w:t xml:space="preserve">Accès à l'Information : </w:t>
      </w:r>
      <w:r>
        <w:rPr>
          <w:rFonts w:asciiTheme="minorHAnsi" w:hAnsiTheme="minorHAnsi" w:cstheme="minorHAnsi"/>
          <w:color w:val="000000" w:themeColor="text1"/>
        </w:rPr>
        <w:t>f</w:t>
      </w:r>
      <w:r w:rsidRPr="00AA44CE">
        <w:rPr>
          <w:rFonts w:asciiTheme="minorHAnsi" w:hAnsiTheme="minorHAnsi" w:cstheme="minorHAnsi"/>
          <w:color w:val="000000" w:themeColor="text1"/>
        </w:rPr>
        <w:t>ournir au grand public des informations actualisées sur le marché du travail, la réglementation en matière d'emploi, et les activités de l'ONEM, y compris le Répertoire Opérationnel des Métiers et des Emplois (ROME-RDC), les fiches métiers, ainsi que les procédures pour la Déclaration du Mouvement des Travailleurs (DMT) et la Déclaration Annuelle sur la Situation de la Main d’Œuvre (DASMO).</w:t>
      </w:r>
    </w:p>
    <w:p w14:paraId="2A57189E" w14:textId="77777777" w:rsidR="009E2467" w:rsidRPr="00CB553A"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lastRenderedPageBreak/>
        <w:t xml:space="preserve">Alertes et </w:t>
      </w:r>
      <w:r>
        <w:rPr>
          <w:rFonts w:asciiTheme="minorHAnsi" w:hAnsiTheme="minorHAnsi" w:cstheme="minorHAnsi"/>
          <w:color w:val="000000" w:themeColor="text1"/>
        </w:rPr>
        <w:t>n</w:t>
      </w:r>
      <w:r w:rsidRPr="00CB553A">
        <w:rPr>
          <w:rFonts w:asciiTheme="minorHAnsi" w:hAnsiTheme="minorHAnsi" w:cstheme="minorHAnsi"/>
          <w:color w:val="000000" w:themeColor="text1"/>
        </w:rPr>
        <w:t xml:space="preserve">otifications : </w:t>
      </w:r>
      <w:r>
        <w:rPr>
          <w:rFonts w:asciiTheme="minorHAnsi" w:hAnsiTheme="minorHAnsi" w:cstheme="minorHAnsi"/>
          <w:color w:val="000000" w:themeColor="text1"/>
        </w:rPr>
        <w:t>s</w:t>
      </w:r>
      <w:r w:rsidRPr="00CB553A">
        <w:rPr>
          <w:rFonts w:asciiTheme="minorHAnsi" w:hAnsiTheme="minorHAnsi" w:cstheme="minorHAnsi"/>
          <w:color w:val="000000" w:themeColor="text1"/>
        </w:rPr>
        <w:t>ystème d'alertes pour informer les utilisateurs des nouvelles offres correspondant à leurs profils ou de toute autre information importante relative au marché de l'emploi.</w:t>
      </w:r>
    </w:p>
    <w:p w14:paraId="6A582084" w14:textId="77777777" w:rsidR="009E2467" w:rsidRPr="0052536D" w:rsidRDefault="009E2467" w:rsidP="009E2467">
      <w:pPr>
        <w:pStyle w:val="Paragraphedeliste"/>
        <w:numPr>
          <w:ilvl w:val="0"/>
          <w:numId w:val="68"/>
        </w:numPr>
        <w:rPr>
          <w:rFonts w:asciiTheme="minorHAnsi" w:hAnsiTheme="minorHAnsi" w:cstheme="minorHAnsi"/>
          <w:color w:val="000000" w:themeColor="text1"/>
        </w:rPr>
      </w:pPr>
      <w:r w:rsidRPr="00CB553A">
        <w:rPr>
          <w:rFonts w:asciiTheme="minorHAnsi" w:hAnsiTheme="minorHAnsi" w:cstheme="minorHAnsi"/>
          <w:color w:val="000000" w:themeColor="text1"/>
        </w:rPr>
        <w:t xml:space="preserve">Validation et </w:t>
      </w:r>
      <w:r>
        <w:rPr>
          <w:rFonts w:asciiTheme="minorHAnsi" w:hAnsiTheme="minorHAnsi" w:cstheme="minorHAnsi"/>
          <w:color w:val="000000" w:themeColor="text1"/>
        </w:rPr>
        <w:t>s</w:t>
      </w:r>
      <w:r w:rsidRPr="00CB553A">
        <w:rPr>
          <w:rFonts w:asciiTheme="minorHAnsi" w:hAnsiTheme="minorHAnsi" w:cstheme="minorHAnsi"/>
          <w:color w:val="000000" w:themeColor="text1"/>
        </w:rPr>
        <w:t xml:space="preserve">écurité : </w:t>
      </w:r>
      <w:r>
        <w:rPr>
          <w:rFonts w:asciiTheme="minorHAnsi" w:hAnsiTheme="minorHAnsi" w:cstheme="minorHAnsi"/>
          <w:color w:val="000000" w:themeColor="text1"/>
        </w:rPr>
        <w:t>p</w:t>
      </w:r>
      <w:r w:rsidRPr="00CB553A">
        <w:rPr>
          <w:rFonts w:asciiTheme="minorHAnsi" w:hAnsiTheme="minorHAnsi" w:cstheme="minorHAnsi"/>
          <w:color w:val="000000" w:themeColor="text1"/>
        </w:rPr>
        <w:t>rocessus de validation par l'ONEM pour toutes les opérations critiques, garantissant l'intégrité et la fiabilité des informations partagées sur le portail.</w:t>
      </w:r>
    </w:p>
    <w:p w14:paraId="51E44DDB" w14:textId="77777777" w:rsidR="009E2467" w:rsidRPr="00126B15" w:rsidRDefault="009E2467" w:rsidP="009E2467">
      <w:pPr>
        <w:pStyle w:val="Titre3"/>
      </w:pPr>
      <w:bookmarkStart w:id="193" w:name="_Toc163635010"/>
      <w:bookmarkStart w:id="194" w:name="_Toc121123405"/>
      <w:r w:rsidRPr="00126B15">
        <w:t>Exigences non fonctionnelles</w:t>
      </w:r>
      <w:bookmarkEnd w:id="193"/>
      <w:r w:rsidRPr="00126B15">
        <w:t xml:space="preserve"> </w:t>
      </w:r>
      <w:bookmarkEnd w:id="194"/>
    </w:p>
    <w:p w14:paraId="3E8BA599" w14:textId="77777777" w:rsidR="009E2467" w:rsidRPr="00CB553A" w:rsidRDefault="009E2467" w:rsidP="009E2467">
      <w:pPr>
        <w:autoSpaceDE w:val="0"/>
        <w:autoSpaceDN w:val="0"/>
        <w:adjustRightInd w:val="0"/>
        <w:jc w:val="both"/>
        <w:rPr>
          <w:rFonts w:asciiTheme="minorHAnsi" w:hAnsiTheme="minorHAnsi" w:cstheme="minorHAnsi"/>
          <w:color w:val="000000" w:themeColor="text1"/>
        </w:rPr>
      </w:pPr>
      <w:r w:rsidRPr="00CB553A">
        <w:rPr>
          <w:rFonts w:asciiTheme="minorHAnsi" w:hAnsiTheme="minorHAnsi" w:cstheme="minorHAnsi"/>
          <w:color w:val="000000" w:themeColor="text1"/>
        </w:rPr>
        <w:t>La solution proposée devra répondre au minimum aux spécifications techniques suivantes :</w:t>
      </w:r>
    </w:p>
    <w:p w14:paraId="0E5CACA9" w14:textId="77777777" w:rsidR="009E2467" w:rsidRPr="00142DDF" w:rsidRDefault="009E2467" w:rsidP="009E2467">
      <w:pPr>
        <w:numPr>
          <w:ilvl w:val="0"/>
          <w:numId w:val="66"/>
        </w:numPr>
        <w:autoSpaceDE w:val="0"/>
        <w:autoSpaceDN w:val="0"/>
        <w:adjustRightInd w:val="0"/>
        <w:jc w:val="both"/>
        <w:rPr>
          <w:rFonts w:asciiTheme="minorHAnsi" w:hAnsiTheme="minorHAnsi" w:cstheme="minorHAnsi"/>
          <w:color w:val="000000" w:themeColor="text1"/>
        </w:rPr>
      </w:pPr>
      <w:r w:rsidRPr="00142DDF">
        <w:rPr>
          <w:rFonts w:asciiTheme="minorHAnsi" w:hAnsiTheme="minorHAnsi" w:cstheme="minorHAnsi"/>
          <w:color w:val="000000" w:themeColor="text1"/>
        </w:rPr>
        <w:t xml:space="preserve">Accessibilité et </w:t>
      </w:r>
      <w:r>
        <w:rPr>
          <w:rFonts w:asciiTheme="minorHAnsi" w:hAnsiTheme="minorHAnsi" w:cstheme="minorHAnsi"/>
          <w:color w:val="000000" w:themeColor="text1"/>
        </w:rPr>
        <w:t>i</w:t>
      </w:r>
      <w:r w:rsidRPr="00142DDF">
        <w:rPr>
          <w:rFonts w:asciiTheme="minorHAnsi" w:hAnsiTheme="minorHAnsi" w:cstheme="minorHAnsi"/>
          <w:color w:val="000000" w:themeColor="text1"/>
        </w:rPr>
        <w:t xml:space="preserve">nterface </w:t>
      </w:r>
      <w:r>
        <w:rPr>
          <w:rFonts w:asciiTheme="minorHAnsi" w:hAnsiTheme="minorHAnsi" w:cstheme="minorHAnsi"/>
          <w:color w:val="000000" w:themeColor="text1"/>
        </w:rPr>
        <w:t>u</w:t>
      </w:r>
      <w:r w:rsidRPr="00142DDF">
        <w:rPr>
          <w:rFonts w:asciiTheme="minorHAnsi" w:hAnsiTheme="minorHAnsi" w:cstheme="minorHAnsi"/>
          <w:color w:val="000000" w:themeColor="text1"/>
        </w:rPr>
        <w:t xml:space="preserve">tilisateur : </w:t>
      </w:r>
      <w:r>
        <w:rPr>
          <w:rFonts w:asciiTheme="minorHAnsi" w:hAnsiTheme="minorHAnsi" w:cstheme="minorHAnsi"/>
          <w:color w:val="000000" w:themeColor="text1"/>
        </w:rPr>
        <w:t>l</w:t>
      </w:r>
      <w:r w:rsidRPr="00142DDF">
        <w:rPr>
          <w:rFonts w:asciiTheme="minorHAnsi" w:hAnsiTheme="minorHAnsi" w:cstheme="minorHAnsi"/>
          <w:color w:val="000000" w:themeColor="text1"/>
        </w:rPr>
        <w:t>'application doit être accessible via le cloud, offrant une interface utilisateur intuitive, simple, conviviale, et responsive, compatible avec divers navigateurs pour assurer une excellente expérience utilisateur.</w:t>
      </w:r>
    </w:p>
    <w:p w14:paraId="14588D37" w14:textId="77777777" w:rsidR="009E2467" w:rsidRPr="00142DDF" w:rsidRDefault="009E2467" w:rsidP="009E2467">
      <w:pPr>
        <w:numPr>
          <w:ilvl w:val="0"/>
          <w:numId w:val="66"/>
        </w:numPr>
        <w:autoSpaceDE w:val="0"/>
        <w:autoSpaceDN w:val="0"/>
        <w:adjustRightInd w:val="0"/>
        <w:jc w:val="both"/>
        <w:rPr>
          <w:rFonts w:asciiTheme="minorHAnsi" w:hAnsiTheme="minorHAnsi" w:cstheme="minorHAnsi"/>
          <w:color w:val="000000" w:themeColor="text1"/>
        </w:rPr>
      </w:pPr>
      <w:r w:rsidRPr="00142DDF">
        <w:rPr>
          <w:rFonts w:asciiTheme="minorHAnsi" w:hAnsiTheme="minorHAnsi" w:cstheme="minorHAnsi"/>
          <w:color w:val="000000" w:themeColor="text1"/>
        </w:rPr>
        <w:t xml:space="preserve">Gestion des </w:t>
      </w:r>
      <w:r>
        <w:rPr>
          <w:rFonts w:asciiTheme="minorHAnsi" w:hAnsiTheme="minorHAnsi" w:cstheme="minorHAnsi"/>
          <w:color w:val="000000" w:themeColor="text1"/>
        </w:rPr>
        <w:t>u</w:t>
      </w:r>
      <w:r w:rsidRPr="00142DDF">
        <w:rPr>
          <w:rFonts w:asciiTheme="minorHAnsi" w:hAnsiTheme="minorHAnsi" w:cstheme="minorHAnsi"/>
          <w:color w:val="000000" w:themeColor="text1"/>
        </w:rPr>
        <w:t>tilisateurs : Un système robuste de gestion des utilisateurs est requis pour gérer l'authentification, les droits d'accès, et les profils des différents utilisateurs, assurant ainsi une sécurité et une personnalisation adéquate du système.</w:t>
      </w:r>
    </w:p>
    <w:p w14:paraId="242E24D7" w14:textId="77777777" w:rsidR="009E2467" w:rsidRPr="00142DDF" w:rsidRDefault="009E2467" w:rsidP="009E2467">
      <w:pPr>
        <w:numPr>
          <w:ilvl w:val="0"/>
          <w:numId w:val="66"/>
        </w:numPr>
        <w:autoSpaceDE w:val="0"/>
        <w:autoSpaceDN w:val="0"/>
        <w:adjustRightInd w:val="0"/>
        <w:jc w:val="both"/>
        <w:rPr>
          <w:rFonts w:asciiTheme="minorHAnsi" w:hAnsiTheme="minorHAnsi" w:cstheme="minorHAnsi"/>
          <w:color w:val="000000" w:themeColor="text1"/>
        </w:rPr>
      </w:pPr>
      <w:r w:rsidRPr="00142DDF">
        <w:rPr>
          <w:rFonts w:asciiTheme="minorHAnsi" w:hAnsiTheme="minorHAnsi" w:cstheme="minorHAnsi"/>
          <w:color w:val="000000" w:themeColor="text1"/>
        </w:rPr>
        <w:t xml:space="preserve">Validation des </w:t>
      </w:r>
      <w:r>
        <w:rPr>
          <w:rFonts w:asciiTheme="minorHAnsi" w:hAnsiTheme="minorHAnsi" w:cstheme="minorHAnsi"/>
          <w:color w:val="000000" w:themeColor="text1"/>
        </w:rPr>
        <w:t>d</w:t>
      </w:r>
      <w:r w:rsidRPr="00142DDF">
        <w:rPr>
          <w:rFonts w:asciiTheme="minorHAnsi" w:hAnsiTheme="minorHAnsi" w:cstheme="minorHAnsi"/>
          <w:color w:val="000000" w:themeColor="text1"/>
        </w:rPr>
        <w:t>onnées</w:t>
      </w:r>
      <w:r>
        <w:rPr>
          <w:rFonts w:asciiTheme="minorHAnsi" w:hAnsiTheme="minorHAnsi" w:cstheme="minorHAnsi"/>
          <w:color w:val="000000" w:themeColor="text1"/>
        </w:rPr>
        <w:t xml:space="preserve"> </w:t>
      </w:r>
      <w:r w:rsidRPr="00142DDF">
        <w:rPr>
          <w:rFonts w:asciiTheme="minorHAnsi" w:hAnsiTheme="minorHAnsi" w:cstheme="minorHAnsi"/>
          <w:color w:val="000000" w:themeColor="text1"/>
        </w:rPr>
        <w:t>: Le système doit offrir des mécanismes de vérification et de validation des données saisies, garantissant l'intégrité et l'exactitude des informations traitées.</w:t>
      </w:r>
    </w:p>
    <w:p w14:paraId="194805E1" w14:textId="77777777" w:rsidR="009E2467" w:rsidRPr="00142DDF" w:rsidRDefault="009E2467" w:rsidP="009E2467">
      <w:pPr>
        <w:numPr>
          <w:ilvl w:val="0"/>
          <w:numId w:val="66"/>
        </w:numPr>
        <w:autoSpaceDE w:val="0"/>
        <w:autoSpaceDN w:val="0"/>
        <w:adjustRightInd w:val="0"/>
        <w:jc w:val="both"/>
        <w:rPr>
          <w:rFonts w:asciiTheme="minorHAnsi" w:hAnsiTheme="minorHAnsi" w:cstheme="minorHAnsi"/>
          <w:color w:val="000000" w:themeColor="text1"/>
        </w:rPr>
      </w:pPr>
      <w:r w:rsidRPr="00142DDF">
        <w:rPr>
          <w:rFonts w:asciiTheme="minorHAnsi" w:hAnsiTheme="minorHAnsi" w:cstheme="minorHAnsi"/>
          <w:color w:val="000000" w:themeColor="text1"/>
        </w:rPr>
        <w:t xml:space="preserve">Traitement et </w:t>
      </w:r>
      <w:r>
        <w:rPr>
          <w:rFonts w:asciiTheme="minorHAnsi" w:hAnsiTheme="minorHAnsi" w:cstheme="minorHAnsi"/>
          <w:color w:val="000000" w:themeColor="text1"/>
        </w:rPr>
        <w:t>f</w:t>
      </w:r>
      <w:r w:rsidRPr="00142DDF">
        <w:rPr>
          <w:rFonts w:asciiTheme="minorHAnsi" w:hAnsiTheme="minorHAnsi" w:cstheme="minorHAnsi"/>
          <w:color w:val="000000" w:themeColor="text1"/>
        </w:rPr>
        <w:t xml:space="preserve">iabilité des </w:t>
      </w:r>
      <w:r>
        <w:rPr>
          <w:rFonts w:asciiTheme="minorHAnsi" w:hAnsiTheme="minorHAnsi" w:cstheme="minorHAnsi"/>
          <w:color w:val="000000" w:themeColor="text1"/>
        </w:rPr>
        <w:t>d</w:t>
      </w:r>
      <w:r w:rsidRPr="00142DDF">
        <w:rPr>
          <w:rFonts w:asciiTheme="minorHAnsi" w:hAnsiTheme="minorHAnsi" w:cstheme="minorHAnsi"/>
          <w:color w:val="000000" w:themeColor="text1"/>
        </w:rPr>
        <w:t>onnées</w:t>
      </w:r>
      <w:r>
        <w:rPr>
          <w:rFonts w:asciiTheme="minorHAnsi" w:hAnsiTheme="minorHAnsi" w:cstheme="minorHAnsi"/>
          <w:color w:val="000000" w:themeColor="text1"/>
        </w:rPr>
        <w:t xml:space="preserve"> </w:t>
      </w:r>
      <w:r w:rsidRPr="00142DDF">
        <w:rPr>
          <w:rFonts w:asciiTheme="minorHAnsi" w:hAnsiTheme="minorHAnsi" w:cstheme="minorHAnsi"/>
          <w:color w:val="000000" w:themeColor="text1"/>
        </w:rPr>
        <w:t xml:space="preserve">: </w:t>
      </w:r>
      <w:r>
        <w:rPr>
          <w:rFonts w:asciiTheme="minorHAnsi" w:hAnsiTheme="minorHAnsi" w:cstheme="minorHAnsi"/>
          <w:color w:val="000000" w:themeColor="text1"/>
        </w:rPr>
        <w:t>l</w:t>
      </w:r>
      <w:r w:rsidRPr="00142DDF">
        <w:rPr>
          <w:rFonts w:asciiTheme="minorHAnsi" w:hAnsiTheme="minorHAnsi" w:cstheme="minorHAnsi"/>
          <w:color w:val="000000" w:themeColor="text1"/>
        </w:rPr>
        <w:t>a solution doit être capable de gérer, traiter, et produire des résultats sûrs et sans erreurs à partir des données fournies, y compris la gestion des documents en divers formats (PDF, images, tableaux, etc.).</w:t>
      </w:r>
    </w:p>
    <w:p w14:paraId="7B163DEF" w14:textId="77777777" w:rsidR="009E2467" w:rsidRPr="00142DDF" w:rsidRDefault="009E2467" w:rsidP="009E2467">
      <w:pPr>
        <w:numPr>
          <w:ilvl w:val="0"/>
          <w:numId w:val="66"/>
        </w:numPr>
        <w:autoSpaceDE w:val="0"/>
        <w:autoSpaceDN w:val="0"/>
        <w:adjustRightInd w:val="0"/>
        <w:jc w:val="both"/>
        <w:rPr>
          <w:rFonts w:asciiTheme="minorHAnsi" w:hAnsiTheme="minorHAnsi" w:cstheme="minorHAnsi"/>
          <w:color w:val="000000" w:themeColor="text1"/>
        </w:rPr>
      </w:pPr>
      <w:r w:rsidRPr="00142DDF">
        <w:rPr>
          <w:rFonts w:asciiTheme="minorHAnsi" w:hAnsiTheme="minorHAnsi" w:cstheme="minorHAnsi"/>
          <w:color w:val="000000" w:themeColor="text1"/>
        </w:rPr>
        <w:t xml:space="preserve">Recherche </w:t>
      </w:r>
      <w:r>
        <w:rPr>
          <w:rFonts w:asciiTheme="minorHAnsi" w:hAnsiTheme="minorHAnsi" w:cstheme="minorHAnsi"/>
          <w:color w:val="000000" w:themeColor="text1"/>
        </w:rPr>
        <w:t>a</w:t>
      </w:r>
      <w:r w:rsidRPr="00142DDF">
        <w:rPr>
          <w:rFonts w:asciiTheme="minorHAnsi" w:hAnsiTheme="minorHAnsi" w:cstheme="minorHAnsi"/>
          <w:color w:val="000000" w:themeColor="text1"/>
        </w:rPr>
        <w:t xml:space="preserve">vancée : </w:t>
      </w:r>
      <w:r>
        <w:rPr>
          <w:rFonts w:asciiTheme="minorHAnsi" w:hAnsiTheme="minorHAnsi" w:cstheme="minorHAnsi"/>
          <w:color w:val="000000" w:themeColor="text1"/>
        </w:rPr>
        <w:t>l</w:t>
      </w:r>
      <w:r w:rsidRPr="00142DDF">
        <w:rPr>
          <w:rFonts w:asciiTheme="minorHAnsi" w:hAnsiTheme="minorHAnsi" w:cstheme="minorHAnsi"/>
          <w:color w:val="000000" w:themeColor="text1"/>
        </w:rPr>
        <w:t>'application doit inclure une fonction de recherche avancée permettant de filtrer par mots-clés, statut, matricule, date, etc., facilitant ainsi l'accès rapide à l'information.</w:t>
      </w:r>
    </w:p>
    <w:p w14:paraId="1F52F8AE" w14:textId="77777777" w:rsidR="009E2467" w:rsidRPr="00142DDF" w:rsidRDefault="009E2467" w:rsidP="009E2467">
      <w:pPr>
        <w:numPr>
          <w:ilvl w:val="0"/>
          <w:numId w:val="66"/>
        </w:numPr>
        <w:autoSpaceDE w:val="0"/>
        <w:autoSpaceDN w:val="0"/>
        <w:adjustRightInd w:val="0"/>
        <w:jc w:val="both"/>
        <w:rPr>
          <w:rFonts w:asciiTheme="minorHAnsi" w:hAnsiTheme="minorHAnsi" w:cstheme="minorHAnsi"/>
          <w:color w:val="000000" w:themeColor="text1"/>
        </w:rPr>
      </w:pPr>
      <w:r w:rsidRPr="00142DDF">
        <w:rPr>
          <w:rFonts w:asciiTheme="minorHAnsi" w:hAnsiTheme="minorHAnsi" w:cstheme="minorHAnsi"/>
          <w:color w:val="000000" w:themeColor="text1"/>
        </w:rPr>
        <w:t xml:space="preserve">Sauvegarde et </w:t>
      </w:r>
      <w:r>
        <w:rPr>
          <w:rFonts w:asciiTheme="minorHAnsi" w:hAnsiTheme="minorHAnsi" w:cstheme="minorHAnsi"/>
          <w:color w:val="000000" w:themeColor="text1"/>
        </w:rPr>
        <w:t>r</w:t>
      </w:r>
      <w:r w:rsidRPr="00142DDF">
        <w:rPr>
          <w:rFonts w:asciiTheme="minorHAnsi" w:hAnsiTheme="minorHAnsi" w:cstheme="minorHAnsi"/>
          <w:color w:val="000000" w:themeColor="text1"/>
        </w:rPr>
        <w:t>estauration</w:t>
      </w:r>
      <w:r>
        <w:rPr>
          <w:rFonts w:asciiTheme="minorHAnsi" w:hAnsiTheme="minorHAnsi" w:cstheme="minorHAnsi"/>
          <w:color w:val="000000" w:themeColor="text1"/>
        </w:rPr>
        <w:t xml:space="preserve"> </w:t>
      </w:r>
      <w:r w:rsidRPr="00142DDF">
        <w:rPr>
          <w:rFonts w:asciiTheme="minorHAnsi" w:hAnsiTheme="minorHAnsi" w:cstheme="minorHAnsi"/>
          <w:color w:val="000000" w:themeColor="text1"/>
        </w:rPr>
        <w:t xml:space="preserve">: </w:t>
      </w:r>
      <w:r>
        <w:rPr>
          <w:rFonts w:asciiTheme="minorHAnsi" w:hAnsiTheme="minorHAnsi" w:cstheme="minorHAnsi"/>
          <w:color w:val="000000" w:themeColor="text1"/>
        </w:rPr>
        <w:t>d</w:t>
      </w:r>
      <w:r w:rsidRPr="00142DDF">
        <w:rPr>
          <w:rFonts w:asciiTheme="minorHAnsi" w:hAnsiTheme="minorHAnsi" w:cstheme="minorHAnsi"/>
          <w:color w:val="000000" w:themeColor="text1"/>
        </w:rPr>
        <w:t>es procédures simples et sécurisées de sauvegarde et de restauration des données doivent être mises en place pour prévenir la perte d'informations.</w:t>
      </w:r>
    </w:p>
    <w:p w14:paraId="4D1AF29E" w14:textId="77777777" w:rsidR="009E2467" w:rsidRPr="00142DDF" w:rsidRDefault="009E2467" w:rsidP="009E2467">
      <w:pPr>
        <w:numPr>
          <w:ilvl w:val="0"/>
          <w:numId w:val="66"/>
        </w:numPr>
        <w:autoSpaceDE w:val="0"/>
        <w:autoSpaceDN w:val="0"/>
        <w:adjustRightInd w:val="0"/>
        <w:jc w:val="both"/>
        <w:rPr>
          <w:rFonts w:asciiTheme="minorHAnsi" w:hAnsiTheme="minorHAnsi" w:cstheme="minorHAnsi"/>
          <w:color w:val="000000" w:themeColor="text1"/>
        </w:rPr>
      </w:pPr>
      <w:r w:rsidRPr="00142DDF">
        <w:rPr>
          <w:rFonts w:asciiTheme="minorHAnsi" w:hAnsiTheme="minorHAnsi" w:cstheme="minorHAnsi"/>
          <w:color w:val="000000" w:themeColor="text1"/>
        </w:rPr>
        <w:t xml:space="preserve">Génération et </w:t>
      </w:r>
      <w:r>
        <w:rPr>
          <w:rFonts w:asciiTheme="minorHAnsi" w:hAnsiTheme="minorHAnsi" w:cstheme="minorHAnsi"/>
          <w:color w:val="000000" w:themeColor="text1"/>
        </w:rPr>
        <w:t>p</w:t>
      </w:r>
      <w:r w:rsidRPr="00142DDF">
        <w:rPr>
          <w:rFonts w:asciiTheme="minorHAnsi" w:hAnsiTheme="minorHAnsi" w:cstheme="minorHAnsi"/>
          <w:color w:val="000000" w:themeColor="text1"/>
        </w:rPr>
        <w:t xml:space="preserve">artage de </w:t>
      </w:r>
      <w:r>
        <w:rPr>
          <w:rFonts w:asciiTheme="minorHAnsi" w:hAnsiTheme="minorHAnsi" w:cstheme="minorHAnsi"/>
          <w:color w:val="000000" w:themeColor="text1"/>
        </w:rPr>
        <w:t>r</w:t>
      </w:r>
      <w:r w:rsidRPr="00142DDF">
        <w:rPr>
          <w:rFonts w:asciiTheme="minorHAnsi" w:hAnsiTheme="minorHAnsi" w:cstheme="minorHAnsi"/>
          <w:color w:val="000000" w:themeColor="text1"/>
        </w:rPr>
        <w:t>apports</w:t>
      </w:r>
      <w:r>
        <w:rPr>
          <w:rFonts w:asciiTheme="minorHAnsi" w:hAnsiTheme="minorHAnsi" w:cstheme="minorHAnsi"/>
          <w:color w:val="000000" w:themeColor="text1"/>
        </w:rPr>
        <w:t xml:space="preserve"> </w:t>
      </w:r>
      <w:r w:rsidRPr="00142DDF">
        <w:rPr>
          <w:rFonts w:asciiTheme="minorHAnsi" w:hAnsiTheme="minorHAnsi" w:cstheme="minorHAnsi"/>
          <w:color w:val="000000" w:themeColor="text1"/>
        </w:rPr>
        <w:t xml:space="preserve">: </w:t>
      </w:r>
      <w:r>
        <w:rPr>
          <w:rFonts w:asciiTheme="minorHAnsi" w:hAnsiTheme="minorHAnsi" w:cstheme="minorHAnsi"/>
          <w:color w:val="000000" w:themeColor="text1"/>
        </w:rPr>
        <w:t>l</w:t>
      </w:r>
      <w:r w:rsidRPr="00142DDF">
        <w:rPr>
          <w:rFonts w:asciiTheme="minorHAnsi" w:hAnsiTheme="minorHAnsi" w:cstheme="minorHAnsi"/>
          <w:color w:val="000000" w:themeColor="text1"/>
        </w:rPr>
        <w:t>e système doit permettre la génération, l'impression, le partage par mail, et l'exportation/importation de documents/rapports dans divers formats (XML, PDF, XLS, CSV).</w:t>
      </w:r>
    </w:p>
    <w:p w14:paraId="1DDA7536" w14:textId="77777777" w:rsidR="009E2467" w:rsidRPr="00142DDF" w:rsidRDefault="009E2467" w:rsidP="009E2467">
      <w:pPr>
        <w:numPr>
          <w:ilvl w:val="0"/>
          <w:numId w:val="66"/>
        </w:numPr>
        <w:autoSpaceDE w:val="0"/>
        <w:autoSpaceDN w:val="0"/>
        <w:adjustRightInd w:val="0"/>
        <w:jc w:val="both"/>
        <w:rPr>
          <w:rFonts w:asciiTheme="minorHAnsi" w:hAnsiTheme="minorHAnsi" w:cstheme="minorHAnsi"/>
          <w:color w:val="000000" w:themeColor="text1"/>
        </w:rPr>
      </w:pPr>
      <w:r w:rsidRPr="00142DDF">
        <w:rPr>
          <w:rFonts w:asciiTheme="minorHAnsi" w:hAnsiTheme="minorHAnsi" w:cstheme="minorHAnsi"/>
          <w:color w:val="000000" w:themeColor="text1"/>
        </w:rPr>
        <w:t xml:space="preserve">Alertes et </w:t>
      </w:r>
      <w:r>
        <w:rPr>
          <w:rFonts w:asciiTheme="minorHAnsi" w:hAnsiTheme="minorHAnsi" w:cstheme="minorHAnsi"/>
          <w:color w:val="000000" w:themeColor="text1"/>
        </w:rPr>
        <w:t>n</w:t>
      </w:r>
      <w:r w:rsidRPr="00142DDF">
        <w:rPr>
          <w:rFonts w:asciiTheme="minorHAnsi" w:hAnsiTheme="minorHAnsi" w:cstheme="minorHAnsi"/>
          <w:color w:val="000000" w:themeColor="text1"/>
        </w:rPr>
        <w:t>otifications</w:t>
      </w:r>
      <w:r>
        <w:rPr>
          <w:rFonts w:asciiTheme="minorHAnsi" w:hAnsiTheme="minorHAnsi" w:cstheme="minorHAnsi"/>
          <w:color w:val="000000" w:themeColor="text1"/>
        </w:rPr>
        <w:t xml:space="preserve"> </w:t>
      </w:r>
      <w:r w:rsidRPr="00142DDF">
        <w:rPr>
          <w:rFonts w:asciiTheme="minorHAnsi" w:hAnsiTheme="minorHAnsi" w:cstheme="minorHAnsi"/>
          <w:color w:val="000000" w:themeColor="text1"/>
        </w:rPr>
        <w:t xml:space="preserve">: </w:t>
      </w:r>
      <w:r>
        <w:rPr>
          <w:rFonts w:asciiTheme="minorHAnsi" w:hAnsiTheme="minorHAnsi" w:cstheme="minorHAnsi"/>
          <w:color w:val="000000" w:themeColor="text1"/>
        </w:rPr>
        <w:t>u</w:t>
      </w:r>
      <w:r w:rsidRPr="00142DDF">
        <w:rPr>
          <w:rFonts w:asciiTheme="minorHAnsi" w:hAnsiTheme="minorHAnsi" w:cstheme="minorHAnsi"/>
          <w:color w:val="000000" w:themeColor="text1"/>
        </w:rPr>
        <w:t>n mécanisme d'alertes et de notifications par mail et/ou SMS est requis pour informer les utilisateurs d'événements importants ou de modifications.</w:t>
      </w:r>
    </w:p>
    <w:p w14:paraId="60CF5BFA" w14:textId="77777777" w:rsidR="009E2467" w:rsidRPr="00142DDF" w:rsidRDefault="009E2467" w:rsidP="009E2467">
      <w:pPr>
        <w:numPr>
          <w:ilvl w:val="0"/>
          <w:numId w:val="66"/>
        </w:numPr>
        <w:autoSpaceDE w:val="0"/>
        <w:autoSpaceDN w:val="0"/>
        <w:adjustRightInd w:val="0"/>
        <w:jc w:val="both"/>
        <w:rPr>
          <w:rFonts w:asciiTheme="minorHAnsi" w:hAnsiTheme="minorHAnsi" w:cstheme="minorHAnsi"/>
          <w:color w:val="000000" w:themeColor="text1"/>
        </w:rPr>
      </w:pPr>
      <w:r w:rsidRPr="00142DDF">
        <w:rPr>
          <w:rFonts w:asciiTheme="minorHAnsi" w:hAnsiTheme="minorHAnsi" w:cstheme="minorHAnsi"/>
          <w:color w:val="000000" w:themeColor="text1"/>
        </w:rPr>
        <w:t xml:space="preserve">Disponibilité et </w:t>
      </w:r>
      <w:r>
        <w:rPr>
          <w:rFonts w:asciiTheme="minorHAnsi" w:hAnsiTheme="minorHAnsi" w:cstheme="minorHAnsi"/>
          <w:color w:val="000000" w:themeColor="text1"/>
        </w:rPr>
        <w:t>g</w:t>
      </w:r>
      <w:r w:rsidRPr="00142DDF">
        <w:rPr>
          <w:rFonts w:asciiTheme="minorHAnsi" w:hAnsiTheme="minorHAnsi" w:cstheme="minorHAnsi"/>
          <w:color w:val="000000" w:themeColor="text1"/>
        </w:rPr>
        <w:t>estion : L'application doit garantir une disponibilité 24h/24, 7j/7, avec une interface de gestion conviviale et un accès continu aux services.</w:t>
      </w:r>
    </w:p>
    <w:p w14:paraId="0E086AFA" w14:textId="77777777" w:rsidR="009E2467" w:rsidRPr="00142DDF" w:rsidRDefault="009E2467" w:rsidP="009E2467">
      <w:pPr>
        <w:numPr>
          <w:ilvl w:val="0"/>
          <w:numId w:val="66"/>
        </w:numPr>
        <w:autoSpaceDE w:val="0"/>
        <w:autoSpaceDN w:val="0"/>
        <w:adjustRightInd w:val="0"/>
        <w:jc w:val="both"/>
        <w:rPr>
          <w:rFonts w:asciiTheme="minorHAnsi" w:hAnsiTheme="minorHAnsi" w:cstheme="minorHAnsi"/>
          <w:color w:val="000000" w:themeColor="text1"/>
        </w:rPr>
      </w:pPr>
      <w:r w:rsidRPr="00142DDF">
        <w:rPr>
          <w:rFonts w:asciiTheme="minorHAnsi" w:hAnsiTheme="minorHAnsi" w:cstheme="minorHAnsi"/>
          <w:color w:val="000000" w:themeColor="text1"/>
        </w:rPr>
        <w:t xml:space="preserve">Auditabilité et </w:t>
      </w:r>
      <w:r>
        <w:rPr>
          <w:rFonts w:asciiTheme="minorHAnsi" w:hAnsiTheme="minorHAnsi" w:cstheme="minorHAnsi"/>
          <w:color w:val="000000" w:themeColor="text1"/>
        </w:rPr>
        <w:t>c</w:t>
      </w:r>
      <w:r w:rsidRPr="00142DDF">
        <w:rPr>
          <w:rFonts w:asciiTheme="minorHAnsi" w:hAnsiTheme="minorHAnsi" w:cstheme="minorHAnsi"/>
          <w:color w:val="000000" w:themeColor="text1"/>
        </w:rPr>
        <w:t>onformité : Le logiciel et les bases de données générées doivent être auditable(s), conformément aux bonnes pratiques, normes, et réglementations internationales en matière de sécurité informatique.</w:t>
      </w:r>
    </w:p>
    <w:p w14:paraId="73FCB489" w14:textId="77777777" w:rsidR="009E2467" w:rsidRPr="00142DDF" w:rsidRDefault="009E2467" w:rsidP="009E2467">
      <w:pPr>
        <w:numPr>
          <w:ilvl w:val="0"/>
          <w:numId w:val="66"/>
        </w:numPr>
        <w:autoSpaceDE w:val="0"/>
        <w:autoSpaceDN w:val="0"/>
        <w:adjustRightInd w:val="0"/>
        <w:jc w:val="both"/>
        <w:rPr>
          <w:rFonts w:asciiTheme="minorHAnsi" w:hAnsiTheme="minorHAnsi" w:cstheme="minorHAnsi"/>
          <w:color w:val="000000" w:themeColor="text1"/>
        </w:rPr>
      </w:pPr>
      <w:r w:rsidRPr="00142DDF">
        <w:rPr>
          <w:rFonts w:asciiTheme="minorHAnsi" w:hAnsiTheme="minorHAnsi" w:cstheme="minorHAnsi"/>
          <w:color w:val="000000" w:themeColor="text1"/>
        </w:rPr>
        <w:t xml:space="preserve">Sécurité et </w:t>
      </w:r>
      <w:r>
        <w:rPr>
          <w:rFonts w:asciiTheme="minorHAnsi" w:hAnsiTheme="minorHAnsi" w:cstheme="minorHAnsi"/>
          <w:color w:val="000000" w:themeColor="text1"/>
        </w:rPr>
        <w:t>c</w:t>
      </w:r>
      <w:r w:rsidRPr="00142DDF">
        <w:rPr>
          <w:rFonts w:asciiTheme="minorHAnsi" w:hAnsiTheme="minorHAnsi" w:cstheme="minorHAnsi"/>
          <w:color w:val="000000" w:themeColor="text1"/>
        </w:rPr>
        <w:t>onfidentialité</w:t>
      </w:r>
      <w:r>
        <w:rPr>
          <w:rFonts w:asciiTheme="minorHAnsi" w:hAnsiTheme="minorHAnsi" w:cstheme="minorHAnsi"/>
          <w:color w:val="000000" w:themeColor="text1"/>
        </w:rPr>
        <w:t xml:space="preserve"> </w:t>
      </w:r>
      <w:r w:rsidRPr="00142DDF">
        <w:rPr>
          <w:rFonts w:asciiTheme="minorHAnsi" w:hAnsiTheme="minorHAnsi" w:cstheme="minorHAnsi"/>
          <w:color w:val="000000" w:themeColor="text1"/>
        </w:rPr>
        <w:t>: La solution doit assurer la confidentialité, l'intégrité, et la disponibilité des données, en utilisant des technologies récentes et en respectant les standards de sécurité.</w:t>
      </w:r>
    </w:p>
    <w:p w14:paraId="40A6E30E" w14:textId="77777777" w:rsidR="009E2467" w:rsidRPr="00142DDF" w:rsidRDefault="009E2467" w:rsidP="009E2467">
      <w:pPr>
        <w:numPr>
          <w:ilvl w:val="0"/>
          <w:numId w:val="66"/>
        </w:numPr>
        <w:autoSpaceDE w:val="0"/>
        <w:autoSpaceDN w:val="0"/>
        <w:adjustRightInd w:val="0"/>
        <w:jc w:val="both"/>
        <w:rPr>
          <w:rFonts w:asciiTheme="minorHAnsi" w:hAnsiTheme="minorHAnsi" w:cstheme="minorHAnsi"/>
          <w:color w:val="000000" w:themeColor="text1"/>
        </w:rPr>
      </w:pPr>
      <w:r w:rsidRPr="00142DDF">
        <w:rPr>
          <w:rFonts w:asciiTheme="minorHAnsi" w:hAnsiTheme="minorHAnsi" w:cstheme="minorHAnsi"/>
          <w:color w:val="000000" w:themeColor="text1"/>
        </w:rPr>
        <w:lastRenderedPageBreak/>
        <w:t xml:space="preserve">Modularité et </w:t>
      </w:r>
      <w:r>
        <w:rPr>
          <w:rFonts w:asciiTheme="minorHAnsi" w:hAnsiTheme="minorHAnsi" w:cstheme="minorHAnsi"/>
          <w:color w:val="000000" w:themeColor="text1"/>
        </w:rPr>
        <w:t>é</w:t>
      </w:r>
      <w:r w:rsidRPr="00142DDF">
        <w:rPr>
          <w:rFonts w:asciiTheme="minorHAnsi" w:hAnsiTheme="minorHAnsi" w:cstheme="minorHAnsi"/>
          <w:color w:val="000000" w:themeColor="text1"/>
        </w:rPr>
        <w:t>volutivité</w:t>
      </w:r>
      <w:r>
        <w:rPr>
          <w:rFonts w:asciiTheme="minorHAnsi" w:hAnsiTheme="minorHAnsi" w:cstheme="minorHAnsi"/>
          <w:color w:val="000000" w:themeColor="text1"/>
        </w:rPr>
        <w:t xml:space="preserve"> </w:t>
      </w:r>
      <w:r w:rsidRPr="00142DDF">
        <w:rPr>
          <w:rFonts w:asciiTheme="minorHAnsi" w:hAnsiTheme="minorHAnsi" w:cstheme="minorHAnsi"/>
          <w:color w:val="000000" w:themeColor="text1"/>
        </w:rPr>
        <w:t>: Le logiciel doit être modulaire, évolutif, et capable de s'intégrer facilement avec d'autres systèmes existants, offrant ainsi une adaptabilité aux besoins futurs.</w:t>
      </w:r>
    </w:p>
    <w:p w14:paraId="5D617084" w14:textId="77777777" w:rsidR="009E2467" w:rsidRPr="00031C99" w:rsidRDefault="009E2467" w:rsidP="009E2467">
      <w:pPr>
        <w:numPr>
          <w:ilvl w:val="0"/>
          <w:numId w:val="66"/>
        </w:numPr>
        <w:autoSpaceDE w:val="0"/>
        <w:autoSpaceDN w:val="0"/>
        <w:adjustRightInd w:val="0"/>
        <w:jc w:val="both"/>
        <w:rPr>
          <w:rFonts w:asciiTheme="minorHAnsi" w:hAnsiTheme="minorHAnsi" w:cstheme="minorHAnsi"/>
          <w:color w:val="000000" w:themeColor="text1"/>
        </w:rPr>
      </w:pPr>
      <w:r w:rsidRPr="00142DDF">
        <w:rPr>
          <w:rFonts w:asciiTheme="minorHAnsi" w:hAnsiTheme="minorHAnsi" w:cstheme="minorHAnsi"/>
          <w:color w:val="000000" w:themeColor="text1"/>
        </w:rPr>
        <w:t xml:space="preserve">Propriété </w:t>
      </w:r>
      <w:r>
        <w:rPr>
          <w:rFonts w:asciiTheme="minorHAnsi" w:hAnsiTheme="minorHAnsi" w:cstheme="minorHAnsi"/>
          <w:color w:val="000000" w:themeColor="text1"/>
        </w:rPr>
        <w:t>i</w:t>
      </w:r>
      <w:r w:rsidRPr="00142DDF">
        <w:rPr>
          <w:rFonts w:asciiTheme="minorHAnsi" w:hAnsiTheme="minorHAnsi" w:cstheme="minorHAnsi"/>
          <w:color w:val="000000" w:themeColor="text1"/>
        </w:rPr>
        <w:t>ntellectuelle</w:t>
      </w:r>
      <w:r>
        <w:rPr>
          <w:rFonts w:asciiTheme="minorHAnsi" w:hAnsiTheme="minorHAnsi" w:cstheme="minorHAnsi"/>
          <w:color w:val="000000" w:themeColor="text1"/>
        </w:rPr>
        <w:t xml:space="preserve"> du code source </w:t>
      </w:r>
      <w:r w:rsidRPr="00142DDF">
        <w:rPr>
          <w:rFonts w:asciiTheme="minorHAnsi" w:hAnsiTheme="minorHAnsi" w:cstheme="minorHAnsi"/>
          <w:color w:val="000000" w:themeColor="text1"/>
        </w:rPr>
        <w:t xml:space="preserve">: </w:t>
      </w:r>
      <w:r w:rsidRPr="00063210">
        <w:rPr>
          <w:rFonts w:asciiTheme="minorHAnsi" w:hAnsiTheme="minorHAnsi" w:cstheme="minorHAnsi"/>
          <w:color w:val="000000" w:themeColor="text1"/>
        </w:rPr>
        <w:t xml:space="preserve">Le code source de l'application appartient exclusivement à l'ONEM, garantissant le plein contrôle sur les modifications et la distribution. </w:t>
      </w:r>
      <w:r>
        <w:rPr>
          <w:rFonts w:asciiTheme="minorHAnsi" w:hAnsiTheme="minorHAnsi" w:cstheme="minorHAnsi"/>
          <w:color w:val="000000" w:themeColor="text1"/>
        </w:rPr>
        <w:t>L</w:t>
      </w:r>
      <w:r w:rsidRPr="00063210">
        <w:rPr>
          <w:rFonts w:asciiTheme="minorHAnsi" w:hAnsiTheme="minorHAnsi" w:cstheme="minorHAnsi"/>
          <w:color w:val="000000" w:themeColor="text1"/>
        </w:rPr>
        <w:t>e prestataire</w:t>
      </w:r>
      <w:r>
        <w:rPr>
          <w:rFonts w:asciiTheme="minorHAnsi" w:hAnsiTheme="minorHAnsi" w:cstheme="minorHAnsi"/>
          <w:color w:val="000000" w:themeColor="text1"/>
        </w:rPr>
        <w:t xml:space="preserve"> a l’obligation</w:t>
      </w:r>
      <w:r w:rsidRPr="00063210">
        <w:rPr>
          <w:rFonts w:asciiTheme="minorHAnsi" w:hAnsiTheme="minorHAnsi" w:cstheme="minorHAnsi"/>
          <w:color w:val="000000" w:themeColor="text1"/>
        </w:rPr>
        <w:t xml:space="preserve"> de fournir une documentation complète du code source et de transférer les connaissances techniques à l'équipe de l'ONEM.</w:t>
      </w:r>
    </w:p>
    <w:p w14:paraId="7E266F63" w14:textId="77777777" w:rsidR="009E2467" w:rsidRPr="007F09E6" w:rsidRDefault="009E2467" w:rsidP="009E2467">
      <w:pPr>
        <w:numPr>
          <w:ilvl w:val="0"/>
          <w:numId w:val="66"/>
        </w:numPr>
        <w:autoSpaceDE w:val="0"/>
        <w:autoSpaceDN w:val="0"/>
        <w:adjustRightInd w:val="0"/>
        <w:jc w:val="both"/>
        <w:rPr>
          <w:rFonts w:asciiTheme="minorHAnsi" w:hAnsiTheme="minorHAnsi" w:cstheme="minorHAnsi"/>
          <w:color w:val="000000" w:themeColor="text1"/>
        </w:rPr>
      </w:pPr>
      <w:r w:rsidRPr="00142DDF">
        <w:rPr>
          <w:rFonts w:asciiTheme="minorHAnsi" w:hAnsiTheme="minorHAnsi" w:cstheme="minorHAnsi"/>
          <w:color w:val="000000" w:themeColor="text1"/>
        </w:rPr>
        <w:t>Exigences d'</w:t>
      </w:r>
      <w:r>
        <w:rPr>
          <w:rFonts w:asciiTheme="minorHAnsi" w:hAnsiTheme="minorHAnsi" w:cstheme="minorHAnsi"/>
          <w:color w:val="000000" w:themeColor="text1"/>
        </w:rPr>
        <w:t>i</w:t>
      </w:r>
      <w:r w:rsidRPr="00142DDF">
        <w:rPr>
          <w:rFonts w:asciiTheme="minorHAnsi" w:hAnsiTheme="minorHAnsi" w:cstheme="minorHAnsi"/>
          <w:color w:val="000000" w:themeColor="text1"/>
        </w:rPr>
        <w:t>ntégration</w:t>
      </w:r>
      <w:r>
        <w:rPr>
          <w:rFonts w:asciiTheme="minorHAnsi" w:hAnsiTheme="minorHAnsi" w:cstheme="minorHAnsi"/>
          <w:color w:val="000000" w:themeColor="text1"/>
        </w:rPr>
        <w:t xml:space="preserve"> </w:t>
      </w:r>
      <w:r w:rsidRPr="00142DDF">
        <w:rPr>
          <w:rFonts w:asciiTheme="minorHAnsi" w:hAnsiTheme="minorHAnsi" w:cstheme="minorHAnsi"/>
          <w:color w:val="000000" w:themeColor="text1"/>
        </w:rPr>
        <w:t>: Le système doit offrir des possibilités d'intégration avec d'autres systèmes d'information existants via des mécanismes simples et sécurisés, tels que REST API ou l'import/export de fichiers (CSV, XML, JSON).</w:t>
      </w:r>
    </w:p>
    <w:p w14:paraId="238C1756" w14:textId="77777777" w:rsidR="009E2467" w:rsidRPr="000F7F95" w:rsidRDefault="009E2467" w:rsidP="009E2467">
      <w:pPr>
        <w:pStyle w:val="Titre2"/>
        <w:rPr>
          <w:sz w:val="24"/>
          <w:szCs w:val="24"/>
        </w:rPr>
      </w:pPr>
      <w:bookmarkStart w:id="195" w:name="_Toc121123406"/>
      <w:bookmarkStart w:id="196" w:name="_Toc163635011"/>
      <w:r w:rsidRPr="00B82DA4">
        <w:t>Déroulement</w:t>
      </w:r>
      <w:bookmarkEnd w:id="195"/>
      <w:bookmarkEnd w:id="196"/>
      <w:r w:rsidRPr="00B82DA4">
        <w:t xml:space="preserve"> </w:t>
      </w:r>
    </w:p>
    <w:p w14:paraId="50680726" w14:textId="77777777" w:rsidR="009E2467" w:rsidRPr="00F036DB" w:rsidRDefault="009E2467" w:rsidP="009E2467">
      <w:pPr>
        <w:pStyle w:val="Titre3"/>
      </w:pPr>
      <w:bookmarkStart w:id="197" w:name="_Toc163635012"/>
      <w:r w:rsidRPr="00F036DB">
        <w:t>Phase 1 : Etudes et analyses</w:t>
      </w:r>
      <w:bookmarkEnd w:id="197"/>
    </w:p>
    <w:p w14:paraId="41E70C87" w14:textId="77777777" w:rsidR="009E2467" w:rsidRPr="00CB553A" w:rsidRDefault="009E2467" w:rsidP="009E2467">
      <w:pPr>
        <w:autoSpaceDE w:val="0"/>
        <w:autoSpaceDN w:val="0"/>
        <w:adjustRightInd w:val="0"/>
        <w:jc w:val="both"/>
        <w:rPr>
          <w:rFonts w:asciiTheme="minorHAnsi" w:hAnsiTheme="minorHAnsi" w:cstheme="minorBidi"/>
          <w:color w:val="000000" w:themeColor="text1"/>
        </w:rPr>
      </w:pPr>
      <w:r w:rsidRPr="00CB553A">
        <w:rPr>
          <w:rFonts w:asciiTheme="minorHAnsi" w:hAnsiTheme="minorHAnsi" w:cstheme="minorBidi"/>
          <w:color w:val="000000" w:themeColor="text1"/>
        </w:rPr>
        <w:t xml:space="preserve">La durée de cette phase est estimée à </w:t>
      </w:r>
      <w:r w:rsidRPr="001213E5">
        <w:rPr>
          <w:rFonts w:asciiTheme="minorHAnsi" w:hAnsiTheme="minorHAnsi" w:cstheme="minorBidi"/>
          <w:color w:val="000000" w:themeColor="text1"/>
          <w:highlight w:val="yellow"/>
        </w:rPr>
        <w:t>30 jours calendrier maximum</w:t>
      </w:r>
      <w:r w:rsidRPr="00CB553A">
        <w:rPr>
          <w:rFonts w:asciiTheme="minorHAnsi" w:hAnsiTheme="minorHAnsi" w:cstheme="minorBidi"/>
          <w:color w:val="000000" w:themeColor="text1"/>
        </w:rPr>
        <w:t xml:space="preserve">. </w:t>
      </w:r>
    </w:p>
    <w:p w14:paraId="57D87B12" w14:textId="77777777" w:rsidR="009E2467" w:rsidRPr="00CB553A" w:rsidRDefault="009E2467" w:rsidP="009E2467">
      <w:pPr>
        <w:autoSpaceDE w:val="0"/>
        <w:autoSpaceDN w:val="0"/>
        <w:adjustRightInd w:val="0"/>
        <w:jc w:val="both"/>
        <w:rPr>
          <w:rFonts w:asciiTheme="minorHAnsi" w:hAnsiTheme="minorHAnsi" w:cstheme="minorHAnsi"/>
          <w:color w:val="000000" w:themeColor="text1"/>
        </w:rPr>
      </w:pPr>
      <w:r w:rsidRPr="00CB553A">
        <w:rPr>
          <w:rFonts w:asciiTheme="minorHAnsi" w:hAnsiTheme="minorHAnsi" w:cstheme="minorHAnsi"/>
          <w:color w:val="000000" w:themeColor="text1"/>
        </w:rPr>
        <w:t xml:space="preserve">Réaliser les études préalables au déploiement du logiciel ; </w:t>
      </w:r>
    </w:p>
    <w:p w14:paraId="26F64E30" w14:textId="77777777" w:rsidR="009E2467" w:rsidRPr="00CB553A" w:rsidRDefault="009E2467" w:rsidP="009E2467">
      <w:pPr>
        <w:numPr>
          <w:ilvl w:val="0"/>
          <w:numId w:val="67"/>
        </w:numPr>
        <w:autoSpaceDE w:val="0"/>
        <w:autoSpaceDN w:val="0"/>
        <w:adjustRightInd w:val="0"/>
        <w:spacing w:after="0"/>
        <w:jc w:val="both"/>
        <w:rPr>
          <w:rFonts w:asciiTheme="minorHAnsi" w:hAnsiTheme="minorHAnsi" w:cstheme="minorHAnsi"/>
          <w:color w:val="000000" w:themeColor="text1"/>
        </w:rPr>
      </w:pPr>
      <w:r w:rsidRPr="00CB553A">
        <w:rPr>
          <w:rFonts w:asciiTheme="minorHAnsi" w:hAnsiTheme="minorHAnsi" w:cstheme="minorHAnsi"/>
          <w:color w:val="000000" w:themeColor="text1"/>
        </w:rPr>
        <w:t xml:space="preserve">Présenter un document reprenant les spécifications fonctionnelles et techniques après une analyse approfondie des besoins.  </w:t>
      </w:r>
    </w:p>
    <w:p w14:paraId="52224973" w14:textId="77777777" w:rsidR="009E2467" w:rsidRPr="00E529A5" w:rsidRDefault="009E2467" w:rsidP="009E2467">
      <w:pPr>
        <w:numPr>
          <w:ilvl w:val="0"/>
          <w:numId w:val="67"/>
        </w:numPr>
        <w:autoSpaceDE w:val="0"/>
        <w:autoSpaceDN w:val="0"/>
        <w:adjustRightInd w:val="0"/>
        <w:spacing w:after="0"/>
        <w:jc w:val="both"/>
        <w:rPr>
          <w:rFonts w:asciiTheme="minorHAnsi" w:hAnsiTheme="minorHAnsi" w:cstheme="minorBidi"/>
          <w:color w:val="000000" w:themeColor="text1"/>
        </w:rPr>
      </w:pPr>
      <w:r w:rsidRPr="00CB553A">
        <w:rPr>
          <w:rFonts w:asciiTheme="minorHAnsi" w:hAnsiTheme="minorHAnsi" w:cstheme="minorBidi"/>
          <w:color w:val="000000" w:themeColor="text1"/>
        </w:rPr>
        <w:t>Adapter la méthodologie à utiliser pour réaliser le travail ;</w:t>
      </w:r>
    </w:p>
    <w:p w14:paraId="08689B98" w14:textId="77777777" w:rsidR="009E2467" w:rsidRDefault="009E2467" w:rsidP="009E2467">
      <w:pPr>
        <w:numPr>
          <w:ilvl w:val="0"/>
          <w:numId w:val="67"/>
        </w:numPr>
        <w:autoSpaceDE w:val="0"/>
        <w:autoSpaceDN w:val="0"/>
        <w:adjustRightInd w:val="0"/>
        <w:spacing w:after="0"/>
        <w:jc w:val="both"/>
        <w:rPr>
          <w:rFonts w:asciiTheme="minorHAnsi" w:hAnsiTheme="minorHAnsi" w:cstheme="minorHAnsi"/>
          <w:color w:val="000000" w:themeColor="text1"/>
        </w:rPr>
      </w:pPr>
      <w:r w:rsidRPr="00CB553A">
        <w:rPr>
          <w:rFonts w:asciiTheme="minorHAnsi" w:hAnsiTheme="minorHAnsi" w:cstheme="minorHAnsi"/>
          <w:color w:val="000000" w:themeColor="text1"/>
        </w:rPr>
        <w:t>Fournir un plan</w:t>
      </w:r>
      <w:r>
        <w:rPr>
          <w:rFonts w:asciiTheme="minorHAnsi" w:hAnsiTheme="minorHAnsi" w:cstheme="minorHAnsi"/>
          <w:color w:val="000000" w:themeColor="text1"/>
        </w:rPr>
        <w:t xml:space="preserve"> de</w:t>
      </w:r>
      <w:r w:rsidRPr="00CB553A">
        <w:rPr>
          <w:rFonts w:asciiTheme="minorHAnsi" w:hAnsiTheme="minorHAnsi" w:cstheme="minorHAnsi"/>
          <w:color w:val="000000" w:themeColor="text1"/>
        </w:rPr>
        <w:t xml:space="preserve"> livraison des différentes fonctionnalités à </w:t>
      </w:r>
      <w:r>
        <w:rPr>
          <w:rFonts w:asciiTheme="minorHAnsi" w:hAnsiTheme="minorHAnsi" w:cstheme="minorHAnsi"/>
          <w:color w:val="000000" w:themeColor="text1"/>
        </w:rPr>
        <w:t>développer</w:t>
      </w:r>
      <w:r w:rsidRPr="00CB553A">
        <w:rPr>
          <w:rFonts w:asciiTheme="minorHAnsi" w:hAnsiTheme="minorHAnsi" w:cstheme="minorHAnsi"/>
          <w:color w:val="000000" w:themeColor="text1"/>
        </w:rPr>
        <w:t xml:space="preserve"> et </w:t>
      </w:r>
      <w:r>
        <w:rPr>
          <w:rFonts w:asciiTheme="minorHAnsi" w:hAnsiTheme="minorHAnsi" w:cstheme="minorHAnsi"/>
          <w:color w:val="000000" w:themeColor="text1"/>
        </w:rPr>
        <w:t>déployer</w:t>
      </w:r>
      <w:r w:rsidRPr="00CB553A">
        <w:rPr>
          <w:rFonts w:asciiTheme="minorHAnsi" w:hAnsiTheme="minorHAnsi" w:cstheme="minorHAnsi"/>
          <w:color w:val="000000" w:themeColor="text1"/>
        </w:rPr>
        <w:t xml:space="preserve"> ; </w:t>
      </w:r>
    </w:p>
    <w:p w14:paraId="3025CF64" w14:textId="77777777" w:rsidR="009E2467" w:rsidRPr="00CB553A" w:rsidRDefault="009E2467" w:rsidP="009E2467">
      <w:pPr>
        <w:numPr>
          <w:ilvl w:val="0"/>
          <w:numId w:val="67"/>
        </w:numPr>
        <w:autoSpaceDE w:val="0"/>
        <w:autoSpaceDN w:val="0"/>
        <w:adjustRightInd w:val="0"/>
        <w:spacing w:after="0"/>
        <w:jc w:val="both"/>
        <w:rPr>
          <w:rFonts w:asciiTheme="minorHAnsi" w:hAnsiTheme="minorHAnsi" w:cstheme="minorHAnsi"/>
          <w:color w:val="000000" w:themeColor="text1"/>
        </w:rPr>
      </w:pPr>
      <w:r>
        <w:rPr>
          <w:rFonts w:asciiTheme="minorHAnsi" w:hAnsiTheme="minorHAnsi" w:cstheme="minorHAnsi"/>
          <w:color w:val="000000" w:themeColor="text1"/>
        </w:rPr>
        <w:t xml:space="preserve">Confirmer la liste des modules à développer et déployer en priorité ; </w:t>
      </w:r>
    </w:p>
    <w:p w14:paraId="3591F982" w14:textId="77777777" w:rsidR="009E2467" w:rsidRPr="0037717C" w:rsidRDefault="009E2467" w:rsidP="009E2467">
      <w:pPr>
        <w:numPr>
          <w:ilvl w:val="0"/>
          <w:numId w:val="67"/>
        </w:numPr>
        <w:autoSpaceDE w:val="0"/>
        <w:autoSpaceDN w:val="0"/>
        <w:adjustRightInd w:val="0"/>
        <w:spacing w:after="0"/>
        <w:jc w:val="both"/>
        <w:rPr>
          <w:rFonts w:asciiTheme="minorHAnsi" w:hAnsiTheme="minorHAnsi" w:cstheme="minorHAnsi"/>
          <w:color w:val="000000" w:themeColor="text1"/>
        </w:rPr>
      </w:pPr>
      <w:r w:rsidRPr="00CB553A">
        <w:rPr>
          <w:rFonts w:asciiTheme="minorHAnsi" w:hAnsiTheme="minorHAnsi" w:cstheme="minorHAnsi"/>
          <w:color w:val="000000" w:themeColor="text1"/>
        </w:rPr>
        <w:t xml:space="preserve">Confirmer les différents choix fonctionnels et technologiques (SGBD, architecture de l’application, </w:t>
      </w:r>
      <w:r>
        <w:rPr>
          <w:rFonts w:asciiTheme="minorHAnsi" w:hAnsiTheme="minorHAnsi" w:cstheme="minorHAnsi"/>
          <w:color w:val="000000" w:themeColor="text1"/>
        </w:rPr>
        <w:t xml:space="preserve">architecture de déploiement, </w:t>
      </w:r>
      <w:r w:rsidRPr="00CB553A">
        <w:rPr>
          <w:rFonts w:asciiTheme="minorHAnsi" w:hAnsiTheme="minorHAnsi" w:cstheme="minorHAnsi"/>
          <w:color w:val="000000" w:themeColor="text1"/>
        </w:rPr>
        <w:t xml:space="preserve">API, hébergement…) ; </w:t>
      </w:r>
    </w:p>
    <w:p w14:paraId="3C1DC353" w14:textId="77777777" w:rsidR="009E2467" w:rsidRPr="00F25FF0" w:rsidRDefault="009E2467" w:rsidP="009E2467">
      <w:pPr>
        <w:pStyle w:val="Titre3"/>
      </w:pPr>
      <w:bookmarkStart w:id="198" w:name="_Toc163635013"/>
      <w:r w:rsidRPr="00F25FF0">
        <w:t>Phase 2 : Développement</w:t>
      </w:r>
      <w:r>
        <w:t xml:space="preserve"> des </w:t>
      </w:r>
      <w:r w:rsidRPr="00F25FF0">
        <w:t>modules prioritaires</w:t>
      </w:r>
      <w:bookmarkEnd w:id="198"/>
      <w:r w:rsidRPr="00F25FF0">
        <w:t xml:space="preserve"> </w:t>
      </w:r>
    </w:p>
    <w:p w14:paraId="5CDB0B7C" w14:textId="77777777" w:rsidR="009E2467" w:rsidRPr="00CB553A" w:rsidRDefault="009E2467" w:rsidP="009E2467">
      <w:pPr>
        <w:autoSpaceDE w:val="0"/>
        <w:autoSpaceDN w:val="0"/>
        <w:adjustRightInd w:val="0"/>
        <w:jc w:val="both"/>
        <w:rPr>
          <w:rFonts w:asciiTheme="minorHAnsi" w:hAnsiTheme="minorHAnsi" w:cstheme="minorBidi"/>
          <w:color w:val="000000" w:themeColor="text1"/>
        </w:rPr>
      </w:pPr>
      <w:r w:rsidRPr="00CB553A">
        <w:rPr>
          <w:rFonts w:asciiTheme="minorHAnsi" w:hAnsiTheme="minorHAnsi" w:cstheme="minorBidi"/>
          <w:color w:val="000000" w:themeColor="text1"/>
        </w:rPr>
        <w:t xml:space="preserve">La durée de cette phase est estimée </w:t>
      </w:r>
      <w:r w:rsidRPr="00430C4F">
        <w:rPr>
          <w:rFonts w:asciiTheme="minorHAnsi" w:hAnsiTheme="minorHAnsi" w:cstheme="minorBidi"/>
          <w:color w:val="000000" w:themeColor="text1"/>
          <w:highlight w:val="yellow"/>
        </w:rPr>
        <w:t>à 1</w:t>
      </w:r>
      <w:r>
        <w:rPr>
          <w:rFonts w:asciiTheme="minorHAnsi" w:hAnsiTheme="minorHAnsi" w:cstheme="minorBidi"/>
          <w:color w:val="000000" w:themeColor="text1"/>
          <w:highlight w:val="yellow"/>
        </w:rPr>
        <w:t>5</w:t>
      </w:r>
      <w:r w:rsidRPr="00430C4F">
        <w:rPr>
          <w:rFonts w:asciiTheme="minorHAnsi" w:hAnsiTheme="minorHAnsi" w:cstheme="minorBidi"/>
          <w:color w:val="000000" w:themeColor="text1"/>
          <w:highlight w:val="yellow"/>
        </w:rPr>
        <w:t>0 jours</w:t>
      </w:r>
      <w:r>
        <w:rPr>
          <w:rFonts w:asciiTheme="minorHAnsi" w:hAnsiTheme="minorHAnsi" w:cstheme="minorBidi"/>
          <w:color w:val="000000" w:themeColor="text1"/>
        </w:rPr>
        <w:t xml:space="preserve"> calendrier</w:t>
      </w:r>
      <w:r w:rsidRPr="00CB553A">
        <w:rPr>
          <w:rFonts w:asciiTheme="minorHAnsi" w:hAnsiTheme="minorHAnsi" w:cstheme="minorBidi"/>
          <w:color w:val="000000" w:themeColor="text1"/>
        </w:rPr>
        <w:t xml:space="preserve"> maximum.  </w:t>
      </w:r>
    </w:p>
    <w:p w14:paraId="5A54870F" w14:textId="77777777" w:rsidR="009E2467" w:rsidRPr="00CB553A"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Pr>
          <w:rFonts w:asciiTheme="minorHAnsi" w:hAnsiTheme="minorHAnsi" w:cstheme="minorHAnsi"/>
          <w:color w:val="000000" w:themeColor="text1"/>
        </w:rPr>
        <w:t>Développer</w:t>
      </w:r>
      <w:r w:rsidRPr="00CB553A">
        <w:rPr>
          <w:rFonts w:asciiTheme="minorHAnsi" w:hAnsiTheme="minorHAnsi" w:cstheme="minorHAnsi"/>
          <w:color w:val="000000" w:themeColor="text1"/>
        </w:rPr>
        <w:t xml:space="preserve"> l’application conformément aux conclusions de la phase 1 et suivant la méthodologie adaptée ; </w:t>
      </w:r>
    </w:p>
    <w:p w14:paraId="77CE43AE" w14:textId="77777777" w:rsidR="009E2467" w:rsidRPr="00CB553A"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sidRPr="00CB553A">
        <w:rPr>
          <w:rFonts w:asciiTheme="minorHAnsi" w:hAnsiTheme="minorHAnsi" w:cstheme="minorHAnsi"/>
          <w:color w:val="000000" w:themeColor="text1"/>
        </w:rPr>
        <w:t>Tester l’application, recueillir et intégrer les éventuelles suggestions d’amélioration et corriger d’éventuels bugs ;</w:t>
      </w:r>
    </w:p>
    <w:p w14:paraId="3F07665E" w14:textId="77777777" w:rsidR="009E2467"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sidRPr="00CB553A">
        <w:rPr>
          <w:rFonts w:asciiTheme="minorHAnsi" w:hAnsiTheme="minorHAnsi" w:cstheme="minorHAnsi"/>
          <w:color w:val="000000" w:themeColor="text1"/>
        </w:rPr>
        <w:t>Mettre en ligne des livrables testés et validés ;</w:t>
      </w:r>
    </w:p>
    <w:p w14:paraId="19EEFD3E" w14:textId="77777777" w:rsidR="009E2467" w:rsidRPr="000A4CFC"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sidRPr="000A4CFC">
        <w:rPr>
          <w:rFonts w:asciiTheme="minorHAnsi" w:hAnsiTheme="minorHAnsi" w:cstheme="minorBidi"/>
          <w:color w:val="000000" w:themeColor="text1"/>
        </w:rPr>
        <w:t>Former les utilisateurs et les administrateurs ;</w:t>
      </w:r>
    </w:p>
    <w:p w14:paraId="0075E5E1" w14:textId="77777777" w:rsidR="009E2467"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sidRPr="000A4CFC">
        <w:rPr>
          <w:rFonts w:asciiTheme="minorHAnsi" w:hAnsiTheme="minorHAnsi" w:cstheme="minorBidi"/>
          <w:color w:val="000000" w:themeColor="text1"/>
        </w:rPr>
        <w:t xml:space="preserve">Assurer la prise en main du système par les utilisateurs ; </w:t>
      </w:r>
    </w:p>
    <w:p w14:paraId="46009E9D" w14:textId="77777777" w:rsidR="009E2467" w:rsidRPr="008A1A06" w:rsidRDefault="009E2467" w:rsidP="009E2467">
      <w:pPr>
        <w:autoSpaceDE w:val="0"/>
        <w:autoSpaceDN w:val="0"/>
        <w:adjustRightInd w:val="0"/>
        <w:spacing w:after="0"/>
        <w:ind w:left="720"/>
        <w:jc w:val="both"/>
        <w:rPr>
          <w:rFonts w:asciiTheme="minorHAnsi" w:hAnsiTheme="minorHAnsi" w:cstheme="minorHAnsi"/>
          <w:color w:val="000000" w:themeColor="text1"/>
        </w:rPr>
      </w:pPr>
    </w:p>
    <w:p w14:paraId="20D1B784" w14:textId="77777777" w:rsidR="009E2467" w:rsidRPr="00F01EE3" w:rsidRDefault="009E2467" w:rsidP="009E2467">
      <w:pPr>
        <w:autoSpaceDE w:val="0"/>
        <w:autoSpaceDN w:val="0"/>
        <w:adjustRightInd w:val="0"/>
        <w:jc w:val="both"/>
        <w:rPr>
          <w:rFonts w:asciiTheme="minorHAnsi" w:hAnsiTheme="minorHAnsi" w:cstheme="minorBidi"/>
          <w:color w:val="000000" w:themeColor="text1"/>
        </w:rPr>
      </w:pPr>
      <w:r w:rsidRPr="00F01EE3">
        <w:rPr>
          <w:rFonts w:asciiTheme="minorHAnsi" w:hAnsiTheme="minorHAnsi" w:cstheme="minorBidi"/>
          <w:color w:val="000000" w:themeColor="text1"/>
        </w:rPr>
        <w:t xml:space="preserve">Les modules concernés par cette phase sont les suivants : </w:t>
      </w:r>
    </w:p>
    <w:p w14:paraId="287A1706" w14:textId="77777777" w:rsidR="009E2467" w:rsidRPr="00F01EE3"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sidRPr="00F01EE3">
        <w:rPr>
          <w:rFonts w:asciiTheme="minorHAnsi" w:hAnsiTheme="minorHAnsi" w:cstheme="minorHAnsi"/>
          <w:color w:val="000000" w:themeColor="text1"/>
        </w:rPr>
        <w:t xml:space="preserve">Gestion des utilisateurs et profils  </w:t>
      </w:r>
    </w:p>
    <w:p w14:paraId="6ED21360" w14:textId="77777777" w:rsidR="009E2467" w:rsidRPr="00F01EE3"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sidRPr="00F01EE3">
        <w:rPr>
          <w:rFonts w:asciiTheme="minorHAnsi" w:hAnsiTheme="minorHAnsi" w:cstheme="minorHAnsi"/>
          <w:color w:val="000000" w:themeColor="text1"/>
        </w:rPr>
        <w:t>Module Accueil actif</w:t>
      </w:r>
      <w:r>
        <w:rPr>
          <w:rFonts w:asciiTheme="minorHAnsi" w:hAnsiTheme="minorHAnsi" w:cstheme="minorHAnsi"/>
          <w:color w:val="000000" w:themeColor="text1"/>
        </w:rPr>
        <w:t xml:space="preserve"> / Demandeur d’Emploi</w:t>
      </w:r>
    </w:p>
    <w:p w14:paraId="0C3E2DAF" w14:textId="77777777" w:rsidR="009E2467" w:rsidRPr="00F01EE3"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sidRPr="00F01EE3">
        <w:rPr>
          <w:rFonts w:asciiTheme="minorHAnsi" w:hAnsiTheme="minorHAnsi" w:cstheme="minorHAnsi"/>
          <w:color w:val="000000" w:themeColor="text1"/>
        </w:rPr>
        <w:t>Module Orientation professionnelle</w:t>
      </w:r>
    </w:p>
    <w:p w14:paraId="486B43F4" w14:textId="77777777" w:rsidR="009E2467"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sidRPr="00F01EE3">
        <w:rPr>
          <w:rFonts w:asciiTheme="minorHAnsi" w:hAnsiTheme="minorHAnsi" w:cstheme="minorHAnsi"/>
          <w:color w:val="000000" w:themeColor="text1"/>
        </w:rPr>
        <w:t>Module Gestion des offres</w:t>
      </w:r>
    </w:p>
    <w:p w14:paraId="561AB604" w14:textId="77777777" w:rsidR="009E2467" w:rsidRPr="001C2EA6"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sidRPr="00AA4F93">
        <w:rPr>
          <w:rFonts w:asciiTheme="minorHAnsi" w:hAnsiTheme="minorHAnsi" w:cstheme="minorHAnsi"/>
          <w:color w:val="000000" w:themeColor="text1"/>
        </w:rPr>
        <w:t>Module Employeur</w:t>
      </w:r>
    </w:p>
    <w:p w14:paraId="59C59124" w14:textId="77777777" w:rsidR="009E2467"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sidRPr="00F01EE3">
        <w:rPr>
          <w:rFonts w:asciiTheme="minorHAnsi" w:hAnsiTheme="minorHAnsi" w:cstheme="minorHAnsi"/>
          <w:color w:val="000000" w:themeColor="text1"/>
        </w:rPr>
        <w:t xml:space="preserve">Module </w:t>
      </w:r>
      <w:r>
        <w:rPr>
          <w:rFonts w:asciiTheme="minorHAnsi" w:hAnsiTheme="minorHAnsi" w:cstheme="minorHAnsi"/>
          <w:color w:val="000000" w:themeColor="text1"/>
        </w:rPr>
        <w:t>Déclarations</w:t>
      </w:r>
    </w:p>
    <w:p w14:paraId="0B5DFC2E" w14:textId="77777777" w:rsidR="009E2467"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sidRPr="00F01EE3">
        <w:rPr>
          <w:rFonts w:asciiTheme="minorHAnsi" w:hAnsiTheme="minorHAnsi" w:cstheme="minorHAnsi"/>
          <w:color w:val="000000" w:themeColor="text1"/>
        </w:rPr>
        <w:t>Portail internet</w:t>
      </w:r>
    </w:p>
    <w:p w14:paraId="2FA02BFB" w14:textId="77777777" w:rsidR="009E2467" w:rsidRPr="009D5CEC" w:rsidRDefault="009E2467" w:rsidP="009E2467">
      <w:pPr>
        <w:pStyle w:val="Titre3"/>
      </w:pPr>
      <w:bookmarkStart w:id="199" w:name="_Toc163635014"/>
      <w:r w:rsidRPr="009D5CEC">
        <w:t>Phase 3 : Développement</w:t>
      </w:r>
      <w:r>
        <w:t xml:space="preserve"> </w:t>
      </w:r>
      <w:r w:rsidRPr="009D5CEC">
        <w:t xml:space="preserve">des </w:t>
      </w:r>
      <w:r>
        <w:t>autres modules</w:t>
      </w:r>
      <w:bookmarkEnd w:id="199"/>
    </w:p>
    <w:p w14:paraId="2EC409A9" w14:textId="77777777" w:rsidR="009E2467" w:rsidRPr="000A4CFC" w:rsidRDefault="009E2467" w:rsidP="009E2467">
      <w:pPr>
        <w:autoSpaceDE w:val="0"/>
        <w:autoSpaceDN w:val="0"/>
        <w:adjustRightInd w:val="0"/>
        <w:jc w:val="both"/>
        <w:rPr>
          <w:rFonts w:asciiTheme="minorHAnsi" w:hAnsiTheme="minorHAnsi" w:cstheme="minorBidi"/>
          <w:color w:val="000000" w:themeColor="text1"/>
        </w:rPr>
      </w:pPr>
      <w:r w:rsidRPr="000A4CFC">
        <w:rPr>
          <w:rFonts w:asciiTheme="minorHAnsi" w:hAnsiTheme="minorHAnsi" w:cstheme="minorBidi"/>
          <w:color w:val="000000" w:themeColor="text1"/>
        </w:rPr>
        <w:t xml:space="preserve">La durée de cette phase est estimée à </w:t>
      </w:r>
      <w:r w:rsidRPr="00430C4F">
        <w:rPr>
          <w:rFonts w:asciiTheme="minorHAnsi" w:hAnsiTheme="minorHAnsi" w:cstheme="minorBidi"/>
          <w:color w:val="000000" w:themeColor="text1"/>
          <w:highlight w:val="yellow"/>
        </w:rPr>
        <w:t>150 jours</w:t>
      </w:r>
      <w:r w:rsidRPr="000A4CFC">
        <w:rPr>
          <w:rFonts w:asciiTheme="minorHAnsi" w:hAnsiTheme="minorHAnsi" w:cstheme="minorBidi"/>
          <w:color w:val="000000" w:themeColor="text1"/>
        </w:rPr>
        <w:t xml:space="preserve"> calendrier maximum.  </w:t>
      </w:r>
    </w:p>
    <w:p w14:paraId="31B36B31" w14:textId="77777777" w:rsidR="009E2467" w:rsidRPr="000A4CFC"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Pr>
          <w:rFonts w:asciiTheme="minorHAnsi" w:hAnsiTheme="minorHAnsi" w:cstheme="minorHAnsi"/>
          <w:color w:val="000000" w:themeColor="text1"/>
        </w:rPr>
        <w:lastRenderedPageBreak/>
        <w:t>Développer</w:t>
      </w:r>
      <w:r w:rsidRPr="000A4CFC">
        <w:rPr>
          <w:rFonts w:asciiTheme="minorHAnsi" w:hAnsiTheme="minorHAnsi" w:cstheme="minorHAnsi"/>
          <w:color w:val="000000" w:themeColor="text1"/>
        </w:rPr>
        <w:t xml:space="preserve"> l’application conformément aux conclusions de la phase 1 et suivant la méthodologie adaptée ; </w:t>
      </w:r>
    </w:p>
    <w:p w14:paraId="4B2405A0" w14:textId="77777777" w:rsidR="009E2467" w:rsidRPr="000A4CFC"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sidRPr="000A4CFC">
        <w:rPr>
          <w:rFonts w:asciiTheme="minorHAnsi" w:hAnsiTheme="minorHAnsi" w:cstheme="minorHAnsi"/>
          <w:color w:val="000000" w:themeColor="text1"/>
        </w:rPr>
        <w:t>Tester l’application, recueillir et intégrer les éventuelles suggestions d’amélioration et corriger d’éventuels bugs ;</w:t>
      </w:r>
    </w:p>
    <w:p w14:paraId="3FF8A843" w14:textId="77777777" w:rsidR="009E2467"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sidRPr="000A4CFC">
        <w:rPr>
          <w:rFonts w:asciiTheme="minorHAnsi" w:hAnsiTheme="minorHAnsi" w:cstheme="minorHAnsi"/>
          <w:color w:val="000000" w:themeColor="text1"/>
        </w:rPr>
        <w:t>Mettre en ligne des livrables testés et validés ;</w:t>
      </w:r>
    </w:p>
    <w:p w14:paraId="415BE3B6" w14:textId="77777777" w:rsidR="009E2467" w:rsidRPr="000A4CFC"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sidRPr="000A4CFC">
        <w:rPr>
          <w:rFonts w:asciiTheme="minorHAnsi" w:hAnsiTheme="minorHAnsi" w:cstheme="minorBidi"/>
          <w:color w:val="000000" w:themeColor="text1"/>
        </w:rPr>
        <w:t>Former les utilisateurs et les administrateurs ;</w:t>
      </w:r>
    </w:p>
    <w:p w14:paraId="7D3BA0FE" w14:textId="77777777" w:rsidR="009E2467" w:rsidRPr="007273C4" w:rsidRDefault="009E2467" w:rsidP="009E2467">
      <w:pPr>
        <w:numPr>
          <w:ilvl w:val="0"/>
          <w:numId w:val="60"/>
        </w:numPr>
        <w:autoSpaceDE w:val="0"/>
        <w:autoSpaceDN w:val="0"/>
        <w:adjustRightInd w:val="0"/>
        <w:spacing w:after="0"/>
        <w:jc w:val="both"/>
        <w:rPr>
          <w:rFonts w:asciiTheme="minorHAnsi" w:hAnsiTheme="minorHAnsi" w:cstheme="minorHAnsi"/>
          <w:color w:val="000000" w:themeColor="text1"/>
        </w:rPr>
      </w:pPr>
      <w:r w:rsidRPr="000A4CFC">
        <w:rPr>
          <w:rFonts w:asciiTheme="minorHAnsi" w:hAnsiTheme="minorHAnsi" w:cstheme="minorBidi"/>
          <w:color w:val="000000" w:themeColor="text1"/>
        </w:rPr>
        <w:t xml:space="preserve">Assurer la prise en main du système par les utilisateurs ; </w:t>
      </w:r>
    </w:p>
    <w:p w14:paraId="739C3558" w14:textId="77777777" w:rsidR="009E2467" w:rsidRDefault="009E2467" w:rsidP="009E2467">
      <w:pPr>
        <w:autoSpaceDE w:val="0"/>
        <w:autoSpaceDN w:val="0"/>
        <w:adjustRightInd w:val="0"/>
        <w:spacing w:after="0"/>
        <w:jc w:val="both"/>
        <w:rPr>
          <w:rFonts w:asciiTheme="minorHAnsi" w:hAnsiTheme="minorHAnsi" w:cstheme="minorBidi"/>
          <w:color w:val="000000" w:themeColor="text1"/>
        </w:rPr>
      </w:pPr>
    </w:p>
    <w:p w14:paraId="4AB76196" w14:textId="77777777" w:rsidR="009E2467" w:rsidRPr="00F01EE3" w:rsidRDefault="009E2467" w:rsidP="009E2467">
      <w:pPr>
        <w:autoSpaceDE w:val="0"/>
        <w:autoSpaceDN w:val="0"/>
        <w:adjustRightInd w:val="0"/>
        <w:jc w:val="both"/>
        <w:rPr>
          <w:rFonts w:asciiTheme="minorHAnsi" w:hAnsiTheme="minorHAnsi" w:cstheme="minorBidi"/>
          <w:color w:val="000000" w:themeColor="text1"/>
        </w:rPr>
      </w:pPr>
      <w:r w:rsidRPr="00F01EE3">
        <w:rPr>
          <w:rFonts w:asciiTheme="minorHAnsi" w:hAnsiTheme="minorHAnsi" w:cstheme="minorBidi"/>
          <w:color w:val="000000" w:themeColor="text1"/>
        </w:rPr>
        <w:t xml:space="preserve">Les modules concernés par cette phase sont les suivants : </w:t>
      </w:r>
    </w:p>
    <w:p w14:paraId="782791A1" w14:textId="77777777" w:rsidR="009E2467" w:rsidRPr="00AA4F93" w:rsidRDefault="009E2467" w:rsidP="009E2467">
      <w:pPr>
        <w:pStyle w:val="Paragraphedeliste"/>
        <w:numPr>
          <w:ilvl w:val="0"/>
          <w:numId w:val="68"/>
        </w:numPr>
        <w:autoSpaceDE w:val="0"/>
        <w:autoSpaceDN w:val="0"/>
        <w:adjustRightInd w:val="0"/>
        <w:jc w:val="both"/>
        <w:rPr>
          <w:rFonts w:asciiTheme="minorHAnsi" w:hAnsiTheme="minorHAnsi" w:cstheme="minorHAnsi"/>
          <w:color w:val="000000" w:themeColor="text1"/>
        </w:rPr>
      </w:pPr>
      <w:r w:rsidRPr="00AA4F93">
        <w:rPr>
          <w:rFonts w:asciiTheme="minorHAnsi" w:hAnsiTheme="minorHAnsi" w:cstheme="minorHAnsi"/>
          <w:color w:val="000000" w:themeColor="text1"/>
        </w:rPr>
        <w:t>Module Prospection</w:t>
      </w:r>
    </w:p>
    <w:p w14:paraId="210ABB09" w14:textId="77777777" w:rsidR="009E2467" w:rsidRPr="00AA4F93" w:rsidRDefault="009E2467" w:rsidP="009E2467">
      <w:pPr>
        <w:pStyle w:val="Paragraphedeliste"/>
        <w:numPr>
          <w:ilvl w:val="0"/>
          <w:numId w:val="68"/>
        </w:numPr>
        <w:autoSpaceDE w:val="0"/>
        <w:autoSpaceDN w:val="0"/>
        <w:adjustRightInd w:val="0"/>
        <w:jc w:val="both"/>
        <w:rPr>
          <w:rFonts w:asciiTheme="minorHAnsi" w:hAnsiTheme="minorHAnsi" w:cstheme="minorHAnsi"/>
          <w:color w:val="000000" w:themeColor="text1"/>
        </w:rPr>
      </w:pPr>
      <w:r w:rsidRPr="00AA4F93">
        <w:rPr>
          <w:rFonts w:asciiTheme="minorHAnsi" w:hAnsiTheme="minorHAnsi" w:cstheme="minorHAnsi"/>
          <w:color w:val="000000" w:themeColor="text1"/>
        </w:rPr>
        <w:t xml:space="preserve">Module Auto-emploi </w:t>
      </w:r>
    </w:p>
    <w:p w14:paraId="33B61153" w14:textId="77777777" w:rsidR="009E2467" w:rsidRPr="00AA4F93" w:rsidRDefault="009E2467" w:rsidP="009E2467">
      <w:pPr>
        <w:pStyle w:val="Paragraphedeliste"/>
        <w:numPr>
          <w:ilvl w:val="0"/>
          <w:numId w:val="68"/>
        </w:numPr>
        <w:autoSpaceDE w:val="0"/>
        <w:autoSpaceDN w:val="0"/>
        <w:adjustRightInd w:val="0"/>
        <w:jc w:val="both"/>
        <w:rPr>
          <w:rFonts w:asciiTheme="minorHAnsi" w:hAnsiTheme="minorHAnsi" w:cstheme="minorHAnsi"/>
          <w:color w:val="000000" w:themeColor="text1"/>
        </w:rPr>
      </w:pPr>
      <w:r w:rsidRPr="00AA4F93">
        <w:rPr>
          <w:rFonts w:asciiTheme="minorHAnsi" w:hAnsiTheme="minorHAnsi" w:cstheme="minorHAnsi"/>
          <w:color w:val="000000" w:themeColor="text1"/>
        </w:rPr>
        <w:t xml:space="preserve">Module Placement </w:t>
      </w:r>
    </w:p>
    <w:p w14:paraId="6AC37ACF" w14:textId="77777777" w:rsidR="009E2467" w:rsidRPr="00AA4F93" w:rsidRDefault="009E2467" w:rsidP="009E2467">
      <w:pPr>
        <w:pStyle w:val="Paragraphedeliste"/>
        <w:numPr>
          <w:ilvl w:val="0"/>
          <w:numId w:val="68"/>
        </w:numPr>
        <w:autoSpaceDE w:val="0"/>
        <w:autoSpaceDN w:val="0"/>
        <w:adjustRightInd w:val="0"/>
        <w:jc w:val="both"/>
        <w:rPr>
          <w:rFonts w:asciiTheme="minorHAnsi" w:hAnsiTheme="minorHAnsi" w:cstheme="minorHAnsi"/>
          <w:color w:val="000000" w:themeColor="text1"/>
        </w:rPr>
      </w:pPr>
      <w:r w:rsidRPr="00AA4F93">
        <w:rPr>
          <w:rFonts w:asciiTheme="minorHAnsi" w:hAnsiTheme="minorHAnsi" w:cstheme="minorHAnsi"/>
          <w:color w:val="000000" w:themeColor="text1"/>
        </w:rPr>
        <w:t>Module Visa des contrats de travail des travailleurs nationaux</w:t>
      </w:r>
    </w:p>
    <w:p w14:paraId="684B5959" w14:textId="77777777" w:rsidR="009E2467" w:rsidRDefault="009E2467" w:rsidP="009E2467">
      <w:pPr>
        <w:pStyle w:val="Paragraphedeliste"/>
        <w:numPr>
          <w:ilvl w:val="0"/>
          <w:numId w:val="68"/>
        </w:numPr>
        <w:rPr>
          <w:rFonts w:asciiTheme="minorHAnsi" w:hAnsiTheme="minorHAnsi" w:cstheme="minorHAnsi"/>
          <w:color w:val="000000" w:themeColor="text1"/>
        </w:rPr>
      </w:pPr>
      <w:r w:rsidRPr="00AA4F93">
        <w:rPr>
          <w:rFonts w:asciiTheme="minorHAnsi" w:hAnsiTheme="minorHAnsi" w:cstheme="minorHAnsi"/>
          <w:color w:val="000000" w:themeColor="text1"/>
        </w:rPr>
        <w:t xml:space="preserve">Module </w:t>
      </w:r>
      <w:r>
        <w:rPr>
          <w:rFonts w:asciiTheme="minorHAnsi" w:hAnsiTheme="minorHAnsi" w:cstheme="minorHAnsi"/>
          <w:color w:val="000000" w:themeColor="text1"/>
        </w:rPr>
        <w:t>V</w:t>
      </w:r>
      <w:r w:rsidRPr="00AA4F93">
        <w:rPr>
          <w:rFonts w:asciiTheme="minorHAnsi" w:hAnsiTheme="minorHAnsi" w:cstheme="minorHAnsi"/>
          <w:color w:val="000000" w:themeColor="text1"/>
        </w:rPr>
        <w:t>isa des contrats de travail des travailleurs étrangers</w:t>
      </w:r>
    </w:p>
    <w:p w14:paraId="2DAF98BB" w14:textId="77777777" w:rsidR="009E2467" w:rsidRDefault="009E2467" w:rsidP="009E2467">
      <w:pPr>
        <w:pStyle w:val="Paragraphedeliste"/>
        <w:numPr>
          <w:ilvl w:val="0"/>
          <w:numId w:val="68"/>
        </w:numPr>
        <w:rPr>
          <w:rFonts w:asciiTheme="minorHAnsi" w:hAnsiTheme="minorHAnsi" w:cstheme="minorHAnsi"/>
          <w:color w:val="000000" w:themeColor="text1"/>
        </w:rPr>
      </w:pPr>
      <w:r>
        <w:rPr>
          <w:rFonts w:asciiTheme="minorHAnsi" w:hAnsiTheme="minorHAnsi" w:cstheme="minorHAnsi"/>
          <w:color w:val="000000" w:themeColor="text1"/>
        </w:rPr>
        <w:t>Module Statistiques</w:t>
      </w:r>
    </w:p>
    <w:p w14:paraId="4482F8E7" w14:textId="77777777" w:rsidR="009E2467" w:rsidRDefault="009E2467" w:rsidP="009E2467">
      <w:pPr>
        <w:pStyle w:val="Paragraphedeliste"/>
        <w:autoSpaceDE w:val="0"/>
        <w:autoSpaceDN w:val="0"/>
        <w:adjustRightInd w:val="0"/>
        <w:jc w:val="both"/>
        <w:rPr>
          <w:rFonts w:asciiTheme="minorHAnsi" w:hAnsiTheme="minorHAnsi" w:cstheme="minorHAnsi"/>
          <w:color w:val="000000" w:themeColor="text1"/>
        </w:rPr>
      </w:pPr>
    </w:p>
    <w:p w14:paraId="6F938DE2" w14:textId="77777777" w:rsidR="009E2467" w:rsidRPr="0087588C" w:rsidRDefault="009E2467" w:rsidP="009E2467">
      <w:pPr>
        <w:autoSpaceDE w:val="0"/>
        <w:autoSpaceDN w:val="0"/>
        <w:adjustRightInd w:val="0"/>
        <w:jc w:val="both"/>
        <w:rPr>
          <w:rFonts w:asciiTheme="minorHAnsi" w:hAnsiTheme="minorHAnsi" w:cstheme="minorHAnsi"/>
          <w:color w:val="000000" w:themeColor="text1"/>
        </w:rPr>
      </w:pPr>
      <w:r w:rsidRPr="0087588C">
        <w:rPr>
          <w:rFonts w:asciiTheme="minorHAnsi" w:hAnsiTheme="minorHAnsi" w:cstheme="minorHAnsi"/>
          <w:color w:val="000000" w:themeColor="text1"/>
        </w:rPr>
        <w:t>Durant les phases 2 et 3,</w:t>
      </w:r>
      <w:r w:rsidRPr="0087588C">
        <w:rPr>
          <w:rFonts w:ascii="Calibri" w:hAnsi="Calibri" w:cs="Calibri"/>
          <w:color w:val="000000" w:themeColor="text1"/>
        </w:rPr>
        <w:t xml:space="preserve"> le prestataire se chargera de former les utilisateurs de l’application. Il mettra à leur disposition une documentation claire, ergonomique et simple à utiliser. Il s’agira d’une formation des formateurs (nombre à définir), qui assureront à leur tour la formation des agents de l’ONEM dans différentes directions et antennes. La formation comprendra des ateliers pour le personnel sur l’utilisation et l’administration du logiciel. Les manuels en français doivent être mis à disposition des utilisateurs pendant la formation.</w:t>
      </w:r>
    </w:p>
    <w:p w14:paraId="0AB6FA63" w14:textId="77777777" w:rsidR="009E2467" w:rsidRPr="00EA02E9" w:rsidRDefault="009E2467" w:rsidP="009E2467">
      <w:pPr>
        <w:pStyle w:val="Titre3"/>
        <w:rPr>
          <w:lang w:val="fr-FR"/>
        </w:rPr>
      </w:pPr>
      <w:bookmarkStart w:id="200" w:name="_Toc163635015"/>
      <w:r w:rsidRPr="00EA02E9">
        <w:rPr>
          <w:lang w:val="fr-FR"/>
        </w:rPr>
        <w:t>Phase 4 : Support et maintenance post-déploiement</w:t>
      </w:r>
      <w:bookmarkEnd w:id="200"/>
      <w:r w:rsidRPr="00EA02E9">
        <w:rPr>
          <w:lang w:val="fr-FR"/>
        </w:rPr>
        <w:t xml:space="preserve">  </w:t>
      </w:r>
    </w:p>
    <w:p w14:paraId="28B04F01" w14:textId="77777777" w:rsidR="009E2467" w:rsidRDefault="009E2467" w:rsidP="009E2467">
      <w:pPr>
        <w:autoSpaceDE w:val="0"/>
        <w:autoSpaceDN w:val="0"/>
        <w:adjustRightInd w:val="0"/>
        <w:jc w:val="both"/>
        <w:rPr>
          <w:rFonts w:asciiTheme="minorHAnsi" w:hAnsiTheme="minorHAnsi" w:cstheme="minorBidi"/>
          <w:color w:val="000000" w:themeColor="text1"/>
        </w:rPr>
      </w:pPr>
      <w:r w:rsidRPr="00CB553A">
        <w:rPr>
          <w:rFonts w:asciiTheme="minorHAnsi" w:hAnsiTheme="minorHAnsi" w:cstheme="minorBidi"/>
          <w:color w:val="000000" w:themeColor="text1"/>
        </w:rPr>
        <w:t xml:space="preserve">Assurer un support et une maintenance post-déploiement pendant </w:t>
      </w:r>
      <w:r w:rsidRPr="00430C4F">
        <w:rPr>
          <w:rFonts w:asciiTheme="minorHAnsi" w:hAnsiTheme="minorHAnsi" w:cstheme="minorBidi"/>
          <w:color w:val="000000" w:themeColor="text1"/>
          <w:highlight w:val="yellow"/>
        </w:rPr>
        <w:t>au moins 2 ans</w:t>
      </w:r>
      <w:r w:rsidRPr="00CB553A">
        <w:rPr>
          <w:rFonts w:asciiTheme="minorHAnsi" w:hAnsiTheme="minorHAnsi" w:cstheme="minorBidi"/>
          <w:color w:val="000000" w:themeColor="text1"/>
        </w:rPr>
        <w:t>, pour s’assurer du bon fonctionnement et de la bonne utilisation de l’application. Cette phase permettra de prendre en charge les différentes mises à jour du logiciel, les adaptations liées à l’évolution du cadre réglementaire ou de la politique interne de l</w:t>
      </w:r>
      <w:r>
        <w:rPr>
          <w:rFonts w:asciiTheme="minorHAnsi" w:hAnsiTheme="minorHAnsi" w:cstheme="minorBidi"/>
          <w:color w:val="000000" w:themeColor="text1"/>
        </w:rPr>
        <w:t>’ONEM</w:t>
      </w:r>
      <w:r w:rsidRPr="00CB553A">
        <w:rPr>
          <w:rFonts w:asciiTheme="minorHAnsi" w:hAnsiTheme="minorHAnsi" w:cstheme="minorBidi"/>
          <w:color w:val="000000" w:themeColor="text1"/>
        </w:rPr>
        <w:t xml:space="preserve">. Cette période est à compter à partir de la fin de la phase 3. </w:t>
      </w:r>
    </w:p>
    <w:p w14:paraId="0ED3A532" w14:textId="77777777" w:rsidR="009E2467" w:rsidRPr="00EA02E9" w:rsidRDefault="009E2467" w:rsidP="009E2467">
      <w:pPr>
        <w:pStyle w:val="Titre3"/>
        <w:rPr>
          <w:lang w:val="fr-FR"/>
        </w:rPr>
      </w:pPr>
      <w:bookmarkStart w:id="201" w:name="_Toc163635016"/>
      <w:r w:rsidRPr="00EA02E9">
        <w:rPr>
          <w:lang w:val="fr-FR"/>
        </w:rPr>
        <w:t>Phase 5 : Développement de l’application mobile (conditionnelle)</w:t>
      </w:r>
      <w:bookmarkEnd w:id="201"/>
      <w:r w:rsidRPr="00EA02E9">
        <w:rPr>
          <w:lang w:val="fr-FR"/>
        </w:rPr>
        <w:t xml:space="preserve"> </w:t>
      </w:r>
    </w:p>
    <w:p w14:paraId="68751BBF" w14:textId="77777777" w:rsidR="009E2467" w:rsidRDefault="009E2467" w:rsidP="009E2467">
      <w:pPr>
        <w:rPr>
          <w:rFonts w:asciiTheme="minorHAnsi" w:hAnsiTheme="minorHAnsi" w:cstheme="minorHAnsi"/>
          <w:color w:val="000000" w:themeColor="text1"/>
        </w:rPr>
      </w:pPr>
      <w:r w:rsidRPr="00CB553A">
        <w:rPr>
          <w:rFonts w:asciiTheme="minorHAnsi" w:hAnsiTheme="minorHAnsi" w:cstheme="minorHAnsi"/>
          <w:color w:val="000000" w:themeColor="text1"/>
        </w:rPr>
        <w:t xml:space="preserve">L'application mobile de l'Office National de l'Emploi (ONEM) </w:t>
      </w:r>
      <w:r>
        <w:rPr>
          <w:rFonts w:asciiTheme="minorHAnsi" w:hAnsiTheme="minorHAnsi" w:cstheme="minorHAnsi"/>
          <w:color w:val="000000" w:themeColor="text1"/>
        </w:rPr>
        <w:t>sera</w:t>
      </w:r>
      <w:r w:rsidRPr="00CB553A">
        <w:rPr>
          <w:rFonts w:asciiTheme="minorHAnsi" w:hAnsiTheme="minorHAnsi" w:cstheme="minorHAnsi"/>
          <w:color w:val="000000" w:themeColor="text1"/>
        </w:rPr>
        <w:t xml:space="preserve"> conçue pour faciliter l'accès aux services d'emploi via des dispositifs mobiles, en mettant à disposition des fonctionnalités clés pour les demandeurs d'emploi et les employeurs. Les utilisateurs peuvent s'enregistrer et gérer leur espace personnel en ligne, consulter les offres d'emploi disponibles et permettre aux employeurs de vérifier les informations des demandeurs d'emploi. Cette application vise à rendre les services de l'ONEM plus accessibles et à améliorer la communication entre les demandeurs d'emploi, les employeurs et l'ONEM, </w:t>
      </w:r>
      <w:r>
        <w:rPr>
          <w:rFonts w:asciiTheme="minorHAnsi" w:hAnsiTheme="minorHAnsi" w:cstheme="minorHAnsi"/>
          <w:color w:val="000000" w:themeColor="text1"/>
        </w:rPr>
        <w:t>grace aux n</w:t>
      </w:r>
      <w:r w:rsidRPr="009423E6">
        <w:rPr>
          <w:rFonts w:asciiTheme="minorHAnsi" w:hAnsiTheme="minorHAnsi" w:cstheme="minorHAnsi"/>
          <w:color w:val="000000" w:themeColor="text1"/>
        </w:rPr>
        <w:t xml:space="preserve">otifications push </w:t>
      </w:r>
      <w:r>
        <w:rPr>
          <w:rFonts w:asciiTheme="minorHAnsi" w:hAnsiTheme="minorHAnsi" w:cstheme="minorHAnsi"/>
          <w:color w:val="000000" w:themeColor="text1"/>
        </w:rPr>
        <w:t xml:space="preserve">et une section d’aide et assistance aux utilisateurs. </w:t>
      </w:r>
    </w:p>
    <w:p w14:paraId="6FB64B25" w14:textId="77777777" w:rsidR="009E2467" w:rsidRDefault="009E2467" w:rsidP="009E2467">
      <w:pPr>
        <w:rPr>
          <w:rFonts w:asciiTheme="minorHAnsi" w:hAnsiTheme="minorHAnsi" w:cstheme="minorHAnsi"/>
          <w:color w:val="000000" w:themeColor="text1"/>
        </w:rPr>
      </w:pPr>
      <w:r>
        <w:rPr>
          <w:rFonts w:asciiTheme="minorHAnsi" w:hAnsiTheme="minorHAnsi" w:cstheme="minorHAnsi"/>
          <w:color w:val="000000" w:themeColor="text1"/>
        </w:rPr>
        <w:t xml:space="preserve">L’application mobile répondra au minimum aux spécifications techniques suivantes : </w:t>
      </w:r>
    </w:p>
    <w:p w14:paraId="3F6DC5B3" w14:textId="77777777" w:rsidR="009E2467" w:rsidRDefault="009E2467" w:rsidP="009E2467">
      <w:pPr>
        <w:pStyle w:val="Paragraphedeliste"/>
        <w:numPr>
          <w:ilvl w:val="0"/>
          <w:numId w:val="68"/>
        </w:numPr>
        <w:rPr>
          <w:rFonts w:asciiTheme="minorHAnsi" w:hAnsiTheme="minorHAnsi" w:cstheme="minorHAnsi"/>
          <w:color w:val="000000" w:themeColor="text1"/>
        </w:rPr>
      </w:pPr>
      <w:r>
        <w:rPr>
          <w:rFonts w:asciiTheme="minorHAnsi" w:hAnsiTheme="minorHAnsi" w:cstheme="minorHAnsi"/>
          <w:color w:val="000000" w:themeColor="text1"/>
        </w:rPr>
        <w:t>Utiliser un</w:t>
      </w:r>
      <w:r w:rsidRPr="00B664D2">
        <w:rPr>
          <w:rFonts w:asciiTheme="minorHAnsi" w:hAnsiTheme="minorHAnsi" w:cstheme="minorHAnsi"/>
          <w:color w:val="000000" w:themeColor="text1"/>
        </w:rPr>
        <w:t xml:space="preserve"> développement cross-platform pour couvrir à la fois iOS et Android avec une base de code unique</w:t>
      </w:r>
      <w:r>
        <w:rPr>
          <w:rFonts w:asciiTheme="minorHAnsi" w:hAnsiTheme="minorHAnsi" w:cstheme="minorHAnsi"/>
          <w:color w:val="000000" w:themeColor="text1"/>
        </w:rPr>
        <w:t xml:space="preserve"> ; </w:t>
      </w:r>
    </w:p>
    <w:p w14:paraId="71463639" w14:textId="77777777" w:rsidR="009E2467" w:rsidRDefault="009E2467" w:rsidP="009E2467">
      <w:pPr>
        <w:pStyle w:val="Paragraphedeliste"/>
        <w:numPr>
          <w:ilvl w:val="0"/>
          <w:numId w:val="68"/>
        </w:numPr>
        <w:rPr>
          <w:rFonts w:asciiTheme="minorHAnsi" w:hAnsiTheme="minorHAnsi" w:cstheme="minorHAnsi"/>
          <w:color w:val="000000" w:themeColor="text1"/>
        </w:rPr>
      </w:pPr>
      <w:r>
        <w:rPr>
          <w:rFonts w:asciiTheme="minorHAnsi" w:hAnsiTheme="minorHAnsi" w:cstheme="minorHAnsi"/>
          <w:color w:val="000000" w:themeColor="text1"/>
        </w:rPr>
        <w:t>Avoir une a</w:t>
      </w:r>
      <w:r w:rsidRPr="00BE469F">
        <w:rPr>
          <w:rFonts w:asciiTheme="minorHAnsi" w:hAnsiTheme="minorHAnsi" w:cstheme="minorHAnsi"/>
          <w:color w:val="000000" w:themeColor="text1"/>
        </w:rPr>
        <w:t>rchitecture modulaire et scalable, favorisant la maintenance et l'évolutivité.</w:t>
      </w:r>
    </w:p>
    <w:p w14:paraId="2D9B0C83" w14:textId="77777777" w:rsidR="009E2467" w:rsidRDefault="009E2467" w:rsidP="009E2467">
      <w:pPr>
        <w:pStyle w:val="Paragraphedeliste"/>
        <w:numPr>
          <w:ilvl w:val="0"/>
          <w:numId w:val="68"/>
        </w:numPr>
        <w:rPr>
          <w:rFonts w:asciiTheme="minorHAnsi" w:hAnsiTheme="minorHAnsi" w:cstheme="minorHAnsi"/>
          <w:color w:val="000000" w:themeColor="text1"/>
        </w:rPr>
      </w:pPr>
      <w:r>
        <w:rPr>
          <w:rFonts w:asciiTheme="minorHAnsi" w:hAnsiTheme="minorHAnsi" w:cstheme="minorHAnsi"/>
          <w:color w:val="000000" w:themeColor="text1"/>
        </w:rPr>
        <w:t xml:space="preserve">Utiliser des </w:t>
      </w:r>
      <w:r w:rsidRPr="00BE469F">
        <w:rPr>
          <w:rFonts w:asciiTheme="minorHAnsi" w:hAnsiTheme="minorHAnsi" w:cstheme="minorHAnsi"/>
          <w:color w:val="000000" w:themeColor="text1"/>
        </w:rPr>
        <w:t>API RESTful pour la communication entre le frontend mobile et le backend serveur.</w:t>
      </w:r>
    </w:p>
    <w:p w14:paraId="303BD555" w14:textId="77777777" w:rsidR="009E2467" w:rsidRDefault="009E2467" w:rsidP="009E2467">
      <w:pPr>
        <w:pStyle w:val="Paragraphedeliste"/>
        <w:numPr>
          <w:ilvl w:val="0"/>
          <w:numId w:val="68"/>
        </w:numPr>
        <w:rPr>
          <w:rFonts w:asciiTheme="minorHAnsi" w:hAnsiTheme="minorHAnsi" w:cstheme="minorHAnsi"/>
          <w:color w:val="000000" w:themeColor="text1"/>
        </w:rPr>
      </w:pPr>
      <w:r>
        <w:rPr>
          <w:rFonts w:asciiTheme="minorHAnsi" w:hAnsiTheme="minorHAnsi" w:cstheme="minorHAnsi"/>
          <w:color w:val="000000" w:themeColor="text1"/>
        </w:rPr>
        <w:lastRenderedPageBreak/>
        <w:t>Être sécurisée avec le c</w:t>
      </w:r>
      <w:r w:rsidRPr="00BE469F">
        <w:rPr>
          <w:rFonts w:asciiTheme="minorHAnsi" w:hAnsiTheme="minorHAnsi" w:cstheme="minorHAnsi"/>
          <w:color w:val="000000" w:themeColor="text1"/>
        </w:rPr>
        <w:t>hiffrement des données sensibles</w:t>
      </w:r>
      <w:r>
        <w:rPr>
          <w:rFonts w:asciiTheme="minorHAnsi" w:hAnsiTheme="minorHAnsi" w:cstheme="minorHAnsi"/>
          <w:color w:val="000000" w:themeColor="text1"/>
        </w:rPr>
        <w:t>, une authentification robuste</w:t>
      </w:r>
      <w:r w:rsidRPr="00BE469F">
        <w:rPr>
          <w:rFonts w:asciiTheme="minorHAnsi" w:hAnsiTheme="minorHAnsi" w:cstheme="minorHAnsi"/>
          <w:color w:val="000000" w:themeColor="text1"/>
        </w:rPr>
        <w:t xml:space="preserve"> et</w:t>
      </w:r>
      <w:r>
        <w:rPr>
          <w:rFonts w:asciiTheme="minorHAnsi" w:hAnsiTheme="minorHAnsi" w:cstheme="minorHAnsi"/>
          <w:color w:val="000000" w:themeColor="text1"/>
        </w:rPr>
        <w:t xml:space="preserve"> la</w:t>
      </w:r>
      <w:r w:rsidRPr="00BE469F">
        <w:rPr>
          <w:rFonts w:asciiTheme="minorHAnsi" w:hAnsiTheme="minorHAnsi" w:cstheme="minorHAnsi"/>
          <w:color w:val="000000" w:themeColor="text1"/>
        </w:rPr>
        <w:t xml:space="preserve"> gestion des sessions.</w:t>
      </w:r>
    </w:p>
    <w:p w14:paraId="0273EC42" w14:textId="77777777" w:rsidR="009E2467" w:rsidRDefault="009E2467" w:rsidP="009E2467">
      <w:pPr>
        <w:pStyle w:val="Paragraphedeliste"/>
        <w:numPr>
          <w:ilvl w:val="0"/>
          <w:numId w:val="68"/>
        </w:numPr>
        <w:rPr>
          <w:rFonts w:asciiTheme="minorHAnsi" w:hAnsiTheme="minorHAnsi" w:cstheme="minorHAnsi"/>
          <w:color w:val="000000" w:themeColor="text1"/>
        </w:rPr>
      </w:pPr>
      <w:r>
        <w:rPr>
          <w:rFonts w:asciiTheme="minorHAnsi" w:hAnsiTheme="minorHAnsi" w:cstheme="minorHAnsi"/>
          <w:color w:val="000000" w:themeColor="text1"/>
        </w:rPr>
        <w:t>Être complètement i</w:t>
      </w:r>
      <w:r w:rsidRPr="00BE469F">
        <w:rPr>
          <w:rFonts w:asciiTheme="minorHAnsi" w:hAnsiTheme="minorHAnsi" w:cstheme="minorHAnsi"/>
          <w:color w:val="000000" w:themeColor="text1"/>
        </w:rPr>
        <w:t>ntégr</w:t>
      </w:r>
      <w:r>
        <w:rPr>
          <w:rFonts w:asciiTheme="minorHAnsi" w:hAnsiTheme="minorHAnsi" w:cstheme="minorHAnsi"/>
          <w:color w:val="000000" w:themeColor="text1"/>
        </w:rPr>
        <w:t>ée</w:t>
      </w:r>
      <w:r w:rsidRPr="00BE469F">
        <w:rPr>
          <w:rFonts w:asciiTheme="minorHAnsi" w:hAnsiTheme="minorHAnsi" w:cstheme="minorHAnsi"/>
          <w:color w:val="000000" w:themeColor="text1"/>
        </w:rPr>
        <w:t xml:space="preserve"> </w:t>
      </w:r>
      <w:r>
        <w:rPr>
          <w:rFonts w:asciiTheme="minorHAnsi" w:hAnsiTheme="minorHAnsi" w:cstheme="minorHAnsi"/>
          <w:color w:val="000000" w:themeColor="text1"/>
        </w:rPr>
        <w:t>à</w:t>
      </w:r>
      <w:r w:rsidRPr="00BE469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l’application web </w:t>
      </w:r>
      <w:r w:rsidRPr="00BE469F">
        <w:rPr>
          <w:rFonts w:asciiTheme="minorHAnsi" w:hAnsiTheme="minorHAnsi" w:cstheme="minorHAnsi"/>
          <w:color w:val="000000" w:themeColor="text1"/>
        </w:rPr>
        <w:t>de l'ONEM pour la synchronisation des données</w:t>
      </w:r>
      <w:r>
        <w:rPr>
          <w:rFonts w:asciiTheme="minorHAnsi" w:hAnsiTheme="minorHAnsi" w:cstheme="minorHAnsi"/>
          <w:color w:val="000000" w:themeColor="text1"/>
        </w:rPr>
        <w:t xml:space="preserve">, et à d’autres </w:t>
      </w:r>
      <w:r w:rsidRPr="00EE3E27">
        <w:rPr>
          <w:rFonts w:asciiTheme="minorHAnsi" w:hAnsiTheme="minorHAnsi" w:cstheme="minorHAnsi"/>
          <w:color w:val="000000" w:themeColor="text1"/>
        </w:rPr>
        <w:t>services tiers pour les notifications,</w:t>
      </w:r>
      <w:r>
        <w:rPr>
          <w:rFonts w:asciiTheme="minorHAnsi" w:hAnsiTheme="minorHAnsi" w:cstheme="minorHAnsi"/>
          <w:color w:val="000000" w:themeColor="text1"/>
        </w:rPr>
        <w:t xml:space="preserve"> la localisation…</w:t>
      </w:r>
      <w:r w:rsidRPr="00EE3E27">
        <w:rPr>
          <w:rFonts w:asciiTheme="minorHAnsi" w:hAnsiTheme="minorHAnsi" w:cstheme="minorHAnsi"/>
          <w:color w:val="000000" w:themeColor="text1"/>
        </w:rPr>
        <w:t xml:space="preserve"> etc.</w:t>
      </w:r>
    </w:p>
    <w:p w14:paraId="343B534E" w14:textId="77777777" w:rsidR="009E2467" w:rsidRPr="00BA34BE" w:rsidRDefault="009E2467" w:rsidP="009E2467">
      <w:pPr>
        <w:pStyle w:val="Paragraphedeliste"/>
        <w:numPr>
          <w:ilvl w:val="0"/>
          <w:numId w:val="68"/>
        </w:numPr>
        <w:rPr>
          <w:rFonts w:asciiTheme="minorHAnsi" w:hAnsiTheme="minorHAnsi" w:cstheme="minorHAnsi"/>
          <w:color w:val="000000" w:themeColor="text1"/>
        </w:rPr>
      </w:pPr>
      <w:r>
        <w:rPr>
          <w:rFonts w:asciiTheme="minorHAnsi" w:hAnsiTheme="minorHAnsi" w:cstheme="minorHAnsi"/>
          <w:color w:val="000000" w:themeColor="text1"/>
        </w:rPr>
        <w:t>Offrir la possibilité de personnaliser l’expérience utilisateur sur base de sa l</w:t>
      </w:r>
      <w:r w:rsidRPr="00932C8C">
        <w:rPr>
          <w:rFonts w:asciiTheme="minorHAnsi" w:hAnsiTheme="minorHAnsi" w:cstheme="minorHAnsi"/>
          <w:color w:val="000000" w:themeColor="text1"/>
        </w:rPr>
        <w:t>ocalisation (</w:t>
      </w:r>
      <w:r>
        <w:rPr>
          <w:rFonts w:asciiTheme="minorHAnsi" w:hAnsiTheme="minorHAnsi" w:cstheme="minorHAnsi"/>
          <w:color w:val="000000" w:themeColor="text1"/>
        </w:rPr>
        <w:t>par exemple :</w:t>
      </w:r>
      <w:r w:rsidRPr="00932C8C">
        <w:rPr>
          <w:rFonts w:asciiTheme="minorHAnsi" w:hAnsiTheme="minorHAnsi" w:cstheme="minorHAnsi"/>
          <w:color w:val="000000" w:themeColor="text1"/>
        </w:rPr>
        <w:t xml:space="preserve"> langues locales</w:t>
      </w:r>
      <w:r>
        <w:rPr>
          <w:rFonts w:asciiTheme="minorHAnsi" w:hAnsiTheme="minorHAnsi" w:cstheme="minorHAnsi"/>
          <w:color w:val="000000" w:themeColor="text1"/>
        </w:rPr>
        <w:t>, offre disponible dans la région…).</w:t>
      </w:r>
    </w:p>
    <w:p w14:paraId="62F79B12" w14:textId="77777777" w:rsidR="009E2467" w:rsidRPr="0054783B" w:rsidRDefault="009E2467" w:rsidP="009E2467">
      <w:pPr>
        <w:autoSpaceDE w:val="0"/>
        <w:autoSpaceDN w:val="0"/>
        <w:adjustRightInd w:val="0"/>
        <w:jc w:val="both"/>
        <w:rPr>
          <w:rFonts w:asciiTheme="minorHAnsi" w:hAnsiTheme="minorHAnsi" w:cstheme="minorBidi"/>
          <w:color w:val="000000" w:themeColor="text1"/>
          <w:highlight w:val="yellow"/>
        </w:rPr>
      </w:pPr>
      <w:r w:rsidRPr="0054783B">
        <w:rPr>
          <w:rFonts w:asciiTheme="minorHAnsi" w:hAnsiTheme="minorHAnsi" w:cstheme="minorBidi"/>
          <w:color w:val="000000" w:themeColor="text1"/>
          <w:highlight w:val="yellow"/>
        </w:rPr>
        <w:t xml:space="preserve">La durée de cette phase est estimée à 150 jours calendrier maximum. </w:t>
      </w:r>
    </w:p>
    <w:p w14:paraId="5004FA2C" w14:textId="77777777" w:rsidR="009E2467" w:rsidRPr="0054783B" w:rsidRDefault="009E2467" w:rsidP="009E2467">
      <w:pPr>
        <w:rPr>
          <w:rFonts w:asciiTheme="minorHAnsi" w:hAnsiTheme="minorHAnsi" w:cstheme="minorHAnsi"/>
          <w:color w:val="000000" w:themeColor="text1"/>
          <w:highlight w:val="yellow"/>
        </w:rPr>
      </w:pPr>
      <w:bookmarkStart w:id="202" w:name="_Hlk163478326"/>
      <w:r w:rsidRPr="0054783B">
        <w:rPr>
          <w:rFonts w:asciiTheme="minorHAnsi" w:hAnsiTheme="minorHAnsi" w:cstheme="minorHAnsi"/>
          <w:color w:val="000000" w:themeColor="text1"/>
          <w:highlight w:val="yellow"/>
        </w:rPr>
        <w:t>Elle ne sera lancée qu’à la suite d’une exécution réussie des phases précédentes (1, 2 et 3) et de l’existence d’une version stable de l’application web</w:t>
      </w:r>
      <w:bookmarkEnd w:id="202"/>
      <w:r w:rsidRPr="0054783B">
        <w:rPr>
          <w:rFonts w:asciiTheme="minorHAnsi" w:hAnsiTheme="minorHAnsi" w:cstheme="minorHAnsi"/>
          <w:color w:val="000000" w:themeColor="text1"/>
          <w:highlight w:val="yellow"/>
        </w:rPr>
        <w:t>.</w:t>
      </w:r>
    </w:p>
    <w:p w14:paraId="69FE54C1" w14:textId="77777777" w:rsidR="009E2467" w:rsidRPr="003D63A7" w:rsidRDefault="009E2467" w:rsidP="009E2467">
      <w:pPr>
        <w:rPr>
          <w:rFonts w:asciiTheme="minorHAnsi" w:hAnsiTheme="minorHAnsi" w:cstheme="minorHAnsi"/>
          <w:color w:val="000000" w:themeColor="text1"/>
        </w:rPr>
      </w:pPr>
      <w:r w:rsidRPr="0054783B">
        <w:rPr>
          <w:rFonts w:asciiTheme="minorHAnsi" w:hAnsiTheme="minorHAnsi" w:cstheme="minorHAnsi"/>
          <w:color w:val="000000" w:themeColor="text1"/>
          <w:highlight w:val="yellow"/>
        </w:rPr>
        <w:t>Les exigences fonctionnelles définitives seront validées avant le démarrage de cette phase.</w:t>
      </w:r>
      <w:r>
        <w:rPr>
          <w:rFonts w:asciiTheme="minorHAnsi" w:hAnsiTheme="minorHAnsi" w:cstheme="minorHAnsi"/>
          <w:color w:val="000000" w:themeColor="text1"/>
        </w:rPr>
        <w:t xml:space="preserve"> </w:t>
      </w:r>
    </w:p>
    <w:p w14:paraId="5D066A18" w14:textId="77777777" w:rsidR="009E2467" w:rsidRPr="005E220A" w:rsidRDefault="009E2467" w:rsidP="009E2467">
      <w:pPr>
        <w:pStyle w:val="Titre2"/>
      </w:pPr>
      <w:bookmarkStart w:id="203" w:name="_Toc163635017"/>
      <w:r w:rsidRPr="00514B5C">
        <w:t>Livrable</w:t>
      </w:r>
      <w:r>
        <w:t>s</w:t>
      </w:r>
      <w:bookmarkEnd w:id="203"/>
    </w:p>
    <w:p w14:paraId="5A210FD5" w14:textId="77777777" w:rsidR="009E2467" w:rsidRPr="00985A54" w:rsidRDefault="009E2467" w:rsidP="009E2467">
      <w:pPr>
        <w:autoSpaceDE w:val="0"/>
        <w:autoSpaceDN w:val="0"/>
        <w:adjustRightInd w:val="0"/>
        <w:spacing w:after="0"/>
        <w:jc w:val="both"/>
        <w:rPr>
          <w:rFonts w:asciiTheme="minorHAnsi" w:hAnsiTheme="minorHAnsi" w:cstheme="minorHAnsi"/>
          <w:color w:val="000000" w:themeColor="text1"/>
          <w:u w:val="single"/>
        </w:rPr>
      </w:pPr>
      <w:bookmarkStart w:id="204" w:name="_Hlk107597311"/>
      <w:r w:rsidRPr="00985A54">
        <w:rPr>
          <w:rFonts w:asciiTheme="minorHAnsi" w:hAnsiTheme="minorHAnsi" w:cstheme="minorHAnsi"/>
          <w:color w:val="000000" w:themeColor="text1"/>
          <w:u w:val="single"/>
        </w:rPr>
        <w:t xml:space="preserve">Phase 1 : Études et </w:t>
      </w:r>
      <w:r>
        <w:rPr>
          <w:rFonts w:asciiTheme="minorHAnsi" w:hAnsiTheme="minorHAnsi" w:cstheme="minorHAnsi"/>
          <w:color w:val="000000" w:themeColor="text1"/>
          <w:u w:val="single"/>
        </w:rPr>
        <w:t>a</w:t>
      </w:r>
      <w:r w:rsidRPr="00985A54">
        <w:rPr>
          <w:rFonts w:asciiTheme="minorHAnsi" w:hAnsiTheme="minorHAnsi" w:cstheme="minorHAnsi"/>
          <w:color w:val="000000" w:themeColor="text1"/>
          <w:u w:val="single"/>
        </w:rPr>
        <w:t>nalyses</w:t>
      </w:r>
    </w:p>
    <w:p w14:paraId="4169348C" w14:textId="77777777" w:rsidR="009E2467" w:rsidRDefault="009E2467" w:rsidP="009E2467">
      <w:pPr>
        <w:pStyle w:val="Paragraphedeliste"/>
        <w:numPr>
          <w:ilvl w:val="0"/>
          <w:numId w:val="60"/>
        </w:numPr>
        <w:rPr>
          <w:rFonts w:asciiTheme="minorHAnsi" w:hAnsiTheme="minorHAnsi" w:cstheme="minorHAnsi"/>
          <w:color w:val="000000" w:themeColor="text1"/>
        </w:rPr>
      </w:pPr>
      <w:r>
        <w:rPr>
          <w:rFonts w:asciiTheme="minorHAnsi" w:hAnsiTheme="minorHAnsi" w:cstheme="minorHAnsi"/>
          <w:color w:val="000000" w:themeColor="text1"/>
        </w:rPr>
        <w:t xml:space="preserve">L1 : </w:t>
      </w:r>
      <w:r w:rsidRPr="007A2A90">
        <w:rPr>
          <w:rFonts w:asciiTheme="minorHAnsi" w:hAnsiTheme="minorHAnsi" w:cstheme="minorHAnsi"/>
          <w:color w:val="000000" w:themeColor="text1"/>
        </w:rPr>
        <w:t xml:space="preserve">Document de </w:t>
      </w:r>
      <w:r>
        <w:rPr>
          <w:rFonts w:asciiTheme="minorHAnsi" w:hAnsiTheme="minorHAnsi" w:cstheme="minorHAnsi"/>
          <w:color w:val="000000" w:themeColor="text1"/>
        </w:rPr>
        <w:t>s</w:t>
      </w:r>
      <w:r w:rsidRPr="007A2A90">
        <w:rPr>
          <w:rFonts w:asciiTheme="minorHAnsi" w:hAnsiTheme="minorHAnsi" w:cstheme="minorHAnsi"/>
          <w:color w:val="000000" w:themeColor="text1"/>
        </w:rPr>
        <w:t xml:space="preserve">pécifications </w:t>
      </w:r>
      <w:r>
        <w:rPr>
          <w:rFonts w:asciiTheme="minorHAnsi" w:hAnsiTheme="minorHAnsi" w:cstheme="minorHAnsi"/>
          <w:color w:val="000000" w:themeColor="text1"/>
        </w:rPr>
        <w:t>f</w:t>
      </w:r>
      <w:r w:rsidRPr="007A2A90">
        <w:rPr>
          <w:rFonts w:asciiTheme="minorHAnsi" w:hAnsiTheme="minorHAnsi" w:cstheme="minorHAnsi"/>
          <w:color w:val="000000" w:themeColor="text1"/>
        </w:rPr>
        <w:t xml:space="preserve">onctionnelles et </w:t>
      </w:r>
      <w:r>
        <w:rPr>
          <w:rFonts w:asciiTheme="minorHAnsi" w:hAnsiTheme="minorHAnsi" w:cstheme="minorHAnsi"/>
          <w:color w:val="000000" w:themeColor="text1"/>
        </w:rPr>
        <w:t>t</w:t>
      </w:r>
      <w:r w:rsidRPr="007A2A90">
        <w:rPr>
          <w:rFonts w:asciiTheme="minorHAnsi" w:hAnsiTheme="minorHAnsi" w:cstheme="minorHAnsi"/>
          <w:color w:val="000000" w:themeColor="text1"/>
        </w:rPr>
        <w:t xml:space="preserve">echniques </w:t>
      </w:r>
      <w:r>
        <w:rPr>
          <w:rFonts w:asciiTheme="minorHAnsi" w:hAnsiTheme="minorHAnsi" w:cstheme="minorHAnsi"/>
          <w:color w:val="000000" w:themeColor="text1"/>
        </w:rPr>
        <w:t xml:space="preserve">de l’application web, contenant au minimum les architectures logiciel et de déploiement ; </w:t>
      </w:r>
    </w:p>
    <w:p w14:paraId="7C11B459" w14:textId="77777777" w:rsidR="009E2467" w:rsidRDefault="009E2467" w:rsidP="009E2467">
      <w:pPr>
        <w:pStyle w:val="Paragraphedeliste"/>
        <w:numPr>
          <w:ilvl w:val="0"/>
          <w:numId w:val="60"/>
        </w:numPr>
        <w:rPr>
          <w:rFonts w:asciiTheme="minorHAnsi" w:hAnsiTheme="minorHAnsi" w:cstheme="minorHAnsi"/>
          <w:color w:val="000000" w:themeColor="text1"/>
        </w:rPr>
      </w:pPr>
      <w:r>
        <w:rPr>
          <w:rFonts w:asciiTheme="minorHAnsi" w:hAnsiTheme="minorHAnsi" w:cstheme="minorHAnsi"/>
          <w:color w:val="000000" w:themeColor="text1"/>
        </w:rPr>
        <w:t xml:space="preserve">L2 : </w:t>
      </w:r>
      <w:r w:rsidRPr="00C61166">
        <w:rPr>
          <w:rFonts w:asciiTheme="minorHAnsi" w:hAnsiTheme="minorHAnsi" w:cstheme="minorHAnsi"/>
          <w:color w:val="000000" w:themeColor="text1"/>
        </w:rPr>
        <w:t xml:space="preserve">Méthodologie de Travail </w:t>
      </w:r>
      <w:r>
        <w:rPr>
          <w:rFonts w:asciiTheme="minorHAnsi" w:hAnsiTheme="minorHAnsi" w:cstheme="minorHAnsi"/>
          <w:color w:val="000000" w:themeColor="text1"/>
        </w:rPr>
        <w:t xml:space="preserve">et plan de livraison actualisés </w:t>
      </w:r>
      <w:r w:rsidRPr="00C61166">
        <w:rPr>
          <w:rFonts w:asciiTheme="minorHAnsi" w:hAnsiTheme="minorHAnsi" w:cstheme="minorHAnsi"/>
          <w:color w:val="000000" w:themeColor="text1"/>
        </w:rPr>
        <w:t>: Plan détaillant la méthodologie de développement à utiliser</w:t>
      </w:r>
      <w:r>
        <w:rPr>
          <w:rFonts w:asciiTheme="minorHAnsi" w:hAnsiTheme="minorHAnsi" w:cstheme="minorHAnsi"/>
          <w:color w:val="000000" w:themeColor="text1"/>
        </w:rPr>
        <w:t xml:space="preserve"> et c</w:t>
      </w:r>
      <w:r w:rsidRPr="003F280A">
        <w:rPr>
          <w:rFonts w:asciiTheme="minorHAnsi" w:hAnsiTheme="minorHAnsi" w:cstheme="minorHAnsi"/>
          <w:color w:val="000000" w:themeColor="text1"/>
        </w:rPr>
        <w:t>alendrier des livraisons pour les différentes fonctionnalités</w:t>
      </w:r>
      <w:r>
        <w:rPr>
          <w:rFonts w:asciiTheme="minorHAnsi" w:hAnsiTheme="minorHAnsi" w:cstheme="minorHAnsi"/>
          <w:color w:val="000000" w:themeColor="text1"/>
        </w:rPr>
        <w:t xml:space="preserve"> suivant les priorités</w:t>
      </w:r>
      <w:r w:rsidRPr="003F280A">
        <w:rPr>
          <w:rFonts w:asciiTheme="minorHAnsi" w:hAnsiTheme="minorHAnsi" w:cstheme="minorHAnsi"/>
          <w:color w:val="000000" w:themeColor="text1"/>
        </w:rPr>
        <w:t>.</w:t>
      </w:r>
    </w:p>
    <w:p w14:paraId="4E40C433" w14:textId="77777777" w:rsidR="009E2467" w:rsidRPr="00EB7FFE" w:rsidRDefault="009E2467" w:rsidP="009E2467">
      <w:pPr>
        <w:pStyle w:val="Paragraphedeliste"/>
        <w:numPr>
          <w:ilvl w:val="0"/>
          <w:numId w:val="60"/>
        </w:numPr>
        <w:rPr>
          <w:rFonts w:asciiTheme="minorHAnsi" w:hAnsiTheme="minorHAnsi" w:cstheme="minorHAnsi"/>
          <w:color w:val="000000" w:themeColor="text1"/>
        </w:rPr>
      </w:pPr>
      <w:r w:rsidRPr="00AC3145">
        <w:rPr>
          <w:rFonts w:asciiTheme="minorHAnsi" w:hAnsiTheme="minorHAnsi" w:cstheme="minorHAnsi"/>
          <w:color w:val="000000" w:themeColor="text1"/>
        </w:rPr>
        <w:t>L3 : Etude comparative des choix d’hébergement de l’application.</w:t>
      </w:r>
    </w:p>
    <w:p w14:paraId="25B3BAC3" w14:textId="77777777" w:rsidR="009E2467" w:rsidRPr="004F26CE" w:rsidRDefault="009E2467" w:rsidP="009E2467">
      <w:pPr>
        <w:rPr>
          <w:rFonts w:asciiTheme="minorHAnsi" w:hAnsiTheme="minorHAnsi" w:cstheme="minorHAnsi"/>
          <w:color w:val="000000" w:themeColor="text1"/>
          <w:u w:val="single"/>
        </w:rPr>
      </w:pPr>
      <w:r w:rsidRPr="004F26CE">
        <w:rPr>
          <w:rFonts w:asciiTheme="minorHAnsi" w:hAnsiTheme="minorHAnsi" w:cstheme="minorHAnsi"/>
          <w:color w:val="000000" w:themeColor="text1"/>
          <w:u w:val="single"/>
        </w:rPr>
        <w:t xml:space="preserve">Phase 2 : Développement des </w:t>
      </w:r>
      <w:r>
        <w:rPr>
          <w:rFonts w:asciiTheme="minorHAnsi" w:hAnsiTheme="minorHAnsi" w:cstheme="minorHAnsi"/>
          <w:color w:val="000000" w:themeColor="text1"/>
          <w:u w:val="single"/>
        </w:rPr>
        <w:t>m</w:t>
      </w:r>
      <w:r w:rsidRPr="004F26CE">
        <w:rPr>
          <w:rFonts w:asciiTheme="minorHAnsi" w:hAnsiTheme="minorHAnsi" w:cstheme="minorHAnsi"/>
          <w:color w:val="000000" w:themeColor="text1"/>
          <w:u w:val="single"/>
        </w:rPr>
        <w:t xml:space="preserve">odules </w:t>
      </w:r>
      <w:r>
        <w:rPr>
          <w:rFonts w:asciiTheme="minorHAnsi" w:hAnsiTheme="minorHAnsi" w:cstheme="minorHAnsi"/>
          <w:color w:val="000000" w:themeColor="text1"/>
          <w:u w:val="single"/>
        </w:rPr>
        <w:t>p</w:t>
      </w:r>
      <w:r w:rsidRPr="004F26CE">
        <w:rPr>
          <w:rFonts w:asciiTheme="minorHAnsi" w:hAnsiTheme="minorHAnsi" w:cstheme="minorHAnsi"/>
          <w:color w:val="000000" w:themeColor="text1"/>
          <w:u w:val="single"/>
        </w:rPr>
        <w:t>rioritaires</w:t>
      </w:r>
    </w:p>
    <w:p w14:paraId="7B108355" w14:textId="77777777" w:rsidR="009E2467" w:rsidRDefault="009E2467" w:rsidP="009E2467">
      <w:pPr>
        <w:pStyle w:val="Paragraphedeliste"/>
        <w:numPr>
          <w:ilvl w:val="0"/>
          <w:numId w:val="60"/>
        </w:numPr>
        <w:rPr>
          <w:rFonts w:asciiTheme="minorHAnsi" w:hAnsiTheme="minorHAnsi" w:cstheme="minorHAnsi"/>
          <w:color w:val="000000" w:themeColor="text1"/>
        </w:rPr>
      </w:pPr>
      <w:r>
        <w:rPr>
          <w:rFonts w:asciiTheme="minorHAnsi" w:hAnsiTheme="minorHAnsi" w:cstheme="minorHAnsi"/>
          <w:color w:val="000000" w:themeColor="text1"/>
        </w:rPr>
        <w:t xml:space="preserve">L4 : </w:t>
      </w:r>
      <w:r w:rsidRPr="00850B6F">
        <w:rPr>
          <w:rFonts w:asciiTheme="minorHAnsi" w:hAnsiTheme="minorHAnsi" w:cstheme="minorHAnsi"/>
          <w:color w:val="000000" w:themeColor="text1"/>
        </w:rPr>
        <w:t>Version testée et validée de l'application</w:t>
      </w:r>
      <w:r>
        <w:rPr>
          <w:rFonts w:asciiTheme="minorHAnsi" w:hAnsiTheme="minorHAnsi" w:cstheme="minorHAnsi"/>
          <w:color w:val="000000" w:themeColor="text1"/>
        </w:rPr>
        <w:t xml:space="preserve"> (</w:t>
      </w:r>
      <w:r w:rsidRPr="00850B6F">
        <w:rPr>
          <w:rFonts w:asciiTheme="minorHAnsi" w:hAnsiTheme="minorHAnsi" w:cstheme="minorHAnsi"/>
          <w:color w:val="000000" w:themeColor="text1"/>
        </w:rPr>
        <w:t>modules prioritaires</w:t>
      </w:r>
      <w:r>
        <w:rPr>
          <w:rFonts w:asciiTheme="minorHAnsi" w:hAnsiTheme="minorHAnsi" w:cstheme="minorHAnsi"/>
          <w:color w:val="000000" w:themeColor="text1"/>
        </w:rPr>
        <w:t>)</w:t>
      </w:r>
      <w:r w:rsidRPr="00850B6F">
        <w:rPr>
          <w:rFonts w:asciiTheme="minorHAnsi" w:hAnsiTheme="minorHAnsi" w:cstheme="minorHAnsi"/>
          <w:color w:val="000000" w:themeColor="text1"/>
        </w:rPr>
        <w:t>.</w:t>
      </w:r>
    </w:p>
    <w:p w14:paraId="438B526F" w14:textId="77777777" w:rsidR="009E2467" w:rsidRDefault="009E2467" w:rsidP="009E2467">
      <w:pPr>
        <w:pStyle w:val="Paragraphedeliste"/>
        <w:numPr>
          <w:ilvl w:val="0"/>
          <w:numId w:val="60"/>
        </w:numPr>
        <w:rPr>
          <w:rFonts w:asciiTheme="minorHAnsi" w:hAnsiTheme="minorHAnsi" w:cstheme="minorHAnsi"/>
          <w:color w:val="000000" w:themeColor="text1"/>
        </w:rPr>
      </w:pPr>
      <w:r>
        <w:rPr>
          <w:rFonts w:asciiTheme="minorHAnsi" w:hAnsiTheme="minorHAnsi" w:cstheme="minorHAnsi"/>
          <w:color w:val="000000" w:themeColor="text1"/>
        </w:rPr>
        <w:t xml:space="preserve">L5 : </w:t>
      </w:r>
      <w:r w:rsidRPr="00C96B31">
        <w:rPr>
          <w:rFonts w:asciiTheme="minorHAnsi" w:hAnsiTheme="minorHAnsi" w:cstheme="minorHAnsi"/>
          <w:color w:val="000000" w:themeColor="text1"/>
        </w:rPr>
        <w:t xml:space="preserve">Rapports de </w:t>
      </w:r>
      <w:r>
        <w:rPr>
          <w:rFonts w:asciiTheme="minorHAnsi" w:hAnsiTheme="minorHAnsi" w:cstheme="minorHAnsi"/>
          <w:color w:val="000000" w:themeColor="text1"/>
        </w:rPr>
        <w:t>t</w:t>
      </w:r>
      <w:r w:rsidRPr="00C96B31">
        <w:rPr>
          <w:rFonts w:asciiTheme="minorHAnsi" w:hAnsiTheme="minorHAnsi" w:cstheme="minorHAnsi"/>
          <w:color w:val="000000" w:themeColor="text1"/>
        </w:rPr>
        <w:t xml:space="preserve">ests et </w:t>
      </w:r>
      <w:r>
        <w:rPr>
          <w:rFonts w:asciiTheme="minorHAnsi" w:hAnsiTheme="minorHAnsi" w:cstheme="minorHAnsi"/>
          <w:color w:val="000000" w:themeColor="text1"/>
        </w:rPr>
        <w:t>c</w:t>
      </w:r>
      <w:r w:rsidRPr="00C96B31">
        <w:rPr>
          <w:rFonts w:asciiTheme="minorHAnsi" w:hAnsiTheme="minorHAnsi" w:cstheme="minorHAnsi"/>
          <w:color w:val="000000" w:themeColor="text1"/>
        </w:rPr>
        <w:t xml:space="preserve">orrections : </w:t>
      </w:r>
      <w:r>
        <w:rPr>
          <w:rFonts w:asciiTheme="minorHAnsi" w:hAnsiTheme="minorHAnsi" w:cstheme="minorHAnsi"/>
          <w:color w:val="000000" w:themeColor="text1"/>
        </w:rPr>
        <w:t>d</w:t>
      </w:r>
      <w:r w:rsidRPr="00C96B31">
        <w:rPr>
          <w:rFonts w:asciiTheme="minorHAnsi" w:hAnsiTheme="minorHAnsi" w:cstheme="minorHAnsi"/>
          <w:color w:val="000000" w:themeColor="text1"/>
        </w:rPr>
        <w:t>ocumentation sur les tests effectués, les bugs identifiés et les corrections apportées.</w:t>
      </w:r>
    </w:p>
    <w:p w14:paraId="52E63E38" w14:textId="77777777" w:rsidR="009E2467" w:rsidRPr="00C14F06" w:rsidRDefault="009E2467" w:rsidP="009E2467">
      <w:pPr>
        <w:pStyle w:val="Paragraphedeliste"/>
        <w:numPr>
          <w:ilvl w:val="0"/>
          <w:numId w:val="60"/>
        </w:numPr>
        <w:rPr>
          <w:rFonts w:asciiTheme="minorHAnsi" w:hAnsiTheme="minorHAnsi" w:cstheme="minorHAnsi"/>
          <w:color w:val="000000" w:themeColor="text1"/>
        </w:rPr>
      </w:pPr>
      <w:r>
        <w:rPr>
          <w:rFonts w:asciiTheme="minorHAnsi" w:hAnsiTheme="minorHAnsi" w:cstheme="minorHAnsi"/>
          <w:color w:val="000000" w:themeColor="text1"/>
        </w:rPr>
        <w:t xml:space="preserve">L6 : </w:t>
      </w:r>
      <w:r w:rsidRPr="00C14F06">
        <w:rPr>
          <w:rFonts w:asciiTheme="minorHAnsi" w:hAnsiTheme="minorHAnsi" w:cstheme="minorHAnsi"/>
          <w:color w:val="000000" w:themeColor="text1"/>
        </w:rPr>
        <w:t xml:space="preserve">Manuels </w:t>
      </w:r>
      <w:r>
        <w:rPr>
          <w:rFonts w:asciiTheme="minorHAnsi" w:hAnsiTheme="minorHAnsi" w:cstheme="minorHAnsi"/>
          <w:color w:val="000000" w:themeColor="text1"/>
        </w:rPr>
        <w:t xml:space="preserve">et plan </w:t>
      </w:r>
      <w:r w:rsidRPr="00C14F06">
        <w:rPr>
          <w:rFonts w:asciiTheme="minorHAnsi" w:hAnsiTheme="minorHAnsi" w:cstheme="minorHAnsi"/>
          <w:color w:val="000000" w:themeColor="text1"/>
        </w:rPr>
        <w:t xml:space="preserve">de </w:t>
      </w:r>
      <w:r>
        <w:rPr>
          <w:rFonts w:asciiTheme="minorHAnsi" w:hAnsiTheme="minorHAnsi" w:cstheme="minorHAnsi"/>
          <w:color w:val="000000" w:themeColor="text1"/>
        </w:rPr>
        <w:t>f</w:t>
      </w:r>
      <w:r w:rsidRPr="00C14F06">
        <w:rPr>
          <w:rFonts w:asciiTheme="minorHAnsi" w:hAnsiTheme="minorHAnsi" w:cstheme="minorHAnsi"/>
          <w:color w:val="000000" w:themeColor="text1"/>
        </w:rPr>
        <w:t>ormation : Documentation</w:t>
      </w:r>
      <w:r>
        <w:rPr>
          <w:rFonts w:asciiTheme="minorHAnsi" w:hAnsiTheme="minorHAnsi" w:cstheme="minorHAnsi"/>
          <w:color w:val="000000" w:themeColor="text1"/>
        </w:rPr>
        <w:t xml:space="preserve"> et plan</w:t>
      </w:r>
      <w:r w:rsidRPr="00C14F06">
        <w:rPr>
          <w:rFonts w:asciiTheme="minorHAnsi" w:hAnsiTheme="minorHAnsi" w:cstheme="minorHAnsi"/>
          <w:color w:val="000000" w:themeColor="text1"/>
        </w:rPr>
        <w:t xml:space="preserve"> pour la formation des utilisateurs et administrateurs.</w:t>
      </w:r>
    </w:p>
    <w:p w14:paraId="65EDD8A3" w14:textId="77777777" w:rsidR="009E2467" w:rsidRPr="000C57EB" w:rsidRDefault="009E2467" w:rsidP="009E2467">
      <w:pPr>
        <w:rPr>
          <w:rFonts w:asciiTheme="minorHAnsi" w:hAnsiTheme="minorHAnsi" w:cstheme="minorHAnsi"/>
          <w:color w:val="000000" w:themeColor="text1"/>
        </w:rPr>
      </w:pPr>
      <w:r w:rsidRPr="000C57EB">
        <w:rPr>
          <w:rFonts w:asciiTheme="minorHAnsi" w:hAnsiTheme="minorHAnsi" w:cstheme="minorHAnsi"/>
          <w:color w:val="000000" w:themeColor="text1"/>
          <w:u w:val="single"/>
        </w:rPr>
        <w:t xml:space="preserve">Phase 3 : Développement des </w:t>
      </w:r>
      <w:r>
        <w:rPr>
          <w:rFonts w:asciiTheme="minorHAnsi" w:hAnsiTheme="minorHAnsi" w:cstheme="minorHAnsi"/>
          <w:color w:val="000000" w:themeColor="text1"/>
          <w:u w:val="single"/>
        </w:rPr>
        <w:t>a</w:t>
      </w:r>
      <w:r w:rsidRPr="000C57EB">
        <w:rPr>
          <w:rFonts w:asciiTheme="minorHAnsi" w:hAnsiTheme="minorHAnsi" w:cstheme="minorHAnsi"/>
          <w:color w:val="000000" w:themeColor="text1"/>
          <w:u w:val="single"/>
        </w:rPr>
        <w:t xml:space="preserve">utres </w:t>
      </w:r>
      <w:r>
        <w:rPr>
          <w:rFonts w:asciiTheme="minorHAnsi" w:hAnsiTheme="minorHAnsi" w:cstheme="minorHAnsi"/>
          <w:color w:val="000000" w:themeColor="text1"/>
          <w:u w:val="single"/>
        </w:rPr>
        <w:t>m</w:t>
      </w:r>
      <w:r w:rsidRPr="000C57EB">
        <w:rPr>
          <w:rFonts w:asciiTheme="minorHAnsi" w:hAnsiTheme="minorHAnsi" w:cstheme="minorHAnsi"/>
          <w:color w:val="000000" w:themeColor="text1"/>
          <w:u w:val="single"/>
        </w:rPr>
        <w:t>odules</w:t>
      </w:r>
    </w:p>
    <w:p w14:paraId="709CCD70" w14:textId="77777777" w:rsidR="009E2467" w:rsidRDefault="009E2467" w:rsidP="009E2467">
      <w:pPr>
        <w:pStyle w:val="Paragraphedeliste"/>
        <w:numPr>
          <w:ilvl w:val="0"/>
          <w:numId w:val="76"/>
        </w:numPr>
        <w:rPr>
          <w:rFonts w:asciiTheme="minorHAnsi" w:hAnsiTheme="minorHAnsi" w:cstheme="minorHAnsi"/>
          <w:color w:val="000000" w:themeColor="text1"/>
        </w:rPr>
      </w:pPr>
      <w:r>
        <w:rPr>
          <w:rFonts w:asciiTheme="minorHAnsi" w:hAnsiTheme="minorHAnsi" w:cstheme="minorHAnsi"/>
          <w:color w:val="000000" w:themeColor="text1"/>
        </w:rPr>
        <w:t xml:space="preserve">L7 : </w:t>
      </w:r>
      <w:r w:rsidRPr="00DB6E3F">
        <w:rPr>
          <w:rFonts w:asciiTheme="minorHAnsi" w:hAnsiTheme="minorHAnsi" w:cstheme="minorHAnsi"/>
          <w:color w:val="000000" w:themeColor="text1"/>
        </w:rPr>
        <w:t>Application avec les modules supplémentaires intégrés et fonctionnels.</w:t>
      </w:r>
    </w:p>
    <w:p w14:paraId="4A8234ED" w14:textId="77777777" w:rsidR="009E2467" w:rsidRDefault="009E2467" w:rsidP="009E2467">
      <w:pPr>
        <w:pStyle w:val="Paragraphedeliste"/>
        <w:numPr>
          <w:ilvl w:val="0"/>
          <w:numId w:val="76"/>
        </w:numPr>
        <w:rPr>
          <w:rFonts w:asciiTheme="minorHAnsi" w:hAnsiTheme="minorHAnsi" w:cstheme="minorHAnsi"/>
          <w:color w:val="000000" w:themeColor="text1"/>
        </w:rPr>
      </w:pPr>
      <w:r>
        <w:rPr>
          <w:rFonts w:asciiTheme="minorHAnsi" w:hAnsiTheme="minorHAnsi" w:cstheme="minorHAnsi"/>
          <w:color w:val="000000" w:themeColor="text1"/>
        </w:rPr>
        <w:t xml:space="preserve">L8 : </w:t>
      </w:r>
      <w:r w:rsidRPr="00C96B31">
        <w:rPr>
          <w:rFonts w:asciiTheme="minorHAnsi" w:hAnsiTheme="minorHAnsi" w:cstheme="minorHAnsi"/>
          <w:color w:val="000000" w:themeColor="text1"/>
        </w:rPr>
        <w:t xml:space="preserve">Rapports de </w:t>
      </w:r>
      <w:r>
        <w:rPr>
          <w:rFonts w:asciiTheme="minorHAnsi" w:hAnsiTheme="minorHAnsi" w:cstheme="minorHAnsi"/>
          <w:color w:val="000000" w:themeColor="text1"/>
        </w:rPr>
        <w:t>t</w:t>
      </w:r>
      <w:r w:rsidRPr="00C96B31">
        <w:rPr>
          <w:rFonts w:asciiTheme="minorHAnsi" w:hAnsiTheme="minorHAnsi" w:cstheme="minorHAnsi"/>
          <w:color w:val="000000" w:themeColor="text1"/>
        </w:rPr>
        <w:t xml:space="preserve">ests et </w:t>
      </w:r>
      <w:r>
        <w:rPr>
          <w:rFonts w:asciiTheme="minorHAnsi" w:hAnsiTheme="minorHAnsi" w:cstheme="minorHAnsi"/>
          <w:color w:val="000000" w:themeColor="text1"/>
        </w:rPr>
        <w:t>c</w:t>
      </w:r>
      <w:r w:rsidRPr="00C96B31">
        <w:rPr>
          <w:rFonts w:asciiTheme="minorHAnsi" w:hAnsiTheme="minorHAnsi" w:cstheme="minorHAnsi"/>
          <w:color w:val="000000" w:themeColor="text1"/>
        </w:rPr>
        <w:t xml:space="preserve">orrections : </w:t>
      </w:r>
      <w:r>
        <w:rPr>
          <w:rFonts w:asciiTheme="minorHAnsi" w:hAnsiTheme="minorHAnsi" w:cstheme="minorHAnsi"/>
          <w:color w:val="000000" w:themeColor="text1"/>
        </w:rPr>
        <w:t>d</w:t>
      </w:r>
      <w:r w:rsidRPr="00C96B31">
        <w:rPr>
          <w:rFonts w:asciiTheme="minorHAnsi" w:hAnsiTheme="minorHAnsi" w:cstheme="minorHAnsi"/>
          <w:color w:val="000000" w:themeColor="text1"/>
        </w:rPr>
        <w:t>ocumentation sur les tests effectués, les bugs identifiés et les corrections apportées.</w:t>
      </w:r>
    </w:p>
    <w:p w14:paraId="00355007" w14:textId="77777777" w:rsidR="009E2467" w:rsidRPr="00D232D8" w:rsidRDefault="009E2467" w:rsidP="009E2467">
      <w:pPr>
        <w:pStyle w:val="Paragraphedeliste"/>
        <w:numPr>
          <w:ilvl w:val="0"/>
          <w:numId w:val="76"/>
        </w:numPr>
        <w:rPr>
          <w:rFonts w:asciiTheme="minorHAnsi" w:hAnsiTheme="minorHAnsi" w:cstheme="minorHAnsi"/>
          <w:color w:val="000000" w:themeColor="text1"/>
        </w:rPr>
      </w:pPr>
      <w:r w:rsidRPr="00241B0A">
        <w:rPr>
          <w:rFonts w:asciiTheme="minorHAnsi" w:hAnsiTheme="minorHAnsi" w:cstheme="minorHAnsi"/>
          <w:color w:val="000000" w:themeColor="text1"/>
        </w:rPr>
        <w:t>L9 : Mise à jour des manuels et plan de formation : Documentation</w:t>
      </w:r>
      <w:r>
        <w:rPr>
          <w:rFonts w:asciiTheme="minorHAnsi" w:hAnsiTheme="minorHAnsi" w:cstheme="minorHAnsi"/>
          <w:color w:val="000000" w:themeColor="text1"/>
        </w:rPr>
        <w:t xml:space="preserve"> actualisée</w:t>
      </w:r>
      <w:r w:rsidRPr="00241B0A">
        <w:rPr>
          <w:rFonts w:asciiTheme="minorHAnsi" w:hAnsiTheme="minorHAnsi" w:cstheme="minorHAnsi"/>
          <w:color w:val="000000" w:themeColor="text1"/>
        </w:rPr>
        <w:t xml:space="preserve"> et plan</w:t>
      </w:r>
      <w:r>
        <w:rPr>
          <w:rFonts w:asciiTheme="minorHAnsi" w:hAnsiTheme="minorHAnsi" w:cstheme="minorHAnsi"/>
          <w:color w:val="000000" w:themeColor="text1"/>
        </w:rPr>
        <w:t xml:space="preserve"> </w:t>
      </w:r>
      <w:r w:rsidRPr="00241B0A">
        <w:rPr>
          <w:rFonts w:asciiTheme="minorHAnsi" w:hAnsiTheme="minorHAnsi" w:cstheme="minorHAnsi"/>
          <w:color w:val="000000" w:themeColor="text1"/>
        </w:rPr>
        <w:t>pour la formation des utilisateurs et administrateurs</w:t>
      </w:r>
      <w:r>
        <w:rPr>
          <w:rFonts w:asciiTheme="minorHAnsi" w:hAnsiTheme="minorHAnsi" w:cstheme="minorHAnsi"/>
          <w:color w:val="000000" w:themeColor="text1"/>
        </w:rPr>
        <w:t xml:space="preserve">, </w:t>
      </w:r>
      <w:r w:rsidRPr="00DB6E3F">
        <w:rPr>
          <w:rFonts w:asciiTheme="minorHAnsi" w:hAnsiTheme="minorHAnsi" w:cstheme="minorHAnsi"/>
          <w:color w:val="000000" w:themeColor="text1"/>
        </w:rPr>
        <w:t>incluant les nouveaux modules.</w:t>
      </w:r>
    </w:p>
    <w:p w14:paraId="184BCD8C" w14:textId="77777777" w:rsidR="009E2467" w:rsidRDefault="009E2467" w:rsidP="009E2467">
      <w:pPr>
        <w:pStyle w:val="Paragraphedeliste"/>
        <w:numPr>
          <w:ilvl w:val="0"/>
          <w:numId w:val="60"/>
        </w:numPr>
        <w:rPr>
          <w:rFonts w:asciiTheme="minorHAnsi" w:hAnsiTheme="minorHAnsi" w:cstheme="minorHAnsi"/>
          <w:color w:val="000000" w:themeColor="text1"/>
        </w:rPr>
      </w:pPr>
      <w:r w:rsidRPr="00C96B31">
        <w:rPr>
          <w:rFonts w:asciiTheme="minorHAnsi" w:hAnsiTheme="minorHAnsi" w:cstheme="minorHAnsi"/>
          <w:color w:val="000000" w:themeColor="text1"/>
        </w:rPr>
        <w:t>L</w:t>
      </w:r>
      <w:r>
        <w:rPr>
          <w:rFonts w:asciiTheme="minorHAnsi" w:hAnsiTheme="minorHAnsi" w:cstheme="minorHAnsi"/>
          <w:color w:val="000000" w:themeColor="text1"/>
        </w:rPr>
        <w:t>10</w:t>
      </w:r>
      <w:r w:rsidRPr="00C96B31">
        <w:rPr>
          <w:rFonts w:asciiTheme="minorHAnsi" w:hAnsiTheme="minorHAnsi" w:cstheme="minorHAnsi"/>
          <w:color w:val="000000" w:themeColor="text1"/>
        </w:rPr>
        <w:t> :</w:t>
      </w:r>
      <w:r>
        <w:rPr>
          <w:rFonts w:asciiTheme="minorHAnsi" w:hAnsiTheme="minorHAnsi" w:cstheme="minorHAnsi"/>
          <w:color w:val="000000" w:themeColor="text1"/>
        </w:rPr>
        <w:t xml:space="preserve"> Le c</w:t>
      </w:r>
      <w:r w:rsidRPr="00C96B31">
        <w:rPr>
          <w:rFonts w:asciiTheme="minorHAnsi" w:hAnsiTheme="minorHAnsi" w:cstheme="minorHAnsi"/>
          <w:color w:val="000000" w:themeColor="text1"/>
        </w:rPr>
        <w:t xml:space="preserve">ode source </w:t>
      </w:r>
      <w:r>
        <w:rPr>
          <w:rFonts w:asciiTheme="minorHAnsi" w:hAnsiTheme="minorHAnsi" w:cstheme="minorHAnsi"/>
          <w:color w:val="000000" w:themeColor="text1"/>
        </w:rPr>
        <w:t>documenté et</w:t>
      </w:r>
      <w:r w:rsidRPr="00C96B31">
        <w:rPr>
          <w:rFonts w:asciiTheme="minorHAnsi" w:hAnsiTheme="minorHAnsi" w:cstheme="minorHAnsi"/>
          <w:color w:val="000000" w:themeColor="text1"/>
        </w:rPr>
        <w:t xml:space="preserve"> les différents documents techniques</w:t>
      </w:r>
      <w:r>
        <w:rPr>
          <w:rFonts w:asciiTheme="minorHAnsi" w:hAnsiTheme="minorHAnsi" w:cstheme="minorHAnsi"/>
          <w:color w:val="000000" w:themeColor="text1"/>
        </w:rPr>
        <w:t xml:space="preserve"> de l’application. </w:t>
      </w:r>
    </w:p>
    <w:p w14:paraId="2F1945C2" w14:textId="77777777" w:rsidR="009E2467" w:rsidRPr="002E3D61" w:rsidRDefault="009E2467" w:rsidP="009E2467">
      <w:pPr>
        <w:pStyle w:val="Paragraphedeliste"/>
        <w:numPr>
          <w:ilvl w:val="0"/>
          <w:numId w:val="60"/>
        </w:numPr>
        <w:rPr>
          <w:rFonts w:asciiTheme="minorHAnsi" w:hAnsiTheme="minorHAnsi" w:cstheme="minorHAnsi"/>
          <w:color w:val="000000" w:themeColor="text1"/>
        </w:rPr>
      </w:pPr>
      <w:r w:rsidRPr="003A3F61">
        <w:rPr>
          <w:rFonts w:asciiTheme="minorHAnsi" w:hAnsiTheme="minorHAnsi" w:cstheme="minorHAnsi"/>
          <w:color w:val="000000" w:themeColor="text1"/>
        </w:rPr>
        <w:t>L11 : Un rapport de la prestation (Phase 1,2 et 3).</w:t>
      </w:r>
      <w:bookmarkEnd w:id="204"/>
    </w:p>
    <w:p w14:paraId="7795F9C6" w14:textId="77777777" w:rsidR="009E2467" w:rsidRPr="002E3D61" w:rsidRDefault="009E2467" w:rsidP="009E2467">
      <w:pPr>
        <w:rPr>
          <w:rFonts w:asciiTheme="minorHAnsi" w:hAnsiTheme="minorHAnsi" w:cstheme="minorHAnsi"/>
          <w:color w:val="000000" w:themeColor="text1"/>
          <w:u w:val="single"/>
        </w:rPr>
      </w:pPr>
      <w:r w:rsidRPr="002E3D61">
        <w:rPr>
          <w:rFonts w:asciiTheme="minorHAnsi" w:hAnsiTheme="minorHAnsi" w:cstheme="minorHAnsi"/>
          <w:color w:val="000000" w:themeColor="text1"/>
          <w:u w:val="single"/>
        </w:rPr>
        <w:t xml:space="preserve">Phase 4 : Support et </w:t>
      </w:r>
      <w:r>
        <w:rPr>
          <w:rFonts w:asciiTheme="minorHAnsi" w:hAnsiTheme="minorHAnsi" w:cstheme="minorHAnsi"/>
          <w:color w:val="000000" w:themeColor="text1"/>
          <w:u w:val="single"/>
        </w:rPr>
        <w:t>m</w:t>
      </w:r>
      <w:r w:rsidRPr="002E3D61">
        <w:rPr>
          <w:rFonts w:asciiTheme="minorHAnsi" w:hAnsiTheme="minorHAnsi" w:cstheme="minorHAnsi"/>
          <w:color w:val="000000" w:themeColor="text1"/>
          <w:u w:val="single"/>
        </w:rPr>
        <w:t xml:space="preserve">aintenance </w:t>
      </w:r>
      <w:r>
        <w:rPr>
          <w:rFonts w:asciiTheme="minorHAnsi" w:hAnsiTheme="minorHAnsi" w:cstheme="minorHAnsi"/>
          <w:color w:val="000000" w:themeColor="text1"/>
          <w:u w:val="single"/>
        </w:rPr>
        <w:t>p</w:t>
      </w:r>
      <w:r w:rsidRPr="002E3D61">
        <w:rPr>
          <w:rFonts w:asciiTheme="minorHAnsi" w:hAnsiTheme="minorHAnsi" w:cstheme="minorHAnsi"/>
          <w:color w:val="000000" w:themeColor="text1"/>
          <w:u w:val="single"/>
        </w:rPr>
        <w:t>ost-</w:t>
      </w:r>
      <w:r>
        <w:rPr>
          <w:rFonts w:asciiTheme="minorHAnsi" w:hAnsiTheme="minorHAnsi" w:cstheme="minorHAnsi"/>
          <w:color w:val="000000" w:themeColor="text1"/>
          <w:u w:val="single"/>
        </w:rPr>
        <w:t>d</w:t>
      </w:r>
      <w:r w:rsidRPr="002E3D61">
        <w:rPr>
          <w:rFonts w:asciiTheme="minorHAnsi" w:hAnsiTheme="minorHAnsi" w:cstheme="minorHAnsi"/>
          <w:color w:val="000000" w:themeColor="text1"/>
          <w:u w:val="single"/>
        </w:rPr>
        <w:t>éploiement</w:t>
      </w:r>
    </w:p>
    <w:p w14:paraId="4F9C0C3A" w14:textId="77777777" w:rsidR="009E2467" w:rsidRDefault="009E2467" w:rsidP="009E2467">
      <w:pPr>
        <w:pStyle w:val="Paragraphedeliste"/>
        <w:numPr>
          <w:ilvl w:val="0"/>
          <w:numId w:val="61"/>
        </w:numPr>
        <w:rPr>
          <w:rFonts w:asciiTheme="minorHAnsi" w:hAnsiTheme="minorHAnsi" w:cstheme="minorHAnsi"/>
          <w:color w:val="000000" w:themeColor="text1"/>
        </w:rPr>
      </w:pPr>
      <w:r>
        <w:rPr>
          <w:rFonts w:asciiTheme="minorHAnsi" w:hAnsiTheme="minorHAnsi" w:cstheme="minorHAnsi"/>
          <w:color w:val="000000" w:themeColor="text1"/>
        </w:rPr>
        <w:t xml:space="preserve">L12 : </w:t>
      </w:r>
      <w:r w:rsidRPr="002E3D61">
        <w:rPr>
          <w:rFonts w:asciiTheme="minorHAnsi" w:hAnsiTheme="minorHAnsi" w:cstheme="minorHAnsi"/>
          <w:color w:val="000000" w:themeColor="text1"/>
        </w:rPr>
        <w:t>Accord de Niveau de Service (SLA) définissant les termes du support et de la maintenance.</w:t>
      </w:r>
    </w:p>
    <w:p w14:paraId="308DEB1B" w14:textId="77777777" w:rsidR="009E2467" w:rsidRPr="008F5CC8" w:rsidRDefault="009E2467" w:rsidP="009E2467">
      <w:pPr>
        <w:pStyle w:val="Paragraphedeliste"/>
        <w:numPr>
          <w:ilvl w:val="0"/>
          <w:numId w:val="61"/>
        </w:numPr>
        <w:rPr>
          <w:rFonts w:asciiTheme="minorHAnsi" w:hAnsiTheme="minorHAnsi" w:cstheme="minorHAnsi"/>
          <w:color w:val="000000" w:themeColor="text1"/>
        </w:rPr>
      </w:pPr>
      <w:r>
        <w:rPr>
          <w:rFonts w:asciiTheme="minorHAnsi" w:hAnsiTheme="minorHAnsi" w:cstheme="minorHAnsi"/>
          <w:color w:val="000000" w:themeColor="text1"/>
        </w:rPr>
        <w:t xml:space="preserve">L13 : </w:t>
      </w:r>
      <w:r w:rsidRPr="001326A7">
        <w:rPr>
          <w:rFonts w:asciiTheme="minorHAnsi" w:hAnsiTheme="minorHAnsi" w:cstheme="minorHAnsi"/>
          <w:color w:val="000000" w:themeColor="text1"/>
        </w:rPr>
        <w:t xml:space="preserve">Rapports </w:t>
      </w:r>
      <w:r>
        <w:rPr>
          <w:rFonts w:asciiTheme="minorHAnsi" w:hAnsiTheme="minorHAnsi" w:cstheme="minorHAnsi"/>
          <w:color w:val="000000" w:themeColor="text1"/>
        </w:rPr>
        <w:t xml:space="preserve">mensuels </w:t>
      </w:r>
      <w:r w:rsidRPr="001326A7">
        <w:rPr>
          <w:rFonts w:asciiTheme="minorHAnsi" w:hAnsiTheme="minorHAnsi" w:cstheme="minorHAnsi"/>
          <w:color w:val="000000" w:themeColor="text1"/>
        </w:rPr>
        <w:t>sur le support, les mises à jour, et les performances de l'application.</w:t>
      </w:r>
    </w:p>
    <w:p w14:paraId="4F814313" w14:textId="77777777" w:rsidR="009E2467" w:rsidRPr="002E3D61" w:rsidRDefault="009E2467" w:rsidP="009E2467">
      <w:pPr>
        <w:rPr>
          <w:rFonts w:asciiTheme="minorHAnsi" w:hAnsiTheme="minorHAnsi" w:cstheme="minorHAnsi"/>
          <w:color w:val="000000" w:themeColor="text1"/>
          <w:u w:val="single"/>
        </w:rPr>
      </w:pPr>
      <w:r w:rsidRPr="002E3D61">
        <w:rPr>
          <w:rFonts w:asciiTheme="minorHAnsi" w:hAnsiTheme="minorHAnsi" w:cstheme="minorHAnsi"/>
          <w:color w:val="000000" w:themeColor="text1"/>
          <w:u w:val="single"/>
        </w:rPr>
        <w:t xml:space="preserve">Phase </w:t>
      </w:r>
      <w:r>
        <w:rPr>
          <w:rFonts w:asciiTheme="minorHAnsi" w:hAnsiTheme="minorHAnsi" w:cstheme="minorHAnsi"/>
          <w:color w:val="000000" w:themeColor="text1"/>
          <w:u w:val="single"/>
        </w:rPr>
        <w:t>5</w:t>
      </w:r>
      <w:r w:rsidRPr="002E3D61">
        <w:rPr>
          <w:rFonts w:asciiTheme="minorHAnsi" w:hAnsiTheme="minorHAnsi" w:cstheme="minorHAnsi"/>
          <w:color w:val="000000" w:themeColor="text1"/>
          <w:u w:val="single"/>
        </w:rPr>
        <w:t xml:space="preserve"> :</w:t>
      </w:r>
      <w:r>
        <w:rPr>
          <w:rFonts w:asciiTheme="minorHAnsi" w:hAnsiTheme="minorHAnsi" w:cstheme="minorHAnsi"/>
          <w:color w:val="000000" w:themeColor="text1"/>
          <w:u w:val="single"/>
        </w:rPr>
        <w:t xml:space="preserve"> Développement de l’application mobile (conditionnelle)</w:t>
      </w:r>
    </w:p>
    <w:p w14:paraId="2CF708B2" w14:textId="77777777" w:rsidR="009E2467" w:rsidRDefault="009E2467" w:rsidP="009E2467">
      <w:pPr>
        <w:pStyle w:val="Paragraphedeliste"/>
        <w:numPr>
          <w:ilvl w:val="0"/>
          <w:numId w:val="61"/>
        </w:numPr>
        <w:rPr>
          <w:rFonts w:asciiTheme="minorHAnsi" w:hAnsiTheme="minorHAnsi" w:cstheme="minorHAnsi"/>
          <w:color w:val="000000" w:themeColor="text1"/>
        </w:rPr>
      </w:pPr>
      <w:r w:rsidRPr="002A1E79">
        <w:rPr>
          <w:rFonts w:asciiTheme="minorHAnsi" w:hAnsiTheme="minorHAnsi" w:cstheme="minorHAnsi"/>
          <w:color w:val="000000" w:themeColor="text1"/>
        </w:rPr>
        <w:t xml:space="preserve">L14 : </w:t>
      </w:r>
      <w:r w:rsidRPr="007A2A90">
        <w:rPr>
          <w:rFonts w:asciiTheme="minorHAnsi" w:hAnsiTheme="minorHAnsi" w:cstheme="minorHAnsi"/>
          <w:color w:val="000000" w:themeColor="text1"/>
        </w:rPr>
        <w:t xml:space="preserve">Document de </w:t>
      </w:r>
      <w:r>
        <w:rPr>
          <w:rFonts w:asciiTheme="minorHAnsi" w:hAnsiTheme="minorHAnsi" w:cstheme="minorHAnsi"/>
          <w:color w:val="000000" w:themeColor="text1"/>
        </w:rPr>
        <w:t>s</w:t>
      </w:r>
      <w:r w:rsidRPr="007A2A90">
        <w:rPr>
          <w:rFonts w:asciiTheme="minorHAnsi" w:hAnsiTheme="minorHAnsi" w:cstheme="minorHAnsi"/>
          <w:color w:val="000000" w:themeColor="text1"/>
        </w:rPr>
        <w:t xml:space="preserve">pécifications </w:t>
      </w:r>
      <w:r>
        <w:rPr>
          <w:rFonts w:asciiTheme="minorHAnsi" w:hAnsiTheme="minorHAnsi" w:cstheme="minorHAnsi"/>
          <w:color w:val="000000" w:themeColor="text1"/>
        </w:rPr>
        <w:t>f</w:t>
      </w:r>
      <w:r w:rsidRPr="007A2A90">
        <w:rPr>
          <w:rFonts w:asciiTheme="minorHAnsi" w:hAnsiTheme="minorHAnsi" w:cstheme="minorHAnsi"/>
          <w:color w:val="000000" w:themeColor="text1"/>
        </w:rPr>
        <w:t xml:space="preserve">onctionnelles et </w:t>
      </w:r>
      <w:r>
        <w:rPr>
          <w:rFonts w:asciiTheme="minorHAnsi" w:hAnsiTheme="minorHAnsi" w:cstheme="minorHAnsi"/>
          <w:color w:val="000000" w:themeColor="text1"/>
        </w:rPr>
        <w:t>t</w:t>
      </w:r>
      <w:r w:rsidRPr="007A2A90">
        <w:rPr>
          <w:rFonts w:asciiTheme="minorHAnsi" w:hAnsiTheme="minorHAnsi" w:cstheme="minorHAnsi"/>
          <w:color w:val="000000" w:themeColor="text1"/>
        </w:rPr>
        <w:t>echniques</w:t>
      </w:r>
      <w:r>
        <w:rPr>
          <w:rFonts w:asciiTheme="minorHAnsi" w:hAnsiTheme="minorHAnsi" w:cstheme="minorHAnsi"/>
          <w:color w:val="000000" w:themeColor="text1"/>
        </w:rPr>
        <w:t xml:space="preserve"> de l’application mobile ;</w:t>
      </w:r>
    </w:p>
    <w:p w14:paraId="1C155182" w14:textId="77777777" w:rsidR="009E2467" w:rsidRDefault="009E2467" w:rsidP="009E2467">
      <w:pPr>
        <w:pStyle w:val="Paragraphedeliste"/>
        <w:numPr>
          <w:ilvl w:val="0"/>
          <w:numId w:val="61"/>
        </w:numPr>
        <w:rPr>
          <w:rFonts w:asciiTheme="minorHAnsi" w:hAnsiTheme="minorHAnsi" w:cstheme="minorHAnsi"/>
          <w:color w:val="000000" w:themeColor="text1"/>
        </w:rPr>
      </w:pPr>
      <w:r>
        <w:rPr>
          <w:rFonts w:asciiTheme="minorHAnsi" w:hAnsiTheme="minorHAnsi" w:cstheme="minorHAnsi"/>
          <w:color w:val="000000" w:themeColor="text1"/>
        </w:rPr>
        <w:lastRenderedPageBreak/>
        <w:t>L15 : Prototype fonctionnel de l’application ;</w:t>
      </w:r>
    </w:p>
    <w:p w14:paraId="78E4AE95" w14:textId="77777777" w:rsidR="009E2467" w:rsidRDefault="009E2467" w:rsidP="009E2467">
      <w:pPr>
        <w:pStyle w:val="Paragraphedeliste"/>
        <w:numPr>
          <w:ilvl w:val="0"/>
          <w:numId w:val="60"/>
        </w:numPr>
        <w:rPr>
          <w:rFonts w:asciiTheme="minorHAnsi" w:hAnsiTheme="minorHAnsi" w:cstheme="minorHAnsi"/>
          <w:color w:val="000000" w:themeColor="text1"/>
        </w:rPr>
      </w:pPr>
      <w:r>
        <w:rPr>
          <w:rFonts w:asciiTheme="minorHAnsi" w:hAnsiTheme="minorHAnsi" w:cstheme="minorHAnsi"/>
          <w:color w:val="000000" w:themeColor="text1"/>
        </w:rPr>
        <w:t xml:space="preserve">L16 : </w:t>
      </w:r>
      <w:r w:rsidRPr="00850B6F">
        <w:rPr>
          <w:rFonts w:asciiTheme="minorHAnsi" w:hAnsiTheme="minorHAnsi" w:cstheme="minorHAnsi"/>
          <w:color w:val="000000" w:themeColor="text1"/>
        </w:rPr>
        <w:t>Version testée et validée de l'application</w:t>
      </w:r>
      <w:r>
        <w:rPr>
          <w:rFonts w:asciiTheme="minorHAnsi" w:hAnsiTheme="minorHAnsi" w:cstheme="minorHAnsi"/>
          <w:color w:val="000000" w:themeColor="text1"/>
        </w:rPr>
        <w:t xml:space="preserve"> mobile</w:t>
      </w:r>
    </w:p>
    <w:p w14:paraId="780A7978" w14:textId="77777777" w:rsidR="009E2467" w:rsidRPr="00126786" w:rsidRDefault="009E2467" w:rsidP="009E2467">
      <w:pPr>
        <w:pStyle w:val="Paragraphedeliste"/>
        <w:numPr>
          <w:ilvl w:val="0"/>
          <w:numId w:val="60"/>
        </w:numPr>
        <w:rPr>
          <w:rFonts w:asciiTheme="minorHAnsi" w:hAnsiTheme="minorHAnsi" w:cstheme="minorHAnsi"/>
          <w:color w:val="000000" w:themeColor="text1"/>
        </w:rPr>
      </w:pPr>
      <w:r>
        <w:rPr>
          <w:rFonts w:asciiTheme="minorHAnsi" w:hAnsiTheme="minorHAnsi" w:cstheme="minorHAnsi"/>
          <w:color w:val="000000" w:themeColor="text1"/>
        </w:rPr>
        <w:t>L17 : Le c</w:t>
      </w:r>
      <w:r w:rsidRPr="00C96B31">
        <w:rPr>
          <w:rFonts w:asciiTheme="minorHAnsi" w:hAnsiTheme="minorHAnsi" w:cstheme="minorHAnsi"/>
          <w:color w:val="000000" w:themeColor="text1"/>
        </w:rPr>
        <w:t xml:space="preserve">ode source </w:t>
      </w:r>
      <w:r>
        <w:rPr>
          <w:rFonts w:asciiTheme="minorHAnsi" w:hAnsiTheme="minorHAnsi" w:cstheme="minorHAnsi"/>
          <w:color w:val="000000" w:themeColor="text1"/>
        </w:rPr>
        <w:t xml:space="preserve">documenté, </w:t>
      </w:r>
      <w:r w:rsidRPr="00C96B31">
        <w:rPr>
          <w:rFonts w:asciiTheme="minorHAnsi" w:hAnsiTheme="minorHAnsi" w:cstheme="minorHAnsi"/>
          <w:color w:val="000000" w:themeColor="text1"/>
        </w:rPr>
        <w:t>les différents documents techniques</w:t>
      </w:r>
      <w:r>
        <w:rPr>
          <w:rFonts w:asciiTheme="minorHAnsi" w:hAnsiTheme="minorHAnsi" w:cstheme="minorHAnsi"/>
          <w:color w:val="000000" w:themeColor="text1"/>
        </w:rPr>
        <w:t xml:space="preserve">, les rapports de test et le guide d’utilisation de l’application. </w:t>
      </w:r>
    </w:p>
    <w:p w14:paraId="44E2EDCD" w14:textId="77777777" w:rsidR="009E2467" w:rsidRPr="002D4D5A" w:rsidRDefault="009E2467" w:rsidP="009E2467">
      <w:pPr>
        <w:pStyle w:val="Paragraphedeliste"/>
        <w:numPr>
          <w:ilvl w:val="0"/>
          <w:numId w:val="61"/>
        </w:numPr>
        <w:rPr>
          <w:rFonts w:asciiTheme="minorHAnsi" w:hAnsiTheme="minorHAnsi" w:cstheme="minorHAnsi"/>
          <w:color w:val="000000" w:themeColor="text1"/>
        </w:rPr>
      </w:pPr>
      <w:r w:rsidRPr="002A1E79">
        <w:rPr>
          <w:rFonts w:asciiTheme="minorHAnsi" w:hAnsiTheme="minorHAnsi" w:cstheme="minorHAnsi"/>
          <w:color w:val="000000" w:themeColor="text1"/>
        </w:rPr>
        <w:t>L1</w:t>
      </w:r>
      <w:r>
        <w:rPr>
          <w:rFonts w:asciiTheme="minorHAnsi" w:hAnsiTheme="minorHAnsi" w:cstheme="minorHAnsi"/>
          <w:color w:val="000000" w:themeColor="text1"/>
        </w:rPr>
        <w:t>8</w:t>
      </w:r>
      <w:r w:rsidRPr="002A1E79">
        <w:rPr>
          <w:rFonts w:asciiTheme="minorHAnsi" w:hAnsiTheme="minorHAnsi" w:cstheme="minorHAnsi"/>
          <w:color w:val="000000" w:themeColor="text1"/>
        </w:rPr>
        <w:t xml:space="preserve"> : </w:t>
      </w:r>
      <w:r>
        <w:rPr>
          <w:rFonts w:asciiTheme="minorHAnsi" w:hAnsiTheme="minorHAnsi" w:cstheme="minorHAnsi"/>
          <w:color w:val="000000" w:themeColor="text1"/>
        </w:rPr>
        <w:t>Un rapport de la prestation (Phase 5).</w:t>
      </w:r>
    </w:p>
    <w:p w14:paraId="50C99907" w14:textId="77777777" w:rsidR="009E2467" w:rsidRPr="00DD1270" w:rsidRDefault="009E2467" w:rsidP="009E2467">
      <w:pPr>
        <w:pStyle w:val="Titre2"/>
      </w:pPr>
      <w:bookmarkStart w:id="205" w:name="_Toc119576977"/>
      <w:bookmarkStart w:id="206" w:name="_Toc163635018"/>
      <w:r w:rsidRPr="00DD1270">
        <w:t>Propriété</w:t>
      </w:r>
      <w:bookmarkEnd w:id="205"/>
      <w:bookmarkEnd w:id="206"/>
      <w:r w:rsidRPr="00DD1270">
        <w:t xml:space="preserve"> </w:t>
      </w:r>
    </w:p>
    <w:p w14:paraId="61008D4A" w14:textId="77777777" w:rsidR="009E2467" w:rsidRDefault="009E2467" w:rsidP="009E2467">
      <w:pPr>
        <w:jc w:val="both"/>
        <w:rPr>
          <w:rFonts w:ascii="Calibri" w:hAnsi="Calibri" w:cs="Calibri"/>
          <w:color w:val="000000" w:themeColor="text1"/>
        </w:rPr>
      </w:pPr>
      <w:r w:rsidRPr="00F8065D">
        <w:rPr>
          <w:rFonts w:ascii="Calibri" w:hAnsi="Calibri" w:cs="Calibri"/>
          <w:color w:val="000000" w:themeColor="text1"/>
        </w:rPr>
        <w:t>L’ensemble des prestations et des codes sources relatifs au développement du </w:t>
      </w:r>
      <w:r>
        <w:rPr>
          <w:rFonts w:ascii="Calibri" w:hAnsi="Calibri" w:cs="Calibri"/>
          <w:color w:val="000000" w:themeColor="text1"/>
        </w:rPr>
        <w:t>logiciel</w:t>
      </w:r>
      <w:r w:rsidRPr="00F8065D">
        <w:rPr>
          <w:rFonts w:ascii="Calibri" w:hAnsi="Calibri" w:cs="Calibri"/>
          <w:color w:val="000000" w:themeColor="text1"/>
        </w:rPr>
        <w:t> ainsi que</w:t>
      </w:r>
      <w:r>
        <w:rPr>
          <w:rFonts w:ascii="Calibri" w:hAnsi="Calibri" w:cs="Calibri"/>
          <w:color w:val="000000" w:themeColor="text1"/>
        </w:rPr>
        <w:t xml:space="preserve"> </w:t>
      </w:r>
      <w:r w:rsidRPr="00F8065D">
        <w:rPr>
          <w:rFonts w:ascii="Calibri" w:hAnsi="Calibri" w:cs="Calibri"/>
          <w:color w:val="000000" w:themeColor="text1"/>
        </w:rPr>
        <w:t xml:space="preserve">les documents y afférents demeurent la propriété exclusive </w:t>
      </w:r>
      <w:r w:rsidRPr="00B013C4">
        <w:rPr>
          <w:rFonts w:ascii="Calibri" w:hAnsi="Calibri" w:cs="Calibri"/>
          <w:color w:val="000000" w:themeColor="text1"/>
          <w:highlight w:val="yellow"/>
        </w:rPr>
        <w:t>de l’ONEM</w:t>
      </w:r>
      <w:r>
        <w:rPr>
          <w:rFonts w:ascii="Calibri" w:hAnsi="Calibri" w:cs="Calibri"/>
          <w:color w:val="000000" w:themeColor="text1"/>
        </w:rPr>
        <w:t xml:space="preserve">. </w:t>
      </w:r>
    </w:p>
    <w:p w14:paraId="6D39315D" w14:textId="77777777" w:rsidR="009E2467" w:rsidRDefault="009E2467" w:rsidP="009E2467">
      <w:pPr>
        <w:jc w:val="both"/>
        <w:rPr>
          <w:rFonts w:ascii="Calibri" w:hAnsi="Calibri" w:cs="Calibri"/>
          <w:color w:val="000000" w:themeColor="text1"/>
        </w:rPr>
      </w:pPr>
      <w:r w:rsidRPr="00F8065D">
        <w:rPr>
          <w:rFonts w:ascii="Calibri" w:hAnsi="Calibri" w:cs="Calibri"/>
          <w:color w:val="000000" w:themeColor="text1"/>
        </w:rPr>
        <w:t>Ces éléments seront formellement et explicitement mis à disposition par le soumissionnaire.</w:t>
      </w:r>
    </w:p>
    <w:p w14:paraId="4627A2B0" w14:textId="77777777" w:rsidR="009E2467" w:rsidRPr="009E1F56" w:rsidRDefault="009E2467" w:rsidP="009E2467">
      <w:pPr>
        <w:pStyle w:val="Titre2"/>
      </w:pPr>
      <w:bookmarkStart w:id="207" w:name="_Toc163635019"/>
      <w:r w:rsidRPr="009E1F56">
        <w:t>Prestataire</w:t>
      </w:r>
      <w:bookmarkEnd w:id="207"/>
      <w:r w:rsidRPr="009E1F56">
        <w:t xml:space="preserve"> </w:t>
      </w:r>
    </w:p>
    <w:p w14:paraId="799914F9" w14:textId="77777777" w:rsidR="009E2467" w:rsidRDefault="009E2467" w:rsidP="009E2467">
      <w:pPr>
        <w:jc w:val="both"/>
        <w:rPr>
          <w:rFonts w:ascii="Calibri" w:hAnsi="Calibri" w:cs="Calibri"/>
          <w:color w:val="000000" w:themeColor="text1"/>
        </w:rPr>
      </w:pPr>
      <w:bookmarkStart w:id="208" w:name="_Toc40084255"/>
      <w:bookmarkStart w:id="209" w:name="_Toc119576978"/>
      <w:r>
        <w:rPr>
          <w:rFonts w:ascii="Calibri" w:hAnsi="Calibri" w:cs="Calibri"/>
          <w:color w:val="000000" w:themeColor="text1"/>
        </w:rPr>
        <w:t xml:space="preserve">Le prestataire doit obligatoirement démontrer son expérience dans le développement des logiciels complexes destinées aux organisations ou institutions publiques, en fournissant les preuves de bonne exécution de deux réalisations réussies au courant des 5 dernières années.   </w:t>
      </w:r>
    </w:p>
    <w:bookmarkEnd w:id="208"/>
    <w:bookmarkEnd w:id="209"/>
    <w:p w14:paraId="00C688E6" w14:textId="77777777" w:rsidR="009E2467" w:rsidRPr="0072339D" w:rsidRDefault="009E2467" w:rsidP="009E2467">
      <w:pPr>
        <w:jc w:val="both"/>
        <w:rPr>
          <w:rFonts w:asciiTheme="minorHAnsi" w:hAnsiTheme="minorHAnsi" w:cstheme="minorHAnsi"/>
          <w:color w:val="000000" w:themeColor="text1"/>
        </w:rPr>
      </w:pPr>
      <w:r w:rsidRPr="0072339D">
        <w:rPr>
          <w:rFonts w:asciiTheme="minorHAnsi" w:hAnsiTheme="minorHAnsi" w:cstheme="minorHAnsi"/>
          <w:color w:val="000000" w:themeColor="text1"/>
        </w:rPr>
        <w:t xml:space="preserve">Il est demandé de fournir une liste détaillée du personnel (minimum </w:t>
      </w:r>
      <w:r>
        <w:rPr>
          <w:rFonts w:asciiTheme="minorHAnsi" w:hAnsiTheme="minorHAnsi" w:cstheme="minorHAnsi"/>
          <w:color w:val="000000" w:themeColor="text1"/>
        </w:rPr>
        <w:t>cinq</w:t>
      </w:r>
      <w:r w:rsidRPr="0072339D">
        <w:rPr>
          <w:rFonts w:asciiTheme="minorHAnsi" w:hAnsiTheme="minorHAnsi" w:cstheme="minorHAnsi"/>
          <w:color w:val="000000" w:themeColor="text1"/>
        </w:rPr>
        <w:t xml:space="preserve"> personnes) qui sera utilisé pour ce projet, conformément aux qualifications et expériences minimales ci-dessous.</w:t>
      </w:r>
    </w:p>
    <w:p w14:paraId="5B7E9D85" w14:textId="77777777" w:rsidR="009E2467" w:rsidRDefault="009E2467" w:rsidP="009E2467">
      <w:pPr>
        <w:jc w:val="both"/>
        <w:rPr>
          <w:rFonts w:ascii="Calibri" w:hAnsi="Calibri" w:cs="Calibri"/>
          <w:color w:val="000000" w:themeColor="text1"/>
        </w:rPr>
      </w:pPr>
      <w:r w:rsidRPr="00F8065D">
        <w:rPr>
          <w:rFonts w:ascii="Calibri" w:hAnsi="Calibri" w:cs="Calibri"/>
          <w:color w:val="000000" w:themeColor="text1"/>
        </w:rPr>
        <w:t>Annexer obligatoirement les CV, les photocopies des diplômes, les certifications, les attestations et les photocopies des pièces d’identité du personnel clé.</w:t>
      </w:r>
    </w:p>
    <w:p w14:paraId="236DD97A" w14:textId="77777777" w:rsidR="009E2467" w:rsidRDefault="009E2467" w:rsidP="009E2467">
      <w:pPr>
        <w:jc w:val="both"/>
        <w:rPr>
          <w:rFonts w:ascii="Calibri" w:hAnsi="Calibri" w:cs="Calibri"/>
          <w:color w:val="000000" w:themeColor="text1"/>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9E2467" w:rsidRPr="00964C03" w14:paraId="6190035B" w14:textId="77777777" w:rsidTr="00C451AB">
        <w:trPr>
          <w:cantSplit/>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cPr>
          <w:p w14:paraId="483CDA50" w14:textId="77777777" w:rsidR="009E2467" w:rsidRPr="00964C03" w:rsidRDefault="009E2467" w:rsidP="00C451AB">
            <w:pPr>
              <w:jc w:val="both"/>
              <w:rPr>
                <w:rFonts w:asciiTheme="minorHAnsi" w:hAnsiTheme="minorHAnsi" w:cstheme="minorHAnsi"/>
                <w:color w:val="000000" w:themeColor="text1"/>
              </w:rPr>
            </w:pPr>
            <w:r>
              <w:rPr>
                <w:rFonts w:asciiTheme="minorHAnsi" w:hAnsiTheme="minorHAnsi" w:cstheme="minorHAnsi"/>
                <w:color w:val="000000" w:themeColor="text1"/>
              </w:rPr>
              <w:t xml:space="preserve">Expert.e 1 – Chef.fe de projet </w:t>
            </w:r>
            <w:r w:rsidRPr="00964C03">
              <w:rPr>
                <w:rFonts w:asciiTheme="minorHAnsi" w:hAnsiTheme="minorHAnsi" w:cstheme="minorHAnsi"/>
                <w:color w:val="000000" w:themeColor="text1"/>
              </w:rPr>
              <w:t xml:space="preserve"> </w:t>
            </w:r>
          </w:p>
        </w:tc>
      </w:tr>
      <w:tr w:rsidR="009E2467" w:rsidRPr="00964C03" w14:paraId="7B47B12E" w14:textId="77777777" w:rsidTr="00C451AB">
        <w:trPr>
          <w:cantSplit/>
          <w:jc w:val="center"/>
        </w:trPr>
        <w:tc>
          <w:tcPr>
            <w:tcW w:w="9209" w:type="dxa"/>
            <w:tcBorders>
              <w:top w:val="single" w:sz="4" w:space="0" w:color="auto"/>
              <w:left w:val="single" w:sz="4" w:space="0" w:color="auto"/>
              <w:bottom w:val="single" w:sz="4" w:space="0" w:color="auto"/>
              <w:right w:val="single" w:sz="4" w:space="0" w:color="auto"/>
            </w:tcBorders>
          </w:tcPr>
          <w:p w14:paraId="6CDDA128" w14:textId="77777777" w:rsidR="009E2467" w:rsidRPr="00964C03" w:rsidRDefault="009E2467" w:rsidP="00C451AB">
            <w:pPr>
              <w:jc w:val="both"/>
              <w:rPr>
                <w:rFonts w:asciiTheme="minorHAnsi" w:hAnsiTheme="minorHAnsi" w:cstheme="minorHAnsi"/>
                <w:color w:val="000000" w:themeColor="text1"/>
              </w:rPr>
            </w:pPr>
            <w:r w:rsidRPr="00964C03">
              <w:rPr>
                <w:rFonts w:asciiTheme="minorHAnsi" w:hAnsiTheme="minorHAnsi" w:cstheme="minorHAnsi"/>
                <w:color w:val="000000" w:themeColor="text1"/>
              </w:rPr>
              <w:t xml:space="preserve">Qualification </w:t>
            </w:r>
          </w:p>
          <w:p w14:paraId="0D7C7957" w14:textId="77777777" w:rsidR="009E2467" w:rsidRPr="00964C03" w:rsidRDefault="009E2467" w:rsidP="00C451AB">
            <w:pPr>
              <w:jc w:val="both"/>
              <w:rPr>
                <w:rFonts w:asciiTheme="minorHAnsi" w:hAnsiTheme="minorHAnsi" w:cstheme="minorHAnsi"/>
                <w:color w:val="000000" w:themeColor="text1"/>
              </w:rPr>
            </w:pPr>
            <w:r w:rsidRPr="00964C03">
              <w:rPr>
                <w:rFonts w:asciiTheme="minorHAnsi" w:hAnsiTheme="minorHAnsi" w:cstheme="minorHAnsi"/>
                <w:color w:val="000000" w:themeColor="text1"/>
              </w:rPr>
              <w:t>Diplôme universitaire</w:t>
            </w:r>
            <w:r>
              <w:rPr>
                <w:rFonts w:asciiTheme="minorHAnsi" w:hAnsiTheme="minorHAnsi" w:cstheme="minorHAnsi"/>
                <w:color w:val="000000" w:themeColor="text1"/>
              </w:rPr>
              <w:t xml:space="preserve"> </w:t>
            </w:r>
            <w:r w:rsidRPr="00964C03">
              <w:rPr>
                <w:rFonts w:asciiTheme="minorHAnsi" w:hAnsiTheme="minorHAnsi" w:cstheme="minorHAnsi"/>
                <w:color w:val="000000" w:themeColor="text1"/>
              </w:rPr>
              <w:t xml:space="preserve">en informatique ou autres domaines en lien avec la </w:t>
            </w:r>
            <w:r>
              <w:rPr>
                <w:rFonts w:asciiTheme="minorHAnsi" w:hAnsiTheme="minorHAnsi" w:cstheme="minorHAnsi"/>
                <w:color w:val="000000" w:themeColor="text1"/>
              </w:rPr>
              <w:t>prestation</w:t>
            </w:r>
            <w:r w:rsidRPr="00964C03">
              <w:rPr>
                <w:rFonts w:asciiTheme="minorHAnsi" w:hAnsiTheme="minorHAnsi" w:cstheme="minorHAnsi"/>
                <w:color w:val="000000" w:themeColor="text1"/>
              </w:rPr>
              <w:t xml:space="preserve"> ;</w:t>
            </w:r>
          </w:p>
        </w:tc>
      </w:tr>
      <w:tr w:rsidR="009E2467" w:rsidRPr="00964C03" w14:paraId="70A5E031" w14:textId="77777777" w:rsidTr="00C451AB">
        <w:trPr>
          <w:cantSplit/>
          <w:trHeight w:val="357"/>
          <w:jc w:val="center"/>
        </w:trPr>
        <w:tc>
          <w:tcPr>
            <w:tcW w:w="9209" w:type="dxa"/>
            <w:tcBorders>
              <w:top w:val="single" w:sz="4" w:space="0" w:color="auto"/>
              <w:left w:val="single" w:sz="4" w:space="0" w:color="auto"/>
              <w:bottom w:val="single" w:sz="4" w:space="0" w:color="auto"/>
              <w:right w:val="single" w:sz="4" w:space="0" w:color="auto"/>
            </w:tcBorders>
            <w:vAlign w:val="center"/>
          </w:tcPr>
          <w:p w14:paraId="086522DB" w14:textId="77777777" w:rsidR="009E2467" w:rsidRPr="00964C03" w:rsidRDefault="009E2467" w:rsidP="00C451AB">
            <w:pPr>
              <w:spacing w:before="120" w:after="120" w:line="240" w:lineRule="auto"/>
              <w:jc w:val="both"/>
              <w:rPr>
                <w:rFonts w:asciiTheme="minorHAnsi" w:hAnsiTheme="minorHAnsi" w:cstheme="minorHAnsi"/>
                <w:color w:val="000000" w:themeColor="text1"/>
              </w:rPr>
            </w:pPr>
            <w:r w:rsidRPr="00964C03">
              <w:rPr>
                <w:rFonts w:asciiTheme="minorHAnsi" w:hAnsiTheme="minorHAnsi" w:cstheme="minorHAnsi"/>
                <w:color w:val="000000" w:themeColor="text1"/>
              </w:rPr>
              <w:t xml:space="preserve">Expérience professionnelle </w:t>
            </w:r>
          </w:p>
          <w:p w14:paraId="2AF6E9D3" w14:textId="77777777" w:rsidR="009E2467"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964C03">
              <w:rPr>
                <w:rFonts w:asciiTheme="minorHAnsi" w:hAnsiTheme="minorHAnsi" w:cstheme="minorHAnsi"/>
                <w:color w:val="000000" w:themeColor="text1"/>
              </w:rPr>
              <w:t xml:space="preserve">Avoir une expérience professionnelle générale d’au moins </w:t>
            </w:r>
            <w:r>
              <w:rPr>
                <w:rFonts w:asciiTheme="minorHAnsi" w:hAnsiTheme="minorHAnsi" w:cstheme="minorHAnsi"/>
                <w:color w:val="000000" w:themeColor="text1"/>
              </w:rPr>
              <w:t>7</w:t>
            </w:r>
            <w:r w:rsidRPr="00964C03">
              <w:rPr>
                <w:rFonts w:asciiTheme="minorHAnsi" w:hAnsiTheme="minorHAnsi" w:cstheme="minorHAnsi"/>
                <w:color w:val="000000" w:themeColor="text1"/>
              </w:rPr>
              <w:t xml:space="preserve"> ans dans le secteur</w:t>
            </w:r>
            <w:r>
              <w:rPr>
                <w:rFonts w:asciiTheme="minorHAnsi" w:hAnsiTheme="minorHAnsi" w:cstheme="minorHAnsi"/>
                <w:color w:val="000000" w:themeColor="text1"/>
              </w:rPr>
              <w:t xml:space="preserve"> du numérique ; </w:t>
            </w:r>
            <w:r w:rsidRPr="00964C03">
              <w:rPr>
                <w:rFonts w:asciiTheme="minorHAnsi" w:hAnsiTheme="minorHAnsi" w:cstheme="minorHAnsi"/>
                <w:color w:val="000000" w:themeColor="text1"/>
              </w:rPr>
              <w:t xml:space="preserve"> </w:t>
            </w:r>
          </w:p>
          <w:p w14:paraId="5D751B51" w14:textId="77777777" w:rsidR="009E2467" w:rsidRPr="00964C03" w:rsidRDefault="009E2467" w:rsidP="00C451AB">
            <w:pPr>
              <w:pStyle w:val="Paragraphedeliste"/>
              <w:spacing w:after="0" w:line="240" w:lineRule="auto"/>
              <w:rPr>
                <w:rFonts w:asciiTheme="minorHAnsi" w:hAnsiTheme="minorHAnsi" w:cstheme="minorHAnsi"/>
                <w:color w:val="000000" w:themeColor="text1"/>
              </w:rPr>
            </w:pPr>
          </w:p>
        </w:tc>
      </w:tr>
      <w:tr w:rsidR="009E2467" w:rsidRPr="00964C03" w14:paraId="48161026" w14:textId="77777777" w:rsidTr="00C451AB">
        <w:trPr>
          <w:cantSplit/>
          <w:trHeight w:val="357"/>
          <w:jc w:val="center"/>
        </w:trPr>
        <w:tc>
          <w:tcPr>
            <w:tcW w:w="9209" w:type="dxa"/>
            <w:tcBorders>
              <w:top w:val="single" w:sz="4" w:space="0" w:color="auto"/>
              <w:left w:val="single" w:sz="4" w:space="0" w:color="auto"/>
              <w:bottom w:val="single" w:sz="4" w:space="0" w:color="auto"/>
              <w:right w:val="single" w:sz="4" w:space="0" w:color="auto"/>
            </w:tcBorders>
            <w:vAlign w:val="center"/>
          </w:tcPr>
          <w:p w14:paraId="2696BBFA" w14:textId="77777777" w:rsidR="009E2467" w:rsidRPr="00964C03" w:rsidRDefault="009E2467" w:rsidP="00C451AB">
            <w:pPr>
              <w:spacing w:after="120" w:line="240" w:lineRule="auto"/>
              <w:jc w:val="both"/>
              <w:rPr>
                <w:rFonts w:asciiTheme="minorHAnsi" w:hAnsiTheme="minorHAnsi" w:cstheme="minorHAnsi"/>
                <w:color w:val="000000" w:themeColor="text1"/>
              </w:rPr>
            </w:pPr>
            <w:r w:rsidRPr="00964C03">
              <w:rPr>
                <w:rFonts w:asciiTheme="minorHAnsi" w:hAnsiTheme="minorHAnsi" w:cstheme="minorHAnsi"/>
                <w:color w:val="000000" w:themeColor="text1"/>
              </w:rPr>
              <w:t>Expérience professionnelle spécifique</w:t>
            </w:r>
          </w:p>
          <w:p w14:paraId="7FB6292D" w14:textId="77777777" w:rsidR="009E2467" w:rsidRPr="00603803" w:rsidRDefault="009E2467" w:rsidP="009E2467">
            <w:pPr>
              <w:pStyle w:val="Paragraphedeliste"/>
              <w:numPr>
                <w:ilvl w:val="0"/>
                <w:numId w:val="77"/>
              </w:numPr>
              <w:spacing w:line="259" w:lineRule="auto"/>
              <w:rPr>
                <w:rFonts w:asciiTheme="minorHAnsi" w:hAnsiTheme="minorHAnsi" w:cstheme="minorHAnsi"/>
                <w:color w:val="000000" w:themeColor="text1"/>
              </w:rPr>
            </w:pPr>
            <w:r w:rsidRPr="00964C03">
              <w:rPr>
                <w:rFonts w:asciiTheme="minorHAnsi" w:hAnsiTheme="minorHAnsi" w:cstheme="minorHAnsi"/>
                <w:color w:val="000000" w:themeColor="text1"/>
              </w:rPr>
              <w:t xml:space="preserve">Avoir une expérience professionnelle d’au moins 5 ans dans </w:t>
            </w:r>
            <w:r>
              <w:rPr>
                <w:rFonts w:asciiTheme="minorHAnsi" w:hAnsiTheme="minorHAnsi" w:cstheme="minorHAnsi"/>
                <w:color w:val="000000" w:themeColor="text1"/>
              </w:rPr>
              <w:t xml:space="preserve">la gestion des projets numériques et particulièrement du </w:t>
            </w:r>
            <w:r w:rsidRPr="00964C03">
              <w:rPr>
                <w:rFonts w:asciiTheme="minorHAnsi" w:hAnsiTheme="minorHAnsi" w:cstheme="minorHAnsi"/>
                <w:color w:val="000000" w:themeColor="text1"/>
              </w:rPr>
              <w:t>développement et déploiement des applications</w:t>
            </w:r>
            <w:r>
              <w:rPr>
                <w:rFonts w:asciiTheme="minorHAnsi" w:hAnsiTheme="minorHAnsi" w:cstheme="minorHAnsi"/>
                <w:color w:val="000000" w:themeColor="text1"/>
              </w:rPr>
              <w:t xml:space="preserve"> </w:t>
            </w:r>
            <w:r w:rsidRPr="00964C03">
              <w:rPr>
                <w:rFonts w:asciiTheme="minorHAnsi" w:hAnsiTheme="minorHAnsi" w:cstheme="minorHAnsi"/>
                <w:color w:val="000000" w:themeColor="text1"/>
              </w:rPr>
              <w:t>complexes ;</w:t>
            </w:r>
          </w:p>
          <w:p w14:paraId="0A56AEDE" w14:textId="77777777" w:rsidR="009E2467"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Avoir une maitrise </w:t>
            </w:r>
            <w:r w:rsidRPr="00A9230E">
              <w:rPr>
                <w:rFonts w:asciiTheme="minorHAnsi" w:hAnsiTheme="minorHAnsi" w:cstheme="minorHAnsi"/>
                <w:color w:val="000000" w:themeColor="text1"/>
              </w:rPr>
              <w:t>des méthodologies de développement logiciel</w:t>
            </w:r>
            <w:r>
              <w:rPr>
                <w:rFonts w:asciiTheme="minorHAnsi" w:hAnsiTheme="minorHAnsi" w:cstheme="minorHAnsi"/>
                <w:color w:val="000000" w:themeColor="text1"/>
              </w:rPr>
              <w:t xml:space="preserve"> et des</w:t>
            </w:r>
            <w:r w:rsidRPr="00AA3270">
              <w:rPr>
                <w:rFonts w:asciiTheme="minorHAnsi" w:hAnsiTheme="minorHAnsi" w:cstheme="minorHAnsi"/>
                <w:color w:val="000000" w:themeColor="text1"/>
              </w:rPr>
              <w:t xml:space="preserve"> cycles de vie</w:t>
            </w:r>
            <w:r>
              <w:rPr>
                <w:rFonts w:asciiTheme="minorHAnsi" w:hAnsiTheme="minorHAnsi" w:cstheme="minorHAnsi"/>
                <w:color w:val="000000" w:themeColor="text1"/>
              </w:rPr>
              <w:t xml:space="preserve"> ; </w:t>
            </w:r>
          </w:p>
          <w:p w14:paraId="3A7F3684" w14:textId="77777777" w:rsidR="009E2467" w:rsidRPr="00EB5008"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une e</w:t>
            </w:r>
            <w:r w:rsidRPr="000050BE">
              <w:rPr>
                <w:rFonts w:asciiTheme="minorHAnsi" w:hAnsiTheme="minorHAnsi" w:cstheme="minorHAnsi"/>
                <w:color w:val="000000" w:themeColor="text1"/>
              </w:rPr>
              <w:t>xpérience en modélisation de données et en conception d'architecture logicielle</w:t>
            </w:r>
            <w:r>
              <w:rPr>
                <w:rFonts w:asciiTheme="minorHAnsi" w:hAnsiTheme="minorHAnsi" w:cstheme="minorHAnsi"/>
                <w:color w:val="000000" w:themeColor="text1"/>
              </w:rPr>
              <w:t> ;</w:t>
            </w:r>
          </w:p>
          <w:p w14:paraId="3D5B44D0" w14:textId="77777777" w:rsidR="009E2467" w:rsidRPr="000050BE"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964C03">
              <w:rPr>
                <w:rFonts w:asciiTheme="minorHAnsi" w:hAnsiTheme="minorHAnsi" w:cstheme="minorHAnsi"/>
                <w:color w:val="000000" w:themeColor="text1"/>
              </w:rPr>
              <w:t xml:space="preserve">Avoir une expérience </w:t>
            </w:r>
            <w:r>
              <w:rPr>
                <w:rFonts w:asciiTheme="minorHAnsi" w:hAnsiTheme="minorHAnsi" w:cstheme="minorHAnsi"/>
                <w:color w:val="000000" w:themeColor="text1"/>
              </w:rPr>
              <w:t xml:space="preserve">avérée dans la </w:t>
            </w:r>
            <w:r w:rsidRPr="00964C03">
              <w:rPr>
                <w:rFonts w:asciiTheme="minorHAnsi" w:hAnsiTheme="minorHAnsi" w:cstheme="minorHAnsi"/>
                <w:color w:val="000000" w:themeColor="text1"/>
              </w:rPr>
              <w:t xml:space="preserve">formation des adultes </w:t>
            </w:r>
            <w:r>
              <w:rPr>
                <w:rFonts w:asciiTheme="minorHAnsi" w:hAnsiTheme="minorHAnsi" w:cstheme="minorHAnsi"/>
                <w:color w:val="000000" w:themeColor="text1"/>
              </w:rPr>
              <w:t xml:space="preserve">sur l’utilisation des outils et solutions numériques </w:t>
            </w:r>
            <w:r w:rsidRPr="00964C03">
              <w:rPr>
                <w:rFonts w:asciiTheme="minorHAnsi" w:hAnsiTheme="minorHAnsi" w:cstheme="minorHAnsi"/>
                <w:color w:val="000000" w:themeColor="text1"/>
              </w:rPr>
              <w:t>;</w:t>
            </w:r>
          </w:p>
          <w:p w14:paraId="716BB7C0" w14:textId="77777777" w:rsidR="009E2467"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la</w:t>
            </w:r>
            <w:r w:rsidRPr="00A9230E">
              <w:rPr>
                <w:rFonts w:asciiTheme="minorHAnsi" w:hAnsiTheme="minorHAnsi" w:cstheme="minorHAnsi"/>
                <w:color w:val="000000" w:themeColor="text1"/>
              </w:rPr>
              <w:t xml:space="preserve"> capacité à communiquer clairement et efficacement</w:t>
            </w:r>
            <w:r>
              <w:rPr>
                <w:rFonts w:asciiTheme="minorHAnsi" w:hAnsiTheme="minorHAnsi" w:cstheme="minorHAnsi"/>
                <w:color w:val="000000" w:themeColor="text1"/>
              </w:rPr>
              <w:t xml:space="preserve"> à l’écrit et l’oral en langue française </w:t>
            </w:r>
            <w:r w:rsidRPr="00A9230E">
              <w:rPr>
                <w:rFonts w:asciiTheme="minorHAnsi" w:hAnsiTheme="minorHAnsi" w:cstheme="minorHAnsi"/>
                <w:color w:val="000000" w:themeColor="text1"/>
              </w:rPr>
              <w:t xml:space="preserve">avec </w:t>
            </w:r>
            <w:r>
              <w:rPr>
                <w:rFonts w:asciiTheme="minorHAnsi" w:hAnsiTheme="minorHAnsi" w:cstheme="minorHAnsi"/>
                <w:color w:val="000000" w:themeColor="text1"/>
              </w:rPr>
              <w:t xml:space="preserve">toutes </w:t>
            </w:r>
            <w:r w:rsidRPr="00A9230E">
              <w:rPr>
                <w:rFonts w:asciiTheme="minorHAnsi" w:hAnsiTheme="minorHAnsi" w:cstheme="minorHAnsi"/>
                <w:color w:val="000000" w:themeColor="text1"/>
              </w:rPr>
              <w:t>les parties prenante</w:t>
            </w:r>
            <w:r>
              <w:rPr>
                <w:rFonts w:asciiTheme="minorHAnsi" w:hAnsiTheme="minorHAnsi" w:cstheme="minorHAnsi"/>
                <w:color w:val="000000" w:themeColor="text1"/>
              </w:rPr>
              <w:t xml:space="preserve">s ; </w:t>
            </w:r>
          </w:p>
          <w:p w14:paraId="4C7538EF" w14:textId="77777777" w:rsidR="009E2467" w:rsidRPr="00F169F8"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une c</w:t>
            </w:r>
            <w:r w:rsidRPr="000050BE">
              <w:rPr>
                <w:rFonts w:asciiTheme="minorHAnsi" w:hAnsiTheme="minorHAnsi" w:cstheme="minorHAnsi"/>
                <w:color w:val="000000" w:themeColor="text1"/>
              </w:rPr>
              <w:t>onnaissance des processus métier</w:t>
            </w:r>
            <w:r>
              <w:rPr>
                <w:rFonts w:asciiTheme="minorHAnsi" w:hAnsiTheme="minorHAnsi" w:cstheme="minorHAnsi"/>
                <w:color w:val="000000" w:themeColor="text1"/>
              </w:rPr>
              <w:t xml:space="preserve"> et </w:t>
            </w:r>
            <w:r w:rsidRPr="000050BE">
              <w:rPr>
                <w:rFonts w:asciiTheme="minorHAnsi" w:hAnsiTheme="minorHAnsi" w:cstheme="minorHAnsi"/>
                <w:color w:val="000000" w:themeColor="text1"/>
              </w:rPr>
              <w:t>une</w:t>
            </w:r>
            <w:r>
              <w:rPr>
                <w:rFonts w:asciiTheme="minorHAnsi" w:hAnsiTheme="minorHAnsi" w:cstheme="minorHAnsi"/>
                <w:color w:val="000000" w:themeColor="text1"/>
              </w:rPr>
              <w:t xml:space="preserve"> </w:t>
            </w:r>
            <w:r w:rsidRPr="00964C03">
              <w:rPr>
                <w:rFonts w:asciiTheme="minorHAnsi" w:hAnsiTheme="minorHAnsi" w:cstheme="minorHAnsi"/>
                <w:color w:val="000000" w:themeColor="text1"/>
              </w:rPr>
              <w:t xml:space="preserve">expérience dans le développement de logiciel de </w:t>
            </w:r>
            <w:r>
              <w:rPr>
                <w:rFonts w:asciiTheme="minorHAnsi" w:hAnsiTheme="minorHAnsi" w:cstheme="minorHAnsi"/>
                <w:color w:val="000000" w:themeColor="text1"/>
              </w:rPr>
              <w:t xml:space="preserve">l’intermédiation </w:t>
            </w:r>
            <w:r w:rsidRPr="00964C03">
              <w:rPr>
                <w:rFonts w:asciiTheme="minorHAnsi" w:hAnsiTheme="minorHAnsi" w:cstheme="minorHAnsi"/>
                <w:color w:val="000000" w:themeColor="text1"/>
              </w:rPr>
              <w:t xml:space="preserve">est un </w:t>
            </w:r>
            <w:r>
              <w:rPr>
                <w:rFonts w:asciiTheme="minorHAnsi" w:hAnsiTheme="minorHAnsi" w:cstheme="minorHAnsi"/>
                <w:color w:val="000000" w:themeColor="text1"/>
              </w:rPr>
              <w:t xml:space="preserve">atout ; </w:t>
            </w:r>
          </w:p>
        </w:tc>
      </w:tr>
      <w:tr w:rsidR="009E2467" w:rsidRPr="00964C03" w14:paraId="076C9AAC" w14:textId="77777777" w:rsidTr="00C451AB">
        <w:trPr>
          <w:cantSplit/>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vAlign w:val="center"/>
          </w:tcPr>
          <w:p w14:paraId="11766E27" w14:textId="77777777" w:rsidR="009E2467" w:rsidRPr="00964C03" w:rsidRDefault="009E2467" w:rsidP="00C451AB">
            <w:pPr>
              <w:spacing w:before="120" w:after="120" w:line="240" w:lineRule="auto"/>
              <w:rPr>
                <w:rFonts w:asciiTheme="minorHAnsi" w:hAnsiTheme="minorHAnsi" w:cstheme="minorHAnsi"/>
                <w:color w:val="000000" w:themeColor="text1"/>
              </w:rPr>
            </w:pPr>
            <w:r w:rsidRPr="00EE7C7C">
              <w:rPr>
                <w:rFonts w:asciiTheme="minorHAnsi" w:hAnsiTheme="minorHAnsi" w:cstheme="minorHAnsi"/>
                <w:color w:val="000000" w:themeColor="text1"/>
              </w:rPr>
              <w:t>Expert</w:t>
            </w:r>
            <w:r>
              <w:rPr>
                <w:rFonts w:asciiTheme="minorHAnsi" w:hAnsiTheme="minorHAnsi" w:cstheme="minorHAnsi"/>
                <w:color w:val="000000" w:themeColor="text1"/>
              </w:rPr>
              <w:t>.e</w:t>
            </w:r>
            <w:r w:rsidRPr="00EE7C7C">
              <w:rPr>
                <w:rFonts w:asciiTheme="minorHAnsi" w:hAnsiTheme="minorHAnsi" w:cstheme="minorHAnsi"/>
                <w:color w:val="000000" w:themeColor="text1"/>
              </w:rPr>
              <w:t xml:space="preserve"> </w:t>
            </w:r>
            <w:r>
              <w:rPr>
                <w:rFonts w:asciiTheme="minorHAnsi" w:hAnsiTheme="minorHAnsi" w:cstheme="minorHAnsi"/>
                <w:color w:val="000000" w:themeColor="text1"/>
              </w:rPr>
              <w:t>2</w:t>
            </w:r>
            <w:r w:rsidRPr="00EE7C7C">
              <w:rPr>
                <w:rFonts w:asciiTheme="minorHAnsi" w:hAnsiTheme="minorHAnsi" w:cstheme="minorHAnsi"/>
                <w:color w:val="000000" w:themeColor="text1"/>
              </w:rPr>
              <w:t xml:space="preserve"> </w:t>
            </w:r>
            <w:r>
              <w:rPr>
                <w:rFonts w:asciiTheme="minorHAnsi" w:hAnsiTheme="minorHAnsi" w:cstheme="minorHAnsi"/>
                <w:color w:val="000000" w:themeColor="text1"/>
              </w:rPr>
              <w:t>– Ingénieur.e Assurance Qualité et DevOps</w:t>
            </w:r>
          </w:p>
        </w:tc>
      </w:tr>
      <w:tr w:rsidR="009E2467" w:rsidRPr="00964C03" w14:paraId="25244FA0" w14:textId="77777777" w:rsidTr="00C451AB">
        <w:trPr>
          <w:cantSplit/>
          <w:trHeight w:val="357"/>
          <w:jc w:val="center"/>
        </w:trPr>
        <w:tc>
          <w:tcPr>
            <w:tcW w:w="9209" w:type="dxa"/>
            <w:tcBorders>
              <w:top w:val="single" w:sz="4" w:space="0" w:color="auto"/>
              <w:left w:val="single" w:sz="4" w:space="0" w:color="auto"/>
              <w:bottom w:val="single" w:sz="4" w:space="0" w:color="auto"/>
              <w:right w:val="single" w:sz="4" w:space="0" w:color="auto"/>
            </w:tcBorders>
            <w:vAlign w:val="center"/>
          </w:tcPr>
          <w:p w14:paraId="6C767D6B" w14:textId="77777777" w:rsidR="009E2467" w:rsidRPr="00964C03" w:rsidRDefault="009E2467" w:rsidP="00C451AB">
            <w:pPr>
              <w:jc w:val="both"/>
              <w:rPr>
                <w:rFonts w:asciiTheme="minorHAnsi" w:hAnsiTheme="minorHAnsi" w:cstheme="minorHAnsi"/>
                <w:color w:val="000000" w:themeColor="text1"/>
              </w:rPr>
            </w:pPr>
            <w:r w:rsidRPr="00964C03">
              <w:rPr>
                <w:rFonts w:asciiTheme="minorHAnsi" w:hAnsiTheme="minorHAnsi" w:cstheme="minorHAnsi"/>
                <w:color w:val="000000" w:themeColor="text1"/>
              </w:rPr>
              <w:t xml:space="preserve">Qualification </w:t>
            </w:r>
          </w:p>
          <w:p w14:paraId="18B64FE9" w14:textId="77777777" w:rsidR="009E2467" w:rsidRPr="00964C03" w:rsidRDefault="009E2467" w:rsidP="00C451AB">
            <w:pPr>
              <w:spacing w:after="120" w:line="240" w:lineRule="auto"/>
              <w:jc w:val="both"/>
              <w:rPr>
                <w:rFonts w:asciiTheme="minorHAnsi" w:hAnsiTheme="minorHAnsi" w:cstheme="minorHAnsi"/>
                <w:color w:val="000000" w:themeColor="text1"/>
              </w:rPr>
            </w:pPr>
            <w:r w:rsidRPr="00964C03">
              <w:rPr>
                <w:rFonts w:asciiTheme="minorHAnsi" w:hAnsiTheme="minorHAnsi" w:cstheme="minorHAnsi"/>
                <w:color w:val="000000" w:themeColor="text1"/>
              </w:rPr>
              <w:t>Diplôme universitaire</w:t>
            </w:r>
            <w:r>
              <w:rPr>
                <w:rFonts w:asciiTheme="minorHAnsi" w:hAnsiTheme="minorHAnsi" w:cstheme="minorHAnsi"/>
                <w:color w:val="000000" w:themeColor="text1"/>
              </w:rPr>
              <w:t xml:space="preserve"> </w:t>
            </w:r>
            <w:r w:rsidRPr="00964C03">
              <w:rPr>
                <w:rFonts w:asciiTheme="minorHAnsi" w:hAnsiTheme="minorHAnsi" w:cstheme="minorHAnsi"/>
                <w:color w:val="000000" w:themeColor="text1"/>
              </w:rPr>
              <w:t xml:space="preserve">en informatique ou autres domaines en lien avec la </w:t>
            </w:r>
            <w:r>
              <w:rPr>
                <w:rFonts w:asciiTheme="minorHAnsi" w:hAnsiTheme="minorHAnsi" w:cstheme="minorHAnsi"/>
                <w:color w:val="000000" w:themeColor="text1"/>
              </w:rPr>
              <w:t>prestation</w:t>
            </w:r>
            <w:r w:rsidRPr="00964C03">
              <w:rPr>
                <w:rFonts w:asciiTheme="minorHAnsi" w:hAnsiTheme="minorHAnsi" w:cstheme="minorHAnsi"/>
                <w:color w:val="000000" w:themeColor="text1"/>
              </w:rPr>
              <w:t xml:space="preserve"> ;</w:t>
            </w:r>
          </w:p>
        </w:tc>
      </w:tr>
      <w:tr w:rsidR="009E2467" w:rsidRPr="00964C03" w14:paraId="7DD9C539" w14:textId="77777777" w:rsidTr="00C451AB">
        <w:trPr>
          <w:cantSplit/>
          <w:trHeight w:val="357"/>
          <w:jc w:val="center"/>
        </w:trPr>
        <w:tc>
          <w:tcPr>
            <w:tcW w:w="9209" w:type="dxa"/>
            <w:tcBorders>
              <w:top w:val="single" w:sz="4" w:space="0" w:color="auto"/>
              <w:left w:val="single" w:sz="4" w:space="0" w:color="auto"/>
              <w:bottom w:val="single" w:sz="4" w:space="0" w:color="auto"/>
              <w:right w:val="single" w:sz="4" w:space="0" w:color="auto"/>
            </w:tcBorders>
            <w:vAlign w:val="center"/>
          </w:tcPr>
          <w:p w14:paraId="7D0F6684" w14:textId="77777777" w:rsidR="009E2467" w:rsidRPr="00964C03" w:rsidRDefault="009E2467" w:rsidP="00C451AB">
            <w:pPr>
              <w:spacing w:before="120" w:after="120" w:line="240" w:lineRule="auto"/>
              <w:jc w:val="both"/>
              <w:rPr>
                <w:rFonts w:asciiTheme="minorHAnsi" w:hAnsiTheme="minorHAnsi" w:cstheme="minorHAnsi"/>
                <w:color w:val="000000" w:themeColor="text1"/>
              </w:rPr>
            </w:pPr>
            <w:r w:rsidRPr="00964C03">
              <w:rPr>
                <w:rFonts w:asciiTheme="minorHAnsi" w:hAnsiTheme="minorHAnsi" w:cstheme="minorHAnsi"/>
                <w:color w:val="000000" w:themeColor="text1"/>
              </w:rPr>
              <w:lastRenderedPageBreak/>
              <w:t xml:space="preserve">Expérience professionnelle </w:t>
            </w:r>
          </w:p>
          <w:p w14:paraId="52DCDB66" w14:textId="77777777" w:rsidR="009E2467" w:rsidRPr="00964C03" w:rsidRDefault="009E2467" w:rsidP="00C451AB">
            <w:pPr>
              <w:spacing w:after="120" w:line="240" w:lineRule="auto"/>
              <w:jc w:val="both"/>
              <w:rPr>
                <w:rFonts w:asciiTheme="minorHAnsi" w:hAnsiTheme="minorHAnsi" w:cstheme="minorHAnsi"/>
                <w:color w:val="000000" w:themeColor="text1"/>
              </w:rPr>
            </w:pPr>
            <w:r w:rsidRPr="00964C03">
              <w:rPr>
                <w:rFonts w:asciiTheme="minorHAnsi" w:hAnsiTheme="minorHAnsi" w:cstheme="minorHAnsi"/>
                <w:color w:val="000000" w:themeColor="text1"/>
              </w:rPr>
              <w:t xml:space="preserve">Avoir une expérience professionnelle générale d’au moins </w:t>
            </w:r>
            <w:r>
              <w:rPr>
                <w:rFonts w:asciiTheme="minorHAnsi" w:hAnsiTheme="minorHAnsi" w:cstheme="minorHAnsi"/>
                <w:color w:val="000000" w:themeColor="text1"/>
              </w:rPr>
              <w:t>7</w:t>
            </w:r>
            <w:r w:rsidRPr="00964C03">
              <w:rPr>
                <w:rFonts w:asciiTheme="minorHAnsi" w:hAnsiTheme="minorHAnsi" w:cstheme="minorHAnsi"/>
                <w:color w:val="000000" w:themeColor="text1"/>
              </w:rPr>
              <w:t xml:space="preserve"> ans dans le secteur</w:t>
            </w:r>
            <w:r>
              <w:rPr>
                <w:rFonts w:asciiTheme="minorHAnsi" w:hAnsiTheme="minorHAnsi" w:cstheme="minorHAnsi"/>
                <w:color w:val="000000" w:themeColor="text1"/>
              </w:rPr>
              <w:t xml:space="preserve"> du numérique </w:t>
            </w:r>
          </w:p>
        </w:tc>
      </w:tr>
      <w:tr w:rsidR="009E2467" w:rsidRPr="00964C03" w14:paraId="438DAC4E" w14:textId="77777777" w:rsidTr="00C451AB">
        <w:trPr>
          <w:cantSplit/>
          <w:trHeight w:val="357"/>
          <w:jc w:val="center"/>
        </w:trPr>
        <w:tc>
          <w:tcPr>
            <w:tcW w:w="9209" w:type="dxa"/>
            <w:tcBorders>
              <w:top w:val="single" w:sz="4" w:space="0" w:color="auto"/>
              <w:left w:val="single" w:sz="4" w:space="0" w:color="auto"/>
              <w:bottom w:val="single" w:sz="4" w:space="0" w:color="auto"/>
              <w:right w:val="single" w:sz="4" w:space="0" w:color="auto"/>
            </w:tcBorders>
            <w:vAlign w:val="center"/>
          </w:tcPr>
          <w:p w14:paraId="26700E80" w14:textId="77777777" w:rsidR="009E2467" w:rsidRPr="004376F1" w:rsidRDefault="009E2467" w:rsidP="009E2467">
            <w:pPr>
              <w:pStyle w:val="Paragraphedeliste"/>
              <w:numPr>
                <w:ilvl w:val="0"/>
                <w:numId w:val="77"/>
              </w:numPr>
              <w:spacing w:line="259" w:lineRule="auto"/>
              <w:rPr>
                <w:rFonts w:asciiTheme="minorHAnsi" w:hAnsiTheme="minorHAnsi" w:cstheme="minorHAnsi"/>
                <w:color w:val="000000" w:themeColor="text1"/>
              </w:rPr>
            </w:pPr>
            <w:r w:rsidRPr="00964C03">
              <w:rPr>
                <w:rFonts w:asciiTheme="minorHAnsi" w:hAnsiTheme="minorHAnsi" w:cstheme="minorHAnsi"/>
                <w:color w:val="000000" w:themeColor="text1"/>
              </w:rPr>
              <w:t xml:space="preserve">Avoir une expérience professionnelle d’au moins 5 ans </w:t>
            </w:r>
            <w:r>
              <w:rPr>
                <w:rFonts w:asciiTheme="minorHAnsi" w:hAnsiTheme="minorHAnsi" w:cstheme="minorHAnsi"/>
                <w:color w:val="000000" w:themeColor="text1"/>
              </w:rPr>
              <w:t>dans la conception, développement</w:t>
            </w:r>
            <w:r w:rsidRPr="00964C03">
              <w:rPr>
                <w:rFonts w:asciiTheme="minorHAnsi" w:hAnsiTheme="minorHAnsi" w:cstheme="minorHAnsi"/>
                <w:color w:val="000000" w:themeColor="text1"/>
              </w:rPr>
              <w:t xml:space="preserve"> et déploiement des applications</w:t>
            </w:r>
            <w:r>
              <w:rPr>
                <w:rFonts w:asciiTheme="minorHAnsi" w:hAnsiTheme="minorHAnsi" w:cstheme="minorHAnsi"/>
                <w:color w:val="000000" w:themeColor="text1"/>
              </w:rPr>
              <w:t xml:space="preserve"> et des infrastructures </w:t>
            </w:r>
            <w:r w:rsidRPr="00964C03">
              <w:rPr>
                <w:rFonts w:asciiTheme="minorHAnsi" w:hAnsiTheme="minorHAnsi" w:cstheme="minorHAnsi"/>
                <w:color w:val="000000" w:themeColor="text1"/>
              </w:rPr>
              <w:t>complexes ;</w:t>
            </w:r>
          </w:p>
          <w:p w14:paraId="33E90277" w14:textId="77777777" w:rsidR="009E2467" w:rsidRPr="00B84CF0"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une e</w:t>
            </w:r>
            <w:r w:rsidRPr="00B84CF0">
              <w:rPr>
                <w:rFonts w:asciiTheme="minorHAnsi" w:hAnsiTheme="minorHAnsi" w:cstheme="minorHAnsi"/>
                <w:color w:val="000000" w:themeColor="text1"/>
              </w:rPr>
              <w:t xml:space="preserve">xpérience avec les outils de test automatisé </w:t>
            </w:r>
            <w:r>
              <w:rPr>
                <w:rFonts w:asciiTheme="minorHAnsi" w:hAnsiTheme="minorHAnsi" w:cstheme="minorHAnsi"/>
                <w:color w:val="000000" w:themeColor="text1"/>
              </w:rPr>
              <w:t>et les</w:t>
            </w:r>
            <w:r w:rsidRPr="00B84CF0">
              <w:rPr>
                <w:rFonts w:asciiTheme="minorHAnsi" w:hAnsiTheme="minorHAnsi" w:cstheme="minorHAnsi"/>
                <w:color w:val="000000" w:themeColor="text1"/>
              </w:rPr>
              <w:t xml:space="preserve"> méthodologies de test (tests fonctionnels, tests de performance, tests d'intégration)</w:t>
            </w:r>
            <w:r>
              <w:rPr>
                <w:rFonts w:asciiTheme="minorHAnsi" w:hAnsiTheme="minorHAnsi" w:cstheme="minorHAnsi"/>
                <w:color w:val="000000" w:themeColor="text1"/>
              </w:rPr>
              <w:t xml:space="preserve"> ; </w:t>
            </w:r>
          </w:p>
          <w:p w14:paraId="0D107164" w14:textId="77777777" w:rsidR="009E2467" w:rsidRPr="00BB2C4D"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BB2C4D">
              <w:rPr>
                <w:rFonts w:asciiTheme="minorHAnsi" w:hAnsiTheme="minorHAnsi" w:cstheme="minorHAnsi"/>
                <w:color w:val="000000" w:themeColor="text1"/>
              </w:rPr>
              <w:t>Expérience avec les outils d'intégration et de déploiement continu (CI/CD)</w:t>
            </w:r>
            <w:r>
              <w:rPr>
                <w:rFonts w:asciiTheme="minorHAnsi" w:hAnsiTheme="minorHAnsi" w:cstheme="minorHAnsi"/>
                <w:color w:val="000000" w:themeColor="text1"/>
              </w:rPr>
              <w:t> ;</w:t>
            </w:r>
          </w:p>
          <w:p w14:paraId="4ADABADB" w14:textId="77777777" w:rsidR="009E2467" w:rsidRPr="00BB2C4D"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BB2C4D">
              <w:rPr>
                <w:rFonts w:asciiTheme="minorHAnsi" w:hAnsiTheme="minorHAnsi" w:cstheme="minorHAnsi"/>
                <w:color w:val="000000" w:themeColor="text1"/>
              </w:rPr>
              <w:t>Maîtrise des systèmes de gestion de version</w:t>
            </w:r>
            <w:r>
              <w:rPr>
                <w:rFonts w:asciiTheme="minorHAnsi" w:hAnsiTheme="minorHAnsi" w:cstheme="minorHAnsi"/>
                <w:color w:val="000000" w:themeColor="text1"/>
              </w:rPr>
              <w:t xml:space="preserve"> et des </w:t>
            </w:r>
            <w:r w:rsidRPr="00B84CF0">
              <w:rPr>
                <w:rFonts w:asciiTheme="minorHAnsi" w:hAnsiTheme="minorHAnsi" w:cstheme="minorHAnsi"/>
                <w:color w:val="000000" w:themeColor="text1"/>
              </w:rPr>
              <w:t>outils de suivi des bugs</w:t>
            </w:r>
            <w:r>
              <w:rPr>
                <w:rFonts w:asciiTheme="minorHAnsi" w:hAnsiTheme="minorHAnsi" w:cstheme="minorHAnsi"/>
                <w:color w:val="000000" w:themeColor="text1"/>
              </w:rPr>
              <w:t> ;</w:t>
            </w:r>
          </w:p>
          <w:p w14:paraId="443F3FDF" w14:textId="77777777" w:rsidR="009E2467"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BB2C4D">
              <w:rPr>
                <w:rFonts w:asciiTheme="minorHAnsi" w:hAnsiTheme="minorHAnsi" w:cstheme="minorHAnsi"/>
                <w:color w:val="000000" w:themeColor="text1"/>
              </w:rPr>
              <w:t>Expérience avec les plateformes de conteneurisation</w:t>
            </w:r>
            <w:r>
              <w:rPr>
                <w:rFonts w:asciiTheme="minorHAnsi" w:hAnsiTheme="minorHAnsi" w:cstheme="minorHAnsi"/>
                <w:color w:val="000000" w:themeColor="text1"/>
              </w:rPr>
              <w:t xml:space="preserve"> ; </w:t>
            </w:r>
          </w:p>
          <w:p w14:paraId="49821F75" w14:textId="77777777" w:rsidR="009E2467" w:rsidRPr="00AA3270"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AA3270">
              <w:rPr>
                <w:rFonts w:asciiTheme="minorHAnsi" w:hAnsiTheme="minorHAnsi" w:cstheme="minorHAnsi"/>
                <w:color w:val="000000" w:themeColor="text1"/>
              </w:rPr>
              <w:t>Connaissance des principes de base du développement logiciel et des cycles de vie</w:t>
            </w:r>
            <w:r>
              <w:rPr>
                <w:rFonts w:asciiTheme="minorHAnsi" w:hAnsiTheme="minorHAnsi" w:cstheme="minorHAnsi"/>
                <w:color w:val="000000" w:themeColor="text1"/>
              </w:rPr>
              <w:t xml:space="preserve"> ; </w:t>
            </w:r>
          </w:p>
          <w:p w14:paraId="1FFDB65B" w14:textId="77777777" w:rsidR="009E2467" w:rsidRPr="00BB2C4D"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BB2C4D">
              <w:rPr>
                <w:rFonts w:asciiTheme="minorHAnsi" w:hAnsiTheme="minorHAnsi" w:cstheme="minorHAnsi"/>
                <w:color w:val="000000" w:themeColor="text1"/>
              </w:rPr>
              <w:t xml:space="preserve">Compétences en </w:t>
            </w:r>
            <w:r>
              <w:rPr>
                <w:rFonts w:asciiTheme="minorHAnsi" w:hAnsiTheme="minorHAnsi" w:cstheme="minorHAnsi"/>
                <w:color w:val="000000" w:themeColor="text1"/>
              </w:rPr>
              <w:t>s</w:t>
            </w:r>
            <w:r w:rsidRPr="00BB2C4D">
              <w:rPr>
                <w:rFonts w:asciiTheme="minorHAnsi" w:hAnsiTheme="minorHAnsi" w:cstheme="minorHAnsi"/>
                <w:color w:val="000000" w:themeColor="text1"/>
              </w:rPr>
              <w:t>cripting (Bash, Python, PowerShell) pour l'automatisation des processus</w:t>
            </w:r>
            <w:r>
              <w:rPr>
                <w:rFonts w:asciiTheme="minorHAnsi" w:hAnsiTheme="minorHAnsi" w:cstheme="minorHAnsi"/>
                <w:color w:val="000000" w:themeColor="text1"/>
              </w:rPr>
              <w:t> ;</w:t>
            </w:r>
          </w:p>
          <w:p w14:paraId="63497548" w14:textId="77777777" w:rsidR="009E2467" w:rsidRPr="00BB2C4D"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l’expérience avec</w:t>
            </w:r>
            <w:r w:rsidRPr="00BB2C4D">
              <w:rPr>
                <w:rFonts w:asciiTheme="minorHAnsi" w:hAnsiTheme="minorHAnsi" w:cstheme="minorHAnsi"/>
                <w:color w:val="000000" w:themeColor="text1"/>
              </w:rPr>
              <w:t xml:space="preserve"> </w:t>
            </w:r>
            <w:r>
              <w:rPr>
                <w:rFonts w:asciiTheme="minorHAnsi" w:hAnsiTheme="minorHAnsi" w:cstheme="minorHAnsi"/>
                <w:color w:val="000000" w:themeColor="text1"/>
              </w:rPr>
              <w:t>l</w:t>
            </w:r>
            <w:r w:rsidRPr="00BB2C4D">
              <w:rPr>
                <w:rFonts w:asciiTheme="minorHAnsi" w:hAnsiTheme="minorHAnsi" w:cstheme="minorHAnsi"/>
                <w:color w:val="000000" w:themeColor="text1"/>
              </w:rPr>
              <w:t>es infrastructures cloud et services associés</w:t>
            </w:r>
            <w:r>
              <w:rPr>
                <w:rFonts w:asciiTheme="minorHAnsi" w:hAnsiTheme="minorHAnsi" w:cstheme="minorHAnsi"/>
                <w:color w:val="000000" w:themeColor="text1"/>
              </w:rPr>
              <w:t xml:space="preserve"> ; </w:t>
            </w:r>
          </w:p>
          <w:p w14:paraId="14253C27" w14:textId="77777777" w:rsidR="009E2467"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Avoir la maitrise </w:t>
            </w:r>
            <w:r w:rsidRPr="00BB2C4D">
              <w:rPr>
                <w:rFonts w:asciiTheme="minorHAnsi" w:hAnsiTheme="minorHAnsi" w:cstheme="minorHAnsi"/>
                <w:color w:val="000000" w:themeColor="text1"/>
              </w:rPr>
              <w:t>des pratiques de sécurité informatique et de la mise en œuvre de la sécurité dans les pipelines CI/CD</w:t>
            </w:r>
            <w:r>
              <w:rPr>
                <w:rFonts w:asciiTheme="minorHAnsi" w:hAnsiTheme="minorHAnsi" w:cstheme="minorHAnsi"/>
                <w:color w:val="000000" w:themeColor="text1"/>
              </w:rPr>
              <w:t xml:space="preserve"> ; </w:t>
            </w:r>
          </w:p>
          <w:p w14:paraId="73815458" w14:textId="77777777" w:rsidR="009E2467" w:rsidRPr="00B83E78"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964C03">
              <w:rPr>
                <w:rFonts w:asciiTheme="minorHAnsi" w:hAnsiTheme="minorHAnsi" w:cstheme="minorHAnsi"/>
                <w:color w:val="000000" w:themeColor="text1"/>
              </w:rPr>
              <w:t>Maitriser la langue française (écrite et parlée).</w:t>
            </w:r>
          </w:p>
        </w:tc>
      </w:tr>
      <w:tr w:rsidR="009E2467" w:rsidRPr="00964C03" w14:paraId="0C13D0A5" w14:textId="77777777" w:rsidTr="00C451AB">
        <w:trPr>
          <w:cantSplit/>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17FB63" w14:textId="77777777" w:rsidR="009E2467" w:rsidRPr="00964C03" w:rsidRDefault="009E2467" w:rsidP="00C451AB">
            <w:pPr>
              <w:spacing w:before="120" w:after="120" w:line="240" w:lineRule="auto"/>
              <w:rPr>
                <w:rFonts w:asciiTheme="minorHAnsi" w:hAnsiTheme="minorHAnsi" w:cstheme="minorHAnsi"/>
                <w:color w:val="000000" w:themeColor="text1"/>
              </w:rPr>
            </w:pPr>
            <w:r w:rsidRPr="00EE7C7C">
              <w:rPr>
                <w:rFonts w:asciiTheme="minorHAnsi" w:hAnsiTheme="minorHAnsi" w:cstheme="minorHAnsi"/>
                <w:color w:val="000000" w:themeColor="text1"/>
              </w:rPr>
              <w:t>Expert</w:t>
            </w:r>
            <w:r>
              <w:rPr>
                <w:rFonts w:asciiTheme="minorHAnsi" w:hAnsiTheme="minorHAnsi" w:cstheme="minorHAnsi"/>
                <w:color w:val="000000" w:themeColor="text1"/>
              </w:rPr>
              <w:t>.e</w:t>
            </w:r>
            <w:r w:rsidRPr="00EE7C7C">
              <w:rPr>
                <w:rFonts w:asciiTheme="minorHAnsi" w:hAnsiTheme="minorHAnsi" w:cstheme="minorHAnsi"/>
                <w:color w:val="000000" w:themeColor="text1"/>
              </w:rPr>
              <w:t xml:space="preserve"> </w:t>
            </w:r>
            <w:r>
              <w:rPr>
                <w:rFonts w:asciiTheme="minorHAnsi" w:hAnsiTheme="minorHAnsi" w:cstheme="minorHAnsi"/>
                <w:color w:val="000000" w:themeColor="text1"/>
              </w:rPr>
              <w:t>3</w:t>
            </w:r>
            <w:r w:rsidRPr="00EE7C7C">
              <w:rPr>
                <w:rFonts w:asciiTheme="minorHAnsi" w:hAnsiTheme="minorHAnsi" w:cstheme="minorHAnsi"/>
                <w:color w:val="000000" w:themeColor="text1"/>
              </w:rPr>
              <w:t xml:space="preserve"> – </w:t>
            </w:r>
            <w:r>
              <w:rPr>
                <w:rFonts w:asciiTheme="minorHAnsi" w:hAnsiTheme="minorHAnsi" w:cstheme="minorHAnsi"/>
                <w:color w:val="000000" w:themeColor="text1"/>
              </w:rPr>
              <w:t>Développeur.se Full Stack</w:t>
            </w:r>
          </w:p>
        </w:tc>
      </w:tr>
      <w:tr w:rsidR="009E2467" w:rsidRPr="00964C03" w14:paraId="75144F4C" w14:textId="77777777" w:rsidTr="00C451AB">
        <w:trPr>
          <w:cantSplit/>
          <w:jc w:val="center"/>
        </w:trPr>
        <w:tc>
          <w:tcPr>
            <w:tcW w:w="9209" w:type="dxa"/>
            <w:tcBorders>
              <w:top w:val="single" w:sz="4" w:space="0" w:color="auto"/>
              <w:left w:val="single" w:sz="4" w:space="0" w:color="auto"/>
              <w:bottom w:val="single" w:sz="4" w:space="0" w:color="auto"/>
              <w:right w:val="single" w:sz="4" w:space="0" w:color="auto"/>
            </w:tcBorders>
          </w:tcPr>
          <w:p w14:paraId="6F380EF3" w14:textId="77777777" w:rsidR="009E2467" w:rsidRPr="00964C03" w:rsidRDefault="009E2467" w:rsidP="00C451AB">
            <w:pPr>
              <w:jc w:val="both"/>
              <w:rPr>
                <w:rFonts w:asciiTheme="minorHAnsi" w:hAnsiTheme="minorHAnsi" w:cstheme="minorHAnsi"/>
                <w:color w:val="000000" w:themeColor="text1"/>
              </w:rPr>
            </w:pPr>
            <w:r w:rsidRPr="00964C03">
              <w:rPr>
                <w:rFonts w:asciiTheme="minorHAnsi" w:hAnsiTheme="minorHAnsi" w:cstheme="minorHAnsi"/>
                <w:color w:val="000000" w:themeColor="text1"/>
              </w:rPr>
              <w:t xml:space="preserve">Qualification </w:t>
            </w:r>
          </w:p>
          <w:p w14:paraId="54A26548" w14:textId="77777777" w:rsidR="009E2467" w:rsidRPr="00964C03" w:rsidRDefault="009E2467" w:rsidP="00C451AB">
            <w:pPr>
              <w:jc w:val="both"/>
              <w:rPr>
                <w:rFonts w:asciiTheme="minorHAnsi" w:hAnsiTheme="minorHAnsi" w:cstheme="minorHAnsi"/>
                <w:color w:val="000000" w:themeColor="text1"/>
              </w:rPr>
            </w:pPr>
            <w:r w:rsidRPr="00964C03">
              <w:rPr>
                <w:rFonts w:asciiTheme="minorHAnsi" w:hAnsiTheme="minorHAnsi" w:cstheme="minorHAnsi"/>
                <w:color w:val="000000" w:themeColor="text1"/>
              </w:rPr>
              <w:t>Diplôme universitaire</w:t>
            </w:r>
            <w:r>
              <w:rPr>
                <w:rFonts w:asciiTheme="minorHAnsi" w:hAnsiTheme="minorHAnsi" w:cstheme="minorHAnsi"/>
                <w:color w:val="000000" w:themeColor="text1"/>
              </w:rPr>
              <w:t xml:space="preserve"> </w:t>
            </w:r>
            <w:r w:rsidRPr="00964C03">
              <w:rPr>
                <w:rFonts w:asciiTheme="minorHAnsi" w:hAnsiTheme="minorHAnsi" w:cstheme="minorHAnsi"/>
                <w:color w:val="000000" w:themeColor="text1"/>
              </w:rPr>
              <w:t xml:space="preserve">en informatique ou autres domaines en lien avec la </w:t>
            </w:r>
            <w:r>
              <w:rPr>
                <w:rFonts w:asciiTheme="minorHAnsi" w:hAnsiTheme="minorHAnsi" w:cstheme="minorHAnsi"/>
                <w:color w:val="000000" w:themeColor="text1"/>
              </w:rPr>
              <w:t>prestation</w:t>
            </w:r>
            <w:r w:rsidRPr="00964C03">
              <w:rPr>
                <w:rFonts w:asciiTheme="minorHAnsi" w:hAnsiTheme="minorHAnsi" w:cstheme="minorHAnsi"/>
                <w:color w:val="000000" w:themeColor="text1"/>
              </w:rPr>
              <w:t xml:space="preserve"> ;</w:t>
            </w:r>
          </w:p>
        </w:tc>
      </w:tr>
      <w:tr w:rsidR="009E2467" w:rsidRPr="00964C03" w14:paraId="09850CEA" w14:textId="77777777" w:rsidTr="00C451AB">
        <w:trPr>
          <w:cantSplit/>
          <w:trHeight w:val="357"/>
          <w:jc w:val="center"/>
        </w:trPr>
        <w:tc>
          <w:tcPr>
            <w:tcW w:w="9209" w:type="dxa"/>
            <w:tcBorders>
              <w:top w:val="single" w:sz="4" w:space="0" w:color="auto"/>
              <w:left w:val="single" w:sz="4" w:space="0" w:color="auto"/>
              <w:bottom w:val="single" w:sz="4" w:space="0" w:color="auto"/>
              <w:right w:val="single" w:sz="4" w:space="0" w:color="auto"/>
            </w:tcBorders>
            <w:vAlign w:val="center"/>
          </w:tcPr>
          <w:p w14:paraId="27331624" w14:textId="77777777" w:rsidR="009E2467" w:rsidRPr="00964C03" w:rsidRDefault="009E2467" w:rsidP="00C451AB">
            <w:pPr>
              <w:spacing w:before="120" w:after="120" w:line="240" w:lineRule="auto"/>
              <w:jc w:val="both"/>
              <w:rPr>
                <w:rFonts w:asciiTheme="minorHAnsi" w:hAnsiTheme="minorHAnsi" w:cstheme="minorHAnsi"/>
                <w:color w:val="000000" w:themeColor="text1"/>
              </w:rPr>
            </w:pPr>
            <w:r w:rsidRPr="00964C03">
              <w:rPr>
                <w:rFonts w:asciiTheme="minorHAnsi" w:hAnsiTheme="minorHAnsi" w:cstheme="minorHAnsi"/>
                <w:color w:val="000000" w:themeColor="text1"/>
              </w:rPr>
              <w:t xml:space="preserve">Expérience professionnelle </w:t>
            </w:r>
          </w:p>
          <w:p w14:paraId="6DE51C8C" w14:textId="77777777" w:rsidR="009E2467" w:rsidRPr="00964C03"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964C03">
              <w:rPr>
                <w:rFonts w:asciiTheme="minorHAnsi" w:hAnsiTheme="minorHAnsi" w:cstheme="minorHAnsi"/>
                <w:color w:val="000000" w:themeColor="text1"/>
              </w:rPr>
              <w:t xml:space="preserve">Avoir une expérience professionnelle générale d’au moins </w:t>
            </w:r>
            <w:r>
              <w:rPr>
                <w:rFonts w:asciiTheme="minorHAnsi" w:hAnsiTheme="minorHAnsi" w:cstheme="minorHAnsi"/>
                <w:color w:val="000000" w:themeColor="text1"/>
              </w:rPr>
              <w:t>5</w:t>
            </w:r>
            <w:r w:rsidRPr="00964C03">
              <w:rPr>
                <w:rFonts w:asciiTheme="minorHAnsi" w:hAnsiTheme="minorHAnsi" w:cstheme="minorHAnsi"/>
                <w:color w:val="000000" w:themeColor="text1"/>
              </w:rPr>
              <w:t xml:space="preserve"> ans dans le secteur</w:t>
            </w:r>
            <w:r>
              <w:rPr>
                <w:rFonts w:asciiTheme="minorHAnsi" w:hAnsiTheme="minorHAnsi" w:cstheme="minorHAnsi"/>
                <w:color w:val="000000" w:themeColor="text1"/>
              </w:rPr>
              <w:t xml:space="preserve"> du numérique </w:t>
            </w:r>
            <w:r w:rsidRPr="00964C03">
              <w:rPr>
                <w:rFonts w:asciiTheme="minorHAnsi" w:hAnsiTheme="minorHAnsi" w:cstheme="minorHAnsi"/>
                <w:color w:val="000000" w:themeColor="text1"/>
              </w:rPr>
              <w:t xml:space="preserve"> </w:t>
            </w:r>
          </w:p>
        </w:tc>
      </w:tr>
      <w:tr w:rsidR="009E2467" w:rsidRPr="00964C03" w14:paraId="272A225B" w14:textId="77777777" w:rsidTr="00C451AB">
        <w:trPr>
          <w:cantSplit/>
          <w:trHeight w:val="357"/>
          <w:jc w:val="center"/>
        </w:trPr>
        <w:tc>
          <w:tcPr>
            <w:tcW w:w="9209" w:type="dxa"/>
            <w:tcBorders>
              <w:top w:val="single" w:sz="4" w:space="0" w:color="auto"/>
              <w:left w:val="single" w:sz="4" w:space="0" w:color="auto"/>
              <w:bottom w:val="single" w:sz="4" w:space="0" w:color="auto"/>
              <w:right w:val="single" w:sz="4" w:space="0" w:color="auto"/>
            </w:tcBorders>
            <w:vAlign w:val="center"/>
          </w:tcPr>
          <w:p w14:paraId="504D2FC5" w14:textId="77777777" w:rsidR="009E2467" w:rsidRPr="00964C03" w:rsidRDefault="009E2467" w:rsidP="00C451AB">
            <w:pPr>
              <w:spacing w:after="120" w:line="240" w:lineRule="auto"/>
              <w:jc w:val="both"/>
              <w:rPr>
                <w:rFonts w:asciiTheme="minorHAnsi" w:hAnsiTheme="minorHAnsi" w:cstheme="minorHAnsi"/>
                <w:color w:val="000000" w:themeColor="text1"/>
              </w:rPr>
            </w:pPr>
            <w:r w:rsidRPr="00964C03">
              <w:rPr>
                <w:rFonts w:asciiTheme="minorHAnsi" w:hAnsiTheme="minorHAnsi" w:cstheme="minorHAnsi"/>
                <w:color w:val="000000" w:themeColor="text1"/>
              </w:rPr>
              <w:t>Expérience professionnelle spécifique</w:t>
            </w:r>
          </w:p>
          <w:p w14:paraId="3C2E6C56" w14:textId="77777777" w:rsidR="009E2467" w:rsidRPr="00964C03" w:rsidRDefault="009E2467" w:rsidP="009E2467">
            <w:pPr>
              <w:pStyle w:val="Paragraphedeliste"/>
              <w:numPr>
                <w:ilvl w:val="0"/>
                <w:numId w:val="77"/>
              </w:numPr>
              <w:spacing w:line="259" w:lineRule="auto"/>
              <w:rPr>
                <w:rFonts w:asciiTheme="minorHAnsi" w:hAnsiTheme="minorHAnsi" w:cstheme="minorHAnsi"/>
                <w:color w:val="000000" w:themeColor="text1"/>
              </w:rPr>
            </w:pPr>
            <w:r w:rsidRPr="00964C03">
              <w:rPr>
                <w:rFonts w:asciiTheme="minorHAnsi" w:hAnsiTheme="minorHAnsi" w:cstheme="minorHAnsi"/>
                <w:color w:val="000000" w:themeColor="text1"/>
              </w:rPr>
              <w:t xml:space="preserve">Avoir une expérience professionnelle d’au moins </w:t>
            </w:r>
            <w:r>
              <w:rPr>
                <w:rFonts w:asciiTheme="minorHAnsi" w:hAnsiTheme="minorHAnsi" w:cstheme="minorHAnsi"/>
                <w:color w:val="000000" w:themeColor="text1"/>
              </w:rPr>
              <w:t>5</w:t>
            </w:r>
            <w:r w:rsidRPr="00964C03">
              <w:rPr>
                <w:rFonts w:asciiTheme="minorHAnsi" w:hAnsiTheme="minorHAnsi" w:cstheme="minorHAnsi"/>
                <w:color w:val="000000" w:themeColor="text1"/>
              </w:rPr>
              <w:t xml:space="preserve"> ans dans le développement et le déploiement des applications</w:t>
            </w:r>
            <w:r>
              <w:rPr>
                <w:rFonts w:asciiTheme="minorHAnsi" w:hAnsiTheme="minorHAnsi" w:cstheme="minorHAnsi"/>
                <w:color w:val="000000" w:themeColor="text1"/>
              </w:rPr>
              <w:t xml:space="preserve"> web</w:t>
            </w:r>
            <w:r w:rsidRPr="00964C03">
              <w:rPr>
                <w:rFonts w:asciiTheme="minorHAnsi" w:hAnsiTheme="minorHAnsi" w:cstheme="minorHAnsi"/>
                <w:color w:val="000000" w:themeColor="text1"/>
              </w:rPr>
              <w:t xml:space="preserve"> complexes ;</w:t>
            </w:r>
          </w:p>
          <w:p w14:paraId="5BFEFBED" w14:textId="77777777" w:rsidR="009E2467" w:rsidRDefault="009E2467" w:rsidP="009E2467">
            <w:pPr>
              <w:pStyle w:val="Paragraphedeliste"/>
              <w:numPr>
                <w:ilvl w:val="0"/>
                <w:numId w:val="77"/>
              </w:numPr>
              <w:spacing w:line="259" w:lineRule="auto"/>
              <w:rPr>
                <w:rFonts w:asciiTheme="minorHAnsi" w:hAnsiTheme="minorHAnsi" w:cstheme="minorHAnsi"/>
                <w:color w:val="000000" w:themeColor="text1"/>
              </w:rPr>
            </w:pPr>
            <w:r w:rsidRPr="00964C03">
              <w:rPr>
                <w:rFonts w:asciiTheme="minorHAnsi" w:hAnsiTheme="minorHAnsi" w:cstheme="minorHAnsi"/>
                <w:color w:val="000000" w:themeColor="text1"/>
              </w:rPr>
              <w:t>Maitriser les Systèmes de Gestion des Bases des Données (SGBD) relationnelles et le développement des solutions web ;</w:t>
            </w:r>
          </w:p>
          <w:p w14:paraId="6013A762" w14:textId="77777777" w:rsidR="009E2467" w:rsidRPr="009D7C7D"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C86215">
              <w:rPr>
                <w:rFonts w:asciiTheme="minorHAnsi" w:hAnsiTheme="minorHAnsi" w:cstheme="minorHAnsi"/>
                <w:color w:val="000000" w:themeColor="text1"/>
              </w:rPr>
              <w:t>Maîtrise</w:t>
            </w:r>
            <w:r>
              <w:rPr>
                <w:rFonts w:asciiTheme="minorHAnsi" w:hAnsiTheme="minorHAnsi" w:cstheme="minorHAnsi"/>
                <w:color w:val="000000" w:themeColor="text1"/>
              </w:rPr>
              <w:t>r</w:t>
            </w:r>
            <w:r w:rsidRPr="00C86215">
              <w:rPr>
                <w:rFonts w:asciiTheme="minorHAnsi" w:hAnsiTheme="minorHAnsi" w:cstheme="minorHAnsi"/>
                <w:color w:val="000000" w:themeColor="text1"/>
              </w:rPr>
              <w:t xml:space="preserve"> des langages de programmation front-end et des frameworks associés</w:t>
            </w:r>
            <w:r>
              <w:rPr>
                <w:rFonts w:asciiTheme="minorHAnsi" w:hAnsiTheme="minorHAnsi" w:cstheme="minorHAnsi"/>
                <w:color w:val="000000" w:themeColor="text1"/>
              </w:rPr>
              <w:t xml:space="preserve"> ; </w:t>
            </w:r>
          </w:p>
          <w:p w14:paraId="6D095734" w14:textId="77777777" w:rsidR="009E2467" w:rsidRPr="00C86215"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C86215">
              <w:rPr>
                <w:rFonts w:asciiTheme="minorHAnsi" w:hAnsiTheme="minorHAnsi" w:cstheme="minorHAnsi"/>
                <w:color w:val="000000" w:themeColor="text1"/>
              </w:rPr>
              <w:t>Expérience avec les langages de programmation back-end et des frameworks correspondants</w:t>
            </w:r>
            <w:r>
              <w:rPr>
                <w:rFonts w:asciiTheme="minorHAnsi" w:hAnsiTheme="minorHAnsi" w:cstheme="minorHAnsi"/>
                <w:color w:val="000000" w:themeColor="text1"/>
              </w:rPr>
              <w:t xml:space="preserve"> ; </w:t>
            </w:r>
          </w:p>
          <w:p w14:paraId="1A6368B8" w14:textId="77777777" w:rsidR="009E2467" w:rsidRPr="00C86215"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une c</w:t>
            </w:r>
            <w:r w:rsidRPr="00C86215">
              <w:rPr>
                <w:rFonts w:asciiTheme="minorHAnsi" w:hAnsiTheme="minorHAnsi" w:cstheme="minorHAnsi"/>
                <w:color w:val="000000" w:themeColor="text1"/>
              </w:rPr>
              <w:t>onnaissance des bases de données relationnelles et non relationnelles</w:t>
            </w:r>
            <w:r>
              <w:rPr>
                <w:rFonts w:asciiTheme="minorHAnsi" w:hAnsiTheme="minorHAnsi" w:cstheme="minorHAnsi"/>
                <w:color w:val="000000" w:themeColor="text1"/>
              </w:rPr>
              <w:t xml:space="preserve"> ; </w:t>
            </w:r>
          </w:p>
          <w:p w14:paraId="72B51403" w14:textId="77777777" w:rsidR="009E2467" w:rsidRPr="00C86215"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une c</w:t>
            </w:r>
            <w:r w:rsidRPr="00C86215">
              <w:rPr>
                <w:rFonts w:asciiTheme="minorHAnsi" w:hAnsiTheme="minorHAnsi" w:cstheme="minorHAnsi"/>
                <w:color w:val="000000" w:themeColor="text1"/>
              </w:rPr>
              <w:t>ompréhension des principes RESTful pour le développement d'API.</w:t>
            </w:r>
          </w:p>
          <w:p w14:paraId="27CDA7A2" w14:textId="77777777" w:rsidR="009E2467" w:rsidRPr="00C86215"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une connaissance</w:t>
            </w:r>
            <w:r w:rsidRPr="00C8621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sur </w:t>
            </w:r>
            <w:r w:rsidRPr="00C86215">
              <w:rPr>
                <w:rFonts w:asciiTheme="minorHAnsi" w:hAnsiTheme="minorHAnsi" w:cstheme="minorHAnsi"/>
                <w:color w:val="000000" w:themeColor="text1"/>
              </w:rPr>
              <w:t>le contrôle de version (Git) et les processus CI/CD.</w:t>
            </w:r>
          </w:p>
          <w:p w14:paraId="17A4C51A" w14:textId="77777777" w:rsidR="009E2467" w:rsidRPr="00524CE0"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964C03">
              <w:rPr>
                <w:rFonts w:asciiTheme="minorHAnsi" w:hAnsiTheme="minorHAnsi" w:cstheme="minorHAnsi"/>
                <w:color w:val="000000" w:themeColor="text1"/>
              </w:rPr>
              <w:t>Maitriser la langue française (écrite et parlée).</w:t>
            </w:r>
          </w:p>
        </w:tc>
      </w:tr>
      <w:tr w:rsidR="009E2467" w:rsidRPr="00964C03" w14:paraId="182EEC37" w14:textId="77777777" w:rsidTr="00C451AB">
        <w:trPr>
          <w:cantSplit/>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74C179" w14:textId="77777777" w:rsidR="009E2467" w:rsidRPr="00964C03" w:rsidRDefault="009E2467" w:rsidP="00C451AB">
            <w:pPr>
              <w:spacing w:before="120" w:after="120" w:line="240" w:lineRule="auto"/>
              <w:rPr>
                <w:rFonts w:asciiTheme="minorHAnsi" w:hAnsiTheme="minorHAnsi" w:cstheme="minorHAnsi"/>
                <w:color w:val="000000" w:themeColor="text1"/>
              </w:rPr>
            </w:pPr>
            <w:r w:rsidRPr="00EE7C7C">
              <w:rPr>
                <w:rFonts w:asciiTheme="minorHAnsi" w:hAnsiTheme="minorHAnsi" w:cstheme="minorHAnsi"/>
                <w:color w:val="000000" w:themeColor="text1"/>
              </w:rPr>
              <w:t>Expert</w:t>
            </w:r>
            <w:r>
              <w:rPr>
                <w:rFonts w:asciiTheme="minorHAnsi" w:hAnsiTheme="minorHAnsi" w:cstheme="minorHAnsi"/>
                <w:color w:val="000000" w:themeColor="text1"/>
              </w:rPr>
              <w:t>.e</w:t>
            </w:r>
            <w:r w:rsidRPr="00EE7C7C">
              <w:rPr>
                <w:rFonts w:asciiTheme="minorHAnsi" w:hAnsiTheme="minorHAnsi" w:cstheme="minorHAnsi"/>
                <w:color w:val="000000" w:themeColor="text1"/>
              </w:rPr>
              <w:t xml:space="preserve"> </w:t>
            </w:r>
            <w:r>
              <w:rPr>
                <w:rFonts w:asciiTheme="minorHAnsi" w:hAnsiTheme="minorHAnsi" w:cstheme="minorHAnsi"/>
                <w:color w:val="000000" w:themeColor="text1"/>
              </w:rPr>
              <w:t>4</w:t>
            </w:r>
            <w:r w:rsidRPr="00EE7C7C">
              <w:rPr>
                <w:rFonts w:asciiTheme="minorHAnsi" w:hAnsiTheme="minorHAnsi" w:cstheme="minorHAnsi"/>
                <w:color w:val="000000" w:themeColor="text1"/>
              </w:rPr>
              <w:t xml:space="preserve"> – </w:t>
            </w:r>
            <w:r>
              <w:rPr>
                <w:rFonts w:asciiTheme="minorHAnsi" w:hAnsiTheme="minorHAnsi" w:cstheme="minorHAnsi"/>
                <w:color w:val="000000" w:themeColor="text1"/>
              </w:rPr>
              <w:t>Développeur.se Full Stack</w:t>
            </w:r>
          </w:p>
        </w:tc>
      </w:tr>
      <w:tr w:rsidR="009E2467" w:rsidRPr="00964C03" w14:paraId="703DAEF0" w14:textId="77777777" w:rsidTr="00C451AB">
        <w:trPr>
          <w:cantSplit/>
          <w:jc w:val="center"/>
        </w:trPr>
        <w:tc>
          <w:tcPr>
            <w:tcW w:w="9209" w:type="dxa"/>
            <w:tcBorders>
              <w:top w:val="single" w:sz="4" w:space="0" w:color="auto"/>
              <w:left w:val="single" w:sz="4" w:space="0" w:color="auto"/>
              <w:bottom w:val="single" w:sz="4" w:space="0" w:color="auto"/>
              <w:right w:val="single" w:sz="4" w:space="0" w:color="auto"/>
            </w:tcBorders>
          </w:tcPr>
          <w:p w14:paraId="5B28C8BB" w14:textId="77777777" w:rsidR="009E2467" w:rsidRPr="00964C03" w:rsidRDefault="009E2467" w:rsidP="00C451AB">
            <w:pPr>
              <w:jc w:val="both"/>
              <w:rPr>
                <w:rFonts w:asciiTheme="minorHAnsi" w:hAnsiTheme="minorHAnsi" w:cstheme="minorHAnsi"/>
                <w:color w:val="000000" w:themeColor="text1"/>
              </w:rPr>
            </w:pPr>
            <w:r w:rsidRPr="00964C03">
              <w:rPr>
                <w:rFonts w:asciiTheme="minorHAnsi" w:hAnsiTheme="minorHAnsi" w:cstheme="minorHAnsi"/>
                <w:color w:val="000000" w:themeColor="text1"/>
              </w:rPr>
              <w:t xml:space="preserve">Qualification </w:t>
            </w:r>
          </w:p>
          <w:p w14:paraId="46A9841A" w14:textId="77777777" w:rsidR="009E2467" w:rsidRPr="00964C03" w:rsidRDefault="009E2467" w:rsidP="00C451AB">
            <w:pPr>
              <w:jc w:val="both"/>
              <w:rPr>
                <w:rFonts w:asciiTheme="minorHAnsi" w:hAnsiTheme="minorHAnsi" w:cstheme="minorHAnsi"/>
                <w:color w:val="000000" w:themeColor="text1"/>
              </w:rPr>
            </w:pPr>
            <w:r w:rsidRPr="00964C03">
              <w:rPr>
                <w:rFonts w:asciiTheme="minorHAnsi" w:hAnsiTheme="minorHAnsi" w:cstheme="minorHAnsi"/>
                <w:color w:val="000000" w:themeColor="text1"/>
              </w:rPr>
              <w:t>Diplôme universitaire</w:t>
            </w:r>
            <w:r>
              <w:rPr>
                <w:rFonts w:asciiTheme="minorHAnsi" w:hAnsiTheme="minorHAnsi" w:cstheme="minorHAnsi"/>
                <w:color w:val="000000" w:themeColor="text1"/>
              </w:rPr>
              <w:t xml:space="preserve"> </w:t>
            </w:r>
            <w:r w:rsidRPr="00964C03">
              <w:rPr>
                <w:rFonts w:asciiTheme="minorHAnsi" w:hAnsiTheme="minorHAnsi" w:cstheme="minorHAnsi"/>
                <w:color w:val="000000" w:themeColor="text1"/>
              </w:rPr>
              <w:t xml:space="preserve">en informatique ou autres domaines en lien avec la </w:t>
            </w:r>
            <w:r>
              <w:rPr>
                <w:rFonts w:asciiTheme="minorHAnsi" w:hAnsiTheme="minorHAnsi" w:cstheme="minorHAnsi"/>
                <w:color w:val="000000" w:themeColor="text1"/>
              </w:rPr>
              <w:t>prestation</w:t>
            </w:r>
            <w:r w:rsidRPr="00964C03">
              <w:rPr>
                <w:rFonts w:asciiTheme="minorHAnsi" w:hAnsiTheme="minorHAnsi" w:cstheme="minorHAnsi"/>
                <w:color w:val="000000" w:themeColor="text1"/>
              </w:rPr>
              <w:t xml:space="preserve"> ;</w:t>
            </w:r>
          </w:p>
        </w:tc>
      </w:tr>
      <w:tr w:rsidR="009E2467" w:rsidRPr="00964C03" w14:paraId="2D539844" w14:textId="77777777" w:rsidTr="00C451AB">
        <w:trPr>
          <w:cantSplit/>
          <w:trHeight w:val="357"/>
          <w:jc w:val="center"/>
        </w:trPr>
        <w:tc>
          <w:tcPr>
            <w:tcW w:w="9209" w:type="dxa"/>
            <w:tcBorders>
              <w:top w:val="single" w:sz="4" w:space="0" w:color="auto"/>
              <w:left w:val="single" w:sz="4" w:space="0" w:color="auto"/>
              <w:bottom w:val="single" w:sz="4" w:space="0" w:color="auto"/>
              <w:right w:val="single" w:sz="4" w:space="0" w:color="auto"/>
            </w:tcBorders>
            <w:vAlign w:val="center"/>
          </w:tcPr>
          <w:p w14:paraId="096D10B2" w14:textId="77777777" w:rsidR="009E2467" w:rsidRPr="00964C03" w:rsidRDefault="009E2467" w:rsidP="00C451AB">
            <w:pPr>
              <w:spacing w:before="120" w:after="120" w:line="240" w:lineRule="auto"/>
              <w:jc w:val="both"/>
              <w:rPr>
                <w:rFonts w:asciiTheme="minorHAnsi" w:hAnsiTheme="minorHAnsi" w:cstheme="minorHAnsi"/>
                <w:color w:val="000000" w:themeColor="text1"/>
              </w:rPr>
            </w:pPr>
            <w:r w:rsidRPr="00964C03">
              <w:rPr>
                <w:rFonts w:asciiTheme="minorHAnsi" w:hAnsiTheme="minorHAnsi" w:cstheme="minorHAnsi"/>
                <w:color w:val="000000" w:themeColor="text1"/>
              </w:rPr>
              <w:t xml:space="preserve">Expérience professionnelle </w:t>
            </w:r>
          </w:p>
          <w:p w14:paraId="38263888" w14:textId="77777777" w:rsidR="009E2467" w:rsidRPr="00964C03"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964C03">
              <w:rPr>
                <w:rFonts w:asciiTheme="minorHAnsi" w:hAnsiTheme="minorHAnsi" w:cstheme="minorHAnsi"/>
                <w:color w:val="000000" w:themeColor="text1"/>
              </w:rPr>
              <w:t xml:space="preserve">Avoir une expérience professionnelle générale d’au moins </w:t>
            </w:r>
            <w:r>
              <w:rPr>
                <w:rFonts w:asciiTheme="minorHAnsi" w:hAnsiTheme="minorHAnsi" w:cstheme="minorHAnsi"/>
                <w:color w:val="000000" w:themeColor="text1"/>
              </w:rPr>
              <w:t>5</w:t>
            </w:r>
            <w:r w:rsidRPr="00964C03">
              <w:rPr>
                <w:rFonts w:asciiTheme="minorHAnsi" w:hAnsiTheme="minorHAnsi" w:cstheme="minorHAnsi"/>
                <w:color w:val="000000" w:themeColor="text1"/>
              </w:rPr>
              <w:t xml:space="preserve"> ans dans le secteur</w:t>
            </w:r>
            <w:r>
              <w:rPr>
                <w:rFonts w:asciiTheme="minorHAnsi" w:hAnsiTheme="minorHAnsi" w:cstheme="minorHAnsi"/>
                <w:color w:val="000000" w:themeColor="text1"/>
              </w:rPr>
              <w:t xml:space="preserve"> du numérique </w:t>
            </w:r>
            <w:r w:rsidRPr="00964C03">
              <w:rPr>
                <w:rFonts w:asciiTheme="minorHAnsi" w:hAnsiTheme="minorHAnsi" w:cstheme="minorHAnsi"/>
                <w:color w:val="000000" w:themeColor="text1"/>
              </w:rPr>
              <w:t xml:space="preserve"> </w:t>
            </w:r>
          </w:p>
        </w:tc>
      </w:tr>
      <w:tr w:rsidR="009E2467" w:rsidRPr="00964C03" w14:paraId="08289F76" w14:textId="77777777" w:rsidTr="00C451AB">
        <w:trPr>
          <w:cantSplit/>
          <w:trHeight w:val="357"/>
          <w:jc w:val="center"/>
        </w:trPr>
        <w:tc>
          <w:tcPr>
            <w:tcW w:w="9209" w:type="dxa"/>
            <w:tcBorders>
              <w:top w:val="single" w:sz="4" w:space="0" w:color="auto"/>
              <w:left w:val="single" w:sz="4" w:space="0" w:color="auto"/>
              <w:bottom w:val="single" w:sz="4" w:space="0" w:color="auto"/>
              <w:right w:val="single" w:sz="4" w:space="0" w:color="auto"/>
            </w:tcBorders>
            <w:vAlign w:val="center"/>
          </w:tcPr>
          <w:p w14:paraId="7B0540E4" w14:textId="77777777" w:rsidR="009E2467" w:rsidRPr="00964C03" w:rsidRDefault="009E2467" w:rsidP="00C451AB">
            <w:pPr>
              <w:spacing w:after="120" w:line="240" w:lineRule="auto"/>
              <w:jc w:val="both"/>
              <w:rPr>
                <w:rFonts w:asciiTheme="minorHAnsi" w:hAnsiTheme="minorHAnsi" w:cstheme="minorHAnsi"/>
                <w:color w:val="000000" w:themeColor="text1"/>
              </w:rPr>
            </w:pPr>
            <w:r w:rsidRPr="00964C03">
              <w:rPr>
                <w:rFonts w:asciiTheme="minorHAnsi" w:hAnsiTheme="minorHAnsi" w:cstheme="minorHAnsi"/>
                <w:color w:val="000000" w:themeColor="text1"/>
              </w:rPr>
              <w:lastRenderedPageBreak/>
              <w:t>Expérience professionnelle spécifique</w:t>
            </w:r>
          </w:p>
          <w:p w14:paraId="13976304" w14:textId="77777777" w:rsidR="009E2467" w:rsidRPr="00964C03" w:rsidRDefault="009E2467" w:rsidP="009E2467">
            <w:pPr>
              <w:pStyle w:val="Paragraphedeliste"/>
              <w:numPr>
                <w:ilvl w:val="0"/>
                <w:numId w:val="77"/>
              </w:numPr>
              <w:spacing w:line="259" w:lineRule="auto"/>
              <w:rPr>
                <w:rFonts w:asciiTheme="minorHAnsi" w:hAnsiTheme="minorHAnsi" w:cstheme="minorHAnsi"/>
                <w:color w:val="000000" w:themeColor="text1"/>
              </w:rPr>
            </w:pPr>
            <w:r w:rsidRPr="00964C03">
              <w:rPr>
                <w:rFonts w:asciiTheme="minorHAnsi" w:hAnsiTheme="minorHAnsi" w:cstheme="minorHAnsi"/>
                <w:color w:val="000000" w:themeColor="text1"/>
              </w:rPr>
              <w:t xml:space="preserve">Avoir une expérience professionnelle d’au moins </w:t>
            </w:r>
            <w:r>
              <w:rPr>
                <w:rFonts w:asciiTheme="minorHAnsi" w:hAnsiTheme="minorHAnsi" w:cstheme="minorHAnsi"/>
                <w:color w:val="000000" w:themeColor="text1"/>
              </w:rPr>
              <w:t>5</w:t>
            </w:r>
            <w:r w:rsidRPr="00964C03">
              <w:rPr>
                <w:rFonts w:asciiTheme="minorHAnsi" w:hAnsiTheme="minorHAnsi" w:cstheme="minorHAnsi"/>
                <w:color w:val="000000" w:themeColor="text1"/>
              </w:rPr>
              <w:t xml:space="preserve"> ans dans le développement et le déploiement des applications</w:t>
            </w:r>
            <w:r>
              <w:rPr>
                <w:rFonts w:asciiTheme="minorHAnsi" w:hAnsiTheme="minorHAnsi" w:cstheme="minorHAnsi"/>
                <w:color w:val="000000" w:themeColor="text1"/>
              </w:rPr>
              <w:t xml:space="preserve"> web</w:t>
            </w:r>
            <w:r w:rsidRPr="00964C03">
              <w:rPr>
                <w:rFonts w:asciiTheme="minorHAnsi" w:hAnsiTheme="minorHAnsi" w:cstheme="minorHAnsi"/>
                <w:color w:val="000000" w:themeColor="text1"/>
              </w:rPr>
              <w:t xml:space="preserve"> complexes ;</w:t>
            </w:r>
          </w:p>
          <w:p w14:paraId="31BE516B" w14:textId="77777777" w:rsidR="009E2467" w:rsidRDefault="009E2467" w:rsidP="009E2467">
            <w:pPr>
              <w:pStyle w:val="Paragraphedeliste"/>
              <w:numPr>
                <w:ilvl w:val="0"/>
                <w:numId w:val="77"/>
              </w:numPr>
              <w:spacing w:line="259" w:lineRule="auto"/>
              <w:rPr>
                <w:rFonts w:asciiTheme="minorHAnsi" w:hAnsiTheme="minorHAnsi" w:cstheme="minorHAnsi"/>
                <w:color w:val="000000" w:themeColor="text1"/>
              </w:rPr>
            </w:pPr>
            <w:r w:rsidRPr="00964C03">
              <w:rPr>
                <w:rFonts w:asciiTheme="minorHAnsi" w:hAnsiTheme="minorHAnsi" w:cstheme="minorHAnsi"/>
                <w:color w:val="000000" w:themeColor="text1"/>
              </w:rPr>
              <w:t>Maitriser les Systèmes de Gestion des Bases des Données (SGBD) relationnelles et le développement des solutions web ;</w:t>
            </w:r>
          </w:p>
          <w:p w14:paraId="6D463BDA" w14:textId="77777777" w:rsidR="009E2467" w:rsidRPr="009D7C7D"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C86215">
              <w:rPr>
                <w:rFonts w:asciiTheme="minorHAnsi" w:hAnsiTheme="minorHAnsi" w:cstheme="minorHAnsi"/>
                <w:color w:val="000000" w:themeColor="text1"/>
              </w:rPr>
              <w:t>Maîtrise</w:t>
            </w:r>
            <w:r>
              <w:rPr>
                <w:rFonts w:asciiTheme="minorHAnsi" w:hAnsiTheme="minorHAnsi" w:cstheme="minorHAnsi"/>
                <w:color w:val="000000" w:themeColor="text1"/>
              </w:rPr>
              <w:t>r</w:t>
            </w:r>
            <w:r w:rsidRPr="00C86215">
              <w:rPr>
                <w:rFonts w:asciiTheme="minorHAnsi" w:hAnsiTheme="minorHAnsi" w:cstheme="minorHAnsi"/>
                <w:color w:val="000000" w:themeColor="text1"/>
              </w:rPr>
              <w:t xml:space="preserve"> des langages de programmation front-end et des frameworks associés</w:t>
            </w:r>
            <w:r>
              <w:rPr>
                <w:rFonts w:asciiTheme="minorHAnsi" w:hAnsiTheme="minorHAnsi" w:cstheme="minorHAnsi"/>
                <w:color w:val="000000" w:themeColor="text1"/>
              </w:rPr>
              <w:t xml:space="preserve"> ; </w:t>
            </w:r>
          </w:p>
          <w:p w14:paraId="3A730D10" w14:textId="77777777" w:rsidR="009E2467" w:rsidRPr="00C86215"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C86215">
              <w:rPr>
                <w:rFonts w:asciiTheme="minorHAnsi" w:hAnsiTheme="minorHAnsi" w:cstheme="minorHAnsi"/>
                <w:color w:val="000000" w:themeColor="text1"/>
              </w:rPr>
              <w:t>Expérience avec les langages de programmation back-end et des frameworks correspondants</w:t>
            </w:r>
            <w:r>
              <w:rPr>
                <w:rFonts w:asciiTheme="minorHAnsi" w:hAnsiTheme="minorHAnsi" w:cstheme="minorHAnsi"/>
                <w:color w:val="000000" w:themeColor="text1"/>
              </w:rPr>
              <w:t xml:space="preserve"> ; </w:t>
            </w:r>
          </w:p>
          <w:p w14:paraId="6AC8E3D2" w14:textId="77777777" w:rsidR="009E2467" w:rsidRPr="00C86215"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une c</w:t>
            </w:r>
            <w:r w:rsidRPr="00C86215">
              <w:rPr>
                <w:rFonts w:asciiTheme="minorHAnsi" w:hAnsiTheme="minorHAnsi" w:cstheme="minorHAnsi"/>
                <w:color w:val="000000" w:themeColor="text1"/>
              </w:rPr>
              <w:t>onnaissance des bases de données relationnelles et non relationnelles</w:t>
            </w:r>
            <w:r>
              <w:rPr>
                <w:rFonts w:asciiTheme="minorHAnsi" w:hAnsiTheme="minorHAnsi" w:cstheme="minorHAnsi"/>
                <w:color w:val="000000" w:themeColor="text1"/>
              </w:rPr>
              <w:t xml:space="preserve"> ; </w:t>
            </w:r>
          </w:p>
          <w:p w14:paraId="37D8D44B" w14:textId="77777777" w:rsidR="009E2467" w:rsidRPr="00C86215"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une c</w:t>
            </w:r>
            <w:r w:rsidRPr="00C86215">
              <w:rPr>
                <w:rFonts w:asciiTheme="minorHAnsi" w:hAnsiTheme="minorHAnsi" w:cstheme="minorHAnsi"/>
                <w:color w:val="000000" w:themeColor="text1"/>
              </w:rPr>
              <w:t>ompréhension des principes RESTful pour le développement d'API.</w:t>
            </w:r>
          </w:p>
          <w:p w14:paraId="14551565" w14:textId="77777777" w:rsidR="009E2467" w:rsidRPr="00C86215"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une connaissance</w:t>
            </w:r>
            <w:r w:rsidRPr="00C8621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sur </w:t>
            </w:r>
            <w:r w:rsidRPr="00C86215">
              <w:rPr>
                <w:rFonts w:asciiTheme="minorHAnsi" w:hAnsiTheme="minorHAnsi" w:cstheme="minorHAnsi"/>
                <w:color w:val="000000" w:themeColor="text1"/>
              </w:rPr>
              <w:t>le contrôle de version (Git) et les processus CI/CD.</w:t>
            </w:r>
          </w:p>
          <w:p w14:paraId="1F22767F" w14:textId="77777777" w:rsidR="009E2467" w:rsidRPr="00524CE0"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964C03">
              <w:rPr>
                <w:rFonts w:asciiTheme="minorHAnsi" w:hAnsiTheme="minorHAnsi" w:cstheme="minorHAnsi"/>
                <w:color w:val="000000" w:themeColor="text1"/>
              </w:rPr>
              <w:t>Maitriser la langue française (écrite et parlée).</w:t>
            </w:r>
          </w:p>
        </w:tc>
      </w:tr>
      <w:tr w:rsidR="009E2467" w:rsidRPr="00964C03" w14:paraId="7DB5559D" w14:textId="77777777" w:rsidTr="00C451AB">
        <w:trPr>
          <w:cantSplit/>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vAlign w:val="center"/>
          </w:tcPr>
          <w:p w14:paraId="197A239F" w14:textId="77777777" w:rsidR="009E2467" w:rsidRPr="00964C03" w:rsidRDefault="009E2467" w:rsidP="00C451AB">
            <w:pPr>
              <w:spacing w:before="120" w:after="120" w:line="240" w:lineRule="auto"/>
              <w:rPr>
                <w:rFonts w:asciiTheme="minorHAnsi" w:hAnsiTheme="minorHAnsi" w:cstheme="minorHAnsi"/>
                <w:color w:val="000000" w:themeColor="text1"/>
              </w:rPr>
            </w:pPr>
            <w:r w:rsidRPr="00EE7C7C">
              <w:rPr>
                <w:rFonts w:asciiTheme="minorHAnsi" w:hAnsiTheme="minorHAnsi" w:cstheme="minorHAnsi"/>
                <w:color w:val="000000" w:themeColor="text1"/>
              </w:rPr>
              <w:t>Expert</w:t>
            </w:r>
            <w:r>
              <w:rPr>
                <w:rFonts w:asciiTheme="minorHAnsi" w:hAnsiTheme="minorHAnsi" w:cstheme="minorHAnsi"/>
                <w:color w:val="000000" w:themeColor="text1"/>
              </w:rPr>
              <w:t>.e</w:t>
            </w:r>
            <w:r w:rsidRPr="00EE7C7C">
              <w:rPr>
                <w:rFonts w:asciiTheme="minorHAnsi" w:hAnsiTheme="minorHAnsi" w:cstheme="minorHAnsi"/>
                <w:color w:val="000000" w:themeColor="text1"/>
              </w:rPr>
              <w:t xml:space="preserve"> </w:t>
            </w:r>
            <w:r>
              <w:rPr>
                <w:rFonts w:asciiTheme="minorHAnsi" w:hAnsiTheme="minorHAnsi" w:cstheme="minorHAnsi"/>
                <w:color w:val="000000" w:themeColor="text1"/>
              </w:rPr>
              <w:t>5</w:t>
            </w:r>
            <w:r w:rsidRPr="00EE7C7C">
              <w:rPr>
                <w:rFonts w:asciiTheme="minorHAnsi" w:hAnsiTheme="minorHAnsi" w:cstheme="minorHAnsi"/>
                <w:color w:val="000000" w:themeColor="text1"/>
              </w:rPr>
              <w:t xml:space="preserve"> – </w:t>
            </w:r>
            <w:r>
              <w:rPr>
                <w:rFonts w:asciiTheme="minorHAnsi" w:hAnsiTheme="minorHAnsi" w:cstheme="minorHAnsi"/>
                <w:color w:val="000000" w:themeColor="text1"/>
              </w:rPr>
              <w:t xml:space="preserve">Développeur.se </w:t>
            </w:r>
            <w:r w:rsidRPr="00EE7C7C">
              <w:rPr>
                <w:rFonts w:asciiTheme="minorHAnsi" w:hAnsiTheme="minorHAnsi" w:cstheme="minorHAnsi"/>
                <w:color w:val="000000" w:themeColor="text1"/>
              </w:rPr>
              <w:t>mobile</w:t>
            </w:r>
            <w:r>
              <w:rPr>
                <w:rFonts w:asciiTheme="minorHAnsi" w:hAnsiTheme="minorHAnsi" w:cstheme="minorHAnsi"/>
                <w:color w:val="000000" w:themeColor="text1"/>
              </w:rPr>
              <w:t xml:space="preserve"> </w:t>
            </w:r>
          </w:p>
        </w:tc>
      </w:tr>
      <w:tr w:rsidR="009E2467" w:rsidRPr="00964C03" w14:paraId="10A599CD" w14:textId="77777777" w:rsidTr="00C451AB">
        <w:trPr>
          <w:cantSplit/>
          <w:jc w:val="center"/>
        </w:trPr>
        <w:tc>
          <w:tcPr>
            <w:tcW w:w="9209" w:type="dxa"/>
            <w:tcBorders>
              <w:top w:val="single" w:sz="4" w:space="0" w:color="auto"/>
              <w:left w:val="single" w:sz="4" w:space="0" w:color="auto"/>
              <w:bottom w:val="single" w:sz="4" w:space="0" w:color="auto"/>
              <w:right w:val="single" w:sz="4" w:space="0" w:color="auto"/>
            </w:tcBorders>
          </w:tcPr>
          <w:p w14:paraId="30A2537C" w14:textId="77777777" w:rsidR="009E2467" w:rsidRPr="00964C03" w:rsidRDefault="009E2467" w:rsidP="00C451AB">
            <w:pPr>
              <w:jc w:val="both"/>
              <w:rPr>
                <w:rFonts w:asciiTheme="minorHAnsi" w:hAnsiTheme="minorHAnsi" w:cstheme="minorHAnsi"/>
                <w:color w:val="000000" w:themeColor="text1"/>
              </w:rPr>
            </w:pPr>
            <w:r w:rsidRPr="00964C03">
              <w:rPr>
                <w:rFonts w:asciiTheme="minorHAnsi" w:hAnsiTheme="minorHAnsi" w:cstheme="minorHAnsi"/>
                <w:color w:val="000000" w:themeColor="text1"/>
              </w:rPr>
              <w:t xml:space="preserve">Qualification </w:t>
            </w:r>
          </w:p>
          <w:p w14:paraId="5E6981CE" w14:textId="77777777" w:rsidR="009E2467" w:rsidRPr="00964C03" w:rsidRDefault="009E2467" w:rsidP="00C451AB">
            <w:pPr>
              <w:jc w:val="both"/>
              <w:rPr>
                <w:rFonts w:asciiTheme="minorHAnsi" w:hAnsiTheme="minorHAnsi" w:cstheme="minorHAnsi"/>
                <w:color w:val="000000" w:themeColor="text1"/>
              </w:rPr>
            </w:pPr>
            <w:r w:rsidRPr="00964C03">
              <w:rPr>
                <w:rFonts w:asciiTheme="minorHAnsi" w:hAnsiTheme="minorHAnsi" w:cstheme="minorHAnsi"/>
                <w:color w:val="000000" w:themeColor="text1"/>
              </w:rPr>
              <w:t>Diplôme universitaire</w:t>
            </w:r>
            <w:r>
              <w:rPr>
                <w:rFonts w:asciiTheme="minorHAnsi" w:hAnsiTheme="minorHAnsi" w:cstheme="minorHAnsi"/>
                <w:color w:val="000000" w:themeColor="text1"/>
              </w:rPr>
              <w:t xml:space="preserve"> </w:t>
            </w:r>
            <w:r w:rsidRPr="00964C03">
              <w:rPr>
                <w:rFonts w:asciiTheme="minorHAnsi" w:hAnsiTheme="minorHAnsi" w:cstheme="minorHAnsi"/>
                <w:color w:val="000000" w:themeColor="text1"/>
              </w:rPr>
              <w:t xml:space="preserve">en informatique ou autres domaines en lien avec la </w:t>
            </w:r>
            <w:r>
              <w:rPr>
                <w:rFonts w:asciiTheme="minorHAnsi" w:hAnsiTheme="minorHAnsi" w:cstheme="minorHAnsi"/>
                <w:color w:val="000000" w:themeColor="text1"/>
              </w:rPr>
              <w:t>prestation</w:t>
            </w:r>
            <w:r w:rsidRPr="00964C03">
              <w:rPr>
                <w:rFonts w:asciiTheme="minorHAnsi" w:hAnsiTheme="minorHAnsi" w:cstheme="minorHAnsi"/>
                <w:color w:val="000000" w:themeColor="text1"/>
              </w:rPr>
              <w:t xml:space="preserve"> ;</w:t>
            </w:r>
          </w:p>
        </w:tc>
      </w:tr>
      <w:tr w:rsidR="009E2467" w:rsidRPr="00964C03" w14:paraId="35548B22" w14:textId="77777777" w:rsidTr="00C451AB">
        <w:trPr>
          <w:cantSplit/>
          <w:trHeight w:val="357"/>
          <w:jc w:val="center"/>
        </w:trPr>
        <w:tc>
          <w:tcPr>
            <w:tcW w:w="9209" w:type="dxa"/>
            <w:tcBorders>
              <w:top w:val="single" w:sz="4" w:space="0" w:color="auto"/>
              <w:left w:val="single" w:sz="4" w:space="0" w:color="auto"/>
              <w:bottom w:val="single" w:sz="4" w:space="0" w:color="auto"/>
              <w:right w:val="single" w:sz="4" w:space="0" w:color="auto"/>
            </w:tcBorders>
            <w:vAlign w:val="center"/>
          </w:tcPr>
          <w:p w14:paraId="3C09F868" w14:textId="77777777" w:rsidR="009E2467" w:rsidRPr="00964C03" w:rsidRDefault="009E2467" w:rsidP="00C451AB">
            <w:pPr>
              <w:spacing w:before="120" w:after="120" w:line="240" w:lineRule="auto"/>
              <w:jc w:val="both"/>
              <w:rPr>
                <w:rFonts w:asciiTheme="minorHAnsi" w:hAnsiTheme="minorHAnsi" w:cstheme="minorHAnsi"/>
                <w:color w:val="000000" w:themeColor="text1"/>
              </w:rPr>
            </w:pPr>
            <w:r w:rsidRPr="00964C03">
              <w:rPr>
                <w:rFonts w:asciiTheme="minorHAnsi" w:hAnsiTheme="minorHAnsi" w:cstheme="minorHAnsi"/>
                <w:color w:val="000000" w:themeColor="text1"/>
              </w:rPr>
              <w:t xml:space="preserve">Expérience professionnelle </w:t>
            </w:r>
          </w:p>
          <w:p w14:paraId="658B8AB1" w14:textId="77777777" w:rsidR="009E2467" w:rsidRPr="00964C03"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964C03">
              <w:rPr>
                <w:rFonts w:asciiTheme="minorHAnsi" w:hAnsiTheme="minorHAnsi" w:cstheme="minorHAnsi"/>
                <w:color w:val="000000" w:themeColor="text1"/>
              </w:rPr>
              <w:t xml:space="preserve">Avoir une expérience professionnelle générale d’au moins </w:t>
            </w:r>
            <w:r>
              <w:rPr>
                <w:rFonts w:asciiTheme="minorHAnsi" w:hAnsiTheme="minorHAnsi" w:cstheme="minorHAnsi"/>
                <w:color w:val="000000" w:themeColor="text1"/>
              </w:rPr>
              <w:t>2</w:t>
            </w:r>
            <w:r w:rsidRPr="00964C03">
              <w:rPr>
                <w:rFonts w:asciiTheme="minorHAnsi" w:hAnsiTheme="minorHAnsi" w:cstheme="minorHAnsi"/>
                <w:color w:val="000000" w:themeColor="text1"/>
              </w:rPr>
              <w:t xml:space="preserve"> ans dans le secteur</w:t>
            </w:r>
            <w:r>
              <w:rPr>
                <w:rFonts w:asciiTheme="minorHAnsi" w:hAnsiTheme="minorHAnsi" w:cstheme="minorHAnsi"/>
                <w:color w:val="000000" w:themeColor="text1"/>
              </w:rPr>
              <w:t xml:space="preserve"> du numérique </w:t>
            </w:r>
          </w:p>
        </w:tc>
      </w:tr>
      <w:tr w:rsidR="009E2467" w:rsidRPr="00964C03" w14:paraId="72603B11" w14:textId="77777777" w:rsidTr="00C451AB">
        <w:trPr>
          <w:cantSplit/>
          <w:trHeight w:val="357"/>
          <w:jc w:val="center"/>
        </w:trPr>
        <w:tc>
          <w:tcPr>
            <w:tcW w:w="9209" w:type="dxa"/>
            <w:tcBorders>
              <w:top w:val="single" w:sz="4" w:space="0" w:color="auto"/>
              <w:left w:val="single" w:sz="4" w:space="0" w:color="auto"/>
              <w:bottom w:val="single" w:sz="4" w:space="0" w:color="auto"/>
              <w:right w:val="single" w:sz="4" w:space="0" w:color="auto"/>
            </w:tcBorders>
            <w:vAlign w:val="center"/>
          </w:tcPr>
          <w:p w14:paraId="076A613C" w14:textId="77777777" w:rsidR="009E2467" w:rsidRPr="00964C03" w:rsidRDefault="009E2467" w:rsidP="00C451AB">
            <w:pPr>
              <w:spacing w:after="120" w:line="240" w:lineRule="auto"/>
              <w:jc w:val="both"/>
              <w:rPr>
                <w:rFonts w:asciiTheme="minorHAnsi" w:hAnsiTheme="minorHAnsi" w:cstheme="minorHAnsi"/>
                <w:color w:val="000000" w:themeColor="text1"/>
              </w:rPr>
            </w:pPr>
            <w:r w:rsidRPr="00964C03">
              <w:rPr>
                <w:rFonts w:asciiTheme="minorHAnsi" w:hAnsiTheme="minorHAnsi" w:cstheme="minorHAnsi"/>
                <w:color w:val="000000" w:themeColor="text1"/>
              </w:rPr>
              <w:t>Expérience professionnelle spécifique</w:t>
            </w:r>
          </w:p>
          <w:p w14:paraId="1720F206" w14:textId="77777777" w:rsidR="009E2467" w:rsidRPr="00053AED"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la m</w:t>
            </w:r>
            <w:r w:rsidRPr="00053AED">
              <w:rPr>
                <w:rFonts w:asciiTheme="minorHAnsi" w:hAnsiTheme="minorHAnsi" w:cstheme="minorHAnsi"/>
                <w:color w:val="000000" w:themeColor="text1"/>
              </w:rPr>
              <w:t>aîtrise des plateformes de développement mobile natives</w:t>
            </w:r>
            <w:r>
              <w:rPr>
                <w:rFonts w:asciiTheme="minorHAnsi" w:hAnsiTheme="minorHAnsi" w:cstheme="minorHAnsi"/>
                <w:color w:val="000000" w:themeColor="text1"/>
              </w:rPr>
              <w:t xml:space="preserve"> ; </w:t>
            </w:r>
          </w:p>
          <w:p w14:paraId="65F17EA2" w14:textId="77777777" w:rsidR="009E2467" w:rsidRPr="00053AED"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une e</w:t>
            </w:r>
            <w:r w:rsidRPr="00053AED">
              <w:rPr>
                <w:rFonts w:asciiTheme="minorHAnsi" w:hAnsiTheme="minorHAnsi" w:cstheme="minorHAnsi"/>
                <w:color w:val="000000" w:themeColor="text1"/>
              </w:rPr>
              <w:t>xpérience avec les frameworks de développement multiplateforme</w:t>
            </w:r>
            <w:r>
              <w:rPr>
                <w:rFonts w:asciiTheme="minorHAnsi" w:hAnsiTheme="minorHAnsi" w:cstheme="minorHAnsi"/>
                <w:color w:val="000000" w:themeColor="text1"/>
              </w:rPr>
              <w:t xml:space="preserve"> ; </w:t>
            </w:r>
          </w:p>
          <w:p w14:paraId="7C93FE5D" w14:textId="77777777" w:rsidR="009E2467" w:rsidRPr="00053AED"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une c</w:t>
            </w:r>
            <w:r w:rsidRPr="00053AED">
              <w:rPr>
                <w:rFonts w:asciiTheme="minorHAnsi" w:hAnsiTheme="minorHAnsi" w:cstheme="minorHAnsi"/>
                <w:color w:val="000000" w:themeColor="text1"/>
              </w:rPr>
              <w:t>onnaissance des principes de conception UI/UX pour les applications mobiles</w:t>
            </w:r>
            <w:r>
              <w:rPr>
                <w:rFonts w:asciiTheme="minorHAnsi" w:hAnsiTheme="minorHAnsi" w:cstheme="minorHAnsi"/>
                <w:color w:val="000000" w:themeColor="text1"/>
              </w:rPr>
              <w:t> ;</w:t>
            </w:r>
          </w:p>
          <w:p w14:paraId="54923D1B" w14:textId="77777777" w:rsidR="009E2467" w:rsidRPr="00053AED"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une c</w:t>
            </w:r>
            <w:r w:rsidRPr="00053AED">
              <w:rPr>
                <w:rFonts w:asciiTheme="minorHAnsi" w:hAnsiTheme="minorHAnsi" w:cstheme="minorHAnsi"/>
                <w:color w:val="000000" w:themeColor="text1"/>
              </w:rPr>
              <w:t>ompréhension de l'intégration des API et des systèmes back-end</w:t>
            </w:r>
            <w:r>
              <w:rPr>
                <w:rFonts w:asciiTheme="minorHAnsi" w:hAnsiTheme="minorHAnsi" w:cstheme="minorHAnsi"/>
                <w:color w:val="000000" w:themeColor="text1"/>
              </w:rPr>
              <w:t xml:space="preserve"> ; </w:t>
            </w:r>
          </w:p>
          <w:p w14:paraId="093F1073" w14:textId="77777777" w:rsidR="009E2467" w:rsidRPr="00032CA0" w:rsidRDefault="009E2467" w:rsidP="009E2467">
            <w:pPr>
              <w:pStyle w:val="Paragraphedeliste"/>
              <w:numPr>
                <w:ilvl w:val="0"/>
                <w:numId w:val="77"/>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Avoir une c</w:t>
            </w:r>
            <w:r w:rsidRPr="00053AED">
              <w:rPr>
                <w:rFonts w:asciiTheme="minorHAnsi" w:hAnsiTheme="minorHAnsi" w:cstheme="minorHAnsi"/>
                <w:color w:val="000000" w:themeColor="text1"/>
              </w:rPr>
              <w:t>onnaissance des tests unitaires et d'intégration pour les applications mobiles.</w:t>
            </w:r>
          </w:p>
          <w:p w14:paraId="5366C4DF" w14:textId="77777777" w:rsidR="009E2467" w:rsidRDefault="009E2467" w:rsidP="009E2467">
            <w:pPr>
              <w:pStyle w:val="Paragraphedeliste"/>
              <w:numPr>
                <w:ilvl w:val="0"/>
                <w:numId w:val="77"/>
              </w:numPr>
              <w:spacing w:after="0" w:line="240" w:lineRule="auto"/>
              <w:rPr>
                <w:rFonts w:asciiTheme="minorHAnsi" w:hAnsiTheme="minorHAnsi" w:cstheme="minorHAnsi"/>
                <w:color w:val="000000" w:themeColor="text1"/>
              </w:rPr>
            </w:pPr>
            <w:r w:rsidRPr="00964C03">
              <w:rPr>
                <w:rFonts w:asciiTheme="minorHAnsi" w:hAnsiTheme="minorHAnsi" w:cstheme="minorHAnsi"/>
                <w:color w:val="000000" w:themeColor="text1"/>
              </w:rPr>
              <w:t>Maitriser la langue française (écrite et parlée).</w:t>
            </w:r>
          </w:p>
          <w:p w14:paraId="289B8896" w14:textId="77777777" w:rsidR="009E2467" w:rsidRDefault="009E2467" w:rsidP="00C451AB">
            <w:pPr>
              <w:pStyle w:val="Paragraphedeliste"/>
              <w:spacing w:after="0" w:line="240" w:lineRule="auto"/>
              <w:rPr>
                <w:rFonts w:asciiTheme="minorHAnsi" w:hAnsiTheme="minorHAnsi" w:cstheme="minorHAnsi"/>
                <w:color w:val="000000" w:themeColor="text1"/>
              </w:rPr>
            </w:pPr>
          </w:p>
          <w:p w14:paraId="71D3B9B5" w14:textId="77777777" w:rsidR="009E2467" w:rsidRDefault="009E2467" w:rsidP="00C451AB">
            <w:pPr>
              <w:pStyle w:val="Paragraphedeliste"/>
              <w:spacing w:after="0" w:line="240" w:lineRule="auto"/>
              <w:rPr>
                <w:rFonts w:asciiTheme="minorHAnsi" w:hAnsiTheme="minorHAnsi" w:cstheme="minorHAnsi"/>
                <w:color w:val="000000" w:themeColor="text1"/>
              </w:rPr>
            </w:pPr>
          </w:p>
          <w:p w14:paraId="62883F13" w14:textId="77777777" w:rsidR="009E2467" w:rsidRDefault="009E2467" w:rsidP="00C451AB">
            <w:pPr>
              <w:pStyle w:val="Paragraphedeliste"/>
              <w:spacing w:after="0" w:line="240" w:lineRule="auto"/>
              <w:rPr>
                <w:rFonts w:asciiTheme="minorHAnsi" w:hAnsiTheme="minorHAnsi" w:cstheme="minorHAnsi"/>
                <w:color w:val="000000" w:themeColor="text1"/>
              </w:rPr>
            </w:pPr>
          </w:p>
          <w:p w14:paraId="1FE8B284" w14:textId="77777777" w:rsidR="009E2467" w:rsidRDefault="009E2467" w:rsidP="00C451AB">
            <w:pPr>
              <w:pStyle w:val="Paragraphedeliste"/>
              <w:spacing w:after="0" w:line="240" w:lineRule="auto"/>
              <w:rPr>
                <w:rFonts w:asciiTheme="minorHAnsi" w:hAnsiTheme="minorHAnsi" w:cstheme="minorHAnsi"/>
                <w:color w:val="000000" w:themeColor="text1"/>
              </w:rPr>
            </w:pPr>
          </w:p>
          <w:p w14:paraId="3D153A09" w14:textId="77777777" w:rsidR="009E2467" w:rsidRPr="00964C03" w:rsidRDefault="009E2467" w:rsidP="00C451AB">
            <w:pPr>
              <w:pStyle w:val="Paragraphedeliste"/>
              <w:spacing w:after="0" w:line="240" w:lineRule="auto"/>
              <w:rPr>
                <w:rFonts w:asciiTheme="minorHAnsi" w:hAnsiTheme="minorHAnsi" w:cstheme="minorHAnsi"/>
                <w:color w:val="000000" w:themeColor="text1"/>
              </w:rPr>
            </w:pPr>
          </w:p>
        </w:tc>
      </w:tr>
    </w:tbl>
    <w:p w14:paraId="70C6E62C" w14:textId="77777777" w:rsidR="009E2467" w:rsidRPr="00CD4D93" w:rsidRDefault="009E2467" w:rsidP="009E2467">
      <w:pPr>
        <w:pStyle w:val="Titre2"/>
      </w:pPr>
      <w:bookmarkStart w:id="210" w:name="_Toc20384745"/>
      <w:bookmarkStart w:id="211" w:name="_Toc40084256"/>
      <w:bookmarkStart w:id="212" w:name="_Toc119576979"/>
      <w:bookmarkStart w:id="213" w:name="_Toc163635020"/>
      <w:r w:rsidRPr="00E21C04">
        <w:t>Méthodologie</w:t>
      </w:r>
      <w:bookmarkEnd w:id="210"/>
      <w:bookmarkEnd w:id="211"/>
      <w:bookmarkEnd w:id="212"/>
      <w:bookmarkEnd w:id="213"/>
    </w:p>
    <w:p w14:paraId="19790E83" w14:textId="77777777" w:rsidR="009E2467" w:rsidRDefault="009E2467" w:rsidP="009E2467">
      <w:pPr>
        <w:jc w:val="both"/>
        <w:rPr>
          <w:rFonts w:ascii="Calibri" w:hAnsi="Calibri" w:cs="Calibri"/>
          <w:color w:val="000000" w:themeColor="text1"/>
        </w:rPr>
      </w:pPr>
      <w:r>
        <w:rPr>
          <w:rFonts w:ascii="Calibri" w:hAnsi="Calibri" w:cs="Calibri"/>
          <w:color w:val="000000" w:themeColor="text1"/>
        </w:rPr>
        <w:t>Le prestataire doit d</w:t>
      </w:r>
      <w:r w:rsidRPr="00F8065D">
        <w:rPr>
          <w:rFonts w:ascii="Calibri" w:hAnsi="Calibri" w:cs="Calibri"/>
          <w:color w:val="000000" w:themeColor="text1"/>
        </w:rPr>
        <w:t xml:space="preserve">écrire de manière détaillée la méthodologie qui sera mise en œuvre pour mener ce projet à bien. </w:t>
      </w:r>
      <w:r>
        <w:rPr>
          <w:rFonts w:ascii="Calibri" w:hAnsi="Calibri" w:cs="Calibri"/>
          <w:color w:val="000000" w:themeColor="text1"/>
        </w:rPr>
        <w:t>L</w:t>
      </w:r>
      <w:r w:rsidRPr="00C60BEF">
        <w:rPr>
          <w:rFonts w:ascii="Calibri" w:hAnsi="Calibri" w:cs="Calibri"/>
          <w:color w:val="000000" w:themeColor="text1"/>
        </w:rPr>
        <w:t>es aspects cruciaux du processus de développement</w:t>
      </w:r>
      <w:r>
        <w:rPr>
          <w:rFonts w:ascii="Calibri" w:hAnsi="Calibri" w:cs="Calibri"/>
          <w:color w:val="000000" w:themeColor="text1"/>
        </w:rPr>
        <w:t xml:space="preserve"> du logiciel, les</w:t>
      </w:r>
      <w:r w:rsidRPr="00F8065D">
        <w:rPr>
          <w:rFonts w:ascii="Calibri" w:hAnsi="Calibri" w:cs="Calibri"/>
          <w:color w:val="000000" w:themeColor="text1"/>
        </w:rPr>
        <w:t xml:space="preserve"> différentes phases et activités du projet, la logistique, le contexte, les technologies </w:t>
      </w:r>
      <w:r>
        <w:rPr>
          <w:rFonts w:ascii="Calibri" w:hAnsi="Calibri" w:cs="Calibri"/>
          <w:color w:val="000000" w:themeColor="text1"/>
        </w:rPr>
        <w:t xml:space="preserve">et outils </w:t>
      </w:r>
      <w:r w:rsidRPr="00F8065D">
        <w:rPr>
          <w:rFonts w:ascii="Calibri" w:hAnsi="Calibri" w:cs="Calibri"/>
          <w:color w:val="000000" w:themeColor="text1"/>
        </w:rPr>
        <w:t xml:space="preserve">utilisées, </w:t>
      </w:r>
      <w:r>
        <w:rPr>
          <w:rFonts w:ascii="Calibri" w:hAnsi="Calibri" w:cs="Calibri"/>
          <w:color w:val="000000" w:themeColor="text1"/>
        </w:rPr>
        <w:t>l’architecture logiciel, l’architecture de déploiement de l’application, les</w:t>
      </w:r>
      <w:r w:rsidRPr="00F8065D">
        <w:rPr>
          <w:rFonts w:ascii="Calibri" w:hAnsi="Calibri" w:cs="Calibri"/>
          <w:color w:val="000000" w:themeColor="text1"/>
        </w:rPr>
        <w:t xml:space="preserve"> critiques et probables améliorations sont à renseigner dans cette section.</w:t>
      </w:r>
      <w:r>
        <w:rPr>
          <w:rFonts w:ascii="Calibri" w:hAnsi="Calibri" w:cs="Calibri"/>
          <w:color w:val="000000" w:themeColor="text1"/>
        </w:rPr>
        <w:t xml:space="preserve"> </w:t>
      </w:r>
    </w:p>
    <w:p w14:paraId="542E7A0D" w14:textId="77777777" w:rsidR="009E2467" w:rsidRPr="000E0714" w:rsidRDefault="009E2467" w:rsidP="009E2467">
      <w:pPr>
        <w:jc w:val="both"/>
        <w:rPr>
          <w:rFonts w:ascii="Calibri" w:hAnsi="Calibri" w:cs="Calibri"/>
          <w:color w:val="000000" w:themeColor="text1"/>
        </w:rPr>
      </w:pPr>
      <w:r w:rsidRPr="000E0714">
        <w:rPr>
          <w:rFonts w:ascii="Calibri" w:hAnsi="Calibri" w:cs="Calibri"/>
          <w:color w:val="000000" w:themeColor="text1"/>
        </w:rPr>
        <w:t>Le prestataire doit tenir compte et intégrer le</w:t>
      </w:r>
      <w:r>
        <w:rPr>
          <w:rFonts w:ascii="Calibri" w:hAnsi="Calibri" w:cs="Calibri"/>
          <w:color w:val="000000" w:themeColor="text1"/>
        </w:rPr>
        <w:t>s</w:t>
      </w:r>
      <w:r w:rsidRPr="000E0714">
        <w:rPr>
          <w:rFonts w:ascii="Calibri" w:hAnsi="Calibri" w:cs="Calibri"/>
          <w:color w:val="000000" w:themeColor="text1"/>
        </w:rPr>
        <w:t xml:space="preserve"> principe</w:t>
      </w:r>
      <w:r>
        <w:rPr>
          <w:rFonts w:ascii="Calibri" w:hAnsi="Calibri" w:cs="Calibri"/>
          <w:color w:val="000000" w:themeColor="text1"/>
        </w:rPr>
        <w:t>s</w:t>
      </w:r>
      <w:r w:rsidRPr="000E0714">
        <w:rPr>
          <w:rFonts w:ascii="Calibri" w:hAnsi="Calibri" w:cs="Calibri"/>
          <w:color w:val="000000" w:themeColor="text1"/>
        </w:rPr>
        <w:t xml:space="preserve"> pour le développement du numérique (https://digitalprinciples.org/fr/) dans sa méthodologie. </w:t>
      </w:r>
    </w:p>
    <w:p w14:paraId="160D22FC" w14:textId="77777777" w:rsidR="009E2467" w:rsidRDefault="009E2467" w:rsidP="009E2467">
      <w:pPr>
        <w:jc w:val="both"/>
        <w:rPr>
          <w:rFonts w:ascii="Calibri" w:hAnsi="Calibri" w:cs="Calibri"/>
          <w:color w:val="000000" w:themeColor="text1"/>
        </w:rPr>
      </w:pPr>
      <w:r>
        <w:rPr>
          <w:rFonts w:ascii="Calibri" w:hAnsi="Calibri" w:cs="Calibri"/>
          <w:color w:val="000000" w:themeColor="text1"/>
        </w:rPr>
        <w:t>Les références (</w:t>
      </w:r>
      <w:r w:rsidRPr="000E0714">
        <w:rPr>
          <w:rFonts w:ascii="Calibri" w:hAnsi="Calibri" w:cs="Calibri"/>
          <w:color w:val="000000" w:themeColor="text1"/>
        </w:rPr>
        <w:t>captures d’écrans, vidéos ou liens)</w:t>
      </w:r>
      <w:r>
        <w:rPr>
          <w:rFonts w:ascii="Calibri" w:hAnsi="Calibri" w:cs="Calibri"/>
          <w:color w:val="000000" w:themeColor="text1"/>
        </w:rPr>
        <w:t xml:space="preserve"> </w:t>
      </w:r>
      <w:r w:rsidRPr="000E0714">
        <w:rPr>
          <w:rFonts w:ascii="Calibri" w:hAnsi="Calibri" w:cs="Calibri"/>
          <w:color w:val="000000" w:themeColor="text1"/>
        </w:rPr>
        <w:t>des produits déjà développés par le prestataire sont à inclure</w:t>
      </w:r>
      <w:r>
        <w:rPr>
          <w:rFonts w:ascii="Calibri" w:hAnsi="Calibri" w:cs="Calibri"/>
          <w:color w:val="000000" w:themeColor="text1"/>
        </w:rPr>
        <w:t xml:space="preserve"> dans cette section.</w:t>
      </w:r>
    </w:p>
    <w:p w14:paraId="5D5C437C" w14:textId="77777777" w:rsidR="009E2467" w:rsidRPr="005C68E0" w:rsidRDefault="009E2467" w:rsidP="009E2467">
      <w:pPr>
        <w:pStyle w:val="Titre2"/>
      </w:pPr>
      <w:bookmarkStart w:id="214" w:name="_Toc40084257"/>
      <w:bookmarkStart w:id="215" w:name="_Toc119576980"/>
      <w:bookmarkStart w:id="216" w:name="_Toc163635021"/>
      <w:r w:rsidRPr="005C68E0">
        <w:t>Planning</w:t>
      </w:r>
      <w:bookmarkEnd w:id="214"/>
      <w:bookmarkEnd w:id="215"/>
      <w:bookmarkEnd w:id="216"/>
    </w:p>
    <w:p w14:paraId="3795D060" w14:textId="42F6C0D9" w:rsidR="009E2467" w:rsidRPr="00F8065D" w:rsidRDefault="009E2467" w:rsidP="009E2467">
      <w:pPr>
        <w:jc w:val="both"/>
        <w:rPr>
          <w:rFonts w:ascii="Calibri" w:hAnsi="Calibri" w:cs="Calibri"/>
          <w:color w:val="000000" w:themeColor="text1"/>
        </w:rPr>
      </w:pPr>
      <w:r>
        <w:rPr>
          <w:rFonts w:ascii="Calibri" w:hAnsi="Calibri" w:cs="Calibri"/>
          <w:color w:val="000000" w:themeColor="text1"/>
        </w:rPr>
        <w:t>Le prestataire doit j</w:t>
      </w:r>
      <w:r w:rsidRPr="00F8065D">
        <w:rPr>
          <w:rFonts w:ascii="Calibri" w:hAnsi="Calibri" w:cs="Calibri"/>
          <w:color w:val="000000" w:themeColor="text1"/>
        </w:rPr>
        <w:t>oindre un</w:t>
      </w:r>
      <w:r>
        <w:rPr>
          <w:rFonts w:ascii="Calibri" w:hAnsi="Calibri" w:cs="Calibri"/>
          <w:color w:val="000000" w:themeColor="text1"/>
        </w:rPr>
        <w:t xml:space="preserve">e planification de développement et déploiement du logiciel suivant les différentes phases. </w:t>
      </w:r>
      <w:r w:rsidRPr="00F8065D">
        <w:rPr>
          <w:rFonts w:ascii="Calibri" w:hAnsi="Calibri" w:cs="Calibri"/>
          <w:color w:val="000000" w:themeColor="text1"/>
        </w:rPr>
        <w:t>Ce planning</w:t>
      </w:r>
      <w:r>
        <w:rPr>
          <w:rFonts w:ascii="Calibri" w:hAnsi="Calibri" w:cs="Calibri"/>
          <w:color w:val="000000" w:themeColor="text1"/>
        </w:rPr>
        <w:t xml:space="preserve"> sous forme de diagramme de Gantt sera</w:t>
      </w:r>
      <w:r w:rsidRPr="00F8065D">
        <w:rPr>
          <w:rFonts w:ascii="Calibri" w:hAnsi="Calibri" w:cs="Calibri"/>
          <w:color w:val="000000" w:themeColor="text1"/>
        </w:rPr>
        <w:t xml:space="preserve"> minimal par semaine</w:t>
      </w:r>
      <w:r>
        <w:rPr>
          <w:rFonts w:ascii="Calibri" w:hAnsi="Calibri" w:cs="Calibri"/>
          <w:color w:val="000000" w:themeColor="text1"/>
        </w:rPr>
        <w:t xml:space="preserve"> et indiquera les implications de chaque expert et des parties prenantes dans le projet</w:t>
      </w:r>
      <w:r w:rsidRPr="00F8065D">
        <w:rPr>
          <w:rFonts w:ascii="Calibri" w:hAnsi="Calibri" w:cs="Calibri"/>
          <w:color w:val="000000" w:themeColor="text1"/>
        </w:rPr>
        <w:t xml:space="preserve">. </w:t>
      </w:r>
    </w:p>
    <w:p w14:paraId="0967D509" w14:textId="77777777" w:rsidR="009E2467" w:rsidRDefault="009E2467" w:rsidP="009E2467">
      <w:pPr>
        <w:jc w:val="both"/>
        <w:rPr>
          <w:rFonts w:asciiTheme="minorHAnsi" w:hAnsiTheme="minorHAnsi" w:cstheme="minorHAnsi"/>
          <w:color w:val="000000" w:themeColor="text1"/>
        </w:rPr>
      </w:pPr>
      <w:r w:rsidRPr="00F8065D">
        <w:rPr>
          <w:rFonts w:ascii="Calibri" w:hAnsi="Calibri" w:cs="Calibri"/>
          <w:color w:val="000000" w:themeColor="text1"/>
        </w:rPr>
        <w:lastRenderedPageBreak/>
        <w:t xml:space="preserve">La période de mise en œuvre des tâches </w:t>
      </w:r>
      <w:r>
        <w:rPr>
          <w:rFonts w:ascii="Calibri" w:hAnsi="Calibri" w:cs="Calibri"/>
          <w:color w:val="000000" w:themeColor="text1"/>
        </w:rPr>
        <w:t xml:space="preserve">des trois premières phases </w:t>
      </w:r>
      <w:r w:rsidRPr="00F8065D">
        <w:rPr>
          <w:rFonts w:ascii="Calibri" w:hAnsi="Calibri" w:cs="Calibri"/>
          <w:color w:val="000000" w:themeColor="text1"/>
        </w:rPr>
        <w:t xml:space="preserve">est de </w:t>
      </w:r>
      <w:r>
        <w:rPr>
          <w:rFonts w:ascii="Calibri" w:hAnsi="Calibri" w:cs="Calibri"/>
          <w:color w:val="000000" w:themeColor="text1"/>
          <w:highlight w:val="yellow"/>
        </w:rPr>
        <w:t>33</w:t>
      </w:r>
      <w:r w:rsidRPr="002A15CB">
        <w:rPr>
          <w:rFonts w:ascii="Calibri" w:hAnsi="Calibri" w:cs="Calibri"/>
          <w:color w:val="000000" w:themeColor="text1"/>
          <w:highlight w:val="yellow"/>
        </w:rPr>
        <w:t>0 jours</w:t>
      </w:r>
      <w:r w:rsidRPr="00F8065D">
        <w:rPr>
          <w:rFonts w:ascii="Calibri" w:hAnsi="Calibri" w:cs="Calibri"/>
          <w:color w:val="000000" w:themeColor="text1"/>
        </w:rPr>
        <w:t xml:space="preserve"> calendrier à compter de la date de notification de l'attribution du marché. </w:t>
      </w:r>
      <w:r>
        <w:rPr>
          <w:rFonts w:ascii="Calibri" w:hAnsi="Calibri" w:cs="Calibri"/>
          <w:color w:val="000000" w:themeColor="text1"/>
        </w:rPr>
        <w:t xml:space="preserve">La période de </w:t>
      </w:r>
      <w:r>
        <w:rPr>
          <w:rFonts w:asciiTheme="minorHAnsi" w:hAnsiTheme="minorHAnsi" w:cstheme="minorHAnsi"/>
          <w:color w:val="000000" w:themeColor="text1"/>
        </w:rPr>
        <w:t>s</w:t>
      </w:r>
      <w:r w:rsidRPr="00EF43D2">
        <w:rPr>
          <w:rFonts w:asciiTheme="minorHAnsi" w:hAnsiTheme="minorHAnsi" w:cstheme="minorHAnsi"/>
          <w:color w:val="000000" w:themeColor="text1"/>
        </w:rPr>
        <w:t>upport et maintenance post-déploiement</w:t>
      </w:r>
      <w:r>
        <w:rPr>
          <w:rFonts w:asciiTheme="minorHAnsi" w:hAnsiTheme="minorHAnsi" w:cstheme="minorHAnsi"/>
          <w:color w:val="000000" w:themeColor="text1"/>
        </w:rPr>
        <w:t xml:space="preserve"> débutera à la date de fin de la mise en œuvre des trois premières phases, et pour une durée </w:t>
      </w:r>
      <w:r w:rsidRPr="00430C4F">
        <w:rPr>
          <w:rFonts w:asciiTheme="minorHAnsi" w:hAnsiTheme="minorHAnsi" w:cstheme="minorHAnsi"/>
          <w:color w:val="000000" w:themeColor="text1"/>
          <w:highlight w:val="yellow"/>
        </w:rPr>
        <w:t>de deux ans.</w:t>
      </w:r>
    </w:p>
    <w:p w14:paraId="6F646BCB" w14:textId="77777777" w:rsidR="009E2467" w:rsidRPr="007C16CE" w:rsidRDefault="009E2467" w:rsidP="009E2467">
      <w:pPr>
        <w:jc w:val="both"/>
        <w:rPr>
          <w:rFonts w:asciiTheme="minorHAnsi" w:hAnsiTheme="minorHAnsi" w:cstheme="minorHAnsi"/>
          <w:color w:val="000000" w:themeColor="text1"/>
        </w:rPr>
      </w:pPr>
      <w:r w:rsidRPr="00036997">
        <w:rPr>
          <w:rFonts w:asciiTheme="minorHAnsi" w:hAnsiTheme="minorHAnsi" w:cstheme="minorHAnsi"/>
          <w:color w:val="000000" w:themeColor="text1"/>
          <w:highlight w:val="yellow"/>
        </w:rPr>
        <w:t>La période de mise en œuvre de la phase 5 est de 150 jours à compter de la date de la notification de la décision d’exécution de cette phase conditionnelle.</w:t>
      </w:r>
      <w:r>
        <w:rPr>
          <w:rFonts w:asciiTheme="minorHAnsi" w:hAnsiTheme="minorHAnsi" w:cstheme="minorHAnsi"/>
          <w:color w:val="000000" w:themeColor="text1"/>
        </w:rPr>
        <w:t xml:space="preserve"> </w:t>
      </w:r>
    </w:p>
    <w:p w14:paraId="3E768F6F" w14:textId="6CE3FD89" w:rsidR="00FB4DBA" w:rsidRPr="00633898" w:rsidRDefault="005F2003" w:rsidP="00FB4DBA">
      <w:pPr>
        <w:rPr>
          <w:lang w:val="fr-FR"/>
        </w:rPr>
      </w:pPr>
      <w:r>
        <w:rPr>
          <w:lang w:val="fr-FR"/>
        </w:rPr>
        <w:br w:type="page"/>
      </w:r>
    </w:p>
    <w:p w14:paraId="3C7F4BC0" w14:textId="2451B045" w:rsidR="005F2003" w:rsidRDefault="005F2003" w:rsidP="00C72B94">
      <w:pPr>
        <w:pStyle w:val="Titre1"/>
        <w:numPr>
          <w:ilvl w:val="0"/>
          <w:numId w:val="5"/>
        </w:numPr>
      </w:pPr>
      <w:bookmarkStart w:id="217" w:name="_Toc163635026"/>
      <w:r>
        <w:lastRenderedPageBreak/>
        <w:t>Formulaires</w:t>
      </w:r>
      <w:bookmarkEnd w:id="217"/>
    </w:p>
    <w:p w14:paraId="6A9CA23A" w14:textId="77777777" w:rsidR="00FC5907" w:rsidRDefault="00FC5907" w:rsidP="00FC5907">
      <w:pPr>
        <w:pStyle w:val="Titre2"/>
      </w:pPr>
      <w:bookmarkStart w:id="218" w:name="_Toc52268497"/>
      <w:bookmarkStart w:id="219" w:name="_Toc163635027"/>
      <w:r>
        <w:t>Fiche d’identification</w:t>
      </w:r>
      <w:bookmarkEnd w:id="218"/>
      <w:bookmarkEnd w:id="219"/>
    </w:p>
    <w:p w14:paraId="1608886E" w14:textId="77777777" w:rsidR="00FC5907" w:rsidRPr="00FC215D" w:rsidRDefault="00FC5907" w:rsidP="00FC5907">
      <w:pPr>
        <w:pStyle w:val="Titre3"/>
      </w:pPr>
      <w:bookmarkStart w:id="220" w:name="_Toc163635028"/>
      <w:bookmarkStart w:id="221" w:name="_Toc364253087"/>
      <w:bookmarkStart w:id="222" w:name="_Toc51592066"/>
      <w:bookmarkStart w:id="223" w:name="_Toc52268498"/>
      <w:r>
        <w:t>Personne physique</w:t>
      </w:r>
      <w:bookmarkEnd w:id="220"/>
      <w:r>
        <w:t xml:space="preserve"> </w:t>
      </w:r>
      <w:bookmarkEnd w:id="221"/>
      <w:bookmarkEnd w:id="222"/>
      <w:bookmarkEnd w:id="223"/>
    </w:p>
    <w:p w14:paraId="60669304" w14:textId="0377A522" w:rsidR="00FC5907" w:rsidRPr="00FC215D" w:rsidRDefault="00FC5907" w:rsidP="00FC5907">
      <w:pPr>
        <w:pStyle w:val="Corpsdetexte"/>
        <w:rPr>
          <w:rFonts w:ascii="Georgia" w:hAnsi="Georgia"/>
        </w:rPr>
      </w:pPr>
      <w:bookmarkStart w:id="224" w:name="_Hlk52268008"/>
      <w:r w:rsidRPr="1FDA7F42">
        <w:rPr>
          <w:rFonts w:ascii="Georgia" w:hAnsi="Georgia"/>
        </w:rPr>
        <w:t xml:space="preserve">Pour remplir la fiche, veuillez cliquer ici : </w:t>
      </w:r>
      <w:hyperlink r:id="rId38">
        <w:r w:rsidR="0092630F" w:rsidRPr="1FDA7F42">
          <w:rPr>
            <w:rStyle w:val="Lienhypertexte"/>
            <w:rFonts w:ascii="Georgia" w:hAnsi="Georgia"/>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602197" w:rsidRPr="00C94CF0" w14:paraId="6963E9D3" w14:textId="77777777" w:rsidTr="00602197">
        <w:trPr>
          <w:trHeight w:val="5763"/>
        </w:trPr>
        <w:tc>
          <w:tcPr>
            <w:tcW w:w="8494" w:type="dxa"/>
            <w:gridSpan w:val="4"/>
            <w:tcBorders>
              <w:bottom w:val="single" w:sz="4" w:space="0" w:color="auto"/>
            </w:tcBorders>
            <w:shd w:val="clear" w:color="auto" w:fill="auto"/>
            <w:vAlign w:val="center"/>
          </w:tcPr>
          <w:p w14:paraId="5A22DCFD" w14:textId="77777777" w:rsidR="00FC5907" w:rsidRPr="00602197" w:rsidRDefault="00FC5907" w:rsidP="00602197">
            <w:pPr>
              <w:spacing w:after="200"/>
              <w:rPr>
                <w:sz w:val="18"/>
                <w:szCs w:val="18"/>
              </w:rPr>
            </w:pPr>
            <w:r w:rsidRPr="00602197">
              <w:rPr>
                <w:b/>
                <w:sz w:val="18"/>
                <w:szCs w:val="18"/>
                <w:u w:val="single"/>
              </w:rPr>
              <w:br w:type="page"/>
            </w:r>
            <w:r w:rsidRPr="00602197">
              <w:rPr>
                <w:b/>
              </w:rPr>
              <w:t>I. DONNÉES PERSONNELLES</w:t>
            </w:r>
          </w:p>
          <w:p w14:paraId="0684BC44" w14:textId="77777777" w:rsidR="00FC5907" w:rsidRPr="00602197" w:rsidRDefault="00FC5907" w:rsidP="00602197">
            <w:pPr>
              <w:spacing w:after="200"/>
              <w:rPr>
                <w:sz w:val="16"/>
                <w:szCs w:val="16"/>
              </w:rPr>
            </w:pPr>
            <w:r w:rsidRPr="00602197">
              <w:rPr>
                <w:b/>
                <w:sz w:val="16"/>
                <w:szCs w:val="16"/>
              </w:rPr>
              <w:t xml:space="preserve">NOM(S) DE FAMILLE </w:t>
            </w:r>
            <w:r w:rsidRPr="00602197">
              <w:rPr>
                <w:rStyle w:val="Appelnotedebasdep"/>
                <w:b/>
                <w:sz w:val="16"/>
                <w:szCs w:val="16"/>
              </w:rPr>
              <w:footnoteReference w:id="11"/>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2D3734D3" w14:textId="77777777" w:rsidR="00FC5907" w:rsidRPr="00602197" w:rsidRDefault="00FC5907" w:rsidP="00602197">
            <w:pPr>
              <w:spacing w:after="200"/>
              <w:rPr>
                <w:sz w:val="16"/>
                <w:szCs w:val="16"/>
              </w:rPr>
            </w:pPr>
            <w:r w:rsidRPr="00602197">
              <w:rPr>
                <w:b/>
                <w:sz w:val="16"/>
                <w:szCs w:val="16"/>
              </w:rPr>
              <w:t xml:space="preserve">PRÉNOM(S) </w:t>
            </w:r>
          </w:p>
          <w:p w14:paraId="39F25E5E" w14:textId="77777777" w:rsidR="00FC5907" w:rsidRPr="00602197" w:rsidRDefault="00FC5907" w:rsidP="00602197">
            <w:pPr>
              <w:spacing w:after="200"/>
              <w:rPr>
                <w:b/>
                <w:sz w:val="16"/>
                <w:szCs w:val="16"/>
              </w:rPr>
            </w:pPr>
            <w:r w:rsidRPr="00602197">
              <w:rPr>
                <w:b/>
                <w:sz w:val="16"/>
                <w:szCs w:val="16"/>
              </w:rPr>
              <w:t>DATE DE NAISSANCE</w:t>
            </w:r>
          </w:p>
          <w:p w14:paraId="221AFC37" w14:textId="77777777" w:rsidR="00FC5907" w:rsidRPr="00602197" w:rsidRDefault="00FC5907" w:rsidP="00602197">
            <w:pPr>
              <w:spacing w:after="200"/>
              <w:rPr>
                <w:sz w:val="16"/>
                <w:szCs w:val="16"/>
              </w:rPr>
            </w:pPr>
            <w:r w:rsidRPr="00602197">
              <w:rPr>
                <w:sz w:val="16"/>
                <w:szCs w:val="16"/>
              </w:rPr>
              <w:tab/>
            </w:r>
            <w:r w:rsidRPr="00602197">
              <w:rPr>
                <w:b/>
                <w:sz w:val="16"/>
                <w:szCs w:val="16"/>
              </w:rPr>
              <w:t>JJ</w:t>
            </w:r>
            <w:r w:rsidRPr="00602197">
              <w:rPr>
                <w:b/>
                <w:sz w:val="16"/>
                <w:szCs w:val="16"/>
              </w:rPr>
              <w:tab/>
              <w:t xml:space="preserve">    MM   AAAA</w:t>
            </w:r>
          </w:p>
          <w:p w14:paraId="004A8913" w14:textId="77777777" w:rsidR="00FC5907" w:rsidRPr="00602197" w:rsidRDefault="00FC5907" w:rsidP="00602197">
            <w:pPr>
              <w:spacing w:after="200"/>
              <w:rPr>
                <w:sz w:val="16"/>
                <w:szCs w:val="16"/>
              </w:rPr>
            </w:pPr>
            <w:r w:rsidRPr="00602197">
              <w:rPr>
                <w:b/>
                <w:sz w:val="16"/>
                <w:szCs w:val="16"/>
              </w:rPr>
              <w:t>LIEU DE NAISSANCE</w:t>
            </w:r>
            <w:r w:rsidRPr="00602197">
              <w:rPr>
                <w:b/>
                <w:sz w:val="16"/>
                <w:szCs w:val="16"/>
              </w:rPr>
              <w:tab/>
            </w:r>
            <w:r w:rsidRPr="00602197">
              <w:rPr>
                <w:b/>
                <w:sz w:val="16"/>
                <w:szCs w:val="16"/>
              </w:rPr>
              <w:tab/>
              <w:t>PAYS DE NAISSANCE</w:t>
            </w:r>
            <w:r w:rsidRPr="00602197">
              <w:rPr>
                <w:b/>
                <w:sz w:val="16"/>
                <w:szCs w:val="16"/>
              </w:rPr>
              <w:br/>
              <w:t>(VILLE, VILLAGE)</w:t>
            </w:r>
          </w:p>
          <w:p w14:paraId="46794F21" w14:textId="77777777" w:rsidR="00FC5907" w:rsidRPr="00602197" w:rsidRDefault="00FC5907" w:rsidP="00602197">
            <w:pPr>
              <w:spacing w:after="200"/>
              <w:rPr>
                <w:b/>
                <w:sz w:val="16"/>
                <w:szCs w:val="16"/>
              </w:rPr>
            </w:pPr>
            <w:r w:rsidRPr="00602197">
              <w:rPr>
                <w:b/>
                <w:sz w:val="16"/>
                <w:szCs w:val="16"/>
              </w:rPr>
              <w:t>TYPE DE DOCUMENT D'IDENTITÉ</w:t>
            </w:r>
            <w:r w:rsidRPr="00602197">
              <w:rPr>
                <w:b/>
                <w:sz w:val="16"/>
                <w:szCs w:val="16"/>
              </w:rPr>
              <w:br/>
            </w:r>
            <w:r w:rsidRPr="00602197">
              <w:rPr>
                <w:b/>
                <w:sz w:val="16"/>
                <w:szCs w:val="16"/>
              </w:rPr>
              <w:tab/>
              <w:t>CARTE D'IDENTITÉ</w:t>
            </w:r>
            <w:r w:rsidRPr="00602197">
              <w:rPr>
                <w:b/>
                <w:sz w:val="16"/>
                <w:szCs w:val="16"/>
              </w:rPr>
              <w:tab/>
              <w:t>PASSEPORT</w:t>
            </w:r>
            <w:r w:rsidRPr="00602197">
              <w:rPr>
                <w:b/>
                <w:sz w:val="16"/>
                <w:szCs w:val="16"/>
              </w:rPr>
              <w:tab/>
              <w:t>PERMIS DE CONDUIRE</w:t>
            </w:r>
            <w:r w:rsidRPr="00602197">
              <w:rPr>
                <w:rStyle w:val="Appelnotedebasdep"/>
                <w:b/>
                <w:sz w:val="16"/>
                <w:szCs w:val="16"/>
              </w:rPr>
              <w:footnoteReference w:id="12"/>
            </w:r>
            <w:r w:rsidRPr="00602197">
              <w:rPr>
                <w:b/>
                <w:sz w:val="16"/>
                <w:szCs w:val="16"/>
              </w:rPr>
              <w:tab/>
            </w:r>
            <w:r w:rsidRPr="00602197">
              <w:rPr>
                <w:b/>
                <w:sz w:val="16"/>
                <w:szCs w:val="16"/>
              </w:rPr>
              <w:tab/>
              <w:t>AUTRE</w:t>
            </w:r>
            <w:r w:rsidRPr="00602197">
              <w:rPr>
                <w:rStyle w:val="Appelnotedebasdep"/>
                <w:b/>
                <w:sz w:val="16"/>
                <w:szCs w:val="16"/>
              </w:rPr>
              <w:footnoteReference w:id="13"/>
            </w:r>
          </w:p>
          <w:p w14:paraId="36DD8BCB" w14:textId="77777777" w:rsidR="00FC5907" w:rsidRPr="00602197" w:rsidRDefault="00FC5907" w:rsidP="00602197">
            <w:pPr>
              <w:spacing w:after="200"/>
              <w:rPr>
                <w:sz w:val="16"/>
                <w:szCs w:val="16"/>
              </w:rPr>
            </w:pPr>
            <w:r w:rsidRPr="00602197">
              <w:rPr>
                <w:b/>
                <w:sz w:val="16"/>
                <w:szCs w:val="16"/>
              </w:rPr>
              <w:t>PAYS ÉMETTEUR</w:t>
            </w:r>
          </w:p>
          <w:p w14:paraId="6C48B4B3" w14:textId="77777777" w:rsidR="00FC5907" w:rsidRPr="00602197" w:rsidRDefault="00FC5907" w:rsidP="00602197">
            <w:pPr>
              <w:spacing w:after="200"/>
              <w:rPr>
                <w:sz w:val="16"/>
                <w:szCs w:val="16"/>
              </w:rPr>
            </w:pPr>
            <w:r w:rsidRPr="00602197">
              <w:rPr>
                <w:b/>
                <w:sz w:val="16"/>
                <w:szCs w:val="16"/>
              </w:rPr>
              <w:t>NUMÉRO DE DOCUMENT D'IDENTITÉ</w:t>
            </w:r>
          </w:p>
          <w:p w14:paraId="3C491B95" w14:textId="77777777" w:rsidR="00FC5907" w:rsidRPr="00602197" w:rsidRDefault="00FC5907" w:rsidP="00602197">
            <w:pPr>
              <w:spacing w:after="200"/>
              <w:rPr>
                <w:sz w:val="16"/>
                <w:szCs w:val="16"/>
              </w:rPr>
            </w:pPr>
            <w:r w:rsidRPr="00602197">
              <w:rPr>
                <w:b/>
                <w:sz w:val="16"/>
                <w:szCs w:val="16"/>
              </w:rPr>
              <w:t>NUMÉRO D'IDENTIFICATION PERSONNEL</w:t>
            </w:r>
            <w:r w:rsidRPr="00602197">
              <w:rPr>
                <w:rStyle w:val="Appelnotedebasdep"/>
                <w:b/>
                <w:sz w:val="16"/>
                <w:szCs w:val="16"/>
              </w:rPr>
              <w:footnoteReference w:id="14"/>
            </w:r>
          </w:p>
          <w:p w14:paraId="5BB3F3FA" w14:textId="77777777" w:rsidR="00FC5907" w:rsidRPr="00602197" w:rsidRDefault="00FC5907" w:rsidP="00602197">
            <w:pPr>
              <w:spacing w:after="200"/>
              <w:rPr>
                <w:b/>
                <w:sz w:val="16"/>
                <w:szCs w:val="16"/>
              </w:rPr>
            </w:pPr>
            <w:r w:rsidRPr="00602197">
              <w:rPr>
                <w:b/>
                <w:sz w:val="16"/>
                <w:szCs w:val="16"/>
              </w:rPr>
              <w:t xml:space="preserve">ADRESSE PRIVÉE </w:t>
            </w:r>
            <w:r w:rsidRPr="00602197">
              <w:rPr>
                <w:b/>
                <w:sz w:val="16"/>
                <w:szCs w:val="16"/>
              </w:rPr>
              <w:br/>
              <w:t>PERMANENTE</w:t>
            </w:r>
          </w:p>
          <w:p w14:paraId="21A39749" w14:textId="77777777" w:rsidR="00FC5907" w:rsidRPr="00602197" w:rsidRDefault="00FC5907" w:rsidP="00602197">
            <w:pPr>
              <w:spacing w:after="200"/>
              <w:rPr>
                <w:b/>
                <w:sz w:val="16"/>
                <w:szCs w:val="16"/>
              </w:rPr>
            </w:pPr>
            <w:r w:rsidRPr="00602197">
              <w:rPr>
                <w:b/>
                <w:sz w:val="16"/>
                <w:szCs w:val="16"/>
              </w:rPr>
              <w:t>CODE POSTAL</w:t>
            </w:r>
            <w:r w:rsidRPr="00602197">
              <w:rPr>
                <w:b/>
                <w:sz w:val="16"/>
                <w:szCs w:val="16"/>
              </w:rPr>
              <w:tab/>
            </w:r>
            <w:r w:rsidRPr="00602197">
              <w:rPr>
                <w:b/>
                <w:sz w:val="16"/>
                <w:szCs w:val="16"/>
              </w:rPr>
              <w:tab/>
            </w:r>
            <w:r w:rsidRPr="00602197">
              <w:rPr>
                <w:b/>
                <w:sz w:val="16"/>
                <w:szCs w:val="16"/>
              </w:rPr>
              <w:tab/>
              <w:t>BOITE POSTALE</w:t>
            </w:r>
            <w:r w:rsidRPr="00602197">
              <w:rPr>
                <w:b/>
                <w:sz w:val="16"/>
                <w:szCs w:val="16"/>
              </w:rPr>
              <w:tab/>
            </w:r>
            <w:r w:rsidRPr="00602197">
              <w:rPr>
                <w:b/>
                <w:sz w:val="16"/>
                <w:szCs w:val="16"/>
              </w:rPr>
              <w:tab/>
            </w:r>
            <w:r w:rsidRPr="00602197">
              <w:rPr>
                <w:b/>
                <w:sz w:val="16"/>
                <w:szCs w:val="16"/>
              </w:rPr>
              <w:tab/>
            </w:r>
            <w:r w:rsidRPr="00602197">
              <w:rPr>
                <w:b/>
                <w:sz w:val="16"/>
                <w:szCs w:val="16"/>
              </w:rPr>
              <w:tab/>
              <w:t>VILLE</w:t>
            </w:r>
          </w:p>
          <w:p w14:paraId="1BEFA0B7" w14:textId="77777777" w:rsidR="00FC5907" w:rsidRPr="00602197" w:rsidRDefault="00FC5907" w:rsidP="00602197">
            <w:pPr>
              <w:spacing w:after="200"/>
              <w:rPr>
                <w:b/>
                <w:sz w:val="16"/>
                <w:szCs w:val="16"/>
              </w:rPr>
            </w:pPr>
            <w:r w:rsidRPr="00602197">
              <w:rPr>
                <w:b/>
                <w:sz w:val="16"/>
                <w:szCs w:val="16"/>
              </w:rPr>
              <w:t xml:space="preserve">RÉGION </w:t>
            </w:r>
            <w:r w:rsidRPr="00602197">
              <w:rPr>
                <w:rStyle w:val="Appelnotedebasdep"/>
                <w:b/>
                <w:sz w:val="16"/>
                <w:szCs w:val="16"/>
              </w:rPr>
              <w:footnoteReference w:id="15"/>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t>PAYS</w:t>
            </w:r>
          </w:p>
          <w:p w14:paraId="52F5541C" w14:textId="77777777" w:rsidR="00FC5907" w:rsidRPr="00602197" w:rsidRDefault="00FC5907" w:rsidP="00602197">
            <w:pPr>
              <w:spacing w:after="200"/>
              <w:rPr>
                <w:b/>
                <w:sz w:val="16"/>
                <w:szCs w:val="16"/>
              </w:rPr>
            </w:pPr>
            <w:r w:rsidRPr="00602197">
              <w:rPr>
                <w:b/>
                <w:sz w:val="16"/>
                <w:szCs w:val="16"/>
              </w:rPr>
              <w:t>TÉLÉPHONE PRIVÉ</w:t>
            </w:r>
          </w:p>
          <w:p w14:paraId="28A8A8E4" w14:textId="77777777" w:rsidR="00FC5907" w:rsidRPr="00602197" w:rsidRDefault="00FC5907" w:rsidP="00602197">
            <w:pPr>
              <w:spacing w:after="200"/>
              <w:rPr>
                <w:b/>
                <w:sz w:val="18"/>
                <w:szCs w:val="18"/>
                <w:u w:val="single"/>
              </w:rPr>
            </w:pPr>
            <w:r w:rsidRPr="00602197">
              <w:rPr>
                <w:b/>
                <w:sz w:val="16"/>
                <w:szCs w:val="16"/>
              </w:rPr>
              <w:t>COURRIEL PRIVÉ</w:t>
            </w:r>
          </w:p>
        </w:tc>
      </w:tr>
      <w:tr w:rsidR="00602197" w:rsidRPr="00C94CF0" w14:paraId="065A64A8" w14:textId="77777777" w:rsidTr="00602197">
        <w:trPr>
          <w:trHeight w:val="493"/>
        </w:trPr>
        <w:tc>
          <w:tcPr>
            <w:tcW w:w="4378" w:type="dxa"/>
            <w:gridSpan w:val="2"/>
            <w:tcBorders>
              <w:top w:val="single" w:sz="4" w:space="0" w:color="auto"/>
            </w:tcBorders>
            <w:shd w:val="clear" w:color="auto" w:fill="auto"/>
            <w:vAlign w:val="center"/>
          </w:tcPr>
          <w:p w14:paraId="390E29EE" w14:textId="77777777" w:rsidR="00FC5907" w:rsidRPr="00602197" w:rsidRDefault="00FC5907" w:rsidP="00602197">
            <w:pPr>
              <w:spacing w:after="200"/>
              <w:rPr>
                <w:b/>
                <w:bCs/>
                <w:sz w:val="18"/>
                <w:szCs w:val="18"/>
              </w:rPr>
            </w:pPr>
            <w:r w:rsidRPr="00602197">
              <w:rPr>
                <w:b/>
              </w:rPr>
              <w:t>II. DONNÉES COMMERCIALES</w:t>
            </w:r>
            <w:r w:rsidRPr="00602197">
              <w:rPr>
                <w:b/>
                <w:sz w:val="18"/>
                <w:szCs w:val="18"/>
              </w:rPr>
              <w:tab/>
            </w:r>
          </w:p>
        </w:tc>
        <w:tc>
          <w:tcPr>
            <w:tcW w:w="4116" w:type="dxa"/>
            <w:gridSpan w:val="2"/>
            <w:tcBorders>
              <w:top w:val="single" w:sz="4" w:space="0" w:color="auto"/>
            </w:tcBorders>
            <w:shd w:val="clear" w:color="auto" w:fill="auto"/>
          </w:tcPr>
          <w:p w14:paraId="6F6B66FA" w14:textId="77777777" w:rsidR="00FC5907" w:rsidRPr="00602197" w:rsidRDefault="00FC5907" w:rsidP="00267BB5">
            <w:pPr>
              <w:rPr>
                <w:sz w:val="18"/>
                <w:szCs w:val="18"/>
                <w:u w:val="single"/>
              </w:rPr>
            </w:pPr>
            <w:r w:rsidRPr="00602197">
              <w:rPr>
                <w:sz w:val="18"/>
                <w:szCs w:val="18"/>
              </w:rPr>
              <w:t>Si OUI, veuillez fournir vos données commerciales et joindre des copies des justificatifs officiels.</w:t>
            </w:r>
          </w:p>
        </w:tc>
      </w:tr>
      <w:tr w:rsidR="00602197" w:rsidRPr="00C94CF0" w14:paraId="7E84A008" w14:textId="77777777" w:rsidTr="00602197">
        <w:trPr>
          <w:trHeight w:val="2330"/>
        </w:trPr>
        <w:tc>
          <w:tcPr>
            <w:tcW w:w="2426" w:type="dxa"/>
            <w:tcBorders>
              <w:top w:val="single" w:sz="4" w:space="0" w:color="auto"/>
              <w:bottom w:val="single" w:sz="4" w:space="0" w:color="auto"/>
              <w:right w:val="single" w:sz="4" w:space="0" w:color="auto"/>
            </w:tcBorders>
            <w:shd w:val="clear" w:color="auto" w:fill="auto"/>
          </w:tcPr>
          <w:p w14:paraId="54D440CB" w14:textId="77777777" w:rsidR="00FC5907" w:rsidRPr="00602197" w:rsidRDefault="00FC5907" w:rsidP="00602197">
            <w:pPr>
              <w:spacing w:after="200"/>
              <w:rPr>
                <w:bCs/>
                <w:sz w:val="16"/>
                <w:szCs w:val="16"/>
              </w:rPr>
            </w:pPr>
            <w:r w:rsidRPr="00602197">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6DC69BB0" w14:textId="77777777" w:rsidR="00FC5907" w:rsidRPr="00602197" w:rsidRDefault="00FC5907" w:rsidP="00602197">
            <w:pPr>
              <w:tabs>
                <w:tab w:val="left" w:pos="426"/>
                <w:tab w:val="left" w:pos="1276"/>
              </w:tabs>
              <w:spacing w:after="200"/>
              <w:rPr>
                <w:b/>
                <w:sz w:val="18"/>
                <w:szCs w:val="18"/>
              </w:rPr>
            </w:pPr>
            <w:r w:rsidRPr="00602197">
              <w:rPr>
                <w:b/>
                <w:sz w:val="16"/>
                <w:szCs w:val="16"/>
              </w:rPr>
              <w:tab/>
              <w:t>OUI</w:t>
            </w:r>
            <w:r w:rsidRPr="00602197">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74F9703" w14:textId="77777777" w:rsidR="00FC5907" w:rsidRPr="00602197" w:rsidRDefault="00FC5907" w:rsidP="00602197">
            <w:pPr>
              <w:spacing w:before="120" w:after="120"/>
              <w:rPr>
                <w:b/>
                <w:sz w:val="16"/>
                <w:szCs w:val="16"/>
              </w:rPr>
            </w:pPr>
            <w:r w:rsidRPr="00602197">
              <w:rPr>
                <w:b/>
                <w:sz w:val="16"/>
                <w:szCs w:val="16"/>
              </w:rPr>
              <w:t xml:space="preserve">NOM DE </w:t>
            </w:r>
            <w:r w:rsidRPr="00602197">
              <w:rPr>
                <w:b/>
                <w:sz w:val="16"/>
                <w:szCs w:val="16"/>
              </w:rPr>
              <w:br/>
              <w:t>L'ENTREPRISE</w:t>
            </w:r>
            <w:r w:rsidRPr="00602197">
              <w:rPr>
                <w:b/>
                <w:sz w:val="16"/>
                <w:szCs w:val="16"/>
              </w:rPr>
              <w:br/>
              <w:t>(le cas échéant)</w:t>
            </w:r>
          </w:p>
          <w:p w14:paraId="43613378" w14:textId="77777777" w:rsidR="00FC5907" w:rsidRPr="00602197" w:rsidRDefault="00FC5907" w:rsidP="00602197">
            <w:pPr>
              <w:spacing w:before="120" w:after="120"/>
              <w:rPr>
                <w:b/>
                <w:sz w:val="16"/>
                <w:szCs w:val="16"/>
              </w:rPr>
            </w:pPr>
            <w:r w:rsidRPr="00602197">
              <w:rPr>
                <w:b/>
                <w:sz w:val="16"/>
                <w:szCs w:val="16"/>
              </w:rPr>
              <w:t>NUMÉRO DE TVA</w:t>
            </w:r>
          </w:p>
          <w:p w14:paraId="0300534C" w14:textId="77777777" w:rsidR="00FC5907" w:rsidRPr="00602197" w:rsidRDefault="00FC5907" w:rsidP="00602197">
            <w:pPr>
              <w:spacing w:before="120" w:after="120"/>
              <w:rPr>
                <w:b/>
                <w:sz w:val="16"/>
                <w:szCs w:val="16"/>
              </w:rPr>
            </w:pPr>
            <w:r w:rsidRPr="00602197">
              <w:rPr>
                <w:b/>
                <w:sz w:val="16"/>
                <w:szCs w:val="16"/>
              </w:rPr>
              <w:t>NUMÉRO D'ENREGISTREMENT</w:t>
            </w:r>
          </w:p>
          <w:p w14:paraId="3E882FC6" w14:textId="77777777" w:rsidR="00FC5907" w:rsidRPr="00602197" w:rsidRDefault="00FC5907" w:rsidP="00602197">
            <w:pPr>
              <w:spacing w:before="120" w:after="120"/>
              <w:rPr>
                <w:b/>
                <w:sz w:val="18"/>
                <w:szCs w:val="18"/>
              </w:rPr>
            </w:pPr>
            <w:r w:rsidRPr="00602197">
              <w:rPr>
                <w:b/>
                <w:sz w:val="16"/>
                <w:szCs w:val="16"/>
              </w:rPr>
              <w:t>LIEU DE</w:t>
            </w:r>
            <w:r w:rsidRPr="00602197">
              <w:rPr>
                <w:b/>
                <w:sz w:val="16"/>
                <w:szCs w:val="16"/>
              </w:rPr>
              <w:br/>
              <w:t>L'ENREGISTREMENT VILLE</w:t>
            </w:r>
            <w:r w:rsidRPr="00602197">
              <w:rPr>
                <w:b/>
                <w:sz w:val="16"/>
                <w:szCs w:val="16"/>
              </w:rPr>
              <w:br/>
            </w:r>
            <w:r w:rsidRPr="00602197">
              <w:rPr>
                <w:b/>
                <w:sz w:val="16"/>
                <w:szCs w:val="16"/>
              </w:rPr>
              <w:tab/>
            </w:r>
            <w:r w:rsidRPr="00602197">
              <w:rPr>
                <w:b/>
                <w:sz w:val="16"/>
                <w:szCs w:val="16"/>
              </w:rPr>
              <w:tab/>
            </w:r>
            <w:r w:rsidRPr="00602197">
              <w:rPr>
                <w:b/>
                <w:sz w:val="16"/>
                <w:szCs w:val="16"/>
              </w:rPr>
              <w:tab/>
              <w:t>PAYS</w:t>
            </w:r>
            <w:r w:rsidRPr="00602197">
              <w:rPr>
                <w:b/>
                <w:sz w:val="16"/>
                <w:szCs w:val="16"/>
              </w:rPr>
              <w:tab/>
            </w:r>
          </w:p>
        </w:tc>
        <w:tc>
          <w:tcPr>
            <w:tcW w:w="3153" w:type="dxa"/>
            <w:tcBorders>
              <w:top w:val="single" w:sz="4" w:space="0" w:color="auto"/>
              <w:bottom w:val="single" w:sz="4" w:space="0" w:color="auto"/>
            </w:tcBorders>
            <w:shd w:val="clear" w:color="auto" w:fill="auto"/>
          </w:tcPr>
          <w:p w14:paraId="099D9C5F" w14:textId="77777777" w:rsidR="00FC5907" w:rsidRPr="00602197" w:rsidRDefault="00FC5907" w:rsidP="00602197">
            <w:pPr>
              <w:tabs>
                <w:tab w:val="left" w:pos="2983"/>
              </w:tabs>
              <w:spacing w:after="200"/>
              <w:rPr>
                <w:b/>
                <w:sz w:val="18"/>
                <w:szCs w:val="18"/>
              </w:rPr>
            </w:pPr>
          </w:p>
        </w:tc>
      </w:tr>
      <w:tr w:rsidR="00602197" w:rsidRPr="00C94CF0" w14:paraId="6167E12C" w14:textId="77777777" w:rsidTr="00602197">
        <w:trPr>
          <w:trHeight w:val="698"/>
        </w:trPr>
        <w:tc>
          <w:tcPr>
            <w:tcW w:w="2426" w:type="dxa"/>
            <w:tcBorders>
              <w:top w:val="single" w:sz="4" w:space="0" w:color="auto"/>
              <w:right w:val="single" w:sz="4" w:space="0" w:color="auto"/>
            </w:tcBorders>
            <w:shd w:val="clear" w:color="auto" w:fill="auto"/>
          </w:tcPr>
          <w:p w14:paraId="40FC4399" w14:textId="77777777" w:rsidR="00FC5907" w:rsidRPr="00602197" w:rsidRDefault="00FC5907" w:rsidP="00602197">
            <w:pPr>
              <w:spacing w:before="120" w:after="120"/>
              <w:rPr>
                <w:bCs/>
                <w:sz w:val="16"/>
                <w:szCs w:val="16"/>
              </w:rPr>
            </w:pPr>
            <w:r w:rsidRPr="00602197">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8BA259E" w14:textId="77777777" w:rsidR="00FC5907" w:rsidRPr="00602197" w:rsidRDefault="00FC5907" w:rsidP="00602197">
            <w:pPr>
              <w:spacing w:before="120" w:after="120"/>
              <w:rPr>
                <w:b/>
                <w:sz w:val="16"/>
                <w:szCs w:val="16"/>
              </w:rPr>
            </w:pPr>
            <w:r w:rsidRPr="00602197">
              <w:rPr>
                <w:b/>
                <w:sz w:val="16"/>
                <w:szCs w:val="16"/>
              </w:rPr>
              <w:t>SIGNATURE</w:t>
            </w:r>
          </w:p>
        </w:tc>
        <w:tc>
          <w:tcPr>
            <w:tcW w:w="3153" w:type="dxa"/>
            <w:tcBorders>
              <w:top w:val="single" w:sz="4" w:space="0" w:color="auto"/>
              <w:left w:val="nil"/>
              <w:bottom w:val="single" w:sz="4" w:space="0" w:color="auto"/>
            </w:tcBorders>
            <w:shd w:val="clear" w:color="auto" w:fill="auto"/>
          </w:tcPr>
          <w:p w14:paraId="0841DA7F" w14:textId="77777777" w:rsidR="00FC5907" w:rsidRPr="00602197" w:rsidRDefault="00FC5907" w:rsidP="00602197">
            <w:pPr>
              <w:tabs>
                <w:tab w:val="left" w:pos="2983"/>
              </w:tabs>
              <w:rPr>
                <w:b/>
                <w:sz w:val="18"/>
                <w:szCs w:val="18"/>
              </w:rPr>
            </w:pPr>
          </w:p>
        </w:tc>
      </w:tr>
    </w:tbl>
    <w:p w14:paraId="6936472C" w14:textId="77777777" w:rsidR="00FC5907" w:rsidRPr="006542C5" w:rsidRDefault="00FC5907" w:rsidP="00FC5907">
      <w:pPr>
        <w:pStyle w:val="Titre3"/>
        <w:rPr>
          <w:lang w:val="fr-BE"/>
        </w:rPr>
      </w:pPr>
      <w:bookmarkStart w:id="225" w:name="_Toc51592067"/>
      <w:bookmarkStart w:id="226" w:name="_Toc52268499"/>
      <w:bookmarkStart w:id="227" w:name="_Toc163635029"/>
      <w:bookmarkEnd w:id="224"/>
      <w:r w:rsidRPr="71EBF40D">
        <w:rPr>
          <w:lang w:val="fr-BE"/>
        </w:rPr>
        <w:t>Entité de droit privé/public ayant une forme juridique</w:t>
      </w:r>
      <w:bookmarkEnd w:id="225"/>
      <w:bookmarkEnd w:id="226"/>
      <w:bookmarkEnd w:id="227"/>
    </w:p>
    <w:p w14:paraId="62555C4B" w14:textId="364387B4" w:rsidR="00FC5907" w:rsidRPr="00FC215D" w:rsidRDefault="00FC5907" w:rsidP="00FC5907">
      <w:bookmarkStart w:id="228" w:name="_Hlk52268009"/>
      <w:r>
        <w:t xml:space="preserve">Pour remplir la fiche, veuillez cliquer ici : </w:t>
      </w:r>
      <w:hyperlink r:id="rId39">
        <w:r w:rsidR="00EA26BB" w:rsidRPr="1FDA7F42">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2DAE01A3" w14:textId="77777777" w:rsidTr="00602197">
        <w:trPr>
          <w:trHeight w:val="5763"/>
        </w:trPr>
        <w:tc>
          <w:tcPr>
            <w:tcW w:w="8494" w:type="dxa"/>
            <w:gridSpan w:val="2"/>
            <w:tcBorders>
              <w:bottom w:val="single" w:sz="4" w:space="0" w:color="auto"/>
            </w:tcBorders>
            <w:shd w:val="clear" w:color="auto" w:fill="auto"/>
            <w:vAlign w:val="center"/>
          </w:tcPr>
          <w:p w14:paraId="7FC28601"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16"/>
            </w:r>
            <w:r w:rsidRPr="00602197">
              <w:rPr>
                <w:b/>
                <w:sz w:val="16"/>
                <w:szCs w:val="16"/>
              </w:rPr>
              <w:br/>
            </w:r>
            <w:r w:rsidRPr="00602197">
              <w:rPr>
                <w:b/>
                <w:sz w:val="16"/>
                <w:szCs w:val="16"/>
              </w:rPr>
              <w:br/>
              <w:t>NOM COMMERCIAL</w:t>
            </w:r>
            <w:r w:rsidRPr="00602197">
              <w:rPr>
                <w:b/>
                <w:sz w:val="16"/>
                <w:szCs w:val="16"/>
              </w:rPr>
              <w:br/>
              <w:t xml:space="preserve">(si différent) </w:t>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649BCF9E" w14:textId="77777777" w:rsidR="00FC5907" w:rsidRPr="00602197" w:rsidRDefault="00FC5907" w:rsidP="00602197">
            <w:pPr>
              <w:spacing w:after="200"/>
              <w:rPr>
                <w:b/>
                <w:sz w:val="16"/>
                <w:szCs w:val="16"/>
              </w:rPr>
            </w:pPr>
            <w:r w:rsidRPr="00602197">
              <w:rPr>
                <w:b/>
                <w:sz w:val="16"/>
                <w:szCs w:val="16"/>
              </w:rPr>
              <w:t>ABRÉVIATION</w:t>
            </w:r>
          </w:p>
          <w:p w14:paraId="4878D8F5" w14:textId="77777777" w:rsidR="00FC5907" w:rsidRPr="00602197" w:rsidRDefault="00FC5907" w:rsidP="00602197">
            <w:pPr>
              <w:spacing w:after="200"/>
              <w:rPr>
                <w:b/>
                <w:sz w:val="16"/>
                <w:szCs w:val="16"/>
              </w:rPr>
            </w:pPr>
            <w:r w:rsidRPr="00602197">
              <w:rPr>
                <w:b/>
                <w:sz w:val="16"/>
                <w:szCs w:val="16"/>
              </w:rPr>
              <w:t>FORME JURIDIQUE</w:t>
            </w:r>
          </w:p>
          <w:p w14:paraId="5F2812CF" w14:textId="77777777" w:rsidR="00FC5907" w:rsidRPr="00602197" w:rsidRDefault="00FC5907" w:rsidP="00602197">
            <w:pPr>
              <w:tabs>
                <w:tab w:val="left" w:pos="2268"/>
              </w:tabs>
              <w:rPr>
                <w:b/>
                <w:sz w:val="16"/>
                <w:szCs w:val="16"/>
              </w:rPr>
            </w:pPr>
            <w:r w:rsidRPr="00602197">
              <w:rPr>
                <w:b/>
                <w:sz w:val="16"/>
                <w:szCs w:val="16"/>
              </w:rPr>
              <w:t>TYPE</w:t>
            </w:r>
            <w:r w:rsidRPr="00602197">
              <w:rPr>
                <w:b/>
                <w:sz w:val="16"/>
                <w:szCs w:val="16"/>
              </w:rPr>
              <w:tab/>
              <w:t>A BUT LUCRATIF</w:t>
            </w:r>
          </w:p>
          <w:p w14:paraId="1F6666F1" w14:textId="77777777" w:rsidR="00FC5907" w:rsidRPr="00602197" w:rsidRDefault="00FC5907" w:rsidP="00602197">
            <w:pPr>
              <w:tabs>
                <w:tab w:val="left" w:pos="2268"/>
                <w:tab w:val="left" w:pos="4536"/>
                <w:tab w:val="left" w:pos="5387"/>
                <w:tab w:val="left" w:pos="6096"/>
              </w:tabs>
              <w:spacing w:after="200"/>
              <w:rPr>
                <w:b/>
                <w:sz w:val="16"/>
                <w:szCs w:val="16"/>
              </w:rPr>
            </w:pPr>
            <w:r w:rsidRPr="00602197">
              <w:rPr>
                <w:b/>
                <w:sz w:val="16"/>
                <w:szCs w:val="16"/>
              </w:rPr>
              <w:t>D'ORGANISATION</w:t>
            </w:r>
            <w:r w:rsidRPr="00602197">
              <w:rPr>
                <w:b/>
                <w:sz w:val="16"/>
                <w:szCs w:val="16"/>
              </w:rPr>
              <w:tab/>
              <w:t>SANS BUT LUCRATIF</w:t>
            </w:r>
            <w:r w:rsidRPr="00602197">
              <w:rPr>
                <w:b/>
                <w:sz w:val="16"/>
                <w:szCs w:val="16"/>
              </w:rPr>
              <w:tab/>
              <w:t>ONG</w:t>
            </w:r>
            <w:r w:rsidRPr="00602197">
              <w:rPr>
                <w:rStyle w:val="Appelnotedebasdep"/>
                <w:b/>
                <w:sz w:val="16"/>
                <w:szCs w:val="16"/>
              </w:rPr>
              <w:footnoteReference w:id="17"/>
            </w:r>
            <w:r w:rsidRPr="00602197">
              <w:rPr>
                <w:rFonts w:ascii="Calibri,Bold" w:hAnsi="Calibri,Bold" w:cs="Calibri,Bold"/>
                <w:b/>
                <w:bCs/>
                <w:sz w:val="15"/>
                <w:szCs w:val="15"/>
              </w:rPr>
              <w:tab/>
            </w:r>
            <w:r w:rsidRPr="00602197">
              <w:rPr>
                <w:b/>
                <w:sz w:val="16"/>
                <w:szCs w:val="16"/>
              </w:rPr>
              <w:t>OUI</w:t>
            </w:r>
            <w:r w:rsidRPr="00602197">
              <w:rPr>
                <w:b/>
                <w:sz w:val="16"/>
                <w:szCs w:val="16"/>
              </w:rPr>
              <w:tab/>
              <w:t>NON</w:t>
            </w:r>
            <w:r w:rsidRPr="00602197">
              <w:rPr>
                <w:b/>
                <w:sz w:val="16"/>
                <w:szCs w:val="16"/>
              </w:rPr>
              <w:br/>
            </w:r>
            <w:r w:rsidRPr="00602197">
              <w:rPr>
                <w:b/>
                <w:sz w:val="16"/>
                <w:szCs w:val="16"/>
              </w:rPr>
              <w:br/>
              <w:t>NUMÉRO DE REGISTRE PRINCIPAL</w:t>
            </w:r>
            <w:r w:rsidRPr="00602197">
              <w:rPr>
                <w:rStyle w:val="Appelnotedebasdep"/>
                <w:b/>
                <w:sz w:val="16"/>
                <w:szCs w:val="16"/>
              </w:rPr>
              <w:footnoteReference w:id="18"/>
            </w:r>
          </w:p>
          <w:p w14:paraId="3687F9ED" w14:textId="77777777" w:rsidR="00FC5907" w:rsidRPr="00602197" w:rsidRDefault="00FC5907" w:rsidP="00267BB5">
            <w:pPr>
              <w:rPr>
                <w:b/>
                <w:sz w:val="16"/>
                <w:szCs w:val="16"/>
              </w:rPr>
            </w:pPr>
            <w:r w:rsidRPr="00602197">
              <w:rPr>
                <w:b/>
                <w:sz w:val="16"/>
                <w:szCs w:val="16"/>
              </w:rPr>
              <w:t>NUMÉRO DE REGISTRE SECONDAIRE</w:t>
            </w:r>
          </w:p>
          <w:p w14:paraId="198BD2CA" w14:textId="77777777" w:rsidR="00FC5907" w:rsidRPr="00602197" w:rsidRDefault="00FC5907" w:rsidP="00602197">
            <w:pPr>
              <w:tabs>
                <w:tab w:val="left" w:pos="3828"/>
                <w:tab w:val="left" w:pos="5670"/>
              </w:tabs>
              <w:spacing w:after="200"/>
              <w:rPr>
                <w:b/>
                <w:sz w:val="16"/>
                <w:szCs w:val="16"/>
              </w:rPr>
            </w:pPr>
            <w:r w:rsidRPr="00602197">
              <w:rPr>
                <w:b/>
                <w:sz w:val="16"/>
                <w:szCs w:val="16"/>
              </w:rPr>
              <w:t>(le cas échéant)</w:t>
            </w:r>
          </w:p>
          <w:p w14:paraId="2422531F"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3DB8787"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27EB39E2" w14:textId="77777777" w:rsidR="00FC5907" w:rsidRPr="00602197" w:rsidRDefault="00FC5907" w:rsidP="00602197">
            <w:pPr>
              <w:spacing w:after="200"/>
              <w:rPr>
                <w:b/>
                <w:sz w:val="16"/>
                <w:szCs w:val="16"/>
              </w:rPr>
            </w:pPr>
            <w:r w:rsidRPr="00602197">
              <w:rPr>
                <w:b/>
                <w:sz w:val="16"/>
                <w:szCs w:val="16"/>
              </w:rPr>
              <w:t>NUMÉRO DE TVA</w:t>
            </w:r>
          </w:p>
          <w:p w14:paraId="061865E7" w14:textId="77777777" w:rsidR="00FC5907" w:rsidRPr="00602197" w:rsidRDefault="00FC5907" w:rsidP="00602197">
            <w:pPr>
              <w:spacing w:after="200"/>
              <w:rPr>
                <w:b/>
                <w:sz w:val="16"/>
                <w:szCs w:val="16"/>
              </w:rPr>
            </w:pPr>
            <w:r w:rsidRPr="00602197">
              <w:rPr>
                <w:b/>
                <w:sz w:val="16"/>
                <w:szCs w:val="16"/>
              </w:rPr>
              <w:t>ADRESSE DU SIEGE</w:t>
            </w:r>
            <w:r w:rsidRPr="00602197">
              <w:rPr>
                <w:b/>
                <w:sz w:val="16"/>
                <w:szCs w:val="16"/>
              </w:rPr>
              <w:br/>
              <w:t>SOCIAL</w:t>
            </w:r>
          </w:p>
          <w:p w14:paraId="7109F760"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26642160"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6A613152"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BEED4C5"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0781A4CF"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139C3D78"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B69C2F0" w14:textId="77777777" w:rsidTr="00602197">
        <w:trPr>
          <w:trHeight w:val="1871"/>
        </w:trPr>
        <w:tc>
          <w:tcPr>
            <w:tcW w:w="3227" w:type="dxa"/>
            <w:tcBorders>
              <w:top w:val="single" w:sz="4" w:space="0" w:color="auto"/>
              <w:right w:val="single" w:sz="4" w:space="0" w:color="auto"/>
            </w:tcBorders>
            <w:shd w:val="clear" w:color="auto" w:fill="auto"/>
          </w:tcPr>
          <w:p w14:paraId="446581E7"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053549F9"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8637AC5" w14:textId="77777777" w:rsidR="00FC5907" w:rsidRPr="00602197" w:rsidRDefault="00FC5907" w:rsidP="00602197">
            <w:pPr>
              <w:tabs>
                <w:tab w:val="left" w:pos="2983"/>
              </w:tabs>
              <w:rPr>
                <w:b/>
                <w:sz w:val="18"/>
                <w:szCs w:val="18"/>
              </w:rPr>
            </w:pPr>
          </w:p>
        </w:tc>
      </w:tr>
    </w:tbl>
    <w:p w14:paraId="33685631" w14:textId="77777777" w:rsidR="00FC5907" w:rsidRDefault="00FC5907" w:rsidP="00FC5907">
      <w:bookmarkStart w:id="229" w:name="_Toc51592068"/>
    </w:p>
    <w:bookmarkEnd w:id="228"/>
    <w:p w14:paraId="44BF69F2" w14:textId="77777777" w:rsidR="00FC5907" w:rsidRDefault="00FC5907" w:rsidP="00FC5907">
      <w:pPr>
        <w:spacing w:after="0" w:line="240" w:lineRule="auto"/>
        <w:rPr>
          <w:rFonts w:ascii="Calibri" w:hAnsi="Calibri" w:cs="Calibri-Bold"/>
          <w:b/>
          <w:bCs/>
          <w:sz w:val="24"/>
          <w:szCs w:val="24"/>
          <w:lang w:val="en-US"/>
        </w:rPr>
      </w:pPr>
      <w:r>
        <w:br w:type="page"/>
      </w:r>
    </w:p>
    <w:p w14:paraId="7E504213" w14:textId="77777777" w:rsidR="00FC5907" w:rsidRDefault="00FC5907" w:rsidP="00FC5907">
      <w:pPr>
        <w:pStyle w:val="Titre3"/>
      </w:pPr>
      <w:bookmarkStart w:id="230" w:name="_Toc52268500"/>
      <w:bookmarkStart w:id="231" w:name="_Toc163635030"/>
      <w:r>
        <w:lastRenderedPageBreak/>
        <w:t>E</w:t>
      </w:r>
      <w:r w:rsidRPr="008A70C6">
        <w:t>ntité de droit publi</w:t>
      </w:r>
      <w:r>
        <w:t>c</w:t>
      </w:r>
      <w:bookmarkEnd w:id="229"/>
      <w:r>
        <w:rPr>
          <w:rStyle w:val="Appelnotedebasdep"/>
        </w:rPr>
        <w:footnoteReference w:id="19"/>
      </w:r>
      <w:bookmarkEnd w:id="230"/>
      <w:bookmarkEnd w:id="231"/>
    </w:p>
    <w:p w14:paraId="6803D8F2" w14:textId="65A5652E" w:rsidR="00FC5907" w:rsidRPr="00FC215D" w:rsidRDefault="00FC5907" w:rsidP="00FC5907">
      <w:bookmarkStart w:id="232" w:name="_Hlk52268028"/>
      <w:r>
        <w:t xml:space="preserve">Pour remplir la fiche, veuillez cliquer ici : </w:t>
      </w:r>
      <w:hyperlink r:id="rId40">
        <w:r w:rsidR="00B13411" w:rsidRPr="1FDA7F42">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54867A28" w14:textId="77777777" w:rsidTr="00602197">
        <w:trPr>
          <w:trHeight w:val="5763"/>
        </w:trPr>
        <w:tc>
          <w:tcPr>
            <w:tcW w:w="8494" w:type="dxa"/>
            <w:gridSpan w:val="2"/>
            <w:tcBorders>
              <w:bottom w:val="single" w:sz="4" w:space="0" w:color="auto"/>
            </w:tcBorders>
            <w:shd w:val="clear" w:color="auto" w:fill="auto"/>
            <w:vAlign w:val="center"/>
          </w:tcPr>
          <w:p w14:paraId="76A6BA77"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20"/>
            </w:r>
            <w:r w:rsidRPr="00602197">
              <w:rPr>
                <w:b/>
                <w:sz w:val="16"/>
                <w:szCs w:val="16"/>
              </w:rPr>
              <w:br/>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754C5F6A" w14:textId="77777777" w:rsidR="00FC5907" w:rsidRPr="00602197" w:rsidRDefault="00FC5907" w:rsidP="00602197">
            <w:pPr>
              <w:spacing w:after="200"/>
              <w:rPr>
                <w:b/>
                <w:sz w:val="16"/>
                <w:szCs w:val="16"/>
              </w:rPr>
            </w:pPr>
            <w:r w:rsidRPr="00602197">
              <w:rPr>
                <w:b/>
                <w:sz w:val="16"/>
                <w:szCs w:val="16"/>
              </w:rPr>
              <w:t>ABRÉVIATION</w:t>
            </w:r>
            <w:r w:rsidRPr="00602197">
              <w:rPr>
                <w:b/>
                <w:sz w:val="16"/>
                <w:szCs w:val="16"/>
              </w:rPr>
              <w:br/>
            </w:r>
            <w:r w:rsidRPr="00602197">
              <w:rPr>
                <w:b/>
                <w:sz w:val="16"/>
                <w:szCs w:val="16"/>
              </w:rPr>
              <w:br/>
              <w:t>NUMÉRO DE REGISTRE PRINCIPAL</w:t>
            </w:r>
            <w:r w:rsidRPr="00602197">
              <w:rPr>
                <w:rStyle w:val="Appelnotedebasdep"/>
                <w:b/>
                <w:sz w:val="16"/>
                <w:szCs w:val="16"/>
              </w:rPr>
              <w:footnoteReference w:id="21"/>
            </w:r>
          </w:p>
          <w:p w14:paraId="0DF54CD6" w14:textId="77777777" w:rsidR="00FC5907" w:rsidRPr="00602197" w:rsidRDefault="00FC5907" w:rsidP="00267BB5">
            <w:pPr>
              <w:rPr>
                <w:b/>
                <w:sz w:val="16"/>
                <w:szCs w:val="16"/>
              </w:rPr>
            </w:pPr>
            <w:r w:rsidRPr="00602197">
              <w:rPr>
                <w:b/>
                <w:sz w:val="16"/>
                <w:szCs w:val="16"/>
              </w:rPr>
              <w:t>NUMÉRO DE REGISTRE SECONDAIRE</w:t>
            </w:r>
          </w:p>
          <w:p w14:paraId="169173CE" w14:textId="77777777" w:rsidR="00FC5907" w:rsidRPr="00602197" w:rsidRDefault="00FC5907" w:rsidP="00602197">
            <w:pPr>
              <w:tabs>
                <w:tab w:val="left" w:pos="3828"/>
                <w:tab w:val="left" w:pos="5670"/>
              </w:tabs>
              <w:spacing w:after="200"/>
              <w:rPr>
                <w:b/>
                <w:sz w:val="16"/>
                <w:szCs w:val="16"/>
              </w:rPr>
            </w:pPr>
            <w:r w:rsidRPr="00602197">
              <w:rPr>
                <w:b/>
                <w:sz w:val="16"/>
                <w:szCs w:val="16"/>
              </w:rPr>
              <w:t>(le cas échéant)</w:t>
            </w:r>
          </w:p>
          <w:p w14:paraId="651452F1"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7BECEBA"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4E0D93FB" w14:textId="77777777" w:rsidR="00FC5907" w:rsidRPr="00602197" w:rsidRDefault="00FC5907" w:rsidP="00602197">
            <w:pPr>
              <w:spacing w:after="200"/>
              <w:rPr>
                <w:b/>
                <w:sz w:val="16"/>
                <w:szCs w:val="16"/>
              </w:rPr>
            </w:pPr>
            <w:r w:rsidRPr="00602197">
              <w:rPr>
                <w:b/>
                <w:sz w:val="16"/>
                <w:szCs w:val="16"/>
              </w:rPr>
              <w:t>NUMÉRO DE TVA</w:t>
            </w:r>
          </w:p>
          <w:p w14:paraId="79F2D8ED" w14:textId="77777777" w:rsidR="00FC5907" w:rsidRPr="00602197" w:rsidRDefault="00FC5907" w:rsidP="00602197">
            <w:pPr>
              <w:spacing w:after="200"/>
              <w:rPr>
                <w:b/>
                <w:sz w:val="16"/>
                <w:szCs w:val="16"/>
              </w:rPr>
            </w:pPr>
            <w:r w:rsidRPr="00602197">
              <w:rPr>
                <w:b/>
                <w:sz w:val="16"/>
                <w:szCs w:val="16"/>
              </w:rPr>
              <w:t>ADRESSE OFFICIELLE</w:t>
            </w:r>
            <w:r w:rsidRPr="00602197">
              <w:rPr>
                <w:b/>
                <w:sz w:val="16"/>
                <w:szCs w:val="16"/>
              </w:rPr>
              <w:br/>
            </w:r>
          </w:p>
          <w:p w14:paraId="7478E6A5"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5D352D2B"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5C12B3BE"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DA3AC4E"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46092D38"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69188B44"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E21B52C" w14:textId="77777777" w:rsidTr="00602197">
        <w:trPr>
          <w:trHeight w:val="1871"/>
        </w:trPr>
        <w:tc>
          <w:tcPr>
            <w:tcW w:w="3227" w:type="dxa"/>
            <w:tcBorders>
              <w:top w:val="single" w:sz="4" w:space="0" w:color="auto"/>
              <w:right w:val="single" w:sz="4" w:space="0" w:color="auto"/>
            </w:tcBorders>
            <w:shd w:val="clear" w:color="auto" w:fill="auto"/>
          </w:tcPr>
          <w:p w14:paraId="3B162F29"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5D1C176D"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9BBA125" w14:textId="77777777" w:rsidR="00FC5907" w:rsidRPr="00602197" w:rsidRDefault="00FC5907" w:rsidP="00602197">
            <w:pPr>
              <w:tabs>
                <w:tab w:val="left" w:pos="2983"/>
              </w:tabs>
              <w:rPr>
                <w:b/>
                <w:sz w:val="18"/>
                <w:szCs w:val="18"/>
              </w:rPr>
            </w:pPr>
          </w:p>
        </w:tc>
      </w:tr>
    </w:tbl>
    <w:p w14:paraId="7E3043AE" w14:textId="77777777" w:rsidR="00FC5907" w:rsidRPr="00BF5FC9" w:rsidRDefault="00FC5907" w:rsidP="00FC5907">
      <w:pPr>
        <w:rPr>
          <w:rFonts w:ascii="Calibri" w:hAnsi="Calibri" w:cs="Calibri-Bold"/>
          <w:sz w:val="24"/>
          <w:szCs w:val="24"/>
          <w:lang w:val="en-US"/>
        </w:rPr>
      </w:pPr>
      <w:bookmarkStart w:id="233" w:name="_Toc257039881"/>
      <w:bookmarkStart w:id="234" w:name="_Toc511056610"/>
      <w:bookmarkStart w:id="235" w:name="_Toc51592069"/>
      <w:bookmarkStart w:id="236" w:name="_Toc52268501"/>
      <w:bookmarkEnd w:id="232"/>
      <w:r>
        <w:br w:type="page"/>
      </w:r>
    </w:p>
    <w:p w14:paraId="1CA15D3A" w14:textId="77777777" w:rsidR="00FC5907" w:rsidRDefault="00FC5907" w:rsidP="00FC5907">
      <w:pPr>
        <w:pStyle w:val="Titre3"/>
      </w:pPr>
      <w:bookmarkStart w:id="237" w:name="_Toc163635031"/>
      <w:r>
        <w:lastRenderedPageBreak/>
        <w:t>Sous-traitants</w:t>
      </w:r>
      <w:bookmarkEnd w:id="233"/>
      <w:bookmarkEnd w:id="234"/>
      <w:bookmarkEnd w:id="235"/>
      <w:bookmarkEnd w:id="236"/>
      <w:bookmarkEnd w:id="23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C5907" w:rsidRPr="00034F98" w14:paraId="58EAD43D" w14:textId="77777777" w:rsidTr="00267BB5">
        <w:trPr>
          <w:trHeight w:val="803"/>
        </w:trPr>
        <w:tc>
          <w:tcPr>
            <w:tcW w:w="2457" w:type="dxa"/>
            <w:vAlign w:val="center"/>
          </w:tcPr>
          <w:p w14:paraId="75824D03"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22D16F37"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57A46606"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FC5907" w:rsidRPr="00034F98" w14:paraId="12305769" w14:textId="77777777" w:rsidTr="00267BB5">
        <w:trPr>
          <w:trHeight w:val="804"/>
        </w:trPr>
        <w:tc>
          <w:tcPr>
            <w:tcW w:w="2457" w:type="dxa"/>
            <w:vAlign w:val="center"/>
          </w:tcPr>
          <w:p w14:paraId="43DCFCC1"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FD954BA"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1F942A88"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18660ECB" w14:textId="77777777" w:rsidTr="00267BB5">
        <w:trPr>
          <w:trHeight w:val="804"/>
        </w:trPr>
        <w:tc>
          <w:tcPr>
            <w:tcW w:w="2457" w:type="dxa"/>
            <w:vAlign w:val="center"/>
          </w:tcPr>
          <w:p w14:paraId="63960CDE"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E78838F"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405BAF6F"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64DC6124" w14:textId="77777777" w:rsidTr="00267BB5">
        <w:trPr>
          <w:trHeight w:val="804"/>
        </w:trPr>
        <w:tc>
          <w:tcPr>
            <w:tcW w:w="2457" w:type="dxa"/>
            <w:vAlign w:val="center"/>
          </w:tcPr>
          <w:p w14:paraId="1E523094"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521E6565"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7324C667" w14:textId="77777777" w:rsidR="00FC5907" w:rsidRPr="00034F98" w:rsidRDefault="00FC5907" w:rsidP="00267BB5">
            <w:pPr>
              <w:pStyle w:val="BTCtextCTB"/>
              <w:jc w:val="right"/>
              <w:rPr>
                <w:rFonts w:ascii="Georgia" w:eastAsia="DejaVu Sans" w:hAnsi="Georgia" w:cs="Arial"/>
                <w:kern w:val="18"/>
                <w:sz w:val="21"/>
                <w:szCs w:val="21"/>
                <w:lang w:val="fr-FR"/>
              </w:rPr>
            </w:pPr>
          </w:p>
        </w:tc>
      </w:tr>
    </w:tbl>
    <w:p w14:paraId="5A40961F" w14:textId="708B3C6C" w:rsidR="00334F90" w:rsidRDefault="00334F90" w:rsidP="00FC5907">
      <w:pPr>
        <w:rPr>
          <w:rStyle w:val="Textedelespacerserv"/>
          <w:szCs w:val="20"/>
        </w:rPr>
      </w:pPr>
    </w:p>
    <w:p w14:paraId="6D1EB6E3" w14:textId="77777777" w:rsidR="00FC5907" w:rsidRPr="006542C5" w:rsidRDefault="00FC5907" w:rsidP="00FC5907">
      <w:pPr>
        <w:pStyle w:val="Titre2"/>
      </w:pPr>
      <w:bookmarkStart w:id="238" w:name="_Toc52268502"/>
      <w:bookmarkStart w:id="239" w:name="_Toc163635032"/>
      <w:r>
        <w:t>Formulaire d’offre - Prix</w:t>
      </w:r>
      <w:bookmarkEnd w:id="238"/>
      <w:bookmarkEnd w:id="239"/>
    </w:p>
    <w:p w14:paraId="4E5B049F"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 – , le présent marché et déclare explicitement accepter toutes les conditions énumérées dans le CSC et renoncer aux éventuelles dispositions dérogatoires comme ses propres conditions.</w:t>
      </w:r>
    </w:p>
    <w:p w14:paraId="14CD1FCE" w14:textId="77777777" w:rsidR="00FC5907"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C49E5B9" w14:textId="77777777" w:rsidR="00FC5907" w:rsidRDefault="00FC5907" w:rsidP="00FC5907">
      <w:pPr>
        <w:pStyle w:val="Corpsdetexte"/>
        <w:spacing w:before="60" w:after="60"/>
        <w:rPr>
          <w:rFonts w:ascii="Georgia" w:eastAsia="Calibri" w:hAnsi="Georgia" w:cs="Times New Roman"/>
          <w:color w:val="585756"/>
          <w:szCs w:val="22"/>
          <w:lang w:val="fr-BE"/>
        </w:rPr>
      </w:pPr>
    </w:p>
    <w:p w14:paraId="59FEB369"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1B35AEBE"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757D829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6B06E2D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2386CB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49AFFEB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7FCAFEC7"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299D22C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0C4B6018"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42B2369C" w14:textId="77777777" w:rsidR="00FC5907" w:rsidRDefault="00FC5907" w:rsidP="00FC5907">
      <w:pPr>
        <w:pStyle w:val="Corpsdetexte"/>
        <w:spacing w:before="60" w:after="60"/>
        <w:rPr>
          <w:rFonts w:ascii="Georgia" w:eastAsia="Calibri" w:hAnsi="Georgia" w:cs="Times New Roman"/>
          <w:color w:val="585756"/>
          <w:szCs w:val="22"/>
          <w:lang w:val="fr-BE"/>
        </w:rPr>
      </w:pPr>
    </w:p>
    <w:p w14:paraId="49E5D9DC" w14:textId="77777777" w:rsidR="00FC5907" w:rsidRDefault="00FC5907" w:rsidP="00FC5907">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1E3A8F0" w14:textId="77777777" w:rsidR="00FC5907" w:rsidRDefault="00FC5907" w:rsidP="00FC5907">
      <w:pPr>
        <w:pStyle w:val="Corpsdetexte"/>
        <w:spacing w:before="60" w:after="60"/>
        <w:rPr>
          <w:rFonts w:ascii="Georgia" w:eastAsia="Calibri" w:hAnsi="Georgia" w:cs="Times New Roman"/>
          <w:color w:val="585756"/>
          <w:szCs w:val="22"/>
          <w:lang w:val="fr-BE"/>
        </w:rPr>
      </w:pPr>
    </w:p>
    <w:p w14:paraId="65D4B4C2" w14:textId="77777777" w:rsidR="00FC5907" w:rsidRDefault="00FC5907" w:rsidP="00FC5907">
      <w:pPr>
        <w:pStyle w:val="Corpsdetexte"/>
        <w:spacing w:before="60" w:after="60"/>
        <w:rPr>
          <w:rFonts w:ascii="Georgia" w:eastAsia="Calibri" w:hAnsi="Georgia" w:cs="Times New Roman"/>
          <w:color w:val="585756"/>
          <w:szCs w:val="22"/>
          <w:lang w:val="fr-BE"/>
        </w:rPr>
      </w:pPr>
    </w:p>
    <w:p w14:paraId="2C2771CF"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045EB4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15604E9A"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11B82BE" w14:textId="77777777" w:rsidR="00FC5907" w:rsidRPr="006542C5" w:rsidRDefault="00FC5907" w:rsidP="00FC5907">
      <w:pPr>
        <w:pStyle w:val="Titre2"/>
      </w:pPr>
      <w:bookmarkStart w:id="240" w:name="_Toc163635033"/>
      <w:bookmarkStart w:id="241" w:name="_Toc52268503"/>
      <w:r>
        <w:lastRenderedPageBreak/>
        <w:t>Déclaration sur l’honneur – motifs d’exclusion</w:t>
      </w:r>
      <w:bookmarkEnd w:id="240"/>
      <w:r>
        <w:t xml:space="preserve"> </w:t>
      </w:r>
      <w:bookmarkEnd w:id="241"/>
    </w:p>
    <w:p w14:paraId="27739748" w14:textId="77777777" w:rsidR="00FC5907" w:rsidRDefault="00FC5907" w:rsidP="00FC5907">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187F59FC" w14:textId="77777777" w:rsidR="00FC5907" w:rsidRPr="00442C30" w:rsidRDefault="00FC5907" w:rsidP="00FC5907">
      <w:pPr>
        <w:pStyle w:val="paragraph"/>
        <w:spacing w:before="0" w:beforeAutospacing="0" w:after="0" w:afterAutospacing="0"/>
        <w:jc w:val="both"/>
        <w:textAlignment w:val="baseline"/>
        <w:rPr>
          <w:rFonts w:ascii="Georgia" w:hAnsi="Georgia" w:cs="Segoe UI"/>
          <w:color w:val="585756"/>
          <w:sz w:val="20"/>
          <w:szCs w:val="20"/>
          <w:lang w:val="fr-FR"/>
        </w:rPr>
      </w:pPr>
    </w:p>
    <w:p w14:paraId="68ABCE32" w14:textId="77777777" w:rsidR="00FC5907" w:rsidRPr="00442C30" w:rsidRDefault="00FC5907" w:rsidP="005A54BC">
      <w:pPr>
        <w:pStyle w:val="paragraph"/>
        <w:numPr>
          <w:ilvl w:val="0"/>
          <w:numId w:val="22"/>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2212301A"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ECC2A6A"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6983FD98"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07A4AF4D" w14:textId="77777777" w:rsidR="00FC5907" w:rsidRPr="00442C30"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53E5D2D8"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32D69950"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6DC45AAA"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000FD2C" w14:textId="77777777" w:rsidR="00F43783" w:rsidRDefault="00F43783" w:rsidP="00FC5907">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43783">
        <w:rPr>
          <w:rStyle w:val="normaltextrun"/>
          <w:rFonts w:ascii="Georgia" w:hAnsi="Georgia" w:cs="Segoe UI"/>
          <w:sz w:val="20"/>
          <w:szCs w:val="20"/>
          <w:lang w:val="fr-FR"/>
        </w:rPr>
        <w:t>8° la création de sociétés offshore</w:t>
      </w:r>
    </w:p>
    <w:p w14:paraId="79CCAD64" w14:textId="252AA4CC" w:rsidR="00FC5907" w:rsidRPr="00442C30"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3C24C07A" w14:textId="77777777" w:rsidR="00FC5907" w:rsidRPr="00442C30" w:rsidRDefault="00FC5907" w:rsidP="00FC590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8F8D891" w14:textId="48909049" w:rsidR="00FC5907" w:rsidRPr="00442C30" w:rsidRDefault="00FC5907" w:rsidP="005A54BC">
      <w:pPr>
        <w:pStyle w:val="paragraph"/>
        <w:numPr>
          <w:ilvl w:val="0"/>
          <w:numId w:val="1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BF3D92">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D99211F" w14:textId="77777777" w:rsidR="00FC5907" w:rsidRPr="00442C30"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6698720F" w14:textId="77777777" w:rsidR="00FC5907" w:rsidRPr="00442C30" w:rsidRDefault="00FC5907" w:rsidP="005A54BC">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15C9473" w14:textId="77777777" w:rsidR="00FC5907" w:rsidRPr="00442C30"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7B7C1F0" w14:textId="77777777" w:rsidR="00FC5907" w:rsidRPr="00442C30" w:rsidRDefault="00FC5907" w:rsidP="005A54BC">
      <w:pPr>
        <w:pStyle w:val="paragraph"/>
        <w:numPr>
          <w:ilvl w:val="0"/>
          <w:numId w:val="16"/>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44CF65F1" w14:textId="4C1CEA4E" w:rsidR="00FC5907" w:rsidRPr="00442C30" w:rsidRDefault="00FC5907" w:rsidP="00BF3D92">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6386B7D3" w14:textId="77777777" w:rsidR="00FC5907" w:rsidRPr="00442C30" w:rsidRDefault="00FC5907" w:rsidP="005A54BC">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4246FB5C" w14:textId="77777777" w:rsidR="00FC5907" w:rsidRPr="00442C30" w:rsidRDefault="00FC5907" w:rsidP="005A54BC">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3825CCDE" w14:textId="77777777" w:rsidR="00FC5907" w:rsidRPr="00442C30" w:rsidRDefault="00FC5907" w:rsidP="005A54BC">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1D312F53" w14:textId="77777777" w:rsidR="00FC5907" w:rsidRPr="00442C30" w:rsidRDefault="00FC5907" w:rsidP="00FC5907">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02F1525B" w14:textId="77777777" w:rsidR="00FC5907" w:rsidRPr="00442C30"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EF1204E" w14:textId="77777777" w:rsidR="00FC5907" w:rsidRPr="00442C30" w:rsidRDefault="00FC5907" w:rsidP="005A54BC">
      <w:pPr>
        <w:pStyle w:val="paragraph"/>
        <w:numPr>
          <w:ilvl w:val="0"/>
          <w:numId w:val="20"/>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037159D6" w14:textId="77777777" w:rsidR="00FC5907" w:rsidRPr="00442C30"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2E9016C6" w14:textId="77777777" w:rsidR="00FC5907" w:rsidRPr="00442C30" w:rsidRDefault="00FC5907" w:rsidP="005A54BC">
      <w:pPr>
        <w:pStyle w:val="paragraph"/>
        <w:numPr>
          <w:ilvl w:val="0"/>
          <w:numId w:val="21"/>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xml:space="preserve"> par le droit de </w:t>
      </w:r>
      <w:r w:rsidRPr="00442C30">
        <w:rPr>
          <w:rStyle w:val="normaltextrun"/>
          <w:rFonts w:ascii="Georgia" w:hAnsi="Georgia" w:cs="Segoe UI"/>
          <w:sz w:val="20"/>
          <w:szCs w:val="20"/>
          <w:lang w:val="fr-FR"/>
        </w:rPr>
        <w:lastRenderedPageBreak/>
        <w:t>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68C66DF6" w14:textId="77777777" w:rsidR="00FC5907" w:rsidRPr="00442C30" w:rsidRDefault="00FC5907" w:rsidP="00FC5907">
      <w:pPr>
        <w:pStyle w:val="paragraph"/>
        <w:spacing w:before="0" w:beforeAutospacing="0" w:after="0" w:afterAutospacing="0"/>
        <w:ind w:left="705"/>
        <w:jc w:val="both"/>
        <w:textAlignment w:val="baseline"/>
        <w:rPr>
          <w:rFonts w:ascii="Georgia" w:hAnsi="Georgia" w:cs="Segoe UI"/>
          <w:sz w:val="20"/>
          <w:szCs w:val="20"/>
          <w:lang w:val="fr-FR"/>
        </w:rPr>
      </w:pPr>
    </w:p>
    <w:p w14:paraId="1F7573E0" w14:textId="77777777" w:rsidR="00FC5907" w:rsidRPr="00442C30" w:rsidRDefault="00FC5907" w:rsidP="005A54BC">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77EB155D" w14:textId="77777777" w:rsidR="00FC5907" w:rsidRPr="00442C30"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09F8B72" w14:textId="77777777" w:rsidR="00FC5907" w:rsidRPr="00442C30" w:rsidRDefault="00FC5907" w:rsidP="005A54BC">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3B5553A" w14:textId="77777777" w:rsidR="00FC5907" w:rsidRPr="00442C30"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E93707A" w14:textId="77777777" w:rsidR="00FC5907" w:rsidRPr="00442C30"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41"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42" w:history="1">
        <w:r w:rsidRPr="00442C30">
          <w:rPr>
            <w:rStyle w:val="Lienhypertexte"/>
            <w:rFonts w:ascii="Georgia" w:hAnsi="Georgia" w:cs="Segoe UI"/>
            <w:sz w:val="20"/>
            <w:szCs w:val="20"/>
            <w:lang w:val="fr-FR"/>
          </w:rPr>
          <w:t>https://finances.belgium.be/fr/tresorerie/sanctions-financieres/sanctions-europ%C3%A9ennes-ue</w:t>
        </w:r>
      </w:hyperlink>
    </w:p>
    <w:p w14:paraId="294EF36E" w14:textId="77777777" w:rsidR="00FC5907" w:rsidRPr="00442C30" w:rsidRDefault="00000000" w:rsidP="00FC5907">
      <w:pPr>
        <w:pStyle w:val="paragraph"/>
        <w:spacing w:after="0"/>
        <w:ind w:left="360"/>
        <w:textAlignment w:val="baseline"/>
        <w:rPr>
          <w:rStyle w:val="eop"/>
          <w:rFonts w:ascii="Georgia" w:hAnsi="Georgia" w:cs="Segoe UI"/>
          <w:sz w:val="20"/>
          <w:szCs w:val="20"/>
          <w:lang w:val="fr-FR"/>
        </w:rPr>
      </w:pPr>
      <w:hyperlink r:id="rId43" w:history="1">
        <w:r w:rsidR="00FC5907" w:rsidRPr="00442C30">
          <w:rPr>
            <w:rStyle w:val="Lienhypertexte"/>
            <w:rFonts w:ascii="Georgia" w:hAnsi="Georgia" w:cs="Segoe UI"/>
            <w:sz w:val="20"/>
            <w:szCs w:val="20"/>
            <w:lang w:val="fr-FR"/>
          </w:rPr>
          <w:t>https://eeas.europa.eu/headquarters/headquarters-homepage/8442/consolidated-list-sanctions</w:t>
        </w:r>
      </w:hyperlink>
      <w:r w:rsidR="00FC5907" w:rsidRPr="00442C30">
        <w:rPr>
          <w:rStyle w:val="eop"/>
          <w:rFonts w:ascii="Georgia" w:hAnsi="Georgia" w:cs="Segoe UI"/>
          <w:sz w:val="20"/>
          <w:szCs w:val="20"/>
          <w:lang w:val="fr-FR"/>
        </w:rPr>
        <w:br/>
      </w:r>
      <w:r w:rsidR="00FC5907" w:rsidRPr="00442C30">
        <w:rPr>
          <w:rStyle w:val="eop"/>
          <w:rFonts w:ascii="Georgia" w:hAnsi="Georgia" w:cs="Segoe UI"/>
          <w:sz w:val="20"/>
          <w:szCs w:val="20"/>
          <w:lang w:val="fr-FR"/>
        </w:rPr>
        <w:br/>
      </w:r>
      <w:hyperlink r:id="rId44" w:history="1">
        <w:r w:rsidR="00FC5907" w:rsidRPr="00442C30">
          <w:rPr>
            <w:rStyle w:val="Lienhypertexte"/>
            <w:rFonts w:ascii="Georgia" w:hAnsi="Georgia" w:cs="Segoe UI"/>
            <w:sz w:val="20"/>
            <w:szCs w:val="20"/>
            <w:lang w:val="fr-FR"/>
          </w:rPr>
          <w:t>https://eeas.europa.eu/sites/eeas/files/restrictive_measures-2017-01-17-clean.pdf</w:t>
        </w:r>
      </w:hyperlink>
      <w:r w:rsidR="00FC5907" w:rsidRPr="00442C30">
        <w:rPr>
          <w:rStyle w:val="eop"/>
          <w:rFonts w:ascii="Georgia" w:hAnsi="Georgia" w:cs="Segoe UI"/>
          <w:sz w:val="20"/>
          <w:szCs w:val="20"/>
          <w:lang w:val="fr-FR"/>
        </w:rPr>
        <w:br/>
      </w:r>
      <w:r w:rsidR="00FC5907" w:rsidRPr="00442C30">
        <w:rPr>
          <w:rStyle w:val="eop"/>
          <w:rFonts w:ascii="Georgia" w:hAnsi="Georgia" w:cs="Segoe UI"/>
          <w:sz w:val="20"/>
          <w:szCs w:val="20"/>
          <w:lang w:val="fr-FR"/>
        </w:rPr>
        <w:br/>
        <w:t xml:space="preserve">Pour la Belgique : </w:t>
      </w:r>
      <w:hyperlink r:id="rId45" w:history="1">
        <w:r w:rsidR="00FC5907"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4DD8738" w14:textId="77777777" w:rsidR="00FC5907" w:rsidRPr="00442C30" w:rsidRDefault="00FC5907" w:rsidP="005A54BC">
      <w:pPr>
        <w:numPr>
          <w:ilvl w:val="0"/>
          <w:numId w:val="21"/>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51995B64" w14:textId="77777777" w:rsidR="00FC5907" w:rsidRPr="00442C30" w:rsidRDefault="00FC5907" w:rsidP="00FC590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0353E253" w14:textId="77777777" w:rsidR="00FC5907" w:rsidRPr="00442C30" w:rsidRDefault="00FC5907" w:rsidP="00FC590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441E3935" w14:textId="77777777" w:rsidR="00FC5907" w:rsidRPr="00442C30" w:rsidRDefault="00FC5907" w:rsidP="00FC5907">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568582CB" w14:textId="77777777" w:rsidR="00FC5907" w:rsidRPr="00442C30" w:rsidRDefault="00FC5907" w:rsidP="00FC590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5AF77CBD" w14:textId="77777777" w:rsidR="00FC5907" w:rsidRPr="00442C30" w:rsidRDefault="00FC5907" w:rsidP="00FC590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63793414" w14:textId="77777777" w:rsidR="00FC5907" w:rsidRPr="00442C30" w:rsidRDefault="00FC5907" w:rsidP="00FC590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2899F9DD" w14:textId="65B346A3" w:rsidR="00FC5907" w:rsidRDefault="00FC5907" w:rsidP="71EBF40D">
      <w:pPr>
        <w:ind w:left="360"/>
        <w:rPr>
          <w:rStyle w:val="eop"/>
          <w:rFonts w:eastAsia="Times New Roman" w:cs="Segoe UI"/>
          <w:color w:val="auto"/>
          <w:sz w:val="20"/>
          <w:szCs w:val="20"/>
          <w:lang w:val="fr-FR" w:eastAsia="nl-BE"/>
        </w:rPr>
      </w:pPr>
      <w:r w:rsidRPr="71EBF40D">
        <w:rPr>
          <w:rStyle w:val="eop"/>
          <w:rFonts w:eastAsia="Times New Roman" w:cs="Segoe UI"/>
          <w:color w:val="auto"/>
          <w:sz w:val="20"/>
          <w:szCs w:val="20"/>
          <w:lang w:val="fr-FR" w:eastAsia="nl-BE"/>
        </w:rPr>
        <w:t>Signature</w:t>
      </w:r>
    </w:p>
    <w:p w14:paraId="59CD37F7" w14:textId="77777777" w:rsidR="00FC5907" w:rsidRDefault="00FC5907" w:rsidP="00FC5907">
      <w:pPr>
        <w:spacing w:after="0" w:line="240" w:lineRule="auto"/>
        <w:rPr>
          <w:rFonts w:ascii="Calibri" w:eastAsia="Times New Roman" w:hAnsi="Calibri"/>
          <w:b/>
          <w:color w:val="D81A1A"/>
          <w:sz w:val="28"/>
          <w:szCs w:val="26"/>
        </w:rPr>
      </w:pPr>
      <w:r>
        <w:br w:type="page"/>
      </w:r>
    </w:p>
    <w:p w14:paraId="6A2C1116" w14:textId="77777777" w:rsidR="00FC5907" w:rsidRPr="006542C5" w:rsidRDefault="00FC5907" w:rsidP="00FC5907"/>
    <w:p w14:paraId="2356209E" w14:textId="77777777" w:rsidR="00FC5907" w:rsidRDefault="00FC5907" w:rsidP="00FC5907">
      <w:pPr>
        <w:pStyle w:val="Corpsdetexte"/>
      </w:pPr>
    </w:p>
    <w:p w14:paraId="3A2E1076" w14:textId="77777777" w:rsidR="00FC5907" w:rsidRDefault="00FC5907" w:rsidP="00FC5907">
      <w:pPr>
        <w:pStyle w:val="Titre2"/>
      </w:pPr>
      <w:bookmarkStart w:id="242" w:name="_Toc51592078"/>
      <w:bookmarkStart w:id="243" w:name="_Toc52268507"/>
      <w:bookmarkStart w:id="244" w:name="_Toc163635036"/>
      <w:r>
        <w:t>Documents à remettre – liste exhaustive</w:t>
      </w:r>
      <w:bookmarkEnd w:id="242"/>
      <w:bookmarkEnd w:id="243"/>
      <w:bookmarkEnd w:id="244"/>
    </w:p>
    <w:p w14:paraId="340D4990" w14:textId="28E1A5D9" w:rsidR="00531A1F" w:rsidRDefault="00531A1F" w:rsidP="00507E9B">
      <w:pPr>
        <w:pStyle w:val="Paragraphedeliste"/>
        <w:numPr>
          <w:ilvl w:val="0"/>
          <w:numId w:val="9"/>
        </w:numPr>
      </w:pPr>
      <w:r>
        <w:t>Fiche d’identification</w:t>
      </w:r>
      <w:r w:rsidRPr="00507E9B">
        <w:rPr>
          <w:rFonts w:ascii="Times New Roman" w:hAnsi="Times New Roman"/>
        </w:rPr>
        <w:t> </w:t>
      </w:r>
      <w:r>
        <w:t xml:space="preserve">; </w:t>
      </w:r>
    </w:p>
    <w:p w14:paraId="37DA153B" w14:textId="6714EB28" w:rsidR="00531A1F" w:rsidRDefault="00531A1F" w:rsidP="00F67ED8">
      <w:pPr>
        <w:pStyle w:val="Paragraphedeliste"/>
        <w:numPr>
          <w:ilvl w:val="0"/>
          <w:numId w:val="9"/>
        </w:numPr>
      </w:pPr>
      <w:r>
        <w:t>Déclaration sur l’honneur d’absence de motif d’exclusion</w:t>
      </w:r>
      <w:r w:rsidRPr="00F67ED8">
        <w:rPr>
          <w:rFonts w:ascii="Times New Roman" w:hAnsi="Times New Roman"/>
        </w:rPr>
        <w:t> </w:t>
      </w:r>
      <w:r>
        <w:t xml:space="preserve">; </w:t>
      </w:r>
    </w:p>
    <w:p w14:paraId="2DE67C8A" w14:textId="193D6F39" w:rsidR="00531A1F" w:rsidRDefault="00531A1F" w:rsidP="00F67ED8">
      <w:pPr>
        <w:pStyle w:val="Paragraphedeliste"/>
        <w:numPr>
          <w:ilvl w:val="0"/>
          <w:numId w:val="9"/>
        </w:numPr>
      </w:pPr>
      <w:r>
        <w:t>DUME</w:t>
      </w:r>
      <w:r w:rsidRPr="00F67ED8">
        <w:rPr>
          <w:rFonts w:ascii="Times New Roman" w:hAnsi="Times New Roman"/>
        </w:rPr>
        <w:t> </w:t>
      </w:r>
      <w:r>
        <w:t xml:space="preserve">; </w:t>
      </w:r>
    </w:p>
    <w:p w14:paraId="249AAF69" w14:textId="29A6CA02" w:rsidR="00531A1F" w:rsidRDefault="00531A1F" w:rsidP="00F67ED8">
      <w:pPr>
        <w:pStyle w:val="Paragraphedeliste"/>
        <w:numPr>
          <w:ilvl w:val="0"/>
          <w:numId w:val="9"/>
        </w:numPr>
      </w:pPr>
      <w:r>
        <w:t>Déclaration d’intégrité</w:t>
      </w:r>
      <w:r w:rsidRPr="00F67ED8">
        <w:rPr>
          <w:rFonts w:ascii="Times New Roman" w:hAnsi="Times New Roman"/>
        </w:rPr>
        <w:t> </w:t>
      </w:r>
      <w:r>
        <w:t xml:space="preserve">; </w:t>
      </w:r>
    </w:p>
    <w:p w14:paraId="3C1D12A0" w14:textId="77520E86" w:rsidR="00531A1F" w:rsidRDefault="00531A1F" w:rsidP="00531A1F">
      <w:pPr>
        <w:pStyle w:val="Paragraphedeliste"/>
        <w:numPr>
          <w:ilvl w:val="0"/>
          <w:numId w:val="9"/>
        </w:numPr>
      </w:pPr>
      <w:r>
        <w:t>Chiffres d’affaires (et comptes annuels approuvés) des trois dernières années</w:t>
      </w:r>
      <w:r w:rsidRPr="00531A1F">
        <w:rPr>
          <w:rFonts w:ascii="Times New Roman" w:hAnsi="Times New Roman"/>
        </w:rPr>
        <w:t> </w:t>
      </w:r>
      <w:r>
        <w:t xml:space="preserve">; </w:t>
      </w:r>
    </w:p>
    <w:p w14:paraId="0366BC69" w14:textId="5C118F33" w:rsidR="00531A1F" w:rsidRDefault="00531A1F" w:rsidP="00531A1F">
      <w:pPr>
        <w:pStyle w:val="Paragraphedeliste"/>
        <w:numPr>
          <w:ilvl w:val="0"/>
          <w:numId w:val="9"/>
        </w:numPr>
      </w:pPr>
      <w:r>
        <w:t xml:space="preserve">Liste des services similaires exécutés au cours des </w:t>
      </w:r>
      <w:r w:rsidR="00C72F1D">
        <w:t>3</w:t>
      </w:r>
      <w:r>
        <w:t xml:space="preserve"> dernières années</w:t>
      </w:r>
      <w:r w:rsidRPr="00531A1F">
        <w:rPr>
          <w:rFonts w:ascii="Times New Roman" w:hAnsi="Times New Roman"/>
        </w:rPr>
        <w:t> </w:t>
      </w:r>
      <w:r>
        <w:t>(plus PV de r</w:t>
      </w:r>
      <w:r w:rsidRPr="00531A1F">
        <w:t>é</w:t>
      </w:r>
      <w:r>
        <w:t>ception/attestation de bonne ex</w:t>
      </w:r>
      <w:r w:rsidRPr="00531A1F">
        <w:t>é</w:t>
      </w:r>
      <w:r>
        <w:t>cution)</w:t>
      </w:r>
    </w:p>
    <w:p w14:paraId="74E45A61" w14:textId="63E4A223" w:rsidR="00531A1F" w:rsidRDefault="00531A1F" w:rsidP="00531A1F">
      <w:pPr>
        <w:pStyle w:val="Paragraphedeliste"/>
        <w:numPr>
          <w:ilvl w:val="0"/>
          <w:numId w:val="9"/>
        </w:numPr>
      </w:pPr>
      <w:r>
        <w:t>Formulaire d’offres dûment rempli</w:t>
      </w:r>
      <w:r w:rsidRPr="00531A1F">
        <w:rPr>
          <w:rFonts w:ascii="Times New Roman" w:hAnsi="Times New Roman"/>
        </w:rPr>
        <w:t> </w:t>
      </w:r>
      <w:r>
        <w:t xml:space="preserve">; </w:t>
      </w:r>
    </w:p>
    <w:p w14:paraId="0DC9B475" w14:textId="0ABCA937" w:rsidR="00531A1F" w:rsidRDefault="00531A1F" w:rsidP="00531A1F">
      <w:pPr>
        <w:pStyle w:val="Paragraphedeliste"/>
        <w:numPr>
          <w:ilvl w:val="0"/>
          <w:numId w:val="9"/>
        </w:numPr>
      </w:pPr>
      <w:r>
        <w:t>Méthodologie/planning</w:t>
      </w:r>
      <w:r w:rsidRPr="00531A1F">
        <w:rPr>
          <w:rFonts w:ascii="Times New Roman" w:hAnsi="Times New Roman"/>
        </w:rPr>
        <w:t> </w:t>
      </w:r>
      <w:r>
        <w:t xml:space="preserve">; </w:t>
      </w:r>
    </w:p>
    <w:p w14:paraId="7B6BAF44" w14:textId="49D4ECDC" w:rsidR="00531A1F" w:rsidRDefault="00531A1F" w:rsidP="00531A1F">
      <w:pPr>
        <w:pStyle w:val="Paragraphedeliste"/>
        <w:numPr>
          <w:ilvl w:val="0"/>
          <w:numId w:val="9"/>
        </w:numPr>
      </w:pPr>
      <w:r>
        <w:t>Description technique d</w:t>
      </w:r>
      <w:r w:rsidR="00507E9B">
        <w:t>e</w:t>
      </w:r>
      <w:r w:rsidR="00735F74">
        <w:t>s</w:t>
      </w:r>
      <w:r>
        <w:t xml:space="preserve"> fonctionnalités</w:t>
      </w:r>
      <w:r w:rsidRPr="00531A1F">
        <w:rPr>
          <w:rFonts w:ascii="Times New Roman" w:hAnsi="Times New Roman"/>
        </w:rPr>
        <w:t> </w:t>
      </w:r>
      <w:r>
        <w:t xml:space="preserve">; </w:t>
      </w:r>
    </w:p>
    <w:p w14:paraId="143A4826" w14:textId="6D2FBDC2" w:rsidR="00FC5907" w:rsidRPr="00BF5FC9" w:rsidRDefault="00531A1F" w:rsidP="00531A1F">
      <w:pPr>
        <w:pStyle w:val="Paragraphedeliste"/>
        <w:numPr>
          <w:ilvl w:val="0"/>
          <w:numId w:val="9"/>
        </w:numPr>
      </w:pPr>
      <w:r>
        <w:t>CV des consultants alignés.</w:t>
      </w:r>
    </w:p>
    <w:p w14:paraId="1EC5621F" w14:textId="77777777" w:rsidR="005A54BC" w:rsidRPr="005A54BC" w:rsidRDefault="005A54BC" w:rsidP="005A54BC">
      <w:pPr>
        <w:rPr>
          <w:lang w:val="fr-FR"/>
        </w:rPr>
      </w:pPr>
    </w:p>
    <w:p w14:paraId="535AE7D7" w14:textId="77777777" w:rsidR="005A54BC" w:rsidRPr="005A54BC" w:rsidRDefault="005A54BC" w:rsidP="005A54BC"/>
    <w:sectPr w:rsidR="005A54BC" w:rsidRPr="005A54BC" w:rsidSect="00E129EF">
      <w:headerReference w:type="first" r:id="rId46"/>
      <w:footerReference w:type="first" r:id="rId4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070DA" w14:textId="77777777" w:rsidR="00E129EF" w:rsidRDefault="00E129EF" w:rsidP="00C913B3">
      <w:pPr>
        <w:spacing w:after="0" w:line="240" w:lineRule="auto"/>
      </w:pPr>
      <w:r>
        <w:separator/>
      </w:r>
    </w:p>
  </w:endnote>
  <w:endnote w:type="continuationSeparator" w:id="0">
    <w:p w14:paraId="3A0BDA06" w14:textId="77777777" w:rsidR="00E129EF" w:rsidRDefault="00E129EF" w:rsidP="00C913B3">
      <w:pPr>
        <w:spacing w:after="0" w:line="240" w:lineRule="auto"/>
      </w:pPr>
      <w:r>
        <w:continuationSeparator/>
      </w:r>
    </w:p>
  </w:endnote>
  <w:endnote w:type="continuationNotice" w:id="1">
    <w:p w14:paraId="732B5738" w14:textId="77777777" w:rsidR="00E129EF" w:rsidRDefault="00E12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DejaVu Sans">
    <w:altName w:val="Segoe Print"/>
    <w:charset w:val="00"/>
    <w:family w:val="swiss"/>
    <w:pitch w:val="variable"/>
    <w:sig w:usb0="00000000" w:usb1="D200FDFF" w:usb2="00000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77777777" w:rsidR="00A57C50" w:rsidRPr="004B0850" w:rsidRDefault="00A57C50" w:rsidP="004B0850">
    <w:pPr>
      <w:pStyle w:val="Pieddepage"/>
      <w:tabs>
        <w:tab w:val="clear" w:pos="9072"/>
        <w:tab w:val="right" w:pos="9070"/>
      </w:tabs>
      <w:rPr>
        <w:sz w:val="16"/>
        <w:szCs w:val="16"/>
      </w:rPr>
    </w:pPr>
    <w:r w:rsidRPr="004B0850">
      <w:rPr>
        <w:sz w:val="16"/>
        <w:szCs w:val="16"/>
      </w:rPr>
      <w:t xml:space="preserve">CSC Bxl </w:t>
    </w:r>
    <w:r w:rsidRPr="004B0850">
      <w:rPr>
        <w:sz w:val="16"/>
        <w:szCs w:val="16"/>
        <w:highlight w:val="yellow"/>
      </w:rPr>
      <w:t>X</w:t>
    </w:r>
    <w:r w:rsidRPr="004B0850">
      <w:rPr>
        <w:sz w:val="16"/>
        <w:szCs w:val="16"/>
      </w:rPr>
      <w:t xml:space="preserve"> </w:t>
    </w:r>
    <w:r w:rsidRPr="004B0850">
      <w:rPr>
        <w:sz w:val="16"/>
        <w:szCs w:val="16"/>
        <w:highlight w:val="yellow"/>
      </w:rPr>
      <w:t>titre</w:t>
    </w:r>
    <w:r w:rsidRPr="004B0850">
      <w:rPr>
        <w:sz w:val="16"/>
        <w:szCs w:val="16"/>
      </w:rPr>
      <w:t xml:space="preserve"> (</w:t>
    </w:r>
    <w:r w:rsidRPr="004B0850">
      <w:rPr>
        <w:sz w:val="16"/>
        <w:szCs w:val="16"/>
        <w:highlight w:val="yellow"/>
      </w:rPr>
      <w:t>code navision</w:t>
    </w:r>
    <w:r w:rsidRPr="004B0850">
      <w:rPr>
        <w:sz w:val="16"/>
        <w:szCs w:val="16"/>
      </w:rPr>
      <w:t>)</w:t>
    </w:r>
  </w:p>
  <w:p w14:paraId="304CCBB9" w14:textId="473F6DF9" w:rsidR="00A57C50" w:rsidRDefault="00883144">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20110026">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A57C50" w:rsidRPr="00126C92" w:rsidRDefault="00A57C50"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A57C50" w:rsidRPr="00126C92" w:rsidRDefault="00A57C50" w:rsidP="008367A0">
                    <w:pPr>
                      <w:pStyle w:val="Basdepage"/>
                    </w:pP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19</w:t>
    </w:r>
    <w:r w:rsidR="00A57C50">
      <w:fldChar w:fldCharType="end"/>
    </w:r>
  </w:p>
  <w:p w14:paraId="0D30556C" w14:textId="77777777" w:rsidR="00A57C50" w:rsidRDefault="00A57C5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4B0ACD24" w:rsidR="00A57C50" w:rsidRDefault="00883144">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6CCE8D2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w:t>
    </w:r>
    <w:r w:rsidR="00A57C50">
      <w:fldChar w:fldCharType="end"/>
    </w:r>
  </w:p>
  <w:p w14:paraId="197A7CE8" w14:textId="77777777" w:rsidR="00A57C50" w:rsidRDefault="00A57C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368C60E9" w:rsidR="00A57C50" w:rsidRDefault="00883144">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1491C05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2</w:t>
    </w:r>
    <w:r w:rsidR="00A57C50">
      <w:fldChar w:fldCharType="end"/>
    </w:r>
  </w:p>
  <w:p w14:paraId="527CFB09" w14:textId="77777777" w:rsidR="00A57C50" w:rsidRDefault="00A57C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6D49B" w14:textId="77777777" w:rsidR="00E129EF" w:rsidRDefault="00E129EF" w:rsidP="00C913B3">
      <w:pPr>
        <w:spacing w:after="0" w:line="240" w:lineRule="auto"/>
      </w:pPr>
      <w:r>
        <w:separator/>
      </w:r>
    </w:p>
  </w:footnote>
  <w:footnote w:type="continuationSeparator" w:id="0">
    <w:p w14:paraId="68E42D2E" w14:textId="77777777" w:rsidR="00E129EF" w:rsidRDefault="00E129EF" w:rsidP="00C913B3">
      <w:pPr>
        <w:spacing w:after="0" w:line="240" w:lineRule="auto"/>
      </w:pPr>
      <w:r>
        <w:continuationSeparator/>
      </w:r>
    </w:p>
  </w:footnote>
  <w:footnote w:type="continuationNotice" w:id="1">
    <w:p w14:paraId="434CA91C" w14:textId="77777777" w:rsidR="00E129EF" w:rsidRDefault="00E129EF">
      <w:pPr>
        <w:spacing w:after="0" w:line="240" w:lineRule="auto"/>
      </w:pPr>
    </w:p>
  </w:footnote>
  <w:footnote w:id="2">
    <w:p w14:paraId="76C72B7D" w14:textId="77777777" w:rsidR="00A57C50" w:rsidRDefault="00A57C50"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A57C50" w:rsidRPr="0021448A" w:rsidRDefault="00A57C50"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A57C50" w:rsidRPr="00C81AA0" w:rsidRDefault="00A57C50" w:rsidP="0067285B">
      <w:pPr>
        <w:pStyle w:val="Notedebasdepage"/>
      </w:pPr>
      <w:r w:rsidRPr="00C81AA0">
        <w:rPr>
          <w:rStyle w:val="Appelnotedebasdep"/>
        </w:rPr>
        <w:footnoteRef/>
      </w:r>
      <w:r w:rsidRPr="00C81AA0">
        <w:t xml:space="preserve"> M.B. du 18 novembre 2008.</w:t>
      </w:r>
    </w:p>
  </w:footnote>
  <w:footnote w:id="5">
    <w:p w14:paraId="05F368D9" w14:textId="77777777" w:rsidR="00A57C50" w:rsidRPr="00C81AA0" w:rsidRDefault="00A57C50"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A57C50" w:rsidRPr="002B17C5" w:rsidRDefault="00A57C50"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A57C50" w:rsidRPr="00C81AA0" w:rsidRDefault="00A57C50" w:rsidP="002A1F15">
      <w:pPr>
        <w:pStyle w:val="Notedebasdepage"/>
      </w:pPr>
      <w:r w:rsidRPr="00C81AA0">
        <w:rPr>
          <w:rStyle w:val="Appelnotedebasdep"/>
        </w:rPr>
        <w:footnoteRef/>
      </w:r>
      <w:r w:rsidRPr="00C81AA0">
        <w:t xml:space="preserve"> M.B. du 21 juin 2013.</w:t>
      </w:r>
    </w:p>
  </w:footnote>
  <w:footnote w:id="8">
    <w:p w14:paraId="4A9AB545" w14:textId="77777777" w:rsidR="00A57C50" w:rsidRPr="00C81AA0" w:rsidRDefault="00A57C50" w:rsidP="002A1F15">
      <w:pPr>
        <w:pStyle w:val="Notedebasdepage"/>
      </w:pPr>
      <w:r w:rsidRPr="00C81AA0">
        <w:rPr>
          <w:rStyle w:val="Appelnotedebasdep"/>
        </w:rPr>
        <w:footnoteRef/>
      </w:r>
      <w:r w:rsidRPr="00C81AA0">
        <w:t xml:space="preserve"> M.B. 9 mai 2017. </w:t>
      </w:r>
    </w:p>
  </w:footnote>
  <w:footnote w:id="9">
    <w:p w14:paraId="2C28FEF2" w14:textId="77777777" w:rsidR="00A57C50" w:rsidRPr="002B17C5" w:rsidRDefault="00A57C50" w:rsidP="002A1F15">
      <w:pPr>
        <w:pStyle w:val="Notedebasdepage"/>
      </w:pPr>
      <w:r>
        <w:rPr>
          <w:rStyle w:val="Appelnotedebasdep"/>
        </w:rPr>
        <w:footnoteRef/>
      </w:r>
      <w:r>
        <w:t xml:space="preserve"> M.B. 27 juin 2017.</w:t>
      </w:r>
    </w:p>
  </w:footnote>
  <w:footnote w:id="10">
    <w:p w14:paraId="5590A5D1" w14:textId="77777777" w:rsidR="00A57C50" w:rsidRPr="00067DE5" w:rsidRDefault="00A57C50" w:rsidP="00FB4DBA">
      <w:pPr>
        <w:pStyle w:val="Notedebasdepage"/>
      </w:pPr>
      <w:r>
        <w:rPr>
          <w:rStyle w:val="Appelnotedebasdep"/>
        </w:rPr>
        <w:footnoteRef/>
      </w:r>
      <w:r>
        <w:t xml:space="preserve"> Ne pas confondre durée du marché et délai d’exécution.</w:t>
      </w:r>
    </w:p>
  </w:footnote>
  <w:footnote w:id="11">
    <w:p w14:paraId="75878881" w14:textId="77777777" w:rsidR="00FC5907" w:rsidRDefault="00FC5907" w:rsidP="00FC5907">
      <w:pPr>
        <w:pStyle w:val="Notedebasdepage"/>
      </w:pPr>
      <w:r>
        <w:rPr>
          <w:rStyle w:val="Appelnotedebasdep"/>
        </w:rPr>
        <w:footnoteRef/>
      </w:r>
      <w:r>
        <w:t xml:space="preserve"> </w:t>
      </w:r>
      <w:r w:rsidRPr="000D3026">
        <w:t>Comme indiqué sur le document officiel.</w:t>
      </w:r>
    </w:p>
  </w:footnote>
  <w:footnote w:id="12">
    <w:p w14:paraId="6B8CA250" w14:textId="77777777" w:rsidR="00FC5907" w:rsidRDefault="00FC5907" w:rsidP="00FC590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3">
    <w:p w14:paraId="0D3BD52C" w14:textId="77777777" w:rsidR="00FC5907" w:rsidRDefault="00FC5907" w:rsidP="00FC5907">
      <w:pPr>
        <w:pStyle w:val="Notedebasdepage"/>
      </w:pPr>
      <w:r>
        <w:rPr>
          <w:rStyle w:val="Appelnotedebasdep"/>
        </w:rPr>
        <w:footnoteRef/>
      </w:r>
      <w:r>
        <w:t xml:space="preserve"> </w:t>
      </w:r>
      <w:r w:rsidRPr="000D3026">
        <w:t>A défaut des autres documents d'identités: titre de séjour ou passeport diplomatique.</w:t>
      </w:r>
    </w:p>
  </w:footnote>
  <w:footnote w:id="14">
    <w:p w14:paraId="4B6DA112" w14:textId="77777777" w:rsidR="00FC5907" w:rsidRDefault="00FC5907" w:rsidP="00FC5907">
      <w:pPr>
        <w:pStyle w:val="Notedebasdepage"/>
      </w:pPr>
      <w:r>
        <w:rPr>
          <w:rStyle w:val="Appelnotedebasdep"/>
        </w:rPr>
        <w:footnoteRef/>
      </w:r>
      <w:r>
        <w:t xml:space="preserve"> </w:t>
      </w:r>
      <w:r w:rsidRPr="000D3026">
        <w:t>Voir le tableau des dénominations correspondantes par pays.</w:t>
      </w:r>
    </w:p>
  </w:footnote>
  <w:footnote w:id="15">
    <w:p w14:paraId="47C91032" w14:textId="77777777" w:rsidR="00FC5907" w:rsidRDefault="00FC5907" w:rsidP="00FC590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6">
    <w:p w14:paraId="077F3425" w14:textId="77777777" w:rsidR="00FC5907" w:rsidRDefault="00FC5907" w:rsidP="00FC5907">
      <w:pPr>
        <w:pStyle w:val="Notedebasdepage"/>
      </w:pPr>
      <w:r>
        <w:rPr>
          <w:rStyle w:val="Appelnotedebasdep"/>
        </w:rPr>
        <w:footnoteRef/>
      </w:r>
      <w:r>
        <w:t xml:space="preserve"> </w:t>
      </w:r>
      <w:r w:rsidRPr="000D3026">
        <w:t>Dénomination nationale et sa traduction en EN ou FR, le cas échéant.</w:t>
      </w:r>
    </w:p>
  </w:footnote>
  <w:footnote w:id="17">
    <w:p w14:paraId="36002B16" w14:textId="77777777" w:rsidR="00FC5907" w:rsidRDefault="00FC5907" w:rsidP="00FC5907">
      <w:pPr>
        <w:pStyle w:val="Notedebasdepage"/>
      </w:pPr>
      <w:r>
        <w:rPr>
          <w:rStyle w:val="Appelnotedebasdep"/>
        </w:rPr>
        <w:footnoteRef/>
      </w:r>
      <w:r>
        <w:t xml:space="preserve"> </w:t>
      </w:r>
      <w:r w:rsidRPr="000D3026">
        <w:t>ONG = Organisation non gouvernementale, à remplir pour les organisations sans but lucratif.</w:t>
      </w:r>
    </w:p>
  </w:footnote>
  <w:footnote w:id="18">
    <w:p w14:paraId="3F81B4F2" w14:textId="77777777" w:rsidR="00FC5907" w:rsidRDefault="00FC5907" w:rsidP="00FC590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9">
    <w:p w14:paraId="6E078C77" w14:textId="77777777" w:rsidR="00FC5907" w:rsidRDefault="00FC5907" w:rsidP="00FC5907">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32A4A84B" w14:textId="77777777" w:rsidR="00FC5907" w:rsidRDefault="00FC5907" w:rsidP="00FC5907">
      <w:pPr>
        <w:pStyle w:val="Notedebasdepage"/>
      </w:pPr>
      <w:r>
        <w:rPr>
          <w:rStyle w:val="Appelnotedebasdep"/>
        </w:rPr>
        <w:footnoteRef/>
      </w:r>
      <w:r>
        <w:t xml:space="preserve"> </w:t>
      </w:r>
      <w:r w:rsidRPr="00FC215D">
        <w:t>Dénomination nationale et sa traduction en EN ou FR, le cas échéant.</w:t>
      </w:r>
    </w:p>
  </w:footnote>
  <w:footnote w:id="21">
    <w:p w14:paraId="71D910D9" w14:textId="77777777" w:rsidR="00FC5907" w:rsidRDefault="00FC5907" w:rsidP="00FC5907">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A57C50" w:rsidRDefault="00A57C5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67B078BB" w:rsidR="00A57C50" w:rsidRDefault="00883144"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19B2493D">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A57C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0C5AE8A1" w:rsidR="00A57C50" w:rsidRDefault="00883144"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183D8D1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2" w15:restartNumberingAfterBreak="0">
    <w:nsid w:val="065E69DA"/>
    <w:multiLevelType w:val="hybridMultilevel"/>
    <w:tmpl w:val="5D889CC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85136AB"/>
    <w:multiLevelType w:val="hybridMultilevel"/>
    <w:tmpl w:val="3FA86942"/>
    <w:lvl w:ilvl="0" w:tplc="6496436E">
      <w:start w:val="1"/>
      <w:numFmt w:val="decimal"/>
      <w:lvlText w:val="%1."/>
      <w:lvlJc w:val="left"/>
      <w:pPr>
        <w:ind w:left="723" w:hanging="360"/>
      </w:pPr>
      <w:rPr>
        <w:rFonts w:ascii="Calibri" w:eastAsia="Calibri" w:hAnsi="Calibri" w:cs="Calibri"/>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4" w15:restartNumberingAfterBreak="0">
    <w:nsid w:val="0EB67FE7"/>
    <w:multiLevelType w:val="hybridMultilevel"/>
    <w:tmpl w:val="292AB252"/>
    <w:lvl w:ilvl="0" w:tplc="2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0C7E0F"/>
    <w:multiLevelType w:val="hybridMultilevel"/>
    <w:tmpl w:val="47E0DC70"/>
    <w:lvl w:ilvl="0" w:tplc="DD4426DC">
      <w:start w:val="2"/>
      <w:numFmt w:val="bullet"/>
      <w:lvlText w:val="–"/>
      <w:lvlJc w:val="left"/>
      <w:pPr>
        <w:ind w:left="1440" w:hanging="360"/>
      </w:pPr>
      <w:rPr>
        <w:rFonts w:ascii="Georgia" w:eastAsia="DejaVu Sans" w:hAnsi="Georgia" w:cs="Tahom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B5F34CA"/>
    <w:multiLevelType w:val="hybridMultilevel"/>
    <w:tmpl w:val="FEB4DF60"/>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D56261C"/>
    <w:multiLevelType w:val="hybridMultilevel"/>
    <w:tmpl w:val="6C0ED09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21574C09"/>
    <w:multiLevelType w:val="multilevel"/>
    <w:tmpl w:val="4E86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8" w15:restartNumberingAfterBreak="0">
    <w:nsid w:val="219046F6"/>
    <w:multiLevelType w:val="hybridMultilevel"/>
    <w:tmpl w:val="2166CB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1"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3"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25"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85C1285"/>
    <w:multiLevelType w:val="hybridMultilevel"/>
    <w:tmpl w:val="3BCC8944"/>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CE1C72"/>
    <w:multiLevelType w:val="hybridMultilevel"/>
    <w:tmpl w:val="CFEE7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63F3B17"/>
    <w:multiLevelType w:val="hybridMultilevel"/>
    <w:tmpl w:val="52529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5" w15:restartNumberingAfterBreak="0">
    <w:nsid w:val="39733B22"/>
    <w:multiLevelType w:val="hybridMultilevel"/>
    <w:tmpl w:val="D1A06A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A2029AD"/>
    <w:multiLevelType w:val="hybridMultilevel"/>
    <w:tmpl w:val="145C62FE"/>
    <w:lvl w:ilvl="0" w:tplc="C5665042">
      <w:start w:val="30"/>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ED52F91"/>
    <w:multiLevelType w:val="hybridMultilevel"/>
    <w:tmpl w:val="258A869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0E426FA"/>
    <w:multiLevelType w:val="hybridMultilevel"/>
    <w:tmpl w:val="2A8823CA"/>
    <w:lvl w:ilvl="0" w:tplc="599A0208">
      <w:start w:val="1"/>
      <w:numFmt w:val="lowerLetter"/>
      <w:lvlText w:val="%1."/>
      <w:lvlJc w:val="left"/>
      <w:pPr>
        <w:tabs>
          <w:tab w:val="num" w:pos="720"/>
        </w:tabs>
        <w:ind w:left="720" w:hanging="360"/>
      </w:pPr>
    </w:lvl>
    <w:lvl w:ilvl="1" w:tplc="346A21DC" w:tentative="1">
      <w:start w:val="1"/>
      <w:numFmt w:val="lowerLetter"/>
      <w:lvlText w:val="%2."/>
      <w:lvlJc w:val="left"/>
      <w:pPr>
        <w:tabs>
          <w:tab w:val="num" w:pos="1440"/>
        </w:tabs>
        <w:ind w:left="1440" w:hanging="360"/>
      </w:pPr>
    </w:lvl>
    <w:lvl w:ilvl="2" w:tplc="784C6B26" w:tentative="1">
      <w:start w:val="1"/>
      <w:numFmt w:val="lowerLetter"/>
      <w:lvlText w:val="%3."/>
      <w:lvlJc w:val="left"/>
      <w:pPr>
        <w:tabs>
          <w:tab w:val="num" w:pos="2160"/>
        </w:tabs>
        <w:ind w:left="2160" w:hanging="360"/>
      </w:pPr>
    </w:lvl>
    <w:lvl w:ilvl="3" w:tplc="2BACE982" w:tentative="1">
      <w:start w:val="1"/>
      <w:numFmt w:val="lowerLetter"/>
      <w:lvlText w:val="%4."/>
      <w:lvlJc w:val="left"/>
      <w:pPr>
        <w:tabs>
          <w:tab w:val="num" w:pos="2880"/>
        </w:tabs>
        <w:ind w:left="2880" w:hanging="360"/>
      </w:pPr>
    </w:lvl>
    <w:lvl w:ilvl="4" w:tplc="D0DC3354" w:tentative="1">
      <w:start w:val="1"/>
      <w:numFmt w:val="lowerLetter"/>
      <w:lvlText w:val="%5."/>
      <w:lvlJc w:val="left"/>
      <w:pPr>
        <w:tabs>
          <w:tab w:val="num" w:pos="3600"/>
        </w:tabs>
        <w:ind w:left="3600" w:hanging="360"/>
      </w:pPr>
    </w:lvl>
    <w:lvl w:ilvl="5" w:tplc="93F0D534" w:tentative="1">
      <w:start w:val="1"/>
      <w:numFmt w:val="lowerLetter"/>
      <w:lvlText w:val="%6."/>
      <w:lvlJc w:val="left"/>
      <w:pPr>
        <w:tabs>
          <w:tab w:val="num" w:pos="4320"/>
        </w:tabs>
        <w:ind w:left="4320" w:hanging="360"/>
      </w:pPr>
    </w:lvl>
    <w:lvl w:ilvl="6" w:tplc="BAD40582" w:tentative="1">
      <w:start w:val="1"/>
      <w:numFmt w:val="lowerLetter"/>
      <w:lvlText w:val="%7."/>
      <w:lvlJc w:val="left"/>
      <w:pPr>
        <w:tabs>
          <w:tab w:val="num" w:pos="5040"/>
        </w:tabs>
        <w:ind w:left="5040" w:hanging="360"/>
      </w:pPr>
    </w:lvl>
    <w:lvl w:ilvl="7" w:tplc="A7AC027C" w:tentative="1">
      <w:start w:val="1"/>
      <w:numFmt w:val="lowerLetter"/>
      <w:lvlText w:val="%8."/>
      <w:lvlJc w:val="left"/>
      <w:pPr>
        <w:tabs>
          <w:tab w:val="num" w:pos="5760"/>
        </w:tabs>
        <w:ind w:left="5760" w:hanging="360"/>
      </w:pPr>
    </w:lvl>
    <w:lvl w:ilvl="8" w:tplc="CCE85A1E" w:tentative="1">
      <w:start w:val="1"/>
      <w:numFmt w:val="lowerLetter"/>
      <w:lvlText w:val="%9."/>
      <w:lvlJc w:val="left"/>
      <w:pPr>
        <w:tabs>
          <w:tab w:val="num" w:pos="6480"/>
        </w:tabs>
        <w:ind w:left="6480" w:hanging="360"/>
      </w:pPr>
    </w:lvl>
  </w:abstractNum>
  <w:abstractNum w:abstractNumId="41" w15:restartNumberingAfterBreak="0">
    <w:nsid w:val="44B17B17"/>
    <w:multiLevelType w:val="hybridMultilevel"/>
    <w:tmpl w:val="0DB67F6C"/>
    <w:lvl w:ilvl="0" w:tplc="2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6FB5369"/>
    <w:multiLevelType w:val="hybridMultilevel"/>
    <w:tmpl w:val="42E49F4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48971D4C"/>
    <w:multiLevelType w:val="multilevel"/>
    <w:tmpl w:val="5A76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4D063718"/>
    <w:multiLevelType w:val="hybridMultilevel"/>
    <w:tmpl w:val="93D28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F7204C7"/>
    <w:multiLevelType w:val="hybridMultilevel"/>
    <w:tmpl w:val="C92AF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8F64B6"/>
    <w:multiLevelType w:val="hybridMultilevel"/>
    <w:tmpl w:val="FB0A4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79F36B6"/>
    <w:multiLevelType w:val="hybridMultilevel"/>
    <w:tmpl w:val="B9207C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5" w15:restartNumberingAfterBreak="0">
    <w:nsid w:val="63CB3606"/>
    <w:multiLevelType w:val="hybridMultilevel"/>
    <w:tmpl w:val="442246A8"/>
    <w:lvl w:ilvl="0" w:tplc="2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6"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D034B5F"/>
    <w:multiLevelType w:val="hybridMultilevel"/>
    <w:tmpl w:val="C20019B6"/>
    <w:lvl w:ilvl="0" w:tplc="8EF284F2">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A47640"/>
    <w:multiLevelType w:val="multilevel"/>
    <w:tmpl w:val="5120B636"/>
    <w:lvl w:ilvl="0">
      <w:start w:val="1"/>
      <w:numFmt w:val="decimal"/>
      <w:lvlText w:val="%1."/>
      <w:lvlJc w:val="left"/>
      <w:pPr>
        <w:ind w:left="720" w:hanging="360"/>
      </w:pPr>
      <w:rPr>
        <w:rFonts w:hint="default"/>
      </w:rPr>
    </w:lvl>
    <w:lvl w:ilvl="1">
      <w:start w:val="8"/>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6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6"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3CF1FC7"/>
    <w:multiLevelType w:val="hybridMultilevel"/>
    <w:tmpl w:val="8BD27B38"/>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0" w15:restartNumberingAfterBreak="0">
    <w:nsid w:val="7638202C"/>
    <w:multiLevelType w:val="multilevel"/>
    <w:tmpl w:val="D43A461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8E5084"/>
    <w:multiLevelType w:val="hybridMultilevel"/>
    <w:tmpl w:val="0E5AD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02438092">
    <w:abstractNumId w:val="59"/>
  </w:num>
  <w:num w:numId="2" w16cid:durableId="1780099199">
    <w:abstractNumId w:val="12"/>
  </w:num>
  <w:num w:numId="3" w16cid:durableId="8220080">
    <w:abstractNumId w:val="34"/>
  </w:num>
  <w:num w:numId="4" w16cid:durableId="1284656728">
    <w:abstractNumId w:val="31"/>
  </w:num>
  <w:num w:numId="5" w16cid:durableId="666782940">
    <w:abstractNumId w:val="12"/>
    <w:lvlOverride w:ilvl="0">
      <w:startOverride w:val="2"/>
    </w:lvlOverride>
  </w:num>
  <w:num w:numId="6" w16cid:durableId="242908829">
    <w:abstractNumId w:val="10"/>
  </w:num>
  <w:num w:numId="7" w16cid:durableId="238488085">
    <w:abstractNumId w:val="13"/>
  </w:num>
  <w:num w:numId="8" w16cid:durableId="236136560">
    <w:abstractNumId w:val="58"/>
  </w:num>
  <w:num w:numId="9" w16cid:durableId="1108231841">
    <w:abstractNumId w:val="29"/>
  </w:num>
  <w:num w:numId="10" w16cid:durableId="1786073879">
    <w:abstractNumId w:val="74"/>
  </w:num>
  <w:num w:numId="11" w16cid:durableId="1802456164">
    <w:abstractNumId w:val="30"/>
  </w:num>
  <w:num w:numId="12" w16cid:durableId="1241676078">
    <w:abstractNumId w:val="0"/>
  </w:num>
  <w:num w:numId="13" w16cid:durableId="1931428389">
    <w:abstractNumId w:val="39"/>
  </w:num>
  <w:num w:numId="14" w16cid:durableId="532500548">
    <w:abstractNumId w:val="22"/>
  </w:num>
  <w:num w:numId="15" w16cid:durableId="1073772801">
    <w:abstractNumId w:val="60"/>
  </w:num>
  <w:num w:numId="16" w16cid:durableId="1753309126">
    <w:abstractNumId w:val="24"/>
  </w:num>
  <w:num w:numId="17" w16cid:durableId="873736020">
    <w:abstractNumId w:val="20"/>
  </w:num>
  <w:num w:numId="18" w16cid:durableId="1863087044">
    <w:abstractNumId w:val="73"/>
  </w:num>
  <w:num w:numId="19" w16cid:durableId="1825465947">
    <w:abstractNumId w:val="17"/>
  </w:num>
  <w:num w:numId="20" w16cid:durableId="1095250181">
    <w:abstractNumId w:val="78"/>
  </w:num>
  <w:num w:numId="21" w16cid:durableId="1001008750">
    <w:abstractNumId w:val="1"/>
  </w:num>
  <w:num w:numId="22" w16cid:durableId="279263595">
    <w:abstractNumId w:val="65"/>
  </w:num>
  <w:num w:numId="23" w16cid:durableId="764766471">
    <w:abstractNumId w:val="23"/>
  </w:num>
  <w:num w:numId="24" w16cid:durableId="248973088">
    <w:abstractNumId w:val="14"/>
  </w:num>
  <w:num w:numId="25" w16cid:durableId="68623030">
    <w:abstractNumId w:val="67"/>
  </w:num>
  <w:num w:numId="26" w16cid:durableId="507600590">
    <w:abstractNumId w:val="52"/>
  </w:num>
  <w:num w:numId="27" w16cid:durableId="1573926962">
    <w:abstractNumId w:val="71"/>
  </w:num>
  <w:num w:numId="28" w16cid:durableId="539438569">
    <w:abstractNumId w:val="27"/>
  </w:num>
  <w:num w:numId="29" w16cid:durableId="197400629">
    <w:abstractNumId w:val="37"/>
  </w:num>
  <w:num w:numId="30" w16cid:durableId="237597042">
    <w:abstractNumId w:val="72"/>
  </w:num>
  <w:num w:numId="31" w16cid:durableId="1841502641">
    <w:abstractNumId w:val="38"/>
  </w:num>
  <w:num w:numId="32" w16cid:durableId="1809518464">
    <w:abstractNumId w:val="54"/>
  </w:num>
  <w:num w:numId="33" w16cid:durableId="182205280">
    <w:abstractNumId w:val="56"/>
  </w:num>
  <w:num w:numId="34" w16cid:durableId="1499534431">
    <w:abstractNumId w:val="11"/>
  </w:num>
  <w:num w:numId="35" w16cid:durableId="1914312142">
    <w:abstractNumId w:val="9"/>
  </w:num>
  <w:num w:numId="36" w16cid:durableId="814687222">
    <w:abstractNumId w:val="6"/>
  </w:num>
  <w:num w:numId="37" w16cid:durableId="1178156471">
    <w:abstractNumId w:val="5"/>
  </w:num>
  <w:num w:numId="38" w16cid:durableId="1161119718">
    <w:abstractNumId w:val="25"/>
  </w:num>
  <w:num w:numId="39" w16cid:durableId="816457694">
    <w:abstractNumId w:val="51"/>
  </w:num>
  <w:num w:numId="40" w16cid:durableId="828978155">
    <w:abstractNumId w:val="66"/>
  </w:num>
  <w:num w:numId="41" w16cid:durableId="857354312">
    <w:abstractNumId w:val="44"/>
  </w:num>
  <w:num w:numId="42" w16cid:durableId="237638836">
    <w:abstractNumId w:val="21"/>
  </w:num>
  <w:num w:numId="43" w16cid:durableId="23363479">
    <w:abstractNumId w:val="69"/>
  </w:num>
  <w:num w:numId="44" w16cid:durableId="338391456">
    <w:abstractNumId w:val="57"/>
  </w:num>
  <w:num w:numId="45" w16cid:durableId="2129397004">
    <w:abstractNumId w:val="53"/>
  </w:num>
  <w:num w:numId="46" w16cid:durableId="2094157142">
    <w:abstractNumId w:val="19"/>
  </w:num>
  <w:num w:numId="47" w16cid:durableId="362361899">
    <w:abstractNumId w:val="48"/>
  </w:num>
  <w:num w:numId="48" w16cid:durableId="1551452137">
    <w:abstractNumId w:val="47"/>
  </w:num>
  <w:num w:numId="49" w16cid:durableId="866481219">
    <w:abstractNumId w:val="75"/>
  </w:num>
  <w:num w:numId="50" w16cid:durableId="2028168702">
    <w:abstractNumId w:val="32"/>
  </w:num>
  <w:num w:numId="51" w16cid:durableId="1089423884">
    <w:abstractNumId w:val="61"/>
  </w:num>
  <w:num w:numId="52" w16cid:durableId="1817647983">
    <w:abstractNumId w:val="77"/>
  </w:num>
  <w:num w:numId="53" w16cid:durableId="275137007">
    <w:abstractNumId w:val="8"/>
  </w:num>
  <w:num w:numId="54" w16cid:durableId="1101951538">
    <w:abstractNumId w:val="16"/>
  </w:num>
  <w:num w:numId="55" w16cid:durableId="722631344">
    <w:abstractNumId w:val="43"/>
  </w:num>
  <w:num w:numId="56" w16cid:durableId="1140609471">
    <w:abstractNumId w:val="62"/>
  </w:num>
  <w:num w:numId="57" w16cid:durableId="285308548">
    <w:abstractNumId w:val="2"/>
  </w:num>
  <w:num w:numId="58" w16cid:durableId="186023109">
    <w:abstractNumId w:val="7"/>
  </w:num>
  <w:num w:numId="59" w16cid:durableId="144203965">
    <w:abstractNumId w:val="68"/>
  </w:num>
  <w:num w:numId="60" w16cid:durableId="78797351">
    <w:abstractNumId w:val="41"/>
  </w:num>
  <w:num w:numId="61" w16cid:durableId="1913613678">
    <w:abstractNumId w:val="49"/>
  </w:num>
  <w:num w:numId="62" w16cid:durableId="806778705">
    <w:abstractNumId w:val="28"/>
  </w:num>
  <w:num w:numId="63" w16cid:durableId="1118261363">
    <w:abstractNumId w:val="63"/>
  </w:num>
  <w:num w:numId="64" w16cid:durableId="1519584963">
    <w:abstractNumId w:val="40"/>
  </w:num>
  <w:num w:numId="65" w16cid:durableId="1839955421">
    <w:abstractNumId w:val="3"/>
  </w:num>
  <w:num w:numId="66" w16cid:durableId="1360349276">
    <w:abstractNumId w:val="55"/>
  </w:num>
  <w:num w:numId="67" w16cid:durableId="2034845425">
    <w:abstractNumId w:val="4"/>
  </w:num>
  <w:num w:numId="68" w16cid:durableId="1606890122">
    <w:abstractNumId w:val="33"/>
  </w:num>
  <w:num w:numId="69" w16cid:durableId="297690311">
    <w:abstractNumId w:val="50"/>
  </w:num>
  <w:num w:numId="70" w16cid:durableId="827408352">
    <w:abstractNumId w:val="18"/>
  </w:num>
  <w:num w:numId="71" w16cid:durableId="670062838">
    <w:abstractNumId w:val="26"/>
  </w:num>
  <w:num w:numId="72" w16cid:durableId="1024089355">
    <w:abstractNumId w:val="42"/>
  </w:num>
  <w:num w:numId="73" w16cid:durableId="70860073">
    <w:abstractNumId w:val="15"/>
  </w:num>
  <w:num w:numId="74" w16cid:durableId="793403725">
    <w:abstractNumId w:val="64"/>
  </w:num>
  <w:num w:numId="75" w16cid:durableId="377513132">
    <w:abstractNumId w:val="35"/>
  </w:num>
  <w:num w:numId="76" w16cid:durableId="1085149680">
    <w:abstractNumId w:val="46"/>
  </w:num>
  <w:num w:numId="77" w16cid:durableId="2086486351">
    <w:abstractNumId w:val="70"/>
  </w:num>
  <w:num w:numId="78" w16cid:durableId="355617491">
    <w:abstractNumId w:val="45"/>
  </w:num>
  <w:num w:numId="79" w16cid:durableId="1973779802">
    <w:abstractNumId w:val="36"/>
  </w:num>
  <w:num w:numId="80" w16cid:durableId="527179273">
    <w:abstractNumId w:val="7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828"/>
    <w:rsid w:val="00003DF2"/>
    <w:rsid w:val="00005B38"/>
    <w:rsid w:val="00020305"/>
    <w:rsid w:val="0002587C"/>
    <w:rsid w:val="000377C6"/>
    <w:rsid w:val="000534B9"/>
    <w:rsid w:val="00055B71"/>
    <w:rsid w:val="00055DA3"/>
    <w:rsid w:val="0006106C"/>
    <w:rsid w:val="00061273"/>
    <w:rsid w:val="000753B2"/>
    <w:rsid w:val="00075C28"/>
    <w:rsid w:val="000836DD"/>
    <w:rsid w:val="00085BE5"/>
    <w:rsid w:val="00096B53"/>
    <w:rsid w:val="00096D59"/>
    <w:rsid w:val="000A1A2D"/>
    <w:rsid w:val="000A378C"/>
    <w:rsid w:val="000A5016"/>
    <w:rsid w:val="000C14CC"/>
    <w:rsid w:val="000C7915"/>
    <w:rsid w:val="000D1B41"/>
    <w:rsid w:val="000E032F"/>
    <w:rsid w:val="000E0623"/>
    <w:rsid w:val="0011177D"/>
    <w:rsid w:val="001239E9"/>
    <w:rsid w:val="00127576"/>
    <w:rsid w:val="00130E90"/>
    <w:rsid w:val="001312F1"/>
    <w:rsid w:val="0013597E"/>
    <w:rsid w:val="001545C9"/>
    <w:rsid w:val="00160338"/>
    <w:rsid w:val="001632B0"/>
    <w:rsid w:val="0017001A"/>
    <w:rsid w:val="0017446A"/>
    <w:rsid w:val="00180CEE"/>
    <w:rsid w:val="00184F9E"/>
    <w:rsid w:val="00193F4F"/>
    <w:rsid w:val="00194970"/>
    <w:rsid w:val="00195035"/>
    <w:rsid w:val="001973EF"/>
    <w:rsid w:val="001B139B"/>
    <w:rsid w:val="001B3C8B"/>
    <w:rsid w:val="001B4FB0"/>
    <w:rsid w:val="001B6CA3"/>
    <w:rsid w:val="001C0A40"/>
    <w:rsid w:val="001C4E0F"/>
    <w:rsid w:val="001D3317"/>
    <w:rsid w:val="001D5859"/>
    <w:rsid w:val="001D6FD0"/>
    <w:rsid w:val="001E5E1C"/>
    <w:rsid w:val="001F4472"/>
    <w:rsid w:val="001F7B95"/>
    <w:rsid w:val="00203FF6"/>
    <w:rsid w:val="002050E2"/>
    <w:rsid w:val="00205F93"/>
    <w:rsid w:val="00211A79"/>
    <w:rsid w:val="00212368"/>
    <w:rsid w:val="0021254C"/>
    <w:rsid w:val="00213C86"/>
    <w:rsid w:val="0021448A"/>
    <w:rsid w:val="00214624"/>
    <w:rsid w:val="00215DD3"/>
    <w:rsid w:val="00221390"/>
    <w:rsid w:val="00221AD0"/>
    <w:rsid w:val="00221F11"/>
    <w:rsid w:val="00222417"/>
    <w:rsid w:val="002232F3"/>
    <w:rsid w:val="00226C8A"/>
    <w:rsid w:val="00243751"/>
    <w:rsid w:val="00243A56"/>
    <w:rsid w:val="0025086A"/>
    <w:rsid w:val="00251977"/>
    <w:rsid w:val="002605D7"/>
    <w:rsid w:val="00261A70"/>
    <w:rsid w:val="00263751"/>
    <w:rsid w:val="00267BB5"/>
    <w:rsid w:val="00271CBE"/>
    <w:rsid w:val="00281573"/>
    <w:rsid w:val="00282284"/>
    <w:rsid w:val="002824A2"/>
    <w:rsid w:val="00292E3D"/>
    <w:rsid w:val="00296F37"/>
    <w:rsid w:val="00297B78"/>
    <w:rsid w:val="002A1F15"/>
    <w:rsid w:val="002A2471"/>
    <w:rsid w:val="002A4737"/>
    <w:rsid w:val="002B4B97"/>
    <w:rsid w:val="002B61D5"/>
    <w:rsid w:val="002B7D5A"/>
    <w:rsid w:val="002C4003"/>
    <w:rsid w:val="002D1EFB"/>
    <w:rsid w:val="002D38DE"/>
    <w:rsid w:val="002D5BA6"/>
    <w:rsid w:val="002E061F"/>
    <w:rsid w:val="002E1E30"/>
    <w:rsid w:val="002E31EB"/>
    <w:rsid w:val="002E6840"/>
    <w:rsid w:val="002F1A64"/>
    <w:rsid w:val="002F37A8"/>
    <w:rsid w:val="00304334"/>
    <w:rsid w:val="00313E89"/>
    <w:rsid w:val="003229BC"/>
    <w:rsid w:val="00331F75"/>
    <w:rsid w:val="0033204F"/>
    <w:rsid w:val="0033376D"/>
    <w:rsid w:val="00334F90"/>
    <w:rsid w:val="00346AE7"/>
    <w:rsid w:val="0034799E"/>
    <w:rsid w:val="003523F7"/>
    <w:rsid w:val="0036235B"/>
    <w:rsid w:val="003664E0"/>
    <w:rsid w:val="00366789"/>
    <w:rsid w:val="00367799"/>
    <w:rsid w:val="003775C7"/>
    <w:rsid w:val="003803AC"/>
    <w:rsid w:val="00385990"/>
    <w:rsid w:val="00386AAB"/>
    <w:rsid w:val="00392334"/>
    <w:rsid w:val="00397FB3"/>
    <w:rsid w:val="003A1780"/>
    <w:rsid w:val="003A7F39"/>
    <w:rsid w:val="003B0144"/>
    <w:rsid w:val="003C06CD"/>
    <w:rsid w:val="003C0B14"/>
    <w:rsid w:val="003C3EE1"/>
    <w:rsid w:val="003C7129"/>
    <w:rsid w:val="003C7FB0"/>
    <w:rsid w:val="003D4406"/>
    <w:rsid w:val="003D7DD9"/>
    <w:rsid w:val="003E2628"/>
    <w:rsid w:val="003E2F76"/>
    <w:rsid w:val="003F45D7"/>
    <w:rsid w:val="00401416"/>
    <w:rsid w:val="00413425"/>
    <w:rsid w:val="004145B4"/>
    <w:rsid w:val="00420655"/>
    <w:rsid w:val="00422A8B"/>
    <w:rsid w:val="0042412C"/>
    <w:rsid w:val="00424F28"/>
    <w:rsid w:val="00425E03"/>
    <w:rsid w:val="00431ADF"/>
    <w:rsid w:val="00454A3C"/>
    <w:rsid w:val="00463EB5"/>
    <w:rsid w:val="0046721F"/>
    <w:rsid w:val="00467874"/>
    <w:rsid w:val="00473011"/>
    <w:rsid w:val="00475BF7"/>
    <w:rsid w:val="00476D16"/>
    <w:rsid w:val="00491CBD"/>
    <w:rsid w:val="00495502"/>
    <w:rsid w:val="004A6E9B"/>
    <w:rsid w:val="004B0850"/>
    <w:rsid w:val="004B5180"/>
    <w:rsid w:val="004C0294"/>
    <w:rsid w:val="004C3576"/>
    <w:rsid w:val="004C709F"/>
    <w:rsid w:val="004C7DCF"/>
    <w:rsid w:val="004D7CFD"/>
    <w:rsid w:val="004F18B6"/>
    <w:rsid w:val="004F327F"/>
    <w:rsid w:val="00503D7C"/>
    <w:rsid w:val="00507E9B"/>
    <w:rsid w:val="0051154E"/>
    <w:rsid w:val="00513514"/>
    <w:rsid w:val="00515E9D"/>
    <w:rsid w:val="00521F38"/>
    <w:rsid w:val="0052583C"/>
    <w:rsid w:val="0052591D"/>
    <w:rsid w:val="0053045A"/>
    <w:rsid w:val="00531A1F"/>
    <w:rsid w:val="00536C49"/>
    <w:rsid w:val="005411A5"/>
    <w:rsid w:val="00542E04"/>
    <w:rsid w:val="005441CA"/>
    <w:rsid w:val="00557219"/>
    <w:rsid w:val="0057243F"/>
    <w:rsid w:val="00573991"/>
    <w:rsid w:val="005770DB"/>
    <w:rsid w:val="005816D7"/>
    <w:rsid w:val="00582A33"/>
    <w:rsid w:val="005975EE"/>
    <w:rsid w:val="0059776B"/>
    <w:rsid w:val="005A47C4"/>
    <w:rsid w:val="005A54BC"/>
    <w:rsid w:val="005B46CB"/>
    <w:rsid w:val="005C33F3"/>
    <w:rsid w:val="005C78D4"/>
    <w:rsid w:val="005D080C"/>
    <w:rsid w:val="005D1C02"/>
    <w:rsid w:val="005D280A"/>
    <w:rsid w:val="005D38FA"/>
    <w:rsid w:val="005F2003"/>
    <w:rsid w:val="005F41D2"/>
    <w:rsid w:val="005F4706"/>
    <w:rsid w:val="005F4C56"/>
    <w:rsid w:val="005F4CED"/>
    <w:rsid w:val="005F617C"/>
    <w:rsid w:val="005F7219"/>
    <w:rsid w:val="00600DA7"/>
    <w:rsid w:val="00602197"/>
    <w:rsid w:val="00605D1C"/>
    <w:rsid w:val="00610090"/>
    <w:rsid w:val="006166B1"/>
    <w:rsid w:val="00620451"/>
    <w:rsid w:val="00624F93"/>
    <w:rsid w:val="006272A9"/>
    <w:rsid w:val="00627950"/>
    <w:rsid w:val="00632EAC"/>
    <w:rsid w:val="00633898"/>
    <w:rsid w:val="006400BD"/>
    <w:rsid w:val="0064646F"/>
    <w:rsid w:val="006525C9"/>
    <w:rsid w:val="00657F92"/>
    <w:rsid w:val="0067285B"/>
    <w:rsid w:val="00677065"/>
    <w:rsid w:val="00695B38"/>
    <w:rsid w:val="006A46F9"/>
    <w:rsid w:val="006C4396"/>
    <w:rsid w:val="006D1994"/>
    <w:rsid w:val="006D5449"/>
    <w:rsid w:val="006E3368"/>
    <w:rsid w:val="006E5D09"/>
    <w:rsid w:val="006E6324"/>
    <w:rsid w:val="006F0F35"/>
    <w:rsid w:val="0070353A"/>
    <w:rsid w:val="00706121"/>
    <w:rsid w:val="007064D8"/>
    <w:rsid w:val="00715AE9"/>
    <w:rsid w:val="00715E8A"/>
    <w:rsid w:val="0072177F"/>
    <w:rsid w:val="00733555"/>
    <w:rsid w:val="00733CC4"/>
    <w:rsid w:val="00735F74"/>
    <w:rsid w:val="007536C6"/>
    <w:rsid w:val="00764668"/>
    <w:rsid w:val="0077036E"/>
    <w:rsid w:val="007749A0"/>
    <w:rsid w:val="00776F9D"/>
    <w:rsid w:val="00782FE9"/>
    <w:rsid w:val="00785E76"/>
    <w:rsid w:val="00795D37"/>
    <w:rsid w:val="007A262B"/>
    <w:rsid w:val="007A3149"/>
    <w:rsid w:val="007A3711"/>
    <w:rsid w:val="007A3A3A"/>
    <w:rsid w:val="007A4576"/>
    <w:rsid w:val="007A5AB8"/>
    <w:rsid w:val="007B186A"/>
    <w:rsid w:val="007C01E4"/>
    <w:rsid w:val="0080343C"/>
    <w:rsid w:val="00803A94"/>
    <w:rsid w:val="00806C13"/>
    <w:rsid w:val="00807F5E"/>
    <w:rsid w:val="0081633F"/>
    <w:rsid w:val="00820445"/>
    <w:rsid w:val="008367A0"/>
    <w:rsid w:val="008374EA"/>
    <w:rsid w:val="00840BE3"/>
    <w:rsid w:val="008417AF"/>
    <w:rsid w:val="008505FB"/>
    <w:rsid w:val="00854F04"/>
    <w:rsid w:val="00856012"/>
    <w:rsid w:val="0086550A"/>
    <w:rsid w:val="00874B20"/>
    <w:rsid w:val="00874CEC"/>
    <w:rsid w:val="00882544"/>
    <w:rsid w:val="00883144"/>
    <w:rsid w:val="00893B2E"/>
    <w:rsid w:val="00893F70"/>
    <w:rsid w:val="00895FAA"/>
    <w:rsid w:val="00896FEE"/>
    <w:rsid w:val="0089753C"/>
    <w:rsid w:val="008A21BB"/>
    <w:rsid w:val="008B1D04"/>
    <w:rsid w:val="008B3346"/>
    <w:rsid w:val="008C4A21"/>
    <w:rsid w:val="008E7E40"/>
    <w:rsid w:val="008F0366"/>
    <w:rsid w:val="008F078F"/>
    <w:rsid w:val="008F0836"/>
    <w:rsid w:val="008F4769"/>
    <w:rsid w:val="008F4FD5"/>
    <w:rsid w:val="00900075"/>
    <w:rsid w:val="0090455E"/>
    <w:rsid w:val="0091712C"/>
    <w:rsid w:val="00920B80"/>
    <w:rsid w:val="00920BEE"/>
    <w:rsid w:val="00921701"/>
    <w:rsid w:val="0092630F"/>
    <w:rsid w:val="00933EFC"/>
    <w:rsid w:val="00942EC8"/>
    <w:rsid w:val="00944FF0"/>
    <w:rsid w:val="00952034"/>
    <w:rsid w:val="009649D7"/>
    <w:rsid w:val="00966C0B"/>
    <w:rsid w:val="00971007"/>
    <w:rsid w:val="00974D75"/>
    <w:rsid w:val="009804F1"/>
    <w:rsid w:val="009841FB"/>
    <w:rsid w:val="009852CA"/>
    <w:rsid w:val="009852D9"/>
    <w:rsid w:val="0098672F"/>
    <w:rsid w:val="00991577"/>
    <w:rsid w:val="00995701"/>
    <w:rsid w:val="009A0370"/>
    <w:rsid w:val="009A0DC1"/>
    <w:rsid w:val="009B4B2F"/>
    <w:rsid w:val="009C3B9A"/>
    <w:rsid w:val="009D0D3D"/>
    <w:rsid w:val="009D2978"/>
    <w:rsid w:val="009E2467"/>
    <w:rsid w:val="009E49AE"/>
    <w:rsid w:val="00A04E33"/>
    <w:rsid w:val="00A13CFD"/>
    <w:rsid w:val="00A14400"/>
    <w:rsid w:val="00A14D53"/>
    <w:rsid w:val="00A20192"/>
    <w:rsid w:val="00A24293"/>
    <w:rsid w:val="00A3028B"/>
    <w:rsid w:val="00A3302B"/>
    <w:rsid w:val="00A379B8"/>
    <w:rsid w:val="00A42E3E"/>
    <w:rsid w:val="00A533CE"/>
    <w:rsid w:val="00A57C50"/>
    <w:rsid w:val="00A603D2"/>
    <w:rsid w:val="00A60A04"/>
    <w:rsid w:val="00A65D6A"/>
    <w:rsid w:val="00A71FDE"/>
    <w:rsid w:val="00A732CE"/>
    <w:rsid w:val="00A87563"/>
    <w:rsid w:val="00A9687C"/>
    <w:rsid w:val="00A96B5A"/>
    <w:rsid w:val="00AA2056"/>
    <w:rsid w:val="00AB1DAB"/>
    <w:rsid w:val="00AB2AF5"/>
    <w:rsid w:val="00AB70DC"/>
    <w:rsid w:val="00AE4ACB"/>
    <w:rsid w:val="00AE6A1F"/>
    <w:rsid w:val="00B058DA"/>
    <w:rsid w:val="00B06B44"/>
    <w:rsid w:val="00B13029"/>
    <w:rsid w:val="00B13411"/>
    <w:rsid w:val="00B151DF"/>
    <w:rsid w:val="00B21C66"/>
    <w:rsid w:val="00B24F54"/>
    <w:rsid w:val="00B35CCE"/>
    <w:rsid w:val="00B40628"/>
    <w:rsid w:val="00B40BA7"/>
    <w:rsid w:val="00B41B89"/>
    <w:rsid w:val="00B434A1"/>
    <w:rsid w:val="00B50849"/>
    <w:rsid w:val="00B55977"/>
    <w:rsid w:val="00B62E1E"/>
    <w:rsid w:val="00B64CF6"/>
    <w:rsid w:val="00B90610"/>
    <w:rsid w:val="00B956F9"/>
    <w:rsid w:val="00BA0CDD"/>
    <w:rsid w:val="00BA20C9"/>
    <w:rsid w:val="00BA695F"/>
    <w:rsid w:val="00BB3039"/>
    <w:rsid w:val="00BB7268"/>
    <w:rsid w:val="00BC5A10"/>
    <w:rsid w:val="00BC6A86"/>
    <w:rsid w:val="00BC6D10"/>
    <w:rsid w:val="00BE257B"/>
    <w:rsid w:val="00BE75AE"/>
    <w:rsid w:val="00BF3D92"/>
    <w:rsid w:val="00C00280"/>
    <w:rsid w:val="00C0206E"/>
    <w:rsid w:val="00C048D9"/>
    <w:rsid w:val="00C05B62"/>
    <w:rsid w:val="00C077D9"/>
    <w:rsid w:val="00C20B78"/>
    <w:rsid w:val="00C25390"/>
    <w:rsid w:val="00C32464"/>
    <w:rsid w:val="00C33378"/>
    <w:rsid w:val="00C33BE2"/>
    <w:rsid w:val="00C34AC0"/>
    <w:rsid w:val="00C45EFE"/>
    <w:rsid w:val="00C55D53"/>
    <w:rsid w:val="00C72B94"/>
    <w:rsid w:val="00C72D78"/>
    <w:rsid w:val="00C72F1D"/>
    <w:rsid w:val="00C85114"/>
    <w:rsid w:val="00C91137"/>
    <w:rsid w:val="00C913B3"/>
    <w:rsid w:val="00C93621"/>
    <w:rsid w:val="00CA7A0A"/>
    <w:rsid w:val="00CC2864"/>
    <w:rsid w:val="00CD3AF0"/>
    <w:rsid w:val="00CE033F"/>
    <w:rsid w:val="00CE1724"/>
    <w:rsid w:val="00CE41E8"/>
    <w:rsid w:val="00CE7883"/>
    <w:rsid w:val="00CF0222"/>
    <w:rsid w:val="00CF40E1"/>
    <w:rsid w:val="00CF7C26"/>
    <w:rsid w:val="00D05A57"/>
    <w:rsid w:val="00D07797"/>
    <w:rsid w:val="00D144CB"/>
    <w:rsid w:val="00D170EF"/>
    <w:rsid w:val="00D357E9"/>
    <w:rsid w:val="00D37709"/>
    <w:rsid w:val="00D41E24"/>
    <w:rsid w:val="00D447EB"/>
    <w:rsid w:val="00D44A3B"/>
    <w:rsid w:val="00D45747"/>
    <w:rsid w:val="00D50BEA"/>
    <w:rsid w:val="00D652E1"/>
    <w:rsid w:val="00D6578E"/>
    <w:rsid w:val="00D707B6"/>
    <w:rsid w:val="00D71303"/>
    <w:rsid w:val="00D779C8"/>
    <w:rsid w:val="00D84B77"/>
    <w:rsid w:val="00D9136D"/>
    <w:rsid w:val="00D913B2"/>
    <w:rsid w:val="00D97B74"/>
    <w:rsid w:val="00DA5CC7"/>
    <w:rsid w:val="00DA6050"/>
    <w:rsid w:val="00DB00F2"/>
    <w:rsid w:val="00DC1553"/>
    <w:rsid w:val="00DC5B1E"/>
    <w:rsid w:val="00DC7B65"/>
    <w:rsid w:val="00DD1C62"/>
    <w:rsid w:val="00DE1076"/>
    <w:rsid w:val="00DE6593"/>
    <w:rsid w:val="00DF1F28"/>
    <w:rsid w:val="00DF3EA4"/>
    <w:rsid w:val="00DF6BAC"/>
    <w:rsid w:val="00E129EF"/>
    <w:rsid w:val="00E13CF2"/>
    <w:rsid w:val="00E169F8"/>
    <w:rsid w:val="00E17A82"/>
    <w:rsid w:val="00E410FD"/>
    <w:rsid w:val="00E417BB"/>
    <w:rsid w:val="00E41E2D"/>
    <w:rsid w:val="00E451B0"/>
    <w:rsid w:val="00E55995"/>
    <w:rsid w:val="00E55C39"/>
    <w:rsid w:val="00E66A7C"/>
    <w:rsid w:val="00E67B3E"/>
    <w:rsid w:val="00E7022B"/>
    <w:rsid w:val="00E73ABD"/>
    <w:rsid w:val="00E74DDC"/>
    <w:rsid w:val="00E74E08"/>
    <w:rsid w:val="00E75525"/>
    <w:rsid w:val="00E75AC9"/>
    <w:rsid w:val="00E86C4A"/>
    <w:rsid w:val="00E91B90"/>
    <w:rsid w:val="00EA02E9"/>
    <w:rsid w:val="00EA26BB"/>
    <w:rsid w:val="00EB2144"/>
    <w:rsid w:val="00EB3AB5"/>
    <w:rsid w:val="00EB72C1"/>
    <w:rsid w:val="00EC18C3"/>
    <w:rsid w:val="00EC1FA2"/>
    <w:rsid w:val="00EC46A1"/>
    <w:rsid w:val="00EC69E6"/>
    <w:rsid w:val="00ED6E54"/>
    <w:rsid w:val="00EE03A0"/>
    <w:rsid w:val="00EE29E2"/>
    <w:rsid w:val="00EE2C91"/>
    <w:rsid w:val="00EE468D"/>
    <w:rsid w:val="00EE4C02"/>
    <w:rsid w:val="00EE5ED6"/>
    <w:rsid w:val="00EF1EFC"/>
    <w:rsid w:val="00EF2884"/>
    <w:rsid w:val="00F023A4"/>
    <w:rsid w:val="00F04881"/>
    <w:rsid w:val="00F07FD9"/>
    <w:rsid w:val="00F10B37"/>
    <w:rsid w:val="00F14B6C"/>
    <w:rsid w:val="00F15AED"/>
    <w:rsid w:val="00F206AA"/>
    <w:rsid w:val="00F230FA"/>
    <w:rsid w:val="00F23C85"/>
    <w:rsid w:val="00F26534"/>
    <w:rsid w:val="00F27842"/>
    <w:rsid w:val="00F30294"/>
    <w:rsid w:val="00F30C7B"/>
    <w:rsid w:val="00F331D4"/>
    <w:rsid w:val="00F43783"/>
    <w:rsid w:val="00F45612"/>
    <w:rsid w:val="00F47EC9"/>
    <w:rsid w:val="00F51B5F"/>
    <w:rsid w:val="00F609F8"/>
    <w:rsid w:val="00F61F84"/>
    <w:rsid w:val="00F63617"/>
    <w:rsid w:val="00F63E88"/>
    <w:rsid w:val="00F67ED8"/>
    <w:rsid w:val="00F71A96"/>
    <w:rsid w:val="00F727B5"/>
    <w:rsid w:val="00F96D74"/>
    <w:rsid w:val="00FA1D2C"/>
    <w:rsid w:val="00FB321B"/>
    <w:rsid w:val="00FB4DBA"/>
    <w:rsid w:val="00FC2718"/>
    <w:rsid w:val="00FC28A5"/>
    <w:rsid w:val="00FC4689"/>
    <w:rsid w:val="00FC5907"/>
    <w:rsid w:val="00FD0EDC"/>
    <w:rsid w:val="00FD486D"/>
    <w:rsid w:val="00FD4D56"/>
    <w:rsid w:val="00FD703E"/>
    <w:rsid w:val="00FE1D6D"/>
    <w:rsid w:val="00FE552B"/>
    <w:rsid w:val="09DC3C37"/>
    <w:rsid w:val="180CE688"/>
    <w:rsid w:val="199EC538"/>
    <w:rsid w:val="1D3C6EE2"/>
    <w:rsid w:val="1FDA7F42"/>
    <w:rsid w:val="299C2686"/>
    <w:rsid w:val="30058DE8"/>
    <w:rsid w:val="331609CA"/>
    <w:rsid w:val="3D61FCD5"/>
    <w:rsid w:val="4438B948"/>
    <w:rsid w:val="4E078CDE"/>
    <w:rsid w:val="4E45D6D1"/>
    <w:rsid w:val="507056D1"/>
    <w:rsid w:val="511F9EB0"/>
    <w:rsid w:val="537B0DC5"/>
    <w:rsid w:val="58D1A514"/>
    <w:rsid w:val="5E2A78AC"/>
    <w:rsid w:val="65DABE21"/>
    <w:rsid w:val="69E495ED"/>
    <w:rsid w:val="71EBF40D"/>
    <w:rsid w:val="76882F54"/>
    <w:rsid w:val="7D24EA3F"/>
    <w:rsid w:val="7E77D21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C72F432D-49FF-4474-9793-62FD8DD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uiPriority w:val="9"/>
    <w:rsid w:val="00A379B8"/>
    <w:rPr>
      <w:rFonts w:cs="Calibri"/>
      <w:b/>
      <w:color w:val="FFFFFF"/>
      <w:sz w:val="32"/>
      <w:szCs w:val="32"/>
      <w:shd w:val="clear" w:color="auto" w:fill="D81A1C"/>
      <w:lang w:eastAsia="en-US"/>
    </w:rPr>
  </w:style>
  <w:style w:type="character" w:customStyle="1" w:styleId="Titre2Car">
    <w:name w:val="Titre 2 Car"/>
    <w:link w:val="Titre2"/>
    <w:uiPriority w:val="9"/>
    <w:rsid w:val="000753B2"/>
    <w:rPr>
      <w:rFonts w:eastAsia="Times New Roman"/>
      <w:b/>
      <w:color w:val="D81A1A"/>
      <w:sz w:val="28"/>
      <w:szCs w:val="26"/>
      <w:lang w:eastAsia="en-US"/>
    </w:rPr>
  </w:style>
  <w:style w:type="character" w:customStyle="1" w:styleId="Titre3Car">
    <w:name w:val="Titre 3 Car"/>
    <w:aliases w:val="Car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qFormat/>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Tableau KASKAS,Tableau normal,Paragraphe  revu,Lvl 1 Bullet,Bullet Points,Liste Paragraf,Corps du texte,References,ReferencesCxSpLast,Numbered List Paragraph,Paragraphe de liste1,Liste 1,List Paragraph1,List Bullet Mary,Bullets,ség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9"/>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uiPriority w:val="99"/>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table" w:styleId="Grilledutableau">
    <w:name w:val="Table Grid"/>
    <w:basedOn w:val="TableauNormal"/>
    <w:uiPriority w:val="39"/>
    <w:rsid w:val="00FC59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FC5907"/>
  </w:style>
  <w:style w:type="paragraph" w:customStyle="1" w:styleId="paragraph">
    <w:name w:val="paragraph"/>
    <w:basedOn w:val="Normal"/>
    <w:rsid w:val="00FC590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C5907"/>
  </w:style>
  <w:style w:type="character" w:customStyle="1" w:styleId="spellingerror">
    <w:name w:val="spellingerror"/>
    <w:rsid w:val="00FC5907"/>
  </w:style>
  <w:style w:type="character" w:customStyle="1" w:styleId="contextualspellingandgrammarerror">
    <w:name w:val="contextualspellingandgrammarerror"/>
    <w:rsid w:val="00FC5907"/>
  </w:style>
  <w:style w:type="character" w:customStyle="1" w:styleId="scxw174104514">
    <w:name w:val="scxw174104514"/>
    <w:rsid w:val="00FC5907"/>
  </w:style>
  <w:style w:type="paragraph" w:styleId="TM5">
    <w:name w:val="toc 5"/>
    <w:basedOn w:val="Normal"/>
    <w:next w:val="Normal"/>
    <w:autoRedefine/>
    <w:uiPriority w:val="39"/>
    <w:unhideWhenUsed/>
    <w:rsid w:val="00E74E08"/>
    <w:pPr>
      <w:spacing w:after="100" w:line="259" w:lineRule="auto"/>
      <w:ind w:left="880"/>
    </w:pPr>
    <w:rPr>
      <w:rFonts w:ascii="Calibri" w:eastAsia="Times New Roman" w:hAnsi="Calibri"/>
      <w:color w:val="auto"/>
      <w:sz w:val="22"/>
      <w:lang w:eastAsia="fr-BE"/>
    </w:rPr>
  </w:style>
  <w:style w:type="paragraph" w:styleId="TM6">
    <w:name w:val="toc 6"/>
    <w:basedOn w:val="Normal"/>
    <w:next w:val="Normal"/>
    <w:autoRedefine/>
    <w:uiPriority w:val="39"/>
    <w:unhideWhenUsed/>
    <w:rsid w:val="00E74E08"/>
    <w:pPr>
      <w:spacing w:after="100" w:line="259" w:lineRule="auto"/>
      <w:ind w:left="1100"/>
    </w:pPr>
    <w:rPr>
      <w:rFonts w:ascii="Calibri" w:eastAsia="Times New Roman" w:hAnsi="Calibri"/>
      <w:color w:val="auto"/>
      <w:sz w:val="22"/>
      <w:lang w:eastAsia="fr-BE"/>
    </w:rPr>
  </w:style>
  <w:style w:type="paragraph" w:styleId="TM7">
    <w:name w:val="toc 7"/>
    <w:basedOn w:val="Normal"/>
    <w:next w:val="Normal"/>
    <w:autoRedefine/>
    <w:uiPriority w:val="39"/>
    <w:unhideWhenUsed/>
    <w:rsid w:val="00E74E08"/>
    <w:pPr>
      <w:spacing w:after="100" w:line="259" w:lineRule="auto"/>
      <w:ind w:left="1320"/>
    </w:pPr>
    <w:rPr>
      <w:rFonts w:ascii="Calibri" w:eastAsia="Times New Roman" w:hAnsi="Calibri"/>
      <w:color w:val="auto"/>
      <w:sz w:val="22"/>
      <w:lang w:eastAsia="fr-BE"/>
    </w:rPr>
  </w:style>
  <w:style w:type="paragraph" w:styleId="TM8">
    <w:name w:val="toc 8"/>
    <w:basedOn w:val="Normal"/>
    <w:next w:val="Normal"/>
    <w:autoRedefine/>
    <w:uiPriority w:val="39"/>
    <w:unhideWhenUsed/>
    <w:rsid w:val="00E74E08"/>
    <w:pPr>
      <w:spacing w:after="100" w:line="259" w:lineRule="auto"/>
      <w:ind w:left="1540"/>
    </w:pPr>
    <w:rPr>
      <w:rFonts w:ascii="Calibri" w:eastAsia="Times New Roman" w:hAnsi="Calibri"/>
      <w:color w:val="auto"/>
      <w:sz w:val="22"/>
      <w:lang w:eastAsia="fr-BE"/>
    </w:rPr>
  </w:style>
  <w:style w:type="paragraph" w:styleId="TM9">
    <w:name w:val="toc 9"/>
    <w:basedOn w:val="Normal"/>
    <w:next w:val="Normal"/>
    <w:autoRedefine/>
    <w:uiPriority w:val="39"/>
    <w:unhideWhenUsed/>
    <w:rsid w:val="00E74E08"/>
    <w:pPr>
      <w:spacing w:after="100" w:line="259" w:lineRule="auto"/>
      <w:ind w:left="1760"/>
    </w:pPr>
    <w:rPr>
      <w:rFonts w:ascii="Calibri" w:eastAsia="Times New Roman" w:hAnsi="Calibri"/>
      <w:color w:val="auto"/>
      <w:sz w:val="22"/>
      <w:lang w:eastAsia="fr-BE"/>
    </w:rPr>
  </w:style>
  <w:style w:type="character" w:styleId="Mentionnonrsolue">
    <w:name w:val="Unresolved Mention"/>
    <w:uiPriority w:val="99"/>
    <w:semiHidden/>
    <w:unhideWhenUsed/>
    <w:rsid w:val="00E74E08"/>
    <w:rPr>
      <w:color w:val="605E5C"/>
      <w:shd w:val="clear" w:color="auto" w:fill="E1DFDD"/>
    </w:rPr>
  </w:style>
  <w:style w:type="character" w:styleId="Lienhypertextesuivivisit">
    <w:name w:val="FollowedHyperlink"/>
    <w:basedOn w:val="Policepardfaut"/>
    <w:uiPriority w:val="99"/>
    <w:semiHidden/>
    <w:unhideWhenUsed/>
    <w:rsid w:val="006400BD"/>
    <w:rPr>
      <w:color w:val="954F72" w:themeColor="followedHyperlink"/>
      <w:u w:val="single"/>
    </w:rPr>
  </w:style>
  <w:style w:type="paragraph" w:styleId="NormalWeb">
    <w:name w:val="Normal (Web)"/>
    <w:basedOn w:val="Normal"/>
    <w:uiPriority w:val="99"/>
    <w:semiHidden/>
    <w:unhideWhenUsed/>
    <w:rsid w:val="00677065"/>
    <w:pPr>
      <w:spacing w:before="100" w:beforeAutospacing="1" w:after="100" w:afterAutospacing="1" w:line="240" w:lineRule="auto"/>
    </w:pPr>
    <w:rPr>
      <w:rFonts w:ascii="Times New Roman" w:eastAsia="Times New Roman" w:hAnsi="Times New Roman"/>
      <w:color w:val="auto"/>
      <w:sz w:val="24"/>
      <w:szCs w:val="24"/>
      <w:lang w:val="fr-FR" w:eastAsia="fr-FR"/>
    </w:rPr>
  </w:style>
  <w:style w:type="character" w:customStyle="1" w:styleId="ParagraphedelisteCar">
    <w:name w:val="Paragraphe de liste Car"/>
    <w:aliases w:val="Tableau KASKAS Car,Tableau normal Car,Paragraphe  revu Car,Lvl 1 Bullet Car,Bullet Points Car,Liste Paragraf Car,Corps du texte Car,References Car,ReferencesCxSpLast Car,Numbered List Paragraph Car,Paragraphe de liste1 Car"/>
    <w:link w:val="Paragraphedeliste"/>
    <w:uiPriority w:val="34"/>
    <w:qFormat/>
    <w:rsid w:val="005A47C4"/>
    <w:rPr>
      <w:rFonts w:ascii="Georgia" w:hAnsi="Georgia"/>
      <w:color w:val="585756"/>
      <w:sz w:val="21"/>
      <w:szCs w:val="22"/>
      <w:lang w:eastAsia="en-US"/>
    </w:rPr>
  </w:style>
  <w:style w:type="paragraph" w:styleId="Rvision">
    <w:name w:val="Revision"/>
    <w:hidden/>
    <w:uiPriority w:val="99"/>
    <w:semiHidden/>
    <w:rsid w:val="009E2467"/>
    <w:rPr>
      <w:rFonts w:ascii="Georgia" w:hAnsi="Georgia"/>
      <w:color w:val="585756"/>
      <w:sz w:val="21"/>
      <w:szCs w:val="22"/>
      <w:lang w:eastAsia="en-US"/>
    </w:rPr>
  </w:style>
  <w:style w:type="paragraph" w:styleId="Commentaire">
    <w:name w:val="annotation text"/>
    <w:basedOn w:val="Normal"/>
    <w:link w:val="CommentaireCar"/>
    <w:uiPriority w:val="99"/>
    <w:unhideWhenUsed/>
    <w:rsid w:val="009E2467"/>
    <w:pPr>
      <w:spacing w:line="240" w:lineRule="auto"/>
    </w:pPr>
    <w:rPr>
      <w:sz w:val="20"/>
      <w:szCs w:val="20"/>
      <w:lang w:val="fr-FR"/>
    </w:rPr>
  </w:style>
  <w:style w:type="character" w:customStyle="1" w:styleId="CommentaireCar">
    <w:name w:val="Commentaire Car"/>
    <w:basedOn w:val="Policepardfaut"/>
    <w:link w:val="Commentaire"/>
    <w:uiPriority w:val="99"/>
    <w:rsid w:val="009E2467"/>
    <w:rPr>
      <w:rFonts w:ascii="Georgia" w:hAnsi="Georgia"/>
      <w:color w:val="585756"/>
      <w:lang w:val="fr-FR" w:eastAsia="en-US"/>
    </w:rPr>
  </w:style>
  <w:style w:type="character" w:styleId="Marquedecommentaire">
    <w:name w:val="annotation reference"/>
    <w:basedOn w:val="Policepardfaut"/>
    <w:uiPriority w:val="99"/>
    <w:semiHidden/>
    <w:unhideWhenUsed/>
    <w:rsid w:val="009E2467"/>
    <w:rPr>
      <w:sz w:val="16"/>
      <w:szCs w:val="16"/>
    </w:rPr>
  </w:style>
  <w:style w:type="paragraph" w:styleId="Objetducommentaire">
    <w:name w:val="annotation subject"/>
    <w:basedOn w:val="Commentaire"/>
    <w:next w:val="Commentaire"/>
    <w:link w:val="ObjetducommentaireCar"/>
    <w:uiPriority w:val="99"/>
    <w:semiHidden/>
    <w:unhideWhenUsed/>
    <w:rsid w:val="009E2467"/>
    <w:rPr>
      <w:b/>
      <w:bCs/>
    </w:rPr>
  </w:style>
  <w:style w:type="character" w:customStyle="1" w:styleId="ObjetducommentaireCar">
    <w:name w:val="Objet du commentaire Car"/>
    <w:basedOn w:val="CommentaireCar"/>
    <w:link w:val="Objetducommentaire"/>
    <w:uiPriority w:val="99"/>
    <w:semiHidden/>
    <w:rsid w:val="009E2467"/>
    <w:rPr>
      <w:rFonts w:ascii="Georgia" w:hAnsi="Georgia"/>
      <w:b/>
      <w:bCs/>
      <w:color w:val="585756"/>
      <w:lang w:val="fr-FR" w:eastAsia="en-US"/>
    </w:rPr>
  </w:style>
  <w:style w:type="character" w:styleId="lev">
    <w:name w:val="Strong"/>
    <w:basedOn w:val="Policepardfaut"/>
    <w:uiPriority w:val="22"/>
    <w:qFormat/>
    <w:rsid w:val="009E24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49460">
      <w:bodyDiv w:val="1"/>
      <w:marLeft w:val="0"/>
      <w:marRight w:val="0"/>
      <w:marTop w:val="0"/>
      <w:marBottom w:val="0"/>
      <w:divBdr>
        <w:top w:val="none" w:sz="0" w:space="0" w:color="auto"/>
        <w:left w:val="none" w:sz="0" w:space="0" w:color="auto"/>
        <w:bottom w:val="none" w:sz="0" w:space="0" w:color="auto"/>
        <w:right w:val="none" w:sz="0" w:space="0" w:color="auto"/>
      </w:divBdr>
    </w:div>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 w:id="1473478076">
      <w:bodyDiv w:val="1"/>
      <w:marLeft w:val="0"/>
      <w:marRight w:val="0"/>
      <w:marTop w:val="0"/>
      <w:marBottom w:val="0"/>
      <w:divBdr>
        <w:top w:val="none" w:sz="0" w:space="0" w:color="auto"/>
        <w:left w:val="none" w:sz="0" w:space="0" w:color="auto"/>
        <w:bottom w:val="none" w:sz="0" w:space="0" w:color="auto"/>
        <w:right w:val="none" w:sz="0" w:space="0" w:color="auto"/>
      </w:divBdr>
      <w:divsChild>
        <w:div w:id="1781299861">
          <w:marLeft w:val="0"/>
          <w:marRight w:val="0"/>
          <w:marTop w:val="0"/>
          <w:marBottom w:val="0"/>
          <w:divBdr>
            <w:top w:val="none" w:sz="0" w:space="0" w:color="auto"/>
            <w:left w:val="none" w:sz="0" w:space="0" w:color="auto"/>
            <w:bottom w:val="none" w:sz="0" w:space="0" w:color="auto"/>
            <w:right w:val="none" w:sz="0" w:space="0" w:color="auto"/>
          </w:divBdr>
        </w:div>
        <w:div w:id="1501891167">
          <w:marLeft w:val="0"/>
          <w:marRight w:val="0"/>
          <w:marTop w:val="0"/>
          <w:marBottom w:val="0"/>
          <w:divBdr>
            <w:top w:val="none" w:sz="0" w:space="0" w:color="auto"/>
            <w:left w:val="none" w:sz="0" w:space="0" w:color="auto"/>
            <w:bottom w:val="none" w:sz="0" w:space="0" w:color="auto"/>
            <w:right w:val="none" w:sz="0" w:space="0" w:color="auto"/>
          </w:divBdr>
        </w:div>
        <w:div w:id="1930848806">
          <w:marLeft w:val="0"/>
          <w:marRight w:val="0"/>
          <w:marTop w:val="0"/>
          <w:marBottom w:val="0"/>
          <w:divBdr>
            <w:top w:val="none" w:sz="0" w:space="0" w:color="auto"/>
            <w:left w:val="none" w:sz="0" w:space="0" w:color="auto"/>
            <w:bottom w:val="none" w:sz="0" w:space="0" w:color="auto"/>
            <w:right w:val="none" w:sz="0" w:space="0" w:color="auto"/>
          </w:divBdr>
        </w:div>
      </w:divsChild>
    </w:div>
    <w:div w:id="17272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hyperlink" Target="http://www.mercatus.be/secure/documentview.aspx?id=lf190813&amp;anchor=lf190813-54&amp;bron=doc" TargetMode="External"/><Relationship Id="rId39" Type="http://schemas.openxmlformats.org/officeDocument/2006/relationships/hyperlink" Target="https://documentcloud.adobe.com/link/track?uri=urn:aaid:scds:US:3b918624-1fb2-4708-9199-e591dcdfe19b" TargetMode="External"/><Relationship Id="rId3" Type="http://schemas.openxmlformats.org/officeDocument/2006/relationships/customXml" Target="../customXml/item3.xml"/><Relationship Id="rId21" Type="http://schemas.openxmlformats.org/officeDocument/2006/relationships/hyperlink" Target="http://www.mercatus.be/secure/documentview.aspx?id=lf190813&amp;anchor=lf190813-38&amp;bron=doc" TargetMode="External"/><Relationship Id="rId34" Type="http://schemas.openxmlformats.org/officeDocument/2006/relationships/hyperlink" Target="mailto:karlien.jolie@enabel.be" TargetMode="External"/><Relationship Id="rId42" Type="http://schemas.openxmlformats.org/officeDocument/2006/relationships/hyperlink" Target="https://finances.belgium.be/fr/tresorerie/sanctions-financieres/sanctions-europ%C3%A9ennes-ue" TargetMode="External"/><Relationship Id="rId47"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ublicprocurement.be" TargetMode="External"/><Relationship Id="rId25" Type="http://schemas.openxmlformats.org/officeDocument/2006/relationships/hyperlink" Target="http://www.mercatus.be/secure/documentview.aspx?id=lf190813&amp;anchor=lf190813-48&amp;bron=doc" TargetMode="External"/><Relationship Id="rId33" Type="http://schemas.openxmlformats.org/officeDocument/2006/relationships/hyperlink" Target="mailto:cedrick.ngandu@enabel.be" TargetMode="External"/><Relationship Id="rId38" Type="http://schemas.openxmlformats.org/officeDocument/2006/relationships/hyperlink" Target="https://documentcloud.adobe.com/link/track?uri=urn:aaid:scds:US:412289af-39d0-4646-b070-5cfed3760aed"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0" Type="http://schemas.openxmlformats.org/officeDocument/2006/relationships/hyperlink" Target="https://ec.europa.eu/tools/espd/filter" TargetMode="External"/><Relationship Id="rId29" Type="http://schemas.openxmlformats.org/officeDocument/2006/relationships/hyperlink" Target="http://www.mercatus.be/secure/documentview.aspx?id=lf190813&amp;anchor=lf190813-92&amp;bron=doc" TargetMode="External"/><Relationship Id="rId41"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4&amp;bron=doc" TargetMode="External"/><Relationship Id="rId32"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7" Type="http://schemas.openxmlformats.org/officeDocument/2006/relationships/hyperlink" Target="mailto:cedrick.ngandu@enabel.be" TargetMode="External"/><Relationship Id="rId40" Type="http://schemas.openxmlformats.org/officeDocument/2006/relationships/hyperlink" Target="https://documentcloud.adobe.com/link/track?uri=urn:aaid:scds:US:c52ab6a5-6134-4fed-9596-107f7daf6f1b" TargetMode="External"/><Relationship Id="rId45"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3&amp;bron=doc" TargetMode="External"/><Relationship Id="rId28" Type="http://schemas.openxmlformats.org/officeDocument/2006/relationships/hyperlink" Target="http://www.mercatus.be/secure/documentview.aspx?id=lf190813&amp;anchor=lf190813-83&amp;bron=doc" TargetMode="External"/><Relationship Id="rId36" Type="http://schemas.openxmlformats.org/officeDocument/2006/relationships/hyperlink" Target="mailto:info.cdcdck@minfin.fed.be"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ocurement.cod@enabel.be" TargetMode="External"/><Relationship Id="rId31"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4"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42&amp;bron=doc" TargetMode="External"/><Relationship Id="rId27" Type="http://schemas.openxmlformats.org/officeDocument/2006/relationships/hyperlink" Target="http://www.mercatus.be/secure/documentview.aspx?id=lf190813&amp;anchor=lf190813-55&amp;bron=doc" TargetMode="External"/><Relationship Id="rId30" Type="http://schemas.openxmlformats.org/officeDocument/2006/relationships/hyperlink" Target="http://www.mercatus.be/secure/documentview.aspx?id=lf182396&amp;anchor=lf182396-14&amp;bron=doc" TargetMode="External"/><Relationship Id="rId35" Type="http://schemas.openxmlformats.org/officeDocument/2006/relationships/hyperlink" Target="https://finances.belgium.be/sites/default/files/01_marche_public.pdf" TargetMode="External"/><Relationship Id="rId43" Type="http://schemas.openxmlformats.org/officeDocument/2006/relationships/hyperlink" Target="https://eeas.europa.eu/headquarters/headquarters-homepage/8442/consolidated-list-sanctions" TargetMode="External"/><Relationship Id="rId48" Type="http://schemas.openxmlformats.org/officeDocument/2006/relationships/fontTable" Target="fontTab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6WVCMDRAQ7RD-738154572-1916</_dlc_DocId>
    <_dlc_DocIdUrl xmlns="b6df7d5b-c217-44eb-add4-b00859b03a64">
      <Url>https://enabelbe.sharepoint.com/sites/IntranetLogisticsAndProcurement/_layouts/15/DocIdRedir.aspx?ID=6WVCMDRAQ7RD-738154572-1916</Url>
      <Description>6WVCMDRAQ7RD-738154572-1916</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530B6-D14E-4434-B7C1-A916F0B4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E6F87-2F18-4117-B1E6-934DEFD0B512}">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9B1B376A-FB06-4A90-9EE7-EFB905C19CE0}">
  <ds:schemaRefs>
    <ds:schemaRef ds:uri="http://schemas.microsoft.com/sharepoint/events"/>
  </ds:schemaRefs>
</ds:datastoreItem>
</file>

<file path=customXml/itemProps4.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5.xml><?xml version="1.0" encoding="utf-8"?>
<ds:datastoreItem xmlns:ds="http://schemas.openxmlformats.org/officeDocument/2006/customXml" ds:itemID="{EDCD573A-E8BD-4E21-B04C-23C7EE6E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47</TotalTime>
  <Pages>55</Pages>
  <Words>21242</Words>
  <Characters>116837</Characters>
  <Application>Microsoft Office Word</Application>
  <DocSecurity>0</DocSecurity>
  <Lines>973</Lines>
  <Paragraphs>275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137804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LECOMTE, Léa</cp:lastModifiedBy>
  <cp:revision>5</cp:revision>
  <cp:lastPrinted>2018-01-17T22:52:00Z</cp:lastPrinted>
  <dcterms:created xsi:type="dcterms:W3CDTF">2024-04-11T10:43:00Z</dcterms:created>
  <dcterms:modified xsi:type="dcterms:W3CDTF">2024-04-19T09:13:00Z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117a07b5-1583-42a4-be78-83adad442152</vt:lpwstr>
  </property>
  <property fmtid="{D5CDD505-2E9C-101B-9397-08002B2CF9AE}" pid="7" name="Order">
    <vt:r8>191600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ies>
</file>