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2F079414" w:rsidR="00CF40E1" w:rsidRDefault="009220A3" w:rsidP="00CF40E1">
      <w:pPr>
        <w:sectPr w:rsidR="00CF40E1" w:rsidSect="00103C44">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0E503D9A" wp14:editId="31D59C2B">
                <wp:simplePos x="0" y="0"/>
                <wp:positionH relativeFrom="column">
                  <wp:posOffset>-283210</wp:posOffset>
                </wp:positionH>
                <wp:positionV relativeFrom="page">
                  <wp:posOffset>3076575</wp:posOffset>
                </wp:positionV>
                <wp:extent cx="3819525" cy="3829050"/>
                <wp:effectExtent l="0" t="0" r="9525"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3829050"/>
                        </a:xfrm>
                        <a:prstGeom prst="rect">
                          <a:avLst/>
                        </a:prstGeom>
                        <a:solidFill>
                          <a:sysClr val="window" lastClr="FFFFFF"/>
                        </a:solidFill>
                        <a:ln w="6350">
                          <a:noFill/>
                        </a:ln>
                        <a:effectLst/>
                      </wps:spPr>
                      <wps:txbx>
                        <w:txbxContent>
                          <w:p w14:paraId="14300395" w14:textId="60A1278E" w:rsidR="005E14CE" w:rsidRDefault="005E14CE" w:rsidP="004145B4">
                            <w:pPr>
                              <w:pStyle w:val="Titrecouverture"/>
                            </w:pPr>
                            <w:r>
                              <w:t>Cahier Spécial des Charges</w:t>
                            </w:r>
                            <w:r w:rsidRPr="004145B4">
                              <w:t xml:space="preserve"> </w:t>
                            </w:r>
                          </w:p>
                          <w:p w14:paraId="12AFA3B9" w14:textId="069961E1" w:rsidR="009E0753" w:rsidRDefault="005E14CE" w:rsidP="004145B4">
                            <w:pPr>
                              <w:pStyle w:val="Titrecouverture"/>
                              <w:rPr>
                                <w:sz w:val="24"/>
                                <w:szCs w:val="24"/>
                              </w:rPr>
                            </w:pPr>
                            <w:r>
                              <w:rPr>
                                <w:sz w:val="24"/>
                                <w:szCs w:val="24"/>
                              </w:rPr>
                              <w:t xml:space="preserve">Marché de Fournitures </w:t>
                            </w:r>
                            <w:r w:rsidR="00623B04">
                              <w:rPr>
                                <w:sz w:val="24"/>
                                <w:szCs w:val="24"/>
                              </w:rPr>
                              <w:t xml:space="preserve">de produits d’entretien et consommables de </w:t>
                            </w:r>
                            <w:r w:rsidR="002E1237">
                              <w:rPr>
                                <w:sz w:val="24"/>
                                <w:szCs w:val="24"/>
                              </w:rPr>
                              <w:t xml:space="preserve">cafétéria </w:t>
                            </w:r>
                            <w:r w:rsidR="00A87FE5">
                              <w:rPr>
                                <w:rFonts w:ascii="Arial" w:hAnsi="Arial" w:cs="Arial"/>
                                <w:color w:val="424747"/>
                                <w:sz w:val="21"/>
                                <w:szCs w:val="21"/>
                                <w:shd w:val="clear" w:color="auto" w:fill="FFFFFF"/>
                              </w:rPr>
                              <w:t>COD2299211SH2-10073</w:t>
                            </w:r>
                          </w:p>
                          <w:p w14:paraId="69E8E14F" w14:textId="77777777" w:rsidR="00A87FE5" w:rsidRDefault="00A87FE5" w:rsidP="00A87FE5">
                            <w:pPr>
                              <w:pStyle w:val="Corpsdetexte"/>
                              <w:rPr>
                                <w:rFonts w:ascii="Georgia" w:eastAsia="Calibri" w:hAnsi="Georgia" w:cs="Times New Roman"/>
                                <w:color w:val="585756"/>
                                <w:kern w:val="0"/>
                                <w:sz w:val="21"/>
                                <w:szCs w:val="22"/>
                              </w:rPr>
                            </w:pPr>
                          </w:p>
                          <w:p w14:paraId="14096378" w14:textId="77777777" w:rsidR="00A87FE5" w:rsidRDefault="00A87FE5" w:rsidP="00A87FE5">
                            <w:pPr>
                              <w:pStyle w:val="Corpsdetexte"/>
                              <w:rPr>
                                <w:rFonts w:ascii="Georgia" w:eastAsia="Calibri" w:hAnsi="Georgia" w:cs="Times New Roman"/>
                                <w:color w:val="585756"/>
                                <w:kern w:val="0"/>
                                <w:sz w:val="21"/>
                                <w:szCs w:val="22"/>
                              </w:rPr>
                            </w:pPr>
                          </w:p>
                          <w:p w14:paraId="5C9C66C6" w14:textId="261879E7" w:rsidR="00A87FE5" w:rsidRPr="00726692" w:rsidRDefault="00A87FE5" w:rsidP="00A87FE5">
                            <w:pPr>
                              <w:pStyle w:val="Corpsdetexte"/>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C</w:t>
                            </w:r>
                            <w:r w:rsidRPr="00726692">
                              <w:rPr>
                                <w:rFonts w:ascii="Georgia" w:eastAsia="Calibri" w:hAnsi="Georgia" w:cs="Times New Roman"/>
                                <w:color w:val="585756"/>
                                <w:kern w:val="0"/>
                                <w:sz w:val="21"/>
                                <w:szCs w:val="22"/>
                              </w:rPr>
                              <w:t>ontrat-cadre.</w:t>
                            </w:r>
                          </w:p>
                          <w:p w14:paraId="0CCAD6BA" w14:textId="77777777" w:rsidR="00A87FE5" w:rsidRDefault="00A87FE5" w:rsidP="004145B4">
                            <w:pPr>
                              <w:pStyle w:val="Titrecouverture"/>
                              <w:rPr>
                                <w:sz w:val="24"/>
                                <w:szCs w:val="24"/>
                              </w:rPr>
                            </w:pPr>
                          </w:p>
                          <w:p w14:paraId="2C6A7D3E" w14:textId="77777777" w:rsidR="00E65743" w:rsidRDefault="00E65743" w:rsidP="004145B4">
                            <w:pPr>
                              <w:pStyle w:val="Titrecouverture"/>
                              <w:rPr>
                                <w:sz w:val="24"/>
                                <w:szCs w:val="24"/>
                              </w:rPr>
                            </w:pPr>
                          </w:p>
                          <w:p w14:paraId="48D54630" w14:textId="0FE7764F" w:rsidR="005E14CE" w:rsidRDefault="005E14CE" w:rsidP="004145B4">
                            <w:pPr>
                              <w:pStyle w:val="Titrecouverture"/>
                              <w:rPr>
                                <w:sz w:val="24"/>
                                <w:szCs w:val="24"/>
                              </w:rPr>
                            </w:pPr>
                            <w:r>
                              <w:rPr>
                                <w:sz w:val="24"/>
                                <w:szCs w:val="24"/>
                              </w:rPr>
                              <w:t>Procédure Négociée Sans Publication Préalable</w:t>
                            </w:r>
                          </w:p>
                          <w:p w14:paraId="7E9B05C2" w14:textId="70FF1F53" w:rsidR="005E14CE" w:rsidRPr="004145B4" w:rsidRDefault="005E14CE" w:rsidP="004145B4">
                            <w:pPr>
                              <w:pStyle w:val="Titrecouverture"/>
                              <w:rPr>
                                <w:sz w:val="24"/>
                                <w:szCs w:val="24"/>
                              </w:rPr>
                            </w:pPr>
                            <w:r>
                              <w:rPr>
                                <w:sz w:val="24"/>
                                <w:szCs w:val="24"/>
                              </w:rPr>
                              <w:t xml:space="preserve">Code Navision : </w:t>
                            </w:r>
                            <w:r w:rsidR="0076314E">
                              <w:rPr>
                                <w:rFonts w:ascii="Arial" w:hAnsi="Arial" w:cs="Arial"/>
                                <w:color w:val="424747"/>
                                <w:sz w:val="21"/>
                                <w:szCs w:val="21"/>
                                <w:shd w:val="clear" w:color="auto" w:fill="FFFFFF"/>
                              </w:rPr>
                              <w:t>COD2299211SH2</w:t>
                            </w:r>
                          </w:p>
                          <w:p w14:paraId="35C4EFF8" w14:textId="77777777" w:rsidR="005E14CE" w:rsidRPr="004145B4" w:rsidRDefault="005E14CE" w:rsidP="004145B4">
                            <w:pPr>
                              <w:pStyle w:val="Sous-titre"/>
                            </w:pPr>
                          </w:p>
                          <w:p w14:paraId="5F36CCD1" w14:textId="77777777" w:rsidR="005E14CE" w:rsidRDefault="005E14CE"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3pt;margin-top:242.25pt;width:300.75pt;height:3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oi0SAIAAI0EAAAOAAAAZHJzL2Uyb0RvYy54bWysVEtv2zAMvg/YfxB0X5xnlxhxiixFhgFB&#10;WyAtelZkKTYmi5qkxM5+/SjZeazbaVgOCilSfHz86Pl9UylyFNaVoDM66PUpEZpDXup9Rl9f1p+m&#10;lDjPdM4UaJHRk3D0fvHxw7w2qRhCASoXlmAQ7dLaZLTw3qRJ4nghKuZ6YIRGowRbMY+q3Se5ZTVG&#10;r1Qy7Pfvkhpsbixw4RzePrRGuojxpRTcP0nphCcqo1ibj6eN5y6cyWLO0r1lpih5Vwb7hyoqVmpM&#10;egn1wDwjB1v+EaoquQUH0vc4VAlIWXIRe8BuBv133WwLZkTsBcFx5gKT+39h+eNxa54t8c0XaHCA&#10;sQlnNsC/O8QmqY1LO5+AqUsdeodGG2mr8I8tEHyI2J4ueIrGE46Xo+lgNhlOKOFoG02Hs/4kIp5c&#10;nxvr/FcBFQlCRi0OLJbAjhvnQwEsPbuEbA5Uma9LpaJycitlyZHhbJESOdSUKOY8XmZ0HX9hvhji&#10;t2dKkzqjdyOsJUTREOK1fkqHGxF50+W/9hwk3+wadA3iDvITAmeh5ZQzfF1iDxss4JlZJBFCgovh&#10;n/CQCjAldBIlBdiff7sP/jhbtFJSIykz6n4cmBXY1zeNU58NxuPA4qiMJ5+HqNhby+7Wog/VChCb&#10;Aa6g4VEM/l6dRWmhesP9WYasaGKaY+6M+rO48u2q4P5xsVxGJ+StYX6jt4af+RIm9NK8MWu6MXpk&#10;wCOc6cvSd9NsfVvwlwcPsoyjvqLaEQ85H8fX7WdYqls9el2/IotfAAAA//8DAFBLAwQUAAYACAAA&#10;ACEA3v0eL+MAAAAMAQAADwAAAGRycy9kb3ducmV2LnhtbEyPQU+EMBCF7yb+h2ZMvO0WDSAiZWOM&#10;RjdZsoomXrt0BJROSdtdcH+99aTHyfvy3jfFatYDO6B1vSEBF8sIGFJjVE+tgLfXh0UGzHlJSg6G&#10;UMA3OliVpyeFzJWZ6AUPtW9ZKCGXSwGd92POuWs61NItzYgUsg9jtfThtC1XVk6hXA/8MopSrmVP&#10;YaGTI9512HzVey3gfaof7Xa9/nwen6rj9lhXG7yvhDg/m29vgHmc/R8Mv/pBHcrgtDN7Uo4NAhZx&#10;nAZUQJzFCbBAJEl6DWwX0Ci7SoCXBf//RPkDAAD//wMAUEsBAi0AFAAGAAgAAAAhALaDOJL+AAAA&#10;4QEAABMAAAAAAAAAAAAAAAAAAAAAAFtDb250ZW50X1R5cGVzXS54bWxQSwECLQAUAAYACAAAACEA&#10;OP0h/9YAAACUAQAACwAAAAAAAAAAAAAAAAAvAQAAX3JlbHMvLnJlbHNQSwECLQAUAAYACAAAACEA&#10;dnaItEgCAACNBAAADgAAAAAAAAAAAAAAAAAuAgAAZHJzL2Uyb0RvYy54bWxQSwECLQAUAAYACAAA&#10;ACEA3v0eL+MAAAAMAQAADwAAAAAAAAAAAAAAAACiBAAAZHJzL2Rvd25yZXYueG1sUEsFBgAAAAAE&#10;AAQA8wAAALIFAAAAAA==&#10;" fillcolor="window" stroked="f" strokeweight=".5pt">
                <v:textbox>
                  <w:txbxContent>
                    <w:p w14:paraId="14300395" w14:textId="60A1278E" w:rsidR="005E14CE" w:rsidRDefault="005E14CE" w:rsidP="004145B4">
                      <w:pPr>
                        <w:pStyle w:val="Titrecouverture"/>
                      </w:pPr>
                      <w:r>
                        <w:t>Cahier Spécial des Charges</w:t>
                      </w:r>
                      <w:r w:rsidRPr="004145B4">
                        <w:t xml:space="preserve"> </w:t>
                      </w:r>
                    </w:p>
                    <w:p w14:paraId="12AFA3B9" w14:textId="069961E1" w:rsidR="009E0753" w:rsidRDefault="005E14CE" w:rsidP="004145B4">
                      <w:pPr>
                        <w:pStyle w:val="Titrecouverture"/>
                        <w:rPr>
                          <w:sz w:val="24"/>
                          <w:szCs w:val="24"/>
                        </w:rPr>
                      </w:pPr>
                      <w:r>
                        <w:rPr>
                          <w:sz w:val="24"/>
                          <w:szCs w:val="24"/>
                        </w:rPr>
                        <w:t xml:space="preserve">Marché de Fournitures </w:t>
                      </w:r>
                      <w:r w:rsidR="00623B04">
                        <w:rPr>
                          <w:sz w:val="24"/>
                          <w:szCs w:val="24"/>
                        </w:rPr>
                        <w:t xml:space="preserve">de produits d’entretien et consommables de </w:t>
                      </w:r>
                      <w:r w:rsidR="002E1237">
                        <w:rPr>
                          <w:sz w:val="24"/>
                          <w:szCs w:val="24"/>
                        </w:rPr>
                        <w:t xml:space="preserve">cafétéria </w:t>
                      </w:r>
                      <w:r w:rsidR="00A87FE5">
                        <w:rPr>
                          <w:rFonts w:ascii="Arial" w:hAnsi="Arial" w:cs="Arial"/>
                          <w:color w:val="424747"/>
                          <w:sz w:val="21"/>
                          <w:szCs w:val="21"/>
                          <w:shd w:val="clear" w:color="auto" w:fill="FFFFFF"/>
                        </w:rPr>
                        <w:t>COD2299211SH2-10073</w:t>
                      </w:r>
                    </w:p>
                    <w:p w14:paraId="69E8E14F" w14:textId="77777777" w:rsidR="00A87FE5" w:rsidRDefault="00A87FE5" w:rsidP="00A87FE5">
                      <w:pPr>
                        <w:pStyle w:val="Corpsdetexte"/>
                        <w:rPr>
                          <w:rFonts w:ascii="Georgia" w:eastAsia="Calibri" w:hAnsi="Georgia" w:cs="Times New Roman"/>
                          <w:color w:val="585756"/>
                          <w:kern w:val="0"/>
                          <w:sz w:val="21"/>
                          <w:szCs w:val="22"/>
                        </w:rPr>
                      </w:pPr>
                    </w:p>
                    <w:p w14:paraId="14096378" w14:textId="77777777" w:rsidR="00A87FE5" w:rsidRDefault="00A87FE5" w:rsidP="00A87FE5">
                      <w:pPr>
                        <w:pStyle w:val="Corpsdetexte"/>
                        <w:rPr>
                          <w:rFonts w:ascii="Georgia" w:eastAsia="Calibri" w:hAnsi="Georgia" w:cs="Times New Roman"/>
                          <w:color w:val="585756"/>
                          <w:kern w:val="0"/>
                          <w:sz w:val="21"/>
                          <w:szCs w:val="22"/>
                        </w:rPr>
                      </w:pPr>
                    </w:p>
                    <w:p w14:paraId="5C9C66C6" w14:textId="261879E7" w:rsidR="00A87FE5" w:rsidRPr="00726692" w:rsidRDefault="00A87FE5" w:rsidP="00A87FE5">
                      <w:pPr>
                        <w:pStyle w:val="Corpsdetexte"/>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C</w:t>
                      </w:r>
                      <w:r w:rsidRPr="00726692">
                        <w:rPr>
                          <w:rFonts w:ascii="Georgia" w:eastAsia="Calibri" w:hAnsi="Georgia" w:cs="Times New Roman"/>
                          <w:color w:val="585756"/>
                          <w:kern w:val="0"/>
                          <w:sz w:val="21"/>
                          <w:szCs w:val="22"/>
                        </w:rPr>
                        <w:t>ontrat-cadre.</w:t>
                      </w:r>
                    </w:p>
                    <w:p w14:paraId="0CCAD6BA" w14:textId="77777777" w:rsidR="00A87FE5" w:rsidRDefault="00A87FE5" w:rsidP="004145B4">
                      <w:pPr>
                        <w:pStyle w:val="Titrecouverture"/>
                        <w:rPr>
                          <w:sz w:val="24"/>
                          <w:szCs w:val="24"/>
                        </w:rPr>
                      </w:pPr>
                    </w:p>
                    <w:p w14:paraId="2C6A7D3E" w14:textId="77777777" w:rsidR="00E65743" w:rsidRDefault="00E65743" w:rsidP="004145B4">
                      <w:pPr>
                        <w:pStyle w:val="Titrecouverture"/>
                        <w:rPr>
                          <w:sz w:val="24"/>
                          <w:szCs w:val="24"/>
                        </w:rPr>
                      </w:pPr>
                    </w:p>
                    <w:p w14:paraId="48D54630" w14:textId="0FE7764F" w:rsidR="005E14CE" w:rsidRDefault="005E14CE" w:rsidP="004145B4">
                      <w:pPr>
                        <w:pStyle w:val="Titrecouverture"/>
                        <w:rPr>
                          <w:sz w:val="24"/>
                          <w:szCs w:val="24"/>
                        </w:rPr>
                      </w:pPr>
                      <w:r>
                        <w:rPr>
                          <w:sz w:val="24"/>
                          <w:szCs w:val="24"/>
                        </w:rPr>
                        <w:t>Procédure Négociée Sans Publication Préalable</w:t>
                      </w:r>
                    </w:p>
                    <w:p w14:paraId="7E9B05C2" w14:textId="70FF1F53" w:rsidR="005E14CE" w:rsidRPr="004145B4" w:rsidRDefault="005E14CE" w:rsidP="004145B4">
                      <w:pPr>
                        <w:pStyle w:val="Titrecouverture"/>
                        <w:rPr>
                          <w:sz w:val="24"/>
                          <w:szCs w:val="24"/>
                        </w:rPr>
                      </w:pPr>
                      <w:r>
                        <w:rPr>
                          <w:sz w:val="24"/>
                          <w:szCs w:val="24"/>
                        </w:rPr>
                        <w:t xml:space="preserve">Code Navision : </w:t>
                      </w:r>
                      <w:r w:rsidR="0076314E">
                        <w:rPr>
                          <w:rFonts w:ascii="Arial" w:hAnsi="Arial" w:cs="Arial"/>
                          <w:color w:val="424747"/>
                          <w:sz w:val="21"/>
                          <w:szCs w:val="21"/>
                          <w:shd w:val="clear" w:color="auto" w:fill="FFFFFF"/>
                        </w:rPr>
                        <w:t>COD2299211SH2</w:t>
                      </w:r>
                    </w:p>
                    <w:p w14:paraId="35C4EFF8" w14:textId="77777777" w:rsidR="005E14CE" w:rsidRPr="004145B4" w:rsidRDefault="005E14CE" w:rsidP="004145B4">
                      <w:pPr>
                        <w:pStyle w:val="Sous-titre"/>
                      </w:pPr>
                    </w:p>
                    <w:p w14:paraId="5F36CCD1" w14:textId="77777777" w:rsidR="005E14CE" w:rsidRDefault="005E14CE"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51C4CD3E" w14:textId="247FF658" w:rsidR="000D0BC5" w:rsidRDefault="00C45EFE">
      <w:pPr>
        <w:pStyle w:val="TM1"/>
        <w:rPr>
          <w:rFonts w:asciiTheme="minorHAnsi" w:eastAsiaTheme="minorEastAsia" w:hAnsiTheme="minorHAnsi" w:cstheme="minorBidi"/>
          <w:b w:val="0"/>
          <w:noProof/>
          <w:color w:val="auto"/>
          <w:sz w:val="22"/>
          <w:lang w:val="fr-FR" w:eastAsia="fr-FR"/>
        </w:rPr>
      </w:pPr>
      <w:r w:rsidRPr="005D080C">
        <w:fldChar w:fldCharType="begin"/>
      </w:r>
      <w:r w:rsidRPr="005D080C">
        <w:instrText xml:space="preserve"> TOC \o "1-4" \h \z \u </w:instrText>
      </w:r>
      <w:r w:rsidRPr="005D080C">
        <w:fldChar w:fldCharType="separate"/>
      </w:r>
      <w:hyperlink w:anchor="_Toc125539276" w:history="1">
        <w:r w:rsidR="000D0BC5" w:rsidRPr="00450E80">
          <w:rPr>
            <w:rStyle w:val="Lienhypertexte"/>
            <w:noProof/>
          </w:rPr>
          <w:t>1</w:t>
        </w:r>
        <w:r w:rsidR="000D0BC5">
          <w:rPr>
            <w:rFonts w:asciiTheme="minorHAnsi" w:eastAsiaTheme="minorEastAsia" w:hAnsiTheme="minorHAnsi" w:cstheme="minorBidi"/>
            <w:b w:val="0"/>
            <w:noProof/>
            <w:color w:val="auto"/>
            <w:sz w:val="22"/>
            <w:lang w:val="fr-FR" w:eastAsia="fr-FR"/>
          </w:rPr>
          <w:tab/>
        </w:r>
        <w:r w:rsidR="000D0BC5" w:rsidRPr="00450E80">
          <w:rPr>
            <w:rStyle w:val="Lienhypertexte"/>
            <w:noProof/>
          </w:rPr>
          <w:t>Généralités</w:t>
        </w:r>
        <w:r w:rsidR="000D0BC5">
          <w:rPr>
            <w:noProof/>
            <w:webHidden/>
          </w:rPr>
          <w:tab/>
        </w:r>
        <w:r w:rsidR="000D0BC5">
          <w:rPr>
            <w:noProof/>
            <w:webHidden/>
          </w:rPr>
          <w:fldChar w:fldCharType="begin"/>
        </w:r>
        <w:r w:rsidR="000D0BC5">
          <w:rPr>
            <w:noProof/>
            <w:webHidden/>
          </w:rPr>
          <w:instrText xml:space="preserve"> PAGEREF _Toc125539276 \h </w:instrText>
        </w:r>
        <w:r w:rsidR="000D0BC5">
          <w:rPr>
            <w:noProof/>
            <w:webHidden/>
          </w:rPr>
        </w:r>
        <w:r w:rsidR="000D0BC5">
          <w:rPr>
            <w:noProof/>
            <w:webHidden/>
          </w:rPr>
          <w:fldChar w:fldCharType="separate"/>
        </w:r>
        <w:r w:rsidR="005E6943">
          <w:rPr>
            <w:noProof/>
            <w:webHidden/>
          </w:rPr>
          <w:t>5</w:t>
        </w:r>
        <w:r w:rsidR="000D0BC5">
          <w:rPr>
            <w:noProof/>
            <w:webHidden/>
          </w:rPr>
          <w:fldChar w:fldCharType="end"/>
        </w:r>
      </w:hyperlink>
    </w:p>
    <w:p w14:paraId="0602A861" w14:textId="23C54B44"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77" w:history="1">
        <w:r w:rsidR="000D0BC5" w:rsidRPr="00450E80">
          <w:rPr>
            <w:rStyle w:val="Lienhypertexte"/>
            <w:noProof/>
          </w:rPr>
          <w:t>1.1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Dérogations aux règles générales d’exécution</w:t>
        </w:r>
        <w:r w:rsidR="000D0BC5">
          <w:rPr>
            <w:noProof/>
            <w:webHidden/>
          </w:rPr>
          <w:tab/>
        </w:r>
        <w:r w:rsidR="000D0BC5">
          <w:rPr>
            <w:noProof/>
            <w:webHidden/>
          </w:rPr>
          <w:fldChar w:fldCharType="begin"/>
        </w:r>
        <w:r w:rsidR="000D0BC5">
          <w:rPr>
            <w:noProof/>
            <w:webHidden/>
          </w:rPr>
          <w:instrText xml:space="preserve"> PAGEREF _Toc125539277 \h </w:instrText>
        </w:r>
        <w:r w:rsidR="000D0BC5">
          <w:rPr>
            <w:noProof/>
            <w:webHidden/>
          </w:rPr>
        </w:r>
        <w:r w:rsidR="000D0BC5">
          <w:rPr>
            <w:noProof/>
            <w:webHidden/>
          </w:rPr>
          <w:fldChar w:fldCharType="separate"/>
        </w:r>
        <w:r w:rsidR="005E6943">
          <w:rPr>
            <w:noProof/>
            <w:webHidden/>
          </w:rPr>
          <w:t>5</w:t>
        </w:r>
        <w:r w:rsidR="000D0BC5">
          <w:rPr>
            <w:noProof/>
            <w:webHidden/>
          </w:rPr>
          <w:fldChar w:fldCharType="end"/>
        </w:r>
      </w:hyperlink>
    </w:p>
    <w:p w14:paraId="2F025773" w14:textId="0DCDD301"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78" w:history="1">
        <w:r w:rsidR="000D0BC5" w:rsidRPr="00450E80">
          <w:rPr>
            <w:rStyle w:val="Lienhypertexte"/>
            <w:noProof/>
          </w:rPr>
          <w:t>1.2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Pouvoir adjudicateur</w:t>
        </w:r>
        <w:r w:rsidR="000D0BC5">
          <w:rPr>
            <w:noProof/>
            <w:webHidden/>
          </w:rPr>
          <w:tab/>
        </w:r>
        <w:r w:rsidR="000D0BC5">
          <w:rPr>
            <w:noProof/>
            <w:webHidden/>
          </w:rPr>
          <w:fldChar w:fldCharType="begin"/>
        </w:r>
        <w:r w:rsidR="000D0BC5">
          <w:rPr>
            <w:noProof/>
            <w:webHidden/>
          </w:rPr>
          <w:instrText xml:space="preserve"> PAGEREF _Toc125539278 \h </w:instrText>
        </w:r>
        <w:r w:rsidR="000D0BC5">
          <w:rPr>
            <w:noProof/>
            <w:webHidden/>
          </w:rPr>
        </w:r>
        <w:r w:rsidR="000D0BC5">
          <w:rPr>
            <w:noProof/>
            <w:webHidden/>
          </w:rPr>
          <w:fldChar w:fldCharType="separate"/>
        </w:r>
        <w:r w:rsidR="005E6943">
          <w:rPr>
            <w:noProof/>
            <w:webHidden/>
          </w:rPr>
          <w:t>5</w:t>
        </w:r>
        <w:r w:rsidR="000D0BC5">
          <w:rPr>
            <w:noProof/>
            <w:webHidden/>
          </w:rPr>
          <w:fldChar w:fldCharType="end"/>
        </w:r>
      </w:hyperlink>
    </w:p>
    <w:p w14:paraId="07E191D3" w14:textId="0FDCC4DE"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79" w:history="1">
        <w:r w:rsidR="000D0BC5" w:rsidRPr="00450E80">
          <w:rPr>
            <w:rStyle w:val="Lienhypertexte"/>
            <w:noProof/>
          </w:rPr>
          <w:t>1.3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Cadre institutionnel de Enabel</w:t>
        </w:r>
        <w:r w:rsidR="000D0BC5">
          <w:rPr>
            <w:noProof/>
            <w:webHidden/>
          </w:rPr>
          <w:tab/>
        </w:r>
        <w:r w:rsidR="000D0BC5">
          <w:rPr>
            <w:noProof/>
            <w:webHidden/>
          </w:rPr>
          <w:fldChar w:fldCharType="begin"/>
        </w:r>
        <w:r w:rsidR="000D0BC5">
          <w:rPr>
            <w:noProof/>
            <w:webHidden/>
          </w:rPr>
          <w:instrText xml:space="preserve"> PAGEREF _Toc125539279 \h </w:instrText>
        </w:r>
        <w:r w:rsidR="000D0BC5">
          <w:rPr>
            <w:noProof/>
            <w:webHidden/>
          </w:rPr>
        </w:r>
        <w:r w:rsidR="000D0BC5">
          <w:rPr>
            <w:noProof/>
            <w:webHidden/>
          </w:rPr>
          <w:fldChar w:fldCharType="separate"/>
        </w:r>
        <w:r w:rsidR="005E6943">
          <w:rPr>
            <w:noProof/>
            <w:webHidden/>
          </w:rPr>
          <w:t>5</w:t>
        </w:r>
        <w:r w:rsidR="000D0BC5">
          <w:rPr>
            <w:noProof/>
            <w:webHidden/>
          </w:rPr>
          <w:fldChar w:fldCharType="end"/>
        </w:r>
      </w:hyperlink>
    </w:p>
    <w:p w14:paraId="73A40438" w14:textId="7A149F80"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80" w:history="1">
        <w:r w:rsidR="000D0BC5" w:rsidRPr="00450E80">
          <w:rPr>
            <w:rStyle w:val="Lienhypertexte"/>
            <w:noProof/>
          </w:rPr>
          <w:t>1.4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Règles régissant le marché</w:t>
        </w:r>
        <w:r w:rsidR="000D0BC5">
          <w:rPr>
            <w:noProof/>
            <w:webHidden/>
          </w:rPr>
          <w:tab/>
        </w:r>
        <w:r w:rsidR="000D0BC5">
          <w:rPr>
            <w:noProof/>
            <w:webHidden/>
          </w:rPr>
          <w:fldChar w:fldCharType="begin"/>
        </w:r>
        <w:r w:rsidR="000D0BC5">
          <w:rPr>
            <w:noProof/>
            <w:webHidden/>
          </w:rPr>
          <w:instrText xml:space="preserve"> PAGEREF _Toc125539280 \h </w:instrText>
        </w:r>
        <w:r w:rsidR="000D0BC5">
          <w:rPr>
            <w:noProof/>
            <w:webHidden/>
          </w:rPr>
        </w:r>
        <w:r w:rsidR="000D0BC5">
          <w:rPr>
            <w:noProof/>
            <w:webHidden/>
          </w:rPr>
          <w:fldChar w:fldCharType="separate"/>
        </w:r>
        <w:r w:rsidR="005E6943">
          <w:rPr>
            <w:noProof/>
            <w:webHidden/>
          </w:rPr>
          <w:t>6</w:t>
        </w:r>
        <w:r w:rsidR="000D0BC5">
          <w:rPr>
            <w:noProof/>
            <w:webHidden/>
          </w:rPr>
          <w:fldChar w:fldCharType="end"/>
        </w:r>
      </w:hyperlink>
    </w:p>
    <w:p w14:paraId="7642DDDD" w14:textId="72150E91"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81" w:history="1">
        <w:r w:rsidR="000D0BC5" w:rsidRPr="00450E80">
          <w:rPr>
            <w:rStyle w:val="Lienhypertexte"/>
            <w:noProof/>
          </w:rPr>
          <w:t>1.5</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Définitions</w:t>
        </w:r>
        <w:r w:rsidR="000D0BC5">
          <w:rPr>
            <w:noProof/>
            <w:webHidden/>
          </w:rPr>
          <w:tab/>
        </w:r>
        <w:r w:rsidR="000D0BC5">
          <w:rPr>
            <w:noProof/>
            <w:webHidden/>
          </w:rPr>
          <w:fldChar w:fldCharType="begin"/>
        </w:r>
        <w:r w:rsidR="000D0BC5">
          <w:rPr>
            <w:noProof/>
            <w:webHidden/>
          </w:rPr>
          <w:instrText xml:space="preserve"> PAGEREF _Toc125539281 \h </w:instrText>
        </w:r>
        <w:r w:rsidR="000D0BC5">
          <w:rPr>
            <w:noProof/>
            <w:webHidden/>
          </w:rPr>
        </w:r>
        <w:r w:rsidR="000D0BC5">
          <w:rPr>
            <w:noProof/>
            <w:webHidden/>
          </w:rPr>
          <w:fldChar w:fldCharType="separate"/>
        </w:r>
        <w:r w:rsidR="005E6943">
          <w:rPr>
            <w:noProof/>
            <w:webHidden/>
          </w:rPr>
          <w:t>7</w:t>
        </w:r>
        <w:r w:rsidR="000D0BC5">
          <w:rPr>
            <w:noProof/>
            <w:webHidden/>
          </w:rPr>
          <w:fldChar w:fldCharType="end"/>
        </w:r>
      </w:hyperlink>
    </w:p>
    <w:p w14:paraId="7E465B7F" w14:textId="29CB2D03"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82" w:history="1">
        <w:r w:rsidR="000D0BC5" w:rsidRPr="00450E80">
          <w:rPr>
            <w:rStyle w:val="Lienhypertexte"/>
            <w:noProof/>
          </w:rPr>
          <w:t>1.6</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Confidentialité</w:t>
        </w:r>
        <w:r w:rsidR="000D0BC5">
          <w:rPr>
            <w:noProof/>
            <w:webHidden/>
          </w:rPr>
          <w:tab/>
        </w:r>
        <w:r w:rsidR="000D0BC5">
          <w:rPr>
            <w:noProof/>
            <w:webHidden/>
          </w:rPr>
          <w:fldChar w:fldCharType="begin"/>
        </w:r>
        <w:r w:rsidR="000D0BC5">
          <w:rPr>
            <w:noProof/>
            <w:webHidden/>
          </w:rPr>
          <w:instrText xml:space="preserve"> PAGEREF _Toc125539282 \h </w:instrText>
        </w:r>
        <w:r w:rsidR="000D0BC5">
          <w:rPr>
            <w:noProof/>
            <w:webHidden/>
          </w:rPr>
        </w:r>
        <w:r w:rsidR="000D0BC5">
          <w:rPr>
            <w:noProof/>
            <w:webHidden/>
          </w:rPr>
          <w:fldChar w:fldCharType="separate"/>
        </w:r>
        <w:r w:rsidR="005E6943">
          <w:rPr>
            <w:noProof/>
            <w:webHidden/>
          </w:rPr>
          <w:t>8</w:t>
        </w:r>
        <w:r w:rsidR="000D0BC5">
          <w:rPr>
            <w:noProof/>
            <w:webHidden/>
          </w:rPr>
          <w:fldChar w:fldCharType="end"/>
        </w:r>
      </w:hyperlink>
    </w:p>
    <w:p w14:paraId="6C310CD9" w14:textId="4B2F1717" w:rsidR="000D0BC5" w:rsidRDefault="00000000">
      <w:pPr>
        <w:pStyle w:val="TM3"/>
        <w:rPr>
          <w:rFonts w:asciiTheme="minorHAnsi" w:eastAsiaTheme="minorEastAsia" w:hAnsiTheme="minorHAnsi" w:cstheme="minorBidi"/>
          <w:noProof/>
          <w:color w:val="auto"/>
          <w:sz w:val="22"/>
          <w:lang w:val="fr-FR" w:eastAsia="fr-FR"/>
        </w:rPr>
      </w:pPr>
      <w:hyperlink w:anchor="_Toc125539283" w:history="1">
        <w:r w:rsidR="000D0BC5" w:rsidRPr="00450E80">
          <w:rPr>
            <w:rStyle w:val="Lienhypertexte"/>
            <w:noProof/>
          </w:rPr>
          <w:t>1.6.1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Traitement des données à caractère personnel</w:t>
        </w:r>
        <w:r w:rsidR="000D0BC5">
          <w:rPr>
            <w:noProof/>
            <w:webHidden/>
          </w:rPr>
          <w:tab/>
        </w:r>
        <w:r w:rsidR="000D0BC5">
          <w:rPr>
            <w:noProof/>
            <w:webHidden/>
          </w:rPr>
          <w:fldChar w:fldCharType="begin"/>
        </w:r>
        <w:r w:rsidR="000D0BC5">
          <w:rPr>
            <w:noProof/>
            <w:webHidden/>
          </w:rPr>
          <w:instrText xml:space="preserve"> PAGEREF _Toc125539283 \h </w:instrText>
        </w:r>
        <w:r w:rsidR="000D0BC5">
          <w:rPr>
            <w:noProof/>
            <w:webHidden/>
          </w:rPr>
        </w:r>
        <w:r w:rsidR="000D0BC5">
          <w:rPr>
            <w:noProof/>
            <w:webHidden/>
          </w:rPr>
          <w:fldChar w:fldCharType="separate"/>
        </w:r>
        <w:r w:rsidR="005E6943">
          <w:rPr>
            <w:noProof/>
            <w:webHidden/>
          </w:rPr>
          <w:t>8</w:t>
        </w:r>
        <w:r w:rsidR="000D0BC5">
          <w:rPr>
            <w:noProof/>
            <w:webHidden/>
          </w:rPr>
          <w:fldChar w:fldCharType="end"/>
        </w:r>
      </w:hyperlink>
    </w:p>
    <w:p w14:paraId="30C6C876" w14:textId="51BD2981" w:rsidR="000D0BC5" w:rsidRDefault="00000000">
      <w:pPr>
        <w:pStyle w:val="TM3"/>
        <w:rPr>
          <w:rFonts w:asciiTheme="minorHAnsi" w:eastAsiaTheme="minorEastAsia" w:hAnsiTheme="minorHAnsi" w:cstheme="minorBidi"/>
          <w:noProof/>
          <w:color w:val="auto"/>
          <w:sz w:val="22"/>
          <w:lang w:val="fr-FR" w:eastAsia="fr-FR"/>
        </w:rPr>
      </w:pPr>
      <w:hyperlink w:anchor="_Toc125539284" w:history="1">
        <w:r w:rsidR="000D0BC5" w:rsidRPr="00450E80">
          <w:rPr>
            <w:rStyle w:val="Lienhypertexte"/>
            <w:noProof/>
          </w:rPr>
          <w:t>1.6.2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Confidentialité</w:t>
        </w:r>
        <w:r w:rsidR="000D0BC5">
          <w:rPr>
            <w:noProof/>
            <w:webHidden/>
          </w:rPr>
          <w:tab/>
        </w:r>
        <w:r w:rsidR="000D0BC5">
          <w:rPr>
            <w:noProof/>
            <w:webHidden/>
          </w:rPr>
          <w:fldChar w:fldCharType="begin"/>
        </w:r>
        <w:r w:rsidR="000D0BC5">
          <w:rPr>
            <w:noProof/>
            <w:webHidden/>
          </w:rPr>
          <w:instrText xml:space="preserve"> PAGEREF _Toc125539284 \h </w:instrText>
        </w:r>
        <w:r w:rsidR="000D0BC5">
          <w:rPr>
            <w:noProof/>
            <w:webHidden/>
          </w:rPr>
        </w:r>
        <w:r w:rsidR="000D0BC5">
          <w:rPr>
            <w:noProof/>
            <w:webHidden/>
          </w:rPr>
          <w:fldChar w:fldCharType="separate"/>
        </w:r>
        <w:r w:rsidR="005E6943">
          <w:rPr>
            <w:noProof/>
            <w:webHidden/>
          </w:rPr>
          <w:t>8</w:t>
        </w:r>
        <w:r w:rsidR="000D0BC5">
          <w:rPr>
            <w:noProof/>
            <w:webHidden/>
          </w:rPr>
          <w:fldChar w:fldCharType="end"/>
        </w:r>
      </w:hyperlink>
    </w:p>
    <w:p w14:paraId="5505126F" w14:textId="2BE08AC0"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85" w:history="1">
        <w:r w:rsidR="000D0BC5" w:rsidRPr="00450E80">
          <w:rPr>
            <w:rStyle w:val="Lienhypertexte"/>
            <w:noProof/>
          </w:rPr>
          <w:t>1.7</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Obligations déontologiques</w:t>
        </w:r>
        <w:r w:rsidR="000D0BC5">
          <w:rPr>
            <w:noProof/>
            <w:webHidden/>
          </w:rPr>
          <w:tab/>
        </w:r>
        <w:r w:rsidR="000D0BC5">
          <w:rPr>
            <w:noProof/>
            <w:webHidden/>
          </w:rPr>
          <w:fldChar w:fldCharType="begin"/>
        </w:r>
        <w:r w:rsidR="000D0BC5">
          <w:rPr>
            <w:noProof/>
            <w:webHidden/>
          </w:rPr>
          <w:instrText xml:space="preserve"> PAGEREF _Toc125539285 \h </w:instrText>
        </w:r>
        <w:r w:rsidR="000D0BC5">
          <w:rPr>
            <w:noProof/>
            <w:webHidden/>
          </w:rPr>
        </w:r>
        <w:r w:rsidR="000D0BC5">
          <w:rPr>
            <w:noProof/>
            <w:webHidden/>
          </w:rPr>
          <w:fldChar w:fldCharType="separate"/>
        </w:r>
        <w:r w:rsidR="005E6943">
          <w:rPr>
            <w:noProof/>
            <w:webHidden/>
          </w:rPr>
          <w:t>9</w:t>
        </w:r>
        <w:r w:rsidR="000D0BC5">
          <w:rPr>
            <w:noProof/>
            <w:webHidden/>
          </w:rPr>
          <w:fldChar w:fldCharType="end"/>
        </w:r>
      </w:hyperlink>
    </w:p>
    <w:p w14:paraId="3EA115AC" w14:textId="52337BC2"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86" w:history="1">
        <w:r w:rsidR="000D0BC5" w:rsidRPr="00450E80">
          <w:rPr>
            <w:rStyle w:val="Lienhypertexte"/>
            <w:noProof/>
          </w:rPr>
          <w:t>1.8</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Droit applicable et tribunaux compétents</w:t>
        </w:r>
        <w:r w:rsidR="000D0BC5">
          <w:rPr>
            <w:noProof/>
            <w:webHidden/>
          </w:rPr>
          <w:tab/>
        </w:r>
        <w:r w:rsidR="000D0BC5">
          <w:rPr>
            <w:noProof/>
            <w:webHidden/>
          </w:rPr>
          <w:fldChar w:fldCharType="begin"/>
        </w:r>
        <w:r w:rsidR="000D0BC5">
          <w:rPr>
            <w:noProof/>
            <w:webHidden/>
          </w:rPr>
          <w:instrText xml:space="preserve"> PAGEREF _Toc125539286 \h </w:instrText>
        </w:r>
        <w:r w:rsidR="000D0BC5">
          <w:rPr>
            <w:noProof/>
            <w:webHidden/>
          </w:rPr>
        </w:r>
        <w:r w:rsidR="000D0BC5">
          <w:rPr>
            <w:noProof/>
            <w:webHidden/>
          </w:rPr>
          <w:fldChar w:fldCharType="separate"/>
        </w:r>
        <w:r w:rsidR="005E6943">
          <w:rPr>
            <w:noProof/>
            <w:webHidden/>
          </w:rPr>
          <w:t>10</w:t>
        </w:r>
        <w:r w:rsidR="000D0BC5">
          <w:rPr>
            <w:noProof/>
            <w:webHidden/>
          </w:rPr>
          <w:fldChar w:fldCharType="end"/>
        </w:r>
      </w:hyperlink>
    </w:p>
    <w:p w14:paraId="44C95029" w14:textId="0203D635" w:rsidR="000D0BC5" w:rsidRDefault="00000000">
      <w:pPr>
        <w:pStyle w:val="TM1"/>
        <w:rPr>
          <w:rFonts w:asciiTheme="minorHAnsi" w:eastAsiaTheme="minorEastAsia" w:hAnsiTheme="minorHAnsi" w:cstheme="minorBidi"/>
          <w:b w:val="0"/>
          <w:noProof/>
          <w:color w:val="auto"/>
          <w:sz w:val="22"/>
          <w:lang w:val="fr-FR" w:eastAsia="fr-FR"/>
        </w:rPr>
      </w:pPr>
      <w:hyperlink w:anchor="_Toc125539287" w:history="1">
        <w:r w:rsidR="000D0BC5" w:rsidRPr="00450E80">
          <w:rPr>
            <w:rStyle w:val="Lienhypertexte"/>
            <w:noProof/>
          </w:rPr>
          <w:t>2</w:t>
        </w:r>
        <w:r w:rsidR="000D0BC5">
          <w:rPr>
            <w:rFonts w:asciiTheme="minorHAnsi" w:eastAsiaTheme="minorEastAsia" w:hAnsiTheme="minorHAnsi" w:cstheme="minorBidi"/>
            <w:b w:val="0"/>
            <w:noProof/>
            <w:color w:val="auto"/>
            <w:sz w:val="22"/>
            <w:lang w:val="fr-FR" w:eastAsia="fr-FR"/>
          </w:rPr>
          <w:tab/>
        </w:r>
        <w:r w:rsidR="000D0BC5" w:rsidRPr="00450E80">
          <w:rPr>
            <w:rStyle w:val="Lienhypertexte"/>
            <w:noProof/>
          </w:rPr>
          <w:t>Objet et portée du marché</w:t>
        </w:r>
        <w:r w:rsidR="000D0BC5">
          <w:rPr>
            <w:noProof/>
            <w:webHidden/>
          </w:rPr>
          <w:tab/>
        </w:r>
        <w:r w:rsidR="000D0BC5">
          <w:rPr>
            <w:noProof/>
            <w:webHidden/>
          </w:rPr>
          <w:fldChar w:fldCharType="begin"/>
        </w:r>
        <w:r w:rsidR="000D0BC5">
          <w:rPr>
            <w:noProof/>
            <w:webHidden/>
          </w:rPr>
          <w:instrText xml:space="preserve"> PAGEREF _Toc125539287 \h </w:instrText>
        </w:r>
        <w:r w:rsidR="000D0BC5">
          <w:rPr>
            <w:noProof/>
            <w:webHidden/>
          </w:rPr>
        </w:r>
        <w:r w:rsidR="000D0BC5">
          <w:rPr>
            <w:noProof/>
            <w:webHidden/>
          </w:rPr>
          <w:fldChar w:fldCharType="separate"/>
        </w:r>
        <w:r w:rsidR="005E6943">
          <w:rPr>
            <w:noProof/>
            <w:webHidden/>
          </w:rPr>
          <w:t>11</w:t>
        </w:r>
        <w:r w:rsidR="000D0BC5">
          <w:rPr>
            <w:noProof/>
            <w:webHidden/>
          </w:rPr>
          <w:fldChar w:fldCharType="end"/>
        </w:r>
      </w:hyperlink>
    </w:p>
    <w:p w14:paraId="7A150537" w14:textId="1629AFCD"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88" w:history="1">
        <w:r w:rsidR="000D0BC5" w:rsidRPr="00450E80">
          <w:rPr>
            <w:rStyle w:val="Lienhypertexte"/>
            <w:noProof/>
          </w:rPr>
          <w:t>2.1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Nature du marché</w:t>
        </w:r>
        <w:r w:rsidR="000D0BC5">
          <w:rPr>
            <w:noProof/>
            <w:webHidden/>
          </w:rPr>
          <w:tab/>
        </w:r>
        <w:r w:rsidR="000D0BC5">
          <w:rPr>
            <w:noProof/>
            <w:webHidden/>
          </w:rPr>
          <w:fldChar w:fldCharType="begin"/>
        </w:r>
        <w:r w:rsidR="000D0BC5">
          <w:rPr>
            <w:noProof/>
            <w:webHidden/>
          </w:rPr>
          <w:instrText xml:space="preserve"> PAGEREF _Toc125539288 \h </w:instrText>
        </w:r>
        <w:r w:rsidR="000D0BC5">
          <w:rPr>
            <w:noProof/>
            <w:webHidden/>
          </w:rPr>
        </w:r>
        <w:r w:rsidR="000D0BC5">
          <w:rPr>
            <w:noProof/>
            <w:webHidden/>
          </w:rPr>
          <w:fldChar w:fldCharType="separate"/>
        </w:r>
        <w:r w:rsidR="005E6943">
          <w:rPr>
            <w:noProof/>
            <w:webHidden/>
          </w:rPr>
          <w:t>11</w:t>
        </w:r>
        <w:r w:rsidR="000D0BC5">
          <w:rPr>
            <w:noProof/>
            <w:webHidden/>
          </w:rPr>
          <w:fldChar w:fldCharType="end"/>
        </w:r>
      </w:hyperlink>
    </w:p>
    <w:p w14:paraId="13760465" w14:textId="2A421C64"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89" w:history="1">
        <w:r w:rsidR="000D0BC5" w:rsidRPr="00450E80">
          <w:rPr>
            <w:rStyle w:val="Lienhypertexte"/>
            <w:noProof/>
          </w:rPr>
          <w:t>2.2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Objet du marché</w:t>
        </w:r>
        <w:r w:rsidR="000D0BC5">
          <w:rPr>
            <w:noProof/>
            <w:webHidden/>
          </w:rPr>
          <w:tab/>
        </w:r>
        <w:r w:rsidR="000D0BC5">
          <w:rPr>
            <w:noProof/>
            <w:webHidden/>
          </w:rPr>
          <w:fldChar w:fldCharType="begin"/>
        </w:r>
        <w:r w:rsidR="000D0BC5">
          <w:rPr>
            <w:noProof/>
            <w:webHidden/>
          </w:rPr>
          <w:instrText xml:space="preserve"> PAGEREF _Toc125539289 \h </w:instrText>
        </w:r>
        <w:r w:rsidR="000D0BC5">
          <w:rPr>
            <w:noProof/>
            <w:webHidden/>
          </w:rPr>
        </w:r>
        <w:r w:rsidR="000D0BC5">
          <w:rPr>
            <w:noProof/>
            <w:webHidden/>
          </w:rPr>
          <w:fldChar w:fldCharType="separate"/>
        </w:r>
        <w:r w:rsidR="005E6943">
          <w:rPr>
            <w:noProof/>
            <w:webHidden/>
          </w:rPr>
          <w:t>11</w:t>
        </w:r>
        <w:r w:rsidR="000D0BC5">
          <w:rPr>
            <w:noProof/>
            <w:webHidden/>
          </w:rPr>
          <w:fldChar w:fldCharType="end"/>
        </w:r>
      </w:hyperlink>
    </w:p>
    <w:p w14:paraId="31936272" w14:textId="72E78710"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90" w:history="1">
        <w:r w:rsidR="000D0BC5" w:rsidRPr="00450E80">
          <w:rPr>
            <w:rStyle w:val="Lienhypertexte"/>
            <w:noProof/>
          </w:rPr>
          <w:t>2.3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Lots</w:t>
        </w:r>
        <w:r w:rsidR="000D0BC5">
          <w:rPr>
            <w:noProof/>
            <w:webHidden/>
          </w:rPr>
          <w:tab/>
        </w:r>
        <w:r w:rsidR="000D0BC5">
          <w:rPr>
            <w:noProof/>
            <w:webHidden/>
          </w:rPr>
          <w:fldChar w:fldCharType="begin"/>
        </w:r>
        <w:r w:rsidR="000D0BC5">
          <w:rPr>
            <w:noProof/>
            <w:webHidden/>
          </w:rPr>
          <w:instrText xml:space="preserve"> PAGEREF _Toc125539290 \h </w:instrText>
        </w:r>
        <w:r w:rsidR="000D0BC5">
          <w:rPr>
            <w:noProof/>
            <w:webHidden/>
          </w:rPr>
        </w:r>
        <w:r w:rsidR="000D0BC5">
          <w:rPr>
            <w:noProof/>
            <w:webHidden/>
          </w:rPr>
          <w:fldChar w:fldCharType="separate"/>
        </w:r>
        <w:r w:rsidR="005E6943">
          <w:rPr>
            <w:noProof/>
            <w:webHidden/>
          </w:rPr>
          <w:t>11</w:t>
        </w:r>
        <w:r w:rsidR="000D0BC5">
          <w:rPr>
            <w:noProof/>
            <w:webHidden/>
          </w:rPr>
          <w:fldChar w:fldCharType="end"/>
        </w:r>
      </w:hyperlink>
    </w:p>
    <w:p w14:paraId="7E347B63" w14:textId="166EAD19"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91" w:history="1">
        <w:r w:rsidR="000D0BC5" w:rsidRPr="00450E80">
          <w:rPr>
            <w:rStyle w:val="Lienhypertexte"/>
            <w:noProof/>
          </w:rPr>
          <w:t>2.4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Postes</w:t>
        </w:r>
        <w:r w:rsidR="000D0BC5">
          <w:rPr>
            <w:noProof/>
            <w:webHidden/>
          </w:rPr>
          <w:tab/>
        </w:r>
        <w:r w:rsidR="000D0BC5">
          <w:rPr>
            <w:noProof/>
            <w:webHidden/>
          </w:rPr>
          <w:fldChar w:fldCharType="begin"/>
        </w:r>
        <w:r w:rsidR="000D0BC5">
          <w:rPr>
            <w:noProof/>
            <w:webHidden/>
          </w:rPr>
          <w:instrText xml:space="preserve"> PAGEREF _Toc125539291 \h </w:instrText>
        </w:r>
        <w:r w:rsidR="000D0BC5">
          <w:rPr>
            <w:noProof/>
            <w:webHidden/>
          </w:rPr>
        </w:r>
        <w:r w:rsidR="000D0BC5">
          <w:rPr>
            <w:noProof/>
            <w:webHidden/>
          </w:rPr>
          <w:fldChar w:fldCharType="separate"/>
        </w:r>
        <w:r w:rsidR="005E6943">
          <w:rPr>
            <w:noProof/>
            <w:webHidden/>
          </w:rPr>
          <w:t>11</w:t>
        </w:r>
        <w:r w:rsidR="000D0BC5">
          <w:rPr>
            <w:noProof/>
            <w:webHidden/>
          </w:rPr>
          <w:fldChar w:fldCharType="end"/>
        </w:r>
      </w:hyperlink>
    </w:p>
    <w:p w14:paraId="3E6E8C36" w14:textId="4A5DF3D0"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92" w:history="1">
        <w:r w:rsidR="000D0BC5" w:rsidRPr="00450E80">
          <w:rPr>
            <w:rStyle w:val="Lienhypertexte"/>
            <w:noProof/>
          </w:rPr>
          <w:t>2.5</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Durée du marché</w:t>
        </w:r>
        <w:r w:rsidR="000D0BC5">
          <w:rPr>
            <w:noProof/>
            <w:webHidden/>
          </w:rPr>
          <w:tab/>
        </w:r>
        <w:r w:rsidR="000D0BC5">
          <w:rPr>
            <w:noProof/>
            <w:webHidden/>
          </w:rPr>
          <w:fldChar w:fldCharType="begin"/>
        </w:r>
        <w:r w:rsidR="000D0BC5">
          <w:rPr>
            <w:noProof/>
            <w:webHidden/>
          </w:rPr>
          <w:instrText xml:space="preserve"> PAGEREF _Toc125539292 \h </w:instrText>
        </w:r>
        <w:r w:rsidR="000D0BC5">
          <w:rPr>
            <w:noProof/>
            <w:webHidden/>
          </w:rPr>
        </w:r>
        <w:r w:rsidR="000D0BC5">
          <w:rPr>
            <w:noProof/>
            <w:webHidden/>
          </w:rPr>
          <w:fldChar w:fldCharType="separate"/>
        </w:r>
        <w:r w:rsidR="005E6943">
          <w:rPr>
            <w:noProof/>
            <w:webHidden/>
          </w:rPr>
          <w:t>11</w:t>
        </w:r>
        <w:r w:rsidR="000D0BC5">
          <w:rPr>
            <w:noProof/>
            <w:webHidden/>
          </w:rPr>
          <w:fldChar w:fldCharType="end"/>
        </w:r>
      </w:hyperlink>
    </w:p>
    <w:p w14:paraId="3205C836" w14:textId="127E2083"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93" w:history="1">
        <w:r w:rsidR="000D0BC5" w:rsidRPr="00450E80">
          <w:rPr>
            <w:rStyle w:val="Lienhypertexte"/>
            <w:noProof/>
          </w:rPr>
          <w:t>2.6</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Variantes</w:t>
        </w:r>
        <w:r w:rsidR="000D0BC5">
          <w:rPr>
            <w:noProof/>
            <w:webHidden/>
          </w:rPr>
          <w:tab/>
        </w:r>
        <w:r w:rsidR="000D0BC5">
          <w:rPr>
            <w:noProof/>
            <w:webHidden/>
          </w:rPr>
          <w:fldChar w:fldCharType="begin"/>
        </w:r>
        <w:r w:rsidR="000D0BC5">
          <w:rPr>
            <w:noProof/>
            <w:webHidden/>
          </w:rPr>
          <w:instrText xml:space="preserve"> PAGEREF _Toc125539293 \h </w:instrText>
        </w:r>
        <w:r w:rsidR="000D0BC5">
          <w:rPr>
            <w:noProof/>
            <w:webHidden/>
          </w:rPr>
        </w:r>
        <w:r w:rsidR="000D0BC5">
          <w:rPr>
            <w:noProof/>
            <w:webHidden/>
          </w:rPr>
          <w:fldChar w:fldCharType="separate"/>
        </w:r>
        <w:r w:rsidR="005E6943">
          <w:rPr>
            <w:noProof/>
            <w:webHidden/>
          </w:rPr>
          <w:t>11</w:t>
        </w:r>
        <w:r w:rsidR="000D0BC5">
          <w:rPr>
            <w:noProof/>
            <w:webHidden/>
          </w:rPr>
          <w:fldChar w:fldCharType="end"/>
        </w:r>
      </w:hyperlink>
    </w:p>
    <w:p w14:paraId="22DE9C3B" w14:textId="46806E6C"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94" w:history="1">
        <w:r w:rsidR="000D0BC5" w:rsidRPr="00450E80">
          <w:rPr>
            <w:rStyle w:val="Lienhypertexte"/>
            <w:noProof/>
          </w:rPr>
          <w:t>2.7</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Option</w:t>
        </w:r>
        <w:r w:rsidR="000D0BC5">
          <w:rPr>
            <w:noProof/>
            <w:webHidden/>
          </w:rPr>
          <w:tab/>
        </w:r>
        <w:r w:rsidR="000D0BC5">
          <w:rPr>
            <w:noProof/>
            <w:webHidden/>
          </w:rPr>
          <w:fldChar w:fldCharType="begin"/>
        </w:r>
        <w:r w:rsidR="000D0BC5">
          <w:rPr>
            <w:noProof/>
            <w:webHidden/>
          </w:rPr>
          <w:instrText xml:space="preserve"> PAGEREF _Toc125539294 \h </w:instrText>
        </w:r>
        <w:r w:rsidR="000D0BC5">
          <w:rPr>
            <w:noProof/>
            <w:webHidden/>
          </w:rPr>
        </w:r>
        <w:r w:rsidR="000D0BC5">
          <w:rPr>
            <w:noProof/>
            <w:webHidden/>
          </w:rPr>
          <w:fldChar w:fldCharType="separate"/>
        </w:r>
        <w:r w:rsidR="005E6943">
          <w:rPr>
            <w:noProof/>
            <w:webHidden/>
          </w:rPr>
          <w:t>12</w:t>
        </w:r>
        <w:r w:rsidR="000D0BC5">
          <w:rPr>
            <w:noProof/>
            <w:webHidden/>
          </w:rPr>
          <w:fldChar w:fldCharType="end"/>
        </w:r>
      </w:hyperlink>
    </w:p>
    <w:p w14:paraId="511C4A64" w14:textId="03FB16B0"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95" w:history="1">
        <w:r w:rsidR="000D0BC5" w:rsidRPr="00450E80">
          <w:rPr>
            <w:rStyle w:val="Lienhypertexte"/>
            <w:noProof/>
          </w:rPr>
          <w:t>2.8</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Quantités</w:t>
        </w:r>
        <w:r w:rsidR="000D0BC5">
          <w:rPr>
            <w:noProof/>
            <w:webHidden/>
          </w:rPr>
          <w:tab/>
        </w:r>
        <w:r w:rsidR="000D0BC5">
          <w:rPr>
            <w:noProof/>
            <w:webHidden/>
          </w:rPr>
          <w:fldChar w:fldCharType="begin"/>
        </w:r>
        <w:r w:rsidR="000D0BC5">
          <w:rPr>
            <w:noProof/>
            <w:webHidden/>
          </w:rPr>
          <w:instrText xml:space="preserve"> PAGEREF _Toc125539295 \h </w:instrText>
        </w:r>
        <w:r w:rsidR="000D0BC5">
          <w:rPr>
            <w:noProof/>
            <w:webHidden/>
          </w:rPr>
        </w:r>
        <w:r w:rsidR="000D0BC5">
          <w:rPr>
            <w:noProof/>
            <w:webHidden/>
          </w:rPr>
          <w:fldChar w:fldCharType="separate"/>
        </w:r>
        <w:r w:rsidR="005E6943">
          <w:rPr>
            <w:noProof/>
            <w:webHidden/>
          </w:rPr>
          <w:t>12</w:t>
        </w:r>
        <w:r w:rsidR="000D0BC5">
          <w:rPr>
            <w:noProof/>
            <w:webHidden/>
          </w:rPr>
          <w:fldChar w:fldCharType="end"/>
        </w:r>
      </w:hyperlink>
    </w:p>
    <w:p w14:paraId="455EB8B1" w14:textId="2E5D82DD" w:rsidR="000D0BC5" w:rsidRDefault="00000000">
      <w:pPr>
        <w:pStyle w:val="TM1"/>
        <w:rPr>
          <w:rFonts w:asciiTheme="minorHAnsi" w:eastAsiaTheme="minorEastAsia" w:hAnsiTheme="minorHAnsi" w:cstheme="minorBidi"/>
          <w:b w:val="0"/>
          <w:noProof/>
          <w:color w:val="auto"/>
          <w:sz w:val="22"/>
          <w:lang w:val="fr-FR" w:eastAsia="fr-FR"/>
        </w:rPr>
      </w:pPr>
      <w:hyperlink w:anchor="_Toc125539296" w:history="1">
        <w:r w:rsidR="000D0BC5" w:rsidRPr="00450E80">
          <w:rPr>
            <w:rStyle w:val="Lienhypertexte"/>
            <w:noProof/>
          </w:rPr>
          <w:t>3</w:t>
        </w:r>
        <w:r w:rsidR="000D0BC5">
          <w:rPr>
            <w:rFonts w:asciiTheme="minorHAnsi" w:eastAsiaTheme="minorEastAsia" w:hAnsiTheme="minorHAnsi" w:cstheme="minorBidi"/>
            <w:b w:val="0"/>
            <w:noProof/>
            <w:color w:val="auto"/>
            <w:sz w:val="22"/>
            <w:lang w:val="fr-FR" w:eastAsia="fr-FR"/>
          </w:rPr>
          <w:tab/>
        </w:r>
        <w:r w:rsidR="000D0BC5" w:rsidRPr="00450E80">
          <w:rPr>
            <w:rStyle w:val="Lienhypertexte"/>
            <w:noProof/>
          </w:rPr>
          <w:t>Procédure</w:t>
        </w:r>
        <w:r w:rsidR="000D0BC5">
          <w:rPr>
            <w:noProof/>
            <w:webHidden/>
          </w:rPr>
          <w:tab/>
        </w:r>
        <w:r w:rsidR="000D0BC5">
          <w:rPr>
            <w:noProof/>
            <w:webHidden/>
          </w:rPr>
          <w:fldChar w:fldCharType="begin"/>
        </w:r>
        <w:r w:rsidR="000D0BC5">
          <w:rPr>
            <w:noProof/>
            <w:webHidden/>
          </w:rPr>
          <w:instrText xml:space="preserve"> PAGEREF _Toc125539296 \h </w:instrText>
        </w:r>
        <w:r w:rsidR="000D0BC5">
          <w:rPr>
            <w:noProof/>
            <w:webHidden/>
          </w:rPr>
        </w:r>
        <w:r w:rsidR="000D0BC5">
          <w:rPr>
            <w:noProof/>
            <w:webHidden/>
          </w:rPr>
          <w:fldChar w:fldCharType="separate"/>
        </w:r>
        <w:r w:rsidR="005E6943">
          <w:rPr>
            <w:noProof/>
            <w:webHidden/>
          </w:rPr>
          <w:t>13</w:t>
        </w:r>
        <w:r w:rsidR="000D0BC5">
          <w:rPr>
            <w:noProof/>
            <w:webHidden/>
          </w:rPr>
          <w:fldChar w:fldCharType="end"/>
        </w:r>
      </w:hyperlink>
    </w:p>
    <w:p w14:paraId="5DE03A63" w14:textId="38705009"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97" w:history="1">
        <w:r w:rsidR="000D0BC5" w:rsidRPr="00450E80">
          <w:rPr>
            <w:rStyle w:val="Lienhypertexte"/>
            <w:noProof/>
          </w:rPr>
          <w:t>3.1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Mode de passation</w:t>
        </w:r>
        <w:r w:rsidR="000D0BC5">
          <w:rPr>
            <w:noProof/>
            <w:webHidden/>
          </w:rPr>
          <w:tab/>
        </w:r>
        <w:r w:rsidR="000D0BC5">
          <w:rPr>
            <w:noProof/>
            <w:webHidden/>
          </w:rPr>
          <w:fldChar w:fldCharType="begin"/>
        </w:r>
        <w:r w:rsidR="000D0BC5">
          <w:rPr>
            <w:noProof/>
            <w:webHidden/>
          </w:rPr>
          <w:instrText xml:space="preserve"> PAGEREF _Toc125539297 \h </w:instrText>
        </w:r>
        <w:r w:rsidR="000D0BC5">
          <w:rPr>
            <w:noProof/>
            <w:webHidden/>
          </w:rPr>
        </w:r>
        <w:r w:rsidR="000D0BC5">
          <w:rPr>
            <w:noProof/>
            <w:webHidden/>
          </w:rPr>
          <w:fldChar w:fldCharType="separate"/>
        </w:r>
        <w:r w:rsidR="005E6943">
          <w:rPr>
            <w:noProof/>
            <w:webHidden/>
          </w:rPr>
          <w:t>13</w:t>
        </w:r>
        <w:r w:rsidR="000D0BC5">
          <w:rPr>
            <w:noProof/>
            <w:webHidden/>
          </w:rPr>
          <w:fldChar w:fldCharType="end"/>
        </w:r>
      </w:hyperlink>
    </w:p>
    <w:p w14:paraId="7E2CCADE" w14:textId="750A865A"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98" w:history="1">
        <w:r w:rsidR="000D0BC5" w:rsidRPr="00450E80">
          <w:rPr>
            <w:rStyle w:val="Lienhypertexte"/>
            <w:noProof/>
          </w:rPr>
          <w:t>3.2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Publication</w:t>
        </w:r>
        <w:r w:rsidR="000D0BC5">
          <w:rPr>
            <w:noProof/>
            <w:webHidden/>
          </w:rPr>
          <w:tab/>
        </w:r>
        <w:r w:rsidR="000D0BC5">
          <w:rPr>
            <w:noProof/>
            <w:webHidden/>
          </w:rPr>
          <w:fldChar w:fldCharType="begin"/>
        </w:r>
        <w:r w:rsidR="000D0BC5">
          <w:rPr>
            <w:noProof/>
            <w:webHidden/>
          </w:rPr>
          <w:instrText xml:space="preserve"> PAGEREF _Toc125539298 \h </w:instrText>
        </w:r>
        <w:r w:rsidR="000D0BC5">
          <w:rPr>
            <w:noProof/>
            <w:webHidden/>
          </w:rPr>
        </w:r>
        <w:r w:rsidR="000D0BC5">
          <w:rPr>
            <w:noProof/>
            <w:webHidden/>
          </w:rPr>
          <w:fldChar w:fldCharType="separate"/>
        </w:r>
        <w:r w:rsidR="005E6943">
          <w:rPr>
            <w:noProof/>
            <w:webHidden/>
          </w:rPr>
          <w:t>13</w:t>
        </w:r>
        <w:r w:rsidR="000D0BC5">
          <w:rPr>
            <w:noProof/>
            <w:webHidden/>
          </w:rPr>
          <w:fldChar w:fldCharType="end"/>
        </w:r>
      </w:hyperlink>
    </w:p>
    <w:p w14:paraId="176F9DDD" w14:textId="03CF891B"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99" w:history="1">
        <w:r w:rsidR="000D0BC5" w:rsidRPr="00450E80">
          <w:rPr>
            <w:rStyle w:val="Lienhypertexte"/>
            <w:noProof/>
          </w:rPr>
          <w:t>3.3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Information</w:t>
        </w:r>
        <w:r w:rsidR="000D0BC5">
          <w:rPr>
            <w:noProof/>
            <w:webHidden/>
          </w:rPr>
          <w:tab/>
        </w:r>
        <w:r w:rsidR="000D0BC5">
          <w:rPr>
            <w:noProof/>
            <w:webHidden/>
          </w:rPr>
          <w:fldChar w:fldCharType="begin"/>
        </w:r>
        <w:r w:rsidR="000D0BC5">
          <w:rPr>
            <w:noProof/>
            <w:webHidden/>
          </w:rPr>
          <w:instrText xml:space="preserve"> PAGEREF _Toc125539299 \h </w:instrText>
        </w:r>
        <w:r w:rsidR="000D0BC5">
          <w:rPr>
            <w:noProof/>
            <w:webHidden/>
          </w:rPr>
        </w:r>
        <w:r w:rsidR="000D0BC5">
          <w:rPr>
            <w:noProof/>
            <w:webHidden/>
          </w:rPr>
          <w:fldChar w:fldCharType="separate"/>
        </w:r>
        <w:r w:rsidR="005E6943">
          <w:rPr>
            <w:noProof/>
            <w:webHidden/>
          </w:rPr>
          <w:t>13</w:t>
        </w:r>
        <w:r w:rsidR="000D0BC5">
          <w:rPr>
            <w:noProof/>
            <w:webHidden/>
          </w:rPr>
          <w:fldChar w:fldCharType="end"/>
        </w:r>
      </w:hyperlink>
    </w:p>
    <w:p w14:paraId="3007DA76" w14:textId="587C6341"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00" w:history="1">
        <w:r w:rsidR="000D0BC5" w:rsidRPr="00450E80">
          <w:rPr>
            <w:rStyle w:val="Lienhypertexte"/>
            <w:noProof/>
          </w:rPr>
          <w:t>3.4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Offre</w:t>
        </w:r>
        <w:r w:rsidR="000D0BC5">
          <w:rPr>
            <w:noProof/>
            <w:webHidden/>
          </w:rPr>
          <w:tab/>
        </w:r>
        <w:r w:rsidR="000D0BC5">
          <w:rPr>
            <w:noProof/>
            <w:webHidden/>
          </w:rPr>
          <w:fldChar w:fldCharType="begin"/>
        </w:r>
        <w:r w:rsidR="000D0BC5">
          <w:rPr>
            <w:noProof/>
            <w:webHidden/>
          </w:rPr>
          <w:instrText xml:space="preserve"> PAGEREF _Toc125539300 \h </w:instrText>
        </w:r>
        <w:r w:rsidR="000D0BC5">
          <w:rPr>
            <w:noProof/>
            <w:webHidden/>
          </w:rPr>
        </w:r>
        <w:r w:rsidR="000D0BC5">
          <w:rPr>
            <w:noProof/>
            <w:webHidden/>
          </w:rPr>
          <w:fldChar w:fldCharType="separate"/>
        </w:r>
        <w:r w:rsidR="005E6943">
          <w:rPr>
            <w:noProof/>
            <w:webHidden/>
          </w:rPr>
          <w:t>13</w:t>
        </w:r>
        <w:r w:rsidR="000D0BC5">
          <w:rPr>
            <w:noProof/>
            <w:webHidden/>
          </w:rPr>
          <w:fldChar w:fldCharType="end"/>
        </w:r>
      </w:hyperlink>
    </w:p>
    <w:p w14:paraId="3854BD08" w14:textId="778F348B" w:rsidR="000D0BC5" w:rsidRDefault="00000000">
      <w:pPr>
        <w:pStyle w:val="TM3"/>
        <w:rPr>
          <w:rFonts w:asciiTheme="minorHAnsi" w:eastAsiaTheme="minorEastAsia" w:hAnsiTheme="minorHAnsi" w:cstheme="minorBidi"/>
          <w:noProof/>
          <w:color w:val="auto"/>
          <w:sz w:val="22"/>
          <w:lang w:val="fr-FR" w:eastAsia="fr-FR"/>
        </w:rPr>
      </w:pPr>
      <w:hyperlink w:anchor="_Toc125539301" w:history="1">
        <w:r w:rsidR="000D0BC5" w:rsidRPr="00450E80">
          <w:rPr>
            <w:rStyle w:val="Lienhypertexte"/>
            <w:noProof/>
          </w:rPr>
          <w:t>3.4.1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Données à mentionner dans l’offre</w:t>
        </w:r>
        <w:r w:rsidR="000D0BC5">
          <w:rPr>
            <w:noProof/>
            <w:webHidden/>
          </w:rPr>
          <w:tab/>
        </w:r>
        <w:r w:rsidR="000D0BC5">
          <w:rPr>
            <w:noProof/>
            <w:webHidden/>
          </w:rPr>
          <w:fldChar w:fldCharType="begin"/>
        </w:r>
        <w:r w:rsidR="000D0BC5">
          <w:rPr>
            <w:noProof/>
            <w:webHidden/>
          </w:rPr>
          <w:instrText xml:space="preserve"> PAGEREF _Toc125539301 \h </w:instrText>
        </w:r>
        <w:r w:rsidR="000D0BC5">
          <w:rPr>
            <w:noProof/>
            <w:webHidden/>
          </w:rPr>
        </w:r>
        <w:r w:rsidR="000D0BC5">
          <w:rPr>
            <w:noProof/>
            <w:webHidden/>
          </w:rPr>
          <w:fldChar w:fldCharType="separate"/>
        </w:r>
        <w:r w:rsidR="005E6943">
          <w:rPr>
            <w:noProof/>
            <w:webHidden/>
          </w:rPr>
          <w:t>13</w:t>
        </w:r>
        <w:r w:rsidR="000D0BC5">
          <w:rPr>
            <w:noProof/>
            <w:webHidden/>
          </w:rPr>
          <w:fldChar w:fldCharType="end"/>
        </w:r>
      </w:hyperlink>
    </w:p>
    <w:p w14:paraId="25E49F6B" w14:textId="6030A32F" w:rsidR="000D0BC5" w:rsidRDefault="00000000">
      <w:pPr>
        <w:pStyle w:val="TM3"/>
        <w:rPr>
          <w:rFonts w:asciiTheme="minorHAnsi" w:eastAsiaTheme="minorEastAsia" w:hAnsiTheme="minorHAnsi" w:cstheme="minorBidi"/>
          <w:noProof/>
          <w:color w:val="auto"/>
          <w:sz w:val="22"/>
          <w:lang w:val="fr-FR" w:eastAsia="fr-FR"/>
        </w:rPr>
      </w:pPr>
      <w:hyperlink w:anchor="_Toc125539302" w:history="1">
        <w:r w:rsidR="000D0BC5" w:rsidRPr="00450E80">
          <w:rPr>
            <w:rStyle w:val="Lienhypertexte"/>
            <w:noProof/>
          </w:rPr>
          <w:t>3.4.2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Durée de validité de l’offre</w:t>
        </w:r>
        <w:r w:rsidR="000D0BC5">
          <w:rPr>
            <w:noProof/>
            <w:webHidden/>
          </w:rPr>
          <w:tab/>
        </w:r>
        <w:r w:rsidR="000D0BC5">
          <w:rPr>
            <w:noProof/>
            <w:webHidden/>
          </w:rPr>
          <w:fldChar w:fldCharType="begin"/>
        </w:r>
        <w:r w:rsidR="000D0BC5">
          <w:rPr>
            <w:noProof/>
            <w:webHidden/>
          </w:rPr>
          <w:instrText xml:space="preserve"> PAGEREF _Toc125539302 \h </w:instrText>
        </w:r>
        <w:r w:rsidR="000D0BC5">
          <w:rPr>
            <w:noProof/>
            <w:webHidden/>
          </w:rPr>
        </w:r>
        <w:r w:rsidR="000D0BC5">
          <w:rPr>
            <w:noProof/>
            <w:webHidden/>
          </w:rPr>
          <w:fldChar w:fldCharType="separate"/>
        </w:r>
        <w:r w:rsidR="005E6943">
          <w:rPr>
            <w:noProof/>
            <w:webHidden/>
          </w:rPr>
          <w:t>13</w:t>
        </w:r>
        <w:r w:rsidR="000D0BC5">
          <w:rPr>
            <w:noProof/>
            <w:webHidden/>
          </w:rPr>
          <w:fldChar w:fldCharType="end"/>
        </w:r>
      </w:hyperlink>
    </w:p>
    <w:p w14:paraId="4EC49899" w14:textId="745228F0" w:rsidR="000D0BC5" w:rsidRDefault="00000000">
      <w:pPr>
        <w:pStyle w:val="TM3"/>
        <w:rPr>
          <w:rFonts w:asciiTheme="minorHAnsi" w:eastAsiaTheme="minorEastAsia" w:hAnsiTheme="minorHAnsi" w:cstheme="minorBidi"/>
          <w:noProof/>
          <w:color w:val="auto"/>
          <w:sz w:val="22"/>
          <w:lang w:val="fr-FR" w:eastAsia="fr-FR"/>
        </w:rPr>
      </w:pPr>
      <w:hyperlink w:anchor="_Toc125539303" w:history="1">
        <w:r w:rsidR="000D0BC5" w:rsidRPr="00450E80">
          <w:rPr>
            <w:rStyle w:val="Lienhypertexte"/>
            <w:noProof/>
          </w:rPr>
          <w:t>3.4.3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Détermination des prix</w:t>
        </w:r>
        <w:r w:rsidR="000D0BC5">
          <w:rPr>
            <w:noProof/>
            <w:webHidden/>
          </w:rPr>
          <w:tab/>
        </w:r>
        <w:r w:rsidR="000D0BC5">
          <w:rPr>
            <w:noProof/>
            <w:webHidden/>
          </w:rPr>
          <w:fldChar w:fldCharType="begin"/>
        </w:r>
        <w:r w:rsidR="000D0BC5">
          <w:rPr>
            <w:noProof/>
            <w:webHidden/>
          </w:rPr>
          <w:instrText xml:space="preserve"> PAGEREF _Toc125539303 \h </w:instrText>
        </w:r>
        <w:r w:rsidR="000D0BC5">
          <w:rPr>
            <w:noProof/>
            <w:webHidden/>
          </w:rPr>
        </w:r>
        <w:r w:rsidR="000D0BC5">
          <w:rPr>
            <w:noProof/>
            <w:webHidden/>
          </w:rPr>
          <w:fldChar w:fldCharType="separate"/>
        </w:r>
        <w:r w:rsidR="005E6943">
          <w:rPr>
            <w:noProof/>
            <w:webHidden/>
          </w:rPr>
          <w:t>13</w:t>
        </w:r>
        <w:r w:rsidR="000D0BC5">
          <w:rPr>
            <w:noProof/>
            <w:webHidden/>
          </w:rPr>
          <w:fldChar w:fldCharType="end"/>
        </w:r>
      </w:hyperlink>
    </w:p>
    <w:p w14:paraId="671EFF6B" w14:textId="1576470B" w:rsidR="000D0BC5" w:rsidRDefault="00000000">
      <w:pPr>
        <w:pStyle w:val="TM3"/>
        <w:rPr>
          <w:rFonts w:asciiTheme="minorHAnsi" w:eastAsiaTheme="minorEastAsia" w:hAnsiTheme="minorHAnsi" w:cstheme="minorBidi"/>
          <w:noProof/>
          <w:color w:val="auto"/>
          <w:sz w:val="22"/>
          <w:lang w:val="fr-FR" w:eastAsia="fr-FR"/>
        </w:rPr>
      </w:pPr>
      <w:hyperlink w:anchor="_Toc125539304" w:history="1">
        <w:r w:rsidR="000D0BC5" w:rsidRPr="00450E80">
          <w:rPr>
            <w:rStyle w:val="Lienhypertexte"/>
            <w:noProof/>
          </w:rPr>
          <w:t>3.4.4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Eléments inclus dans le prix</w:t>
        </w:r>
        <w:r w:rsidR="000D0BC5">
          <w:rPr>
            <w:noProof/>
            <w:webHidden/>
          </w:rPr>
          <w:tab/>
        </w:r>
        <w:r w:rsidR="000D0BC5">
          <w:rPr>
            <w:noProof/>
            <w:webHidden/>
          </w:rPr>
          <w:fldChar w:fldCharType="begin"/>
        </w:r>
        <w:r w:rsidR="000D0BC5">
          <w:rPr>
            <w:noProof/>
            <w:webHidden/>
          </w:rPr>
          <w:instrText xml:space="preserve"> PAGEREF _Toc125539304 \h </w:instrText>
        </w:r>
        <w:r w:rsidR="000D0BC5">
          <w:rPr>
            <w:noProof/>
            <w:webHidden/>
          </w:rPr>
        </w:r>
        <w:r w:rsidR="000D0BC5">
          <w:rPr>
            <w:noProof/>
            <w:webHidden/>
          </w:rPr>
          <w:fldChar w:fldCharType="separate"/>
        </w:r>
        <w:r w:rsidR="005E6943">
          <w:rPr>
            <w:noProof/>
            <w:webHidden/>
          </w:rPr>
          <w:t>14</w:t>
        </w:r>
        <w:r w:rsidR="000D0BC5">
          <w:rPr>
            <w:noProof/>
            <w:webHidden/>
          </w:rPr>
          <w:fldChar w:fldCharType="end"/>
        </w:r>
      </w:hyperlink>
    </w:p>
    <w:p w14:paraId="2B39A3E8" w14:textId="39F2F82B" w:rsidR="000D0BC5" w:rsidRDefault="00000000">
      <w:pPr>
        <w:pStyle w:val="TM3"/>
        <w:rPr>
          <w:rFonts w:asciiTheme="minorHAnsi" w:eastAsiaTheme="minorEastAsia" w:hAnsiTheme="minorHAnsi" w:cstheme="minorBidi"/>
          <w:noProof/>
          <w:color w:val="auto"/>
          <w:sz w:val="22"/>
          <w:lang w:val="fr-FR" w:eastAsia="fr-FR"/>
        </w:rPr>
      </w:pPr>
      <w:hyperlink w:anchor="_Toc125539305" w:history="1">
        <w:r w:rsidR="000D0BC5" w:rsidRPr="00450E80">
          <w:rPr>
            <w:rStyle w:val="Lienhypertexte"/>
            <w:noProof/>
          </w:rPr>
          <w:t>3.4.5</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Introduction des offres</w:t>
        </w:r>
        <w:r w:rsidR="000D0BC5">
          <w:rPr>
            <w:noProof/>
            <w:webHidden/>
          </w:rPr>
          <w:tab/>
        </w:r>
        <w:r w:rsidR="000D0BC5">
          <w:rPr>
            <w:noProof/>
            <w:webHidden/>
          </w:rPr>
          <w:fldChar w:fldCharType="begin"/>
        </w:r>
        <w:r w:rsidR="000D0BC5">
          <w:rPr>
            <w:noProof/>
            <w:webHidden/>
          </w:rPr>
          <w:instrText xml:space="preserve"> PAGEREF _Toc125539305 \h </w:instrText>
        </w:r>
        <w:r w:rsidR="000D0BC5">
          <w:rPr>
            <w:noProof/>
            <w:webHidden/>
          </w:rPr>
        </w:r>
        <w:r w:rsidR="000D0BC5">
          <w:rPr>
            <w:noProof/>
            <w:webHidden/>
          </w:rPr>
          <w:fldChar w:fldCharType="separate"/>
        </w:r>
        <w:r w:rsidR="005E6943">
          <w:rPr>
            <w:noProof/>
            <w:webHidden/>
          </w:rPr>
          <w:t>14</w:t>
        </w:r>
        <w:r w:rsidR="000D0BC5">
          <w:rPr>
            <w:noProof/>
            <w:webHidden/>
          </w:rPr>
          <w:fldChar w:fldCharType="end"/>
        </w:r>
      </w:hyperlink>
    </w:p>
    <w:p w14:paraId="5D51D4AB" w14:textId="34A15440" w:rsidR="000D0BC5" w:rsidRDefault="00000000">
      <w:pPr>
        <w:pStyle w:val="TM3"/>
        <w:rPr>
          <w:rFonts w:asciiTheme="minorHAnsi" w:eastAsiaTheme="minorEastAsia" w:hAnsiTheme="minorHAnsi" w:cstheme="minorBidi"/>
          <w:noProof/>
          <w:color w:val="auto"/>
          <w:sz w:val="22"/>
          <w:lang w:val="fr-FR" w:eastAsia="fr-FR"/>
        </w:rPr>
      </w:pPr>
      <w:hyperlink w:anchor="_Toc125539306" w:history="1">
        <w:r w:rsidR="000D0BC5" w:rsidRPr="00450E80">
          <w:rPr>
            <w:rStyle w:val="Lienhypertexte"/>
            <w:noProof/>
          </w:rPr>
          <w:t>3.4.6</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Modification ou retrait d’une offre déjà introduite</w:t>
        </w:r>
        <w:r w:rsidR="000D0BC5">
          <w:rPr>
            <w:noProof/>
            <w:webHidden/>
          </w:rPr>
          <w:tab/>
        </w:r>
        <w:r w:rsidR="000D0BC5">
          <w:rPr>
            <w:noProof/>
            <w:webHidden/>
          </w:rPr>
          <w:fldChar w:fldCharType="begin"/>
        </w:r>
        <w:r w:rsidR="000D0BC5">
          <w:rPr>
            <w:noProof/>
            <w:webHidden/>
          </w:rPr>
          <w:instrText xml:space="preserve"> PAGEREF _Toc125539306 \h </w:instrText>
        </w:r>
        <w:r w:rsidR="000D0BC5">
          <w:rPr>
            <w:noProof/>
            <w:webHidden/>
          </w:rPr>
        </w:r>
        <w:r w:rsidR="000D0BC5">
          <w:rPr>
            <w:noProof/>
            <w:webHidden/>
          </w:rPr>
          <w:fldChar w:fldCharType="separate"/>
        </w:r>
        <w:r w:rsidR="005E6943">
          <w:rPr>
            <w:noProof/>
            <w:webHidden/>
          </w:rPr>
          <w:t>15</w:t>
        </w:r>
        <w:r w:rsidR="000D0BC5">
          <w:rPr>
            <w:noProof/>
            <w:webHidden/>
          </w:rPr>
          <w:fldChar w:fldCharType="end"/>
        </w:r>
      </w:hyperlink>
    </w:p>
    <w:p w14:paraId="275898B6" w14:textId="5FBACFE4" w:rsidR="000D0BC5" w:rsidRDefault="00000000">
      <w:pPr>
        <w:pStyle w:val="TM3"/>
        <w:rPr>
          <w:rFonts w:asciiTheme="minorHAnsi" w:eastAsiaTheme="minorEastAsia" w:hAnsiTheme="minorHAnsi" w:cstheme="minorBidi"/>
          <w:noProof/>
          <w:color w:val="auto"/>
          <w:sz w:val="22"/>
          <w:lang w:val="fr-FR" w:eastAsia="fr-FR"/>
        </w:rPr>
      </w:pPr>
      <w:hyperlink w:anchor="_Toc125539307" w:history="1">
        <w:r w:rsidR="000D0BC5" w:rsidRPr="00450E80">
          <w:rPr>
            <w:rStyle w:val="Lienhypertexte"/>
            <w:noProof/>
          </w:rPr>
          <w:t>3.4.7</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Ouverture des offres</w:t>
        </w:r>
        <w:r w:rsidR="000D0BC5">
          <w:rPr>
            <w:noProof/>
            <w:webHidden/>
          </w:rPr>
          <w:tab/>
        </w:r>
        <w:r w:rsidR="000D0BC5">
          <w:rPr>
            <w:noProof/>
            <w:webHidden/>
          </w:rPr>
          <w:fldChar w:fldCharType="begin"/>
        </w:r>
        <w:r w:rsidR="000D0BC5">
          <w:rPr>
            <w:noProof/>
            <w:webHidden/>
          </w:rPr>
          <w:instrText xml:space="preserve"> PAGEREF _Toc125539307 \h </w:instrText>
        </w:r>
        <w:r w:rsidR="000D0BC5">
          <w:rPr>
            <w:noProof/>
            <w:webHidden/>
          </w:rPr>
        </w:r>
        <w:r w:rsidR="000D0BC5">
          <w:rPr>
            <w:noProof/>
            <w:webHidden/>
          </w:rPr>
          <w:fldChar w:fldCharType="separate"/>
        </w:r>
        <w:r w:rsidR="005E6943">
          <w:rPr>
            <w:noProof/>
            <w:webHidden/>
          </w:rPr>
          <w:t>15</w:t>
        </w:r>
        <w:r w:rsidR="000D0BC5">
          <w:rPr>
            <w:noProof/>
            <w:webHidden/>
          </w:rPr>
          <w:fldChar w:fldCharType="end"/>
        </w:r>
      </w:hyperlink>
    </w:p>
    <w:p w14:paraId="0CE749E0" w14:textId="7B63AC04"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08" w:history="1">
        <w:r w:rsidR="000D0BC5" w:rsidRPr="00450E80">
          <w:rPr>
            <w:rStyle w:val="Lienhypertexte"/>
            <w:noProof/>
          </w:rPr>
          <w:t>3.5</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Sélection des soumissionnaires</w:t>
        </w:r>
        <w:r w:rsidR="000D0BC5">
          <w:rPr>
            <w:noProof/>
            <w:webHidden/>
          </w:rPr>
          <w:tab/>
        </w:r>
        <w:r w:rsidR="000D0BC5">
          <w:rPr>
            <w:noProof/>
            <w:webHidden/>
          </w:rPr>
          <w:fldChar w:fldCharType="begin"/>
        </w:r>
        <w:r w:rsidR="000D0BC5">
          <w:rPr>
            <w:noProof/>
            <w:webHidden/>
          </w:rPr>
          <w:instrText xml:space="preserve"> PAGEREF _Toc125539308 \h </w:instrText>
        </w:r>
        <w:r w:rsidR="000D0BC5">
          <w:rPr>
            <w:noProof/>
            <w:webHidden/>
          </w:rPr>
        </w:r>
        <w:r w:rsidR="000D0BC5">
          <w:rPr>
            <w:noProof/>
            <w:webHidden/>
          </w:rPr>
          <w:fldChar w:fldCharType="separate"/>
        </w:r>
        <w:r w:rsidR="005E6943">
          <w:rPr>
            <w:noProof/>
            <w:webHidden/>
          </w:rPr>
          <w:t>15</w:t>
        </w:r>
        <w:r w:rsidR="000D0BC5">
          <w:rPr>
            <w:noProof/>
            <w:webHidden/>
          </w:rPr>
          <w:fldChar w:fldCharType="end"/>
        </w:r>
      </w:hyperlink>
    </w:p>
    <w:p w14:paraId="2009BBFE" w14:textId="3B44CB3B" w:rsidR="000D0BC5" w:rsidRDefault="00000000">
      <w:pPr>
        <w:pStyle w:val="TM3"/>
        <w:rPr>
          <w:rFonts w:asciiTheme="minorHAnsi" w:eastAsiaTheme="minorEastAsia" w:hAnsiTheme="minorHAnsi" w:cstheme="minorBidi"/>
          <w:noProof/>
          <w:color w:val="auto"/>
          <w:sz w:val="22"/>
          <w:lang w:val="fr-FR" w:eastAsia="fr-FR"/>
        </w:rPr>
      </w:pPr>
      <w:hyperlink w:anchor="_Toc125539309" w:history="1">
        <w:r w:rsidR="000D0BC5" w:rsidRPr="00450E80">
          <w:rPr>
            <w:rStyle w:val="Lienhypertexte"/>
            <w:noProof/>
          </w:rPr>
          <w:t>3.5.1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Motifs d’exclusion</w:t>
        </w:r>
        <w:r w:rsidR="000D0BC5">
          <w:rPr>
            <w:noProof/>
            <w:webHidden/>
          </w:rPr>
          <w:tab/>
        </w:r>
        <w:r w:rsidR="000D0BC5">
          <w:rPr>
            <w:noProof/>
            <w:webHidden/>
          </w:rPr>
          <w:fldChar w:fldCharType="begin"/>
        </w:r>
        <w:r w:rsidR="000D0BC5">
          <w:rPr>
            <w:noProof/>
            <w:webHidden/>
          </w:rPr>
          <w:instrText xml:space="preserve"> PAGEREF _Toc125539309 \h </w:instrText>
        </w:r>
        <w:r w:rsidR="000D0BC5">
          <w:rPr>
            <w:noProof/>
            <w:webHidden/>
          </w:rPr>
        </w:r>
        <w:r w:rsidR="000D0BC5">
          <w:rPr>
            <w:noProof/>
            <w:webHidden/>
          </w:rPr>
          <w:fldChar w:fldCharType="separate"/>
        </w:r>
        <w:r w:rsidR="005E6943">
          <w:rPr>
            <w:noProof/>
            <w:webHidden/>
          </w:rPr>
          <w:t>15</w:t>
        </w:r>
        <w:r w:rsidR="000D0BC5">
          <w:rPr>
            <w:noProof/>
            <w:webHidden/>
          </w:rPr>
          <w:fldChar w:fldCharType="end"/>
        </w:r>
      </w:hyperlink>
    </w:p>
    <w:p w14:paraId="307DB9CB" w14:textId="73A50DA4" w:rsidR="000D0BC5" w:rsidRDefault="00000000">
      <w:pPr>
        <w:pStyle w:val="TM3"/>
        <w:rPr>
          <w:rFonts w:asciiTheme="minorHAnsi" w:eastAsiaTheme="minorEastAsia" w:hAnsiTheme="minorHAnsi" w:cstheme="minorBidi"/>
          <w:noProof/>
          <w:color w:val="auto"/>
          <w:sz w:val="22"/>
          <w:lang w:val="fr-FR" w:eastAsia="fr-FR"/>
        </w:rPr>
      </w:pPr>
      <w:hyperlink w:anchor="_Toc125539310" w:history="1">
        <w:r w:rsidR="000D0BC5" w:rsidRPr="00450E80">
          <w:rPr>
            <w:rStyle w:val="Lienhypertexte"/>
            <w:noProof/>
          </w:rPr>
          <w:t>3.5.2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Critères de sélection</w:t>
        </w:r>
        <w:r w:rsidR="000D0BC5">
          <w:rPr>
            <w:noProof/>
            <w:webHidden/>
          </w:rPr>
          <w:tab/>
        </w:r>
        <w:r w:rsidR="000D0BC5">
          <w:rPr>
            <w:noProof/>
            <w:webHidden/>
          </w:rPr>
          <w:fldChar w:fldCharType="begin"/>
        </w:r>
        <w:r w:rsidR="000D0BC5">
          <w:rPr>
            <w:noProof/>
            <w:webHidden/>
          </w:rPr>
          <w:instrText xml:space="preserve"> PAGEREF _Toc125539310 \h </w:instrText>
        </w:r>
        <w:r w:rsidR="000D0BC5">
          <w:rPr>
            <w:noProof/>
            <w:webHidden/>
          </w:rPr>
        </w:r>
        <w:r w:rsidR="000D0BC5">
          <w:rPr>
            <w:noProof/>
            <w:webHidden/>
          </w:rPr>
          <w:fldChar w:fldCharType="separate"/>
        </w:r>
        <w:r w:rsidR="005E6943">
          <w:rPr>
            <w:noProof/>
            <w:webHidden/>
          </w:rPr>
          <w:t>15</w:t>
        </w:r>
        <w:r w:rsidR="000D0BC5">
          <w:rPr>
            <w:noProof/>
            <w:webHidden/>
          </w:rPr>
          <w:fldChar w:fldCharType="end"/>
        </w:r>
      </w:hyperlink>
    </w:p>
    <w:p w14:paraId="624D7543" w14:textId="62DF6857" w:rsidR="000D0BC5" w:rsidRDefault="00000000">
      <w:pPr>
        <w:pStyle w:val="TM3"/>
        <w:rPr>
          <w:rFonts w:asciiTheme="minorHAnsi" w:eastAsiaTheme="minorEastAsia" w:hAnsiTheme="minorHAnsi" w:cstheme="minorBidi"/>
          <w:noProof/>
          <w:color w:val="auto"/>
          <w:sz w:val="22"/>
          <w:lang w:val="fr-FR" w:eastAsia="fr-FR"/>
        </w:rPr>
      </w:pPr>
      <w:hyperlink w:anchor="_Toc125539311" w:history="1">
        <w:r w:rsidR="000D0BC5" w:rsidRPr="00450E80">
          <w:rPr>
            <w:rStyle w:val="Lienhypertexte"/>
            <w:noProof/>
          </w:rPr>
          <w:t>3.5.3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Aperçu de la procédure</w:t>
        </w:r>
        <w:r w:rsidR="000D0BC5">
          <w:rPr>
            <w:noProof/>
            <w:webHidden/>
          </w:rPr>
          <w:tab/>
        </w:r>
        <w:r w:rsidR="000D0BC5">
          <w:rPr>
            <w:noProof/>
            <w:webHidden/>
          </w:rPr>
          <w:fldChar w:fldCharType="begin"/>
        </w:r>
        <w:r w:rsidR="000D0BC5">
          <w:rPr>
            <w:noProof/>
            <w:webHidden/>
          </w:rPr>
          <w:instrText xml:space="preserve"> PAGEREF _Toc125539311 \h </w:instrText>
        </w:r>
        <w:r w:rsidR="000D0BC5">
          <w:rPr>
            <w:noProof/>
            <w:webHidden/>
          </w:rPr>
        </w:r>
        <w:r w:rsidR="000D0BC5">
          <w:rPr>
            <w:noProof/>
            <w:webHidden/>
          </w:rPr>
          <w:fldChar w:fldCharType="separate"/>
        </w:r>
        <w:r w:rsidR="005E6943">
          <w:rPr>
            <w:noProof/>
            <w:webHidden/>
          </w:rPr>
          <w:t>16</w:t>
        </w:r>
        <w:r w:rsidR="000D0BC5">
          <w:rPr>
            <w:noProof/>
            <w:webHidden/>
          </w:rPr>
          <w:fldChar w:fldCharType="end"/>
        </w:r>
      </w:hyperlink>
    </w:p>
    <w:p w14:paraId="50988758" w14:textId="75C9962D" w:rsidR="000D0BC5" w:rsidRDefault="00000000">
      <w:pPr>
        <w:pStyle w:val="TM3"/>
        <w:rPr>
          <w:rFonts w:asciiTheme="minorHAnsi" w:eastAsiaTheme="minorEastAsia" w:hAnsiTheme="minorHAnsi" w:cstheme="minorBidi"/>
          <w:noProof/>
          <w:color w:val="auto"/>
          <w:sz w:val="22"/>
          <w:lang w:val="fr-FR" w:eastAsia="fr-FR"/>
        </w:rPr>
      </w:pPr>
      <w:hyperlink w:anchor="_Toc125539312" w:history="1">
        <w:r w:rsidR="000D0BC5" w:rsidRPr="00450E80">
          <w:rPr>
            <w:rStyle w:val="Lienhypertexte"/>
            <w:noProof/>
          </w:rPr>
          <w:t>3.5.4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 xml:space="preserve">Critères d’attribution </w:t>
        </w:r>
        <w:r w:rsidR="000D0BC5" w:rsidRPr="00450E80">
          <w:rPr>
            <w:rStyle w:val="Lienhypertexte"/>
            <w:rFonts w:ascii="Arial" w:hAnsi="Arial" w:cs="Arial"/>
            <w:noProof/>
          </w:rPr>
          <w:t>♣</w:t>
        </w:r>
        <w:r w:rsidR="000D0BC5">
          <w:rPr>
            <w:noProof/>
            <w:webHidden/>
          </w:rPr>
          <w:tab/>
        </w:r>
        <w:r w:rsidR="000D0BC5">
          <w:rPr>
            <w:noProof/>
            <w:webHidden/>
          </w:rPr>
          <w:fldChar w:fldCharType="begin"/>
        </w:r>
        <w:r w:rsidR="000D0BC5">
          <w:rPr>
            <w:noProof/>
            <w:webHidden/>
          </w:rPr>
          <w:instrText xml:space="preserve"> PAGEREF _Toc125539312 \h </w:instrText>
        </w:r>
        <w:r w:rsidR="000D0BC5">
          <w:rPr>
            <w:noProof/>
            <w:webHidden/>
          </w:rPr>
        </w:r>
        <w:r w:rsidR="000D0BC5">
          <w:rPr>
            <w:noProof/>
            <w:webHidden/>
          </w:rPr>
          <w:fldChar w:fldCharType="separate"/>
        </w:r>
        <w:r w:rsidR="005E6943">
          <w:rPr>
            <w:noProof/>
            <w:webHidden/>
          </w:rPr>
          <w:t>16</w:t>
        </w:r>
        <w:r w:rsidR="000D0BC5">
          <w:rPr>
            <w:noProof/>
            <w:webHidden/>
          </w:rPr>
          <w:fldChar w:fldCharType="end"/>
        </w:r>
      </w:hyperlink>
    </w:p>
    <w:p w14:paraId="068D2C6A" w14:textId="173C2DC5" w:rsidR="000D0BC5" w:rsidRDefault="00000000">
      <w:pPr>
        <w:pStyle w:val="TM4"/>
        <w:rPr>
          <w:rFonts w:asciiTheme="minorHAnsi" w:eastAsiaTheme="minorEastAsia" w:hAnsiTheme="minorHAnsi" w:cstheme="minorBidi"/>
          <w:noProof/>
          <w:color w:val="auto"/>
          <w:sz w:val="22"/>
          <w:lang w:val="fr-FR" w:eastAsia="fr-FR"/>
        </w:rPr>
      </w:pPr>
      <w:hyperlink w:anchor="_Toc125539313" w:history="1">
        <w:r w:rsidR="000D0BC5" w:rsidRPr="00450E80">
          <w:rPr>
            <w:rStyle w:val="Lienhypertexte"/>
            <w:noProof/>
          </w:rPr>
          <w:t>3.5.4.1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Cotation finale</w:t>
        </w:r>
        <w:r w:rsidR="000D0BC5">
          <w:rPr>
            <w:noProof/>
            <w:webHidden/>
          </w:rPr>
          <w:tab/>
        </w:r>
        <w:r w:rsidR="000D0BC5">
          <w:rPr>
            <w:noProof/>
            <w:webHidden/>
          </w:rPr>
          <w:fldChar w:fldCharType="begin"/>
        </w:r>
        <w:r w:rsidR="000D0BC5">
          <w:rPr>
            <w:noProof/>
            <w:webHidden/>
          </w:rPr>
          <w:instrText xml:space="preserve"> PAGEREF _Toc125539313 \h </w:instrText>
        </w:r>
        <w:r w:rsidR="000D0BC5">
          <w:rPr>
            <w:noProof/>
            <w:webHidden/>
          </w:rPr>
        </w:r>
        <w:r w:rsidR="000D0BC5">
          <w:rPr>
            <w:noProof/>
            <w:webHidden/>
          </w:rPr>
          <w:fldChar w:fldCharType="separate"/>
        </w:r>
        <w:r w:rsidR="005E6943">
          <w:rPr>
            <w:noProof/>
            <w:webHidden/>
          </w:rPr>
          <w:t>16</w:t>
        </w:r>
        <w:r w:rsidR="000D0BC5">
          <w:rPr>
            <w:noProof/>
            <w:webHidden/>
          </w:rPr>
          <w:fldChar w:fldCharType="end"/>
        </w:r>
      </w:hyperlink>
    </w:p>
    <w:p w14:paraId="70ED9221" w14:textId="7E4A8B08" w:rsidR="000D0BC5" w:rsidRDefault="00000000">
      <w:pPr>
        <w:pStyle w:val="TM4"/>
        <w:rPr>
          <w:rFonts w:asciiTheme="minorHAnsi" w:eastAsiaTheme="minorEastAsia" w:hAnsiTheme="minorHAnsi" w:cstheme="minorBidi"/>
          <w:noProof/>
          <w:color w:val="auto"/>
          <w:sz w:val="22"/>
          <w:lang w:val="fr-FR" w:eastAsia="fr-FR"/>
        </w:rPr>
      </w:pPr>
      <w:hyperlink w:anchor="_Toc125539314" w:history="1">
        <w:r w:rsidR="000D0BC5" w:rsidRPr="00450E80">
          <w:rPr>
            <w:rStyle w:val="Lienhypertexte"/>
            <w:noProof/>
          </w:rPr>
          <w:t>3.5.4.2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Attribution du marché</w:t>
        </w:r>
        <w:r w:rsidR="000D0BC5">
          <w:rPr>
            <w:noProof/>
            <w:webHidden/>
          </w:rPr>
          <w:tab/>
        </w:r>
        <w:r w:rsidR="000D0BC5">
          <w:rPr>
            <w:noProof/>
            <w:webHidden/>
          </w:rPr>
          <w:fldChar w:fldCharType="begin"/>
        </w:r>
        <w:r w:rsidR="000D0BC5">
          <w:rPr>
            <w:noProof/>
            <w:webHidden/>
          </w:rPr>
          <w:instrText xml:space="preserve"> PAGEREF _Toc125539314 \h </w:instrText>
        </w:r>
        <w:r w:rsidR="000D0BC5">
          <w:rPr>
            <w:noProof/>
            <w:webHidden/>
          </w:rPr>
        </w:r>
        <w:r w:rsidR="000D0BC5">
          <w:rPr>
            <w:noProof/>
            <w:webHidden/>
          </w:rPr>
          <w:fldChar w:fldCharType="separate"/>
        </w:r>
        <w:r w:rsidR="005E6943">
          <w:rPr>
            <w:noProof/>
            <w:webHidden/>
          </w:rPr>
          <w:t>17</w:t>
        </w:r>
        <w:r w:rsidR="000D0BC5">
          <w:rPr>
            <w:noProof/>
            <w:webHidden/>
          </w:rPr>
          <w:fldChar w:fldCharType="end"/>
        </w:r>
      </w:hyperlink>
    </w:p>
    <w:p w14:paraId="650C01F5" w14:textId="720B613E"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15" w:history="1">
        <w:r w:rsidR="000D0BC5" w:rsidRPr="00450E80">
          <w:rPr>
            <w:rStyle w:val="Lienhypertexte"/>
            <w:noProof/>
          </w:rPr>
          <w:t>3.6</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Conclusion du contrat</w:t>
        </w:r>
        <w:r w:rsidR="000D0BC5">
          <w:rPr>
            <w:noProof/>
            <w:webHidden/>
          </w:rPr>
          <w:tab/>
        </w:r>
        <w:r w:rsidR="000D0BC5">
          <w:rPr>
            <w:noProof/>
            <w:webHidden/>
          </w:rPr>
          <w:fldChar w:fldCharType="begin"/>
        </w:r>
        <w:r w:rsidR="000D0BC5">
          <w:rPr>
            <w:noProof/>
            <w:webHidden/>
          </w:rPr>
          <w:instrText xml:space="preserve"> PAGEREF _Toc125539315 \h </w:instrText>
        </w:r>
        <w:r w:rsidR="000D0BC5">
          <w:rPr>
            <w:noProof/>
            <w:webHidden/>
          </w:rPr>
        </w:r>
        <w:r w:rsidR="000D0BC5">
          <w:rPr>
            <w:noProof/>
            <w:webHidden/>
          </w:rPr>
          <w:fldChar w:fldCharType="separate"/>
        </w:r>
        <w:r w:rsidR="005E6943">
          <w:rPr>
            <w:noProof/>
            <w:webHidden/>
          </w:rPr>
          <w:t>17</w:t>
        </w:r>
        <w:r w:rsidR="000D0BC5">
          <w:rPr>
            <w:noProof/>
            <w:webHidden/>
          </w:rPr>
          <w:fldChar w:fldCharType="end"/>
        </w:r>
      </w:hyperlink>
    </w:p>
    <w:p w14:paraId="18B40B84" w14:textId="0FBBB3E9" w:rsidR="000D0BC5" w:rsidRDefault="00000000">
      <w:pPr>
        <w:pStyle w:val="TM1"/>
        <w:rPr>
          <w:rFonts w:asciiTheme="minorHAnsi" w:eastAsiaTheme="minorEastAsia" w:hAnsiTheme="minorHAnsi" w:cstheme="minorBidi"/>
          <w:b w:val="0"/>
          <w:noProof/>
          <w:color w:val="auto"/>
          <w:sz w:val="22"/>
          <w:lang w:val="fr-FR" w:eastAsia="fr-FR"/>
        </w:rPr>
      </w:pPr>
      <w:hyperlink w:anchor="_Toc125539316" w:history="1">
        <w:r w:rsidR="000D0BC5" w:rsidRPr="00450E80">
          <w:rPr>
            <w:rStyle w:val="Lienhypertexte"/>
            <w:noProof/>
          </w:rPr>
          <w:t>4</w:t>
        </w:r>
        <w:r w:rsidR="000D0BC5">
          <w:rPr>
            <w:rFonts w:asciiTheme="minorHAnsi" w:eastAsiaTheme="minorEastAsia" w:hAnsiTheme="minorHAnsi" w:cstheme="minorBidi"/>
            <w:b w:val="0"/>
            <w:noProof/>
            <w:color w:val="auto"/>
            <w:sz w:val="22"/>
            <w:lang w:val="fr-FR" w:eastAsia="fr-FR"/>
          </w:rPr>
          <w:tab/>
        </w:r>
        <w:r w:rsidR="000D0BC5" w:rsidRPr="00450E80">
          <w:rPr>
            <w:rStyle w:val="Lienhypertexte"/>
            <w:noProof/>
          </w:rPr>
          <w:t>Dispositions contractuelles particulères</w:t>
        </w:r>
        <w:r w:rsidR="000D0BC5">
          <w:rPr>
            <w:noProof/>
            <w:webHidden/>
          </w:rPr>
          <w:tab/>
        </w:r>
        <w:r w:rsidR="000D0BC5">
          <w:rPr>
            <w:noProof/>
            <w:webHidden/>
          </w:rPr>
          <w:fldChar w:fldCharType="begin"/>
        </w:r>
        <w:r w:rsidR="000D0BC5">
          <w:rPr>
            <w:noProof/>
            <w:webHidden/>
          </w:rPr>
          <w:instrText xml:space="preserve"> PAGEREF _Toc125539316 \h </w:instrText>
        </w:r>
        <w:r w:rsidR="000D0BC5">
          <w:rPr>
            <w:noProof/>
            <w:webHidden/>
          </w:rPr>
        </w:r>
        <w:r w:rsidR="000D0BC5">
          <w:rPr>
            <w:noProof/>
            <w:webHidden/>
          </w:rPr>
          <w:fldChar w:fldCharType="separate"/>
        </w:r>
        <w:r w:rsidR="005E6943">
          <w:rPr>
            <w:noProof/>
            <w:webHidden/>
          </w:rPr>
          <w:t>18</w:t>
        </w:r>
        <w:r w:rsidR="000D0BC5">
          <w:rPr>
            <w:noProof/>
            <w:webHidden/>
          </w:rPr>
          <w:fldChar w:fldCharType="end"/>
        </w:r>
      </w:hyperlink>
    </w:p>
    <w:p w14:paraId="4E2A95ED" w14:textId="0B0FDD21"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17" w:history="1">
        <w:r w:rsidR="000D0BC5" w:rsidRPr="00450E80">
          <w:rPr>
            <w:rStyle w:val="Lienhypertexte"/>
            <w:noProof/>
          </w:rPr>
          <w:t>4.1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Fonctionnaire dirigeant (art. 11)</w:t>
        </w:r>
        <w:r w:rsidR="000D0BC5">
          <w:rPr>
            <w:noProof/>
            <w:webHidden/>
          </w:rPr>
          <w:tab/>
        </w:r>
        <w:r w:rsidR="000D0BC5">
          <w:rPr>
            <w:noProof/>
            <w:webHidden/>
          </w:rPr>
          <w:fldChar w:fldCharType="begin"/>
        </w:r>
        <w:r w:rsidR="000D0BC5">
          <w:rPr>
            <w:noProof/>
            <w:webHidden/>
          </w:rPr>
          <w:instrText xml:space="preserve"> PAGEREF _Toc125539317 \h </w:instrText>
        </w:r>
        <w:r w:rsidR="000D0BC5">
          <w:rPr>
            <w:noProof/>
            <w:webHidden/>
          </w:rPr>
        </w:r>
        <w:r w:rsidR="000D0BC5">
          <w:rPr>
            <w:noProof/>
            <w:webHidden/>
          </w:rPr>
          <w:fldChar w:fldCharType="separate"/>
        </w:r>
        <w:r w:rsidR="005E6943">
          <w:rPr>
            <w:noProof/>
            <w:webHidden/>
          </w:rPr>
          <w:t>18</w:t>
        </w:r>
        <w:r w:rsidR="000D0BC5">
          <w:rPr>
            <w:noProof/>
            <w:webHidden/>
          </w:rPr>
          <w:fldChar w:fldCharType="end"/>
        </w:r>
      </w:hyperlink>
    </w:p>
    <w:p w14:paraId="52C6902B" w14:textId="5A1E6052"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18" w:history="1">
        <w:r w:rsidR="000D0BC5" w:rsidRPr="00450E80">
          <w:rPr>
            <w:rStyle w:val="Lienhypertexte"/>
            <w:noProof/>
          </w:rPr>
          <w:t>4.2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Sous-traitants (art. 12 à 15)</w:t>
        </w:r>
        <w:r w:rsidR="000D0BC5">
          <w:rPr>
            <w:noProof/>
            <w:webHidden/>
          </w:rPr>
          <w:tab/>
        </w:r>
        <w:r w:rsidR="000D0BC5">
          <w:rPr>
            <w:noProof/>
            <w:webHidden/>
          </w:rPr>
          <w:fldChar w:fldCharType="begin"/>
        </w:r>
        <w:r w:rsidR="000D0BC5">
          <w:rPr>
            <w:noProof/>
            <w:webHidden/>
          </w:rPr>
          <w:instrText xml:space="preserve"> PAGEREF _Toc125539318 \h </w:instrText>
        </w:r>
        <w:r w:rsidR="000D0BC5">
          <w:rPr>
            <w:noProof/>
            <w:webHidden/>
          </w:rPr>
        </w:r>
        <w:r w:rsidR="000D0BC5">
          <w:rPr>
            <w:noProof/>
            <w:webHidden/>
          </w:rPr>
          <w:fldChar w:fldCharType="separate"/>
        </w:r>
        <w:r w:rsidR="005E6943">
          <w:rPr>
            <w:noProof/>
            <w:webHidden/>
          </w:rPr>
          <w:t>18</w:t>
        </w:r>
        <w:r w:rsidR="000D0BC5">
          <w:rPr>
            <w:noProof/>
            <w:webHidden/>
          </w:rPr>
          <w:fldChar w:fldCharType="end"/>
        </w:r>
      </w:hyperlink>
    </w:p>
    <w:p w14:paraId="2695B11E" w14:textId="7EA1F89A"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19" w:history="1">
        <w:r w:rsidR="000D0BC5" w:rsidRPr="00450E80">
          <w:rPr>
            <w:rStyle w:val="Lienhypertexte"/>
            <w:noProof/>
          </w:rPr>
          <w:t>4.3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Cautionnement (art.25 à 33)</w:t>
        </w:r>
        <w:r w:rsidR="000D0BC5">
          <w:rPr>
            <w:noProof/>
            <w:webHidden/>
          </w:rPr>
          <w:tab/>
        </w:r>
        <w:r w:rsidR="000D0BC5">
          <w:rPr>
            <w:noProof/>
            <w:webHidden/>
          </w:rPr>
          <w:fldChar w:fldCharType="begin"/>
        </w:r>
        <w:r w:rsidR="000D0BC5">
          <w:rPr>
            <w:noProof/>
            <w:webHidden/>
          </w:rPr>
          <w:instrText xml:space="preserve"> PAGEREF _Toc125539319 \h </w:instrText>
        </w:r>
        <w:r w:rsidR="000D0BC5">
          <w:rPr>
            <w:noProof/>
            <w:webHidden/>
          </w:rPr>
        </w:r>
        <w:r w:rsidR="000D0BC5">
          <w:rPr>
            <w:noProof/>
            <w:webHidden/>
          </w:rPr>
          <w:fldChar w:fldCharType="separate"/>
        </w:r>
        <w:r w:rsidR="005E6943">
          <w:rPr>
            <w:noProof/>
            <w:webHidden/>
          </w:rPr>
          <w:t>19</w:t>
        </w:r>
        <w:r w:rsidR="000D0BC5">
          <w:rPr>
            <w:noProof/>
            <w:webHidden/>
          </w:rPr>
          <w:fldChar w:fldCharType="end"/>
        </w:r>
      </w:hyperlink>
    </w:p>
    <w:p w14:paraId="57B88A2A" w14:textId="5CC82FC6"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20" w:history="1">
        <w:r w:rsidR="000D0BC5" w:rsidRPr="00450E80">
          <w:rPr>
            <w:rStyle w:val="Lienhypertexte"/>
            <w:noProof/>
          </w:rPr>
          <w:t>4.4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Conformité de l’exécution (art. 34)</w:t>
        </w:r>
        <w:r w:rsidR="000D0BC5">
          <w:rPr>
            <w:noProof/>
            <w:webHidden/>
          </w:rPr>
          <w:tab/>
        </w:r>
        <w:r w:rsidR="000D0BC5">
          <w:rPr>
            <w:noProof/>
            <w:webHidden/>
          </w:rPr>
          <w:fldChar w:fldCharType="begin"/>
        </w:r>
        <w:r w:rsidR="000D0BC5">
          <w:rPr>
            <w:noProof/>
            <w:webHidden/>
          </w:rPr>
          <w:instrText xml:space="preserve"> PAGEREF _Toc125539320 \h </w:instrText>
        </w:r>
        <w:r w:rsidR="000D0BC5">
          <w:rPr>
            <w:noProof/>
            <w:webHidden/>
          </w:rPr>
        </w:r>
        <w:r w:rsidR="000D0BC5">
          <w:rPr>
            <w:noProof/>
            <w:webHidden/>
          </w:rPr>
          <w:fldChar w:fldCharType="separate"/>
        </w:r>
        <w:r w:rsidR="005E6943">
          <w:rPr>
            <w:noProof/>
            <w:webHidden/>
          </w:rPr>
          <w:t>19</w:t>
        </w:r>
        <w:r w:rsidR="000D0BC5">
          <w:rPr>
            <w:noProof/>
            <w:webHidden/>
          </w:rPr>
          <w:fldChar w:fldCharType="end"/>
        </w:r>
      </w:hyperlink>
    </w:p>
    <w:p w14:paraId="5D9944EC" w14:textId="7E996AF8"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21" w:history="1">
        <w:r w:rsidR="000D0BC5" w:rsidRPr="00450E80">
          <w:rPr>
            <w:rStyle w:val="Lienhypertexte"/>
            <w:noProof/>
          </w:rPr>
          <w:t>4.5</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Modifications du marché (art. 37 à 38/19)</w:t>
        </w:r>
        <w:r w:rsidR="000D0BC5">
          <w:rPr>
            <w:noProof/>
            <w:webHidden/>
          </w:rPr>
          <w:tab/>
        </w:r>
        <w:r w:rsidR="000D0BC5">
          <w:rPr>
            <w:noProof/>
            <w:webHidden/>
          </w:rPr>
          <w:fldChar w:fldCharType="begin"/>
        </w:r>
        <w:r w:rsidR="000D0BC5">
          <w:rPr>
            <w:noProof/>
            <w:webHidden/>
          </w:rPr>
          <w:instrText xml:space="preserve"> PAGEREF _Toc125539321 \h </w:instrText>
        </w:r>
        <w:r w:rsidR="000D0BC5">
          <w:rPr>
            <w:noProof/>
            <w:webHidden/>
          </w:rPr>
        </w:r>
        <w:r w:rsidR="000D0BC5">
          <w:rPr>
            <w:noProof/>
            <w:webHidden/>
          </w:rPr>
          <w:fldChar w:fldCharType="separate"/>
        </w:r>
        <w:r w:rsidR="005E6943">
          <w:rPr>
            <w:noProof/>
            <w:webHidden/>
          </w:rPr>
          <w:t>19</w:t>
        </w:r>
        <w:r w:rsidR="000D0BC5">
          <w:rPr>
            <w:noProof/>
            <w:webHidden/>
          </w:rPr>
          <w:fldChar w:fldCharType="end"/>
        </w:r>
      </w:hyperlink>
    </w:p>
    <w:p w14:paraId="5BF5FF81" w14:textId="2B10764A" w:rsidR="000D0BC5" w:rsidRDefault="00000000">
      <w:pPr>
        <w:pStyle w:val="TM3"/>
        <w:rPr>
          <w:rFonts w:asciiTheme="minorHAnsi" w:eastAsiaTheme="minorEastAsia" w:hAnsiTheme="minorHAnsi" w:cstheme="minorBidi"/>
          <w:noProof/>
          <w:color w:val="auto"/>
          <w:sz w:val="22"/>
          <w:lang w:val="fr-FR" w:eastAsia="fr-FR"/>
        </w:rPr>
      </w:pPr>
      <w:hyperlink w:anchor="_Toc125539322" w:history="1">
        <w:r w:rsidR="000D0BC5" w:rsidRPr="00450E80">
          <w:rPr>
            <w:rStyle w:val="Lienhypertexte"/>
            <w:noProof/>
          </w:rPr>
          <w:t>4.5.1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Remplacement de l’adjudicataire (art. 38/3)</w:t>
        </w:r>
        <w:r w:rsidR="000D0BC5">
          <w:rPr>
            <w:noProof/>
            <w:webHidden/>
          </w:rPr>
          <w:tab/>
        </w:r>
        <w:r w:rsidR="000D0BC5">
          <w:rPr>
            <w:noProof/>
            <w:webHidden/>
          </w:rPr>
          <w:fldChar w:fldCharType="begin"/>
        </w:r>
        <w:r w:rsidR="000D0BC5">
          <w:rPr>
            <w:noProof/>
            <w:webHidden/>
          </w:rPr>
          <w:instrText xml:space="preserve"> PAGEREF _Toc125539322 \h </w:instrText>
        </w:r>
        <w:r w:rsidR="000D0BC5">
          <w:rPr>
            <w:noProof/>
            <w:webHidden/>
          </w:rPr>
        </w:r>
        <w:r w:rsidR="000D0BC5">
          <w:rPr>
            <w:noProof/>
            <w:webHidden/>
          </w:rPr>
          <w:fldChar w:fldCharType="separate"/>
        </w:r>
        <w:r w:rsidR="005E6943">
          <w:rPr>
            <w:noProof/>
            <w:webHidden/>
          </w:rPr>
          <w:t>19</w:t>
        </w:r>
        <w:r w:rsidR="000D0BC5">
          <w:rPr>
            <w:noProof/>
            <w:webHidden/>
          </w:rPr>
          <w:fldChar w:fldCharType="end"/>
        </w:r>
      </w:hyperlink>
    </w:p>
    <w:p w14:paraId="0757D5AD" w14:textId="01548315" w:rsidR="000D0BC5" w:rsidRDefault="00000000">
      <w:pPr>
        <w:pStyle w:val="TM3"/>
        <w:rPr>
          <w:rFonts w:asciiTheme="minorHAnsi" w:eastAsiaTheme="minorEastAsia" w:hAnsiTheme="minorHAnsi" w:cstheme="minorBidi"/>
          <w:noProof/>
          <w:color w:val="auto"/>
          <w:sz w:val="22"/>
          <w:lang w:val="fr-FR" w:eastAsia="fr-FR"/>
        </w:rPr>
      </w:pPr>
      <w:hyperlink w:anchor="_Toc125539323" w:history="1">
        <w:r w:rsidR="000D0BC5" w:rsidRPr="00450E80">
          <w:rPr>
            <w:rStyle w:val="Lienhypertexte"/>
            <w:noProof/>
          </w:rPr>
          <w:t>4.5.2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Révision des prix (art. 38/7)</w:t>
        </w:r>
        <w:r w:rsidR="000D0BC5">
          <w:rPr>
            <w:noProof/>
            <w:webHidden/>
          </w:rPr>
          <w:tab/>
        </w:r>
        <w:r w:rsidR="000D0BC5">
          <w:rPr>
            <w:noProof/>
            <w:webHidden/>
          </w:rPr>
          <w:fldChar w:fldCharType="begin"/>
        </w:r>
        <w:r w:rsidR="000D0BC5">
          <w:rPr>
            <w:noProof/>
            <w:webHidden/>
          </w:rPr>
          <w:instrText xml:space="preserve"> PAGEREF _Toc125539323 \h </w:instrText>
        </w:r>
        <w:r w:rsidR="000D0BC5">
          <w:rPr>
            <w:noProof/>
            <w:webHidden/>
          </w:rPr>
        </w:r>
        <w:r w:rsidR="000D0BC5">
          <w:rPr>
            <w:noProof/>
            <w:webHidden/>
          </w:rPr>
          <w:fldChar w:fldCharType="separate"/>
        </w:r>
        <w:r w:rsidR="005E6943">
          <w:rPr>
            <w:noProof/>
            <w:webHidden/>
          </w:rPr>
          <w:t>19</w:t>
        </w:r>
        <w:r w:rsidR="000D0BC5">
          <w:rPr>
            <w:noProof/>
            <w:webHidden/>
          </w:rPr>
          <w:fldChar w:fldCharType="end"/>
        </w:r>
      </w:hyperlink>
    </w:p>
    <w:p w14:paraId="4FAD1135" w14:textId="760979C4" w:rsidR="000D0BC5" w:rsidRDefault="00000000">
      <w:pPr>
        <w:pStyle w:val="TM3"/>
        <w:rPr>
          <w:rFonts w:asciiTheme="minorHAnsi" w:eastAsiaTheme="minorEastAsia" w:hAnsiTheme="minorHAnsi" w:cstheme="minorBidi"/>
          <w:noProof/>
          <w:color w:val="auto"/>
          <w:sz w:val="22"/>
          <w:lang w:val="fr-FR" w:eastAsia="fr-FR"/>
        </w:rPr>
      </w:pPr>
      <w:hyperlink w:anchor="_Toc125539324" w:history="1">
        <w:r w:rsidR="000D0BC5" w:rsidRPr="00450E80">
          <w:rPr>
            <w:rStyle w:val="Lienhypertexte"/>
            <w:noProof/>
          </w:rPr>
          <w:t>4.5.3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Circonstances imprévisibles</w:t>
        </w:r>
        <w:r w:rsidR="000D0BC5">
          <w:rPr>
            <w:noProof/>
            <w:webHidden/>
          </w:rPr>
          <w:tab/>
        </w:r>
        <w:r w:rsidR="000D0BC5">
          <w:rPr>
            <w:noProof/>
            <w:webHidden/>
          </w:rPr>
          <w:fldChar w:fldCharType="begin"/>
        </w:r>
        <w:r w:rsidR="000D0BC5">
          <w:rPr>
            <w:noProof/>
            <w:webHidden/>
          </w:rPr>
          <w:instrText xml:space="preserve"> PAGEREF _Toc125539324 \h </w:instrText>
        </w:r>
        <w:r w:rsidR="000D0BC5">
          <w:rPr>
            <w:noProof/>
            <w:webHidden/>
          </w:rPr>
        </w:r>
        <w:r w:rsidR="000D0BC5">
          <w:rPr>
            <w:noProof/>
            <w:webHidden/>
          </w:rPr>
          <w:fldChar w:fldCharType="separate"/>
        </w:r>
        <w:r w:rsidR="005E6943">
          <w:rPr>
            <w:noProof/>
            <w:webHidden/>
          </w:rPr>
          <w:t>19</w:t>
        </w:r>
        <w:r w:rsidR="000D0BC5">
          <w:rPr>
            <w:noProof/>
            <w:webHidden/>
          </w:rPr>
          <w:fldChar w:fldCharType="end"/>
        </w:r>
      </w:hyperlink>
    </w:p>
    <w:p w14:paraId="3D7A0368" w14:textId="3375FD0D"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25" w:history="1">
        <w:r w:rsidR="000D0BC5" w:rsidRPr="00450E80">
          <w:rPr>
            <w:rStyle w:val="Lienhypertexte"/>
            <w:noProof/>
          </w:rPr>
          <w:t>4.6</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Modalités d’exécution (art. 115 es)</w:t>
        </w:r>
        <w:r w:rsidR="000D0BC5">
          <w:rPr>
            <w:noProof/>
            <w:webHidden/>
          </w:rPr>
          <w:tab/>
        </w:r>
        <w:r w:rsidR="000D0BC5">
          <w:rPr>
            <w:noProof/>
            <w:webHidden/>
          </w:rPr>
          <w:fldChar w:fldCharType="begin"/>
        </w:r>
        <w:r w:rsidR="000D0BC5">
          <w:rPr>
            <w:noProof/>
            <w:webHidden/>
          </w:rPr>
          <w:instrText xml:space="preserve"> PAGEREF _Toc125539325 \h </w:instrText>
        </w:r>
        <w:r w:rsidR="000D0BC5">
          <w:rPr>
            <w:noProof/>
            <w:webHidden/>
          </w:rPr>
        </w:r>
        <w:r w:rsidR="000D0BC5">
          <w:rPr>
            <w:noProof/>
            <w:webHidden/>
          </w:rPr>
          <w:fldChar w:fldCharType="separate"/>
        </w:r>
        <w:r w:rsidR="005E6943">
          <w:rPr>
            <w:noProof/>
            <w:webHidden/>
          </w:rPr>
          <w:t>20</w:t>
        </w:r>
        <w:r w:rsidR="000D0BC5">
          <w:rPr>
            <w:noProof/>
            <w:webHidden/>
          </w:rPr>
          <w:fldChar w:fldCharType="end"/>
        </w:r>
      </w:hyperlink>
    </w:p>
    <w:p w14:paraId="0CE18EDE" w14:textId="67F509F5" w:rsidR="000D0BC5" w:rsidRDefault="00000000">
      <w:pPr>
        <w:pStyle w:val="TM3"/>
        <w:rPr>
          <w:rFonts w:asciiTheme="minorHAnsi" w:eastAsiaTheme="minorEastAsia" w:hAnsiTheme="minorHAnsi" w:cstheme="minorBidi"/>
          <w:noProof/>
          <w:color w:val="auto"/>
          <w:sz w:val="22"/>
          <w:lang w:val="fr-FR" w:eastAsia="fr-FR"/>
        </w:rPr>
      </w:pPr>
      <w:hyperlink w:anchor="_Toc125539326" w:history="1">
        <w:r w:rsidR="000D0BC5" w:rsidRPr="00450E80">
          <w:rPr>
            <w:rStyle w:val="Lienhypertexte"/>
            <w:noProof/>
          </w:rPr>
          <w:t>4.6.1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Commandes partielles (art. 115)</w:t>
        </w:r>
        <w:r w:rsidR="000D0BC5">
          <w:rPr>
            <w:noProof/>
            <w:webHidden/>
          </w:rPr>
          <w:tab/>
        </w:r>
        <w:r w:rsidR="000D0BC5">
          <w:rPr>
            <w:noProof/>
            <w:webHidden/>
          </w:rPr>
          <w:fldChar w:fldCharType="begin"/>
        </w:r>
        <w:r w:rsidR="000D0BC5">
          <w:rPr>
            <w:noProof/>
            <w:webHidden/>
          </w:rPr>
          <w:instrText xml:space="preserve"> PAGEREF _Toc125539326 \h </w:instrText>
        </w:r>
        <w:r w:rsidR="000D0BC5">
          <w:rPr>
            <w:noProof/>
            <w:webHidden/>
          </w:rPr>
        </w:r>
        <w:r w:rsidR="000D0BC5">
          <w:rPr>
            <w:noProof/>
            <w:webHidden/>
          </w:rPr>
          <w:fldChar w:fldCharType="separate"/>
        </w:r>
        <w:r w:rsidR="005E6943">
          <w:rPr>
            <w:noProof/>
            <w:webHidden/>
          </w:rPr>
          <w:t>20</w:t>
        </w:r>
        <w:r w:rsidR="000D0BC5">
          <w:rPr>
            <w:noProof/>
            <w:webHidden/>
          </w:rPr>
          <w:fldChar w:fldCharType="end"/>
        </w:r>
      </w:hyperlink>
    </w:p>
    <w:p w14:paraId="44328535" w14:textId="183B12C0" w:rsidR="000D0BC5" w:rsidRDefault="00000000">
      <w:pPr>
        <w:pStyle w:val="TM3"/>
        <w:rPr>
          <w:rFonts w:asciiTheme="minorHAnsi" w:eastAsiaTheme="minorEastAsia" w:hAnsiTheme="minorHAnsi" w:cstheme="minorBidi"/>
          <w:noProof/>
          <w:color w:val="auto"/>
          <w:sz w:val="22"/>
          <w:lang w:val="fr-FR" w:eastAsia="fr-FR"/>
        </w:rPr>
      </w:pPr>
      <w:hyperlink w:anchor="_Toc125539327" w:history="1">
        <w:r w:rsidR="000D0BC5" w:rsidRPr="00450E80">
          <w:rPr>
            <w:rStyle w:val="Lienhypertexte"/>
            <w:noProof/>
          </w:rPr>
          <w:t>4.6.2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Délais et clauses (art. 116)</w:t>
        </w:r>
        <w:r w:rsidR="000D0BC5">
          <w:rPr>
            <w:noProof/>
            <w:webHidden/>
          </w:rPr>
          <w:tab/>
        </w:r>
        <w:r w:rsidR="000D0BC5">
          <w:rPr>
            <w:noProof/>
            <w:webHidden/>
          </w:rPr>
          <w:fldChar w:fldCharType="begin"/>
        </w:r>
        <w:r w:rsidR="000D0BC5">
          <w:rPr>
            <w:noProof/>
            <w:webHidden/>
          </w:rPr>
          <w:instrText xml:space="preserve"> PAGEREF _Toc125539327 \h </w:instrText>
        </w:r>
        <w:r w:rsidR="000D0BC5">
          <w:rPr>
            <w:noProof/>
            <w:webHidden/>
          </w:rPr>
        </w:r>
        <w:r w:rsidR="000D0BC5">
          <w:rPr>
            <w:noProof/>
            <w:webHidden/>
          </w:rPr>
          <w:fldChar w:fldCharType="separate"/>
        </w:r>
        <w:r w:rsidR="005E6943">
          <w:rPr>
            <w:noProof/>
            <w:webHidden/>
          </w:rPr>
          <w:t>20</w:t>
        </w:r>
        <w:r w:rsidR="000D0BC5">
          <w:rPr>
            <w:noProof/>
            <w:webHidden/>
          </w:rPr>
          <w:fldChar w:fldCharType="end"/>
        </w:r>
      </w:hyperlink>
    </w:p>
    <w:p w14:paraId="612D22AF" w14:textId="360EC878" w:rsidR="000D0BC5" w:rsidRDefault="00000000">
      <w:pPr>
        <w:pStyle w:val="TM3"/>
        <w:rPr>
          <w:rFonts w:asciiTheme="minorHAnsi" w:eastAsiaTheme="minorEastAsia" w:hAnsiTheme="minorHAnsi" w:cstheme="minorBidi"/>
          <w:noProof/>
          <w:color w:val="auto"/>
          <w:sz w:val="22"/>
          <w:lang w:val="fr-FR" w:eastAsia="fr-FR"/>
        </w:rPr>
      </w:pPr>
      <w:hyperlink w:anchor="_Toc125539328" w:history="1">
        <w:r w:rsidR="000D0BC5" w:rsidRPr="00450E80">
          <w:rPr>
            <w:rStyle w:val="Lienhypertexte"/>
            <w:noProof/>
          </w:rPr>
          <w:t>4.6.3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Quantités à fournir (art. 117)</w:t>
        </w:r>
        <w:r w:rsidR="000D0BC5">
          <w:rPr>
            <w:noProof/>
            <w:webHidden/>
          </w:rPr>
          <w:tab/>
        </w:r>
        <w:r w:rsidR="000D0BC5">
          <w:rPr>
            <w:noProof/>
            <w:webHidden/>
          </w:rPr>
          <w:fldChar w:fldCharType="begin"/>
        </w:r>
        <w:r w:rsidR="000D0BC5">
          <w:rPr>
            <w:noProof/>
            <w:webHidden/>
          </w:rPr>
          <w:instrText xml:space="preserve"> PAGEREF _Toc125539328 \h </w:instrText>
        </w:r>
        <w:r w:rsidR="000D0BC5">
          <w:rPr>
            <w:noProof/>
            <w:webHidden/>
          </w:rPr>
        </w:r>
        <w:r w:rsidR="000D0BC5">
          <w:rPr>
            <w:noProof/>
            <w:webHidden/>
          </w:rPr>
          <w:fldChar w:fldCharType="separate"/>
        </w:r>
        <w:r w:rsidR="005E6943">
          <w:rPr>
            <w:noProof/>
            <w:webHidden/>
          </w:rPr>
          <w:t>20</w:t>
        </w:r>
        <w:r w:rsidR="000D0BC5">
          <w:rPr>
            <w:noProof/>
            <w:webHidden/>
          </w:rPr>
          <w:fldChar w:fldCharType="end"/>
        </w:r>
      </w:hyperlink>
    </w:p>
    <w:p w14:paraId="1B988B03" w14:textId="1C8AF8FD" w:rsidR="000D0BC5" w:rsidRDefault="00000000">
      <w:pPr>
        <w:pStyle w:val="TM3"/>
        <w:rPr>
          <w:rFonts w:asciiTheme="minorHAnsi" w:eastAsiaTheme="minorEastAsia" w:hAnsiTheme="minorHAnsi" w:cstheme="minorBidi"/>
          <w:noProof/>
          <w:color w:val="auto"/>
          <w:sz w:val="22"/>
          <w:lang w:val="fr-FR" w:eastAsia="fr-FR"/>
        </w:rPr>
      </w:pPr>
      <w:hyperlink w:anchor="_Toc125539329" w:history="1">
        <w:r w:rsidR="000D0BC5" w:rsidRPr="00450E80">
          <w:rPr>
            <w:rStyle w:val="Lienhypertexte"/>
            <w:noProof/>
          </w:rPr>
          <w:t>4.6.4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Lieu où les fournitures doivent être livrées et formalités (art. 149)</w:t>
        </w:r>
        <w:r w:rsidR="000D0BC5">
          <w:rPr>
            <w:noProof/>
            <w:webHidden/>
          </w:rPr>
          <w:tab/>
        </w:r>
        <w:r w:rsidR="000D0BC5">
          <w:rPr>
            <w:noProof/>
            <w:webHidden/>
          </w:rPr>
          <w:fldChar w:fldCharType="begin"/>
        </w:r>
        <w:r w:rsidR="000D0BC5">
          <w:rPr>
            <w:noProof/>
            <w:webHidden/>
          </w:rPr>
          <w:instrText xml:space="preserve"> PAGEREF _Toc125539329 \h </w:instrText>
        </w:r>
        <w:r w:rsidR="000D0BC5">
          <w:rPr>
            <w:noProof/>
            <w:webHidden/>
          </w:rPr>
        </w:r>
        <w:r w:rsidR="000D0BC5">
          <w:rPr>
            <w:noProof/>
            <w:webHidden/>
          </w:rPr>
          <w:fldChar w:fldCharType="separate"/>
        </w:r>
        <w:r w:rsidR="005E6943">
          <w:rPr>
            <w:noProof/>
            <w:webHidden/>
          </w:rPr>
          <w:t>20</w:t>
        </w:r>
        <w:r w:rsidR="000D0BC5">
          <w:rPr>
            <w:noProof/>
            <w:webHidden/>
          </w:rPr>
          <w:fldChar w:fldCharType="end"/>
        </w:r>
      </w:hyperlink>
    </w:p>
    <w:p w14:paraId="4619BA19" w14:textId="0DCCFCEE" w:rsidR="000D0BC5" w:rsidRDefault="00000000">
      <w:pPr>
        <w:pStyle w:val="TM3"/>
        <w:rPr>
          <w:rFonts w:asciiTheme="minorHAnsi" w:eastAsiaTheme="minorEastAsia" w:hAnsiTheme="minorHAnsi" w:cstheme="minorBidi"/>
          <w:noProof/>
          <w:color w:val="auto"/>
          <w:sz w:val="22"/>
          <w:lang w:val="fr-FR" w:eastAsia="fr-FR"/>
        </w:rPr>
      </w:pPr>
      <w:hyperlink w:anchor="_Toc125539330" w:history="1">
        <w:r w:rsidR="000D0BC5" w:rsidRPr="00450E80">
          <w:rPr>
            <w:rStyle w:val="Lienhypertexte"/>
            <w:noProof/>
          </w:rPr>
          <w:t>4.6.5</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Emballages (art.119)</w:t>
        </w:r>
        <w:r w:rsidR="000D0BC5">
          <w:rPr>
            <w:noProof/>
            <w:webHidden/>
          </w:rPr>
          <w:tab/>
        </w:r>
        <w:r w:rsidR="000D0BC5">
          <w:rPr>
            <w:noProof/>
            <w:webHidden/>
          </w:rPr>
          <w:fldChar w:fldCharType="begin"/>
        </w:r>
        <w:r w:rsidR="000D0BC5">
          <w:rPr>
            <w:noProof/>
            <w:webHidden/>
          </w:rPr>
          <w:instrText xml:space="preserve"> PAGEREF _Toc125539330 \h </w:instrText>
        </w:r>
        <w:r w:rsidR="000D0BC5">
          <w:rPr>
            <w:noProof/>
            <w:webHidden/>
          </w:rPr>
        </w:r>
        <w:r w:rsidR="000D0BC5">
          <w:rPr>
            <w:noProof/>
            <w:webHidden/>
          </w:rPr>
          <w:fldChar w:fldCharType="separate"/>
        </w:r>
        <w:r w:rsidR="005E6943">
          <w:rPr>
            <w:noProof/>
            <w:webHidden/>
          </w:rPr>
          <w:t>21</w:t>
        </w:r>
        <w:r w:rsidR="000D0BC5">
          <w:rPr>
            <w:noProof/>
            <w:webHidden/>
          </w:rPr>
          <w:fldChar w:fldCharType="end"/>
        </w:r>
      </w:hyperlink>
    </w:p>
    <w:p w14:paraId="640519E9" w14:textId="57B70311" w:rsidR="000D0BC5" w:rsidRDefault="00000000">
      <w:pPr>
        <w:pStyle w:val="TM3"/>
        <w:rPr>
          <w:rFonts w:asciiTheme="minorHAnsi" w:eastAsiaTheme="minorEastAsia" w:hAnsiTheme="minorHAnsi" w:cstheme="minorBidi"/>
          <w:noProof/>
          <w:color w:val="auto"/>
          <w:sz w:val="22"/>
          <w:lang w:val="fr-FR" w:eastAsia="fr-FR"/>
        </w:rPr>
      </w:pPr>
      <w:hyperlink w:anchor="_Toc125539331" w:history="1">
        <w:r w:rsidR="000D0BC5" w:rsidRPr="00450E80">
          <w:rPr>
            <w:rStyle w:val="Lienhypertexte"/>
            <w:noProof/>
          </w:rPr>
          <w:t>4.6.6</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Vérification de la livraison (art. 120)</w:t>
        </w:r>
        <w:r w:rsidR="000D0BC5">
          <w:rPr>
            <w:noProof/>
            <w:webHidden/>
          </w:rPr>
          <w:tab/>
        </w:r>
        <w:r w:rsidR="000D0BC5">
          <w:rPr>
            <w:noProof/>
            <w:webHidden/>
          </w:rPr>
          <w:fldChar w:fldCharType="begin"/>
        </w:r>
        <w:r w:rsidR="000D0BC5">
          <w:rPr>
            <w:noProof/>
            <w:webHidden/>
          </w:rPr>
          <w:instrText xml:space="preserve"> PAGEREF _Toc125539331 \h </w:instrText>
        </w:r>
        <w:r w:rsidR="000D0BC5">
          <w:rPr>
            <w:noProof/>
            <w:webHidden/>
          </w:rPr>
        </w:r>
        <w:r w:rsidR="000D0BC5">
          <w:rPr>
            <w:noProof/>
            <w:webHidden/>
          </w:rPr>
          <w:fldChar w:fldCharType="separate"/>
        </w:r>
        <w:r w:rsidR="005E6943">
          <w:rPr>
            <w:noProof/>
            <w:webHidden/>
          </w:rPr>
          <w:t>21</w:t>
        </w:r>
        <w:r w:rsidR="000D0BC5">
          <w:rPr>
            <w:noProof/>
            <w:webHidden/>
          </w:rPr>
          <w:fldChar w:fldCharType="end"/>
        </w:r>
      </w:hyperlink>
    </w:p>
    <w:p w14:paraId="32BFEEC4" w14:textId="752CEC08" w:rsidR="000D0BC5" w:rsidRDefault="00000000">
      <w:pPr>
        <w:pStyle w:val="TM3"/>
        <w:rPr>
          <w:rFonts w:asciiTheme="minorHAnsi" w:eastAsiaTheme="minorEastAsia" w:hAnsiTheme="minorHAnsi" w:cstheme="minorBidi"/>
          <w:noProof/>
          <w:color w:val="auto"/>
          <w:sz w:val="22"/>
          <w:lang w:val="fr-FR" w:eastAsia="fr-FR"/>
        </w:rPr>
      </w:pPr>
      <w:hyperlink w:anchor="_Toc125539332" w:history="1">
        <w:r w:rsidR="000D0BC5" w:rsidRPr="00450E80">
          <w:rPr>
            <w:rStyle w:val="Lienhypertexte"/>
            <w:noProof/>
          </w:rPr>
          <w:t>4.6.7</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Responsabilité du fournisseurs (art. 122)</w:t>
        </w:r>
        <w:r w:rsidR="000D0BC5">
          <w:rPr>
            <w:noProof/>
            <w:webHidden/>
          </w:rPr>
          <w:tab/>
        </w:r>
        <w:r w:rsidR="000D0BC5">
          <w:rPr>
            <w:noProof/>
            <w:webHidden/>
          </w:rPr>
          <w:fldChar w:fldCharType="begin"/>
        </w:r>
        <w:r w:rsidR="000D0BC5">
          <w:rPr>
            <w:noProof/>
            <w:webHidden/>
          </w:rPr>
          <w:instrText xml:space="preserve"> PAGEREF _Toc125539332 \h </w:instrText>
        </w:r>
        <w:r w:rsidR="000D0BC5">
          <w:rPr>
            <w:noProof/>
            <w:webHidden/>
          </w:rPr>
        </w:r>
        <w:r w:rsidR="000D0BC5">
          <w:rPr>
            <w:noProof/>
            <w:webHidden/>
          </w:rPr>
          <w:fldChar w:fldCharType="separate"/>
        </w:r>
        <w:r w:rsidR="005E6943">
          <w:rPr>
            <w:noProof/>
            <w:webHidden/>
          </w:rPr>
          <w:t>21</w:t>
        </w:r>
        <w:r w:rsidR="000D0BC5">
          <w:rPr>
            <w:noProof/>
            <w:webHidden/>
          </w:rPr>
          <w:fldChar w:fldCharType="end"/>
        </w:r>
      </w:hyperlink>
    </w:p>
    <w:p w14:paraId="083796FE" w14:textId="4780EB9C"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33" w:history="1">
        <w:r w:rsidR="000D0BC5" w:rsidRPr="00450E80">
          <w:rPr>
            <w:rStyle w:val="Lienhypertexte"/>
            <w:noProof/>
          </w:rPr>
          <w:t>4.7</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Tolérance zéro exploitation et abus sexuels</w:t>
        </w:r>
        <w:r w:rsidR="000D0BC5">
          <w:rPr>
            <w:noProof/>
            <w:webHidden/>
          </w:rPr>
          <w:tab/>
        </w:r>
        <w:r w:rsidR="000D0BC5">
          <w:rPr>
            <w:noProof/>
            <w:webHidden/>
          </w:rPr>
          <w:fldChar w:fldCharType="begin"/>
        </w:r>
        <w:r w:rsidR="000D0BC5">
          <w:rPr>
            <w:noProof/>
            <w:webHidden/>
          </w:rPr>
          <w:instrText xml:space="preserve"> PAGEREF _Toc125539333 \h </w:instrText>
        </w:r>
        <w:r w:rsidR="000D0BC5">
          <w:rPr>
            <w:noProof/>
            <w:webHidden/>
          </w:rPr>
        </w:r>
        <w:r w:rsidR="000D0BC5">
          <w:rPr>
            <w:noProof/>
            <w:webHidden/>
          </w:rPr>
          <w:fldChar w:fldCharType="separate"/>
        </w:r>
        <w:r w:rsidR="005E6943">
          <w:rPr>
            <w:noProof/>
            <w:webHidden/>
          </w:rPr>
          <w:t>21</w:t>
        </w:r>
        <w:r w:rsidR="000D0BC5">
          <w:rPr>
            <w:noProof/>
            <w:webHidden/>
          </w:rPr>
          <w:fldChar w:fldCharType="end"/>
        </w:r>
      </w:hyperlink>
    </w:p>
    <w:p w14:paraId="57A8542E" w14:textId="00AB1099"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34" w:history="1">
        <w:r w:rsidR="000D0BC5" w:rsidRPr="00450E80">
          <w:rPr>
            <w:rStyle w:val="Lienhypertexte"/>
            <w:noProof/>
          </w:rPr>
          <w:t>4.8</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Moyens d’action du Pouvoir Adjudicateur (art. 44-51 et 123-126)</w:t>
        </w:r>
        <w:r w:rsidR="000D0BC5">
          <w:rPr>
            <w:noProof/>
            <w:webHidden/>
          </w:rPr>
          <w:tab/>
        </w:r>
        <w:r w:rsidR="000D0BC5">
          <w:rPr>
            <w:noProof/>
            <w:webHidden/>
          </w:rPr>
          <w:fldChar w:fldCharType="begin"/>
        </w:r>
        <w:r w:rsidR="000D0BC5">
          <w:rPr>
            <w:noProof/>
            <w:webHidden/>
          </w:rPr>
          <w:instrText xml:space="preserve"> PAGEREF _Toc125539334 \h </w:instrText>
        </w:r>
        <w:r w:rsidR="000D0BC5">
          <w:rPr>
            <w:noProof/>
            <w:webHidden/>
          </w:rPr>
        </w:r>
        <w:r w:rsidR="000D0BC5">
          <w:rPr>
            <w:noProof/>
            <w:webHidden/>
          </w:rPr>
          <w:fldChar w:fldCharType="separate"/>
        </w:r>
        <w:r w:rsidR="005E6943">
          <w:rPr>
            <w:noProof/>
            <w:webHidden/>
          </w:rPr>
          <w:t>21</w:t>
        </w:r>
        <w:r w:rsidR="000D0BC5">
          <w:rPr>
            <w:noProof/>
            <w:webHidden/>
          </w:rPr>
          <w:fldChar w:fldCharType="end"/>
        </w:r>
      </w:hyperlink>
    </w:p>
    <w:p w14:paraId="6FB2549B" w14:textId="03EBE845" w:rsidR="000D0BC5" w:rsidRDefault="00000000">
      <w:pPr>
        <w:pStyle w:val="TM3"/>
        <w:rPr>
          <w:rFonts w:asciiTheme="minorHAnsi" w:eastAsiaTheme="minorEastAsia" w:hAnsiTheme="minorHAnsi" w:cstheme="minorBidi"/>
          <w:noProof/>
          <w:color w:val="auto"/>
          <w:sz w:val="22"/>
          <w:lang w:val="fr-FR" w:eastAsia="fr-FR"/>
        </w:rPr>
      </w:pPr>
      <w:hyperlink w:anchor="_Toc125539335" w:history="1">
        <w:r w:rsidR="000D0BC5" w:rsidRPr="00450E80">
          <w:rPr>
            <w:rStyle w:val="Lienhypertexte"/>
            <w:noProof/>
          </w:rPr>
          <w:t>4.8.1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Défaut d’exécution (art. 44)</w:t>
        </w:r>
        <w:r w:rsidR="000D0BC5">
          <w:rPr>
            <w:noProof/>
            <w:webHidden/>
          </w:rPr>
          <w:tab/>
        </w:r>
        <w:r w:rsidR="000D0BC5">
          <w:rPr>
            <w:noProof/>
            <w:webHidden/>
          </w:rPr>
          <w:fldChar w:fldCharType="begin"/>
        </w:r>
        <w:r w:rsidR="000D0BC5">
          <w:rPr>
            <w:noProof/>
            <w:webHidden/>
          </w:rPr>
          <w:instrText xml:space="preserve"> PAGEREF _Toc125539335 \h </w:instrText>
        </w:r>
        <w:r w:rsidR="000D0BC5">
          <w:rPr>
            <w:noProof/>
            <w:webHidden/>
          </w:rPr>
        </w:r>
        <w:r w:rsidR="000D0BC5">
          <w:rPr>
            <w:noProof/>
            <w:webHidden/>
          </w:rPr>
          <w:fldChar w:fldCharType="separate"/>
        </w:r>
        <w:r w:rsidR="005E6943">
          <w:rPr>
            <w:noProof/>
            <w:webHidden/>
          </w:rPr>
          <w:t>22</w:t>
        </w:r>
        <w:r w:rsidR="000D0BC5">
          <w:rPr>
            <w:noProof/>
            <w:webHidden/>
          </w:rPr>
          <w:fldChar w:fldCharType="end"/>
        </w:r>
      </w:hyperlink>
    </w:p>
    <w:p w14:paraId="2764ADBB" w14:textId="3540E760" w:rsidR="000D0BC5" w:rsidRDefault="00000000">
      <w:pPr>
        <w:pStyle w:val="TM3"/>
        <w:rPr>
          <w:rFonts w:asciiTheme="minorHAnsi" w:eastAsiaTheme="minorEastAsia" w:hAnsiTheme="minorHAnsi" w:cstheme="minorBidi"/>
          <w:noProof/>
          <w:color w:val="auto"/>
          <w:sz w:val="22"/>
          <w:lang w:val="fr-FR" w:eastAsia="fr-FR"/>
        </w:rPr>
      </w:pPr>
      <w:hyperlink w:anchor="_Toc125539336" w:history="1">
        <w:r w:rsidR="000D0BC5" w:rsidRPr="00450E80">
          <w:rPr>
            <w:rStyle w:val="Lienhypertexte"/>
            <w:noProof/>
          </w:rPr>
          <w:t>4.8.2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Amendes pour retard (art. 46 et 123)</w:t>
        </w:r>
        <w:r w:rsidR="000D0BC5">
          <w:rPr>
            <w:noProof/>
            <w:webHidden/>
          </w:rPr>
          <w:tab/>
        </w:r>
        <w:r w:rsidR="000D0BC5">
          <w:rPr>
            <w:noProof/>
            <w:webHidden/>
          </w:rPr>
          <w:fldChar w:fldCharType="begin"/>
        </w:r>
        <w:r w:rsidR="000D0BC5">
          <w:rPr>
            <w:noProof/>
            <w:webHidden/>
          </w:rPr>
          <w:instrText xml:space="preserve"> PAGEREF _Toc125539336 \h </w:instrText>
        </w:r>
        <w:r w:rsidR="000D0BC5">
          <w:rPr>
            <w:noProof/>
            <w:webHidden/>
          </w:rPr>
        </w:r>
        <w:r w:rsidR="000D0BC5">
          <w:rPr>
            <w:noProof/>
            <w:webHidden/>
          </w:rPr>
          <w:fldChar w:fldCharType="separate"/>
        </w:r>
        <w:r w:rsidR="005E6943">
          <w:rPr>
            <w:noProof/>
            <w:webHidden/>
          </w:rPr>
          <w:t>22</w:t>
        </w:r>
        <w:r w:rsidR="000D0BC5">
          <w:rPr>
            <w:noProof/>
            <w:webHidden/>
          </w:rPr>
          <w:fldChar w:fldCharType="end"/>
        </w:r>
      </w:hyperlink>
    </w:p>
    <w:p w14:paraId="5C69964E" w14:textId="10A3BE1B" w:rsidR="000D0BC5" w:rsidRDefault="00000000">
      <w:pPr>
        <w:pStyle w:val="TM3"/>
        <w:rPr>
          <w:rFonts w:asciiTheme="minorHAnsi" w:eastAsiaTheme="minorEastAsia" w:hAnsiTheme="minorHAnsi" w:cstheme="minorBidi"/>
          <w:noProof/>
          <w:color w:val="auto"/>
          <w:sz w:val="22"/>
          <w:lang w:val="fr-FR" w:eastAsia="fr-FR"/>
        </w:rPr>
      </w:pPr>
      <w:hyperlink w:anchor="_Toc125539337" w:history="1">
        <w:r w:rsidR="000D0BC5" w:rsidRPr="00450E80">
          <w:rPr>
            <w:rStyle w:val="Lienhypertexte"/>
            <w:noProof/>
          </w:rPr>
          <w:t>4.8.3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Mesures d’office (art. 47 et 124)</w:t>
        </w:r>
        <w:r w:rsidR="000D0BC5">
          <w:rPr>
            <w:noProof/>
            <w:webHidden/>
          </w:rPr>
          <w:tab/>
        </w:r>
        <w:r w:rsidR="000D0BC5">
          <w:rPr>
            <w:noProof/>
            <w:webHidden/>
          </w:rPr>
          <w:fldChar w:fldCharType="begin"/>
        </w:r>
        <w:r w:rsidR="000D0BC5">
          <w:rPr>
            <w:noProof/>
            <w:webHidden/>
          </w:rPr>
          <w:instrText xml:space="preserve"> PAGEREF _Toc125539337 \h </w:instrText>
        </w:r>
        <w:r w:rsidR="000D0BC5">
          <w:rPr>
            <w:noProof/>
            <w:webHidden/>
          </w:rPr>
        </w:r>
        <w:r w:rsidR="000D0BC5">
          <w:rPr>
            <w:noProof/>
            <w:webHidden/>
          </w:rPr>
          <w:fldChar w:fldCharType="separate"/>
        </w:r>
        <w:r w:rsidR="005E6943">
          <w:rPr>
            <w:noProof/>
            <w:webHidden/>
          </w:rPr>
          <w:t>22</w:t>
        </w:r>
        <w:r w:rsidR="000D0BC5">
          <w:rPr>
            <w:noProof/>
            <w:webHidden/>
          </w:rPr>
          <w:fldChar w:fldCharType="end"/>
        </w:r>
      </w:hyperlink>
    </w:p>
    <w:p w14:paraId="59B81117" w14:textId="249C3954"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38" w:history="1">
        <w:r w:rsidR="000D0BC5" w:rsidRPr="00450E80">
          <w:rPr>
            <w:rStyle w:val="Lienhypertexte"/>
            <w:noProof/>
          </w:rPr>
          <w:t>4.9</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Fin du marché</w:t>
        </w:r>
        <w:r w:rsidR="000D0BC5">
          <w:rPr>
            <w:noProof/>
            <w:webHidden/>
          </w:rPr>
          <w:tab/>
        </w:r>
        <w:r w:rsidR="000D0BC5">
          <w:rPr>
            <w:noProof/>
            <w:webHidden/>
          </w:rPr>
          <w:fldChar w:fldCharType="begin"/>
        </w:r>
        <w:r w:rsidR="000D0BC5">
          <w:rPr>
            <w:noProof/>
            <w:webHidden/>
          </w:rPr>
          <w:instrText xml:space="preserve"> PAGEREF _Toc125539338 \h </w:instrText>
        </w:r>
        <w:r w:rsidR="000D0BC5">
          <w:rPr>
            <w:noProof/>
            <w:webHidden/>
          </w:rPr>
        </w:r>
        <w:r w:rsidR="000D0BC5">
          <w:rPr>
            <w:noProof/>
            <w:webHidden/>
          </w:rPr>
          <w:fldChar w:fldCharType="separate"/>
        </w:r>
        <w:r w:rsidR="005E6943">
          <w:rPr>
            <w:noProof/>
            <w:webHidden/>
          </w:rPr>
          <w:t>23</w:t>
        </w:r>
        <w:r w:rsidR="000D0BC5">
          <w:rPr>
            <w:noProof/>
            <w:webHidden/>
          </w:rPr>
          <w:fldChar w:fldCharType="end"/>
        </w:r>
      </w:hyperlink>
    </w:p>
    <w:p w14:paraId="057488A2" w14:textId="3BCF1B48" w:rsidR="000D0BC5" w:rsidRDefault="00000000">
      <w:pPr>
        <w:pStyle w:val="TM3"/>
        <w:rPr>
          <w:rFonts w:asciiTheme="minorHAnsi" w:eastAsiaTheme="minorEastAsia" w:hAnsiTheme="minorHAnsi" w:cstheme="minorBidi"/>
          <w:noProof/>
          <w:color w:val="auto"/>
          <w:sz w:val="22"/>
          <w:lang w:val="fr-FR" w:eastAsia="fr-FR"/>
        </w:rPr>
      </w:pPr>
      <w:hyperlink w:anchor="_Toc125539339" w:history="1">
        <w:r w:rsidR="000D0BC5" w:rsidRPr="00450E80">
          <w:rPr>
            <w:rStyle w:val="Lienhypertexte"/>
            <w:noProof/>
          </w:rPr>
          <w:t>4.9.1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Réception des produits fournis (art. 64-65 et 128)</w:t>
        </w:r>
        <w:r w:rsidR="000D0BC5">
          <w:rPr>
            <w:noProof/>
            <w:webHidden/>
          </w:rPr>
          <w:tab/>
        </w:r>
        <w:r w:rsidR="000D0BC5">
          <w:rPr>
            <w:noProof/>
            <w:webHidden/>
          </w:rPr>
          <w:fldChar w:fldCharType="begin"/>
        </w:r>
        <w:r w:rsidR="000D0BC5">
          <w:rPr>
            <w:noProof/>
            <w:webHidden/>
          </w:rPr>
          <w:instrText xml:space="preserve"> PAGEREF _Toc125539339 \h </w:instrText>
        </w:r>
        <w:r w:rsidR="000D0BC5">
          <w:rPr>
            <w:noProof/>
            <w:webHidden/>
          </w:rPr>
          <w:fldChar w:fldCharType="separate"/>
        </w:r>
        <w:r w:rsidR="005E6943">
          <w:rPr>
            <w:b/>
            <w:bCs/>
            <w:noProof/>
            <w:webHidden/>
            <w:lang w:val="fr-FR"/>
          </w:rPr>
          <w:t>Erreur ! Signet non défini.</w:t>
        </w:r>
        <w:r w:rsidR="000D0BC5">
          <w:rPr>
            <w:noProof/>
            <w:webHidden/>
          </w:rPr>
          <w:fldChar w:fldCharType="end"/>
        </w:r>
      </w:hyperlink>
    </w:p>
    <w:p w14:paraId="62AA6A31" w14:textId="752D81D3" w:rsidR="000D0BC5" w:rsidRDefault="00000000">
      <w:pPr>
        <w:pStyle w:val="TM3"/>
        <w:rPr>
          <w:rFonts w:asciiTheme="minorHAnsi" w:eastAsiaTheme="minorEastAsia" w:hAnsiTheme="minorHAnsi" w:cstheme="minorBidi"/>
          <w:noProof/>
          <w:color w:val="auto"/>
          <w:sz w:val="22"/>
          <w:lang w:val="fr-FR" w:eastAsia="fr-FR"/>
        </w:rPr>
      </w:pPr>
      <w:hyperlink w:anchor="_Toc125539340" w:history="1">
        <w:r w:rsidR="000D0BC5" w:rsidRPr="00450E80">
          <w:rPr>
            <w:rStyle w:val="Lienhypertexte"/>
            <w:noProof/>
          </w:rPr>
          <w:t>4.9.2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Transfert de propriété (art. 132)</w:t>
        </w:r>
        <w:r w:rsidR="000D0BC5">
          <w:rPr>
            <w:noProof/>
            <w:webHidden/>
          </w:rPr>
          <w:tab/>
        </w:r>
        <w:r w:rsidR="000D0BC5">
          <w:rPr>
            <w:noProof/>
            <w:webHidden/>
          </w:rPr>
          <w:fldChar w:fldCharType="begin"/>
        </w:r>
        <w:r w:rsidR="000D0BC5">
          <w:rPr>
            <w:noProof/>
            <w:webHidden/>
          </w:rPr>
          <w:instrText xml:space="preserve"> PAGEREF _Toc125539340 \h </w:instrText>
        </w:r>
        <w:r w:rsidR="000D0BC5">
          <w:rPr>
            <w:noProof/>
            <w:webHidden/>
          </w:rPr>
        </w:r>
        <w:r w:rsidR="000D0BC5">
          <w:rPr>
            <w:noProof/>
            <w:webHidden/>
          </w:rPr>
          <w:fldChar w:fldCharType="separate"/>
        </w:r>
        <w:r w:rsidR="005E6943">
          <w:rPr>
            <w:noProof/>
            <w:webHidden/>
          </w:rPr>
          <w:t>23</w:t>
        </w:r>
        <w:r w:rsidR="000D0BC5">
          <w:rPr>
            <w:noProof/>
            <w:webHidden/>
          </w:rPr>
          <w:fldChar w:fldCharType="end"/>
        </w:r>
      </w:hyperlink>
    </w:p>
    <w:p w14:paraId="3EB8D49C" w14:textId="711C1A52" w:rsidR="000D0BC5" w:rsidRDefault="00000000">
      <w:pPr>
        <w:pStyle w:val="TM3"/>
        <w:rPr>
          <w:rFonts w:asciiTheme="minorHAnsi" w:eastAsiaTheme="minorEastAsia" w:hAnsiTheme="minorHAnsi" w:cstheme="minorBidi"/>
          <w:noProof/>
          <w:color w:val="auto"/>
          <w:sz w:val="22"/>
          <w:lang w:val="fr-FR" w:eastAsia="fr-FR"/>
        </w:rPr>
      </w:pPr>
      <w:hyperlink w:anchor="_Toc125539341" w:history="1">
        <w:r w:rsidR="000D0BC5" w:rsidRPr="00450E80">
          <w:rPr>
            <w:rStyle w:val="Lienhypertexte"/>
            <w:noProof/>
          </w:rPr>
          <w:t>4.9.3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Délai de garantie (art. 134)</w:t>
        </w:r>
        <w:r w:rsidR="000D0BC5">
          <w:rPr>
            <w:noProof/>
            <w:webHidden/>
          </w:rPr>
          <w:tab/>
        </w:r>
        <w:r w:rsidR="000D0BC5">
          <w:rPr>
            <w:noProof/>
            <w:webHidden/>
          </w:rPr>
          <w:fldChar w:fldCharType="begin"/>
        </w:r>
        <w:r w:rsidR="000D0BC5">
          <w:rPr>
            <w:noProof/>
            <w:webHidden/>
          </w:rPr>
          <w:instrText xml:space="preserve"> PAGEREF _Toc125539341 \h </w:instrText>
        </w:r>
        <w:r w:rsidR="000D0BC5">
          <w:rPr>
            <w:noProof/>
            <w:webHidden/>
          </w:rPr>
        </w:r>
        <w:r w:rsidR="000D0BC5">
          <w:rPr>
            <w:noProof/>
            <w:webHidden/>
          </w:rPr>
          <w:fldChar w:fldCharType="separate"/>
        </w:r>
        <w:r w:rsidR="005E6943">
          <w:rPr>
            <w:noProof/>
            <w:webHidden/>
          </w:rPr>
          <w:t>23</w:t>
        </w:r>
        <w:r w:rsidR="000D0BC5">
          <w:rPr>
            <w:noProof/>
            <w:webHidden/>
          </w:rPr>
          <w:fldChar w:fldCharType="end"/>
        </w:r>
      </w:hyperlink>
    </w:p>
    <w:p w14:paraId="53C13358" w14:textId="27839C25" w:rsidR="000D0BC5" w:rsidRDefault="00000000">
      <w:pPr>
        <w:pStyle w:val="TM3"/>
        <w:rPr>
          <w:rFonts w:asciiTheme="minorHAnsi" w:eastAsiaTheme="minorEastAsia" w:hAnsiTheme="minorHAnsi" w:cstheme="minorBidi"/>
          <w:noProof/>
          <w:color w:val="auto"/>
          <w:sz w:val="22"/>
          <w:lang w:val="fr-FR" w:eastAsia="fr-FR"/>
        </w:rPr>
      </w:pPr>
      <w:hyperlink w:anchor="_Toc125539342" w:history="1">
        <w:r w:rsidR="000D0BC5" w:rsidRPr="00450E80">
          <w:rPr>
            <w:rStyle w:val="Lienhypertexte"/>
            <w:noProof/>
          </w:rPr>
          <w:t>4.9.4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Réception définitive (art. 135)</w:t>
        </w:r>
        <w:r w:rsidR="000D0BC5">
          <w:rPr>
            <w:noProof/>
            <w:webHidden/>
          </w:rPr>
          <w:tab/>
        </w:r>
        <w:r w:rsidR="000D0BC5">
          <w:rPr>
            <w:noProof/>
            <w:webHidden/>
          </w:rPr>
          <w:fldChar w:fldCharType="begin"/>
        </w:r>
        <w:r w:rsidR="000D0BC5">
          <w:rPr>
            <w:noProof/>
            <w:webHidden/>
          </w:rPr>
          <w:instrText xml:space="preserve"> PAGEREF _Toc125539342 \h </w:instrText>
        </w:r>
        <w:r w:rsidR="000D0BC5">
          <w:rPr>
            <w:noProof/>
            <w:webHidden/>
          </w:rPr>
        </w:r>
        <w:r w:rsidR="000D0BC5">
          <w:rPr>
            <w:noProof/>
            <w:webHidden/>
          </w:rPr>
          <w:fldChar w:fldCharType="separate"/>
        </w:r>
        <w:r w:rsidR="005E6943">
          <w:rPr>
            <w:noProof/>
            <w:webHidden/>
          </w:rPr>
          <w:t>23</w:t>
        </w:r>
        <w:r w:rsidR="000D0BC5">
          <w:rPr>
            <w:noProof/>
            <w:webHidden/>
          </w:rPr>
          <w:fldChar w:fldCharType="end"/>
        </w:r>
      </w:hyperlink>
    </w:p>
    <w:p w14:paraId="35DBAC88" w14:textId="65E7C470" w:rsidR="000D0BC5" w:rsidRDefault="00000000">
      <w:pPr>
        <w:pStyle w:val="TM3"/>
        <w:rPr>
          <w:rFonts w:asciiTheme="minorHAnsi" w:eastAsiaTheme="minorEastAsia" w:hAnsiTheme="minorHAnsi" w:cstheme="minorBidi"/>
          <w:noProof/>
          <w:color w:val="auto"/>
          <w:sz w:val="22"/>
          <w:lang w:val="fr-FR" w:eastAsia="fr-FR"/>
        </w:rPr>
      </w:pPr>
      <w:hyperlink w:anchor="_Toc125539343" w:history="1">
        <w:r w:rsidR="000D0BC5" w:rsidRPr="00450E80">
          <w:rPr>
            <w:rStyle w:val="Lienhypertexte"/>
            <w:noProof/>
          </w:rPr>
          <w:t>4.9.5</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&lt;&lt;Frais de réception</w:t>
        </w:r>
        <w:r w:rsidR="000D0BC5">
          <w:rPr>
            <w:noProof/>
            <w:webHidden/>
          </w:rPr>
          <w:tab/>
        </w:r>
        <w:r w:rsidR="000D0BC5">
          <w:rPr>
            <w:noProof/>
            <w:webHidden/>
          </w:rPr>
          <w:fldChar w:fldCharType="begin"/>
        </w:r>
        <w:r w:rsidR="000D0BC5">
          <w:rPr>
            <w:noProof/>
            <w:webHidden/>
          </w:rPr>
          <w:instrText xml:space="preserve"> PAGEREF _Toc125539343 \h </w:instrText>
        </w:r>
        <w:r w:rsidR="000D0BC5">
          <w:rPr>
            <w:noProof/>
            <w:webHidden/>
          </w:rPr>
          <w:fldChar w:fldCharType="separate"/>
        </w:r>
        <w:r w:rsidR="005E6943">
          <w:rPr>
            <w:b/>
            <w:bCs/>
            <w:noProof/>
            <w:webHidden/>
            <w:lang w:val="fr-FR"/>
          </w:rPr>
          <w:t>Erreur ! Signet non défini.</w:t>
        </w:r>
        <w:r w:rsidR="000D0BC5">
          <w:rPr>
            <w:noProof/>
            <w:webHidden/>
          </w:rPr>
          <w:fldChar w:fldCharType="end"/>
        </w:r>
      </w:hyperlink>
    </w:p>
    <w:p w14:paraId="4776B705" w14:textId="3791F437"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44" w:history="1">
        <w:r w:rsidR="000D0BC5" w:rsidRPr="00450E80">
          <w:rPr>
            <w:rStyle w:val="Lienhypertexte"/>
            <w:noProof/>
          </w:rPr>
          <w:t>4.10</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Facturation et paiement des services (art. 66 à 72 et 127)</w:t>
        </w:r>
        <w:r w:rsidR="000D0BC5">
          <w:rPr>
            <w:noProof/>
            <w:webHidden/>
          </w:rPr>
          <w:tab/>
        </w:r>
        <w:r w:rsidR="000D0BC5">
          <w:rPr>
            <w:noProof/>
            <w:webHidden/>
          </w:rPr>
          <w:fldChar w:fldCharType="begin"/>
        </w:r>
        <w:r w:rsidR="000D0BC5">
          <w:rPr>
            <w:noProof/>
            <w:webHidden/>
          </w:rPr>
          <w:instrText xml:space="preserve"> PAGEREF _Toc125539344 \h </w:instrText>
        </w:r>
        <w:r w:rsidR="000D0BC5">
          <w:rPr>
            <w:noProof/>
            <w:webHidden/>
          </w:rPr>
        </w:r>
        <w:r w:rsidR="000D0BC5">
          <w:rPr>
            <w:noProof/>
            <w:webHidden/>
          </w:rPr>
          <w:fldChar w:fldCharType="separate"/>
        </w:r>
        <w:r w:rsidR="005E6943">
          <w:rPr>
            <w:noProof/>
            <w:webHidden/>
          </w:rPr>
          <w:t>23</w:t>
        </w:r>
        <w:r w:rsidR="000D0BC5">
          <w:rPr>
            <w:noProof/>
            <w:webHidden/>
          </w:rPr>
          <w:fldChar w:fldCharType="end"/>
        </w:r>
      </w:hyperlink>
    </w:p>
    <w:p w14:paraId="30581DF3" w14:textId="7DF16784"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45" w:history="1">
        <w:r w:rsidR="000D0BC5" w:rsidRPr="00450E80">
          <w:rPr>
            <w:rStyle w:val="Lienhypertexte"/>
            <w:noProof/>
          </w:rPr>
          <w:t>4.11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Litiges (art. 73)</w:t>
        </w:r>
        <w:r w:rsidR="000D0BC5">
          <w:rPr>
            <w:noProof/>
            <w:webHidden/>
          </w:rPr>
          <w:tab/>
        </w:r>
        <w:r w:rsidR="000D0BC5">
          <w:rPr>
            <w:noProof/>
            <w:webHidden/>
          </w:rPr>
          <w:fldChar w:fldCharType="begin"/>
        </w:r>
        <w:r w:rsidR="000D0BC5">
          <w:rPr>
            <w:noProof/>
            <w:webHidden/>
          </w:rPr>
          <w:instrText xml:space="preserve"> PAGEREF _Toc125539345 \h </w:instrText>
        </w:r>
        <w:r w:rsidR="000D0BC5">
          <w:rPr>
            <w:noProof/>
            <w:webHidden/>
          </w:rPr>
        </w:r>
        <w:r w:rsidR="000D0BC5">
          <w:rPr>
            <w:noProof/>
            <w:webHidden/>
          </w:rPr>
          <w:fldChar w:fldCharType="separate"/>
        </w:r>
        <w:r w:rsidR="005E6943">
          <w:rPr>
            <w:noProof/>
            <w:webHidden/>
          </w:rPr>
          <w:t>24</w:t>
        </w:r>
        <w:r w:rsidR="000D0BC5">
          <w:rPr>
            <w:noProof/>
            <w:webHidden/>
          </w:rPr>
          <w:fldChar w:fldCharType="end"/>
        </w:r>
      </w:hyperlink>
    </w:p>
    <w:p w14:paraId="3F81B2AB" w14:textId="5CAF0265"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46" w:history="1">
        <w:r w:rsidR="000D0BC5" w:rsidRPr="00450E80">
          <w:rPr>
            <w:rStyle w:val="Lienhypertexte"/>
            <w:noProof/>
          </w:rPr>
          <w:t>4.12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Obligations du pouvoir adjudicateur (art.136)</w:t>
        </w:r>
        <w:r w:rsidR="000D0BC5">
          <w:rPr>
            <w:noProof/>
            <w:webHidden/>
          </w:rPr>
          <w:tab/>
        </w:r>
        <w:r w:rsidR="000D0BC5">
          <w:rPr>
            <w:noProof/>
            <w:webHidden/>
          </w:rPr>
          <w:fldChar w:fldCharType="begin"/>
        </w:r>
        <w:r w:rsidR="000D0BC5">
          <w:rPr>
            <w:noProof/>
            <w:webHidden/>
          </w:rPr>
          <w:instrText xml:space="preserve"> PAGEREF _Toc125539346 \h </w:instrText>
        </w:r>
        <w:r w:rsidR="000D0BC5">
          <w:rPr>
            <w:noProof/>
            <w:webHidden/>
          </w:rPr>
          <w:fldChar w:fldCharType="separate"/>
        </w:r>
        <w:r w:rsidR="005E6943">
          <w:rPr>
            <w:b/>
            <w:bCs/>
            <w:noProof/>
            <w:webHidden/>
            <w:lang w:val="fr-FR"/>
          </w:rPr>
          <w:t>Erreur ! Signet non défini.</w:t>
        </w:r>
        <w:r w:rsidR="000D0BC5">
          <w:rPr>
            <w:noProof/>
            <w:webHidden/>
          </w:rPr>
          <w:fldChar w:fldCharType="end"/>
        </w:r>
      </w:hyperlink>
    </w:p>
    <w:p w14:paraId="6DB01738" w14:textId="6CAB4911"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47" w:history="1">
        <w:r w:rsidR="000D0BC5" w:rsidRPr="00450E80">
          <w:rPr>
            <w:rStyle w:val="Lienhypertexte"/>
            <w:noProof/>
          </w:rPr>
          <w:t>4.13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Obligations du fournisseur (art. 137 et 138)</w:t>
        </w:r>
        <w:r w:rsidR="000D0BC5">
          <w:rPr>
            <w:noProof/>
            <w:webHidden/>
          </w:rPr>
          <w:tab/>
        </w:r>
        <w:r w:rsidR="000D0BC5">
          <w:rPr>
            <w:noProof/>
            <w:webHidden/>
          </w:rPr>
          <w:fldChar w:fldCharType="begin"/>
        </w:r>
        <w:r w:rsidR="000D0BC5">
          <w:rPr>
            <w:noProof/>
            <w:webHidden/>
          </w:rPr>
          <w:instrText xml:space="preserve"> PAGEREF _Toc125539347 \h </w:instrText>
        </w:r>
        <w:r w:rsidR="000D0BC5">
          <w:rPr>
            <w:noProof/>
            <w:webHidden/>
          </w:rPr>
          <w:fldChar w:fldCharType="separate"/>
        </w:r>
        <w:r w:rsidR="005E6943">
          <w:rPr>
            <w:b/>
            <w:bCs/>
            <w:noProof/>
            <w:webHidden/>
            <w:lang w:val="fr-FR"/>
          </w:rPr>
          <w:t>Erreur ! Signet non défini.</w:t>
        </w:r>
        <w:r w:rsidR="000D0BC5">
          <w:rPr>
            <w:noProof/>
            <w:webHidden/>
          </w:rPr>
          <w:fldChar w:fldCharType="end"/>
        </w:r>
      </w:hyperlink>
    </w:p>
    <w:p w14:paraId="1777BC07" w14:textId="34727DA6"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48" w:history="1">
        <w:r w:rsidR="000D0BC5" w:rsidRPr="00450E80">
          <w:rPr>
            <w:rStyle w:val="Lienhypertexte"/>
            <w:noProof/>
          </w:rPr>
          <w:t>4.14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Transfert de propriété en cas de location-vente (art. 139)</w:t>
        </w:r>
        <w:r w:rsidR="000D0BC5">
          <w:rPr>
            <w:noProof/>
            <w:webHidden/>
          </w:rPr>
          <w:tab/>
        </w:r>
        <w:r w:rsidR="000D0BC5">
          <w:rPr>
            <w:noProof/>
            <w:webHidden/>
          </w:rPr>
          <w:fldChar w:fldCharType="begin"/>
        </w:r>
        <w:r w:rsidR="000D0BC5">
          <w:rPr>
            <w:noProof/>
            <w:webHidden/>
          </w:rPr>
          <w:instrText xml:space="preserve"> PAGEREF _Toc125539348 \h </w:instrText>
        </w:r>
        <w:r w:rsidR="000D0BC5">
          <w:rPr>
            <w:noProof/>
            <w:webHidden/>
          </w:rPr>
          <w:fldChar w:fldCharType="separate"/>
        </w:r>
        <w:r w:rsidR="005E6943">
          <w:rPr>
            <w:b/>
            <w:bCs/>
            <w:noProof/>
            <w:webHidden/>
            <w:lang w:val="fr-FR"/>
          </w:rPr>
          <w:t>Erreur ! Signet non défini.</w:t>
        </w:r>
        <w:r w:rsidR="000D0BC5">
          <w:rPr>
            <w:noProof/>
            <w:webHidden/>
          </w:rPr>
          <w:fldChar w:fldCharType="end"/>
        </w:r>
      </w:hyperlink>
    </w:p>
    <w:p w14:paraId="6775159C" w14:textId="19A5ADFB"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49" w:history="1">
        <w:r w:rsidR="000D0BC5" w:rsidRPr="00450E80">
          <w:rPr>
            <w:rStyle w:val="Lienhypertexte"/>
            <w:noProof/>
          </w:rPr>
          <w:t>4.15</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Délai de garantie en cas de location-vente (art. 140)</w:t>
        </w:r>
        <w:r w:rsidR="000D0BC5">
          <w:rPr>
            <w:noProof/>
            <w:webHidden/>
          </w:rPr>
          <w:tab/>
        </w:r>
        <w:r w:rsidR="000D0BC5">
          <w:rPr>
            <w:noProof/>
            <w:webHidden/>
          </w:rPr>
          <w:fldChar w:fldCharType="begin"/>
        </w:r>
        <w:r w:rsidR="000D0BC5">
          <w:rPr>
            <w:noProof/>
            <w:webHidden/>
          </w:rPr>
          <w:instrText xml:space="preserve"> PAGEREF _Toc125539349 \h </w:instrText>
        </w:r>
        <w:r w:rsidR="000D0BC5">
          <w:rPr>
            <w:noProof/>
            <w:webHidden/>
          </w:rPr>
          <w:fldChar w:fldCharType="separate"/>
        </w:r>
        <w:r w:rsidR="005E6943">
          <w:rPr>
            <w:b/>
            <w:bCs/>
            <w:noProof/>
            <w:webHidden/>
            <w:lang w:val="fr-FR"/>
          </w:rPr>
          <w:t>Erreur ! Signet non défini.</w:t>
        </w:r>
        <w:r w:rsidR="000D0BC5">
          <w:rPr>
            <w:noProof/>
            <w:webHidden/>
          </w:rPr>
          <w:fldChar w:fldCharType="end"/>
        </w:r>
      </w:hyperlink>
    </w:p>
    <w:p w14:paraId="11CADCF0" w14:textId="7B8176D0"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50" w:history="1">
        <w:r w:rsidR="000D0BC5" w:rsidRPr="00450E80">
          <w:rPr>
            <w:rStyle w:val="Lienhypertexte"/>
            <w:noProof/>
          </w:rPr>
          <w:t>4.16</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Paiement du prix (art.141)</w:t>
        </w:r>
        <w:r w:rsidR="000D0BC5">
          <w:rPr>
            <w:noProof/>
            <w:webHidden/>
          </w:rPr>
          <w:tab/>
        </w:r>
        <w:r w:rsidR="000D0BC5">
          <w:rPr>
            <w:noProof/>
            <w:webHidden/>
          </w:rPr>
          <w:fldChar w:fldCharType="begin"/>
        </w:r>
        <w:r w:rsidR="000D0BC5">
          <w:rPr>
            <w:noProof/>
            <w:webHidden/>
          </w:rPr>
          <w:instrText xml:space="preserve"> PAGEREF _Toc125539350 \h </w:instrText>
        </w:r>
        <w:r w:rsidR="000D0BC5">
          <w:rPr>
            <w:noProof/>
            <w:webHidden/>
          </w:rPr>
          <w:fldChar w:fldCharType="separate"/>
        </w:r>
        <w:r w:rsidR="005E6943">
          <w:rPr>
            <w:b/>
            <w:bCs/>
            <w:noProof/>
            <w:webHidden/>
            <w:lang w:val="fr-FR"/>
          </w:rPr>
          <w:t>Erreur ! Signet non défini.</w:t>
        </w:r>
        <w:r w:rsidR="000D0BC5">
          <w:rPr>
            <w:noProof/>
            <w:webHidden/>
          </w:rPr>
          <w:fldChar w:fldCharType="end"/>
        </w:r>
      </w:hyperlink>
    </w:p>
    <w:p w14:paraId="2E8A9FCE" w14:textId="0FA7DF59"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51" w:history="1">
        <w:r w:rsidR="000D0BC5" w:rsidRPr="00450E80">
          <w:rPr>
            <w:rStyle w:val="Lienhypertexte"/>
            <w:noProof/>
          </w:rPr>
          <w:t>4.17</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 xml:space="preserve">Réceptions définitives (art. 142 </w:t>
        </w:r>
        <w:r w:rsidR="000D0BC5" w:rsidRPr="00450E80">
          <w:rPr>
            <w:rStyle w:val="Lienhypertexte"/>
            <w:noProof/>
            <w:highlight w:val="lightGray"/>
          </w:rPr>
          <w:t>OU</w:t>
        </w:r>
        <w:r w:rsidR="000D0BC5" w:rsidRPr="00450E80">
          <w:rPr>
            <w:rStyle w:val="Lienhypertexte"/>
            <w:noProof/>
          </w:rPr>
          <w:t xml:space="preserve"> 143)</w:t>
        </w:r>
        <w:r w:rsidR="000D0BC5">
          <w:rPr>
            <w:noProof/>
            <w:webHidden/>
          </w:rPr>
          <w:tab/>
        </w:r>
        <w:r w:rsidR="000D0BC5">
          <w:rPr>
            <w:noProof/>
            <w:webHidden/>
          </w:rPr>
          <w:fldChar w:fldCharType="begin"/>
        </w:r>
        <w:r w:rsidR="000D0BC5">
          <w:rPr>
            <w:noProof/>
            <w:webHidden/>
          </w:rPr>
          <w:instrText xml:space="preserve"> PAGEREF _Toc125539351 \h </w:instrText>
        </w:r>
        <w:r w:rsidR="000D0BC5">
          <w:rPr>
            <w:noProof/>
            <w:webHidden/>
          </w:rPr>
          <w:fldChar w:fldCharType="separate"/>
        </w:r>
        <w:r w:rsidR="005E6943">
          <w:rPr>
            <w:b/>
            <w:bCs/>
            <w:noProof/>
            <w:webHidden/>
            <w:lang w:val="fr-FR"/>
          </w:rPr>
          <w:t>Erreur ! Signet non défini.</w:t>
        </w:r>
        <w:r w:rsidR="000D0BC5">
          <w:rPr>
            <w:noProof/>
            <w:webHidden/>
          </w:rPr>
          <w:fldChar w:fldCharType="end"/>
        </w:r>
      </w:hyperlink>
    </w:p>
    <w:p w14:paraId="172179A8" w14:textId="36742C7A"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52" w:history="1">
        <w:r w:rsidR="000D0BC5" w:rsidRPr="00450E80">
          <w:rPr>
            <w:rStyle w:val="Lienhypertexte"/>
            <w:noProof/>
          </w:rPr>
          <w:t>4.18</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Libération de cautionnement (art. 144)</w:t>
        </w:r>
        <w:r w:rsidR="000D0BC5">
          <w:rPr>
            <w:noProof/>
            <w:webHidden/>
          </w:rPr>
          <w:tab/>
        </w:r>
        <w:r w:rsidR="000D0BC5">
          <w:rPr>
            <w:noProof/>
            <w:webHidden/>
          </w:rPr>
          <w:fldChar w:fldCharType="begin"/>
        </w:r>
        <w:r w:rsidR="000D0BC5">
          <w:rPr>
            <w:noProof/>
            <w:webHidden/>
          </w:rPr>
          <w:instrText xml:space="preserve"> PAGEREF _Toc125539352 \h </w:instrText>
        </w:r>
        <w:r w:rsidR="000D0BC5">
          <w:rPr>
            <w:noProof/>
            <w:webHidden/>
          </w:rPr>
          <w:fldChar w:fldCharType="separate"/>
        </w:r>
        <w:r w:rsidR="005E6943">
          <w:rPr>
            <w:b/>
            <w:bCs/>
            <w:noProof/>
            <w:webHidden/>
            <w:lang w:val="fr-FR"/>
          </w:rPr>
          <w:t>Erreur ! Signet non défini.</w:t>
        </w:r>
        <w:r w:rsidR="000D0BC5">
          <w:rPr>
            <w:noProof/>
            <w:webHidden/>
          </w:rPr>
          <w:fldChar w:fldCharType="end"/>
        </w:r>
      </w:hyperlink>
    </w:p>
    <w:p w14:paraId="7A44D102" w14:textId="6B917A0D" w:rsidR="000D0BC5" w:rsidRDefault="00000000">
      <w:pPr>
        <w:pStyle w:val="TM1"/>
        <w:rPr>
          <w:rFonts w:asciiTheme="minorHAnsi" w:eastAsiaTheme="minorEastAsia" w:hAnsiTheme="minorHAnsi" w:cstheme="minorBidi"/>
          <w:b w:val="0"/>
          <w:noProof/>
          <w:color w:val="auto"/>
          <w:sz w:val="22"/>
          <w:lang w:val="fr-FR" w:eastAsia="fr-FR"/>
        </w:rPr>
      </w:pPr>
      <w:hyperlink w:anchor="_Toc125539353" w:history="1">
        <w:r w:rsidR="000D0BC5" w:rsidRPr="00450E80">
          <w:rPr>
            <w:rStyle w:val="Lienhypertexte"/>
            <w:noProof/>
          </w:rPr>
          <w:t>5</w:t>
        </w:r>
        <w:r w:rsidR="000D0BC5">
          <w:rPr>
            <w:rFonts w:asciiTheme="minorHAnsi" w:eastAsiaTheme="minorEastAsia" w:hAnsiTheme="minorHAnsi" w:cstheme="minorBidi"/>
            <w:b w:val="0"/>
            <w:noProof/>
            <w:color w:val="auto"/>
            <w:sz w:val="22"/>
            <w:lang w:val="fr-FR" w:eastAsia="fr-FR"/>
          </w:rPr>
          <w:tab/>
        </w:r>
        <w:r w:rsidR="000D0BC5" w:rsidRPr="00450E80">
          <w:rPr>
            <w:rStyle w:val="Lienhypertexte"/>
            <w:noProof/>
          </w:rPr>
          <w:t>Termes de référence</w:t>
        </w:r>
        <w:r w:rsidR="000D0BC5">
          <w:rPr>
            <w:noProof/>
            <w:webHidden/>
          </w:rPr>
          <w:tab/>
        </w:r>
        <w:r w:rsidR="000D0BC5">
          <w:rPr>
            <w:noProof/>
            <w:webHidden/>
          </w:rPr>
          <w:fldChar w:fldCharType="begin"/>
        </w:r>
        <w:r w:rsidR="000D0BC5">
          <w:rPr>
            <w:noProof/>
            <w:webHidden/>
          </w:rPr>
          <w:instrText xml:space="preserve"> PAGEREF _Toc125539353 \h </w:instrText>
        </w:r>
        <w:r w:rsidR="000D0BC5">
          <w:rPr>
            <w:noProof/>
            <w:webHidden/>
          </w:rPr>
        </w:r>
        <w:r w:rsidR="000D0BC5">
          <w:rPr>
            <w:noProof/>
            <w:webHidden/>
          </w:rPr>
          <w:fldChar w:fldCharType="separate"/>
        </w:r>
        <w:r w:rsidR="005E6943">
          <w:rPr>
            <w:noProof/>
            <w:webHidden/>
          </w:rPr>
          <w:t>25</w:t>
        </w:r>
        <w:r w:rsidR="000D0BC5">
          <w:rPr>
            <w:noProof/>
            <w:webHidden/>
          </w:rPr>
          <w:fldChar w:fldCharType="end"/>
        </w:r>
      </w:hyperlink>
    </w:p>
    <w:p w14:paraId="3D1335A9" w14:textId="7B6DD02E"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54" w:history="1">
        <w:r w:rsidR="000D0BC5" w:rsidRPr="00450E80">
          <w:rPr>
            <w:rStyle w:val="Lienhypertexte"/>
            <w:noProof/>
          </w:rPr>
          <w:t>5.1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Conditions générales</w:t>
        </w:r>
        <w:r w:rsidR="000D0BC5">
          <w:rPr>
            <w:noProof/>
            <w:webHidden/>
          </w:rPr>
          <w:tab/>
        </w:r>
        <w:r w:rsidR="000D0BC5">
          <w:rPr>
            <w:noProof/>
            <w:webHidden/>
          </w:rPr>
          <w:fldChar w:fldCharType="begin"/>
        </w:r>
        <w:r w:rsidR="000D0BC5">
          <w:rPr>
            <w:noProof/>
            <w:webHidden/>
          </w:rPr>
          <w:instrText xml:space="preserve"> PAGEREF _Toc125539354 \h </w:instrText>
        </w:r>
        <w:r w:rsidR="000D0BC5">
          <w:rPr>
            <w:noProof/>
            <w:webHidden/>
          </w:rPr>
          <w:fldChar w:fldCharType="separate"/>
        </w:r>
        <w:r w:rsidR="005E6943">
          <w:rPr>
            <w:b/>
            <w:bCs/>
            <w:noProof/>
            <w:webHidden/>
            <w:lang w:val="fr-FR"/>
          </w:rPr>
          <w:t>Erreur ! Signet non défini.</w:t>
        </w:r>
        <w:r w:rsidR="000D0BC5">
          <w:rPr>
            <w:noProof/>
            <w:webHidden/>
          </w:rPr>
          <w:fldChar w:fldCharType="end"/>
        </w:r>
      </w:hyperlink>
    </w:p>
    <w:p w14:paraId="24FE58A8" w14:textId="4366DE3D"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55" w:history="1">
        <w:r w:rsidR="000D0BC5" w:rsidRPr="00450E80">
          <w:rPr>
            <w:rStyle w:val="Lienhypertexte"/>
            <w:noProof/>
          </w:rPr>
          <w:t>5.2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Service après-vente</w:t>
        </w:r>
        <w:r w:rsidR="000D0BC5">
          <w:rPr>
            <w:noProof/>
            <w:webHidden/>
          </w:rPr>
          <w:tab/>
        </w:r>
        <w:r w:rsidR="000D0BC5">
          <w:rPr>
            <w:noProof/>
            <w:webHidden/>
          </w:rPr>
          <w:fldChar w:fldCharType="begin"/>
        </w:r>
        <w:r w:rsidR="000D0BC5">
          <w:rPr>
            <w:noProof/>
            <w:webHidden/>
          </w:rPr>
          <w:instrText xml:space="preserve"> PAGEREF _Toc125539355 \h </w:instrText>
        </w:r>
        <w:r w:rsidR="000D0BC5">
          <w:rPr>
            <w:noProof/>
            <w:webHidden/>
          </w:rPr>
          <w:fldChar w:fldCharType="separate"/>
        </w:r>
        <w:r w:rsidR="005E6943">
          <w:rPr>
            <w:b/>
            <w:bCs/>
            <w:noProof/>
            <w:webHidden/>
            <w:lang w:val="fr-FR"/>
          </w:rPr>
          <w:t>Erreur ! Signet non défini.</w:t>
        </w:r>
        <w:r w:rsidR="000D0BC5">
          <w:rPr>
            <w:noProof/>
            <w:webHidden/>
          </w:rPr>
          <w:fldChar w:fldCharType="end"/>
        </w:r>
      </w:hyperlink>
    </w:p>
    <w:p w14:paraId="4C9BEAB7" w14:textId="49D56B87"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56" w:history="1">
        <w:r w:rsidR="000D0BC5" w:rsidRPr="00450E80">
          <w:rPr>
            <w:rStyle w:val="Lienhypertexte"/>
            <w:noProof/>
          </w:rPr>
          <w:t>5.3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Caractéristiques techniques</w:t>
        </w:r>
        <w:r w:rsidR="000D0BC5">
          <w:rPr>
            <w:noProof/>
            <w:webHidden/>
          </w:rPr>
          <w:tab/>
        </w:r>
        <w:r w:rsidR="000D0BC5">
          <w:rPr>
            <w:noProof/>
            <w:webHidden/>
          </w:rPr>
          <w:fldChar w:fldCharType="begin"/>
        </w:r>
        <w:r w:rsidR="000D0BC5">
          <w:rPr>
            <w:noProof/>
            <w:webHidden/>
          </w:rPr>
          <w:instrText xml:space="preserve"> PAGEREF _Toc125539356 \h </w:instrText>
        </w:r>
        <w:r w:rsidR="000D0BC5">
          <w:rPr>
            <w:noProof/>
            <w:webHidden/>
          </w:rPr>
          <w:fldChar w:fldCharType="separate"/>
        </w:r>
        <w:r w:rsidR="005E6943">
          <w:rPr>
            <w:b/>
            <w:bCs/>
            <w:noProof/>
            <w:webHidden/>
            <w:lang w:val="fr-FR"/>
          </w:rPr>
          <w:t>Erreur ! Signet non défini.</w:t>
        </w:r>
        <w:r w:rsidR="000D0BC5">
          <w:rPr>
            <w:noProof/>
            <w:webHidden/>
          </w:rPr>
          <w:fldChar w:fldCharType="end"/>
        </w:r>
      </w:hyperlink>
    </w:p>
    <w:p w14:paraId="1488457A" w14:textId="3211C205"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57" w:history="1">
        <w:r w:rsidR="000D0BC5" w:rsidRPr="00450E80">
          <w:rPr>
            <w:rStyle w:val="Lienhypertexte"/>
            <w:noProof/>
          </w:rPr>
          <w:t>5.4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&lt;&lt; Offre de base</w:t>
        </w:r>
        <w:r w:rsidR="000D0BC5">
          <w:rPr>
            <w:noProof/>
            <w:webHidden/>
          </w:rPr>
          <w:tab/>
        </w:r>
        <w:r w:rsidR="000D0BC5">
          <w:rPr>
            <w:noProof/>
            <w:webHidden/>
          </w:rPr>
          <w:fldChar w:fldCharType="begin"/>
        </w:r>
        <w:r w:rsidR="000D0BC5">
          <w:rPr>
            <w:noProof/>
            <w:webHidden/>
          </w:rPr>
          <w:instrText xml:space="preserve"> PAGEREF _Toc125539357 \h </w:instrText>
        </w:r>
        <w:r w:rsidR="000D0BC5">
          <w:rPr>
            <w:noProof/>
            <w:webHidden/>
          </w:rPr>
          <w:fldChar w:fldCharType="separate"/>
        </w:r>
        <w:r w:rsidR="005E6943">
          <w:rPr>
            <w:b/>
            <w:bCs/>
            <w:noProof/>
            <w:webHidden/>
            <w:lang w:val="fr-FR"/>
          </w:rPr>
          <w:t>Erreur ! Signet non défini.</w:t>
        </w:r>
        <w:r w:rsidR="000D0BC5">
          <w:rPr>
            <w:noProof/>
            <w:webHidden/>
          </w:rPr>
          <w:fldChar w:fldCharType="end"/>
        </w:r>
      </w:hyperlink>
    </w:p>
    <w:p w14:paraId="4ADE0860" w14:textId="32DA34D0"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58" w:history="1">
        <w:r w:rsidR="000D0BC5" w:rsidRPr="00450E80">
          <w:rPr>
            <w:rStyle w:val="Lienhypertexte"/>
            <w:noProof/>
          </w:rPr>
          <w:t>5.5</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&lt;&lt;Variantes facultatives ou obligatoires</w:t>
        </w:r>
        <w:r w:rsidR="000D0BC5">
          <w:rPr>
            <w:noProof/>
            <w:webHidden/>
          </w:rPr>
          <w:tab/>
        </w:r>
        <w:r w:rsidR="000D0BC5">
          <w:rPr>
            <w:noProof/>
            <w:webHidden/>
          </w:rPr>
          <w:fldChar w:fldCharType="begin"/>
        </w:r>
        <w:r w:rsidR="000D0BC5">
          <w:rPr>
            <w:noProof/>
            <w:webHidden/>
          </w:rPr>
          <w:instrText xml:space="preserve"> PAGEREF _Toc125539358 \h </w:instrText>
        </w:r>
        <w:r w:rsidR="000D0BC5">
          <w:rPr>
            <w:noProof/>
            <w:webHidden/>
          </w:rPr>
          <w:fldChar w:fldCharType="separate"/>
        </w:r>
        <w:r w:rsidR="005E6943">
          <w:rPr>
            <w:b/>
            <w:bCs/>
            <w:noProof/>
            <w:webHidden/>
            <w:lang w:val="fr-FR"/>
          </w:rPr>
          <w:t>Erreur ! Signet non défini.</w:t>
        </w:r>
        <w:r w:rsidR="000D0BC5">
          <w:rPr>
            <w:noProof/>
            <w:webHidden/>
          </w:rPr>
          <w:fldChar w:fldCharType="end"/>
        </w:r>
      </w:hyperlink>
    </w:p>
    <w:p w14:paraId="42F42769" w14:textId="2331CF8E"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59" w:history="1">
        <w:r w:rsidR="000D0BC5" w:rsidRPr="00450E80">
          <w:rPr>
            <w:rStyle w:val="Lienhypertexte"/>
            <w:noProof/>
          </w:rPr>
          <w:t>5.6</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&lt;&lt;Options XX</w:t>
        </w:r>
        <w:r w:rsidR="000D0BC5">
          <w:rPr>
            <w:noProof/>
            <w:webHidden/>
          </w:rPr>
          <w:tab/>
        </w:r>
        <w:r w:rsidR="000D0BC5">
          <w:rPr>
            <w:noProof/>
            <w:webHidden/>
          </w:rPr>
          <w:fldChar w:fldCharType="begin"/>
        </w:r>
        <w:r w:rsidR="000D0BC5">
          <w:rPr>
            <w:noProof/>
            <w:webHidden/>
          </w:rPr>
          <w:instrText xml:space="preserve"> PAGEREF _Toc125539359 \h </w:instrText>
        </w:r>
        <w:r w:rsidR="000D0BC5">
          <w:rPr>
            <w:noProof/>
            <w:webHidden/>
          </w:rPr>
          <w:fldChar w:fldCharType="separate"/>
        </w:r>
        <w:r w:rsidR="005E6943">
          <w:rPr>
            <w:b/>
            <w:bCs/>
            <w:noProof/>
            <w:webHidden/>
            <w:lang w:val="fr-FR"/>
          </w:rPr>
          <w:t>Erreur ! Signet non défini.</w:t>
        </w:r>
        <w:r w:rsidR="000D0BC5">
          <w:rPr>
            <w:noProof/>
            <w:webHidden/>
          </w:rPr>
          <w:fldChar w:fldCharType="end"/>
        </w:r>
      </w:hyperlink>
    </w:p>
    <w:p w14:paraId="2B98CD80" w14:textId="5C191C27" w:rsidR="000D0BC5" w:rsidRDefault="00000000">
      <w:pPr>
        <w:pStyle w:val="TM1"/>
        <w:rPr>
          <w:rFonts w:asciiTheme="minorHAnsi" w:eastAsiaTheme="minorEastAsia" w:hAnsiTheme="minorHAnsi" w:cstheme="minorBidi"/>
          <w:b w:val="0"/>
          <w:noProof/>
          <w:color w:val="auto"/>
          <w:sz w:val="22"/>
          <w:lang w:val="fr-FR" w:eastAsia="fr-FR"/>
        </w:rPr>
      </w:pPr>
      <w:hyperlink w:anchor="_Toc125539360" w:history="1">
        <w:r w:rsidR="000D0BC5" w:rsidRPr="00450E80">
          <w:rPr>
            <w:rStyle w:val="Lienhypertexte"/>
            <w:noProof/>
          </w:rPr>
          <w:t>6</w:t>
        </w:r>
        <w:r w:rsidR="000D0BC5">
          <w:rPr>
            <w:rFonts w:asciiTheme="minorHAnsi" w:eastAsiaTheme="minorEastAsia" w:hAnsiTheme="minorHAnsi" w:cstheme="minorBidi"/>
            <w:b w:val="0"/>
            <w:noProof/>
            <w:color w:val="auto"/>
            <w:sz w:val="22"/>
            <w:lang w:val="fr-FR" w:eastAsia="fr-FR"/>
          </w:rPr>
          <w:tab/>
        </w:r>
        <w:r w:rsidR="000D0BC5" w:rsidRPr="00450E80">
          <w:rPr>
            <w:rStyle w:val="Lienhypertexte"/>
            <w:noProof/>
          </w:rPr>
          <w:t>Formulaires</w:t>
        </w:r>
        <w:r w:rsidR="000D0BC5">
          <w:rPr>
            <w:noProof/>
            <w:webHidden/>
          </w:rPr>
          <w:tab/>
        </w:r>
        <w:r w:rsidR="000D0BC5">
          <w:rPr>
            <w:noProof/>
            <w:webHidden/>
          </w:rPr>
          <w:fldChar w:fldCharType="begin"/>
        </w:r>
        <w:r w:rsidR="000D0BC5">
          <w:rPr>
            <w:noProof/>
            <w:webHidden/>
          </w:rPr>
          <w:instrText xml:space="preserve"> PAGEREF _Toc125539360 \h </w:instrText>
        </w:r>
        <w:r w:rsidR="000D0BC5">
          <w:rPr>
            <w:noProof/>
            <w:webHidden/>
          </w:rPr>
        </w:r>
        <w:r w:rsidR="000D0BC5">
          <w:rPr>
            <w:noProof/>
            <w:webHidden/>
          </w:rPr>
          <w:fldChar w:fldCharType="separate"/>
        </w:r>
        <w:r w:rsidR="005E6943">
          <w:rPr>
            <w:noProof/>
            <w:webHidden/>
          </w:rPr>
          <w:t>2</w:t>
        </w:r>
        <w:r w:rsidR="000D0BC5">
          <w:rPr>
            <w:noProof/>
            <w:webHidden/>
          </w:rPr>
          <w:fldChar w:fldCharType="end"/>
        </w:r>
      </w:hyperlink>
    </w:p>
    <w:p w14:paraId="20105FA0" w14:textId="78109D15"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61" w:history="1">
        <w:r w:rsidR="000D0BC5" w:rsidRPr="00450E80">
          <w:rPr>
            <w:rStyle w:val="Lienhypertexte"/>
            <w:noProof/>
          </w:rPr>
          <w:t>6.1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Fiche d’identification</w:t>
        </w:r>
        <w:r w:rsidR="000D0BC5">
          <w:rPr>
            <w:noProof/>
            <w:webHidden/>
          </w:rPr>
          <w:tab/>
        </w:r>
        <w:r w:rsidR="000D0BC5">
          <w:rPr>
            <w:noProof/>
            <w:webHidden/>
          </w:rPr>
          <w:fldChar w:fldCharType="begin"/>
        </w:r>
        <w:r w:rsidR="000D0BC5">
          <w:rPr>
            <w:noProof/>
            <w:webHidden/>
          </w:rPr>
          <w:instrText xml:space="preserve"> PAGEREF _Toc125539361 \h </w:instrText>
        </w:r>
        <w:r w:rsidR="000D0BC5">
          <w:rPr>
            <w:noProof/>
            <w:webHidden/>
          </w:rPr>
        </w:r>
        <w:r w:rsidR="000D0BC5">
          <w:rPr>
            <w:noProof/>
            <w:webHidden/>
          </w:rPr>
          <w:fldChar w:fldCharType="separate"/>
        </w:r>
        <w:r w:rsidR="005E6943">
          <w:rPr>
            <w:noProof/>
            <w:webHidden/>
          </w:rPr>
          <w:t>2</w:t>
        </w:r>
        <w:r w:rsidR="000D0BC5">
          <w:rPr>
            <w:noProof/>
            <w:webHidden/>
          </w:rPr>
          <w:fldChar w:fldCharType="end"/>
        </w:r>
      </w:hyperlink>
    </w:p>
    <w:p w14:paraId="2F31327A" w14:textId="7DA55F5A" w:rsidR="000D0BC5" w:rsidRDefault="00000000">
      <w:pPr>
        <w:pStyle w:val="TM3"/>
        <w:rPr>
          <w:rFonts w:asciiTheme="minorHAnsi" w:eastAsiaTheme="minorEastAsia" w:hAnsiTheme="minorHAnsi" w:cstheme="minorBidi"/>
          <w:noProof/>
          <w:color w:val="auto"/>
          <w:sz w:val="22"/>
          <w:lang w:val="fr-FR" w:eastAsia="fr-FR"/>
        </w:rPr>
      </w:pPr>
      <w:hyperlink w:anchor="_Toc125539362" w:history="1">
        <w:r w:rsidR="000D0BC5" w:rsidRPr="00450E80">
          <w:rPr>
            <w:rStyle w:val="Lienhypertexte"/>
            <w:noProof/>
          </w:rPr>
          <w:t>6.1.1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Personne physique</w:t>
        </w:r>
        <w:r w:rsidR="000D0BC5">
          <w:rPr>
            <w:noProof/>
            <w:webHidden/>
          </w:rPr>
          <w:tab/>
        </w:r>
        <w:r w:rsidR="000D0BC5">
          <w:rPr>
            <w:noProof/>
            <w:webHidden/>
          </w:rPr>
          <w:fldChar w:fldCharType="begin"/>
        </w:r>
        <w:r w:rsidR="000D0BC5">
          <w:rPr>
            <w:noProof/>
            <w:webHidden/>
          </w:rPr>
          <w:instrText xml:space="preserve"> PAGEREF _Toc125539362 \h </w:instrText>
        </w:r>
        <w:r w:rsidR="000D0BC5">
          <w:rPr>
            <w:noProof/>
            <w:webHidden/>
          </w:rPr>
        </w:r>
        <w:r w:rsidR="000D0BC5">
          <w:rPr>
            <w:noProof/>
            <w:webHidden/>
          </w:rPr>
          <w:fldChar w:fldCharType="separate"/>
        </w:r>
        <w:r w:rsidR="005E6943">
          <w:rPr>
            <w:noProof/>
            <w:webHidden/>
          </w:rPr>
          <w:t>2</w:t>
        </w:r>
        <w:r w:rsidR="000D0BC5">
          <w:rPr>
            <w:noProof/>
            <w:webHidden/>
          </w:rPr>
          <w:fldChar w:fldCharType="end"/>
        </w:r>
      </w:hyperlink>
    </w:p>
    <w:p w14:paraId="0D6A3263" w14:textId="00A9D24F" w:rsidR="000D0BC5" w:rsidRDefault="00000000">
      <w:pPr>
        <w:pStyle w:val="TM3"/>
        <w:rPr>
          <w:rFonts w:asciiTheme="minorHAnsi" w:eastAsiaTheme="minorEastAsia" w:hAnsiTheme="minorHAnsi" w:cstheme="minorBidi"/>
          <w:noProof/>
          <w:color w:val="auto"/>
          <w:sz w:val="22"/>
          <w:lang w:val="fr-FR" w:eastAsia="fr-FR"/>
        </w:rPr>
      </w:pPr>
      <w:hyperlink w:anchor="_Toc125539363" w:history="1">
        <w:r w:rsidR="000D0BC5" w:rsidRPr="00450E80">
          <w:rPr>
            <w:rStyle w:val="Lienhypertexte"/>
            <w:noProof/>
          </w:rPr>
          <w:t>6.1.2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Entité de droit privé/public ayant une forme juridique</w:t>
        </w:r>
        <w:r w:rsidR="000D0BC5">
          <w:rPr>
            <w:noProof/>
            <w:webHidden/>
          </w:rPr>
          <w:tab/>
        </w:r>
        <w:r w:rsidR="000D0BC5">
          <w:rPr>
            <w:noProof/>
            <w:webHidden/>
          </w:rPr>
          <w:fldChar w:fldCharType="begin"/>
        </w:r>
        <w:r w:rsidR="000D0BC5">
          <w:rPr>
            <w:noProof/>
            <w:webHidden/>
          </w:rPr>
          <w:instrText xml:space="preserve"> PAGEREF _Toc125539363 \h </w:instrText>
        </w:r>
        <w:r w:rsidR="000D0BC5">
          <w:rPr>
            <w:noProof/>
            <w:webHidden/>
          </w:rPr>
        </w:r>
        <w:r w:rsidR="000D0BC5">
          <w:rPr>
            <w:noProof/>
            <w:webHidden/>
          </w:rPr>
          <w:fldChar w:fldCharType="separate"/>
        </w:r>
        <w:r w:rsidR="005E6943">
          <w:rPr>
            <w:noProof/>
            <w:webHidden/>
          </w:rPr>
          <w:t>3</w:t>
        </w:r>
        <w:r w:rsidR="000D0BC5">
          <w:rPr>
            <w:noProof/>
            <w:webHidden/>
          </w:rPr>
          <w:fldChar w:fldCharType="end"/>
        </w:r>
      </w:hyperlink>
    </w:p>
    <w:p w14:paraId="3E1BBF0E" w14:textId="2B103191" w:rsidR="000D0BC5" w:rsidRDefault="00000000">
      <w:pPr>
        <w:pStyle w:val="TM3"/>
        <w:rPr>
          <w:rFonts w:asciiTheme="minorHAnsi" w:eastAsiaTheme="minorEastAsia" w:hAnsiTheme="minorHAnsi" w:cstheme="minorBidi"/>
          <w:noProof/>
          <w:color w:val="auto"/>
          <w:sz w:val="22"/>
          <w:lang w:val="fr-FR" w:eastAsia="fr-FR"/>
        </w:rPr>
      </w:pPr>
      <w:hyperlink w:anchor="_Toc125539364" w:history="1">
        <w:r w:rsidR="000D0BC5" w:rsidRPr="00450E80">
          <w:rPr>
            <w:rStyle w:val="Lienhypertexte"/>
            <w:noProof/>
          </w:rPr>
          <w:t>6.1.3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Entité de droit public</w:t>
        </w:r>
        <w:r w:rsidR="000D0BC5">
          <w:rPr>
            <w:noProof/>
            <w:webHidden/>
          </w:rPr>
          <w:tab/>
        </w:r>
        <w:r w:rsidR="000D0BC5">
          <w:rPr>
            <w:noProof/>
            <w:webHidden/>
          </w:rPr>
          <w:fldChar w:fldCharType="begin"/>
        </w:r>
        <w:r w:rsidR="000D0BC5">
          <w:rPr>
            <w:noProof/>
            <w:webHidden/>
          </w:rPr>
          <w:instrText xml:space="preserve"> PAGEREF _Toc125539364 \h </w:instrText>
        </w:r>
        <w:r w:rsidR="000D0BC5">
          <w:rPr>
            <w:noProof/>
            <w:webHidden/>
          </w:rPr>
        </w:r>
        <w:r w:rsidR="000D0BC5">
          <w:rPr>
            <w:noProof/>
            <w:webHidden/>
          </w:rPr>
          <w:fldChar w:fldCharType="separate"/>
        </w:r>
        <w:r w:rsidR="005E6943">
          <w:rPr>
            <w:noProof/>
            <w:webHidden/>
          </w:rPr>
          <w:t>5</w:t>
        </w:r>
        <w:r w:rsidR="000D0BC5">
          <w:rPr>
            <w:noProof/>
            <w:webHidden/>
          </w:rPr>
          <w:fldChar w:fldCharType="end"/>
        </w:r>
      </w:hyperlink>
    </w:p>
    <w:p w14:paraId="497D53AD" w14:textId="6737B87A" w:rsidR="000D0BC5" w:rsidRDefault="00000000">
      <w:pPr>
        <w:pStyle w:val="TM3"/>
        <w:rPr>
          <w:rFonts w:asciiTheme="minorHAnsi" w:eastAsiaTheme="minorEastAsia" w:hAnsiTheme="minorHAnsi" w:cstheme="minorBidi"/>
          <w:noProof/>
          <w:color w:val="auto"/>
          <w:sz w:val="22"/>
          <w:lang w:val="fr-FR" w:eastAsia="fr-FR"/>
        </w:rPr>
      </w:pPr>
      <w:hyperlink w:anchor="_Toc125539365" w:history="1">
        <w:r w:rsidR="000D0BC5" w:rsidRPr="00450E80">
          <w:rPr>
            <w:rStyle w:val="Lienhypertexte"/>
            <w:noProof/>
          </w:rPr>
          <w:t>6.1.4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Sous-traitants</w:t>
        </w:r>
        <w:r w:rsidR="000D0BC5">
          <w:rPr>
            <w:noProof/>
            <w:webHidden/>
          </w:rPr>
          <w:tab/>
        </w:r>
        <w:r w:rsidR="000D0BC5">
          <w:rPr>
            <w:noProof/>
            <w:webHidden/>
          </w:rPr>
          <w:fldChar w:fldCharType="begin"/>
        </w:r>
        <w:r w:rsidR="000D0BC5">
          <w:rPr>
            <w:noProof/>
            <w:webHidden/>
          </w:rPr>
          <w:instrText xml:space="preserve"> PAGEREF _Toc125539365 \h </w:instrText>
        </w:r>
        <w:r w:rsidR="000D0BC5">
          <w:rPr>
            <w:noProof/>
            <w:webHidden/>
          </w:rPr>
        </w:r>
        <w:r w:rsidR="000D0BC5">
          <w:rPr>
            <w:noProof/>
            <w:webHidden/>
          </w:rPr>
          <w:fldChar w:fldCharType="separate"/>
        </w:r>
        <w:r w:rsidR="005E6943">
          <w:rPr>
            <w:noProof/>
            <w:webHidden/>
          </w:rPr>
          <w:t>6</w:t>
        </w:r>
        <w:r w:rsidR="000D0BC5">
          <w:rPr>
            <w:noProof/>
            <w:webHidden/>
          </w:rPr>
          <w:fldChar w:fldCharType="end"/>
        </w:r>
      </w:hyperlink>
    </w:p>
    <w:p w14:paraId="67FFFAA6" w14:textId="0F317CFA"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66" w:history="1">
        <w:r w:rsidR="000D0BC5" w:rsidRPr="00450E80">
          <w:rPr>
            <w:rStyle w:val="Lienhypertexte"/>
            <w:noProof/>
          </w:rPr>
          <w:t>6.2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Formulaire d’offre - Prix</w:t>
        </w:r>
        <w:r w:rsidR="000D0BC5">
          <w:rPr>
            <w:noProof/>
            <w:webHidden/>
          </w:rPr>
          <w:tab/>
        </w:r>
        <w:r w:rsidR="000D0BC5">
          <w:rPr>
            <w:noProof/>
            <w:webHidden/>
          </w:rPr>
          <w:fldChar w:fldCharType="begin"/>
        </w:r>
        <w:r w:rsidR="000D0BC5">
          <w:rPr>
            <w:noProof/>
            <w:webHidden/>
          </w:rPr>
          <w:instrText xml:space="preserve"> PAGEREF _Toc125539366 \h </w:instrText>
        </w:r>
        <w:r w:rsidR="000D0BC5">
          <w:rPr>
            <w:noProof/>
            <w:webHidden/>
          </w:rPr>
        </w:r>
        <w:r w:rsidR="000D0BC5">
          <w:rPr>
            <w:noProof/>
            <w:webHidden/>
          </w:rPr>
          <w:fldChar w:fldCharType="separate"/>
        </w:r>
        <w:r w:rsidR="005E6943">
          <w:rPr>
            <w:noProof/>
            <w:webHidden/>
          </w:rPr>
          <w:t>2</w:t>
        </w:r>
        <w:r w:rsidR="000D0BC5">
          <w:rPr>
            <w:noProof/>
            <w:webHidden/>
          </w:rPr>
          <w:fldChar w:fldCharType="end"/>
        </w:r>
      </w:hyperlink>
    </w:p>
    <w:p w14:paraId="623F943C" w14:textId="6B6C36D4"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67" w:history="1">
        <w:r w:rsidR="000D0BC5" w:rsidRPr="00450E80">
          <w:rPr>
            <w:rStyle w:val="Lienhypertexte"/>
            <w:noProof/>
          </w:rPr>
          <w:t>6.3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Déclaration sur l’honneur – motifs d’exclusion</w:t>
        </w:r>
        <w:r w:rsidR="000D0BC5">
          <w:rPr>
            <w:noProof/>
            <w:webHidden/>
          </w:rPr>
          <w:tab/>
        </w:r>
        <w:r w:rsidR="000D0BC5">
          <w:rPr>
            <w:noProof/>
            <w:webHidden/>
          </w:rPr>
          <w:fldChar w:fldCharType="begin"/>
        </w:r>
        <w:r w:rsidR="000D0BC5">
          <w:rPr>
            <w:noProof/>
            <w:webHidden/>
          </w:rPr>
          <w:instrText xml:space="preserve"> PAGEREF _Toc125539367 \h </w:instrText>
        </w:r>
        <w:r w:rsidR="000D0BC5">
          <w:rPr>
            <w:noProof/>
            <w:webHidden/>
          </w:rPr>
        </w:r>
        <w:r w:rsidR="000D0BC5">
          <w:rPr>
            <w:noProof/>
            <w:webHidden/>
          </w:rPr>
          <w:fldChar w:fldCharType="separate"/>
        </w:r>
        <w:r w:rsidR="005E6943">
          <w:rPr>
            <w:noProof/>
            <w:webHidden/>
          </w:rPr>
          <w:t>3</w:t>
        </w:r>
        <w:r w:rsidR="000D0BC5">
          <w:rPr>
            <w:noProof/>
            <w:webHidden/>
          </w:rPr>
          <w:fldChar w:fldCharType="end"/>
        </w:r>
      </w:hyperlink>
    </w:p>
    <w:p w14:paraId="3C26AB26" w14:textId="21BC5783"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68" w:history="1">
        <w:r w:rsidR="000D0BC5" w:rsidRPr="00450E80">
          <w:rPr>
            <w:rStyle w:val="Lienhypertexte"/>
            <w:noProof/>
          </w:rPr>
          <w:t>6.4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Déclaration intégrité soumissionnaires</w:t>
        </w:r>
        <w:r w:rsidR="000D0BC5">
          <w:rPr>
            <w:noProof/>
            <w:webHidden/>
          </w:rPr>
          <w:tab/>
        </w:r>
        <w:r w:rsidR="000D0BC5">
          <w:rPr>
            <w:noProof/>
            <w:webHidden/>
          </w:rPr>
          <w:fldChar w:fldCharType="begin"/>
        </w:r>
        <w:r w:rsidR="000D0BC5">
          <w:rPr>
            <w:noProof/>
            <w:webHidden/>
          </w:rPr>
          <w:instrText xml:space="preserve"> PAGEREF _Toc125539368 \h </w:instrText>
        </w:r>
        <w:r w:rsidR="000D0BC5">
          <w:rPr>
            <w:noProof/>
            <w:webHidden/>
          </w:rPr>
        </w:r>
        <w:r w:rsidR="000D0BC5">
          <w:rPr>
            <w:noProof/>
            <w:webHidden/>
          </w:rPr>
          <w:fldChar w:fldCharType="separate"/>
        </w:r>
        <w:r w:rsidR="005E6943">
          <w:rPr>
            <w:noProof/>
            <w:webHidden/>
          </w:rPr>
          <w:t>4</w:t>
        </w:r>
        <w:r w:rsidR="000D0BC5">
          <w:rPr>
            <w:noProof/>
            <w:webHidden/>
          </w:rPr>
          <w:fldChar w:fldCharType="end"/>
        </w:r>
      </w:hyperlink>
    </w:p>
    <w:p w14:paraId="3280931E" w14:textId="65C00DE7"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69" w:history="1">
        <w:r w:rsidR="000D0BC5" w:rsidRPr="00450E80">
          <w:rPr>
            <w:rStyle w:val="Lienhypertexte"/>
            <w:noProof/>
          </w:rPr>
          <w:t>6.5</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Dossier de sélection – capacité économique</w:t>
        </w:r>
        <w:r w:rsidR="000D0BC5">
          <w:rPr>
            <w:noProof/>
            <w:webHidden/>
          </w:rPr>
          <w:tab/>
        </w:r>
        <w:r w:rsidR="000D0BC5">
          <w:rPr>
            <w:noProof/>
            <w:webHidden/>
          </w:rPr>
          <w:fldChar w:fldCharType="begin"/>
        </w:r>
        <w:r w:rsidR="000D0BC5">
          <w:rPr>
            <w:noProof/>
            <w:webHidden/>
          </w:rPr>
          <w:instrText xml:space="preserve"> PAGEREF _Toc125539369 \h </w:instrText>
        </w:r>
        <w:r w:rsidR="000D0BC5">
          <w:rPr>
            <w:noProof/>
            <w:webHidden/>
          </w:rPr>
          <w:fldChar w:fldCharType="separate"/>
        </w:r>
        <w:r w:rsidR="005E6943">
          <w:rPr>
            <w:b/>
            <w:bCs/>
            <w:noProof/>
            <w:webHidden/>
            <w:lang w:val="fr-FR"/>
          </w:rPr>
          <w:t>Erreur ! Signet non défini.</w:t>
        </w:r>
        <w:r w:rsidR="000D0BC5">
          <w:rPr>
            <w:noProof/>
            <w:webHidden/>
          </w:rPr>
          <w:fldChar w:fldCharType="end"/>
        </w:r>
      </w:hyperlink>
    </w:p>
    <w:p w14:paraId="0998B63A" w14:textId="642B4129"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70" w:history="1">
        <w:r w:rsidR="000D0BC5" w:rsidRPr="00450E80">
          <w:rPr>
            <w:rStyle w:val="Lienhypertexte"/>
            <w:noProof/>
          </w:rPr>
          <w:t>6.6</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Dossier de sélection – aptitude technique</w:t>
        </w:r>
        <w:r w:rsidR="000D0BC5">
          <w:rPr>
            <w:noProof/>
            <w:webHidden/>
          </w:rPr>
          <w:tab/>
        </w:r>
        <w:r w:rsidR="000D0BC5">
          <w:rPr>
            <w:noProof/>
            <w:webHidden/>
          </w:rPr>
          <w:fldChar w:fldCharType="begin"/>
        </w:r>
        <w:r w:rsidR="000D0BC5">
          <w:rPr>
            <w:noProof/>
            <w:webHidden/>
          </w:rPr>
          <w:instrText xml:space="preserve"> PAGEREF _Toc125539370 \h </w:instrText>
        </w:r>
        <w:r w:rsidR="000D0BC5">
          <w:rPr>
            <w:noProof/>
            <w:webHidden/>
          </w:rPr>
          <w:fldChar w:fldCharType="separate"/>
        </w:r>
        <w:r w:rsidR="005E6943">
          <w:rPr>
            <w:b/>
            <w:bCs/>
            <w:noProof/>
            <w:webHidden/>
            <w:lang w:val="fr-FR"/>
          </w:rPr>
          <w:t>Erreur ! Signet non défini.</w:t>
        </w:r>
        <w:r w:rsidR="000D0BC5">
          <w:rPr>
            <w:noProof/>
            <w:webHidden/>
          </w:rPr>
          <w:fldChar w:fldCharType="end"/>
        </w:r>
      </w:hyperlink>
    </w:p>
    <w:p w14:paraId="429377C2" w14:textId="5720A82F"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71" w:history="1">
        <w:r w:rsidR="000D0BC5" w:rsidRPr="00450E80">
          <w:rPr>
            <w:rStyle w:val="Lienhypertexte"/>
            <w:noProof/>
          </w:rPr>
          <w:t>6.7</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Documents à remettre – liste exhaustive</w:t>
        </w:r>
        <w:r w:rsidR="000D0BC5">
          <w:rPr>
            <w:noProof/>
            <w:webHidden/>
          </w:rPr>
          <w:tab/>
        </w:r>
        <w:r w:rsidR="000D0BC5">
          <w:rPr>
            <w:noProof/>
            <w:webHidden/>
          </w:rPr>
          <w:fldChar w:fldCharType="begin"/>
        </w:r>
        <w:r w:rsidR="000D0BC5">
          <w:rPr>
            <w:noProof/>
            <w:webHidden/>
          </w:rPr>
          <w:instrText xml:space="preserve"> PAGEREF _Toc125539371 \h </w:instrText>
        </w:r>
        <w:r w:rsidR="000D0BC5">
          <w:rPr>
            <w:noProof/>
            <w:webHidden/>
          </w:rPr>
        </w:r>
        <w:r w:rsidR="000D0BC5">
          <w:rPr>
            <w:noProof/>
            <w:webHidden/>
          </w:rPr>
          <w:fldChar w:fldCharType="separate"/>
        </w:r>
        <w:r w:rsidR="005E6943">
          <w:rPr>
            <w:noProof/>
            <w:webHidden/>
          </w:rPr>
          <w:t>5</w:t>
        </w:r>
        <w:r w:rsidR="000D0BC5">
          <w:rPr>
            <w:noProof/>
            <w:webHidden/>
          </w:rPr>
          <w:fldChar w:fldCharType="end"/>
        </w:r>
      </w:hyperlink>
    </w:p>
    <w:p w14:paraId="2E661928" w14:textId="699CDD96"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72" w:history="1">
        <w:r w:rsidR="000D0BC5" w:rsidRPr="00450E80">
          <w:rPr>
            <w:rStyle w:val="Lienhypertexte"/>
            <w:noProof/>
          </w:rPr>
          <w:t>6.8</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Annexes</w:t>
        </w:r>
        <w:r w:rsidR="000D0BC5">
          <w:rPr>
            <w:noProof/>
            <w:webHidden/>
          </w:rPr>
          <w:tab/>
        </w:r>
        <w:r w:rsidR="000D0BC5">
          <w:rPr>
            <w:noProof/>
            <w:webHidden/>
          </w:rPr>
          <w:fldChar w:fldCharType="begin"/>
        </w:r>
        <w:r w:rsidR="000D0BC5">
          <w:rPr>
            <w:noProof/>
            <w:webHidden/>
          </w:rPr>
          <w:instrText xml:space="preserve"> PAGEREF _Toc125539372 \h </w:instrText>
        </w:r>
        <w:r w:rsidR="000D0BC5">
          <w:rPr>
            <w:noProof/>
            <w:webHidden/>
          </w:rPr>
          <w:fldChar w:fldCharType="separate"/>
        </w:r>
        <w:r w:rsidR="005E6943">
          <w:rPr>
            <w:b/>
            <w:bCs/>
            <w:noProof/>
            <w:webHidden/>
            <w:lang w:val="fr-FR"/>
          </w:rPr>
          <w:t>Erreur ! Signet non défini.</w:t>
        </w:r>
        <w:r w:rsidR="000D0BC5">
          <w:rPr>
            <w:noProof/>
            <w:webHidden/>
          </w:rPr>
          <w:fldChar w:fldCharType="end"/>
        </w:r>
      </w:hyperlink>
    </w:p>
    <w:p w14:paraId="1DDFD88B" w14:textId="73ED8D0F" w:rsidR="000D0BC5" w:rsidRDefault="00000000">
      <w:pPr>
        <w:pStyle w:val="TM3"/>
        <w:rPr>
          <w:rFonts w:asciiTheme="minorHAnsi" w:eastAsiaTheme="minorEastAsia" w:hAnsiTheme="minorHAnsi" w:cstheme="minorBidi"/>
          <w:noProof/>
          <w:color w:val="auto"/>
          <w:sz w:val="22"/>
          <w:lang w:val="fr-FR" w:eastAsia="fr-FR"/>
        </w:rPr>
      </w:pPr>
      <w:hyperlink w:anchor="_Toc125539373" w:history="1">
        <w:r w:rsidR="000D0BC5" w:rsidRPr="00450E80">
          <w:rPr>
            <w:rStyle w:val="Lienhypertexte"/>
            <w:noProof/>
          </w:rPr>
          <w:t>6.8.1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&lt;&lt; Clause GDPR (en cas de prestataire de service qui va traiter des données personnelles)</w:t>
        </w:r>
        <w:r w:rsidR="000D0BC5">
          <w:rPr>
            <w:noProof/>
            <w:webHidden/>
          </w:rPr>
          <w:tab/>
        </w:r>
        <w:r w:rsidR="000D0BC5">
          <w:rPr>
            <w:noProof/>
            <w:webHidden/>
          </w:rPr>
          <w:fldChar w:fldCharType="begin"/>
        </w:r>
        <w:r w:rsidR="000D0BC5">
          <w:rPr>
            <w:noProof/>
            <w:webHidden/>
          </w:rPr>
          <w:instrText xml:space="preserve"> PAGEREF _Toc125539373 \h </w:instrText>
        </w:r>
        <w:r w:rsidR="000D0BC5">
          <w:rPr>
            <w:noProof/>
            <w:webHidden/>
          </w:rPr>
          <w:fldChar w:fldCharType="separate"/>
        </w:r>
        <w:r w:rsidR="005E6943">
          <w:rPr>
            <w:b/>
            <w:bCs/>
            <w:noProof/>
            <w:webHidden/>
            <w:lang w:val="fr-FR"/>
          </w:rPr>
          <w:t>Erreur ! Signet non défini.</w:t>
        </w:r>
        <w:r w:rsidR="000D0BC5">
          <w:rPr>
            <w:noProof/>
            <w:webHidden/>
          </w:rPr>
          <w:fldChar w:fldCharType="end"/>
        </w:r>
      </w:hyperlink>
    </w:p>
    <w:p w14:paraId="53FA1D91" w14:textId="2F830B23" w:rsidR="00C45EFE" w:rsidRDefault="00C45EFE">
      <w:r w:rsidRPr="005D080C">
        <w:fldChar w:fldCharType="end"/>
      </w:r>
    </w:p>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25539276"/>
      <w:r>
        <w:t>Généralités</w:t>
      </w:r>
      <w:bookmarkEnd w:id="0"/>
      <w:r w:rsidR="00557219" w:rsidRPr="004145B4">
        <w:t xml:space="preserve"> </w:t>
      </w:r>
    </w:p>
    <w:p w14:paraId="5558DFF7" w14:textId="223F1388" w:rsidR="002B7D5A" w:rsidRPr="007749A0" w:rsidRDefault="006C4396" w:rsidP="00413425">
      <w:pPr>
        <w:pStyle w:val="Titre2"/>
      </w:pPr>
      <w:bookmarkStart w:id="1" w:name="_Toc125539277"/>
      <w:r>
        <w:t>Dérogations aux règles générales d’exécution</w:t>
      </w:r>
      <w:bookmarkEnd w:id="1"/>
    </w:p>
    <w:p w14:paraId="5617B48F" w14:textId="6664BA09" w:rsidR="005C33F3" w:rsidRPr="005C33F3" w:rsidRDefault="009D2978" w:rsidP="00F4104D">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61E9FA1F" w14:textId="01FE4414" w:rsidR="005C33F3" w:rsidRPr="00211A79" w:rsidRDefault="005C33F3" w:rsidP="009E0753">
      <w:pPr>
        <w:pStyle w:val="Corpsdetexte"/>
        <w:shd w:val="clear" w:color="auto" w:fill="FFFFFF"/>
        <w:rPr>
          <w:i/>
        </w:rPr>
      </w:pPr>
      <w:r w:rsidRPr="009E0753">
        <w:rPr>
          <w:rFonts w:ascii="Georgia" w:eastAsia="Calibri" w:hAnsi="Georgia" w:cs="Times New Roman"/>
          <w:color w:val="585756"/>
          <w:kern w:val="0"/>
          <w:sz w:val="21"/>
          <w:szCs w:val="22"/>
          <w:lang w:val="fr-BE"/>
        </w:rPr>
        <w:t xml:space="preserve">Dans le présent CSC, il </w:t>
      </w:r>
      <w:r w:rsidR="009E0753" w:rsidRPr="009E0753">
        <w:rPr>
          <w:rFonts w:ascii="Georgia" w:eastAsia="Calibri" w:hAnsi="Georgia" w:cs="Times New Roman"/>
          <w:color w:val="585756"/>
          <w:kern w:val="0"/>
          <w:sz w:val="21"/>
          <w:szCs w:val="22"/>
          <w:lang w:val="fr-BE"/>
        </w:rPr>
        <w:t>n’</w:t>
      </w:r>
      <w:r w:rsidRPr="009E0753">
        <w:rPr>
          <w:rFonts w:ascii="Georgia" w:eastAsia="Calibri" w:hAnsi="Georgia" w:cs="Times New Roman"/>
          <w:color w:val="585756"/>
          <w:kern w:val="0"/>
          <w:sz w:val="21"/>
          <w:szCs w:val="22"/>
          <w:lang w:val="fr-BE"/>
        </w:rPr>
        <w:t xml:space="preserve">est </w:t>
      </w:r>
      <w:r w:rsidR="009E0753" w:rsidRPr="009E0753">
        <w:rPr>
          <w:rFonts w:ascii="Georgia" w:eastAsia="Calibri" w:hAnsi="Georgia" w:cs="Times New Roman"/>
          <w:color w:val="585756"/>
          <w:kern w:val="0"/>
          <w:sz w:val="21"/>
          <w:szCs w:val="22"/>
          <w:lang w:val="fr-BE"/>
        </w:rPr>
        <w:t xml:space="preserve">pas </w:t>
      </w:r>
      <w:r w:rsidRPr="009E0753">
        <w:rPr>
          <w:rFonts w:ascii="Georgia" w:eastAsia="Calibri" w:hAnsi="Georgia" w:cs="Times New Roman"/>
          <w:color w:val="585756"/>
          <w:kern w:val="0"/>
          <w:sz w:val="21"/>
          <w:szCs w:val="22"/>
          <w:lang w:val="fr-BE"/>
        </w:rPr>
        <w:t>dérogé</w:t>
      </w:r>
      <w:r w:rsidR="009E0753" w:rsidRPr="009E0753">
        <w:rPr>
          <w:rFonts w:ascii="Georgia" w:eastAsia="Calibri" w:hAnsi="Georgia" w:cs="Times New Roman"/>
          <w:color w:val="585756"/>
          <w:kern w:val="0"/>
          <w:sz w:val="21"/>
          <w:szCs w:val="22"/>
          <w:lang w:val="fr-BE"/>
        </w:rPr>
        <w:t xml:space="preserve"> aux</w:t>
      </w:r>
      <w:r w:rsidRPr="009E0753">
        <w:rPr>
          <w:rFonts w:ascii="Georgia" w:eastAsia="Calibri" w:hAnsi="Georgia" w:cs="Times New Roman"/>
          <w:color w:val="585756"/>
          <w:kern w:val="0"/>
          <w:sz w:val="21"/>
          <w:szCs w:val="22"/>
          <w:lang w:val="fr-BE"/>
        </w:rPr>
        <w:t xml:space="preserve"> Règles Générales d’Exécution - RGE (AR du 14.01.2013).</w:t>
      </w:r>
    </w:p>
    <w:p w14:paraId="62E0B304" w14:textId="6E70CAAC"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25539278"/>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0631BE49"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représentée par </w:t>
      </w:r>
      <w:r w:rsidR="009E0753">
        <w:rPr>
          <w:rFonts w:ascii="Georgia" w:eastAsia="Calibri" w:hAnsi="Georgia" w:cs="Times New Roman"/>
          <w:color w:val="585756"/>
          <w:kern w:val="0"/>
          <w:sz w:val="21"/>
          <w:szCs w:val="22"/>
          <w:lang w:val="fr-BE"/>
        </w:rPr>
        <w:t xml:space="preserve">Laura JACOBS, </w:t>
      </w:r>
      <w:r w:rsidR="009E0753" w:rsidRPr="0086592E">
        <w:rPr>
          <w:rFonts w:ascii="Georgia" w:eastAsia="Calibri" w:hAnsi="Georgia" w:cs="Times New Roman"/>
          <w:color w:val="585756"/>
          <w:kern w:val="0"/>
          <w:sz w:val="21"/>
          <w:szCs w:val="22"/>
          <w:highlight w:val="yellow"/>
          <w:lang w:val="fr-BE"/>
        </w:rPr>
        <w:t>Contract Support Manager</w:t>
      </w:r>
      <w:r w:rsidR="009E0753">
        <w:rPr>
          <w:rFonts w:ascii="Georgia" w:eastAsia="Calibri" w:hAnsi="Georgia" w:cs="Times New Roman"/>
          <w:color w:val="585756"/>
          <w:kern w:val="0"/>
          <w:sz w:val="21"/>
          <w:szCs w:val="22"/>
          <w:lang w:val="fr-BE"/>
        </w:rPr>
        <w:t xml:space="preserve"> en RDC et RCA.</w:t>
      </w:r>
    </w:p>
    <w:p w14:paraId="676D5F1C" w14:textId="43543093"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25539279"/>
      <w:r>
        <w:t>Cadre institutionnel d</w:t>
      </w:r>
      <w:bookmarkEnd w:id="6"/>
      <w:bookmarkEnd w:id="7"/>
      <w:r w:rsidR="00A9157E">
        <w:t xml:space="preserve">e </w:t>
      </w:r>
      <w:r w:rsidR="00425E03">
        <w:t>Enabel</w:t>
      </w:r>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0048E51D" w:rsidR="00C91137" w:rsidRPr="00C91137" w:rsidRDefault="00C91137" w:rsidP="00BD0085">
      <w:pPr>
        <w:pStyle w:val="BTCtextCTB"/>
        <w:numPr>
          <w:ilvl w:val="0"/>
          <w:numId w:val="13"/>
        </w:numPr>
        <w:rPr>
          <w:rFonts w:ascii="Georgia" w:eastAsia="Calibri" w:hAnsi="Georgia"/>
          <w:color w:val="585756"/>
          <w:sz w:val="21"/>
          <w:szCs w:val="22"/>
        </w:rPr>
      </w:pPr>
      <w:r w:rsidRPr="00C91137">
        <w:rPr>
          <w:rFonts w:ascii="Georgia" w:eastAsia="Calibri" w:hAnsi="Georgia"/>
          <w:color w:val="585756"/>
          <w:sz w:val="21"/>
          <w:szCs w:val="22"/>
        </w:rPr>
        <w:t>la loi belge du 19 mars 2013 relative à la Coopération au Développement</w:t>
      </w:r>
      <w:r w:rsidRPr="00C91137">
        <w:rPr>
          <w:rFonts w:ascii="Georgia" w:eastAsia="Calibri" w:hAnsi="Georgia"/>
          <w:color w:val="585756"/>
          <w:sz w:val="21"/>
          <w:szCs w:val="22"/>
        </w:rPr>
        <w:footnoteReference w:id="1"/>
      </w:r>
      <w:r w:rsidRPr="00C91137">
        <w:rPr>
          <w:rFonts w:ascii="Georgia" w:eastAsia="Calibri" w:hAnsi="Georgia"/>
          <w:color w:val="585756"/>
          <w:sz w:val="21"/>
          <w:szCs w:val="22"/>
        </w:rPr>
        <w:t> ;</w:t>
      </w:r>
    </w:p>
    <w:p w14:paraId="60C85819" w14:textId="2D00A939" w:rsidR="00C91137" w:rsidRPr="00C91137" w:rsidRDefault="00C91137" w:rsidP="00BD0085">
      <w:pPr>
        <w:pStyle w:val="BTCtextCTB"/>
        <w:numPr>
          <w:ilvl w:val="0"/>
          <w:numId w:val="13"/>
        </w:numPr>
        <w:rPr>
          <w:rFonts w:ascii="Georgia" w:eastAsia="Calibri" w:hAnsi="Georgia"/>
          <w:color w:val="585756"/>
          <w:sz w:val="21"/>
          <w:szCs w:val="22"/>
        </w:rPr>
      </w:pP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00E89C77" w14:textId="0D68CDD2" w:rsidR="00C91137" w:rsidRPr="00C91137" w:rsidRDefault="00C91137" w:rsidP="00BD0085">
      <w:pPr>
        <w:pStyle w:val="BTCtextCTB"/>
        <w:numPr>
          <w:ilvl w:val="0"/>
          <w:numId w:val="13"/>
        </w:numPr>
        <w:rPr>
          <w:rFonts w:ascii="Georgia" w:eastAsia="Calibri" w:hAnsi="Georgia"/>
          <w:color w:val="585756"/>
          <w:sz w:val="21"/>
          <w:szCs w:val="22"/>
        </w:rPr>
      </w:pPr>
      <w:r w:rsidRPr="00C91137">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4F174018" w14:textId="693C64C3"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Les développements suivants constituent eux aussi un fil rouge dans le travail d</w:t>
      </w:r>
      <w:r w:rsidR="00425E03">
        <w:rPr>
          <w:rFonts w:ascii="Georgia" w:eastAsia="Calibri" w:hAnsi="Georgia" w:cs="Times New Roman"/>
          <w:color w:val="585756"/>
          <w:kern w:val="0"/>
          <w:sz w:val="21"/>
          <w:szCs w:val="22"/>
          <w:lang w:val="fr-BE"/>
        </w:rPr>
        <w:t>’Enabel</w:t>
      </w:r>
      <w:r w:rsidRPr="00C91137">
        <w:rPr>
          <w:rFonts w:ascii="Georgia" w:eastAsia="Calibri" w:hAnsi="Georgia" w:cs="Times New Roman"/>
          <w:color w:val="585756"/>
          <w:kern w:val="0"/>
          <w:sz w:val="21"/>
          <w:szCs w:val="22"/>
          <w:lang w:val="fr-BE"/>
        </w:rPr>
        <w:t>: citons, à titre de principaux exemples :</w:t>
      </w:r>
    </w:p>
    <w:p w14:paraId="4A02BF38" w14:textId="1E8D511F" w:rsidR="0067285B" w:rsidRPr="00C91137"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3"/>
      </w:r>
      <w:r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EDFBAAB" w14:textId="373E0869" w:rsidR="00743FE2" w:rsidRDefault="0017446A" w:rsidP="009E0753">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61D56F12" w14:textId="77777777" w:rsidR="009E0753" w:rsidRPr="009E0753" w:rsidRDefault="009E0753" w:rsidP="009E0753">
      <w:pPr>
        <w:pStyle w:val="BTCbulletsCTB"/>
        <w:jc w:val="both"/>
        <w:rPr>
          <w:rFonts w:ascii="Georgia" w:eastAsia="Calibri" w:hAnsi="Georgia"/>
          <w:bCs w:val="0"/>
          <w:color w:val="585756"/>
          <w:sz w:val="21"/>
          <w:szCs w:val="22"/>
          <w:lang w:val="fr-BE" w:eastAsia="en-US"/>
        </w:rPr>
      </w:pPr>
    </w:p>
    <w:p w14:paraId="78F9B69E" w14:textId="53EE5906" w:rsidR="00743FE2" w:rsidRPr="00211A79" w:rsidRDefault="002375A2" w:rsidP="00C72B94">
      <w:pPr>
        <w:pStyle w:val="BTCbulletsCTB"/>
        <w:numPr>
          <w:ilvl w:val="0"/>
          <w:numId w:val="4"/>
        </w:numPr>
        <w:jc w:val="both"/>
        <w:rPr>
          <w:rFonts w:ascii="Georgia" w:eastAsia="Calibri" w:hAnsi="Georgia"/>
          <w:bCs w:val="0"/>
          <w:color w:val="585756"/>
          <w:sz w:val="21"/>
          <w:szCs w:val="22"/>
          <w:lang w:val="fr-BE" w:eastAsia="en-US"/>
        </w:rPr>
      </w:pPr>
      <w:r w:rsidRPr="002375A2">
        <w:rPr>
          <w:rFonts w:ascii="Georgia" w:eastAsia="Calibri" w:hAnsi="Georgia"/>
          <w:bCs w:val="0"/>
          <w:color w:val="585756"/>
          <w:sz w:val="21"/>
          <w:szCs w:val="22"/>
          <w:lang w:val="fr-BE" w:eastAsia="en-US"/>
        </w:rPr>
        <w:t xml:space="preserve">le Code éthique de Enabel de janvier 2019, ainsi que la Politique de Enabel concernant l’exploitation et les abus sexuels – juin 2019  et la Politique de Enabel concernant la maîtrise des risques de fraude et de corruption – juin 2019 ;  </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25539280"/>
      <w:r>
        <w:t>Règles régissant le marché</w:t>
      </w:r>
      <w:bookmarkEnd w:id="9"/>
      <w:bookmarkEnd w:id="10"/>
      <w:bookmarkEnd w:id="11"/>
      <w:bookmarkEnd w:id="12"/>
      <w:bookmarkEnd w:id="13"/>
      <w:bookmarkEnd w:id="14"/>
      <w:bookmarkEnd w:id="15"/>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6"/>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7"/>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5E0A004E" w14:textId="791918B8"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2375A2" w:rsidRPr="004D2F0B">
          <w:rPr>
            <w:rStyle w:val="Lienhypertexte"/>
            <w:rFonts w:ascii="Georgia" w:eastAsia="Calibri" w:hAnsi="Georgia"/>
            <w:bCs w:val="0"/>
            <w:sz w:val="21"/>
            <w:szCs w:val="22"/>
            <w:lang w:val="fr-BE" w:eastAsia="en-US"/>
          </w:rPr>
          <w:t>www.publicprocurement.be</w:t>
        </w:r>
      </w:hyperlink>
      <w:r w:rsidRPr="002A1F15">
        <w:rPr>
          <w:rFonts w:ascii="Georgia" w:eastAsia="Calibri" w:hAnsi="Georgia"/>
          <w:bCs w:val="0"/>
          <w:color w:val="585756"/>
          <w:sz w:val="21"/>
          <w:szCs w:val="22"/>
          <w:lang w:val="fr-BE" w:eastAsia="en-US"/>
        </w:rPr>
        <w:t>.</w:t>
      </w:r>
    </w:p>
    <w:p w14:paraId="141DB5CA" w14:textId="77777777"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Politique de Enabel concernant l’exploitation et les abus sexuels – juin 2019 ;</w:t>
      </w:r>
    </w:p>
    <w:p w14:paraId="52D3D3C8" w14:textId="119B034F"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Politique de Enabel concernant la maîtrise des risques de fraude et de corruption – juin 2019 ;</w:t>
      </w:r>
    </w:p>
    <w:p w14:paraId="237091D9" w14:textId="71C6A1EE" w:rsid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législation locale applicable relative à l’harcèlement sexuel au travail’ ou similaire]</w:t>
      </w:r>
    </w:p>
    <w:p w14:paraId="031197E2" w14:textId="2188C906" w:rsid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61BA6ADA" w14:textId="46712B95" w:rsidR="00E11978" w:rsidRP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3BC94C73" w14:textId="3A57214B" w:rsidR="002A1F15" w:rsidRPr="009E0753" w:rsidRDefault="0009627A" w:rsidP="009E0753">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Toute la réglementation belge sur les marchés publics peut être consultée sur www.publicprocurement.be, le code éthique et les politiques de Enabel mentionnées ci-dessus sur le site web de Enabel, ou https://www.enabel.be/fr/content/lethique-enabel .</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25539281"/>
      <w:r>
        <w:t>Définitions</w:t>
      </w:r>
      <w:bookmarkEnd w:id="16"/>
      <w:bookmarkEnd w:id="17"/>
      <w:bookmarkEnd w:id="18"/>
      <w:bookmarkEnd w:id="19"/>
      <w:bookmarkEnd w:id="20"/>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4026A7B9"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pouvoir adjudicateur ou l’adjudicateur</w:t>
      </w:r>
      <w:r w:rsidRPr="00211A79">
        <w:rPr>
          <w:rFonts w:ascii="Georgia" w:eastAsia="Calibri" w:hAnsi="Georgia"/>
          <w:bCs w:val="0"/>
          <w:color w:val="585756"/>
          <w:sz w:val="21"/>
          <w:szCs w:val="22"/>
          <w:lang w:val="fr-BE" w:eastAsia="en-US"/>
        </w:rPr>
        <w:t xml:space="preserve">  : </w:t>
      </w:r>
      <w:r w:rsidR="0021448A">
        <w:rPr>
          <w:rFonts w:ascii="Georgia" w:eastAsia="Calibri" w:hAnsi="Georgia"/>
          <w:bCs w:val="0"/>
          <w:color w:val="585756"/>
          <w:sz w:val="21"/>
          <w:szCs w:val="22"/>
          <w:lang w:val="fr-BE" w:eastAsia="en-US"/>
        </w:rPr>
        <w:t>Enabel</w:t>
      </w:r>
      <w:r w:rsidRPr="00211A79">
        <w:rPr>
          <w:rFonts w:ascii="Georgia" w:eastAsia="Calibri" w:hAnsi="Georgia"/>
          <w:bCs w:val="0"/>
          <w:color w:val="585756"/>
          <w:sz w:val="21"/>
          <w:szCs w:val="22"/>
          <w:lang w:val="fr-BE" w:eastAsia="en-US"/>
        </w:rPr>
        <w:t xml:space="preserve">, représentée par </w:t>
      </w:r>
      <w:r w:rsidRPr="0086592E">
        <w:rPr>
          <w:rFonts w:ascii="Georgia" w:eastAsia="Calibri" w:hAnsi="Georgia"/>
          <w:bCs w:val="0"/>
          <w:color w:val="585756"/>
          <w:sz w:val="21"/>
          <w:szCs w:val="22"/>
          <w:highlight w:val="yellow"/>
          <w:lang w:val="fr-BE" w:eastAsia="en-US"/>
        </w:rPr>
        <w:t xml:space="preserve">le </w:t>
      </w:r>
      <w:r w:rsidR="009E0753" w:rsidRPr="0086592E">
        <w:rPr>
          <w:rFonts w:ascii="Georgia" w:eastAsia="Calibri" w:hAnsi="Georgia"/>
          <w:bCs w:val="0"/>
          <w:color w:val="585756"/>
          <w:sz w:val="21"/>
          <w:szCs w:val="22"/>
          <w:highlight w:val="yellow"/>
          <w:lang w:val="fr-BE" w:eastAsia="en-US"/>
        </w:rPr>
        <w:t>Contract Support Manager</w:t>
      </w:r>
      <w:r w:rsidR="0021448A" w:rsidRPr="00211A79">
        <w:rPr>
          <w:rFonts w:ascii="Georgia" w:eastAsia="Calibri" w:hAnsi="Georgia"/>
          <w:bCs w:val="0"/>
          <w:color w:val="585756"/>
          <w:sz w:val="21"/>
          <w:szCs w:val="22"/>
          <w:lang w:val="fr-BE" w:eastAsia="en-US"/>
        </w:rPr>
        <w:t xml:space="preserve"> </w:t>
      </w:r>
      <w:r w:rsidR="009E0753">
        <w:rPr>
          <w:rFonts w:ascii="Georgia" w:eastAsia="Calibri" w:hAnsi="Georgia"/>
          <w:bCs w:val="0"/>
          <w:color w:val="585756"/>
          <w:sz w:val="21"/>
          <w:szCs w:val="22"/>
          <w:lang w:val="fr-BE" w:eastAsia="en-US"/>
        </w:rPr>
        <w:t>en RDC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6C2E5A74"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9E0753" w:rsidRPr="00211A79">
        <w:rPr>
          <w:rFonts w:ascii="Georgia" w:eastAsia="Calibri" w:hAnsi="Georgia"/>
          <w:bCs w:val="0"/>
          <w:color w:val="585756"/>
          <w:sz w:val="21"/>
          <w:szCs w:val="22"/>
          <w:lang w:val="fr-BE" w:eastAsia="en-US"/>
        </w:rPr>
        <w:t>soumissionnaire ;</w:t>
      </w:r>
    </w:p>
    <w:p w14:paraId="33E92436" w14:textId="30A2A2DD"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043528">
        <w:rPr>
          <w:rFonts w:ascii="Georgia" w:eastAsia="Calibri" w:hAnsi="Georgia"/>
          <w:bCs w:val="0"/>
          <w:color w:val="585756"/>
          <w:sz w:val="21"/>
          <w:szCs w:val="22"/>
          <w:lang w:val="fr-BE" w:eastAsia="en-US"/>
        </w:rPr>
        <w:t xml:space="preserve">qui est introduit soit à la demande du pouvoir adjudicateur, soit à l’initiative du </w:t>
      </w:r>
      <w:r w:rsidR="009E0753" w:rsidRPr="00043528">
        <w:rPr>
          <w:rFonts w:ascii="Georgia" w:eastAsia="Calibri" w:hAnsi="Georgia"/>
          <w:bCs w:val="0"/>
          <w:color w:val="585756"/>
          <w:sz w:val="21"/>
          <w:szCs w:val="22"/>
          <w:lang w:val="fr-BE" w:eastAsia="en-US"/>
        </w:rPr>
        <w:t>soumissionnaire ;</w:t>
      </w:r>
    </w:p>
    <w:p w14:paraId="121F0B74" w14:textId="0E1F3AA0"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9E0753" w:rsidRPr="00211A79">
        <w:rPr>
          <w:rFonts w:ascii="Georgia" w:eastAsia="Calibri" w:hAnsi="Georgia"/>
          <w:bCs w:val="0"/>
          <w:color w:val="585756"/>
          <w:sz w:val="21"/>
          <w:szCs w:val="22"/>
          <w:lang w:val="fr-BE" w:eastAsia="en-US"/>
        </w:rPr>
        <w:t>prix ;</w:t>
      </w:r>
    </w:p>
    <w:p w14:paraId="4C0720D4" w14:textId="395938C9"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r w:rsidR="009E0753" w:rsidRPr="00211A79">
        <w:rPr>
          <w:rFonts w:ascii="Georgia" w:eastAsia="Calibri" w:hAnsi="Georgia"/>
          <w:bCs w:val="0"/>
          <w:color w:val="585756"/>
          <w:sz w:val="21"/>
          <w:szCs w:val="22"/>
          <w:u w:val="single"/>
          <w:lang w:val="fr-BE" w:eastAsia="en-US"/>
        </w:rPr>
        <w:t>RGE</w:t>
      </w:r>
      <w:r w:rsidR="009E0753"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043528">
        <w:rPr>
          <w:rFonts w:ascii="Georgia" w:eastAsia="Calibri" w:hAnsi="Georgia"/>
          <w:bCs w:val="0"/>
          <w:color w:val="585756"/>
          <w:sz w:val="21"/>
          <w:szCs w:val="22"/>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D5B2BBA" w14:textId="5AC1F73C"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3EDA2CC" w14:textId="11D65FB3" w:rsidR="00043528" w:rsidRPr="00043528" w:rsidRDefault="009E0753"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Pr="00043528">
        <w:rPr>
          <w:rFonts w:ascii="Georgia" w:eastAsia="Calibri" w:hAnsi="Georgia"/>
          <w:bCs w:val="0"/>
          <w:color w:val="585756"/>
          <w:sz w:val="21"/>
          <w:szCs w:val="22"/>
          <w:lang w:val="fr-BE" w:eastAsia="en-US"/>
        </w:rPr>
        <w:t xml:space="preserve"> :</w:t>
      </w:r>
      <w:r w:rsidR="00043528" w:rsidRPr="00043528">
        <w:rPr>
          <w:rFonts w:ascii="Georgia" w:eastAsia="Calibri" w:hAnsi="Georgia"/>
          <w:bCs w:val="0"/>
          <w:color w:val="585756"/>
          <w:sz w:val="21"/>
          <w:szCs w:val="22"/>
          <w:lang w:val="fr-BE" w:eastAsia="en-US"/>
        </w:rPr>
        <w:t xml:space="preserve"> l’Organisation de Coopération et</w:t>
      </w:r>
      <w:r w:rsidR="00043528">
        <w:rPr>
          <w:rFonts w:ascii="Georgia" w:eastAsia="Calibri" w:hAnsi="Georgia"/>
          <w:bCs w:val="0"/>
          <w:color w:val="585756"/>
          <w:sz w:val="21"/>
          <w:szCs w:val="22"/>
          <w:lang w:val="fr-BE" w:eastAsia="en-US"/>
        </w:rPr>
        <w:t xml:space="preserve"> de Développement Economiques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38170388"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73127B5"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de la règlementation relative aux marchés publics :</w:t>
      </w:r>
      <w:r w:rsidRPr="00796A17">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23CD166F"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Responsable de traitement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seul ou conjointement avec d'autres, détermine les finalités et les moyens du traitement</w:t>
      </w:r>
    </w:p>
    <w:p w14:paraId="0DE26556"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415652E2"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Destinataire au sens du RGPD :</w:t>
      </w:r>
      <w:r w:rsidRPr="00796A17">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5EF3911" w14:textId="1908ED94" w:rsidR="00796A17" w:rsidRPr="009E0753" w:rsidRDefault="00796A17" w:rsidP="009E075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Donnée personnelle :</w:t>
      </w:r>
      <w:r w:rsidRPr="00796A17">
        <w:rPr>
          <w:rFonts w:ascii="Georgia" w:eastAsia="Calibri" w:hAnsi="Georgia"/>
          <w:bCs w:val="0"/>
          <w:color w:val="585756"/>
          <w:sz w:val="21"/>
          <w:szCs w:val="22"/>
          <w:lang w:val="fr-BE" w:eastAsia="en-US"/>
        </w:rPr>
        <w:t xml:space="preserve">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211869CF" w:rsidR="00633898" w:rsidRDefault="00633898" w:rsidP="00633898">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125539282"/>
      <w:r>
        <w:t>Confidentialité</w:t>
      </w:r>
      <w:bookmarkEnd w:id="21"/>
      <w:bookmarkEnd w:id="22"/>
      <w:bookmarkEnd w:id="23"/>
      <w:bookmarkEnd w:id="24"/>
    </w:p>
    <w:p w14:paraId="6409A179" w14:textId="2BE57263" w:rsidR="007C43FC" w:rsidRPr="000D7F53" w:rsidRDefault="007C43FC" w:rsidP="000D7F53">
      <w:pPr>
        <w:pStyle w:val="Titre3"/>
        <w:rPr>
          <w:lang w:val="fr-BE"/>
        </w:rPr>
      </w:pPr>
      <w:bookmarkStart w:id="25" w:name="_Toc125539283"/>
      <w:r w:rsidRPr="000D7F53">
        <w:rPr>
          <w:lang w:val="fr-BE"/>
        </w:rPr>
        <w:t>Traitement des données à caractère personnel</w:t>
      </w:r>
      <w:bookmarkEnd w:id="25"/>
    </w:p>
    <w:p w14:paraId="60847DBD" w14:textId="77777777" w:rsidR="007C43FC" w:rsidRDefault="007C43FC" w:rsidP="009E0753">
      <w:pPr>
        <w:jc w:val="both"/>
      </w:pPr>
      <w: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5D8B33F" w14:textId="1C6218C2" w:rsidR="007C43FC" w:rsidRDefault="007C43FC" w:rsidP="009E0753">
      <w:pPr>
        <w:pStyle w:val="Titre3"/>
        <w:jc w:val="both"/>
      </w:pPr>
      <w:bookmarkStart w:id="26" w:name="_Toc125539284"/>
      <w:r>
        <w:t>Confidentialité</w:t>
      </w:r>
      <w:bookmarkEnd w:id="26"/>
    </w:p>
    <w:p w14:paraId="75614DD4" w14:textId="77777777" w:rsidR="007C43FC" w:rsidRDefault="007C43FC" w:rsidP="009E0753">
      <w:pPr>
        <w:jc w:val="both"/>
      </w:pPr>
      <w: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30F3A4F8" w14:textId="77777777" w:rsidR="007C43FC" w:rsidRDefault="007C43FC" w:rsidP="009E0753">
      <w:pPr>
        <w:jc w:val="both"/>
      </w:pPr>
      <w: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409FE7CA" w14:textId="0E0C87C0" w:rsidR="006548C6" w:rsidRPr="006548C6" w:rsidRDefault="007C43FC" w:rsidP="009E0753">
      <w:pPr>
        <w:jc w:val="both"/>
      </w:pPr>
      <w:r>
        <w:t>Voir aussi : https://www.enabel.be/fr/content/declaration-de-confidentialite-denabel</w:t>
      </w:r>
    </w:p>
    <w:p w14:paraId="673DE741" w14:textId="0E5853E6" w:rsidR="002B7D5A" w:rsidRPr="00413425" w:rsidRDefault="00633898" w:rsidP="00043528">
      <w:pPr>
        <w:pStyle w:val="Titre2"/>
        <w:keepLines w:val="0"/>
        <w:widowControl w:val="0"/>
        <w:tabs>
          <w:tab w:val="num" w:pos="576"/>
        </w:tabs>
        <w:suppressAutoHyphens/>
        <w:spacing w:after="240"/>
        <w:ind w:left="578" w:hanging="578"/>
      </w:pPr>
      <w:bookmarkStart w:id="27" w:name="_Toc125539285"/>
      <w:r>
        <w:t>Obligations déontologiques</w:t>
      </w:r>
      <w:bookmarkEnd w:id="27"/>
    </w:p>
    <w:p w14:paraId="50F8434C" w14:textId="476D6F59" w:rsidR="00633898" w:rsidRPr="00211A79" w:rsidRDefault="00EC027B"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1.7.1. </w:t>
      </w:r>
      <w:r w:rsidR="00633898"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r w:rsidR="0021448A">
        <w:rPr>
          <w:rFonts w:ascii="Georgia" w:eastAsia="Calibri" w:hAnsi="Georgia" w:cs="Times New Roman"/>
          <w:color w:val="585756"/>
          <w:kern w:val="0"/>
          <w:sz w:val="21"/>
          <w:szCs w:val="22"/>
          <w:lang w:val="fr-BE"/>
        </w:rPr>
        <w:t>Enabel</w:t>
      </w:r>
      <w:r w:rsidR="00633898" w:rsidRPr="00211A79">
        <w:rPr>
          <w:rFonts w:ascii="Georgia" w:eastAsia="Calibri" w:hAnsi="Georgia" w:cs="Times New Roman"/>
          <w:color w:val="585756"/>
          <w:kern w:val="0"/>
          <w:sz w:val="21"/>
          <w:szCs w:val="22"/>
          <w:lang w:val="fr-BE"/>
        </w:rPr>
        <w:t>.</w:t>
      </w:r>
    </w:p>
    <w:p w14:paraId="5F3A998B" w14:textId="3CAFF644" w:rsidR="00633898" w:rsidRDefault="00EC027B"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1.7.2. </w:t>
      </w:r>
      <w:r w:rsidR="00633898"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EC7D958" w14:textId="77777777" w:rsidR="00D86D0A" w:rsidRDefault="00D86D0A" w:rsidP="009E0753">
      <w:pPr>
        <w:jc w:val="both"/>
      </w:pPr>
      <w:r w:rsidRPr="002938DA">
        <w:t>1.7.3.Conformément à la Politique concernant l’exploitation et les abus sexuels de Enabel, l’adjudicataire et son personne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3B3CE1A4" w:rsidR="00633898" w:rsidRPr="00211A79" w:rsidRDefault="00D86D0A" w:rsidP="009E075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1.7.4. </w:t>
      </w:r>
      <w:r w:rsidR="00633898"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08D83228" w:rsidR="00633898" w:rsidRPr="00211A79" w:rsidRDefault="00D86D0A" w:rsidP="009E075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1.7.5. </w:t>
      </w:r>
      <w:r w:rsidR="00633898"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6CED80CE" w:rsidR="00633898"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1.7.6. </w:t>
      </w:r>
      <w:r w:rsidR="00633898" w:rsidRPr="00211A79">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6E7347F5" w14:textId="00D44541" w:rsidR="000D7B56" w:rsidRPr="00211A79" w:rsidRDefault="0097389E" w:rsidP="272425C2">
      <w:pPr>
        <w:pStyle w:val="Corpsdetexte"/>
        <w:rPr>
          <w:rFonts w:ascii="Georgia" w:eastAsia="Calibri" w:hAnsi="Georgia" w:cs="Times New Roman"/>
          <w:color w:val="585756"/>
          <w:kern w:val="0"/>
          <w:sz w:val="21"/>
          <w:szCs w:val="21"/>
        </w:rPr>
      </w:pPr>
      <w:r w:rsidRPr="272425C2">
        <w:rPr>
          <w:rFonts w:ascii="Georgia" w:eastAsia="Calibri" w:hAnsi="Georgia" w:cs="Times New Roman"/>
          <w:color w:val="585756"/>
          <w:kern w:val="0"/>
          <w:sz w:val="21"/>
          <w:szCs w:val="21"/>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w:t>
      </w:r>
      <w:hyperlink r:id="rId17" w:history="1">
        <w:r w:rsidRPr="272425C2">
          <w:rPr>
            <w:rStyle w:val="Lienhypertexte"/>
            <w:rFonts w:ascii="Georgia" w:eastAsia="Calibri" w:hAnsi="Georgia" w:cs="Times New Roman"/>
            <w:kern w:val="0"/>
            <w:sz w:val="21"/>
            <w:szCs w:val="21"/>
          </w:rPr>
          <w:t>https://www.enabelintegrity.be</w:t>
        </w:r>
      </w:hyperlink>
      <w:r w:rsidRPr="272425C2">
        <w:rPr>
          <w:rFonts w:ascii="Georgia" w:eastAsia="Calibri" w:hAnsi="Georgia" w:cs="Times New Roman"/>
          <w:color w:val="585756"/>
          <w:kern w:val="0"/>
          <w:sz w:val="21"/>
          <w:szCs w:val="21"/>
        </w:rPr>
        <w:t xml:space="preserve">. </w:t>
      </w:r>
    </w:p>
    <w:p w14:paraId="35D37E2F" w14:textId="77777777" w:rsidR="004B0850" w:rsidRPr="00211A79" w:rsidRDefault="004B0850" w:rsidP="00633898">
      <w:pPr>
        <w:pStyle w:val="Corpsdetexte"/>
        <w:rPr>
          <w:rFonts w:ascii="Georgia" w:eastAsia="Calibri" w:hAnsi="Georgia" w:cs="Times New Roman"/>
          <w:color w:val="585756"/>
          <w:kern w:val="0"/>
          <w:sz w:val="21"/>
          <w:szCs w:val="22"/>
          <w:lang w:val="fr-BE"/>
        </w:rPr>
      </w:pPr>
    </w:p>
    <w:p w14:paraId="4FFC82D0" w14:textId="28FB1CEF" w:rsidR="00633898" w:rsidRPr="00633898" w:rsidRDefault="00633898" w:rsidP="00043528">
      <w:pPr>
        <w:pStyle w:val="Titre2"/>
        <w:keepLines w:val="0"/>
        <w:widowControl w:val="0"/>
        <w:tabs>
          <w:tab w:val="num" w:pos="576"/>
        </w:tabs>
        <w:suppressAutoHyphens/>
        <w:spacing w:after="240"/>
        <w:ind w:left="578" w:hanging="578"/>
      </w:pPr>
      <w:bookmarkStart w:id="28" w:name="_Ref228951536"/>
      <w:bookmarkStart w:id="29" w:name="_Toc257039818"/>
      <w:bookmarkStart w:id="30" w:name="_Toc366161151"/>
      <w:bookmarkStart w:id="31" w:name="_Toc125539286"/>
      <w:r w:rsidRPr="00633898">
        <w:t>Droit applicable et tribunaux compétents</w:t>
      </w:r>
      <w:bookmarkEnd w:id="28"/>
      <w:bookmarkEnd w:id="29"/>
      <w:bookmarkEnd w:id="30"/>
      <w:bookmarkEnd w:id="31"/>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41FC7FB8" w:rsidR="00633898" w:rsidRPr="0087199B" w:rsidRDefault="00E21234"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br w:type="page"/>
      </w:r>
    </w:p>
    <w:p w14:paraId="3E433142" w14:textId="698AF745" w:rsidR="003C0B14" w:rsidRDefault="00FB4DBA" w:rsidP="0087199B">
      <w:pPr>
        <w:pStyle w:val="Titre1"/>
      </w:pPr>
      <w:bookmarkStart w:id="32" w:name="_Toc125539287"/>
      <w:r>
        <w:t>Objet et portée du marché</w:t>
      </w:r>
      <w:bookmarkEnd w:id="32"/>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Titre2"/>
        <w:keepLines w:val="0"/>
        <w:widowControl w:val="0"/>
        <w:tabs>
          <w:tab w:val="num" w:pos="576"/>
        </w:tabs>
        <w:suppressAutoHyphens/>
        <w:spacing w:after="240"/>
        <w:ind w:left="578" w:hanging="578"/>
      </w:pPr>
      <w:bookmarkStart w:id="33" w:name="_Toc125539288"/>
      <w:r>
        <w:t>Nature du marché</w:t>
      </w:r>
      <w:bookmarkEnd w:id="33"/>
    </w:p>
    <w:p w14:paraId="0CF2C61B" w14:textId="45A3151B" w:rsidR="00726692" w:rsidRPr="00726692" w:rsidRDefault="00043528" w:rsidP="00726692">
      <w:pPr>
        <w:pStyle w:val="Corpsdetexte"/>
        <w:rPr>
          <w:rFonts w:ascii="Georgia" w:eastAsia="Calibri" w:hAnsi="Georgia" w:cs="Times New Roman"/>
          <w:color w:val="585756"/>
          <w:kern w:val="0"/>
          <w:sz w:val="21"/>
          <w:szCs w:val="22"/>
        </w:rPr>
      </w:pPr>
      <w:r w:rsidRPr="00043528">
        <w:rPr>
          <w:rFonts w:ascii="Georgia" w:eastAsia="Calibri" w:hAnsi="Georgia" w:cs="Times New Roman"/>
          <w:color w:val="585756"/>
          <w:kern w:val="0"/>
          <w:sz w:val="21"/>
          <w:szCs w:val="22"/>
          <w:lang w:val="fr-BE"/>
        </w:rPr>
        <w:t xml:space="preserve">Marché public de fournitures </w:t>
      </w:r>
      <w:r w:rsidR="009E0753">
        <w:rPr>
          <w:rFonts w:ascii="Georgia" w:eastAsia="Calibri" w:hAnsi="Georgia" w:cs="Times New Roman"/>
          <w:color w:val="585756"/>
          <w:kern w:val="0"/>
          <w:sz w:val="21"/>
          <w:szCs w:val="22"/>
          <w:lang w:val="fr-BE"/>
        </w:rPr>
        <w:t>(</w:t>
      </w:r>
      <w:r w:rsidRPr="00043528">
        <w:rPr>
          <w:rFonts w:ascii="Georgia" w:eastAsia="Calibri" w:hAnsi="Georgia" w:cs="Times New Roman"/>
          <w:color w:val="585756"/>
          <w:kern w:val="0"/>
          <w:sz w:val="21"/>
          <w:szCs w:val="22"/>
          <w:lang w:val="fr-BE"/>
        </w:rPr>
        <w:t>achat)</w:t>
      </w:r>
      <w:r w:rsidR="009E0753">
        <w:rPr>
          <w:rFonts w:ascii="Georgia" w:eastAsia="Calibri" w:hAnsi="Georgia" w:cs="Times New Roman"/>
          <w:color w:val="585756"/>
          <w:kern w:val="0"/>
          <w:sz w:val="21"/>
          <w:szCs w:val="22"/>
          <w:lang w:val="fr-BE"/>
        </w:rPr>
        <w:t xml:space="preserve"> via un </w:t>
      </w:r>
      <w:r w:rsidR="00726692" w:rsidRPr="00726692">
        <w:rPr>
          <w:rFonts w:ascii="Georgia" w:eastAsia="Calibri" w:hAnsi="Georgia" w:cs="Times New Roman"/>
          <w:color w:val="585756"/>
          <w:kern w:val="0"/>
          <w:sz w:val="21"/>
          <w:szCs w:val="22"/>
        </w:rPr>
        <w:t>un contrat-cadre.</w:t>
      </w:r>
    </w:p>
    <w:p w14:paraId="0128A8C0" w14:textId="4E8A64B4" w:rsidR="002D1EFB" w:rsidRPr="00726692" w:rsidRDefault="00726692" w:rsidP="00043528">
      <w:pPr>
        <w:pStyle w:val="Corpsdetexte"/>
        <w:rPr>
          <w:rFonts w:ascii="Georgia" w:eastAsia="Calibri" w:hAnsi="Georgia" w:cs="Times New Roman"/>
          <w:color w:val="585756"/>
          <w:kern w:val="0"/>
          <w:sz w:val="21"/>
          <w:szCs w:val="22"/>
          <w:lang w:val="fr-BE"/>
        </w:rPr>
      </w:pPr>
      <w:r w:rsidRPr="00726692">
        <w:rPr>
          <w:rFonts w:ascii="Georgia" w:eastAsia="Calibri" w:hAnsi="Georgia" w:cs="Times New Roman"/>
          <w:color w:val="585756"/>
          <w:kern w:val="0"/>
          <w:sz w:val="21"/>
          <w:szCs w:val="22"/>
          <w:lang w:val="fr-BE"/>
        </w:rPr>
        <w:t xml:space="preserve">Ce marché de fournitures consiste à avoir un fournisseur unique </w:t>
      </w:r>
      <w:r w:rsidR="0086592E">
        <w:rPr>
          <w:rFonts w:ascii="Georgia" w:eastAsia="Calibri" w:hAnsi="Georgia" w:cs="Times New Roman"/>
          <w:color w:val="585756"/>
          <w:kern w:val="0"/>
          <w:sz w:val="21"/>
          <w:szCs w:val="22"/>
          <w:lang w:val="fr-BE"/>
        </w:rPr>
        <w:t xml:space="preserve">par lot </w:t>
      </w:r>
      <w:r w:rsidRPr="00726692">
        <w:rPr>
          <w:rFonts w:ascii="Georgia" w:eastAsia="Calibri" w:hAnsi="Georgia" w:cs="Times New Roman"/>
          <w:color w:val="585756"/>
          <w:kern w:val="0"/>
          <w:sz w:val="21"/>
          <w:szCs w:val="22"/>
          <w:lang w:val="fr-BE"/>
        </w:rPr>
        <w:t xml:space="preserve">afin de satisfaire toutes les commandes de fournitures de </w:t>
      </w:r>
      <w:r w:rsidR="00623B04">
        <w:rPr>
          <w:rFonts w:ascii="Georgia" w:eastAsia="Calibri" w:hAnsi="Georgia" w:cs="Times New Roman"/>
          <w:color w:val="585756"/>
          <w:kern w:val="0"/>
          <w:sz w:val="21"/>
          <w:szCs w:val="22"/>
          <w:lang w:val="fr-BE"/>
        </w:rPr>
        <w:t>produits d’entretien et consommables de cuisine</w:t>
      </w:r>
      <w:r w:rsidRPr="00726692">
        <w:rPr>
          <w:rFonts w:ascii="Georgia" w:eastAsia="Calibri" w:hAnsi="Georgia" w:cs="Times New Roman"/>
          <w:color w:val="585756"/>
          <w:kern w:val="0"/>
          <w:sz w:val="21"/>
          <w:szCs w:val="22"/>
          <w:lang w:val="fr-BE"/>
        </w:rPr>
        <w:t xml:space="preserve"> conformément aux conditions du présent CSC</w:t>
      </w:r>
      <w:r w:rsidR="0086592E">
        <w:rPr>
          <w:rFonts w:ascii="Georgia" w:eastAsia="Calibri" w:hAnsi="Georgia" w:cs="Times New Roman"/>
          <w:color w:val="585756"/>
          <w:kern w:val="0"/>
          <w:sz w:val="21"/>
          <w:szCs w:val="22"/>
          <w:lang w:val="fr-BE"/>
        </w:rPr>
        <w:t xml:space="preserve"> au bureau Enabel </w:t>
      </w:r>
      <w:r w:rsidR="0086592E">
        <w:rPr>
          <w:rFonts w:ascii="Georgia" w:eastAsia="Calibri" w:hAnsi="Georgia" w:cs="Times New Roman"/>
          <w:color w:val="585756"/>
          <w:kern w:val="0"/>
          <w:sz w:val="21"/>
          <w:szCs w:val="22"/>
          <w:lang w:val="fr-BE"/>
        </w:rPr>
        <w:t>Mbuji mayi au Kasi oriental et</w:t>
      </w:r>
      <w:r w:rsidR="0086592E">
        <w:rPr>
          <w:rFonts w:ascii="Georgia" w:eastAsia="Calibri" w:hAnsi="Georgia" w:cs="Times New Roman"/>
          <w:color w:val="585756"/>
          <w:kern w:val="0"/>
          <w:sz w:val="21"/>
          <w:szCs w:val="22"/>
          <w:lang w:val="fr-BE"/>
        </w:rPr>
        <w:t xml:space="preserve"> à </w:t>
      </w:r>
      <w:r w:rsidR="0086592E">
        <w:rPr>
          <w:rFonts w:ascii="Georgia" w:eastAsia="Calibri" w:hAnsi="Georgia" w:cs="Times New Roman"/>
          <w:color w:val="585756"/>
          <w:kern w:val="0"/>
          <w:sz w:val="21"/>
          <w:szCs w:val="22"/>
          <w:lang w:val="fr-BE"/>
        </w:rPr>
        <w:t>mukumari</w:t>
      </w:r>
      <w:r w:rsidR="0086592E" w:rsidRPr="00726692">
        <w:rPr>
          <w:rFonts w:ascii="Georgia" w:eastAsia="Calibri" w:hAnsi="Georgia" w:cs="Times New Roman"/>
          <w:color w:val="585756"/>
          <w:kern w:val="0"/>
          <w:sz w:val="21"/>
          <w:szCs w:val="22"/>
          <w:lang w:val="fr-BE"/>
        </w:rPr>
        <w:t xml:space="preserve"> </w:t>
      </w:r>
      <w:r w:rsidR="0086592E">
        <w:rPr>
          <w:rFonts w:ascii="Georgia" w:eastAsia="Calibri" w:hAnsi="Georgia" w:cs="Times New Roman"/>
          <w:color w:val="585756"/>
          <w:kern w:val="0"/>
          <w:sz w:val="21"/>
          <w:szCs w:val="22"/>
          <w:lang w:val="fr-BE"/>
        </w:rPr>
        <w:t>au Sankuru</w:t>
      </w:r>
      <w:r w:rsidRPr="00726692">
        <w:rPr>
          <w:rFonts w:ascii="Georgia" w:eastAsia="Calibri" w:hAnsi="Georgia" w:cs="Times New Roman"/>
          <w:color w:val="585756"/>
          <w:kern w:val="0"/>
          <w:sz w:val="21"/>
          <w:szCs w:val="22"/>
          <w:lang w:val="fr-BE"/>
        </w:rPr>
        <w:t>.</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4" w:name="_Toc257380471"/>
      <w:bookmarkStart w:id="35" w:name="_Toc260134188"/>
      <w:bookmarkStart w:id="36" w:name="_Toc364253068"/>
      <w:bookmarkStart w:id="37" w:name="_Toc125539289"/>
      <w:r>
        <w:t>Objet</w:t>
      </w:r>
      <w:bookmarkEnd w:id="34"/>
      <w:bookmarkEnd w:id="35"/>
      <w:r>
        <w:t xml:space="preserve"> du marché</w:t>
      </w:r>
      <w:bookmarkEnd w:id="36"/>
      <w:bookmarkEnd w:id="37"/>
    </w:p>
    <w:p w14:paraId="5C0B67C0" w14:textId="497314DE" w:rsidR="00FB4DB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w:t>
      </w:r>
      <w:r w:rsidR="00A9157E">
        <w:rPr>
          <w:rFonts w:ascii="Georgia" w:eastAsia="Calibri" w:hAnsi="Georgia" w:cs="Times New Roman"/>
          <w:color w:val="585756"/>
          <w:kern w:val="0"/>
          <w:sz w:val="21"/>
          <w:szCs w:val="22"/>
          <w:lang w:val="fr-BE"/>
        </w:rPr>
        <w:t>fournitures</w:t>
      </w:r>
      <w:r w:rsidRPr="00211A79">
        <w:rPr>
          <w:rFonts w:ascii="Georgia" w:eastAsia="Calibri" w:hAnsi="Georgia" w:cs="Times New Roman"/>
          <w:color w:val="585756"/>
          <w:kern w:val="0"/>
          <w:sz w:val="21"/>
          <w:szCs w:val="22"/>
          <w:lang w:val="fr-BE"/>
        </w:rPr>
        <w:t xml:space="preserve"> consiste en </w:t>
      </w:r>
      <w:r w:rsidR="009E0753">
        <w:rPr>
          <w:rFonts w:ascii="Georgia" w:eastAsia="Calibri" w:hAnsi="Georgia" w:cs="Times New Roman"/>
          <w:color w:val="585756"/>
          <w:kern w:val="0"/>
          <w:sz w:val="21"/>
          <w:szCs w:val="22"/>
          <w:lang w:val="fr-BE"/>
        </w:rPr>
        <w:t xml:space="preserve">la fourniture et la livraison de </w:t>
      </w:r>
      <w:r w:rsidR="00623B04">
        <w:rPr>
          <w:rFonts w:ascii="Georgia" w:eastAsia="Calibri" w:hAnsi="Georgia" w:cs="Times New Roman"/>
          <w:color w:val="585756"/>
          <w:kern w:val="0"/>
          <w:sz w:val="21"/>
          <w:szCs w:val="22"/>
          <w:lang w:val="fr-BE"/>
        </w:rPr>
        <w:t xml:space="preserve">produits d’entretien et consommables de </w:t>
      </w:r>
      <w:r w:rsidR="002E1237" w:rsidRPr="002E1237">
        <w:rPr>
          <w:rFonts w:ascii="Georgia" w:eastAsia="Calibri" w:hAnsi="Georgia" w:cs="Times New Roman"/>
          <w:color w:val="585756"/>
          <w:kern w:val="0"/>
          <w:sz w:val="21"/>
          <w:szCs w:val="22"/>
          <w:lang w:val="fr-BE"/>
        </w:rPr>
        <w:t>cafétéria</w:t>
      </w:r>
      <w:r w:rsidRPr="00211A79">
        <w:rPr>
          <w:rFonts w:ascii="Georgia" w:eastAsia="Calibri" w:hAnsi="Georgia" w:cs="Times New Roman"/>
          <w:color w:val="585756"/>
          <w:kern w:val="0"/>
          <w:sz w:val="21"/>
          <w:szCs w:val="22"/>
          <w:lang w:val="fr-BE"/>
        </w:rPr>
        <w:t>, conformément aux conditions du présent CSC.</w:t>
      </w:r>
    </w:p>
    <w:p w14:paraId="3C980BA3" w14:textId="2A9E6974" w:rsidR="00FB4DBA" w:rsidRDefault="00FB4DBA" w:rsidP="00FB4DBA">
      <w:pPr>
        <w:pStyle w:val="Titre2"/>
        <w:keepLines w:val="0"/>
        <w:widowControl w:val="0"/>
        <w:tabs>
          <w:tab w:val="num" w:pos="576"/>
        </w:tabs>
        <w:suppressAutoHyphens/>
        <w:spacing w:after="240"/>
        <w:ind w:left="578" w:hanging="578"/>
      </w:pPr>
      <w:bookmarkStart w:id="38" w:name="_Toc125539290"/>
      <w:r>
        <w:t>Lots</w:t>
      </w:r>
      <w:bookmarkEnd w:id="38"/>
    </w:p>
    <w:p w14:paraId="0A8922E8" w14:textId="2AE393BB" w:rsidR="00FB4DB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est divisé en </w:t>
      </w:r>
      <w:r w:rsidR="00C875BA">
        <w:rPr>
          <w:rFonts w:ascii="Georgia" w:eastAsia="Calibri" w:hAnsi="Georgia" w:cs="Times New Roman"/>
          <w:color w:val="585756"/>
          <w:kern w:val="0"/>
          <w:sz w:val="21"/>
          <w:szCs w:val="22"/>
          <w:lang w:val="fr-BE"/>
        </w:rPr>
        <w:t>deux</w:t>
      </w:r>
      <w:r w:rsidRPr="00211A79">
        <w:rPr>
          <w:rFonts w:ascii="Georgia" w:eastAsia="Calibri" w:hAnsi="Georgia" w:cs="Times New Roman"/>
          <w:color w:val="585756"/>
          <w:kern w:val="0"/>
          <w:sz w:val="21"/>
          <w:szCs w:val="22"/>
          <w:lang w:val="fr-BE"/>
        </w:rPr>
        <w:t xml:space="preserve"> lots formant chacun un tout indivisible. Le soumissionnaire peut introduire une offre pour un</w:t>
      </w:r>
      <w:r w:rsidR="00C875BA">
        <w:rPr>
          <w:rFonts w:ascii="Georgia" w:eastAsia="Calibri" w:hAnsi="Georgia" w:cs="Times New Roman"/>
          <w:color w:val="585756"/>
          <w:kern w:val="0"/>
          <w:sz w:val="21"/>
          <w:szCs w:val="22"/>
          <w:lang w:val="fr-BE"/>
        </w:rPr>
        <w:t xml:space="preserve"> ou </w:t>
      </w:r>
      <w:r w:rsidRPr="00211A79">
        <w:rPr>
          <w:rFonts w:ascii="Georgia" w:eastAsia="Calibri" w:hAnsi="Georgia" w:cs="Times New Roman"/>
          <w:color w:val="585756"/>
          <w:kern w:val="0"/>
          <w:sz w:val="21"/>
          <w:szCs w:val="22"/>
          <w:lang w:val="fr-BE"/>
        </w:rPr>
        <w:t>les deux</w:t>
      </w:r>
      <w:r w:rsidR="00C875BA">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lots. Une offre pour une partie d’un lot est irrecevable.</w:t>
      </w:r>
      <w:r w:rsidR="00461105">
        <w:rPr>
          <w:rFonts w:ascii="Georgia" w:eastAsia="Calibri" w:hAnsi="Georgia" w:cs="Times New Roman"/>
          <w:color w:val="585756"/>
          <w:kern w:val="0"/>
          <w:sz w:val="21"/>
          <w:szCs w:val="22"/>
          <w:lang w:val="fr-BE"/>
        </w:rPr>
        <w:t xml:space="preserve"> </w:t>
      </w:r>
    </w:p>
    <w:p w14:paraId="42A426E1" w14:textId="6C1FAE14" w:rsidR="000A528A" w:rsidRPr="00461105" w:rsidRDefault="000A528A" w:rsidP="000A528A">
      <w:pPr>
        <w:pStyle w:val="Titre3"/>
        <w:numPr>
          <w:ilvl w:val="0"/>
          <w:numId w:val="13"/>
        </w:numPr>
        <w:rPr>
          <w:rFonts w:ascii="Georgia" w:hAnsi="Georgia" w:cs="Times New Roman"/>
          <w:b w:val="0"/>
          <w:bCs w:val="0"/>
          <w:sz w:val="21"/>
          <w:szCs w:val="22"/>
          <w:lang w:val="fr-BE"/>
        </w:rPr>
      </w:pPr>
      <w:r w:rsidRPr="00461105">
        <w:rPr>
          <w:rFonts w:ascii="Georgia" w:hAnsi="Georgia" w:cs="Times New Roman"/>
          <w:b w:val="0"/>
          <w:bCs w:val="0"/>
          <w:sz w:val="21"/>
          <w:szCs w:val="22"/>
          <w:lang w:val="fr-BE"/>
        </w:rPr>
        <w:t>LOT 1 fourniture et la livraison de produits d’entretien et consommables de cafétéria pour le bureau Enabel de Mbuji mayi</w:t>
      </w:r>
    </w:p>
    <w:p w14:paraId="392CF896" w14:textId="101B118E" w:rsidR="000A528A" w:rsidRPr="00461105" w:rsidRDefault="000A528A" w:rsidP="000A528A">
      <w:pPr>
        <w:pStyle w:val="Titre3"/>
        <w:numPr>
          <w:ilvl w:val="0"/>
          <w:numId w:val="13"/>
        </w:numPr>
        <w:rPr>
          <w:rFonts w:ascii="Georgia" w:hAnsi="Georgia" w:cs="Times New Roman"/>
          <w:b w:val="0"/>
          <w:bCs w:val="0"/>
          <w:sz w:val="21"/>
          <w:szCs w:val="22"/>
          <w:lang w:val="fr-BE"/>
        </w:rPr>
      </w:pPr>
      <w:r w:rsidRPr="00461105">
        <w:rPr>
          <w:rFonts w:ascii="Georgia" w:hAnsi="Georgia" w:cs="Times New Roman"/>
          <w:b w:val="0"/>
          <w:bCs w:val="0"/>
          <w:sz w:val="21"/>
          <w:szCs w:val="22"/>
          <w:lang w:val="fr-BE"/>
        </w:rPr>
        <w:t>LOT 2 Fourniture et la livraison de produits d’entretien et consommables de cafétéria pour le bureau Enabel de Mukumari</w:t>
      </w:r>
      <w:r w:rsidR="008E4161">
        <w:rPr>
          <w:rFonts w:ascii="Georgia" w:hAnsi="Georgia" w:cs="Times New Roman"/>
          <w:b w:val="0"/>
          <w:bCs w:val="0"/>
          <w:sz w:val="21"/>
          <w:szCs w:val="22"/>
          <w:lang w:val="fr-BE"/>
        </w:rPr>
        <w:t xml:space="preserve">  </w:t>
      </w:r>
    </w:p>
    <w:p w14:paraId="6C0EE657" w14:textId="77777777" w:rsidR="00BD708A" w:rsidRPr="00461105" w:rsidRDefault="00BD708A" w:rsidP="00BD708A"/>
    <w:p w14:paraId="4A0CCB63" w14:textId="1AB6305C"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description de chaque l</w:t>
      </w:r>
      <w:r w:rsidR="0087034F">
        <w:rPr>
          <w:rFonts w:ascii="Georgia" w:eastAsia="Calibri" w:hAnsi="Georgia" w:cs="Times New Roman"/>
          <w:color w:val="585756"/>
          <w:kern w:val="0"/>
          <w:sz w:val="21"/>
          <w:szCs w:val="22"/>
          <w:lang w:val="fr-BE"/>
        </w:rPr>
        <w:t xml:space="preserve">ot est reprise </w:t>
      </w:r>
      <w:r w:rsidR="0087034F" w:rsidRPr="00461105">
        <w:rPr>
          <w:rFonts w:ascii="Georgia" w:eastAsia="Calibri" w:hAnsi="Georgia" w:cs="Times New Roman"/>
          <w:color w:val="585756"/>
          <w:kern w:val="0"/>
          <w:sz w:val="21"/>
          <w:szCs w:val="22"/>
          <w:lang w:val="fr-BE"/>
        </w:rPr>
        <w:t xml:space="preserve">dans </w:t>
      </w:r>
      <w:r w:rsidR="00C875BA" w:rsidRPr="00461105">
        <w:rPr>
          <w:rFonts w:ascii="Georgia" w:eastAsia="Calibri" w:hAnsi="Georgia" w:cs="Times New Roman"/>
          <w:color w:val="585756"/>
          <w:kern w:val="0"/>
          <w:sz w:val="21"/>
          <w:szCs w:val="22"/>
          <w:lang w:val="fr-BE"/>
        </w:rPr>
        <w:t>l</w:t>
      </w:r>
      <w:r w:rsidR="0087034F" w:rsidRPr="00461105">
        <w:rPr>
          <w:rFonts w:ascii="Georgia" w:eastAsia="Calibri" w:hAnsi="Georgia" w:cs="Times New Roman"/>
          <w:color w:val="585756"/>
          <w:kern w:val="0"/>
          <w:sz w:val="21"/>
          <w:szCs w:val="22"/>
          <w:lang w:val="fr-BE"/>
        </w:rPr>
        <w:t>a partie 5</w:t>
      </w:r>
      <w:r w:rsidRPr="00461105">
        <w:rPr>
          <w:rFonts w:ascii="Georgia" w:eastAsia="Calibri" w:hAnsi="Georgia" w:cs="Times New Roman"/>
          <w:color w:val="585756"/>
          <w:kern w:val="0"/>
          <w:sz w:val="21"/>
          <w:szCs w:val="22"/>
          <w:lang w:val="fr-BE"/>
        </w:rPr>
        <w:t xml:space="preserve"> du présent CSC</w:t>
      </w:r>
      <w:r w:rsidRPr="00211A79">
        <w:rPr>
          <w:rFonts w:ascii="Georgia" w:eastAsia="Calibri" w:hAnsi="Georgia" w:cs="Times New Roman"/>
          <w:color w:val="585756"/>
          <w:kern w:val="0"/>
          <w:sz w:val="21"/>
          <w:szCs w:val="22"/>
          <w:lang w:val="fr-BE"/>
        </w:rPr>
        <w:t>.</w:t>
      </w:r>
    </w:p>
    <w:p w14:paraId="6883D5DB" w14:textId="7E74D3EB" w:rsidR="00FB4DBA" w:rsidRPr="00C875B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ses offres pour plusieurs lots, le soumissionnaire peut</w:t>
      </w:r>
      <w:r w:rsidR="00C875BA">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 xml:space="preserve">présenter des rabais ou propositions d’amélioration de son offre pour le cas où ces mêmes lots lui seraient attribués. </w:t>
      </w:r>
    </w:p>
    <w:p w14:paraId="24B0129E" w14:textId="2A594F54" w:rsidR="00FB4DBA" w:rsidRDefault="00FB4DBA" w:rsidP="00FB4DBA">
      <w:pPr>
        <w:pStyle w:val="Titre2"/>
        <w:keepLines w:val="0"/>
        <w:widowControl w:val="0"/>
        <w:tabs>
          <w:tab w:val="num" w:pos="576"/>
        </w:tabs>
        <w:suppressAutoHyphens/>
        <w:spacing w:after="240"/>
        <w:ind w:left="578" w:hanging="578"/>
      </w:pPr>
      <w:bookmarkStart w:id="39" w:name="_Toc125539291"/>
      <w:r>
        <w:t>Postes</w:t>
      </w:r>
      <w:bookmarkEnd w:id="39"/>
    </w:p>
    <w:p w14:paraId="1C23EBE3" w14:textId="09EE1390"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Chaque lot de ce marché est composé des postes </w:t>
      </w:r>
      <w:r w:rsidR="00C875BA">
        <w:rPr>
          <w:rFonts w:ascii="Georgia" w:eastAsia="Calibri" w:hAnsi="Georgia" w:cs="Times New Roman"/>
          <w:color w:val="585756"/>
          <w:kern w:val="0"/>
          <w:sz w:val="21"/>
          <w:szCs w:val="22"/>
          <w:lang w:val="fr-BE"/>
        </w:rPr>
        <w:t>repris sur le bordereau des prix.</w:t>
      </w:r>
    </w:p>
    <w:p w14:paraId="5EF14B99" w14:textId="3DA75AD1" w:rsidR="00FB4DB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Ces postes seront groupés et forment</w:t>
      </w:r>
      <w:r w:rsidR="00623B04">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un seul lot. Il n’est pas possible de soumissionner pour un ou plusieurs postes et le soumissionnaire est tenu de remettre prix pour tous les postes d’un même lot.</w:t>
      </w:r>
    </w:p>
    <w:p w14:paraId="69EE08AB" w14:textId="7ACBCD85" w:rsidR="00FB4DBA" w:rsidRDefault="00FB4DBA" w:rsidP="00FB4DBA">
      <w:pPr>
        <w:pStyle w:val="Titre2"/>
        <w:keepLines w:val="0"/>
        <w:widowControl w:val="0"/>
        <w:tabs>
          <w:tab w:val="num" w:pos="576"/>
        </w:tabs>
        <w:suppressAutoHyphens/>
        <w:spacing w:after="240"/>
        <w:ind w:left="578" w:hanging="578"/>
      </w:pPr>
      <w:bookmarkStart w:id="40" w:name="_Toc364253069"/>
      <w:bookmarkStart w:id="41" w:name="_Toc125539292"/>
      <w:r>
        <w:t>Durée du marché</w:t>
      </w:r>
      <w:bookmarkEnd w:id="40"/>
      <w:bookmarkEnd w:id="41"/>
    </w:p>
    <w:p w14:paraId="6F197812" w14:textId="306B1B8D"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débute pour chacun des lots à la notification de </w:t>
      </w:r>
      <w:r w:rsidRPr="00E81867">
        <w:rPr>
          <w:rFonts w:ascii="Georgia" w:eastAsia="Calibri" w:hAnsi="Georgia" w:cs="Times New Roman"/>
          <w:color w:val="585756"/>
          <w:kern w:val="0"/>
          <w:sz w:val="21"/>
          <w:szCs w:val="22"/>
          <w:highlight w:val="yellow"/>
          <w:lang w:val="fr-BE"/>
        </w:rPr>
        <w:t xml:space="preserve">l’attribution et a une durée </w:t>
      </w:r>
      <w:r w:rsidR="00461105">
        <w:rPr>
          <w:rFonts w:ascii="Georgia" w:eastAsia="Calibri" w:hAnsi="Georgia" w:cs="Times New Roman"/>
          <w:color w:val="585756"/>
          <w:kern w:val="0"/>
          <w:sz w:val="21"/>
          <w:szCs w:val="22"/>
          <w:highlight w:val="yellow"/>
          <w:lang w:val="fr-BE"/>
        </w:rPr>
        <w:t xml:space="preserve">de 4 </w:t>
      </w:r>
      <w:r w:rsidR="00C875BA" w:rsidRPr="00E81867">
        <w:rPr>
          <w:rFonts w:ascii="Georgia" w:eastAsia="Calibri" w:hAnsi="Georgia" w:cs="Times New Roman"/>
          <w:color w:val="585756"/>
          <w:kern w:val="0"/>
          <w:sz w:val="21"/>
          <w:szCs w:val="22"/>
          <w:highlight w:val="yellow"/>
          <w:lang w:val="fr-BE"/>
        </w:rPr>
        <w:t>an</w:t>
      </w:r>
      <w:r w:rsidR="00461105">
        <w:rPr>
          <w:rFonts w:ascii="Georgia" w:eastAsia="Calibri" w:hAnsi="Georgia" w:cs="Times New Roman"/>
          <w:color w:val="585756"/>
          <w:kern w:val="0"/>
          <w:sz w:val="21"/>
          <w:szCs w:val="22"/>
          <w:highlight w:val="yellow"/>
          <w:lang w:val="fr-BE"/>
        </w:rPr>
        <w:t xml:space="preserve"> maximum</w:t>
      </w:r>
      <w:r w:rsidR="00C875BA" w:rsidRPr="00E81867">
        <w:rPr>
          <w:rFonts w:ascii="Georgia" w:eastAsia="Calibri" w:hAnsi="Georgia" w:cs="Times New Roman"/>
          <w:color w:val="585756"/>
          <w:kern w:val="0"/>
          <w:sz w:val="21"/>
          <w:szCs w:val="22"/>
          <w:highlight w:val="yellow"/>
          <w:lang w:val="fr-BE"/>
        </w:rPr>
        <w:t>.</w:t>
      </w:r>
      <w:r w:rsidRPr="00211A79">
        <w:rPr>
          <w:rFonts w:ascii="Georgia" w:eastAsia="Calibri" w:hAnsi="Georgia" w:cs="Times New Roman"/>
          <w:color w:val="585756"/>
          <w:kern w:val="0"/>
          <w:sz w:val="21"/>
          <w:szCs w:val="22"/>
          <w:lang w:val="fr-BE"/>
        </w:rPr>
        <w:t xml:space="preserve"> </w:t>
      </w:r>
    </w:p>
    <w:p w14:paraId="1260F247" w14:textId="1A815243" w:rsidR="00FB4DBA" w:rsidRPr="00C875B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 </w:t>
      </w:r>
    </w:p>
    <w:p w14:paraId="2C3B59C6" w14:textId="15EBDD0F" w:rsidR="00FB4DBA" w:rsidRDefault="00FB4DBA" w:rsidP="000A1A2D">
      <w:pPr>
        <w:pStyle w:val="Titre2"/>
        <w:keepLines w:val="0"/>
        <w:widowControl w:val="0"/>
        <w:tabs>
          <w:tab w:val="num" w:pos="576"/>
        </w:tabs>
        <w:suppressAutoHyphens/>
        <w:spacing w:after="240"/>
        <w:ind w:left="578" w:hanging="578"/>
      </w:pPr>
      <w:bookmarkStart w:id="42" w:name="_Toc125539293"/>
      <w:bookmarkStart w:id="43" w:name="_Toc257039826"/>
      <w:bookmarkStart w:id="44" w:name="_Toc366161158"/>
      <w:r w:rsidRPr="004846FD">
        <w:t>Variantes</w:t>
      </w:r>
      <w:bookmarkEnd w:id="42"/>
      <w:r w:rsidRPr="004846FD">
        <w:t xml:space="preserve"> </w:t>
      </w:r>
      <w:bookmarkEnd w:id="43"/>
      <w:bookmarkEnd w:id="44"/>
    </w:p>
    <w:p w14:paraId="649C4242" w14:textId="4DCD39B1" w:rsidR="001D53FB" w:rsidRPr="001D53FB" w:rsidRDefault="001D53FB" w:rsidP="001D53FB">
      <w:pPr>
        <w:pStyle w:val="Corpsdetexte"/>
        <w:rPr>
          <w:rFonts w:ascii="Georgia" w:eastAsia="Calibri" w:hAnsi="Georgia" w:cs="Times New Roman"/>
          <w:color w:val="585756"/>
          <w:kern w:val="0"/>
          <w:sz w:val="21"/>
          <w:szCs w:val="22"/>
          <w:lang w:val="fr-BE"/>
        </w:rPr>
      </w:pPr>
      <w:bookmarkStart w:id="45" w:name="_Ref264270773"/>
      <w:r w:rsidRPr="001D53FB">
        <w:rPr>
          <w:rFonts w:ascii="Georgia" w:eastAsia="Calibri" w:hAnsi="Georgia" w:cs="Times New Roman"/>
          <w:color w:val="585756"/>
          <w:kern w:val="0"/>
          <w:sz w:val="21"/>
          <w:szCs w:val="22"/>
          <w:lang w:val="fr-BE"/>
        </w:rPr>
        <w:t>Pour chaque item, le fournisseur est libre de proposer une variante qui présenterait un avantage éc</w:t>
      </w:r>
      <w:r w:rsidR="00623B04">
        <w:rPr>
          <w:rFonts w:ascii="Georgia" w:eastAsia="Calibri" w:hAnsi="Georgia" w:cs="Times New Roman"/>
          <w:color w:val="585756"/>
          <w:kern w:val="0"/>
          <w:sz w:val="21"/>
          <w:szCs w:val="22"/>
          <w:lang w:val="fr-BE"/>
        </w:rPr>
        <w:t xml:space="preserve">ologique </w:t>
      </w:r>
      <w:r w:rsidRPr="001D53FB">
        <w:rPr>
          <w:rFonts w:ascii="Georgia" w:eastAsia="Calibri" w:hAnsi="Georgia" w:cs="Times New Roman"/>
          <w:color w:val="585756"/>
          <w:kern w:val="0"/>
          <w:sz w:val="21"/>
          <w:szCs w:val="22"/>
          <w:lang w:val="fr-BE"/>
        </w:rPr>
        <w:t>(</w:t>
      </w:r>
      <w:r w:rsidR="00623B04">
        <w:rPr>
          <w:rFonts w:ascii="Georgia" w:eastAsia="Calibri" w:hAnsi="Georgia" w:cs="Times New Roman"/>
          <w:color w:val="585756"/>
          <w:kern w:val="0"/>
          <w:sz w:val="21"/>
          <w:szCs w:val="22"/>
          <w:lang w:val="fr-BE"/>
        </w:rPr>
        <w:t>produits moins poluant, issus de l’agriculture biologique</w:t>
      </w:r>
      <w:r w:rsidRPr="001D53FB">
        <w:rPr>
          <w:rFonts w:ascii="Georgia" w:eastAsia="Calibri" w:hAnsi="Georgia" w:cs="Times New Roman"/>
          <w:color w:val="585756"/>
          <w:kern w:val="0"/>
          <w:sz w:val="21"/>
          <w:szCs w:val="22"/>
          <w:lang w:val="fr-BE"/>
        </w:rPr>
        <w:t>)</w:t>
      </w:r>
      <w:r w:rsidR="00623B04">
        <w:rPr>
          <w:rFonts w:ascii="Georgia" w:eastAsia="Calibri" w:hAnsi="Georgia" w:cs="Times New Roman"/>
          <w:color w:val="585756"/>
          <w:kern w:val="0"/>
          <w:sz w:val="21"/>
          <w:szCs w:val="22"/>
          <w:lang w:val="fr-BE"/>
        </w:rPr>
        <w:t xml:space="preserve"> ou local</w:t>
      </w:r>
      <w:r w:rsidRPr="001D53FB">
        <w:rPr>
          <w:rFonts w:ascii="Georgia" w:eastAsia="Calibri" w:hAnsi="Georgia" w:cs="Times New Roman"/>
          <w:color w:val="585756"/>
          <w:kern w:val="0"/>
          <w:sz w:val="21"/>
          <w:szCs w:val="22"/>
          <w:lang w:val="fr-BE"/>
        </w:rPr>
        <w:t>.</w:t>
      </w:r>
    </w:p>
    <w:p w14:paraId="5D6F0C99" w14:textId="59A6D6C2" w:rsidR="00FB4DBA" w:rsidRPr="001D53FB" w:rsidRDefault="001D53FB" w:rsidP="001D53FB">
      <w:pPr>
        <w:pStyle w:val="Corpsdetexte"/>
        <w:rPr>
          <w:rFonts w:ascii="Georgia" w:eastAsia="Calibri" w:hAnsi="Georgia" w:cs="Times New Roman"/>
          <w:color w:val="585756"/>
          <w:kern w:val="0"/>
          <w:sz w:val="21"/>
          <w:szCs w:val="22"/>
          <w:lang w:val="fr-BE"/>
        </w:rPr>
      </w:pPr>
      <w:r w:rsidRPr="001D53FB">
        <w:rPr>
          <w:rFonts w:ascii="Georgia" w:eastAsia="Calibri" w:hAnsi="Georgia" w:cs="Times New Roman"/>
          <w:color w:val="585756"/>
          <w:kern w:val="0"/>
          <w:sz w:val="21"/>
          <w:szCs w:val="22"/>
          <w:lang w:val="fr-BE"/>
        </w:rPr>
        <w:t>Les variantes seront retenues sur base de leur plus-value par rapport aux spécifications techniques en termes de durabilité. Elles seront évaluées entre elles (entre les variantes retenues) sur base des mêmes critères que ceux appliqués à l’offre de base.</w:t>
      </w:r>
    </w:p>
    <w:p w14:paraId="08433675" w14:textId="59ECA978" w:rsidR="00FB4DBA" w:rsidRDefault="00FB4DBA" w:rsidP="00FB4DBA">
      <w:pPr>
        <w:pStyle w:val="Titre2"/>
        <w:keepLines w:val="0"/>
        <w:widowControl w:val="0"/>
        <w:tabs>
          <w:tab w:val="num" w:pos="576"/>
        </w:tabs>
        <w:suppressAutoHyphens/>
        <w:spacing w:after="240"/>
        <w:ind w:left="578" w:hanging="578"/>
      </w:pPr>
      <w:bookmarkStart w:id="46" w:name="_Toc364253071"/>
      <w:bookmarkStart w:id="47" w:name="_Toc125539294"/>
      <w:r>
        <w:t>Option</w:t>
      </w:r>
      <w:bookmarkEnd w:id="45"/>
      <w:bookmarkEnd w:id="46"/>
      <w:bookmarkEnd w:id="47"/>
    </w:p>
    <w:p w14:paraId="158CD70F" w14:textId="77777777" w:rsidR="00FB4DBA" w:rsidRPr="00E63E61" w:rsidRDefault="00FB4DBA" w:rsidP="00FB4DBA">
      <w:pPr>
        <w:pStyle w:val="Corpsdetexte"/>
        <w:rPr>
          <w:rFonts w:ascii="Georgia" w:eastAsia="Calibri" w:hAnsi="Georgia" w:cs="Times New Roman"/>
          <w:color w:val="585756"/>
          <w:kern w:val="0"/>
          <w:sz w:val="21"/>
          <w:szCs w:val="22"/>
          <w:highlight w:val="yellow"/>
          <w:lang w:val="fr-BE"/>
        </w:rPr>
      </w:pPr>
      <w:r w:rsidRPr="00E63E61">
        <w:rPr>
          <w:rFonts w:ascii="Georgia" w:eastAsia="Calibri" w:hAnsi="Georgia" w:cs="Times New Roman"/>
          <w:color w:val="585756"/>
          <w:kern w:val="0"/>
          <w:sz w:val="21"/>
          <w:szCs w:val="22"/>
          <w:highlight w:val="yellow"/>
          <w:lang w:val="fr-BE"/>
        </w:rPr>
        <w:t>Les options sont présentées dans une partie séparée de l’offre.</w:t>
      </w:r>
    </w:p>
    <w:p w14:paraId="397A5D98" w14:textId="7048579F" w:rsidR="00FB4DBA" w:rsidRPr="00E63E61" w:rsidRDefault="00FB4DBA" w:rsidP="0063484A">
      <w:pPr>
        <w:pStyle w:val="Corpsdetexte"/>
        <w:rPr>
          <w:rFonts w:ascii="Georgia" w:eastAsia="Calibri" w:hAnsi="Georgia" w:cs="Times New Roman"/>
          <w:color w:val="585756"/>
          <w:kern w:val="0"/>
          <w:sz w:val="21"/>
          <w:szCs w:val="22"/>
          <w:highlight w:val="yellow"/>
          <w:lang w:val="fr-BE"/>
        </w:rPr>
      </w:pPr>
      <w:r w:rsidRPr="00E63E61">
        <w:rPr>
          <w:rFonts w:ascii="Georgia" w:eastAsia="Calibri" w:hAnsi="Georgia" w:cs="Times New Roman"/>
          <w:color w:val="585756"/>
          <w:kern w:val="0"/>
          <w:sz w:val="21"/>
          <w:szCs w:val="22"/>
          <w:highlight w:val="yellow"/>
          <w:lang w:val="fr-BE"/>
        </w:rPr>
        <w:t>Le soumissionnaire est invité (option autorisée) à remettre prix pour</w:t>
      </w:r>
      <w:r w:rsidR="001D53FB" w:rsidRPr="00E63E61">
        <w:rPr>
          <w:rFonts w:ascii="Georgia" w:eastAsia="Calibri" w:hAnsi="Georgia" w:cs="Times New Roman"/>
          <w:color w:val="585756"/>
          <w:kern w:val="0"/>
          <w:sz w:val="21"/>
          <w:szCs w:val="22"/>
          <w:highlight w:val="yellow"/>
          <w:lang w:val="fr-BE"/>
        </w:rPr>
        <w:t xml:space="preserve"> la fourniture et la livraison des mêmes items </w:t>
      </w:r>
      <w:r w:rsidR="00E81867" w:rsidRPr="00E63E61">
        <w:rPr>
          <w:rFonts w:ascii="Georgia" w:eastAsia="Calibri" w:hAnsi="Georgia" w:cs="Times New Roman"/>
          <w:color w:val="585756"/>
          <w:kern w:val="0"/>
          <w:sz w:val="21"/>
          <w:szCs w:val="22"/>
          <w:highlight w:val="yellow"/>
          <w:lang w:val="fr-BE"/>
        </w:rPr>
        <w:t>à l’</w:t>
      </w:r>
      <w:r w:rsidR="001D53FB" w:rsidRPr="00E63E61">
        <w:rPr>
          <w:rFonts w:ascii="Georgia" w:eastAsia="Calibri" w:hAnsi="Georgia" w:cs="Times New Roman"/>
          <w:color w:val="585756"/>
          <w:kern w:val="0"/>
          <w:sz w:val="21"/>
          <w:szCs w:val="22"/>
          <w:highlight w:val="yellow"/>
          <w:lang w:val="fr-BE"/>
        </w:rPr>
        <w:t xml:space="preserve">un ou </w:t>
      </w:r>
      <w:r w:rsidR="00E81867" w:rsidRPr="00E63E61">
        <w:rPr>
          <w:rFonts w:ascii="Georgia" w:eastAsia="Calibri" w:hAnsi="Georgia" w:cs="Times New Roman"/>
          <w:color w:val="585756"/>
          <w:kern w:val="0"/>
          <w:sz w:val="21"/>
          <w:szCs w:val="22"/>
          <w:highlight w:val="yellow"/>
          <w:lang w:val="fr-BE"/>
        </w:rPr>
        <w:t xml:space="preserve">l’autre </w:t>
      </w:r>
      <w:r w:rsidR="001D53FB" w:rsidRPr="00E63E61">
        <w:rPr>
          <w:rFonts w:ascii="Georgia" w:eastAsia="Calibri" w:hAnsi="Georgia" w:cs="Times New Roman"/>
          <w:color w:val="585756"/>
          <w:kern w:val="0"/>
          <w:sz w:val="21"/>
          <w:szCs w:val="22"/>
          <w:highlight w:val="yellow"/>
          <w:lang w:val="fr-BE"/>
        </w:rPr>
        <w:t xml:space="preserve">bureaux d’intervention d’Enabel dans </w:t>
      </w:r>
      <w:r w:rsidR="00E81867" w:rsidRPr="00E63E61">
        <w:rPr>
          <w:rFonts w:ascii="Georgia" w:eastAsia="Calibri" w:hAnsi="Georgia" w:cs="Times New Roman"/>
          <w:color w:val="585756"/>
          <w:kern w:val="0"/>
          <w:sz w:val="21"/>
          <w:szCs w:val="22"/>
          <w:highlight w:val="yellow"/>
          <w:lang w:val="fr-BE"/>
        </w:rPr>
        <w:t xml:space="preserve">les différentes </w:t>
      </w:r>
      <w:r w:rsidR="00F7029A" w:rsidRPr="00E63E61">
        <w:rPr>
          <w:rFonts w:ascii="Georgia" w:eastAsia="Calibri" w:hAnsi="Georgia" w:cs="Times New Roman"/>
          <w:color w:val="585756"/>
          <w:kern w:val="0"/>
          <w:sz w:val="21"/>
          <w:szCs w:val="22"/>
          <w:highlight w:val="yellow"/>
          <w:lang w:val="fr-BE"/>
        </w:rPr>
        <w:t>de</w:t>
      </w:r>
      <w:r w:rsidR="00E81867" w:rsidRPr="00E63E61">
        <w:rPr>
          <w:rFonts w:ascii="Georgia" w:eastAsia="Calibri" w:hAnsi="Georgia" w:cs="Times New Roman"/>
          <w:color w:val="585756"/>
          <w:kern w:val="0"/>
          <w:sz w:val="21"/>
          <w:szCs w:val="22"/>
          <w:highlight w:val="yellow"/>
          <w:lang w:val="fr-BE"/>
        </w:rPr>
        <w:t xml:space="preserve"> Ngandajika</w:t>
      </w:r>
      <w:r w:rsidR="00F7029A" w:rsidRPr="00E63E61">
        <w:rPr>
          <w:rFonts w:ascii="Georgia" w:eastAsia="Calibri" w:hAnsi="Georgia" w:cs="Times New Roman"/>
          <w:color w:val="585756"/>
          <w:kern w:val="0"/>
          <w:sz w:val="21"/>
          <w:szCs w:val="22"/>
          <w:highlight w:val="yellow"/>
          <w:lang w:val="fr-BE"/>
        </w:rPr>
        <w:t xml:space="preserve"> et </w:t>
      </w:r>
      <w:r w:rsidR="00E81867" w:rsidRPr="00E63E61">
        <w:rPr>
          <w:rFonts w:ascii="Georgia" w:eastAsia="Calibri" w:hAnsi="Georgia" w:cs="Times New Roman"/>
          <w:color w:val="585756"/>
          <w:kern w:val="0"/>
          <w:sz w:val="21"/>
          <w:szCs w:val="22"/>
          <w:highlight w:val="yellow"/>
          <w:lang w:val="fr-BE"/>
        </w:rPr>
        <w:t>Kabinda</w:t>
      </w:r>
    </w:p>
    <w:p w14:paraId="0EB4B881" w14:textId="7B976FA3" w:rsidR="001D53FB" w:rsidRPr="00E63E61" w:rsidRDefault="001D53FB" w:rsidP="00FB4DBA">
      <w:pPr>
        <w:pStyle w:val="Corpsdetexte"/>
        <w:rPr>
          <w:rFonts w:ascii="Georgia" w:hAnsi="Georgia"/>
          <w:sz w:val="21"/>
          <w:szCs w:val="21"/>
          <w:highlight w:val="yellow"/>
        </w:rPr>
      </w:pPr>
      <w:r w:rsidRPr="00E63E61">
        <w:rPr>
          <w:rFonts w:ascii="Georgia" w:hAnsi="Georgia"/>
          <w:sz w:val="21"/>
          <w:szCs w:val="21"/>
          <w:highlight w:val="yellow"/>
        </w:rPr>
        <w:t>L’option doit respecter les mêmes exigences que l’offre de base et il n’est pas possible de remettre un prix sur l’option sans remettre une offre de base.</w:t>
      </w:r>
      <w:r w:rsidR="00190E4C" w:rsidRPr="00E63E61">
        <w:rPr>
          <w:rFonts w:ascii="Georgia" w:hAnsi="Georgia"/>
          <w:sz w:val="21"/>
          <w:szCs w:val="21"/>
          <w:highlight w:val="yellow"/>
        </w:rPr>
        <w:t xml:space="preserve"> </w:t>
      </w:r>
      <w:r w:rsidRPr="00E63E61">
        <w:rPr>
          <w:rFonts w:ascii="Georgia" w:hAnsi="Georgia"/>
          <w:sz w:val="21"/>
          <w:szCs w:val="21"/>
          <w:highlight w:val="yellow"/>
        </w:rPr>
        <w:t>L’option sera retenue dans l’hypothèse où elle présente un avantage économique (économie d’échelle) et/ou de délai.</w:t>
      </w:r>
    </w:p>
    <w:p w14:paraId="1CDEC4E6" w14:textId="7108A96F" w:rsidR="00FB4DBA" w:rsidRPr="000D0BC5" w:rsidRDefault="00FB4DBA" w:rsidP="00FB4DBA">
      <w:pPr>
        <w:pStyle w:val="Corpsdetexte"/>
        <w:rPr>
          <w:rFonts w:ascii="Georgia" w:hAnsi="Georgia"/>
          <w:sz w:val="21"/>
          <w:szCs w:val="21"/>
        </w:rPr>
      </w:pPr>
      <w:r w:rsidRPr="00E63E61">
        <w:rPr>
          <w:rFonts w:ascii="Georgia" w:hAnsi="Georgia"/>
          <w:sz w:val="21"/>
          <w:szCs w:val="21"/>
          <w:highlight w:val="yellow"/>
        </w:rPr>
        <w:t>Le pouvoir adjudicateur se réserve toutefois le droit de ne pas commander l’option.</w:t>
      </w:r>
    </w:p>
    <w:p w14:paraId="6B49C066" w14:textId="7E022E5B" w:rsidR="001D53FB" w:rsidRDefault="00FB4DBA" w:rsidP="001D53FB">
      <w:pPr>
        <w:pStyle w:val="Titre2"/>
        <w:keepLines w:val="0"/>
        <w:widowControl w:val="0"/>
        <w:tabs>
          <w:tab w:val="num" w:pos="576"/>
        </w:tabs>
        <w:suppressAutoHyphens/>
        <w:spacing w:after="240"/>
        <w:ind w:left="578" w:hanging="578"/>
      </w:pPr>
      <w:bookmarkStart w:id="48" w:name="_Toc364253072"/>
      <w:bookmarkStart w:id="49" w:name="_Toc125539295"/>
      <w:r>
        <w:t>Quantité</w:t>
      </w:r>
      <w:bookmarkEnd w:id="48"/>
      <w:r w:rsidR="001D53FB">
        <w:t>s</w:t>
      </w:r>
      <w:bookmarkEnd w:id="49"/>
    </w:p>
    <w:p w14:paraId="23B2EB14" w14:textId="4A22C800" w:rsidR="00726692" w:rsidRPr="00726692" w:rsidRDefault="00726692" w:rsidP="00726692">
      <w:pPr>
        <w:pStyle w:val="Corpsdetexte"/>
        <w:rPr>
          <w:rFonts w:ascii="Georgia" w:hAnsi="Georgia"/>
          <w:sz w:val="21"/>
          <w:szCs w:val="21"/>
        </w:rPr>
      </w:pPr>
      <w:r w:rsidRPr="00726692">
        <w:rPr>
          <w:rFonts w:ascii="Georgia" w:hAnsi="Georgia"/>
          <w:sz w:val="21"/>
          <w:szCs w:val="21"/>
        </w:rPr>
        <w:t xml:space="preserve">Les quantités commandées dans le cadre de ce marché ne sont pas fixes et seront déterminées au fur et à mesure des bons de commandes, selon les besoins exprimés par le pouvoir adjudicateur. Les quantités estimées comprises entre 5.000 € (quantités minimales) </w:t>
      </w:r>
      <w:r w:rsidR="00190E4C">
        <w:rPr>
          <w:rFonts w:ascii="Georgia" w:hAnsi="Georgia"/>
          <w:sz w:val="21"/>
          <w:szCs w:val="21"/>
        </w:rPr>
        <w:t>avec un maxi</w:t>
      </w:r>
      <w:r w:rsidR="00E63E61">
        <w:rPr>
          <w:rFonts w:ascii="Georgia" w:hAnsi="Georgia"/>
          <w:sz w:val="21"/>
          <w:szCs w:val="21"/>
        </w:rPr>
        <w:t>m</w:t>
      </w:r>
      <w:r w:rsidR="00190E4C">
        <w:rPr>
          <w:rFonts w:ascii="Georgia" w:hAnsi="Georgia"/>
          <w:sz w:val="21"/>
          <w:szCs w:val="21"/>
        </w:rPr>
        <w:t>um de 140.000 € sur les 4 ans</w:t>
      </w:r>
      <w:r w:rsidRPr="00726692">
        <w:rPr>
          <w:rFonts w:ascii="Georgia" w:hAnsi="Georgia"/>
          <w:sz w:val="21"/>
          <w:szCs w:val="21"/>
        </w:rPr>
        <w:t xml:space="preserve">. Le marché prendra fin dès que ces quantités maximales seront atteintes mêmes si la durée totale de </w:t>
      </w:r>
      <w:r w:rsidR="00190E4C">
        <w:rPr>
          <w:rFonts w:ascii="Georgia" w:hAnsi="Georgia"/>
          <w:sz w:val="21"/>
          <w:szCs w:val="21"/>
        </w:rPr>
        <w:t>4</w:t>
      </w:r>
      <w:r w:rsidRPr="00726692">
        <w:rPr>
          <w:rFonts w:ascii="Georgia" w:hAnsi="Georgia"/>
          <w:sz w:val="21"/>
          <w:szCs w:val="21"/>
        </w:rPr>
        <w:t xml:space="preserve"> ans n’est pas achevée.</w:t>
      </w:r>
    </w:p>
    <w:p w14:paraId="34B941A9" w14:textId="22D6EA65" w:rsidR="001D53FB" w:rsidRPr="00726692" w:rsidRDefault="00726692" w:rsidP="00726692">
      <w:pPr>
        <w:pStyle w:val="Corpsdetexte"/>
        <w:rPr>
          <w:rFonts w:ascii="Georgia" w:hAnsi="Georgia"/>
          <w:sz w:val="21"/>
          <w:szCs w:val="21"/>
        </w:rPr>
      </w:pPr>
      <w:r w:rsidRPr="00726692">
        <w:rPr>
          <w:rFonts w:ascii="Georgia" w:hAnsi="Georgia"/>
          <w:sz w:val="21"/>
          <w:szCs w:val="21"/>
        </w:rPr>
        <w:t xml:space="preserve">Le pouvoir adjudicateur ne contracte aucune obligation d’acquérir le service à concurrence des quantités estimées. Le </w:t>
      </w:r>
      <w:r w:rsidR="00E63E61">
        <w:rPr>
          <w:rFonts w:ascii="Georgia" w:hAnsi="Georgia"/>
          <w:sz w:val="21"/>
          <w:szCs w:val="21"/>
        </w:rPr>
        <w:t>fournisseur</w:t>
      </w:r>
      <w:r w:rsidRPr="00726692">
        <w:rPr>
          <w:rFonts w:ascii="Georgia" w:hAnsi="Georgia"/>
          <w:sz w:val="21"/>
          <w:szCs w:val="21"/>
        </w:rPr>
        <w:t xml:space="preserve"> ne pourra pas invoquer le fait que les quantités données n’ont pas été atteintes pour réclamer des dommages-intérêts.</w:t>
      </w:r>
    </w:p>
    <w:p w14:paraId="5C48107E" w14:textId="0766F6FA" w:rsidR="00FB4DBA" w:rsidRDefault="00D07797" w:rsidP="00726692">
      <w:pPr>
        <w:pStyle w:val="Corpsdetexte"/>
      </w:pPr>
      <w:r w:rsidRPr="00726692">
        <w:rPr>
          <w:rFonts w:ascii="Georgia" w:hAnsi="Georgia"/>
          <w:sz w:val="21"/>
          <w:szCs w:val="21"/>
        </w:rPr>
        <w:br w:type="page"/>
      </w:r>
    </w:p>
    <w:p w14:paraId="478E31A3" w14:textId="7DC37350" w:rsidR="00D07797" w:rsidRPr="00190E4C" w:rsidRDefault="00BF667C" w:rsidP="00190E4C">
      <w:pPr>
        <w:pStyle w:val="Titre1"/>
      </w:pPr>
      <w:bookmarkStart w:id="50" w:name="_Toc125539296"/>
      <w:r>
        <w:t>Procédure</w:t>
      </w:r>
      <w:bookmarkEnd w:id="50"/>
    </w:p>
    <w:p w14:paraId="7B133F27" w14:textId="4D5A202A" w:rsidR="009804F1" w:rsidRDefault="009804F1" w:rsidP="009804F1">
      <w:pPr>
        <w:pStyle w:val="Titre2"/>
      </w:pPr>
      <w:bookmarkStart w:id="51" w:name="_Toc364253074"/>
      <w:bookmarkStart w:id="52" w:name="_Toc125539297"/>
      <w:bookmarkStart w:id="53" w:name="_Ref224472424"/>
      <w:bookmarkStart w:id="54" w:name="_Ref224472425"/>
      <w:bookmarkStart w:id="55" w:name="_Toc257380481"/>
      <w:bookmarkStart w:id="56" w:name="_Toc260134198"/>
      <w:r>
        <w:t>Mode de passation</w:t>
      </w:r>
      <w:bookmarkEnd w:id="51"/>
      <w:bookmarkEnd w:id="52"/>
    </w:p>
    <w:p w14:paraId="7BE2205F" w14:textId="49D4AC45" w:rsidR="005D38FA" w:rsidRPr="005D38FA" w:rsidRDefault="00BF667C" w:rsidP="005D38FA">
      <w:pPr>
        <w:pStyle w:val="Corpsdetexte"/>
        <w:rPr>
          <w:rFonts w:ascii="Georgia" w:eastAsia="Calibri" w:hAnsi="Georgia" w:cs="Times New Roman"/>
          <w:color w:val="585756"/>
          <w:kern w:val="0"/>
          <w:sz w:val="21"/>
          <w:szCs w:val="22"/>
          <w:lang w:val="fr-BE"/>
        </w:rPr>
      </w:pPr>
      <w:bookmarkStart w:id="57" w:name="_Toc364253075"/>
      <w:r w:rsidRPr="00BF667C">
        <w:rPr>
          <w:rFonts w:ascii="Georgia" w:eastAsia="Calibri" w:hAnsi="Georgia" w:cs="Times New Roman"/>
          <w:color w:val="585756"/>
          <w:kern w:val="0"/>
          <w:sz w:val="21"/>
          <w:szCs w:val="22"/>
          <w:lang w:val="fr-BE"/>
        </w:rPr>
        <w:t>Procédure négociée sans publication préalable en application de l’art. 42 de la loi du 17 juin 2016</w:t>
      </w:r>
      <w:r w:rsidR="005D38FA" w:rsidRPr="005D38FA">
        <w:rPr>
          <w:rFonts w:ascii="Georgia" w:eastAsia="Calibri" w:hAnsi="Georgia" w:cs="Times New Roman"/>
          <w:color w:val="585756"/>
          <w:kern w:val="0"/>
          <w:sz w:val="21"/>
          <w:szCs w:val="22"/>
          <w:lang w:val="fr-BE"/>
        </w:rPr>
        <w:t>.</w:t>
      </w:r>
    </w:p>
    <w:p w14:paraId="14278E55" w14:textId="560590F5" w:rsidR="009804F1" w:rsidRDefault="009804F1" w:rsidP="00C72B94">
      <w:pPr>
        <w:pStyle w:val="Titre2"/>
        <w:keepLines w:val="0"/>
        <w:widowControl w:val="0"/>
        <w:numPr>
          <w:ilvl w:val="1"/>
          <w:numId w:val="5"/>
        </w:numPr>
        <w:tabs>
          <w:tab w:val="num" w:pos="576"/>
        </w:tabs>
        <w:suppressAutoHyphens/>
        <w:spacing w:after="240"/>
      </w:pPr>
      <w:bookmarkStart w:id="58" w:name="_Toc125539298"/>
      <w:r w:rsidRPr="0025515F">
        <w:t>Public</w:t>
      </w:r>
      <w:r>
        <w:t>ation</w:t>
      </w:r>
      <w:bookmarkEnd w:id="58"/>
      <w:r w:rsidRPr="0025515F">
        <w:t xml:space="preserve"> </w:t>
      </w:r>
      <w:bookmarkEnd w:id="57"/>
    </w:p>
    <w:p w14:paraId="02C495F4" w14:textId="71F3EE74" w:rsidR="00644D17" w:rsidRPr="00644D17" w:rsidRDefault="00644D17" w:rsidP="00644D17">
      <w:pPr>
        <w:pStyle w:val="Corpsdetexte"/>
        <w:rPr>
          <w:rFonts w:ascii="Georgia" w:eastAsia="Calibri" w:hAnsi="Georgia" w:cs="Times New Roman"/>
          <w:color w:val="585756"/>
          <w:kern w:val="0"/>
          <w:sz w:val="21"/>
          <w:szCs w:val="22"/>
          <w:lang w:val="fr-BE"/>
        </w:rPr>
      </w:pPr>
      <w:r w:rsidRPr="00644D17">
        <w:rPr>
          <w:rFonts w:ascii="Georgia" w:eastAsia="Calibri" w:hAnsi="Georgia" w:cs="Times New Roman"/>
          <w:color w:val="585756"/>
          <w:kern w:val="0"/>
          <w:sz w:val="21"/>
          <w:szCs w:val="22"/>
          <w:lang w:val="fr-BE"/>
        </w:rPr>
        <w:t xml:space="preserve">Le présent CSC est publié sur le site Web de </w:t>
      </w:r>
      <w:r w:rsidR="00EA6277">
        <w:rPr>
          <w:rFonts w:ascii="Georgia" w:eastAsia="Calibri" w:hAnsi="Georgia" w:cs="Times New Roman"/>
          <w:color w:val="585756"/>
          <w:kern w:val="0"/>
          <w:sz w:val="21"/>
          <w:szCs w:val="22"/>
          <w:lang w:val="fr-BE"/>
        </w:rPr>
        <w:t>Enabel (</w:t>
      </w:r>
      <w:hyperlink r:id="rId18" w:history="1">
        <w:r w:rsidR="00277483" w:rsidRPr="006E1E5B">
          <w:rPr>
            <w:rStyle w:val="Lienhypertexte"/>
            <w:rFonts w:ascii="Georgia" w:eastAsia="Calibri" w:hAnsi="Georgia" w:cs="Times New Roman"/>
            <w:kern w:val="0"/>
            <w:sz w:val="21"/>
            <w:szCs w:val="22"/>
            <w:lang w:val="fr-BE"/>
          </w:rPr>
          <w:t>www.enabel.be</w:t>
        </w:r>
      </w:hyperlink>
      <w:r w:rsidRPr="00644D17">
        <w:rPr>
          <w:rFonts w:ascii="Georgia" w:eastAsia="Calibri" w:hAnsi="Georgia" w:cs="Times New Roman"/>
          <w:color w:val="585756"/>
          <w:kern w:val="0"/>
          <w:sz w:val="21"/>
          <w:szCs w:val="22"/>
          <w:lang w:val="fr-BE"/>
        </w:rPr>
        <w:t>).</w:t>
      </w:r>
      <w:r w:rsidR="00277483">
        <w:rPr>
          <w:rFonts w:ascii="Georgia" w:eastAsia="Calibri" w:hAnsi="Georgia" w:cs="Times New Roman"/>
          <w:color w:val="585756"/>
          <w:kern w:val="0"/>
          <w:sz w:val="21"/>
          <w:szCs w:val="22"/>
          <w:lang w:val="fr-BE"/>
        </w:rPr>
        <w:t xml:space="preserve"> Cette publication constitue une invitation à soumettre offre</w:t>
      </w:r>
      <w:r w:rsidR="000D0BC5">
        <w:rPr>
          <w:rFonts w:ascii="Georgia" w:eastAsia="Calibri" w:hAnsi="Georgia" w:cs="Times New Roman"/>
          <w:color w:val="585756"/>
          <w:kern w:val="0"/>
          <w:sz w:val="21"/>
          <w:szCs w:val="22"/>
          <w:lang w:val="fr-BE"/>
        </w:rPr>
        <w:t>.</w:t>
      </w:r>
    </w:p>
    <w:p w14:paraId="093D87AD" w14:textId="77777777" w:rsidR="009804F1" w:rsidRDefault="009804F1" w:rsidP="00190E4C">
      <w:pPr>
        <w:pStyle w:val="Titre2"/>
      </w:pPr>
      <w:bookmarkStart w:id="59" w:name="_Toc364253076"/>
      <w:bookmarkStart w:id="60" w:name="_Toc125539299"/>
      <w:r>
        <w:t>Information</w:t>
      </w:r>
      <w:bookmarkEnd w:id="53"/>
      <w:bookmarkEnd w:id="54"/>
      <w:bookmarkEnd w:id="55"/>
      <w:bookmarkEnd w:id="56"/>
      <w:bookmarkEnd w:id="59"/>
      <w:bookmarkEnd w:id="60"/>
    </w:p>
    <w:p w14:paraId="188AB31E" w14:textId="7084B76E"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190E4C">
        <w:rPr>
          <w:rFonts w:ascii="Georgia" w:eastAsia="Calibri" w:hAnsi="Georgia"/>
          <w:color w:val="585756"/>
          <w:sz w:val="21"/>
          <w:szCs w:val="22"/>
        </w:rPr>
        <w:t xml:space="preserve">la </w:t>
      </w:r>
      <w:r w:rsidR="00190E4C" w:rsidRPr="008961A0">
        <w:rPr>
          <w:rFonts w:ascii="Georgia" w:eastAsia="Calibri" w:hAnsi="Georgia"/>
          <w:color w:val="585756"/>
          <w:sz w:val="21"/>
          <w:szCs w:val="22"/>
          <w:highlight w:val="yellow"/>
        </w:rPr>
        <w:t>Cellule Marchés Publics</w:t>
      </w:r>
      <w:r w:rsidR="00190E4C">
        <w:rPr>
          <w:rFonts w:ascii="Georgia" w:eastAsia="Calibri" w:hAnsi="Georgia"/>
          <w:color w:val="585756"/>
          <w:sz w:val="21"/>
          <w:szCs w:val="22"/>
        </w:rPr>
        <w:t xml:space="preserve"> (</w:t>
      </w:r>
      <w:hyperlink r:id="rId19" w:history="1">
        <w:r w:rsidR="00190E4C" w:rsidRPr="00577E5B">
          <w:rPr>
            <w:rStyle w:val="Lienhypertexte"/>
            <w:rFonts w:ascii="Georgia" w:eastAsia="Calibri" w:hAnsi="Georgia"/>
            <w:sz w:val="21"/>
            <w:szCs w:val="22"/>
          </w:rPr>
          <w:t>procurement.cod@enabel.be</w:t>
        </w:r>
      </w:hyperlink>
      <w:r w:rsidR="00190E4C">
        <w:rPr>
          <w:rFonts w:ascii="Georgia" w:eastAsia="Calibri" w:hAnsi="Georgia"/>
          <w:color w:val="585756"/>
          <w:sz w:val="21"/>
          <w:szCs w:val="22"/>
        </w:rPr>
        <w:t xml:space="preserve">) </w:t>
      </w:r>
      <w:r w:rsidRPr="00211A79">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17250150" w14:textId="7777777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01B010D7" w14:textId="56AE0664"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Les documents de marchés seront accessibles gratuitement à l’adresse internet suivante : </w:t>
      </w:r>
    </w:p>
    <w:p w14:paraId="631E436A" w14:textId="42302204" w:rsidR="009804F1" w:rsidRPr="00190E4C" w:rsidRDefault="00000000" w:rsidP="00A35988">
      <w:pPr>
        <w:pStyle w:val="BTCtextCTB"/>
        <w:numPr>
          <w:ilvl w:val="0"/>
          <w:numId w:val="6"/>
        </w:numPr>
        <w:rPr>
          <w:rFonts w:ascii="Georgia" w:eastAsia="Calibri" w:hAnsi="Georgia"/>
          <w:color w:val="585756"/>
          <w:sz w:val="21"/>
          <w:szCs w:val="22"/>
          <w:lang w:val="fr-FR"/>
        </w:rPr>
      </w:pPr>
      <w:hyperlink r:id="rId20" w:history="1">
        <w:r w:rsidR="00190E4C" w:rsidRPr="00190E4C">
          <w:rPr>
            <w:rStyle w:val="Lienhypertexte"/>
            <w:rFonts w:ascii="Georgia" w:eastAsia="Calibri" w:hAnsi="Georgia"/>
            <w:sz w:val="21"/>
            <w:szCs w:val="22"/>
            <w:lang w:val="fr-FR"/>
          </w:rPr>
          <w:t>www.enabel.be</w:t>
        </w:r>
      </w:hyperlink>
      <w:r w:rsidR="00190E4C" w:rsidRPr="00190E4C">
        <w:rPr>
          <w:rFonts w:ascii="Georgia" w:eastAsia="Calibri" w:hAnsi="Georgia"/>
          <w:color w:val="585756"/>
          <w:sz w:val="21"/>
          <w:szCs w:val="22"/>
          <w:lang w:val="fr-FR"/>
        </w:rPr>
        <w:t xml:space="preserve"> (suivre l</w:t>
      </w:r>
      <w:r w:rsidR="00190E4C">
        <w:rPr>
          <w:rFonts w:ascii="Georgia" w:eastAsia="Calibri" w:hAnsi="Georgia"/>
          <w:color w:val="585756"/>
          <w:sz w:val="21"/>
          <w:szCs w:val="22"/>
          <w:lang w:val="fr-FR"/>
        </w:rPr>
        <w:t>’onglet : « travaillez pour nous »)</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61" w:name="_Toc260134199"/>
      <w:bookmarkStart w:id="62" w:name="_Toc364253077"/>
      <w:bookmarkStart w:id="63" w:name="_Toc125539300"/>
      <w:r>
        <w:t>Offre</w:t>
      </w:r>
      <w:bookmarkEnd w:id="61"/>
      <w:bookmarkEnd w:id="62"/>
      <w:bookmarkEnd w:id="63"/>
    </w:p>
    <w:p w14:paraId="0A22DEA1" w14:textId="77777777" w:rsidR="009804F1"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64" w:name="_Toc125539301"/>
      <w:bookmarkStart w:id="65" w:name="_Toc257380483"/>
      <w:bookmarkStart w:id="66" w:name="_Toc260134200"/>
      <w:r w:rsidRPr="0026251B">
        <w:t>Données à mentionner dans l’offre</w:t>
      </w:r>
      <w:bookmarkEnd w:id="64"/>
    </w:p>
    <w:p w14:paraId="001C7952" w14:textId="7777777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 soumissionnaire est tenu d’utiliser le formulaire d’offre joint en annexe. A défaut d'utiliser ce formulaire, il supporte l'entière responsabilité de la parfaite concordance entre les documents qu'il a utilisés et le formulaire. </w:t>
      </w:r>
    </w:p>
    <w:p w14:paraId="0860CF4C" w14:textId="2F60E0D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L’offre et les annexes jointes au formulaire d’offre sont rédigées en français</w:t>
      </w:r>
      <w:r>
        <w:rPr>
          <w:rFonts w:ascii="Georgia" w:eastAsia="Calibri" w:hAnsi="Georgia" w:cs="Times New Roman"/>
          <w:color w:val="585756"/>
          <w:kern w:val="0"/>
          <w:sz w:val="21"/>
          <w:szCs w:val="22"/>
          <w:lang w:val="fr-BE"/>
        </w:rPr>
        <w:t>.</w:t>
      </w:r>
    </w:p>
    <w:p w14:paraId="04FD582D" w14:textId="7777777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062C675B" w:rsidR="009804F1" w:rsidRDefault="00EA6277" w:rsidP="00EA6277">
      <w:pPr>
        <w:pStyle w:val="Corpsdetexte"/>
      </w:pPr>
      <w:r w:rsidRPr="00EA6277">
        <w:rPr>
          <w:rFonts w:ascii="Georgia" w:eastAsia="Calibri" w:hAnsi="Georgia" w:cs="Times New Roman"/>
          <w:color w:val="585756"/>
          <w:kern w:val="0"/>
          <w:sz w:val="21"/>
          <w:szCs w:val="22"/>
          <w:lang w:val="fr-BE"/>
        </w:rPr>
        <w:t>Le soumissionnaire indique clairement dans son offre quelle information est confidentielle et/ou se rapporte à des secrets techniques ou commerciaux et ne peut donc pas être divulguée par le pouvoir adjudicateur.</w:t>
      </w:r>
    </w:p>
    <w:p w14:paraId="73C84321" w14:textId="77777777" w:rsidR="009804F1" w:rsidRPr="00952034"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67" w:name="_Toc125539302"/>
      <w:r w:rsidRPr="00952034">
        <w:rPr>
          <w:lang w:val="fr-BE"/>
        </w:rPr>
        <w:t>Durée de validité de l’offre</w:t>
      </w:r>
      <w:bookmarkEnd w:id="67"/>
    </w:p>
    <w:p w14:paraId="3B8F49A2" w14:textId="6E773180"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Les soumissionnaires restent liés par leur offre pendant un délai </w:t>
      </w:r>
      <w:r w:rsidRPr="008961A0">
        <w:rPr>
          <w:rFonts w:ascii="Georgia" w:eastAsia="Calibri" w:hAnsi="Georgia" w:cs="Times New Roman"/>
          <w:color w:val="585756"/>
          <w:kern w:val="0"/>
          <w:sz w:val="21"/>
          <w:szCs w:val="22"/>
          <w:highlight w:val="yellow"/>
          <w:lang w:val="fr-BE"/>
        </w:rPr>
        <w:t>de 90</w:t>
      </w:r>
      <w:r w:rsidR="00190E4C" w:rsidRPr="008961A0">
        <w:rPr>
          <w:rFonts w:ascii="Georgia" w:eastAsia="Calibri" w:hAnsi="Georgia" w:cs="Times New Roman"/>
          <w:color w:val="585756"/>
          <w:kern w:val="0"/>
          <w:sz w:val="21"/>
          <w:szCs w:val="22"/>
          <w:highlight w:val="yellow"/>
          <w:lang w:val="fr-BE"/>
        </w:rPr>
        <w:t xml:space="preserve"> </w:t>
      </w:r>
      <w:r w:rsidRPr="008961A0">
        <w:rPr>
          <w:rFonts w:ascii="Georgia" w:eastAsia="Calibri" w:hAnsi="Georgia" w:cs="Times New Roman"/>
          <w:color w:val="585756"/>
          <w:kern w:val="0"/>
          <w:sz w:val="21"/>
          <w:szCs w:val="22"/>
          <w:highlight w:val="yellow"/>
          <w:lang w:val="fr-BE"/>
        </w:rPr>
        <w:t>jours</w:t>
      </w:r>
      <w:r w:rsidRPr="00EA6277">
        <w:rPr>
          <w:rFonts w:ascii="Georgia" w:eastAsia="Calibri" w:hAnsi="Georgia" w:cs="Times New Roman"/>
          <w:color w:val="585756"/>
          <w:kern w:val="0"/>
          <w:sz w:val="21"/>
          <w:szCs w:val="22"/>
          <w:lang w:val="fr-BE"/>
        </w:rPr>
        <w:t xml:space="preserve"> calendrier, à compter de la date limite de réception. </w:t>
      </w:r>
    </w:p>
    <w:p w14:paraId="4BAB3101" w14:textId="0308A4CC" w:rsidR="009804F1"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68" w:name="_Toc257380485"/>
      <w:bookmarkStart w:id="69" w:name="_Toc260134204"/>
      <w:bookmarkStart w:id="70" w:name="_Toc125539303"/>
      <w:bookmarkEnd w:id="65"/>
      <w:bookmarkEnd w:id="66"/>
      <w:r>
        <w:t>Détermination des prix</w:t>
      </w:r>
      <w:bookmarkEnd w:id="68"/>
      <w:bookmarkEnd w:id="69"/>
      <w:bookmarkEnd w:id="70"/>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Tous les prix mentionnés dans le formulaire d’offre doivent être obligatoirement libellés en </w:t>
      </w:r>
      <w:r w:rsidRPr="00951B97">
        <w:rPr>
          <w:rFonts w:ascii="Georgia" w:eastAsia="Calibri" w:hAnsi="Georgia" w:cs="Times New Roman"/>
          <w:color w:val="585756"/>
          <w:kern w:val="0"/>
          <w:sz w:val="21"/>
          <w:szCs w:val="22"/>
          <w:lang w:val="fr-BE"/>
        </w:rPr>
        <w:t>EURO</w:t>
      </w:r>
      <w:r w:rsidRPr="00211A79">
        <w:rPr>
          <w:rFonts w:ascii="Georgia" w:eastAsia="Calibri" w:hAnsi="Georgia" w:cs="Times New Roman"/>
          <w:color w:val="585756"/>
          <w:kern w:val="0"/>
          <w:sz w:val="21"/>
          <w:szCs w:val="22"/>
          <w:lang w:val="fr-BE"/>
        </w:rPr>
        <w:t>.</w:t>
      </w:r>
    </w:p>
    <w:p w14:paraId="1B668FCC" w14:textId="02C3045B"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644D17">
      <w:pPr>
        <w:pStyle w:val="Titre3"/>
        <w:keepNext/>
        <w:widowControl w:val="0"/>
        <w:numPr>
          <w:ilvl w:val="2"/>
          <w:numId w:val="5"/>
        </w:numPr>
        <w:tabs>
          <w:tab w:val="num" w:pos="720"/>
        </w:tabs>
        <w:suppressAutoHyphens/>
        <w:autoSpaceDE/>
        <w:autoSpaceDN/>
        <w:adjustRightInd/>
        <w:spacing w:before="180" w:after="180"/>
        <w:contextualSpacing w:val="0"/>
      </w:pPr>
      <w:bookmarkStart w:id="71" w:name="_Toc125539304"/>
      <w:r>
        <w:t>Eléments inclus dans le prix</w:t>
      </w:r>
      <w:bookmarkEnd w:id="71"/>
    </w:p>
    <w:p w14:paraId="59D2E223" w14:textId="443FACCA"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Sont notamment inclus dans les prix :</w:t>
      </w:r>
    </w:p>
    <w:p w14:paraId="775030A2"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2EC645A6"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3° la documentation relative à la fourniture et éventuellement exigée par le pouvoir adjudicateur ;</w:t>
      </w:r>
    </w:p>
    <w:p w14:paraId="076ABBA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4° le montage et la mise en service ;</w:t>
      </w:r>
    </w:p>
    <w:p w14:paraId="24AD16E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5° la formation nécessaire à l’usage ;</w:t>
      </w:r>
    </w:p>
    <w:p w14:paraId="1F53BE8F" w14:textId="1A83A753"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6° le cas échéant, les mesures imposées par la législation en matière de sécurité et de santé des services ;</w:t>
      </w:r>
      <w:r w:rsidR="00B61988">
        <w:rPr>
          <w:rFonts w:ascii="Georgia" w:eastAsia="Calibri" w:hAnsi="Georgia"/>
          <w:color w:val="585756"/>
          <w:sz w:val="21"/>
          <w:szCs w:val="22"/>
        </w:rPr>
        <w:t xml:space="preserve"> </w:t>
      </w:r>
      <w:r w:rsidRPr="00644D17">
        <w:rPr>
          <w:rFonts w:ascii="Georgia" w:eastAsia="Calibri" w:hAnsi="Georgia"/>
          <w:color w:val="585756"/>
          <w:sz w:val="21"/>
          <w:szCs w:val="22"/>
        </w:rPr>
        <w:t>travailleurs lors de l'exécution de leur travail ;</w:t>
      </w:r>
    </w:p>
    <w:p w14:paraId="6AC24159" w14:textId="4A50DD61" w:rsid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7° les droits de douane et d’accise</w:t>
      </w:r>
      <w:r w:rsidR="00190E4C">
        <w:rPr>
          <w:rFonts w:ascii="Georgia" w:eastAsia="Calibri" w:hAnsi="Georgia"/>
          <w:color w:val="585756"/>
          <w:sz w:val="21"/>
          <w:szCs w:val="22"/>
        </w:rPr>
        <w:t>.</w:t>
      </w:r>
    </w:p>
    <w:p w14:paraId="1B49BB37" w14:textId="2432BEEE" w:rsidR="00190E4C" w:rsidRPr="00644D17" w:rsidRDefault="00190E4C" w:rsidP="00644D17">
      <w:pPr>
        <w:pStyle w:val="BTCtextCTB"/>
        <w:rPr>
          <w:rFonts w:ascii="Georgia" w:eastAsia="Calibri" w:hAnsi="Georgia"/>
          <w:color w:val="585756"/>
          <w:sz w:val="21"/>
          <w:szCs w:val="22"/>
        </w:rPr>
      </w:pPr>
      <w:r>
        <w:rPr>
          <w:rFonts w:ascii="Georgia" w:eastAsia="Calibri" w:hAnsi="Georgia"/>
          <w:color w:val="585756"/>
          <w:sz w:val="21"/>
          <w:szCs w:val="22"/>
        </w:rPr>
        <w:t>Tous les prix sont DDP.</w:t>
      </w:r>
    </w:p>
    <w:p w14:paraId="1D249C95" w14:textId="77777777" w:rsidR="009804F1" w:rsidRPr="00AA6400"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72" w:name="_Toc257380488"/>
      <w:bookmarkStart w:id="73" w:name="_Toc260134207"/>
      <w:bookmarkStart w:id="74" w:name="_Toc125539305"/>
      <w:r w:rsidRPr="00AA6400">
        <w:t>Introduction des offres</w:t>
      </w:r>
      <w:bookmarkEnd w:id="72"/>
      <w:bookmarkEnd w:id="73"/>
      <w:bookmarkEnd w:id="74"/>
    </w:p>
    <w:p w14:paraId="11E1704C" w14:textId="57B45FE2"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Sans préjudice des variantes éventuelles, le soumissionnaire ne peut remettre qu’une seule offre par lot.</w:t>
      </w:r>
    </w:p>
    <w:p w14:paraId="109DBFF8" w14:textId="0D4A41A9" w:rsid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Le soumissionnaire introduit son offre de la manière suivante :</w:t>
      </w:r>
    </w:p>
    <w:p w14:paraId="4540D805" w14:textId="01546F4B" w:rsidR="00190E4C" w:rsidRPr="00190E4C" w:rsidRDefault="00190E4C" w:rsidP="00190E4C">
      <w:pPr>
        <w:pStyle w:val="BTCtextCTB"/>
        <w:rPr>
          <w:rFonts w:ascii="Georgia" w:eastAsia="Calibri" w:hAnsi="Georgia"/>
          <w:color w:val="585756"/>
          <w:sz w:val="21"/>
          <w:szCs w:val="22"/>
        </w:rPr>
      </w:pPr>
      <w:r w:rsidRPr="00190E4C">
        <w:rPr>
          <w:rFonts w:ascii="Georgia" w:eastAsia="Calibri" w:hAnsi="Georgia"/>
          <w:color w:val="585756"/>
          <w:sz w:val="21"/>
          <w:szCs w:val="22"/>
        </w:rPr>
        <w:t xml:space="preserve">Un exemplaire original de l’offre sera introduit par voie électronique </w:t>
      </w:r>
      <w:r w:rsidRPr="00190E4C">
        <w:rPr>
          <w:rFonts w:ascii="Georgia" w:eastAsia="Calibri" w:hAnsi="Georgia"/>
          <w:b/>
          <w:bCs/>
          <w:color w:val="585756"/>
          <w:sz w:val="21"/>
          <w:szCs w:val="22"/>
          <w:u w:val="single"/>
        </w:rPr>
        <w:t>en précisant la référence de publication et l'intitulé du marché</w:t>
      </w:r>
      <w:r w:rsidRPr="00190E4C">
        <w:rPr>
          <w:rFonts w:ascii="Georgia" w:eastAsia="Calibri" w:hAnsi="Georgia"/>
          <w:color w:val="585756"/>
          <w:sz w:val="21"/>
          <w:szCs w:val="22"/>
        </w:rPr>
        <w:t xml:space="preserve"> exclusivement à l’adresse suivante : </w:t>
      </w:r>
      <w:hyperlink r:id="rId21" w:history="1">
        <w:r w:rsidRPr="00B61988">
          <w:rPr>
            <w:rFonts w:ascii="Georgia" w:eastAsia="Calibri" w:hAnsi="Georgia"/>
            <w:color w:val="585756"/>
            <w:sz w:val="21"/>
            <w:szCs w:val="22"/>
            <w:highlight w:val="yellow"/>
          </w:rPr>
          <w:t>procurement.cod@enabel.be</w:t>
        </w:r>
      </w:hyperlink>
      <w:r w:rsidR="00951B97">
        <w:rPr>
          <w:rFonts w:ascii="Georgia" w:eastAsia="Calibri" w:hAnsi="Georgia"/>
          <w:color w:val="585756"/>
          <w:sz w:val="21"/>
          <w:szCs w:val="22"/>
        </w:rPr>
        <w:t xml:space="preserve">  </w:t>
      </w:r>
      <w:r w:rsidR="00B61988">
        <w:rPr>
          <w:rFonts w:ascii="Georgia" w:eastAsia="Calibri" w:hAnsi="Georgia"/>
          <w:color w:val="585756"/>
          <w:sz w:val="21"/>
          <w:szCs w:val="22"/>
        </w:rPr>
        <w:t xml:space="preserve">  </w:t>
      </w:r>
    </w:p>
    <w:p w14:paraId="29F1BE35" w14:textId="5A61A280" w:rsidR="00190E4C" w:rsidRPr="00190E4C" w:rsidRDefault="00190E4C" w:rsidP="00190E4C">
      <w:pPr>
        <w:pStyle w:val="BTCtextCTB"/>
        <w:rPr>
          <w:rFonts w:ascii="Georgia" w:eastAsia="Calibri" w:hAnsi="Georgia"/>
          <w:color w:val="585756"/>
          <w:sz w:val="21"/>
          <w:szCs w:val="22"/>
        </w:rPr>
      </w:pPr>
      <w:r w:rsidRPr="00190E4C">
        <w:rPr>
          <w:rFonts w:ascii="Georgia" w:eastAsia="Calibri" w:hAnsi="Georgia"/>
          <w:color w:val="585756"/>
          <w:sz w:val="21"/>
          <w:szCs w:val="22"/>
        </w:rPr>
        <w:t xml:space="preserve">Les offres doivent être reçues à l’adresse mail </w:t>
      </w:r>
      <w:r w:rsidRPr="000D0BC5">
        <w:rPr>
          <w:rFonts w:ascii="Georgia" w:eastAsia="Calibri" w:hAnsi="Georgia"/>
          <w:b/>
          <w:bCs/>
          <w:color w:val="585756"/>
          <w:sz w:val="21"/>
          <w:szCs w:val="22"/>
        </w:rPr>
        <w:t xml:space="preserve">au plus tard le </w:t>
      </w:r>
      <w:r w:rsidR="00CB01D7" w:rsidRPr="00CB01D7">
        <w:rPr>
          <w:rFonts w:ascii="Georgia" w:eastAsia="Calibri" w:hAnsi="Georgia"/>
          <w:b/>
          <w:bCs/>
          <w:color w:val="585756"/>
          <w:sz w:val="21"/>
          <w:szCs w:val="22"/>
          <w:highlight w:val="yellow"/>
        </w:rPr>
        <w:t>28</w:t>
      </w:r>
      <w:r w:rsidR="000D0BC5" w:rsidRPr="002167F4">
        <w:rPr>
          <w:rFonts w:ascii="Georgia" w:eastAsia="Calibri" w:hAnsi="Georgia"/>
          <w:b/>
          <w:bCs/>
          <w:color w:val="585756"/>
          <w:sz w:val="21"/>
          <w:szCs w:val="22"/>
          <w:highlight w:val="yellow"/>
        </w:rPr>
        <w:t>/0</w:t>
      </w:r>
      <w:r w:rsidR="00B61988" w:rsidRPr="002167F4">
        <w:rPr>
          <w:rFonts w:ascii="Georgia" w:eastAsia="Calibri" w:hAnsi="Georgia"/>
          <w:b/>
          <w:bCs/>
          <w:color w:val="585756"/>
          <w:sz w:val="21"/>
          <w:szCs w:val="22"/>
          <w:highlight w:val="yellow"/>
        </w:rPr>
        <w:t>5</w:t>
      </w:r>
      <w:r w:rsidR="000D0BC5" w:rsidRPr="002167F4">
        <w:rPr>
          <w:rFonts w:ascii="Georgia" w:eastAsia="Calibri" w:hAnsi="Georgia"/>
          <w:b/>
          <w:bCs/>
          <w:color w:val="585756"/>
          <w:sz w:val="21"/>
          <w:szCs w:val="22"/>
          <w:highlight w:val="yellow"/>
        </w:rPr>
        <w:t>/202</w:t>
      </w:r>
      <w:r w:rsidR="00B61988" w:rsidRPr="002167F4">
        <w:rPr>
          <w:rFonts w:ascii="Georgia" w:eastAsia="Calibri" w:hAnsi="Georgia"/>
          <w:b/>
          <w:bCs/>
          <w:color w:val="585756"/>
          <w:sz w:val="21"/>
          <w:szCs w:val="22"/>
          <w:highlight w:val="yellow"/>
        </w:rPr>
        <w:t>4</w:t>
      </w:r>
      <w:r w:rsidR="000D0BC5" w:rsidRPr="002167F4">
        <w:rPr>
          <w:rFonts w:ascii="Georgia" w:eastAsia="Calibri" w:hAnsi="Georgia"/>
          <w:b/>
          <w:bCs/>
          <w:color w:val="585756"/>
          <w:sz w:val="21"/>
          <w:szCs w:val="22"/>
          <w:highlight w:val="yellow"/>
        </w:rPr>
        <w:t xml:space="preserve"> </w:t>
      </w:r>
      <w:r w:rsidRPr="002167F4">
        <w:rPr>
          <w:rFonts w:ascii="Georgia" w:eastAsia="Calibri" w:hAnsi="Georgia"/>
          <w:b/>
          <w:bCs/>
          <w:color w:val="585756"/>
          <w:sz w:val="21"/>
          <w:szCs w:val="22"/>
          <w:highlight w:val="yellow"/>
        </w:rPr>
        <w:t>à 1</w:t>
      </w:r>
      <w:r w:rsidR="00CB01D7">
        <w:rPr>
          <w:rFonts w:ascii="Georgia" w:eastAsia="Calibri" w:hAnsi="Georgia"/>
          <w:b/>
          <w:bCs/>
          <w:color w:val="585756"/>
          <w:sz w:val="21"/>
          <w:szCs w:val="22"/>
          <w:highlight w:val="yellow"/>
        </w:rPr>
        <w:t>4</w:t>
      </w:r>
      <w:r w:rsidRPr="002167F4">
        <w:rPr>
          <w:rFonts w:ascii="Georgia" w:eastAsia="Calibri" w:hAnsi="Georgia"/>
          <w:b/>
          <w:bCs/>
          <w:color w:val="585756"/>
          <w:sz w:val="21"/>
          <w:szCs w:val="22"/>
          <w:highlight w:val="yellow"/>
        </w:rPr>
        <w:t xml:space="preserve">h00 (heure </w:t>
      </w:r>
      <w:r w:rsidR="00CB01D7">
        <w:rPr>
          <w:rFonts w:ascii="Georgia" w:eastAsia="Calibri" w:hAnsi="Georgia"/>
          <w:b/>
          <w:bCs/>
          <w:color w:val="585756"/>
          <w:sz w:val="21"/>
          <w:szCs w:val="22"/>
          <w:highlight w:val="yellow"/>
        </w:rPr>
        <w:t>de Kinshasa</w:t>
      </w:r>
      <w:r w:rsidRPr="002167F4">
        <w:rPr>
          <w:rFonts w:ascii="Georgia" w:eastAsia="Calibri" w:hAnsi="Georgia"/>
          <w:b/>
          <w:bCs/>
          <w:color w:val="585756"/>
          <w:sz w:val="21"/>
          <w:szCs w:val="22"/>
          <w:highlight w:val="yellow"/>
        </w:rPr>
        <w:t>).</w:t>
      </w:r>
      <w:r w:rsidRPr="000D0BC5">
        <w:rPr>
          <w:rFonts w:ascii="Georgia" w:eastAsia="Calibri" w:hAnsi="Georgia"/>
          <w:b/>
          <w:bCs/>
          <w:color w:val="585756"/>
          <w:sz w:val="21"/>
          <w:szCs w:val="22"/>
        </w:rPr>
        <w:t xml:space="preserve"> </w:t>
      </w:r>
      <w:r w:rsidR="00B61988">
        <w:rPr>
          <w:rFonts w:ascii="Georgia" w:eastAsia="Calibri" w:hAnsi="Georgia"/>
          <w:b/>
          <w:bCs/>
          <w:color w:val="585756"/>
          <w:sz w:val="21"/>
          <w:szCs w:val="22"/>
        </w:rPr>
        <w:t xml:space="preserve"> </w:t>
      </w:r>
      <w:r w:rsidRPr="00190E4C">
        <w:rPr>
          <w:rFonts w:ascii="Georgia" w:eastAsia="Calibri" w:hAnsi="Georgia"/>
          <w:color w:val="585756"/>
          <w:sz w:val="21"/>
          <w:szCs w:val="22"/>
        </w:rPr>
        <w:t>  </w:t>
      </w:r>
    </w:p>
    <w:p w14:paraId="3A1AB811" w14:textId="77777777" w:rsidR="00190E4C" w:rsidRPr="00190E4C" w:rsidRDefault="00190E4C" w:rsidP="00190E4C">
      <w:pPr>
        <w:pStyle w:val="BTCtextCTB"/>
        <w:rPr>
          <w:rFonts w:ascii="Georgia" w:eastAsia="Calibri" w:hAnsi="Georgia"/>
          <w:color w:val="585756"/>
          <w:sz w:val="21"/>
          <w:szCs w:val="22"/>
        </w:rPr>
      </w:pPr>
      <w:r w:rsidRPr="00190E4C">
        <w:rPr>
          <w:rFonts w:ascii="Georgia" w:eastAsia="Calibri" w:hAnsi="Georgia"/>
          <w:color w:val="585756"/>
          <w:sz w:val="21"/>
          <w:szCs w:val="22"/>
        </w:rPr>
        <w:t>Les offres transmises sous une autre façon ou à d’autres destinataires seront écartées de la procédure.  </w:t>
      </w:r>
    </w:p>
    <w:p w14:paraId="2E144296" w14:textId="77777777" w:rsidR="00190E4C" w:rsidRPr="00190E4C" w:rsidRDefault="00190E4C" w:rsidP="00190E4C">
      <w:pPr>
        <w:pStyle w:val="BTCtextCTB"/>
        <w:rPr>
          <w:rFonts w:ascii="Georgia" w:eastAsia="Calibri" w:hAnsi="Georgia"/>
          <w:color w:val="585756"/>
          <w:sz w:val="21"/>
          <w:szCs w:val="22"/>
        </w:rPr>
      </w:pPr>
      <w:r w:rsidRPr="00190E4C">
        <w:rPr>
          <w:rFonts w:ascii="Georgia" w:eastAsia="Calibri" w:hAnsi="Georgia"/>
          <w:color w:val="585756"/>
          <w:sz w:val="21"/>
          <w:szCs w:val="22"/>
        </w:rPr>
        <w:t xml:space="preserve">Le format des documents doit être le format .pdf ou un format équivalent. </w:t>
      </w:r>
    </w:p>
    <w:p w14:paraId="5A4B493C" w14:textId="1989E3D6" w:rsidR="00190E4C" w:rsidRPr="00190E4C" w:rsidRDefault="00190E4C" w:rsidP="00190E4C">
      <w:pPr>
        <w:pStyle w:val="BTCtextCTB"/>
        <w:rPr>
          <w:rFonts w:ascii="Georgia" w:eastAsia="Calibri" w:hAnsi="Georgia"/>
          <w:color w:val="585756"/>
          <w:sz w:val="21"/>
          <w:szCs w:val="22"/>
        </w:rPr>
      </w:pPr>
      <w:r w:rsidRPr="00190E4C">
        <w:rPr>
          <w:rFonts w:ascii="Georgia" w:eastAsia="Calibri" w:hAnsi="Georgia"/>
          <w:color w:val="585756"/>
          <w:sz w:val="21"/>
          <w:szCs w:val="22"/>
        </w:rPr>
        <w:t xml:space="preserve">L’offre complète doit être envoyée </w:t>
      </w:r>
      <w:r w:rsidR="00CB01D7">
        <w:rPr>
          <w:rFonts w:ascii="Georgia" w:eastAsia="Calibri" w:hAnsi="Georgia"/>
          <w:color w:val="585756"/>
          <w:sz w:val="21"/>
          <w:szCs w:val="22"/>
        </w:rPr>
        <w:t xml:space="preserve">par </w:t>
      </w:r>
      <w:r w:rsidRPr="00190E4C">
        <w:rPr>
          <w:rFonts w:ascii="Georgia" w:eastAsia="Calibri" w:hAnsi="Georgia"/>
          <w:color w:val="585756"/>
          <w:sz w:val="21"/>
          <w:szCs w:val="22"/>
        </w:rPr>
        <w:t>mail.</w:t>
      </w:r>
    </w:p>
    <w:p w14:paraId="54AE97FF" w14:textId="7AE4AA84"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Toute demande de participation ou offre doit parvenir avant la date et l'heure ultime de dépôt. Les demandes de participation ou les offres parvenues tardivement ne sont pas acceptées. (Article 83 de l’AR Passation)</w:t>
      </w:r>
      <w:r>
        <w:rPr>
          <w:rFonts w:ascii="Georgia" w:eastAsia="Calibri" w:hAnsi="Georgia"/>
          <w:color w:val="585756"/>
          <w:sz w:val="21"/>
          <w:szCs w:val="22"/>
        </w:rPr>
        <w:t>.</w:t>
      </w:r>
    </w:p>
    <w:p w14:paraId="3B5E3932" w14:textId="77777777" w:rsidR="00FD0EDC" w:rsidRPr="008C4A21" w:rsidRDefault="00FD0EDC" w:rsidP="009804F1">
      <w:pPr>
        <w:pStyle w:val="BTCtextCTB"/>
        <w:rPr>
          <w:rFonts w:ascii="Georgia" w:eastAsia="Calibri" w:hAnsi="Georgia"/>
          <w:color w:val="585756"/>
          <w:sz w:val="21"/>
          <w:szCs w:val="22"/>
        </w:rPr>
      </w:pPr>
    </w:p>
    <w:p w14:paraId="731CE9E5" w14:textId="77777777" w:rsidR="009804F1" w:rsidRPr="006A46F9"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75" w:name="_Toc125539306"/>
      <w:r w:rsidRPr="006A46F9">
        <w:rPr>
          <w:lang w:val="fr-BE"/>
        </w:rPr>
        <w:t>Modification ou retrait d’une offre déjà introduite</w:t>
      </w:r>
      <w:bookmarkEnd w:id="75"/>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e-tendering, la modification ou le retrait de l’offre se fait conformément à l’article 43, §2 de l’A.R. du 18 avril 2017.</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24CE038" w14:textId="3140B532" w:rsidR="009804F1" w:rsidRPr="00190E4C" w:rsidRDefault="009804F1" w:rsidP="00190E4C">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2E6840" w:rsidRDefault="002E6840" w:rsidP="002E6840">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76" w:name="_Toc125539307"/>
      <w:r w:rsidRPr="002E6840">
        <w:rPr>
          <w:lang w:val="fr-BE"/>
        </w:rPr>
        <w:t>Ouverture des offres</w:t>
      </w:r>
      <w:bookmarkEnd w:id="76"/>
    </w:p>
    <w:p w14:paraId="00C94D58" w14:textId="7E1988B2" w:rsidR="002E6840" w:rsidRPr="00F809B5" w:rsidRDefault="002E6840" w:rsidP="00F809B5">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Les offres doivent être en possession du pouvoir adjudicateur </w:t>
      </w:r>
      <w:r w:rsidRPr="00190E4C">
        <w:rPr>
          <w:rFonts w:ascii="Georgia" w:eastAsia="Calibri" w:hAnsi="Georgia"/>
          <w:color w:val="585756"/>
          <w:sz w:val="21"/>
          <w:szCs w:val="22"/>
          <w:highlight w:val="yellow"/>
        </w:rPr>
        <w:t xml:space="preserve">avant le </w:t>
      </w:r>
      <w:r w:rsidR="00CB01D7">
        <w:rPr>
          <w:rFonts w:ascii="Georgia" w:eastAsia="Calibri" w:hAnsi="Georgia"/>
          <w:color w:val="585756"/>
          <w:sz w:val="21"/>
          <w:szCs w:val="22"/>
          <w:highlight w:val="yellow"/>
        </w:rPr>
        <w:t>28</w:t>
      </w:r>
      <w:r w:rsidR="000D0BC5">
        <w:rPr>
          <w:rFonts w:ascii="Georgia" w:eastAsia="Calibri" w:hAnsi="Georgia"/>
          <w:color w:val="585756"/>
          <w:sz w:val="21"/>
          <w:szCs w:val="22"/>
          <w:highlight w:val="yellow"/>
        </w:rPr>
        <w:t xml:space="preserve"> </w:t>
      </w:r>
      <w:r w:rsidR="00B61988">
        <w:rPr>
          <w:rFonts w:ascii="Georgia" w:eastAsia="Calibri" w:hAnsi="Georgia"/>
          <w:color w:val="585756"/>
          <w:sz w:val="21"/>
          <w:szCs w:val="22"/>
          <w:highlight w:val="yellow"/>
        </w:rPr>
        <w:t>mai 2024</w:t>
      </w:r>
      <w:r w:rsidR="000D0BC5">
        <w:rPr>
          <w:rFonts w:ascii="Georgia" w:eastAsia="Calibri" w:hAnsi="Georgia"/>
          <w:color w:val="585756"/>
          <w:sz w:val="21"/>
          <w:szCs w:val="22"/>
          <w:highlight w:val="yellow"/>
        </w:rPr>
        <w:t xml:space="preserve"> à 1</w:t>
      </w:r>
      <w:r w:rsidR="00CB01D7">
        <w:rPr>
          <w:rFonts w:ascii="Georgia" w:eastAsia="Calibri" w:hAnsi="Georgia"/>
          <w:color w:val="585756"/>
          <w:sz w:val="21"/>
          <w:szCs w:val="22"/>
          <w:highlight w:val="yellow"/>
        </w:rPr>
        <w:t>4</w:t>
      </w:r>
      <w:r w:rsidR="000D0BC5">
        <w:rPr>
          <w:rFonts w:ascii="Georgia" w:eastAsia="Calibri" w:hAnsi="Georgia"/>
          <w:color w:val="585756"/>
          <w:sz w:val="21"/>
          <w:szCs w:val="22"/>
          <w:highlight w:val="yellow"/>
        </w:rPr>
        <w:t>h00</w:t>
      </w:r>
      <w:r w:rsidRPr="002E6840">
        <w:rPr>
          <w:rFonts w:ascii="Georgia" w:eastAsia="Calibri" w:hAnsi="Georgia"/>
          <w:color w:val="585756"/>
          <w:sz w:val="21"/>
          <w:szCs w:val="22"/>
        </w:rPr>
        <w:t xml:space="preserve">. L’ouverture des offres </w:t>
      </w:r>
      <w:r w:rsidR="00F809B5">
        <w:rPr>
          <w:rFonts w:ascii="Georgia" w:eastAsia="Calibri" w:hAnsi="Georgia"/>
          <w:color w:val="585756"/>
          <w:sz w:val="21"/>
          <w:szCs w:val="22"/>
        </w:rPr>
        <w:t>se fera à huis clos</w:t>
      </w:r>
      <w:r w:rsidRPr="002E6840">
        <w:rPr>
          <w:rFonts w:ascii="Georgia" w:eastAsia="Calibri" w:hAnsi="Georgia"/>
          <w:color w:val="585756"/>
          <w:sz w:val="21"/>
          <w:szCs w:val="22"/>
        </w:rPr>
        <w:t>.</w:t>
      </w:r>
    </w:p>
    <w:p w14:paraId="4A429232" w14:textId="77777777" w:rsidR="009804F1" w:rsidRDefault="009804F1" w:rsidP="00E21234">
      <w:pPr>
        <w:pStyle w:val="Titre2"/>
      </w:pPr>
      <w:bookmarkStart w:id="77" w:name="_Toc125539308"/>
      <w:bookmarkStart w:id="78" w:name="_Ref233177124"/>
      <w:bookmarkStart w:id="79" w:name="_Ref233177126"/>
      <w:bookmarkStart w:id="80" w:name="_Toc257380489"/>
      <w:bookmarkStart w:id="81" w:name="_Toc260134208"/>
      <w:bookmarkStart w:id="82" w:name="_Toc364253078"/>
      <w:r>
        <w:t>Sélection des soumissionnaires</w:t>
      </w:r>
      <w:bookmarkEnd w:id="77"/>
    </w:p>
    <w:p w14:paraId="56FA4445" w14:textId="77777777" w:rsidR="009804F1" w:rsidRDefault="009804F1" w:rsidP="00E21234">
      <w:pPr>
        <w:pStyle w:val="Titre3"/>
      </w:pPr>
      <w:bookmarkStart w:id="83" w:name="_Toc125539309"/>
      <w:r>
        <w:t>Motifs d’exclusion</w:t>
      </w:r>
      <w:bookmarkEnd w:id="83"/>
    </w:p>
    <w:p w14:paraId="675803F5" w14:textId="01C02D6B" w:rsidR="009A1C75" w:rsidRDefault="009A1C75" w:rsidP="00AB265B">
      <w:pPr>
        <w:pStyle w:val="BTCtextCTB"/>
        <w:rPr>
          <w:rFonts w:ascii="Georgia" w:eastAsia="Calibri" w:hAnsi="Georgia"/>
          <w:color w:val="585756"/>
          <w:sz w:val="21"/>
          <w:szCs w:val="22"/>
        </w:rPr>
      </w:pPr>
      <w:bookmarkStart w:id="84" w:name="_Hlk125540879"/>
      <w:r w:rsidRPr="009A1C75">
        <w:rPr>
          <w:rFonts w:ascii="Georgia" w:eastAsia="Calibri" w:hAnsi="Georgia"/>
          <w:color w:val="585756"/>
          <w:sz w:val="21"/>
          <w:szCs w:val="22"/>
        </w:rPr>
        <w:t xml:space="preserve">Les motifs d’exclusion obligatoires et facultatifs sont renseignés en annexe du présent cahier spécial des charges. </w:t>
      </w:r>
    </w:p>
    <w:p w14:paraId="378BA558" w14:textId="77777777" w:rsidR="009A1C75" w:rsidRDefault="009A1C75" w:rsidP="00AB265B">
      <w:pPr>
        <w:pStyle w:val="BTCtextCTB"/>
        <w:rPr>
          <w:rFonts w:ascii="Georgia" w:eastAsia="Calibri" w:hAnsi="Georgia"/>
          <w:color w:val="585756"/>
          <w:sz w:val="21"/>
          <w:szCs w:val="22"/>
        </w:rPr>
      </w:pPr>
      <w:r w:rsidRPr="009A1C75">
        <w:rPr>
          <w:rFonts w:ascii="Georgia" w:eastAsia="Calibri" w:hAnsi="Georgia"/>
          <w:color w:val="585756"/>
          <w:sz w:val="21"/>
          <w:szCs w:val="22"/>
        </w:rPr>
        <w:t xml:space="preserve">Par le dépôt de son offre, le soumissionnaire atteste qu’il ne se trouve pas dans un des cas d’exclusion figurant aux articles 67 à 70 de la loi du 17 juin 2016 et aux articles 61 à 64 de l’A.R. du 18 avril 2017. </w:t>
      </w:r>
    </w:p>
    <w:p w14:paraId="1D67972C" w14:textId="77777777" w:rsidR="009A1C75" w:rsidRDefault="009A1C75" w:rsidP="00AB265B">
      <w:pPr>
        <w:pStyle w:val="BTCtextCTB"/>
        <w:rPr>
          <w:rFonts w:ascii="Georgia" w:eastAsia="Calibri" w:hAnsi="Georgia"/>
          <w:color w:val="585756"/>
          <w:sz w:val="21"/>
          <w:szCs w:val="22"/>
        </w:rPr>
      </w:pPr>
      <w:r w:rsidRPr="009A1C75">
        <w:rPr>
          <w:rFonts w:ascii="Georgia" w:eastAsia="Calibri" w:hAnsi="Georgia"/>
          <w:color w:val="585756"/>
          <w:sz w:val="21"/>
          <w:szCs w:val="22"/>
        </w:rPr>
        <w:t xml:space="preserve">Le pouvoir adjudicateur vérifiera l’exactitude de cette déclaration sur l’honneur dans le chef du soumissionnaire dont l’offre est la mieux classée. </w:t>
      </w:r>
    </w:p>
    <w:p w14:paraId="0AA2C80F" w14:textId="77777777" w:rsidR="009A1C75" w:rsidRDefault="009A1C75" w:rsidP="00AB265B">
      <w:pPr>
        <w:pStyle w:val="BTCtextCTB"/>
        <w:rPr>
          <w:rFonts w:ascii="Georgia" w:eastAsia="Calibri" w:hAnsi="Georgia"/>
          <w:color w:val="585756"/>
          <w:sz w:val="21"/>
          <w:szCs w:val="22"/>
        </w:rPr>
      </w:pPr>
      <w:r w:rsidRPr="009A1C75">
        <w:rPr>
          <w:rFonts w:ascii="Georgia" w:eastAsia="Calibri" w:hAnsi="Georgia"/>
          <w:color w:val="585756"/>
          <w:sz w:val="21"/>
          <w:szCs w:val="22"/>
        </w:rPr>
        <w:t xml:space="preserve">A cette fin, il demandera au soumissionnaire concerné par les moyens les plus rapides, et dans le délai qu’il détermine, de fournir les renseignements ou documents permettant de vérifier sa situation personnelle. </w:t>
      </w:r>
    </w:p>
    <w:p w14:paraId="426CCC62" w14:textId="2A1F378C" w:rsidR="00AB265B" w:rsidRDefault="009A1C75" w:rsidP="00AB265B">
      <w:pPr>
        <w:pStyle w:val="BTCtextCTB"/>
        <w:rPr>
          <w:rFonts w:ascii="Georgia" w:eastAsia="Calibri" w:hAnsi="Georgia"/>
          <w:color w:val="585756"/>
          <w:sz w:val="21"/>
          <w:szCs w:val="22"/>
        </w:rPr>
      </w:pPr>
      <w:r w:rsidRPr="009A1C75">
        <w:rPr>
          <w:rFonts w:ascii="Georgia" w:eastAsia="Calibri" w:hAnsi="Georgia"/>
          <w:color w:val="585756"/>
          <w:sz w:val="21"/>
          <w:szCs w:val="22"/>
        </w:rPr>
        <w:t>Le pouvoir adjudicateur demandera lui-même les renseignements ou documents qu’il peut obtenir gratuitement par des moyens électroniques auprès des services qui en sont gestionnaires.</w:t>
      </w:r>
    </w:p>
    <w:p w14:paraId="687F9691" w14:textId="77777777" w:rsidR="009A1C75" w:rsidRPr="00AB265B" w:rsidRDefault="009A1C75" w:rsidP="00AB265B">
      <w:pPr>
        <w:pStyle w:val="BTCtextCTB"/>
        <w:rPr>
          <w:rFonts w:ascii="Georgia" w:eastAsia="Calibri" w:hAnsi="Georgia"/>
          <w:color w:val="585756"/>
          <w:sz w:val="21"/>
          <w:szCs w:val="22"/>
        </w:rPr>
      </w:pPr>
    </w:p>
    <w:p w14:paraId="42646876" w14:textId="50C69C2D" w:rsidR="002E6840" w:rsidRPr="00A35988" w:rsidRDefault="002E6840" w:rsidP="00E21234">
      <w:pPr>
        <w:pStyle w:val="Titre3"/>
      </w:pPr>
      <w:bookmarkStart w:id="85" w:name="_Toc125539310"/>
      <w:r w:rsidRPr="00A35988">
        <w:t>Critères de sélection</w:t>
      </w:r>
      <w:bookmarkEnd w:id="85"/>
      <w:r w:rsidRPr="00A35988">
        <w:t xml:space="preserve"> </w:t>
      </w:r>
    </w:p>
    <w:p w14:paraId="748A4CE2" w14:textId="3E8C47FB" w:rsidR="002E6840"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 xml:space="preserve">Le soumissionnaire est, en outre, tenu de démontrer </w:t>
      </w:r>
      <w:r w:rsidR="00AB265B">
        <w:rPr>
          <w:rFonts w:ascii="Georgia" w:eastAsia="Calibri" w:hAnsi="Georgia"/>
          <w:color w:val="585756"/>
          <w:sz w:val="21"/>
          <w:szCs w:val="22"/>
        </w:rPr>
        <w:t>qu’il dispose d’une capacité financière suffisante pour exécuter le marché en joignant les documents suivants :</w:t>
      </w:r>
    </w:p>
    <w:p w14:paraId="7FB999F6" w14:textId="085D6420" w:rsidR="00AB265B" w:rsidRPr="00AB265B" w:rsidRDefault="00AB265B" w:rsidP="003B5CA8">
      <w:pPr>
        <w:pStyle w:val="BTCtextCTB"/>
        <w:numPr>
          <w:ilvl w:val="0"/>
          <w:numId w:val="13"/>
        </w:numPr>
      </w:pPr>
      <w:r w:rsidRPr="00AB265B">
        <w:rPr>
          <w:rFonts w:ascii="Georgia" w:eastAsia="Calibri" w:hAnsi="Georgia"/>
          <w:color w:val="585756"/>
          <w:sz w:val="21"/>
          <w:szCs w:val="22"/>
        </w:rPr>
        <w:t xml:space="preserve">Une déclaration sur le chiffre </w:t>
      </w:r>
      <w:r w:rsidR="009A1C75" w:rsidRPr="00AB265B">
        <w:rPr>
          <w:rFonts w:ascii="Georgia" w:eastAsia="Calibri" w:hAnsi="Georgia"/>
          <w:color w:val="585756"/>
          <w:sz w:val="21"/>
          <w:szCs w:val="22"/>
        </w:rPr>
        <w:t>d’affaires</w:t>
      </w:r>
      <w:r w:rsidRPr="00AB265B">
        <w:rPr>
          <w:rFonts w:ascii="Georgia" w:eastAsia="Calibri" w:hAnsi="Georgia"/>
          <w:color w:val="585756"/>
          <w:sz w:val="21"/>
          <w:szCs w:val="22"/>
        </w:rPr>
        <w:t xml:space="preserve"> des trois dernières</w:t>
      </w:r>
      <w:r w:rsidR="009A1C75">
        <w:rPr>
          <w:rFonts w:ascii="Georgia" w:eastAsia="Calibri" w:hAnsi="Georgia"/>
          <w:color w:val="585756"/>
          <w:sz w:val="21"/>
          <w:szCs w:val="22"/>
        </w:rPr>
        <w:t xml:space="preserve"> années</w:t>
      </w:r>
      <w:r w:rsidRPr="00AB265B">
        <w:rPr>
          <w:rFonts w:ascii="Georgia" w:eastAsia="Calibri" w:hAnsi="Georgia"/>
          <w:color w:val="585756"/>
          <w:sz w:val="21"/>
          <w:szCs w:val="22"/>
        </w:rPr>
        <w:t xml:space="preserve"> démontrant un chiffre d’affaires </w:t>
      </w:r>
      <w:r w:rsidR="00450012" w:rsidRPr="0002529D">
        <w:rPr>
          <w:rFonts w:ascii="Georgia" w:eastAsia="Calibri" w:hAnsi="Georgia"/>
          <w:color w:val="585756"/>
          <w:sz w:val="21"/>
          <w:szCs w:val="22"/>
          <w:highlight w:val="yellow"/>
        </w:rPr>
        <w:t>d’au moins une année</w:t>
      </w:r>
      <w:r w:rsidRPr="0002529D">
        <w:rPr>
          <w:rFonts w:ascii="Georgia" w:eastAsia="Calibri" w:hAnsi="Georgia"/>
          <w:color w:val="585756"/>
          <w:sz w:val="21"/>
          <w:szCs w:val="22"/>
          <w:highlight w:val="yellow"/>
        </w:rPr>
        <w:t xml:space="preserve"> d</w:t>
      </w:r>
      <w:bookmarkStart w:id="86" w:name="_Toc125539311"/>
      <w:r w:rsidRPr="0002529D">
        <w:rPr>
          <w:rFonts w:ascii="Georgia" w:eastAsia="Calibri" w:hAnsi="Georgia"/>
          <w:color w:val="585756"/>
          <w:sz w:val="21"/>
          <w:szCs w:val="22"/>
          <w:highlight w:val="yellow"/>
        </w:rPr>
        <w:t xml:space="preserve">e minimum </w:t>
      </w:r>
      <w:r w:rsidR="00623B04" w:rsidRPr="0002529D">
        <w:rPr>
          <w:rFonts w:ascii="Georgia" w:eastAsia="Calibri" w:hAnsi="Georgia"/>
          <w:color w:val="585756"/>
          <w:sz w:val="21"/>
          <w:szCs w:val="22"/>
          <w:highlight w:val="yellow"/>
        </w:rPr>
        <w:t>3</w:t>
      </w:r>
      <w:r w:rsidRPr="0002529D">
        <w:rPr>
          <w:rFonts w:ascii="Georgia" w:eastAsia="Calibri" w:hAnsi="Georgia"/>
          <w:color w:val="585756"/>
          <w:sz w:val="21"/>
          <w:szCs w:val="22"/>
          <w:highlight w:val="yellow"/>
        </w:rPr>
        <w:t>0.000 €</w:t>
      </w:r>
      <w:r>
        <w:rPr>
          <w:rFonts w:ascii="Georgia" w:eastAsia="Calibri" w:hAnsi="Georgia"/>
          <w:color w:val="585756"/>
          <w:sz w:val="21"/>
          <w:szCs w:val="22"/>
        </w:rPr>
        <w:t> ;</w:t>
      </w:r>
    </w:p>
    <w:p w14:paraId="250AB446" w14:textId="4464E207" w:rsidR="009A1C75" w:rsidRDefault="009A1C75" w:rsidP="009A1C75">
      <w:pPr>
        <w:pStyle w:val="BTCtextCTB"/>
        <w:numPr>
          <w:ilvl w:val="0"/>
          <w:numId w:val="13"/>
        </w:numPr>
        <w:rPr>
          <w:rFonts w:ascii="Georgia" w:eastAsia="Calibri" w:hAnsi="Georgia"/>
          <w:color w:val="585756"/>
          <w:sz w:val="21"/>
          <w:szCs w:val="22"/>
        </w:rPr>
      </w:pPr>
      <w:r w:rsidRPr="009A1C75">
        <w:rPr>
          <w:rFonts w:ascii="Georgia" w:eastAsia="Calibri" w:hAnsi="Georgia"/>
          <w:color w:val="585756"/>
          <w:sz w:val="21"/>
          <w:szCs w:val="22"/>
        </w:rPr>
        <w:t xml:space="preserve">Le soumissionnaire doit produire une </w:t>
      </w:r>
      <w:r w:rsidRPr="009A1C75">
        <w:rPr>
          <w:rFonts w:ascii="Georgia" w:eastAsia="Calibri" w:hAnsi="Georgia"/>
          <w:b/>
          <w:bCs/>
          <w:color w:val="585756"/>
          <w:sz w:val="21"/>
          <w:szCs w:val="22"/>
        </w:rPr>
        <w:t>liste des fournitures similaires exécutées au cours des trois dernières années</w:t>
      </w:r>
      <w:r w:rsidRPr="009A1C75">
        <w:rPr>
          <w:rFonts w:ascii="Georgia" w:eastAsia="Calibri" w:hAnsi="Georgia"/>
          <w:color w:val="585756"/>
          <w:sz w:val="21"/>
          <w:szCs w:val="22"/>
        </w:rPr>
        <w:t xml:space="preserve">. Cette liste doit comporter des fournitures de nature comparable aux fournitures pour lesquels le soumissionnaire remet son offre avec au moins deux références similaires d’une valeur d’au </w:t>
      </w:r>
      <w:r w:rsidRPr="003059E1">
        <w:rPr>
          <w:rFonts w:ascii="Georgia" w:eastAsia="Calibri" w:hAnsi="Georgia"/>
          <w:color w:val="585756"/>
          <w:sz w:val="21"/>
          <w:szCs w:val="22"/>
          <w:highlight w:val="yellow"/>
        </w:rPr>
        <w:t>moins 5.000 Euros</w:t>
      </w:r>
      <w:r w:rsidRPr="009A1C75">
        <w:rPr>
          <w:rFonts w:ascii="Georgia" w:eastAsia="Calibri" w:hAnsi="Georgia"/>
          <w:color w:val="585756"/>
          <w:sz w:val="21"/>
          <w:szCs w:val="22"/>
        </w:rPr>
        <w:t xml:space="preserve"> chacun. Ces deux références similaires doivent être attestées par des PV de réception</w:t>
      </w:r>
      <w:r w:rsidR="0002529D">
        <w:rPr>
          <w:rFonts w:ascii="Georgia" w:eastAsia="Calibri" w:hAnsi="Georgia"/>
          <w:color w:val="585756"/>
          <w:sz w:val="21"/>
          <w:szCs w:val="22"/>
        </w:rPr>
        <w:t>/bordereau de livraison</w:t>
      </w:r>
      <w:r w:rsidRPr="009A1C75">
        <w:rPr>
          <w:rFonts w:ascii="Georgia" w:eastAsia="Calibri" w:hAnsi="Georgia"/>
          <w:color w:val="585756"/>
          <w:sz w:val="21"/>
          <w:szCs w:val="22"/>
        </w:rPr>
        <w:t xml:space="preserve"> ou attestation de bonne fin signée </w:t>
      </w:r>
      <w:r w:rsidR="0002529D">
        <w:rPr>
          <w:rFonts w:ascii="Georgia" w:eastAsia="Calibri" w:hAnsi="Georgia"/>
          <w:color w:val="585756"/>
          <w:sz w:val="21"/>
          <w:szCs w:val="22"/>
        </w:rPr>
        <w:t>par l</w:t>
      </w:r>
      <w:r w:rsidRPr="009A1C75">
        <w:rPr>
          <w:rFonts w:ascii="Georgia" w:eastAsia="Calibri" w:hAnsi="Georgia"/>
          <w:color w:val="585756"/>
          <w:sz w:val="21"/>
          <w:szCs w:val="22"/>
        </w:rPr>
        <w:t>’autorité contractantes/clientes.</w:t>
      </w:r>
    </w:p>
    <w:p w14:paraId="1A179EAC" w14:textId="77777777" w:rsidR="003059E1" w:rsidRPr="009A1C75" w:rsidRDefault="003059E1" w:rsidP="003059E1">
      <w:pPr>
        <w:pStyle w:val="BTCtextCTB"/>
        <w:ind w:left="720"/>
        <w:rPr>
          <w:rFonts w:ascii="Georgia" w:eastAsia="Calibri" w:hAnsi="Georgia"/>
          <w:color w:val="585756"/>
          <w:sz w:val="21"/>
          <w:szCs w:val="22"/>
        </w:rPr>
      </w:pPr>
    </w:p>
    <w:bookmarkEnd w:id="84"/>
    <w:p w14:paraId="78B47CB3" w14:textId="597CB432" w:rsidR="002E6840" w:rsidRPr="00AB265B" w:rsidRDefault="00A35988" w:rsidP="00AB265B">
      <w:pPr>
        <w:pStyle w:val="Titre3"/>
      </w:pPr>
      <w:r w:rsidRPr="00AB265B">
        <w:t>Aperçu de la procédure</w:t>
      </w:r>
      <w:bookmarkEnd w:id="86"/>
    </w:p>
    <w:p w14:paraId="74CA4836" w14:textId="725ADC8E"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w:t>
      </w:r>
    </w:p>
    <w:p w14:paraId="0F41393B"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Le pouvoir adjudicateur se réserve le droit de faire régulariser les irrégularités dans l’offre des soumissionnaires durant les négociations.</w:t>
      </w:r>
    </w:p>
    <w:p w14:paraId="543D386A"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 critère d’attribution précisé dans les documents du marché. Cet examen sera réalisé sur la base du critère d’attribution "prix/coût" mentionné dans le présent cahier spécial des charges et a pour but de composer une shortlist de soumissionnaires avec lesquels des négociations seront menées. &lt;&lt;Maximum &lt;&lt;…&gt;&gt; soumissionnaires pourront être repris dans la shortlist. </w:t>
      </w:r>
    </w:p>
    <w:p w14:paraId="4BAA2C40"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w:t>
      </w:r>
    </w:p>
    <w:p w14:paraId="3DD81A05" w14:textId="3AE001E8"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 critère d’attribution "prix/coût". Le soumissionnaire dont la BAFO régulière est économiquement la plus avantageuse sera désigné comme adjudi</w:t>
      </w:r>
      <w:r>
        <w:rPr>
          <w:rFonts w:ascii="Georgia" w:eastAsia="Calibri" w:hAnsi="Georgia"/>
          <w:color w:val="585756"/>
          <w:sz w:val="21"/>
          <w:szCs w:val="22"/>
        </w:rPr>
        <w:t>cataire pour le présent marché.</w:t>
      </w:r>
    </w:p>
    <w:p w14:paraId="266B1912"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Les BAFO des soumissionnaires avec lesquels des négociations ont été menées seront examinées du point de vue de leur régularité. Les BAFO irrégulières seront exclues.</w:t>
      </w:r>
    </w:p>
    <w:p w14:paraId="75AD868D"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Seules les BAFO régulières seront prises en considération pour être confrontées aux critères d’attribution.</w:t>
      </w:r>
    </w:p>
    <w:p w14:paraId="3EB5E7CA" w14:textId="66C84E66" w:rsidR="00BB6E5A" w:rsidRPr="00A35988"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40976C96" w14:textId="77777777" w:rsidR="002E6840" w:rsidRPr="002E6840" w:rsidRDefault="002E6840" w:rsidP="00E21234">
      <w:pPr>
        <w:pStyle w:val="Titre3"/>
      </w:pPr>
      <w:bookmarkStart w:id="87" w:name="_Toc125539312"/>
      <w:r w:rsidRPr="002E6840">
        <w:t xml:space="preserve">Critères d’attribution </w:t>
      </w:r>
      <w:r w:rsidRPr="002E6840">
        <w:rPr>
          <w:rFonts w:ascii="Arial" w:hAnsi="Arial" w:cs="Arial"/>
        </w:rPr>
        <w:t>♣</w:t>
      </w:r>
      <w:bookmarkEnd w:id="87"/>
    </w:p>
    <w:p w14:paraId="4A3DA79A" w14:textId="401567B3" w:rsidR="002E6840" w:rsidRPr="00F4104D" w:rsidRDefault="002E6840" w:rsidP="002E6840">
      <w:pPr>
        <w:pStyle w:val="Corpsdetexte"/>
        <w:rPr>
          <w:rFonts w:ascii="Georgia" w:hAnsi="Georgia"/>
          <w:color w:val="404040"/>
          <w:sz w:val="21"/>
          <w:szCs w:val="21"/>
        </w:rPr>
      </w:pPr>
      <w:r w:rsidRPr="00F4104D">
        <w:rPr>
          <w:rFonts w:ascii="Georgia" w:hAnsi="Georgia"/>
          <w:color w:val="404040"/>
          <w:sz w:val="21"/>
          <w:szCs w:val="21"/>
        </w:rPr>
        <w:t xml:space="preserve">Le pouvoir adjudicateur choisira l’offre régulière qu’il juge économiquement la plus avantageuse en tenant compte </w:t>
      </w:r>
      <w:r w:rsidR="00190E4C">
        <w:rPr>
          <w:rFonts w:ascii="Georgia" w:hAnsi="Georgia"/>
          <w:color w:val="404040"/>
          <w:sz w:val="21"/>
          <w:szCs w:val="21"/>
        </w:rPr>
        <w:t>du PRIX.</w:t>
      </w:r>
    </w:p>
    <w:p w14:paraId="3A097025" w14:textId="77777777" w:rsidR="002E6840" w:rsidRPr="005F4C56" w:rsidRDefault="002E6840" w:rsidP="00E21234">
      <w:pPr>
        <w:pStyle w:val="Titre4"/>
      </w:pPr>
      <w:bookmarkStart w:id="88" w:name="_Toc125539313"/>
      <w:r w:rsidRPr="005F4C56">
        <w:t>Cotation finale</w:t>
      </w:r>
      <w:bookmarkEnd w:id="88"/>
    </w:p>
    <w:p w14:paraId="3770D461" w14:textId="66555D19" w:rsidR="002E6840" w:rsidRPr="00190E4C"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7E905EFB" w14:textId="77777777" w:rsidR="002E6840" w:rsidRDefault="002E6840" w:rsidP="002E6840">
      <w:pPr>
        <w:pStyle w:val="Titre4"/>
        <w:keepLines w:val="0"/>
        <w:widowControl w:val="0"/>
        <w:tabs>
          <w:tab w:val="num" w:pos="864"/>
        </w:tabs>
        <w:suppressAutoHyphens/>
        <w:spacing w:before="120" w:after="120" w:line="240" w:lineRule="auto"/>
      </w:pPr>
      <w:bookmarkStart w:id="89" w:name="_Toc125539314"/>
      <w:r>
        <w:t>Attribution du marché</w:t>
      </w:r>
      <w:bookmarkEnd w:id="89"/>
    </w:p>
    <w:p w14:paraId="1786938A" w14:textId="43EAD943"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Les lots du marché seront</w:t>
      </w:r>
      <w:r w:rsidR="00190E4C">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attribués aux</w:t>
      </w:r>
      <w:r w:rsidR="00190E4C">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soumissionnaires</w:t>
      </w:r>
      <w:r w:rsidR="00190E4C">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 xml:space="preserve">qui ont remis l’offre régulière économiquement la plus avantageuse </w:t>
      </w:r>
      <w:r w:rsidR="00190E4C">
        <w:rPr>
          <w:rFonts w:ascii="Georgia" w:eastAsia="DejaVu Sans" w:hAnsi="Georgia" w:cs="Tahoma"/>
          <w:color w:val="404040"/>
          <w:kern w:val="18"/>
          <w:sz w:val="21"/>
          <w:szCs w:val="21"/>
          <w:lang w:val="fr-FR"/>
        </w:rPr>
        <w:t>par lot.</w:t>
      </w:r>
    </w:p>
    <w:p w14:paraId="20D6C8D6"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056F38D3" w14:textId="7CCD4C44" w:rsidR="009804F1" w:rsidRPr="00C402F7" w:rsidRDefault="002E6840" w:rsidP="00C402F7">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se réserve aussi le droit de n’attribuer que certain(s) lot(s) et de décider que les autres lots feront l’objet d’un ou de plusieurs nouveaux marchés, au besoin suivant un</w:t>
      </w:r>
      <w:r w:rsidR="000D0BC5">
        <w:rPr>
          <w:rFonts w:ascii="Georgia" w:eastAsia="DejaVu Sans" w:hAnsi="Georgia" w:cs="Tahoma"/>
          <w:color w:val="404040"/>
          <w:kern w:val="18"/>
          <w:sz w:val="21"/>
          <w:szCs w:val="21"/>
          <w:lang w:val="fr-FR"/>
        </w:rPr>
        <w:t>e</w:t>
      </w:r>
      <w:r w:rsidRPr="00F4104D">
        <w:rPr>
          <w:rFonts w:ascii="Georgia" w:eastAsia="DejaVu Sans" w:hAnsi="Georgia" w:cs="Tahoma"/>
          <w:color w:val="404040"/>
          <w:kern w:val="18"/>
          <w:sz w:val="21"/>
          <w:szCs w:val="21"/>
          <w:lang w:val="fr-FR"/>
        </w:rPr>
        <w:t xml:space="preserve"> autre procédure de passation en application de l’art. 58 §1, 3ième paragraphe.</w:t>
      </w:r>
    </w:p>
    <w:p w14:paraId="7874CE7B" w14:textId="77777777" w:rsidR="009804F1" w:rsidRDefault="009804F1" w:rsidP="00E847C2">
      <w:pPr>
        <w:pStyle w:val="Titre2"/>
      </w:pPr>
      <w:bookmarkStart w:id="90" w:name="_Toc257039854"/>
      <w:bookmarkStart w:id="91" w:name="_Toc366161168"/>
      <w:bookmarkStart w:id="92" w:name="_Toc125539315"/>
      <w:r>
        <w:t>Conclusion du contrat</w:t>
      </w:r>
      <w:bookmarkEnd w:id="90"/>
      <w:bookmarkEnd w:id="91"/>
      <w:bookmarkEnd w:id="92"/>
    </w:p>
    <w:p w14:paraId="1F2FE771"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Conformément à l’art. 88  de l’A.R. du 18 avril 2017, le marché a lieu par la notification au soumissionnaire choisi de l’approbation de son offre. </w:t>
      </w:r>
    </w:p>
    <w:p w14:paraId="0BCE9EB0"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au soumissionnaire choisi conformément au :</w:t>
      </w:r>
    </w:p>
    <w:p w14:paraId="79340FD4" w14:textId="77777777" w:rsidR="009804F1" w:rsidRPr="00F4104D"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présent CSC et ses annexes ;</w:t>
      </w:r>
    </w:p>
    <w:p w14:paraId="5D5035AB" w14:textId="33D7B186" w:rsidR="009804F1" w:rsidRPr="00F4104D" w:rsidRDefault="0009497E"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L’offre</w:t>
      </w:r>
      <w:r w:rsidR="009804F1" w:rsidRPr="00F4104D">
        <w:rPr>
          <w:rFonts w:ascii="Georgia" w:hAnsi="Georgia"/>
          <w:color w:val="404040"/>
          <w:sz w:val="21"/>
          <w:szCs w:val="21"/>
          <w:lang w:val="fr-FR"/>
        </w:rPr>
        <w:t xml:space="preserve"> approuvée de l’adjudicataire et toutes ses annexes ;</w:t>
      </w:r>
    </w:p>
    <w:p w14:paraId="6927D27C" w14:textId="77777777" w:rsidR="009804F1" w:rsidRPr="00F4104D"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La lettre recommandée portant notification de la décision d’attribution ;</w:t>
      </w:r>
    </w:p>
    <w:p w14:paraId="37C2D86E" w14:textId="174BAF65" w:rsidR="009804F1"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cas échéant, les documents éventuels ultérieurs, acceptés et signés par les deux parties.</w:t>
      </w:r>
    </w:p>
    <w:p w14:paraId="4D946FC3" w14:textId="45F3C998" w:rsidR="006E070C" w:rsidRPr="00F4104D" w:rsidRDefault="006E070C" w:rsidP="006E070C">
      <w:pPr>
        <w:pStyle w:val="BTCbulletsCTB"/>
        <w:tabs>
          <w:tab w:val="left" w:pos="360"/>
        </w:tabs>
        <w:spacing w:after="120" w:line="288" w:lineRule="auto"/>
        <w:jc w:val="both"/>
        <w:rPr>
          <w:rFonts w:ascii="Georgia" w:hAnsi="Georgia"/>
          <w:color w:val="404040"/>
          <w:sz w:val="21"/>
          <w:szCs w:val="21"/>
          <w:lang w:val="fr-FR"/>
        </w:rPr>
      </w:pPr>
      <w:r w:rsidRPr="006E070C">
        <w:rPr>
          <w:rFonts w:ascii="Georgia" w:hAnsi="Georgia"/>
          <w:color w:val="404040"/>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w:t>
      </w:r>
      <w:r w:rsidR="00190E4C" w:rsidRPr="006E070C">
        <w:rPr>
          <w:rFonts w:ascii="Georgia" w:hAnsi="Georgia"/>
          <w:color w:val="404040"/>
          <w:sz w:val="21"/>
          <w:szCs w:val="21"/>
          <w:lang w:val="fr-FR"/>
        </w:rPr>
        <w:t>contrat, la</w:t>
      </w:r>
      <w:r w:rsidRPr="006E070C">
        <w:rPr>
          <w:rFonts w:ascii="Georgia" w:hAnsi="Georgia"/>
          <w:color w:val="404040"/>
          <w:sz w:val="21"/>
          <w:szCs w:val="21"/>
          <w:lang w:val="fr-FR"/>
        </w:rPr>
        <w:t xml:space="preserve"> nature et l'objet du </w:t>
      </w:r>
      <w:r w:rsidR="00190E4C" w:rsidRPr="006E070C">
        <w:rPr>
          <w:rFonts w:ascii="Georgia" w:hAnsi="Georgia"/>
          <w:color w:val="404040"/>
          <w:sz w:val="21"/>
          <w:szCs w:val="21"/>
          <w:lang w:val="fr-FR"/>
        </w:rPr>
        <w:t>contrat, son</w:t>
      </w:r>
      <w:r w:rsidRPr="006E070C">
        <w:rPr>
          <w:rFonts w:ascii="Georgia" w:hAnsi="Georgia"/>
          <w:color w:val="404040"/>
          <w:sz w:val="21"/>
          <w:szCs w:val="21"/>
          <w:lang w:val="fr-FR"/>
        </w:rPr>
        <w:t xml:space="preserve"> nom et localité, ainsi </w:t>
      </w:r>
      <w:r w:rsidR="00190E4C" w:rsidRPr="006E070C">
        <w:rPr>
          <w:rFonts w:ascii="Georgia" w:hAnsi="Georgia"/>
          <w:color w:val="404040"/>
          <w:sz w:val="21"/>
          <w:szCs w:val="21"/>
          <w:lang w:val="fr-FR"/>
        </w:rPr>
        <w:t>que le</w:t>
      </w:r>
      <w:r w:rsidRPr="006E070C">
        <w:rPr>
          <w:rFonts w:ascii="Georgia" w:hAnsi="Georgia"/>
          <w:color w:val="404040"/>
          <w:sz w:val="21"/>
          <w:szCs w:val="21"/>
          <w:lang w:val="fr-FR"/>
        </w:rPr>
        <w:t xml:space="preserve"> montant du contrat.</w:t>
      </w:r>
    </w:p>
    <w:p w14:paraId="48F5D7B1" w14:textId="09D5BCF2" w:rsidR="009804F1" w:rsidRDefault="005F2003" w:rsidP="009804F1">
      <w:pPr>
        <w:pStyle w:val="Corpsdetexte"/>
      </w:pPr>
      <w:r>
        <w:br w:type="page"/>
      </w:r>
    </w:p>
    <w:p w14:paraId="518509ED" w14:textId="50DB3D3D" w:rsidR="005F2003" w:rsidRDefault="005F2003" w:rsidP="00E847C2">
      <w:pPr>
        <w:pStyle w:val="Titre1"/>
      </w:pPr>
      <w:bookmarkStart w:id="93" w:name="_Toc125539316"/>
      <w:bookmarkEnd w:id="78"/>
      <w:bookmarkEnd w:id="79"/>
      <w:bookmarkEnd w:id="80"/>
      <w:bookmarkEnd w:id="81"/>
      <w:bookmarkEnd w:id="82"/>
      <w:r>
        <w:t>Dispositions contractuelles particulères</w:t>
      </w:r>
      <w:bookmarkEnd w:id="93"/>
    </w:p>
    <w:p w14:paraId="77DAACD3" w14:textId="77777777" w:rsidR="005F2003" w:rsidRDefault="005F2003" w:rsidP="005F2003">
      <w:pPr>
        <w:autoSpaceDE w:val="0"/>
        <w:autoSpaceDN w:val="0"/>
        <w:adjustRightInd w:val="0"/>
        <w:spacing w:after="0"/>
        <w:rPr>
          <w:rFonts w:cs="Calibri"/>
          <w:color w:val="333333"/>
          <w:szCs w:val="21"/>
        </w:rPr>
      </w:pPr>
    </w:p>
    <w:p w14:paraId="5708516A"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12B51CE4"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Dans ce CSC, il n’est pas dérogé</w:t>
      </w:r>
      <w:r w:rsidR="00CC5C07">
        <w:rPr>
          <w:rFonts w:ascii="Georgia" w:eastAsia="DejaVu Sans" w:hAnsi="Georgia" w:cs="Tahoma"/>
          <w:color w:val="404040"/>
          <w:kern w:val="18"/>
          <w:sz w:val="21"/>
          <w:szCs w:val="21"/>
          <w:lang w:val="fr-FR"/>
        </w:rPr>
        <w:t xml:space="preserve"> aux</w:t>
      </w:r>
      <w:r w:rsidRPr="00F4104D">
        <w:rPr>
          <w:rFonts w:ascii="Georgia" w:eastAsia="DejaVu Sans" w:hAnsi="Georgia" w:cs="Tahoma"/>
          <w:color w:val="404040"/>
          <w:kern w:val="18"/>
          <w:sz w:val="21"/>
          <w:szCs w:val="21"/>
          <w:lang w:val="fr-FR"/>
        </w:rPr>
        <w:t xml:space="preserve"> RGE.</w:t>
      </w:r>
    </w:p>
    <w:p w14:paraId="20A48E8F" w14:textId="77777777" w:rsidR="005F2003" w:rsidRDefault="005F2003" w:rsidP="005F2003">
      <w:pPr>
        <w:pStyle w:val="Titre2"/>
        <w:keepLines w:val="0"/>
        <w:widowControl w:val="0"/>
        <w:tabs>
          <w:tab w:val="num" w:pos="576"/>
        </w:tabs>
        <w:suppressAutoHyphens/>
        <w:spacing w:after="240"/>
      </w:pPr>
      <w:bookmarkStart w:id="94" w:name="_Ref223946633"/>
      <w:bookmarkStart w:id="95" w:name="_Ref223946647"/>
      <w:bookmarkStart w:id="96" w:name="_Toc257380496"/>
      <w:bookmarkStart w:id="97" w:name="_Toc260134215"/>
      <w:bookmarkStart w:id="98" w:name="_Toc364253083"/>
      <w:bookmarkStart w:id="99" w:name="_Toc125539317"/>
      <w:r>
        <w:t>Fonctionnaire dirigeant</w:t>
      </w:r>
      <w:bookmarkEnd w:id="94"/>
      <w:bookmarkEnd w:id="95"/>
      <w:bookmarkEnd w:id="96"/>
      <w:bookmarkEnd w:id="97"/>
      <w:r>
        <w:t xml:space="preserve"> (art. 11)</w:t>
      </w:r>
      <w:bookmarkEnd w:id="98"/>
      <w:bookmarkEnd w:id="99"/>
    </w:p>
    <w:p w14:paraId="5D9EE1C4" w14:textId="0ED4DCAA" w:rsidR="002C6B69" w:rsidRPr="0002529D" w:rsidRDefault="005F2003" w:rsidP="0002529D">
      <w:pPr>
        <w:pStyle w:val="Corpsdetexte"/>
        <w:rPr>
          <w:rFonts w:ascii="Georgia" w:hAnsi="Georgia"/>
          <w:szCs w:val="20"/>
        </w:rPr>
      </w:pPr>
      <w:r w:rsidRPr="0002529D">
        <w:rPr>
          <w:rFonts w:ascii="Georgia" w:hAnsi="Georgia"/>
          <w:color w:val="404040"/>
          <w:szCs w:val="20"/>
        </w:rPr>
        <w:t>Le fonctionnaire dirigeant est</w:t>
      </w:r>
      <w:r w:rsidRPr="0002529D">
        <w:rPr>
          <w:rFonts w:ascii="Georgia" w:hAnsi="Georgia"/>
          <w:szCs w:val="20"/>
        </w:rPr>
        <w:t xml:space="preserve"> </w:t>
      </w:r>
      <w:r w:rsidR="0002529D" w:rsidRPr="0002529D">
        <w:rPr>
          <w:rFonts w:ascii="Georgia" w:hAnsi="Georgia"/>
          <w:color w:val="404040"/>
          <w:szCs w:val="20"/>
        </w:rPr>
        <w:t xml:space="preserve">Mr Renovat NSHIMIRIMANA, Expert en Contractualisation et Administration, </w:t>
      </w:r>
      <w:r w:rsidR="0002529D" w:rsidRPr="0002529D">
        <w:rPr>
          <w:rFonts w:ascii="Georgia" w:hAnsi="Georgia" w:cs="Arial"/>
          <w:color w:val="0462C1"/>
          <w:szCs w:val="20"/>
        </w:rPr>
        <w:t xml:space="preserve">renovat.nshimirimana@enabel.be </w:t>
      </w:r>
      <w:r w:rsidR="0002529D" w:rsidRPr="0002529D">
        <w:rPr>
          <w:rFonts w:ascii="Georgia" w:hAnsi="Georgia" w:cs="Arial"/>
          <w:szCs w:val="20"/>
        </w:rPr>
        <w:t>assisté par</w:t>
      </w:r>
      <w:r w:rsidR="0002529D" w:rsidRPr="0002529D">
        <w:rPr>
          <w:rFonts w:ascii="Georgia" w:hAnsi="Georgia" w:cs="Arial"/>
          <w:szCs w:val="20"/>
        </w:rPr>
        <w:t xml:space="preserve"> </w:t>
      </w:r>
      <w:r w:rsidR="000E41F7" w:rsidRPr="0002529D">
        <w:rPr>
          <w:rFonts w:ascii="Georgia" w:hAnsi="Georgia"/>
          <w:color w:val="404040"/>
          <w:szCs w:val="20"/>
        </w:rPr>
        <w:t xml:space="preserve">Mr </w:t>
      </w:r>
      <w:r w:rsidR="002C6B69" w:rsidRPr="0002529D">
        <w:rPr>
          <w:rFonts w:ascii="Georgia" w:hAnsi="Georgia"/>
          <w:color w:val="404040"/>
          <w:szCs w:val="20"/>
        </w:rPr>
        <w:t>Aimé MBOLIFUKO</w:t>
      </w:r>
      <w:r w:rsidR="000E41F7" w:rsidRPr="0002529D">
        <w:rPr>
          <w:rFonts w:ascii="Georgia" w:hAnsi="Georgia"/>
          <w:color w:val="404040"/>
          <w:szCs w:val="20"/>
        </w:rPr>
        <w:t>,</w:t>
      </w:r>
      <w:r w:rsidR="0002529D" w:rsidRPr="0002529D">
        <w:rPr>
          <w:rFonts w:ascii="Georgia" w:hAnsi="Georgia"/>
          <w:color w:val="404040"/>
          <w:szCs w:val="20"/>
        </w:rPr>
        <w:t xml:space="preserve"> </w:t>
      </w:r>
      <w:r w:rsidR="002C6B69" w:rsidRPr="0002529D">
        <w:rPr>
          <w:rFonts w:ascii="Georgia" w:hAnsi="Georgia" w:cs="Segoe UI"/>
          <w:szCs w:val="20"/>
          <w:shd w:val="clear" w:color="auto" w:fill="FFFFFF"/>
        </w:rPr>
        <w:t>Coordonnateur Logistique</w:t>
      </w:r>
      <w:r w:rsidR="0002529D" w:rsidRPr="0002529D">
        <w:rPr>
          <w:rFonts w:ascii="Georgia" w:hAnsi="Georgia" w:cs="Segoe UI"/>
          <w:szCs w:val="20"/>
          <w:shd w:val="clear" w:color="auto" w:fill="FFFFFF"/>
        </w:rPr>
        <w:t xml:space="preserve"> </w:t>
      </w:r>
      <w:hyperlink r:id="rId22" w:history="1">
        <w:r w:rsidR="002C6B69" w:rsidRPr="0002529D">
          <w:rPr>
            <w:rStyle w:val="Lienhypertexte"/>
            <w:rFonts w:ascii="Georgia" w:hAnsi="Georgia"/>
            <w:szCs w:val="20"/>
          </w:rPr>
          <w:t>aime.mbolifuko@enabel.be</w:t>
        </w:r>
      </w:hyperlink>
    </w:p>
    <w:p w14:paraId="24B9DAF4" w14:textId="77777777" w:rsidR="002C6B69" w:rsidRPr="0002529D" w:rsidRDefault="002C6B69" w:rsidP="002C6B69">
      <w:pPr>
        <w:pStyle w:val="Corpsdetexte"/>
        <w:ind w:left="708"/>
        <w:jc w:val="center"/>
        <w:rPr>
          <w:rFonts w:ascii="Georgia" w:hAnsi="Georgia"/>
          <w:szCs w:val="20"/>
        </w:rPr>
      </w:pPr>
    </w:p>
    <w:p w14:paraId="19108FA6" w14:textId="3200A3F6"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Une fois le marché conclu, le fonctionnaire dirigeant est l’interlocuteur principal du </w:t>
      </w:r>
      <w:r w:rsidR="0009497E" w:rsidRPr="00F4104D">
        <w:rPr>
          <w:rFonts w:ascii="Georgia" w:hAnsi="Georgia"/>
          <w:color w:val="404040"/>
          <w:sz w:val="21"/>
          <w:szCs w:val="21"/>
        </w:rPr>
        <w:t>fournisseur</w:t>
      </w:r>
      <w:r w:rsidRPr="00F4104D">
        <w:rPr>
          <w:rFonts w:ascii="Georgia" w:hAnsi="Georgia"/>
          <w:color w:val="404040"/>
          <w:sz w:val="21"/>
          <w:szCs w:val="21"/>
        </w:rPr>
        <w:t>. Toute la correspondance et toutes les questions concernant l’exécution du marché lui seront adressées, sauf mention contraire expresse dans ce CSC.</w:t>
      </w:r>
    </w:p>
    <w:p w14:paraId="2B639AB7" w14:textId="3A9FE87A"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Le fonctionnaire dirigeant est responsable du suivi de </w:t>
      </w:r>
      <w:r w:rsidR="000E41F7" w:rsidRPr="00F4104D">
        <w:rPr>
          <w:rFonts w:ascii="Georgia" w:hAnsi="Georgia"/>
          <w:color w:val="404040"/>
          <w:sz w:val="21"/>
          <w:szCs w:val="21"/>
        </w:rPr>
        <w:t>l’exécution</w:t>
      </w:r>
      <w:r w:rsidRPr="00F4104D">
        <w:rPr>
          <w:rFonts w:ascii="Georgia" w:hAnsi="Georgia"/>
          <w:color w:val="404040"/>
          <w:sz w:val="21"/>
          <w:szCs w:val="21"/>
        </w:rPr>
        <w:t xml:space="preserve"> du marché.</w:t>
      </w:r>
    </w:p>
    <w:p w14:paraId="273315EE"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23A65448" w:rsidR="005F2003"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3D678310" w14:textId="77777777" w:rsidR="001639BC" w:rsidRPr="00F4104D" w:rsidRDefault="001639BC" w:rsidP="005F2003">
      <w:pPr>
        <w:pStyle w:val="BTCtextCTB"/>
        <w:rPr>
          <w:rFonts w:ascii="Georgia" w:eastAsia="DejaVu Sans" w:hAnsi="Georgia" w:cs="Tahoma"/>
          <w:color w:val="404040"/>
          <w:kern w:val="18"/>
          <w:sz w:val="21"/>
          <w:szCs w:val="21"/>
          <w:lang w:val="fr-FR"/>
        </w:rPr>
      </w:pPr>
    </w:p>
    <w:p w14:paraId="77EF9847" w14:textId="77777777" w:rsidR="005F2003" w:rsidRDefault="005F2003" w:rsidP="000534B9">
      <w:pPr>
        <w:pStyle w:val="Titre2"/>
        <w:keepLines w:val="0"/>
        <w:widowControl w:val="0"/>
        <w:tabs>
          <w:tab w:val="num" w:pos="576"/>
        </w:tabs>
        <w:suppressAutoHyphens/>
        <w:spacing w:after="240"/>
      </w:pPr>
      <w:bookmarkStart w:id="100" w:name="_Toc361408323"/>
      <w:bookmarkStart w:id="101" w:name="_Toc125539318"/>
      <w:bookmarkStart w:id="102" w:name="_Toc361408324"/>
      <w:r w:rsidRPr="00441577">
        <w:t>Sous-traitants (art. 12 à 15)</w:t>
      </w:r>
      <w:bookmarkEnd w:id="100"/>
      <w:bookmarkEnd w:id="101"/>
    </w:p>
    <w:p w14:paraId="05448304" w14:textId="77777777" w:rsidR="00E847C2" w:rsidRP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821B81D" w14:textId="38E7405B" w:rsid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L’adjudicataire reste, dans tous les cas, seul responsable vis-à-vis du pouvoir adjudicateur. L’adjudicataire ne peut sous-traiter le marché ou une partie du marché à d’autres sous-traitants que ceux proposés lors de sa soumission qu’après approbation préalable du pouvoir adjudicateur de ces sous-traitants.</w:t>
      </w:r>
    </w:p>
    <w:p w14:paraId="1A3E5A01" w14:textId="341CDB32"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50F9DAC" w14:textId="77777777" w:rsidR="00BB019F" w:rsidRPr="00F4104D" w:rsidRDefault="00BB019F" w:rsidP="00BB019F">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023B856F" w14:textId="77777777" w:rsidR="005F2003" w:rsidRDefault="005F2003" w:rsidP="005F2003">
      <w:pPr>
        <w:pStyle w:val="Titre2"/>
        <w:keepLines w:val="0"/>
        <w:widowControl w:val="0"/>
        <w:tabs>
          <w:tab w:val="num" w:pos="576"/>
        </w:tabs>
        <w:suppressAutoHyphens/>
        <w:spacing w:after="240"/>
      </w:pPr>
      <w:bookmarkStart w:id="103" w:name="_Ref233108956"/>
      <w:bookmarkStart w:id="104" w:name="_Ref233108960"/>
      <w:bookmarkStart w:id="105" w:name="_Toc257380497"/>
      <w:bookmarkStart w:id="106" w:name="_Toc260134216"/>
      <w:bookmarkStart w:id="107" w:name="_Toc364253084"/>
      <w:bookmarkStart w:id="108" w:name="_Toc125539319"/>
      <w:bookmarkEnd w:id="102"/>
      <w:r>
        <w:t>Cautionnement</w:t>
      </w:r>
      <w:bookmarkEnd w:id="103"/>
      <w:bookmarkEnd w:id="104"/>
      <w:bookmarkEnd w:id="105"/>
      <w:bookmarkEnd w:id="106"/>
      <w:r>
        <w:t xml:space="preserve"> (art.25 à 33)</w:t>
      </w:r>
      <w:bookmarkEnd w:id="107"/>
      <w:bookmarkEnd w:id="108"/>
    </w:p>
    <w:p w14:paraId="7AD2DAEF" w14:textId="4CFCF6A7" w:rsidR="000534B9" w:rsidRPr="000E41F7" w:rsidRDefault="005F2003" w:rsidP="000E41F7">
      <w:pPr>
        <w:pStyle w:val="Corpsdetexte"/>
        <w:rPr>
          <w:rFonts w:ascii="Georgia" w:hAnsi="Georgia"/>
          <w:color w:val="404040"/>
          <w:sz w:val="21"/>
          <w:szCs w:val="21"/>
        </w:rPr>
      </w:pPr>
      <w:r w:rsidRPr="00F4104D">
        <w:rPr>
          <w:rFonts w:ascii="Georgia" w:hAnsi="Georgia"/>
          <w:color w:val="404040"/>
          <w:sz w:val="21"/>
          <w:szCs w:val="21"/>
        </w:rPr>
        <w:t xml:space="preserve">Pour ce marché, un cautionnement n’est pas exigé. </w:t>
      </w:r>
    </w:p>
    <w:p w14:paraId="4CF0D38B" w14:textId="77777777" w:rsidR="005F2003" w:rsidRDefault="005F2003" w:rsidP="000534B9">
      <w:pPr>
        <w:pStyle w:val="Titre2"/>
        <w:keepLines w:val="0"/>
        <w:widowControl w:val="0"/>
        <w:tabs>
          <w:tab w:val="num" w:pos="576"/>
        </w:tabs>
        <w:suppressAutoHyphens/>
        <w:spacing w:after="240"/>
      </w:pPr>
      <w:bookmarkStart w:id="109" w:name="_Toc361393825"/>
      <w:bookmarkStart w:id="110" w:name="_Toc361408327"/>
      <w:bookmarkStart w:id="111" w:name="_Toc125539320"/>
      <w:r>
        <w:t>Conformité de l’exécution (art. 34)</w:t>
      </w:r>
      <w:bookmarkEnd w:id="109"/>
      <w:bookmarkEnd w:id="110"/>
      <w:bookmarkEnd w:id="111"/>
      <w:r>
        <w:t xml:space="preserve"> </w:t>
      </w:r>
    </w:p>
    <w:p w14:paraId="1B900D2E" w14:textId="5C55DC21" w:rsidR="005F2003" w:rsidRPr="000E41F7" w:rsidRDefault="005F2003" w:rsidP="000E41F7">
      <w:pPr>
        <w:tabs>
          <w:tab w:val="left" w:pos="284"/>
          <w:tab w:val="left" w:pos="1134"/>
          <w:tab w:val="left" w:pos="1985"/>
          <w:tab w:val="left" w:pos="3686"/>
          <w:tab w:val="left" w:pos="5245"/>
        </w:tabs>
        <w:jc w:val="both"/>
        <w:rPr>
          <w:rFonts w:cs="Arial"/>
          <w:kern w:val="18"/>
          <w:sz w:val="20"/>
        </w:rPr>
      </w:pPr>
      <w:r w:rsidRPr="0017001A">
        <w:rPr>
          <w:rFonts w:cs="Arial"/>
          <w:kern w:val="18"/>
          <w:sz w:val="20"/>
        </w:rPr>
        <w:t>Les fournitures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12" w:name="_Toc125539321"/>
      <w:r w:rsidRPr="005F2003">
        <w:t>Modifications du marché (art. 37 à 38/19)</w:t>
      </w:r>
      <w:bookmarkEnd w:id="112"/>
    </w:p>
    <w:p w14:paraId="01889526"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13" w:name="_Toc125539322"/>
      <w:r w:rsidRPr="000534B9">
        <w:t>Remplacement de l’adjudicataire (art. 38/3)</w:t>
      </w:r>
      <w:bookmarkEnd w:id="113"/>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03AE5738" w:rsidR="005F2003" w:rsidRPr="00E847C2"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14" w:name="_Toc125539323"/>
      <w:r w:rsidRPr="000534B9">
        <w:t>Révision des prix (art. 38/7)</w:t>
      </w:r>
      <w:bookmarkEnd w:id="114"/>
    </w:p>
    <w:p w14:paraId="570BE057" w14:textId="1E955D2B" w:rsidR="005F2003" w:rsidRPr="000E41F7" w:rsidRDefault="005F2003" w:rsidP="000E41F7">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6C54FD4"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15" w:name="_Toc125539324"/>
      <w:r w:rsidRPr="000534B9">
        <w:t>Circonstances imprévisibles</w:t>
      </w:r>
      <w:bookmarkEnd w:id="115"/>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D72E2E6" w14:textId="069AB37E" w:rsidR="005F2003" w:rsidRPr="000E41F7" w:rsidRDefault="005F2003" w:rsidP="000E41F7">
      <w:pPr>
        <w:jc w:val="both"/>
        <w:rPr>
          <w:kern w:val="18"/>
          <w:sz w:val="20"/>
        </w:rPr>
      </w:pPr>
      <w:r w:rsidRPr="004A6528">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Pr>
          <w:kern w:val="18"/>
          <w:sz w:val="20"/>
        </w:rPr>
        <w:t>Enabel</w:t>
      </w:r>
      <w:r w:rsidRPr="004A6528">
        <w:rPr>
          <w:kern w:val="18"/>
          <w:sz w:val="20"/>
        </w:rPr>
        <w:t xml:space="preserve"> mettra en œuvre les moyens raisonnables pour convenir d'un montant maximum d'indemnisation.</w:t>
      </w:r>
    </w:p>
    <w:p w14:paraId="5A5BB1D0" w14:textId="08CB3224" w:rsidR="005F2003" w:rsidRDefault="005F2003" w:rsidP="000534B9">
      <w:pPr>
        <w:pStyle w:val="Titre2"/>
        <w:keepLines w:val="0"/>
        <w:widowControl w:val="0"/>
        <w:tabs>
          <w:tab w:val="num" w:pos="576"/>
        </w:tabs>
        <w:suppressAutoHyphens/>
        <w:spacing w:after="240"/>
      </w:pPr>
      <w:bookmarkStart w:id="116" w:name="_Toc361393827"/>
      <w:bookmarkStart w:id="117" w:name="_Toc361408329"/>
      <w:bookmarkStart w:id="118" w:name="_Toc125539325"/>
      <w:r>
        <w:t>Modalités d’exécution (art. 1</w:t>
      </w:r>
      <w:r w:rsidR="00A31CAA">
        <w:t>15</w:t>
      </w:r>
      <w:r>
        <w:t xml:space="preserve"> es)</w:t>
      </w:r>
      <w:bookmarkEnd w:id="116"/>
      <w:bookmarkEnd w:id="117"/>
      <w:bookmarkEnd w:id="118"/>
    </w:p>
    <w:p w14:paraId="764F3F67" w14:textId="7D565B68" w:rsidR="00A31CAA" w:rsidRDefault="00A31CAA"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19" w:name="_Toc125539326"/>
      <w:r w:rsidRPr="00A31CAA">
        <w:rPr>
          <w:lang w:val="fr-BE"/>
        </w:rPr>
        <w:t xml:space="preserve">Commandes partielles (art. </w:t>
      </w:r>
      <w:r>
        <w:rPr>
          <w:lang w:val="fr-BE"/>
        </w:rPr>
        <w:t>115)</w:t>
      </w:r>
      <w:bookmarkEnd w:id="119"/>
    </w:p>
    <w:p w14:paraId="38681649" w14:textId="08E67C49" w:rsidR="00A31CAA" w:rsidRPr="00A31CAA" w:rsidRDefault="000E41F7" w:rsidP="00A31CAA">
      <w:r w:rsidRPr="000E41F7">
        <w:t>La</w:t>
      </w:r>
      <w:r w:rsidR="00A31CAA" w:rsidRPr="000E41F7">
        <w:t xml:space="preserve"> livraison des quantités demandées lors des ordres se fera en plusieurs fois, sur appel du pouvoir adjudicateur. Les appels auront lieu en fonction des besoins du</w:t>
      </w:r>
      <w:r w:rsidR="00A31CAA">
        <w:t xml:space="preserve"> pouvoir adjudicateur. Chaque appel concernera </w:t>
      </w:r>
      <w:r>
        <w:t xml:space="preserve">les besoins mensuels </w:t>
      </w:r>
      <w:r w:rsidR="00A31CAA">
        <w:t>au minimum et sera confirmé par un bon de comman</w:t>
      </w:r>
      <w:r>
        <w:t>de.</w:t>
      </w:r>
    </w:p>
    <w:p w14:paraId="0AC16FB4" w14:textId="5A46D025" w:rsidR="005F2003"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20" w:name="_Toc125539327"/>
      <w:r w:rsidRPr="00A31CAA">
        <w:rPr>
          <w:lang w:val="fr-BE"/>
        </w:rPr>
        <w:t>Délais et clauses (art. 1</w:t>
      </w:r>
      <w:r w:rsidR="00A31CAA">
        <w:rPr>
          <w:lang w:val="fr-BE"/>
        </w:rPr>
        <w:t>16</w:t>
      </w:r>
      <w:r w:rsidRPr="00A31CAA">
        <w:rPr>
          <w:lang w:val="fr-BE"/>
        </w:rPr>
        <w:t>)</w:t>
      </w:r>
      <w:bookmarkEnd w:id="120"/>
    </w:p>
    <w:p w14:paraId="2AA3942A" w14:textId="1E8167D8"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Les fournitures doivent être exécutées dans </w:t>
      </w:r>
      <w:r w:rsidRPr="002A0A2C">
        <w:rPr>
          <w:rFonts w:ascii="Georgia" w:eastAsia="Calibri" w:hAnsi="Georgia" w:cs="Times New Roman"/>
          <w:color w:val="585756"/>
          <w:kern w:val="0"/>
          <w:sz w:val="21"/>
          <w:szCs w:val="22"/>
          <w:highlight w:val="yellow"/>
          <w:lang w:val="fr-BE"/>
        </w:rPr>
        <w:t xml:space="preserve">un délai de </w:t>
      </w:r>
      <w:r w:rsidR="0017104B" w:rsidRPr="002A0A2C">
        <w:rPr>
          <w:rFonts w:ascii="Georgia" w:eastAsia="Calibri" w:hAnsi="Georgia" w:cs="Times New Roman"/>
          <w:color w:val="585756"/>
          <w:kern w:val="0"/>
          <w:sz w:val="21"/>
          <w:szCs w:val="22"/>
          <w:highlight w:val="yellow"/>
          <w:lang w:val="fr-BE"/>
        </w:rPr>
        <w:t>15</w:t>
      </w:r>
      <w:r w:rsidR="000E41F7" w:rsidRPr="002A0A2C">
        <w:rPr>
          <w:rFonts w:ascii="Georgia" w:eastAsia="Calibri" w:hAnsi="Georgia" w:cs="Times New Roman"/>
          <w:color w:val="585756"/>
          <w:kern w:val="0"/>
          <w:sz w:val="21"/>
          <w:szCs w:val="22"/>
          <w:highlight w:val="yellow"/>
          <w:lang w:val="fr-BE"/>
        </w:rPr>
        <w:t xml:space="preserve"> jours</w:t>
      </w:r>
      <w:r w:rsidRPr="00C07E87">
        <w:rPr>
          <w:rFonts w:ascii="Georgia" w:eastAsia="Calibri" w:hAnsi="Georgia" w:cs="Times New Roman"/>
          <w:color w:val="585756"/>
          <w:kern w:val="0"/>
          <w:sz w:val="21"/>
          <w:szCs w:val="22"/>
          <w:lang w:val="fr-BE"/>
        </w:rPr>
        <w:t xml:space="preserve"> calendrier à compter du deuxième jour ouvrable qui suit la date d’envoi du bon de commande. Les jours de fermeture de l’entreprise du fournisseur pour les vacances annuelles ne sont pas inclus dans le calcul.</w:t>
      </w:r>
    </w:p>
    <w:p w14:paraId="70F74F9E"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bon de commande est adressé au fournisseur soit par envoi recommandé soit par fax, soit par tout autre moyen permettant de déterminer la date d’envoi de manière certaine.</w:t>
      </w:r>
    </w:p>
    <w:p w14:paraId="5AB64C5E"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échanges de correspondance subséquents relatifs au bon de commande (et à la livraison) suivent les mêmes règles que celles prévues pour l’envoi du bon de commande chaque fois qu’une partie désire se ménager la preuve de son intervention.</w:t>
      </w:r>
    </w:p>
    <w:p w14:paraId="1E9CA89D" w14:textId="7442E9CF"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En cas de réception du bon de commande postérieure au délai de deux jours ouvrables, le délai de livraison peut être prolongé au prorata du retard constaté pour la réception du bon de commande, à la demande écrite et justifiée du fournisseur. Si le service qui a fait la commande, après avoir </w:t>
      </w:r>
      <w:r w:rsidR="000E41F7" w:rsidRPr="00C07E87">
        <w:rPr>
          <w:rFonts w:ascii="Georgia" w:eastAsia="Calibri" w:hAnsi="Georgia" w:cs="Times New Roman"/>
          <w:color w:val="585756"/>
          <w:kern w:val="0"/>
          <w:sz w:val="21"/>
          <w:szCs w:val="22"/>
          <w:lang w:val="fr-BE"/>
        </w:rPr>
        <w:t>examiné la</w:t>
      </w:r>
      <w:r w:rsidRPr="00C07E87">
        <w:rPr>
          <w:rFonts w:ascii="Georgia" w:eastAsia="Calibri" w:hAnsi="Georgia" w:cs="Times New Roman"/>
          <w:color w:val="585756"/>
          <w:kern w:val="0"/>
          <w:sz w:val="21"/>
          <w:szCs w:val="22"/>
          <w:lang w:val="fr-BE"/>
        </w:rPr>
        <w:t xml:space="preserve"> demande écrite du fournisseur, l’estime fondée ou partiellement fondée, il lui communique par écrit quelle prolongation de délai est acceptée.</w:t>
      </w:r>
    </w:p>
    <w:p w14:paraId="7AFD492D"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3499A214" w14:textId="205DFFC1"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En tout état de cause, les réclamations relatives </w:t>
      </w:r>
      <w:r w:rsidR="000E41F7" w:rsidRPr="00C07E87">
        <w:rPr>
          <w:rFonts w:ascii="Georgia" w:eastAsia="Calibri" w:hAnsi="Georgia" w:cs="Times New Roman"/>
          <w:color w:val="585756"/>
          <w:kern w:val="0"/>
          <w:sz w:val="21"/>
          <w:szCs w:val="22"/>
          <w:lang w:val="fr-BE"/>
        </w:rPr>
        <w:t>au bon</w:t>
      </w:r>
      <w:r w:rsidRPr="00C07E87">
        <w:rPr>
          <w:rFonts w:ascii="Georgia" w:eastAsia="Calibri" w:hAnsi="Georgia" w:cs="Times New Roman"/>
          <w:color w:val="585756"/>
          <w:kern w:val="0"/>
          <w:sz w:val="21"/>
          <w:szCs w:val="22"/>
          <w:lang w:val="fr-BE"/>
        </w:rPr>
        <w:t xml:space="preserve"> de commande ne sont plus recevables si elles ne sont pas introduites dans les 15 jours (*) de calendrier à compter à partir du premier jour qui suit celui où le fournisseur a reçu le bon de commande</w:t>
      </w:r>
      <w:r w:rsidR="000E41F7">
        <w:rPr>
          <w:rFonts w:ascii="Georgia" w:eastAsia="Calibri" w:hAnsi="Georgia" w:cs="Times New Roman"/>
          <w:color w:val="585756"/>
          <w:kern w:val="0"/>
          <w:sz w:val="21"/>
          <w:szCs w:val="22"/>
          <w:lang w:val="fr-BE"/>
        </w:rPr>
        <w:t>.</w:t>
      </w:r>
    </w:p>
    <w:p w14:paraId="7DD28665" w14:textId="7FB16351" w:rsidR="00C07E87" w:rsidRPr="00C07E87" w:rsidRDefault="00C07E87" w:rsidP="00C07E87">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21" w:name="_Toc125539328"/>
      <w:r w:rsidRPr="00C07E87">
        <w:rPr>
          <w:lang w:val="fr-BE"/>
        </w:rPr>
        <w:t>Quantités à fournir (art. 117)</w:t>
      </w:r>
      <w:bookmarkEnd w:id="121"/>
    </w:p>
    <w:p w14:paraId="47A24454" w14:textId="321A9FED"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marché contient les quantités minimales mentionnées au point « Quantités ».</w:t>
      </w:r>
    </w:p>
    <w:p w14:paraId="37241C57"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4293B525" w14:textId="7EAFF778"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22" w:name="_Toc125539329"/>
      <w:r w:rsidRPr="006A46F9">
        <w:rPr>
          <w:lang w:val="fr-BE"/>
        </w:rPr>
        <w:t xml:space="preserve">Lieu où les </w:t>
      </w:r>
      <w:r w:rsidR="00DF0985">
        <w:rPr>
          <w:lang w:val="fr-BE"/>
        </w:rPr>
        <w:t>fournitures</w:t>
      </w:r>
      <w:r w:rsidRPr="006A46F9">
        <w:rPr>
          <w:lang w:val="fr-BE"/>
        </w:rPr>
        <w:t xml:space="preserve"> doivent être </w:t>
      </w:r>
      <w:r w:rsidR="00DF0985">
        <w:rPr>
          <w:lang w:val="fr-BE"/>
        </w:rPr>
        <w:t>livrées</w:t>
      </w:r>
      <w:r w:rsidRPr="006A46F9">
        <w:rPr>
          <w:lang w:val="fr-BE"/>
        </w:rPr>
        <w:t xml:space="preserve"> et formalités (art. 149)</w:t>
      </w:r>
      <w:bookmarkEnd w:id="122"/>
    </w:p>
    <w:p w14:paraId="37C84598" w14:textId="1061567F" w:rsidR="00691076" w:rsidRDefault="00691076" w:rsidP="00250FEF">
      <w:pPr>
        <w:pStyle w:val="Paragraphedeliste"/>
        <w:numPr>
          <w:ilvl w:val="0"/>
          <w:numId w:val="13"/>
        </w:numPr>
        <w:rPr>
          <w:lang w:eastAsia="fr-CD"/>
        </w:rPr>
      </w:pPr>
      <w:r w:rsidRPr="00691076">
        <w:t>Lot 1</w:t>
      </w:r>
      <w:r w:rsidR="00250FEF">
        <w:t xml:space="preserve"> </w:t>
      </w:r>
      <w:r w:rsidRPr="00691076">
        <w:t xml:space="preserve">: 64, Avenue Lusambo (FATSHI) ; Q./Lumumba, C./Kanshi, </w:t>
      </w:r>
      <w:r w:rsidRPr="00250FEF">
        <w:rPr>
          <w:sz w:val="16"/>
          <w:szCs w:val="16"/>
          <w:lang w:eastAsia="fr-CD"/>
        </w:rPr>
        <w:t>Mbujimayi – R.D.Congo</w:t>
      </w:r>
    </w:p>
    <w:p w14:paraId="1E81E720" w14:textId="26452145" w:rsidR="001639BC" w:rsidRPr="00691076" w:rsidRDefault="00691076" w:rsidP="00250FEF">
      <w:pPr>
        <w:pStyle w:val="Paragraphedeliste"/>
        <w:numPr>
          <w:ilvl w:val="0"/>
          <w:numId w:val="13"/>
        </w:numPr>
      </w:pPr>
      <w:r>
        <w:t>Lot 2 :</w:t>
      </w:r>
      <w:r w:rsidRPr="00691076">
        <w:t xml:space="preserve"> </w:t>
      </w:r>
      <w:r>
        <w:t>9, Avenue Mgr Albert YUNGU, Q./EDINGO, Ville de LODJA, (Voir l’enceinte de la CARITAS DEVELOPPEMENT TSHUMBE)</w:t>
      </w:r>
    </w:p>
    <w:p w14:paraId="54E526AB" w14:textId="77777777" w:rsidR="001639BC" w:rsidRPr="001639BC" w:rsidRDefault="001639BC">
      <w:pPr>
        <w:spacing w:after="0" w:line="240" w:lineRule="auto"/>
        <w:rPr>
          <w:b/>
          <w:bCs/>
          <w:kern w:val="18"/>
          <w:sz w:val="20"/>
        </w:rPr>
      </w:pPr>
      <w:r w:rsidRPr="001639BC">
        <w:rPr>
          <w:b/>
          <w:bCs/>
        </w:rPr>
        <w:br w:type="page"/>
      </w:r>
    </w:p>
    <w:p w14:paraId="60574681" w14:textId="7D130A60" w:rsidR="00C07E87" w:rsidRDefault="00C07E87" w:rsidP="00C07E87">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23" w:name="_Toc125539330"/>
      <w:r w:rsidRPr="00C07E87">
        <w:rPr>
          <w:lang w:val="fr-BE"/>
        </w:rPr>
        <w:t xml:space="preserve">Emballages </w:t>
      </w:r>
      <w:r>
        <w:rPr>
          <w:lang w:val="fr-BE"/>
        </w:rPr>
        <w:t>(</w:t>
      </w:r>
      <w:r w:rsidRPr="00C07E87">
        <w:rPr>
          <w:lang w:val="fr-BE"/>
        </w:rPr>
        <w:t>art.119)</w:t>
      </w:r>
      <w:bookmarkEnd w:id="123"/>
    </w:p>
    <w:p w14:paraId="29599390" w14:textId="1E34A108"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65836E00" w14:textId="3B1F5A33" w:rsidR="005F2003" w:rsidRPr="00C07E87" w:rsidRDefault="005F2003" w:rsidP="00C07E87">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24" w:name="_Toc125539331"/>
      <w:r w:rsidRPr="00C07E87">
        <w:rPr>
          <w:lang w:val="fr-BE"/>
        </w:rPr>
        <w:t>Vérification</w:t>
      </w:r>
      <w:r w:rsidR="00C07E87">
        <w:rPr>
          <w:lang w:val="fr-BE"/>
        </w:rPr>
        <w:t xml:space="preserve"> de la livraison (art. 12</w:t>
      </w:r>
      <w:r w:rsidRPr="00C07E87">
        <w:rPr>
          <w:lang w:val="fr-BE"/>
        </w:rPr>
        <w:t>0)</w:t>
      </w:r>
      <w:bookmarkEnd w:id="124"/>
    </w:p>
    <w:p w14:paraId="11EF1244" w14:textId="6C1F21B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015D5EE6"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09ABA658" w14:textId="5EFBA098" w:rsidR="005F2003" w:rsidRPr="00C07E87" w:rsidRDefault="005F2003" w:rsidP="00C07E87">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25" w:name="_Toc361393828"/>
      <w:bookmarkStart w:id="126" w:name="_Toc361408330"/>
      <w:bookmarkStart w:id="127" w:name="_Toc125539332"/>
      <w:r w:rsidRPr="00C07E87">
        <w:rPr>
          <w:lang w:val="fr-BE"/>
        </w:rPr>
        <w:t xml:space="preserve">Responsabilité du </w:t>
      </w:r>
      <w:r w:rsidR="006337C8">
        <w:rPr>
          <w:lang w:val="fr-BE"/>
        </w:rPr>
        <w:t>fournisseurs (art. 122</w:t>
      </w:r>
      <w:r w:rsidRPr="00C07E87">
        <w:rPr>
          <w:lang w:val="fr-BE"/>
        </w:rPr>
        <w:t>)</w:t>
      </w:r>
      <w:bookmarkEnd w:id="125"/>
      <w:bookmarkEnd w:id="126"/>
      <w:bookmarkEnd w:id="127"/>
    </w:p>
    <w:p w14:paraId="2EA70C98"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1EB9CBB2" w14:textId="599ADCFD" w:rsidR="005F2003"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Par ailleurs, le fournisseur garantit le pouvoir adjudicateur des dommages et intérêts dont celui-ci est redevable à des tiers du fait du retard dans l’exécution du marché ou de la défaillance du fournisseur.</w:t>
      </w:r>
    </w:p>
    <w:p w14:paraId="73C90BDA" w14:textId="77777777" w:rsidR="00576654" w:rsidRDefault="00576654" w:rsidP="00576654">
      <w:pPr>
        <w:pStyle w:val="Titre2"/>
      </w:pPr>
      <w:bookmarkStart w:id="128" w:name="_Toc125539333"/>
      <w:r>
        <w:t>Tolérance zéro exploitation et abus sexuels</w:t>
      </w:r>
      <w:bookmarkEnd w:id="128"/>
    </w:p>
    <w:p w14:paraId="251CB179" w14:textId="760E42F1" w:rsidR="006337C8" w:rsidRPr="006337C8" w:rsidRDefault="00576654" w:rsidP="000D0BC5">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58C82C8D" w14:textId="6FAECE1B" w:rsidR="005F2003" w:rsidRPr="005F2003" w:rsidRDefault="005F2003" w:rsidP="000534B9">
      <w:pPr>
        <w:pStyle w:val="Titre2"/>
        <w:keepLines w:val="0"/>
        <w:widowControl w:val="0"/>
        <w:tabs>
          <w:tab w:val="num" w:pos="576"/>
        </w:tabs>
        <w:suppressAutoHyphens/>
        <w:spacing w:after="240"/>
      </w:pPr>
      <w:bookmarkStart w:id="129" w:name="_Toc361393829"/>
      <w:bookmarkStart w:id="130" w:name="_Toc361408331"/>
      <w:bookmarkStart w:id="131" w:name="_Toc125539334"/>
      <w:r w:rsidRPr="005F2003">
        <w:t xml:space="preserve">Moyens d’action du Pouvoir Adjudicateur (art. 44-51 et </w:t>
      </w:r>
      <w:r w:rsidR="006337C8">
        <w:t>123-126</w:t>
      </w:r>
      <w:r w:rsidRPr="005F2003">
        <w:t>)</w:t>
      </w:r>
      <w:bookmarkEnd w:id="129"/>
      <w:bookmarkEnd w:id="130"/>
      <w:bookmarkEnd w:id="131"/>
    </w:p>
    <w:p w14:paraId="1262029B" w14:textId="7D7854BD"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défaut du </w:t>
      </w:r>
      <w:r w:rsidR="008E4161">
        <w:rPr>
          <w:rFonts w:ascii="Georgia" w:eastAsia="Calibri" w:hAnsi="Georgia" w:cs="Times New Roman"/>
          <w:color w:val="585756"/>
          <w:szCs w:val="22"/>
          <w:lang w:val="fr-BE"/>
        </w:rPr>
        <w:t>fournisseur</w:t>
      </w:r>
      <w:r w:rsidRPr="00C55D53">
        <w:rPr>
          <w:rFonts w:ascii="Georgia" w:eastAsia="Calibri" w:hAnsi="Georgia" w:cs="Times New Roman"/>
          <w:color w:val="585756"/>
          <w:szCs w:val="22"/>
          <w:lang w:val="fr-BE"/>
        </w:rPr>
        <w:t xml:space="preserve"> ne s’apprécie pas uniquement par rapport aux services mêmes, mais également par rapport à l’ensemble de ses obligations.</w:t>
      </w:r>
    </w:p>
    <w:p w14:paraId="13720B9A" w14:textId="458ABB98"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Afin d’éviter toute impression de risque de partialité ou de connivence dans le suivi et le contrôle de l’exécution du marché, il est strictement interdit au </w:t>
      </w:r>
      <w:r w:rsidR="008E4161">
        <w:rPr>
          <w:rFonts w:ascii="Georgia" w:eastAsia="Calibri" w:hAnsi="Georgia" w:cs="Times New Roman"/>
          <w:color w:val="585756"/>
          <w:szCs w:val="22"/>
          <w:lang w:val="fr-BE"/>
        </w:rPr>
        <w:t>fournisseur</w:t>
      </w:r>
      <w:r w:rsidRPr="00C55D53">
        <w:rPr>
          <w:rFonts w:ascii="Georgia" w:eastAsia="Calibri" w:hAnsi="Georgia" w:cs="Times New Roman"/>
          <w:color w:val="585756"/>
          <w:szCs w:val="22"/>
          <w:lang w:val="fr-BE"/>
        </w:rPr>
        <w:t xml:space="preserv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32" w:name="_Toc125539335"/>
      <w:r w:rsidRPr="00E2704E">
        <w:t>Défaut d’exécution (art. 44)</w:t>
      </w:r>
      <w:bookmarkEnd w:id="132"/>
    </w:p>
    <w:p w14:paraId="5E8E78B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L'adjudicataire est considéré en défaut d'exécution du marché:</w:t>
      </w:r>
    </w:p>
    <w:p w14:paraId="1AB95B5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lorsque les prestations ne sont pas exécutées dans les conditions définies par les documents du marché;</w:t>
      </w:r>
    </w:p>
    <w:p w14:paraId="53F2238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à tout moment, lorsque les prestations ne sont pas poursuivies de telle manière qu'elles puissent être entièrement terminées aux dates fixées;</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1C2B09E5" w:rsidR="005F2003" w:rsidRPr="006337C8"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67E96402"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3" w:name="_Toc125539336"/>
      <w:r w:rsidRPr="006A46F9">
        <w:rPr>
          <w:lang w:val="fr-BE"/>
        </w:rPr>
        <w:t>Amendes pour retard (art. 46 et 1</w:t>
      </w:r>
      <w:r w:rsidR="006337C8">
        <w:rPr>
          <w:lang w:val="fr-BE"/>
        </w:rPr>
        <w:t>23</w:t>
      </w:r>
      <w:r w:rsidRPr="006A46F9">
        <w:rPr>
          <w:lang w:val="fr-BE"/>
        </w:rPr>
        <w:t>)</w:t>
      </w:r>
      <w:bookmarkEnd w:id="133"/>
    </w:p>
    <w:p w14:paraId="77E9A74B"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48DF365F" w14:textId="3A275C40"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2E60C72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34" w:name="_Toc125539337"/>
      <w:r w:rsidRPr="00E2704E">
        <w:t>Mesures d’office (art. 47</w:t>
      </w:r>
      <w:r>
        <w:t xml:space="preserve"> et </w:t>
      </w:r>
      <w:r w:rsidR="006337C8">
        <w:t>124</w:t>
      </w:r>
      <w:r w:rsidRPr="00E2704E">
        <w:t>)</w:t>
      </w:r>
      <w:bookmarkEnd w:id="134"/>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Les mesures d'office sont:</w:t>
      </w:r>
    </w:p>
    <w:p w14:paraId="15A6B391"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p>
    <w:p w14:paraId="3743760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l'exécution en régie de tout ou partie du marché non exécuté;</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130AD6B9" w:rsidR="005F2003" w:rsidRPr="00DF0985"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7C546EA2" w14:textId="2E9040C0" w:rsidR="006337C8" w:rsidRPr="000D0BC5" w:rsidRDefault="005F2003" w:rsidP="006337C8">
      <w:pPr>
        <w:pStyle w:val="Titre2"/>
        <w:keepLines w:val="0"/>
        <w:widowControl w:val="0"/>
        <w:tabs>
          <w:tab w:val="num" w:pos="576"/>
        </w:tabs>
        <w:suppressAutoHyphens/>
        <w:spacing w:after="240"/>
      </w:pPr>
      <w:bookmarkStart w:id="135" w:name="_Toc361393830"/>
      <w:bookmarkStart w:id="136" w:name="_Toc361408332"/>
      <w:bookmarkStart w:id="137" w:name="_Toc125539338"/>
      <w:r>
        <w:t>Fin du marché</w:t>
      </w:r>
      <w:bookmarkEnd w:id="135"/>
      <w:bookmarkEnd w:id="136"/>
      <w:bookmarkEnd w:id="137"/>
      <w:r w:rsidRPr="00E2704E">
        <w:t xml:space="preserve"> </w:t>
      </w:r>
    </w:p>
    <w:p w14:paraId="4E25472B" w14:textId="77777777" w:rsidR="006337C8" w:rsidRPr="006337C8" w:rsidRDefault="006337C8" w:rsidP="006337C8">
      <w:pPr>
        <w:pStyle w:val="Corpsdetexte"/>
        <w:rPr>
          <w:rFonts w:ascii="Georgia" w:eastAsia="Calibri" w:hAnsi="Georgia" w:cs="Times New Roman"/>
          <w:b/>
          <w:color w:val="585756"/>
          <w:szCs w:val="22"/>
          <w:lang w:val="fr-BE"/>
        </w:rPr>
      </w:pPr>
      <w:r w:rsidRPr="006337C8">
        <w:rPr>
          <w:rFonts w:ascii="Georgia" w:eastAsia="Calibri" w:hAnsi="Georgia" w:cs="Times New Roman"/>
          <w:b/>
          <w:color w:val="585756"/>
          <w:szCs w:val="22"/>
          <w:lang w:val="fr-BE"/>
        </w:rPr>
        <w:t>Réception provisoire</w:t>
      </w:r>
    </w:p>
    <w:p w14:paraId="07282274" w14:textId="367F5923"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A l’expiration du délai de </w:t>
      </w:r>
      <w:r w:rsidR="000D0BC5" w:rsidRPr="006337C8">
        <w:rPr>
          <w:rFonts w:ascii="Georgia" w:eastAsia="Calibri" w:hAnsi="Georgia" w:cs="Times New Roman"/>
          <w:color w:val="585756"/>
          <w:szCs w:val="22"/>
          <w:lang w:val="fr-BE"/>
        </w:rPr>
        <w:t>trente jours prévus</w:t>
      </w:r>
      <w:r w:rsidRPr="006337C8">
        <w:rPr>
          <w:rFonts w:ascii="Georgia" w:eastAsia="Calibri" w:hAnsi="Georgia" w:cs="Times New Roman"/>
          <w:color w:val="585756"/>
          <w:szCs w:val="22"/>
          <w:lang w:val="fr-BE"/>
        </w:rPr>
        <w:t xml:space="preserve"> à l’article 120, alinéa 2, il est selon le cas dressé un procès-verbal de réception provisoire ou de refus de réception.</w:t>
      </w:r>
    </w:p>
    <w:p w14:paraId="59F482C8" w14:textId="146A32FF"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Il sera procédé à une réception complète au lieu de livraison sans réception partielle au lieu de production :</w:t>
      </w:r>
    </w:p>
    <w:p w14:paraId="144A144A"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La réception provisoire s’effectue complètement au lieu de livraison. Pour examiner et tester les fournitures ainsi que pour notifier sa décision d’acceptation ou de refus, le pouvoir adjudicateur dispose d’un délai de trente jours.</w:t>
      </w:r>
    </w:p>
    <w:p w14:paraId="6489F9A0" w14:textId="2360BCE6" w:rsid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délai prend cours le lendemain du jour d’arrivée des fournitures au lieu de livraison, pour autant que le pouvoir adjudicateur soit mis en possession du bordereau ou de la facture. Il comprend le délai de trente jours prévu à l’article 120.</w:t>
      </w:r>
    </w:p>
    <w:p w14:paraId="7C98AEED" w14:textId="276A9354" w:rsidR="006337C8" w:rsidRPr="006337C8" w:rsidRDefault="006337C8" w:rsidP="006337C8">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8" w:name="_Toc125539340"/>
      <w:r w:rsidRPr="006337C8">
        <w:rPr>
          <w:lang w:val="fr-BE"/>
        </w:rPr>
        <w:t>Transfert de propriété (art. 132)</w:t>
      </w:r>
      <w:bookmarkEnd w:id="138"/>
    </w:p>
    <w:p w14:paraId="6C8EE72F" w14:textId="124F0C49"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pouvoir adjudicateur devient de plein droit propriétaire des fournitures dès qu’elles sont admises en compte pour le paiement conformément à l’article 127 des RGE.</w:t>
      </w:r>
    </w:p>
    <w:p w14:paraId="0C8A5A74" w14:textId="78790A04" w:rsidR="006337C8" w:rsidRPr="006337C8" w:rsidRDefault="006337C8" w:rsidP="006337C8">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9" w:name="_Toc125539341"/>
      <w:r w:rsidRPr="006337C8">
        <w:rPr>
          <w:lang w:val="fr-BE"/>
        </w:rPr>
        <w:t>Délai de garantie (art. 134)</w:t>
      </w:r>
      <w:bookmarkEnd w:id="139"/>
    </w:p>
    <w:p w14:paraId="4147DF93" w14:textId="1DAC03E9"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délai de garantie prend cours à la date à laquelle la réception provisoire est accordée. Celui-ci est d’un an.</w:t>
      </w:r>
    </w:p>
    <w:p w14:paraId="0D180309" w14:textId="6549EBEE" w:rsidR="006337C8" w:rsidRPr="006337C8" w:rsidRDefault="006337C8" w:rsidP="006337C8">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0" w:name="_Toc125539342"/>
      <w:r w:rsidRPr="006337C8">
        <w:rPr>
          <w:lang w:val="fr-BE"/>
        </w:rPr>
        <w:t>Réception définitive (art. 135)</w:t>
      </w:r>
      <w:bookmarkEnd w:id="140"/>
    </w:p>
    <w:p w14:paraId="6D391907"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La réception définitive a lieu à l’expiration du délai de garantie. Elle est implicite lorsque la fourniture n’a pas donné lieu à réclamation pendant ce délai. </w:t>
      </w:r>
    </w:p>
    <w:p w14:paraId="207BCB8B" w14:textId="2D48E9CE" w:rsidR="005F2003" w:rsidRPr="006337C8" w:rsidRDefault="006337C8" w:rsidP="005F2003">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Lorsque la fourniture a donné lieu à réclamation pendant le délai de garantie, un procès-verbal de réception ou de refus de réception définitive est établi dans les quinze jours précédant l’expiration dudit délai.</w:t>
      </w:r>
    </w:p>
    <w:p w14:paraId="483C4E77" w14:textId="23D731AF" w:rsidR="005F2003" w:rsidRDefault="005F2003" w:rsidP="004D0ACA">
      <w:pPr>
        <w:pStyle w:val="Titre2"/>
      </w:pPr>
      <w:bookmarkStart w:id="141" w:name="_Toc361393831"/>
      <w:bookmarkStart w:id="142" w:name="_Toc361408333"/>
      <w:bookmarkStart w:id="143" w:name="_Toc125539344"/>
      <w:r w:rsidRPr="006A46F9">
        <w:t xml:space="preserve">Facturation et paiement des services (art. 66 à 72 </w:t>
      </w:r>
      <w:r w:rsidR="004D0ACA">
        <w:t xml:space="preserve">et </w:t>
      </w:r>
      <w:r w:rsidRPr="006A46F9">
        <w:t>1</w:t>
      </w:r>
      <w:r w:rsidR="007C2AF2">
        <w:t>27</w:t>
      </w:r>
      <w:r w:rsidRPr="006A46F9">
        <w:t>)</w:t>
      </w:r>
      <w:bookmarkEnd w:id="141"/>
      <w:bookmarkEnd w:id="142"/>
      <w:bookmarkEnd w:id="143"/>
    </w:p>
    <w:p w14:paraId="6E6EBE5A" w14:textId="51698851" w:rsidR="001639BC" w:rsidRDefault="001639BC" w:rsidP="00D14963">
      <w:r>
        <w:t>L’adjudicataire envoie les factures (en un seul exemplaire) et le procès-verbal de réception du marché (exemplaire original) à l’adresse qui sera mentionné sur le bon de commande.</w:t>
      </w:r>
    </w:p>
    <w:p w14:paraId="3CE4B2FE" w14:textId="77777777" w:rsidR="00D14963" w:rsidRDefault="00D14963" w:rsidP="00D14963">
      <w:pPr>
        <w:jc w:val="both"/>
      </w:pPr>
      <w:r>
        <w:t>Seules les livraisons exécutées de manière correcte pourront être facturées.</w:t>
      </w:r>
    </w:p>
    <w:p w14:paraId="2CB38F65" w14:textId="77777777" w:rsidR="00D14963" w:rsidRDefault="00D14963" w:rsidP="00D14963">
      <w:pPr>
        <w:jc w:val="both"/>
      </w:pPr>
      <w: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7F90D65A" w14:textId="77777777" w:rsidR="00D14963" w:rsidRDefault="00D14963" w:rsidP="00D14963">
      <w:pPr>
        <w:jc w:val="both"/>
      </w:pPr>
      <w:r>
        <w:t>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ainsi que d’autres documents éventuellement exigés.</w:t>
      </w:r>
    </w:p>
    <w:p w14:paraId="727C3187" w14:textId="77777777" w:rsidR="00D14963" w:rsidRDefault="00D14963" w:rsidP="00D14963">
      <w:pPr>
        <w:jc w:val="both"/>
      </w:pPr>
      <w:r>
        <w:t>Lorsque les documents du marché ne prévoient pas une déclaration de créance séparée, la facture vaut déclaration de créance.</w:t>
      </w:r>
    </w:p>
    <w:p w14:paraId="21850B8B" w14:textId="77777777" w:rsidR="00D14963" w:rsidRDefault="00D14963" w:rsidP="00D14963">
      <w:pPr>
        <w:jc w:val="both"/>
      </w:pPr>
      <w:r>
        <w:t>La facture doit être libellée en EURO.</w:t>
      </w:r>
    </w:p>
    <w:p w14:paraId="0818A4F2" w14:textId="77777777" w:rsidR="00D14963" w:rsidRDefault="00D14963" w:rsidP="00D14963">
      <w:pPr>
        <w:jc w:val="both"/>
      </w:pPr>
      <w:r>
        <w:t>Afin que Enabel puisse obtenir les documents d’exonération de la TVA et de dédouanement dans les plus brefs délais, la facture originale et tous les documents ad hoc seront transmis dès que possible avant la réception provisoire.</w:t>
      </w:r>
    </w:p>
    <w:p w14:paraId="1199C07F" w14:textId="347C9C66" w:rsidR="00D14963" w:rsidRPr="00D14963" w:rsidRDefault="00D14963" w:rsidP="00D14963">
      <w:pPr>
        <w:jc w:val="both"/>
      </w:pPr>
      <w:r>
        <w:t>Aucune avance ne peut être demandée par l’adjudicataire et le paiement sera effectué après réception provisoire de chaque livraison faisant l’objet d’une même commande.</w:t>
      </w:r>
    </w:p>
    <w:p w14:paraId="53DE9D59" w14:textId="77777777" w:rsidR="005F2003" w:rsidRDefault="005F2003" w:rsidP="000534B9">
      <w:pPr>
        <w:pStyle w:val="Titre2"/>
        <w:keepLines w:val="0"/>
        <w:widowControl w:val="0"/>
        <w:tabs>
          <w:tab w:val="num" w:pos="576"/>
        </w:tabs>
        <w:suppressAutoHyphens/>
        <w:spacing w:after="240"/>
      </w:pPr>
      <w:bookmarkStart w:id="144" w:name="_Toc361393832"/>
      <w:bookmarkStart w:id="145" w:name="_Toc361408334"/>
      <w:bookmarkStart w:id="146" w:name="_Toc125539345"/>
      <w:r>
        <w:t xml:space="preserve">Litiges </w:t>
      </w:r>
      <w:r w:rsidRPr="001A7281">
        <w:t>(art. 73)</w:t>
      </w:r>
      <w:bookmarkEnd w:id="144"/>
      <w:bookmarkEnd w:id="145"/>
      <w:bookmarkEnd w:id="146"/>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5B681F1F" w:rsidR="005F2003" w:rsidRPr="00C32464" w:rsidRDefault="007C2AF2" w:rsidP="007B54F6">
      <w:pPr>
        <w:pStyle w:val="BTCtextCTB"/>
        <w:jc w:val="center"/>
        <w:rPr>
          <w:rFonts w:ascii="Georgia" w:eastAsia="Calibri" w:hAnsi="Georgia"/>
          <w:color w:val="585756"/>
          <w:kern w:val="18"/>
          <w:sz w:val="20"/>
          <w:szCs w:val="22"/>
        </w:rPr>
      </w:pPr>
      <w:r>
        <w:rPr>
          <w:rFonts w:ascii="Georgia" w:eastAsia="Calibri" w:hAnsi="Georgia"/>
          <w:color w:val="585756"/>
          <w:kern w:val="18"/>
          <w:sz w:val="20"/>
          <w:szCs w:val="22"/>
        </w:rPr>
        <w:t>Agence belge de développement - Enabel</w:t>
      </w:r>
    </w:p>
    <w:p w14:paraId="0F155B9B" w14:textId="77777777" w:rsidR="005F2003" w:rsidRPr="00C32464" w:rsidRDefault="005F2003" w:rsidP="007B54F6">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7B54F6">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7B54F6">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rue Haute 147</w:t>
      </w:r>
    </w:p>
    <w:p w14:paraId="76FF682D" w14:textId="77777777" w:rsidR="005F2003" w:rsidRPr="00C32464" w:rsidRDefault="005F2003" w:rsidP="007B54F6">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78B635E2" w:rsidR="005F2003" w:rsidRDefault="00D14963" w:rsidP="007B54F6">
      <w:pPr>
        <w:pStyle w:val="BTCtextCTB"/>
        <w:jc w:val="center"/>
        <w:rPr>
          <w:rFonts w:ascii="Georgia" w:eastAsia="Calibri" w:hAnsi="Georgia"/>
          <w:color w:val="585756"/>
          <w:kern w:val="18"/>
          <w:sz w:val="20"/>
          <w:szCs w:val="22"/>
        </w:rPr>
      </w:pPr>
      <w:r>
        <w:rPr>
          <w:rFonts w:ascii="Georgia" w:eastAsia="Calibri" w:hAnsi="Georgia"/>
          <w:color w:val="585756"/>
          <w:kern w:val="18"/>
          <w:sz w:val="20"/>
          <w:szCs w:val="22"/>
        </w:rPr>
        <w:t>Belgique</w:t>
      </w:r>
    </w:p>
    <w:p w14:paraId="469A3B06" w14:textId="77777777" w:rsidR="00D14963" w:rsidRDefault="00D14963" w:rsidP="005F2003">
      <w:pPr>
        <w:pStyle w:val="BTCtextCTB"/>
        <w:rPr>
          <w:rFonts w:ascii="Georgia" w:eastAsia="Calibri" w:hAnsi="Georgia"/>
          <w:color w:val="585756"/>
          <w:kern w:val="18"/>
          <w:sz w:val="20"/>
          <w:szCs w:val="22"/>
        </w:rPr>
        <w:sectPr w:rsidR="00D14963" w:rsidSect="00103C44">
          <w:headerReference w:type="first" r:id="rId23"/>
          <w:footerReference w:type="first" r:id="rId24"/>
          <w:pgSz w:w="11906" w:h="16838"/>
          <w:pgMar w:top="1418" w:right="1531" w:bottom="1418" w:left="1871" w:header="709" w:footer="709" w:gutter="0"/>
          <w:pgNumType w:start="2"/>
          <w:cols w:space="708"/>
          <w:titlePg/>
          <w:docGrid w:linePitch="360"/>
        </w:sectPr>
      </w:pPr>
    </w:p>
    <w:p w14:paraId="6B5F5F4C" w14:textId="77777777" w:rsidR="00D14963" w:rsidRDefault="00D14963" w:rsidP="005F2003">
      <w:pPr>
        <w:pStyle w:val="BTCtextCTB"/>
        <w:rPr>
          <w:rFonts w:ascii="Georgia" w:eastAsia="Calibri" w:hAnsi="Georgia"/>
          <w:color w:val="585756"/>
          <w:kern w:val="18"/>
          <w:sz w:val="20"/>
          <w:szCs w:val="22"/>
        </w:rPr>
      </w:pPr>
    </w:p>
    <w:p w14:paraId="58AEF0F7" w14:textId="18B46A80" w:rsidR="005F2003" w:rsidRDefault="005F2003" w:rsidP="005E14CE">
      <w:pPr>
        <w:pStyle w:val="Titre1"/>
      </w:pPr>
      <w:bookmarkStart w:id="147" w:name="_Toc125539353"/>
      <w:r>
        <w:t>Termes de référence</w:t>
      </w:r>
      <w:bookmarkEnd w:id="147"/>
    </w:p>
    <w:p w14:paraId="3D3FC9B8" w14:textId="77777777" w:rsidR="00623B04" w:rsidRDefault="00623B04" w:rsidP="00623B04">
      <w:pPr>
        <w:spacing w:before="120" w:after="120"/>
        <w:rPr>
          <w:rFonts w:ascii="Calibri" w:hAnsi="Calibri" w:cs="Arial"/>
          <w:b/>
          <w:bCs/>
          <w:sz w:val="20"/>
          <w:szCs w:val="20"/>
        </w:rPr>
        <w:sectPr w:rsidR="00623B04" w:rsidSect="00103C44">
          <w:footerReference w:type="default" r:id="rId25"/>
          <w:pgSz w:w="11906" w:h="16838"/>
          <w:pgMar w:top="794" w:right="1134" w:bottom="624" w:left="1134" w:header="709" w:footer="0" w:gutter="0"/>
          <w:cols w:space="708"/>
          <w:docGrid w:linePitch="360"/>
        </w:sectPr>
      </w:pPr>
      <w:bookmarkStart w:id="148" w:name="_Toc38463632"/>
      <w:bookmarkStart w:id="149" w:name="_Toc39653337"/>
      <w:bookmarkStart w:id="150" w:name="_Toc39701799"/>
      <w:bookmarkStart w:id="151" w:name="_Toc38463633"/>
      <w:bookmarkStart w:id="152" w:name="_Toc39653338"/>
      <w:bookmarkStart w:id="153" w:name="_Toc39701800"/>
      <w:bookmarkStart w:id="154" w:name="_Toc38463634"/>
      <w:bookmarkStart w:id="155" w:name="_Toc39653339"/>
      <w:bookmarkStart w:id="156" w:name="_Toc39701801"/>
      <w:bookmarkStart w:id="157" w:name="_Toc38463635"/>
      <w:bookmarkStart w:id="158" w:name="_Toc39653340"/>
      <w:bookmarkStart w:id="159" w:name="_Toc39701802"/>
      <w:bookmarkStart w:id="160" w:name="_Toc38463636"/>
      <w:bookmarkStart w:id="161" w:name="_Toc39653341"/>
      <w:bookmarkStart w:id="162" w:name="_Toc39701803"/>
      <w:bookmarkStart w:id="163" w:name="_Toc38463637"/>
      <w:bookmarkStart w:id="164" w:name="_Toc39653342"/>
      <w:bookmarkStart w:id="165" w:name="_Toc39701804"/>
      <w:bookmarkStart w:id="166" w:name="_Toc38463638"/>
      <w:bookmarkStart w:id="167" w:name="_Toc39653343"/>
      <w:bookmarkStart w:id="168" w:name="_Toc39701805"/>
      <w:bookmarkStart w:id="169" w:name="_Toc38463639"/>
      <w:bookmarkStart w:id="170" w:name="_Toc39653344"/>
      <w:bookmarkStart w:id="171" w:name="_Toc39701806"/>
      <w:bookmarkStart w:id="172" w:name="_Toc38463640"/>
      <w:bookmarkStart w:id="173" w:name="_Toc39653345"/>
      <w:bookmarkStart w:id="174" w:name="_Toc39701807"/>
      <w:bookmarkStart w:id="175" w:name="_Toc38463641"/>
      <w:bookmarkStart w:id="176" w:name="_Toc39653346"/>
      <w:bookmarkStart w:id="177" w:name="_Toc39701808"/>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tbl>
      <w:tblPr>
        <w:tblW w:w="14879" w:type="dxa"/>
        <w:tblCellMar>
          <w:left w:w="70" w:type="dxa"/>
          <w:right w:w="70" w:type="dxa"/>
        </w:tblCellMar>
        <w:tblLook w:val="04A0" w:firstRow="1" w:lastRow="0" w:firstColumn="1" w:lastColumn="0" w:noHBand="0" w:noVBand="1"/>
      </w:tblPr>
      <w:tblGrid>
        <w:gridCol w:w="720"/>
        <w:gridCol w:w="4060"/>
        <w:gridCol w:w="3760"/>
        <w:gridCol w:w="3504"/>
        <w:gridCol w:w="2835"/>
      </w:tblGrid>
      <w:tr w:rsidR="00B15DAF" w14:paraId="6669365F" w14:textId="77777777" w:rsidTr="009D0516">
        <w:trPr>
          <w:trHeight w:val="864"/>
          <w:tblHeader/>
        </w:trPr>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6D6A3CA" w14:textId="77777777" w:rsidR="00ED5221" w:rsidRDefault="00ED5221" w:rsidP="007349F5">
            <w:pPr>
              <w:spacing w:after="0" w:line="240" w:lineRule="auto"/>
              <w:rPr>
                <w:rFonts w:ascii="Calibri" w:hAnsi="Calibri" w:cs="Calibri"/>
                <w:b/>
                <w:bCs/>
                <w:color w:val="000000"/>
                <w:sz w:val="22"/>
              </w:rPr>
            </w:pPr>
          </w:p>
          <w:p w14:paraId="149DBEB5" w14:textId="77777777" w:rsidR="00ED5221" w:rsidRDefault="00ED5221" w:rsidP="007349F5">
            <w:pPr>
              <w:spacing w:after="0" w:line="240" w:lineRule="auto"/>
              <w:rPr>
                <w:rFonts w:ascii="Calibri" w:hAnsi="Calibri" w:cs="Calibri"/>
                <w:b/>
                <w:bCs/>
                <w:color w:val="000000"/>
                <w:sz w:val="22"/>
              </w:rPr>
            </w:pPr>
          </w:p>
          <w:p w14:paraId="27F71F17" w14:textId="77777777" w:rsidR="00ED5221" w:rsidRDefault="00ED5221" w:rsidP="007349F5">
            <w:pPr>
              <w:spacing w:after="0" w:line="240" w:lineRule="auto"/>
              <w:rPr>
                <w:rFonts w:ascii="Calibri" w:hAnsi="Calibri" w:cs="Calibri"/>
                <w:b/>
                <w:bCs/>
                <w:color w:val="000000"/>
                <w:sz w:val="22"/>
              </w:rPr>
            </w:pPr>
          </w:p>
        </w:tc>
        <w:tc>
          <w:tcPr>
            <w:tcW w:w="14159"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tcPr>
          <w:p w14:paraId="15151F94" w14:textId="16B5683C" w:rsidR="00B15DAF" w:rsidRPr="000A1AF9" w:rsidRDefault="00B15DAF" w:rsidP="00B15DAF">
            <w:pPr>
              <w:pStyle w:val="Titre2"/>
              <w:rPr>
                <w:rFonts w:cs="Calibri"/>
                <w:b w:val="0"/>
                <w:bCs/>
                <w:szCs w:val="21"/>
                <w:lang w:eastAsia="fr-CD"/>
              </w:rPr>
            </w:pPr>
            <w:r w:rsidRPr="00FA2D62">
              <w:rPr>
                <w:sz w:val="24"/>
                <w:szCs w:val="24"/>
              </w:rPr>
              <w:t>LOT 1   fourniture et la livraison de produits d’entretien et consommables de cafétéria pour le bureau Enabel de Mbuji Mayi</w:t>
            </w:r>
          </w:p>
        </w:tc>
      </w:tr>
      <w:tr w:rsidR="00623B04" w14:paraId="5B36FE8B" w14:textId="77777777" w:rsidTr="007349F5">
        <w:trPr>
          <w:trHeight w:val="864"/>
          <w:tblHeader/>
        </w:trPr>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32A5FB3" w14:textId="77777777" w:rsidR="00623B04" w:rsidRDefault="00623B04" w:rsidP="007349F5">
            <w:pPr>
              <w:spacing w:after="0" w:line="240" w:lineRule="auto"/>
              <w:rPr>
                <w:rFonts w:ascii="Calibri" w:hAnsi="Calibri" w:cs="Calibri"/>
                <w:b/>
                <w:bCs/>
                <w:color w:val="000000"/>
                <w:sz w:val="22"/>
                <w:lang w:eastAsia="fr-CD"/>
              </w:rPr>
            </w:pPr>
            <w:r>
              <w:rPr>
                <w:rFonts w:ascii="Calibri" w:hAnsi="Calibri" w:cs="Calibri"/>
                <w:b/>
                <w:bCs/>
                <w:color w:val="000000"/>
                <w:sz w:val="22"/>
              </w:rPr>
              <w:t>N°</w:t>
            </w:r>
          </w:p>
        </w:tc>
        <w:tc>
          <w:tcPr>
            <w:tcW w:w="40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A63749" w14:textId="77777777" w:rsidR="00623B04" w:rsidRDefault="00623B04" w:rsidP="007349F5">
            <w:pPr>
              <w:spacing w:after="0" w:line="240" w:lineRule="auto"/>
              <w:rPr>
                <w:rFonts w:ascii="Calibri" w:hAnsi="Calibri" w:cs="Calibri"/>
                <w:b/>
                <w:bCs/>
                <w:color w:val="000000"/>
                <w:sz w:val="22"/>
              </w:rPr>
            </w:pPr>
            <w:r>
              <w:rPr>
                <w:rFonts w:ascii="Calibri" w:hAnsi="Calibri" w:cs="Calibri"/>
                <w:b/>
                <w:bCs/>
                <w:color w:val="000000"/>
                <w:sz w:val="22"/>
              </w:rPr>
              <w:t>1. Articles</w:t>
            </w:r>
          </w:p>
        </w:tc>
        <w:tc>
          <w:tcPr>
            <w:tcW w:w="37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2A3BC84" w14:textId="77777777" w:rsidR="00623B04" w:rsidRDefault="00623B04" w:rsidP="007349F5">
            <w:pPr>
              <w:spacing w:after="0" w:line="240" w:lineRule="auto"/>
              <w:rPr>
                <w:rFonts w:ascii="Calibri" w:hAnsi="Calibri" w:cs="Calibri"/>
                <w:b/>
                <w:bCs/>
                <w:color w:val="000000"/>
                <w:sz w:val="22"/>
              </w:rPr>
            </w:pPr>
            <w:r>
              <w:rPr>
                <w:rFonts w:ascii="Calibri" w:hAnsi="Calibri" w:cs="Calibri"/>
                <w:b/>
                <w:bCs/>
                <w:color w:val="000000"/>
                <w:sz w:val="22"/>
              </w:rPr>
              <w:t>2. Spécifications techniques requises</w:t>
            </w:r>
          </w:p>
        </w:tc>
        <w:tc>
          <w:tcPr>
            <w:tcW w:w="35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83FB5A" w14:textId="77777777" w:rsidR="00623B04" w:rsidRDefault="00623B04" w:rsidP="007349F5">
            <w:pPr>
              <w:spacing w:after="0" w:line="240" w:lineRule="auto"/>
              <w:rPr>
                <w:rFonts w:ascii="Calibri" w:hAnsi="Calibri" w:cs="Calibri"/>
                <w:b/>
                <w:bCs/>
                <w:color w:val="000000"/>
                <w:sz w:val="22"/>
              </w:rPr>
            </w:pPr>
            <w:r>
              <w:rPr>
                <w:rFonts w:ascii="Calibri" w:hAnsi="Calibri" w:cs="Calibri"/>
                <w:b/>
                <w:bCs/>
                <w:color w:val="000000"/>
                <w:sz w:val="22"/>
              </w:rPr>
              <w:t>3.Spécifications techniques proposées</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84E9F02" w14:textId="77777777" w:rsidR="00623B04" w:rsidRDefault="00623B04" w:rsidP="007349F5">
            <w:pPr>
              <w:spacing w:after="0" w:line="240" w:lineRule="auto"/>
              <w:rPr>
                <w:rFonts w:ascii="Calibri" w:hAnsi="Calibri" w:cs="Calibri"/>
                <w:b/>
                <w:bCs/>
                <w:color w:val="000000"/>
                <w:sz w:val="22"/>
              </w:rPr>
            </w:pPr>
            <w:r w:rsidRPr="000A1AF9">
              <w:rPr>
                <w:rFonts w:ascii="Calibri" w:hAnsi="Calibri" w:cs="Calibri"/>
                <w:b/>
                <w:bCs/>
                <w:szCs w:val="21"/>
                <w:lang w:eastAsia="fr-CD"/>
              </w:rPr>
              <w:t>4. Notes, remarques, réf. de la documentation</w:t>
            </w:r>
          </w:p>
        </w:tc>
      </w:tr>
      <w:tr w:rsidR="00B50D61" w14:paraId="34FFB287" w14:textId="77777777" w:rsidTr="007349F5">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7D00D22" w14:textId="77777777" w:rsidR="00B50D61" w:rsidRDefault="00B50D61" w:rsidP="007349F5">
            <w:pPr>
              <w:spacing w:after="0" w:line="240" w:lineRule="auto"/>
              <w:rPr>
                <w:rFonts w:ascii="Calibri" w:hAnsi="Calibri" w:cs="Calibri"/>
                <w:color w:val="000000"/>
                <w:sz w:val="22"/>
              </w:rPr>
            </w:pPr>
            <w:r>
              <w:rPr>
                <w:rFonts w:ascii="Calibri" w:hAnsi="Calibri" w:cs="Calibri"/>
                <w:color w:val="000000"/>
                <w:sz w:val="22"/>
              </w:rPr>
              <w:t>1</w:t>
            </w:r>
          </w:p>
        </w:tc>
        <w:tc>
          <w:tcPr>
            <w:tcW w:w="4060" w:type="dxa"/>
            <w:tcBorders>
              <w:top w:val="nil"/>
              <w:left w:val="nil"/>
              <w:bottom w:val="single" w:sz="4" w:space="0" w:color="auto"/>
              <w:right w:val="single" w:sz="4" w:space="0" w:color="auto"/>
            </w:tcBorders>
            <w:shd w:val="clear" w:color="auto" w:fill="auto"/>
            <w:noWrap/>
            <w:vAlign w:val="center"/>
          </w:tcPr>
          <w:p w14:paraId="3394CE1C" w14:textId="2EFDEBBB" w:rsidR="00B50D61" w:rsidRDefault="00B50D61" w:rsidP="007349F5">
            <w:pPr>
              <w:spacing w:after="0" w:line="240" w:lineRule="auto"/>
              <w:rPr>
                <w:rFonts w:ascii="Calibri" w:hAnsi="Calibri" w:cs="Calibri"/>
                <w:sz w:val="22"/>
              </w:rPr>
            </w:pPr>
            <w:r w:rsidRPr="00754C4E">
              <w:rPr>
                <w:rFonts w:ascii="Arial" w:eastAsia="Times New Roman" w:hAnsi="Arial" w:cs="Arial"/>
                <w:color w:val="auto"/>
                <w:sz w:val="18"/>
                <w:szCs w:val="18"/>
                <w:lang w:val="fr-FR" w:eastAsia="fr-FR"/>
              </w:rPr>
              <w:t>LAIT EN POUDRE</w:t>
            </w:r>
          </w:p>
        </w:tc>
        <w:tc>
          <w:tcPr>
            <w:tcW w:w="3760" w:type="dxa"/>
            <w:tcBorders>
              <w:top w:val="nil"/>
              <w:left w:val="nil"/>
              <w:bottom w:val="single" w:sz="4" w:space="0" w:color="auto"/>
              <w:right w:val="single" w:sz="4" w:space="0" w:color="auto"/>
            </w:tcBorders>
            <w:shd w:val="clear" w:color="auto" w:fill="auto"/>
            <w:noWrap/>
            <w:vAlign w:val="center"/>
          </w:tcPr>
          <w:p w14:paraId="6EB3CC34" w14:textId="0BA68521" w:rsidR="00B50D61" w:rsidRDefault="00B50D61" w:rsidP="007349F5">
            <w:pPr>
              <w:spacing w:after="0" w:line="240" w:lineRule="auto"/>
              <w:rPr>
                <w:rFonts w:ascii="Calibri" w:hAnsi="Calibri" w:cs="Calibri"/>
                <w:sz w:val="22"/>
              </w:rPr>
            </w:pPr>
            <w:r>
              <w:rPr>
                <w:rFonts w:ascii="Arial" w:eastAsia="Times New Roman" w:hAnsi="Arial" w:cs="Arial"/>
                <w:color w:val="auto"/>
                <w:sz w:val="18"/>
                <w:szCs w:val="18"/>
                <w:lang w:val="fr-FR" w:eastAsia="fr-FR"/>
              </w:rPr>
              <w:t>Boite</w:t>
            </w:r>
            <w:r w:rsidRPr="00754C4E">
              <w:rPr>
                <w:rFonts w:ascii="Arial" w:eastAsia="Times New Roman" w:hAnsi="Arial" w:cs="Arial"/>
                <w:color w:val="auto"/>
                <w:sz w:val="18"/>
                <w:szCs w:val="18"/>
                <w:lang w:val="fr-FR" w:eastAsia="fr-FR"/>
              </w:rPr>
              <w:t xml:space="preserve"> de 2500 grs</w:t>
            </w:r>
            <w:r>
              <w:rPr>
                <w:rFonts w:ascii="Arial" w:eastAsia="Times New Roman" w:hAnsi="Arial" w:cs="Arial"/>
                <w:color w:val="auto"/>
                <w:sz w:val="18"/>
                <w:szCs w:val="18"/>
                <w:lang w:val="fr-FR" w:eastAsia="fr-FR"/>
              </w:rPr>
              <w:t xml:space="preserve"> </w:t>
            </w:r>
            <w:r w:rsidRPr="00961A81">
              <w:rPr>
                <w:rFonts w:ascii="Arial" w:eastAsia="Times New Roman" w:hAnsi="Arial" w:cs="Arial"/>
                <w:b/>
                <w:bCs/>
                <w:color w:val="auto"/>
                <w:sz w:val="18"/>
                <w:szCs w:val="18"/>
                <w:highlight w:val="yellow"/>
                <w:lang w:val="fr-FR" w:eastAsia="fr-FR"/>
              </w:rPr>
              <w:t>autre que NIDO</w:t>
            </w:r>
          </w:p>
        </w:tc>
        <w:tc>
          <w:tcPr>
            <w:tcW w:w="3504" w:type="dxa"/>
            <w:tcBorders>
              <w:top w:val="nil"/>
              <w:left w:val="nil"/>
              <w:bottom w:val="single" w:sz="4" w:space="0" w:color="auto"/>
              <w:right w:val="single" w:sz="4" w:space="0" w:color="auto"/>
            </w:tcBorders>
            <w:shd w:val="clear" w:color="auto" w:fill="auto"/>
            <w:noWrap/>
            <w:vAlign w:val="center"/>
          </w:tcPr>
          <w:p w14:paraId="02ADE466" w14:textId="77777777" w:rsidR="00B50D61" w:rsidRDefault="00B50D61" w:rsidP="007349F5">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641FDA1F" w14:textId="77777777" w:rsidR="00B50D61" w:rsidRDefault="00B50D61" w:rsidP="007349F5">
            <w:pPr>
              <w:spacing w:after="0" w:line="240" w:lineRule="auto"/>
              <w:rPr>
                <w:rFonts w:ascii="Calibri" w:hAnsi="Calibri" w:cs="Calibri"/>
                <w:sz w:val="22"/>
              </w:rPr>
            </w:pPr>
          </w:p>
        </w:tc>
      </w:tr>
      <w:tr w:rsidR="00B50D61" w14:paraId="485EF2FF" w14:textId="77777777" w:rsidTr="007349F5">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070B8AA" w14:textId="77777777" w:rsidR="00B50D61" w:rsidRDefault="00B50D61" w:rsidP="007349F5">
            <w:pPr>
              <w:spacing w:after="0" w:line="240" w:lineRule="auto"/>
              <w:rPr>
                <w:rFonts w:ascii="Calibri" w:hAnsi="Calibri" w:cs="Calibri"/>
                <w:color w:val="000000"/>
                <w:sz w:val="22"/>
              </w:rPr>
            </w:pPr>
            <w:r>
              <w:rPr>
                <w:rFonts w:ascii="Calibri" w:hAnsi="Calibri" w:cs="Calibri"/>
                <w:color w:val="000000"/>
                <w:sz w:val="22"/>
              </w:rPr>
              <w:t>2</w:t>
            </w:r>
          </w:p>
        </w:tc>
        <w:tc>
          <w:tcPr>
            <w:tcW w:w="4060" w:type="dxa"/>
            <w:tcBorders>
              <w:top w:val="nil"/>
              <w:left w:val="nil"/>
              <w:bottom w:val="single" w:sz="4" w:space="0" w:color="auto"/>
              <w:right w:val="single" w:sz="4" w:space="0" w:color="auto"/>
            </w:tcBorders>
            <w:shd w:val="clear" w:color="auto" w:fill="auto"/>
            <w:noWrap/>
            <w:vAlign w:val="center"/>
          </w:tcPr>
          <w:p w14:paraId="0F692083" w14:textId="0CBC3594" w:rsidR="00B50D61" w:rsidRDefault="00B50D61" w:rsidP="007349F5">
            <w:pPr>
              <w:spacing w:after="0" w:line="240" w:lineRule="auto"/>
              <w:rPr>
                <w:rFonts w:ascii="Calibri" w:hAnsi="Calibri" w:cs="Calibri"/>
                <w:sz w:val="22"/>
              </w:rPr>
            </w:pPr>
            <w:r w:rsidRPr="00F80274">
              <w:rPr>
                <w:rFonts w:ascii="Arial" w:eastAsia="Times New Roman" w:hAnsi="Arial" w:cs="Arial"/>
                <w:color w:val="auto"/>
                <w:sz w:val="18"/>
                <w:szCs w:val="18"/>
                <w:lang w:val="fr-FR" w:eastAsia="fr-FR"/>
              </w:rPr>
              <w:t xml:space="preserve">EAU MINERALE, </w:t>
            </w:r>
          </w:p>
        </w:tc>
        <w:tc>
          <w:tcPr>
            <w:tcW w:w="3760" w:type="dxa"/>
            <w:tcBorders>
              <w:top w:val="nil"/>
              <w:left w:val="nil"/>
              <w:bottom w:val="single" w:sz="4" w:space="0" w:color="auto"/>
              <w:right w:val="single" w:sz="4" w:space="0" w:color="auto"/>
            </w:tcBorders>
            <w:shd w:val="clear" w:color="auto" w:fill="auto"/>
            <w:noWrap/>
            <w:vAlign w:val="center"/>
          </w:tcPr>
          <w:p w14:paraId="4F10F165" w14:textId="6ACF86E5" w:rsidR="00B50D61" w:rsidRDefault="00B50D61" w:rsidP="007349F5">
            <w:pPr>
              <w:spacing w:after="0" w:line="240" w:lineRule="auto"/>
              <w:rPr>
                <w:rFonts w:ascii="Calibri" w:hAnsi="Calibri" w:cs="Calibri"/>
                <w:sz w:val="22"/>
              </w:rPr>
            </w:pPr>
            <w:r w:rsidRPr="00F80274">
              <w:rPr>
                <w:rFonts w:ascii="Arial" w:eastAsia="Times New Roman" w:hAnsi="Arial" w:cs="Arial"/>
                <w:color w:val="auto"/>
                <w:sz w:val="18"/>
                <w:szCs w:val="18"/>
                <w:lang w:val="fr-FR" w:eastAsia="fr-FR"/>
              </w:rPr>
              <w:t xml:space="preserve">Bouteille de 20 litres </w:t>
            </w:r>
            <w:r>
              <w:rPr>
                <w:rFonts w:ascii="Arial" w:eastAsia="Times New Roman" w:hAnsi="Arial" w:cs="Arial"/>
                <w:color w:val="auto"/>
                <w:sz w:val="18"/>
                <w:szCs w:val="18"/>
                <w:lang w:val="fr-FR" w:eastAsia="fr-FR"/>
              </w:rPr>
              <w:t>pour</w:t>
            </w:r>
            <w:r w:rsidRPr="00F80274">
              <w:rPr>
                <w:rFonts w:ascii="Arial" w:eastAsia="Times New Roman" w:hAnsi="Arial" w:cs="Arial"/>
                <w:color w:val="auto"/>
                <w:sz w:val="18"/>
                <w:szCs w:val="18"/>
                <w:lang w:val="fr-FR" w:eastAsia="fr-FR"/>
              </w:rPr>
              <w:t xml:space="preserve"> Fontaine</w:t>
            </w:r>
          </w:p>
        </w:tc>
        <w:tc>
          <w:tcPr>
            <w:tcW w:w="3504" w:type="dxa"/>
            <w:tcBorders>
              <w:top w:val="nil"/>
              <w:left w:val="nil"/>
              <w:bottom w:val="single" w:sz="4" w:space="0" w:color="auto"/>
              <w:right w:val="single" w:sz="4" w:space="0" w:color="auto"/>
            </w:tcBorders>
            <w:shd w:val="clear" w:color="auto" w:fill="auto"/>
            <w:noWrap/>
            <w:vAlign w:val="center"/>
          </w:tcPr>
          <w:p w14:paraId="5809852F" w14:textId="77777777" w:rsidR="00B50D61" w:rsidRDefault="00B50D61" w:rsidP="007349F5">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00473F95" w14:textId="77777777" w:rsidR="00B50D61" w:rsidRDefault="00B50D61" w:rsidP="007349F5">
            <w:pPr>
              <w:spacing w:after="0" w:line="240" w:lineRule="auto"/>
              <w:rPr>
                <w:rFonts w:ascii="Calibri" w:hAnsi="Calibri" w:cs="Calibri"/>
                <w:sz w:val="22"/>
              </w:rPr>
            </w:pPr>
          </w:p>
        </w:tc>
      </w:tr>
      <w:tr w:rsidR="00B50D61" w14:paraId="173EC9BC" w14:textId="77777777" w:rsidTr="007349F5">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D9CFF7E" w14:textId="77777777" w:rsidR="00B50D61" w:rsidRDefault="00B50D61" w:rsidP="007349F5">
            <w:pPr>
              <w:spacing w:after="0" w:line="240" w:lineRule="auto"/>
              <w:rPr>
                <w:rFonts w:ascii="Calibri" w:hAnsi="Calibri" w:cs="Calibri"/>
                <w:color w:val="000000"/>
                <w:sz w:val="22"/>
              </w:rPr>
            </w:pPr>
            <w:r>
              <w:rPr>
                <w:rFonts w:ascii="Calibri" w:hAnsi="Calibri" w:cs="Calibri"/>
                <w:color w:val="000000"/>
                <w:sz w:val="22"/>
              </w:rPr>
              <w:t>3</w:t>
            </w:r>
          </w:p>
        </w:tc>
        <w:tc>
          <w:tcPr>
            <w:tcW w:w="4060" w:type="dxa"/>
            <w:tcBorders>
              <w:top w:val="nil"/>
              <w:left w:val="nil"/>
              <w:bottom w:val="single" w:sz="4" w:space="0" w:color="auto"/>
              <w:right w:val="single" w:sz="4" w:space="0" w:color="auto"/>
            </w:tcBorders>
            <w:shd w:val="clear" w:color="auto" w:fill="auto"/>
            <w:noWrap/>
            <w:vAlign w:val="center"/>
          </w:tcPr>
          <w:p w14:paraId="0B0291B8" w14:textId="713BF2C7" w:rsidR="00B50D61" w:rsidRDefault="00B50D61" w:rsidP="007349F5">
            <w:pPr>
              <w:spacing w:after="0" w:line="240" w:lineRule="auto"/>
              <w:rPr>
                <w:rFonts w:ascii="Calibri" w:hAnsi="Calibri" w:cs="Calibri"/>
                <w:sz w:val="22"/>
              </w:rPr>
            </w:pPr>
            <w:r w:rsidRPr="00754C4E">
              <w:rPr>
                <w:rFonts w:ascii="Arial" w:eastAsia="Times New Roman" w:hAnsi="Arial" w:cs="Arial"/>
                <w:color w:val="auto"/>
                <w:sz w:val="18"/>
                <w:szCs w:val="18"/>
                <w:lang w:val="fr-FR" w:eastAsia="fr-FR"/>
              </w:rPr>
              <w:t xml:space="preserve">Sucre, </w:t>
            </w:r>
          </w:p>
        </w:tc>
        <w:tc>
          <w:tcPr>
            <w:tcW w:w="3760" w:type="dxa"/>
            <w:tcBorders>
              <w:top w:val="nil"/>
              <w:left w:val="nil"/>
              <w:bottom w:val="single" w:sz="4" w:space="0" w:color="auto"/>
              <w:right w:val="single" w:sz="4" w:space="0" w:color="auto"/>
            </w:tcBorders>
            <w:shd w:val="clear" w:color="auto" w:fill="auto"/>
            <w:noWrap/>
            <w:vAlign w:val="center"/>
          </w:tcPr>
          <w:p w14:paraId="7C9CE694" w14:textId="53004DBC" w:rsidR="00B50D61" w:rsidRDefault="00B50D61" w:rsidP="007349F5">
            <w:pPr>
              <w:spacing w:after="0" w:line="240" w:lineRule="auto"/>
              <w:rPr>
                <w:rFonts w:ascii="Calibri" w:hAnsi="Calibri" w:cs="Calibri"/>
                <w:sz w:val="22"/>
              </w:rPr>
            </w:pPr>
            <w:r w:rsidRPr="00754C4E">
              <w:rPr>
                <w:rFonts w:ascii="Arial" w:eastAsia="Times New Roman" w:hAnsi="Arial" w:cs="Arial"/>
                <w:color w:val="auto"/>
                <w:sz w:val="18"/>
                <w:szCs w:val="18"/>
                <w:lang w:val="fr-FR" w:eastAsia="fr-FR"/>
              </w:rPr>
              <w:t>Sac de 50 kgs</w:t>
            </w:r>
          </w:p>
        </w:tc>
        <w:tc>
          <w:tcPr>
            <w:tcW w:w="3504" w:type="dxa"/>
            <w:tcBorders>
              <w:top w:val="nil"/>
              <w:left w:val="nil"/>
              <w:bottom w:val="single" w:sz="4" w:space="0" w:color="auto"/>
              <w:right w:val="single" w:sz="4" w:space="0" w:color="auto"/>
            </w:tcBorders>
            <w:shd w:val="clear" w:color="auto" w:fill="auto"/>
            <w:noWrap/>
            <w:vAlign w:val="center"/>
          </w:tcPr>
          <w:p w14:paraId="2A46B873" w14:textId="77777777" w:rsidR="00B50D61" w:rsidRDefault="00B50D61" w:rsidP="007349F5">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761ED0D7" w14:textId="77777777" w:rsidR="00B50D61" w:rsidRDefault="00B50D61" w:rsidP="007349F5">
            <w:pPr>
              <w:spacing w:after="0" w:line="240" w:lineRule="auto"/>
              <w:rPr>
                <w:rFonts w:ascii="Calibri" w:hAnsi="Calibri" w:cs="Calibri"/>
                <w:sz w:val="22"/>
              </w:rPr>
            </w:pPr>
          </w:p>
        </w:tc>
      </w:tr>
      <w:tr w:rsidR="00B50D61" w14:paraId="2C1690C9" w14:textId="77777777" w:rsidTr="007349F5">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ECDEE10" w14:textId="77777777" w:rsidR="00B50D61" w:rsidRDefault="00B50D61" w:rsidP="007349F5">
            <w:pPr>
              <w:spacing w:after="0" w:line="240" w:lineRule="auto"/>
              <w:rPr>
                <w:rFonts w:ascii="Calibri" w:hAnsi="Calibri" w:cs="Calibri"/>
                <w:color w:val="000000"/>
                <w:sz w:val="22"/>
              </w:rPr>
            </w:pPr>
            <w:r>
              <w:rPr>
                <w:rFonts w:ascii="Calibri" w:hAnsi="Calibri" w:cs="Calibri"/>
                <w:color w:val="000000"/>
                <w:sz w:val="22"/>
              </w:rPr>
              <w:t>4</w:t>
            </w:r>
          </w:p>
        </w:tc>
        <w:tc>
          <w:tcPr>
            <w:tcW w:w="4060" w:type="dxa"/>
            <w:tcBorders>
              <w:top w:val="nil"/>
              <w:left w:val="nil"/>
              <w:bottom w:val="single" w:sz="4" w:space="0" w:color="auto"/>
              <w:right w:val="single" w:sz="4" w:space="0" w:color="auto"/>
            </w:tcBorders>
            <w:shd w:val="clear" w:color="auto" w:fill="auto"/>
            <w:noWrap/>
            <w:vAlign w:val="center"/>
          </w:tcPr>
          <w:p w14:paraId="1D32C191" w14:textId="265BBB30" w:rsidR="00B50D61" w:rsidRDefault="00B50D61" w:rsidP="007349F5">
            <w:pPr>
              <w:spacing w:after="0" w:line="240" w:lineRule="auto"/>
              <w:rPr>
                <w:rFonts w:ascii="Calibri" w:hAnsi="Calibri" w:cs="Calibri"/>
                <w:sz w:val="22"/>
              </w:rPr>
            </w:pPr>
            <w:r w:rsidRPr="00754C4E">
              <w:rPr>
                <w:rFonts w:ascii="Arial" w:eastAsia="Times New Roman" w:hAnsi="Arial" w:cs="Arial"/>
                <w:color w:val="auto"/>
                <w:sz w:val="18"/>
                <w:szCs w:val="18"/>
                <w:lang w:val="fr-FR" w:eastAsia="fr-FR"/>
              </w:rPr>
              <w:t xml:space="preserve">Tasse en porcelaine </w:t>
            </w:r>
          </w:p>
        </w:tc>
        <w:tc>
          <w:tcPr>
            <w:tcW w:w="3760" w:type="dxa"/>
            <w:tcBorders>
              <w:top w:val="nil"/>
              <w:left w:val="nil"/>
              <w:bottom w:val="single" w:sz="4" w:space="0" w:color="auto"/>
              <w:right w:val="single" w:sz="4" w:space="0" w:color="auto"/>
            </w:tcBorders>
            <w:shd w:val="clear" w:color="auto" w:fill="auto"/>
            <w:noWrap/>
            <w:vAlign w:val="center"/>
          </w:tcPr>
          <w:p w14:paraId="3F38A4C7" w14:textId="101BF91D" w:rsidR="00B50D61" w:rsidRPr="00CA1B7F" w:rsidRDefault="00CA1B7F" w:rsidP="007349F5">
            <w:pPr>
              <w:spacing w:after="0" w:line="240" w:lineRule="auto"/>
              <w:rPr>
                <w:rFonts w:ascii="Arial" w:eastAsia="Times New Roman" w:hAnsi="Arial" w:cs="Arial"/>
                <w:color w:val="auto"/>
                <w:sz w:val="18"/>
                <w:szCs w:val="18"/>
                <w:lang w:val="fr-FR" w:eastAsia="fr-FR"/>
              </w:rPr>
            </w:pPr>
            <w:r w:rsidRPr="00CA1B7F">
              <w:rPr>
                <w:rFonts w:ascii="Arial" w:eastAsia="Times New Roman" w:hAnsi="Arial" w:cs="Arial"/>
                <w:color w:val="auto"/>
                <w:sz w:val="18"/>
                <w:szCs w:val="18"/>
                <w:lang w:val="fr-FR" w:eastAsia="fr-FR"/>
              </w:rPr>
              <w:t>Tasse en porcelaine, hauteur de 8 cm</w:t>
            </w:r>
          </w:p>
        </w:tc>
        <w:tc>
          <w:tcPr>
            <w:tcW w:w="3504" w:type="dxa"/>
            <w:tcBorders>
              <w:top w:val="nil"/>
              <w:left w:val="nil"/>
              <w:bottom w:val="single" w:sz="4" w:space="0" w:color="auto"/>
              <w:right w:val="single" w:sz="4" w:space="0" w:color="auto"/>
            </w:tcBorders>
            <w:shd w:val="clear" w:color="auto" w:fill="auto"/>
            <w:noWrap/>
            <w:vAlign w:val="center"/>
          </w:tcPr>
          <w:p w14:paraId="7B163C9B" w14:textId="77777777" w:rsidR="00B50D61" w:rsidRDefault="00B50D61" w:rsidP="007349F5">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1F20101B" w14:textId="77777777" w:rsidR="00B50D61" w:rsidRDefault="00B50D61" w:rsidP="007349F5">
            <w:pPr>
              <w:spacing w:after="0" w:line="240" w:lineRule="auto"/>
              <w:rPr>
                <w:rFonts w:ascii="Calibri" w:hAnsi="Calibri" w:cs="Calibri"/>
                <w:sz w:val="22"/>
              </w:rPr>
            </w:pPr>
          </w:p>
        </w:tc>
      </w:tr>
      <w:tr w:rsidR="00B50D61" w14:paraId="0C4AA9AB" w14:textId="77777777" w:rsidTr="007349F5">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8BD329A" w14:textId="77777777" w:rsidR="00B50D61" w:rsidRDefault="00B50D61" w:rsidP="007349F5">
            <w:pPr>
              <w:spacing w:after="0" w:line="240" w:lineRule="auto"/>
              <w:rPr>
                <w:rFonts w:ascii="Calibri" w:hAnsi="Calibri" w:cs="Calibri"/>
                <w:color w:val="000000"/>
                <w:sz w:val="22"/>
              </w:rPr>
            </w:pPr>
            <w:r>
              <w:rPr>
                <w:rFonts w:ascii="Calibri" w:hAnsi="Calibri" w:cs="Calibri"/>
                <w:color w:val="000000"/>
                <w:sz w:val="22"/>
              </w:rPr>
              <w:t>5</w:t>
            </w:r>
          </w:p>
        </w:tc>
        <w:tc>
          <w:tcPr>
            <w:tcW w:w="4060" w:type="dxa"/>
            <w:tcBorders>
              <w:top w:val="nil"/>
              <w:left w:val="nil"/>
              <w:bottom w:val="single" w:sz="4" w:space="0" w:color="auto"/>
              <w:right w:val="single" w:sz="4" w:space="0" w:color="auto"/>
            </w:tcBorders>
            <w:shd w:val="clear" w:color="auto" w:fill="auto"/>
            <w:noWrap/>
            <w:vAlign w:val="center"/>
          </w:tcPr>
          <w:p w14:paraId="0D4B3802" w14:textId="2828F46F" w:rsidR="00B50D61" w:rsidRDefault="00B50D61" w:rsidP="007349F5">
            <w:pPr>
              <w:spacing w:after="0" w:line="240" w:lineRule="auto"/>
              <w:rPr>
                <w:rFonts w:ascii="Calibri" w:hAnsi="Calibri" w:cs="Calibri"/>
                <w:sz w:val="22"/>
              </w:rPr>
            </w:pPr>
            <w:r w:rsidRPr="00754C4E">
              <w:rPr>
                <w:rFonts w:ascii="Arial" w:eastAsia="Times New Roman" w:hAnsi="Arial" w:cs="Arial"/>
                <w:color w:val="auto"/>
                <w:sz w:val="18"/>
                <w:szCs w:val="18"/>
                <w:lang w:val="fr-FR" w:eastAsia="fr-FR"/>
              </w:rPr>
              <w:t>Cuillère à soupe</w:t>
            </w:r>
          </w:p>
        </w:tc>
        <w:tc>
          <w:tcPr>
            <w:tcW w:w="3760" w:type="dxa"/>
            <w:tcBorders>
              <w:top w:val="nil"/>
              <w:left w:val="nil"/>
              <w:bottom w:val="single" w:sz="4" w:space="0" w:color="auto"/>
              <w:right w:val="single" w:sz="4" w:space="0" w:color="auto"/>
            </w:tcBorders>
            <w:shd w:val="clear" w:color="auto" w:fill="auto"/>
            <w:noWrap/>
            <w:vAlign w:val="center"/>
          </w:tcPr>
          <w:p w14:paraId="19B05429" w14:textId="12A6B28E" w:rsidR="00B50D61" w:rsidRDefault="00855379" w:rsidP="007349F5">
            <w:pPr>
              <w:spacing w:after="0" w:line="240" w:lineRule="auto"/>
              <w:rPr>
                <w:rFonts w:ascii="Calibri" w:hAnsi="Calibri" w:cs="Calibri"/>
                <w:sz w:val="22"/>
              </w:rPr>
            </w:pPr>
            <w:r w:rsidRPr="00855379">
              <w:rPr>
                <w:rFonts w:ascii="Arial" w:eastAsia="Times New Roman" w:hAnsi="Arial" w:cs="Arial"/>
                <w:color w:val="auto"/>
                <w:sz w:val="18"/>
                <w:szCs w:val="18"/>
                <w:lang w:val="fr-FR" w:eastAsia="fr-FR"/>
              </w:rPr>
              <w:t xml:space="preserve">En acier inox de </w:t>
            </w:r>
            <w:r>
              <w:rPr>
                <w:rFonts w:ascii="Arial" w:eastAsia="Times New Roman" w:hAnsi="Arial" w:cs="Arial"/>
                <w:color w:val="auto"/>
                <w:sz w:val="18"/>
                <w:szCs w:val="18"/>
                <w:lang w:val="fr-FR" w:eastAsia="fr-FR"/>
              </w:rPr>
              <w:t>1</w:t>
            </w:r>
            <w:r w:rsidRPr="00855379">
              <w:rPr>
                <w:rFonts w:ascii="Arial" w:eastAsia="Times New Roman" w:hAnsi="Arial" w:cs="Arial"/>
                <w:color w:val="auto"/>
                <w:sz w:val="18"/>
                <w:szCs w:val="18"/>
                <w:lang w:val="fr-FR" w:eastAsia="fr-FR"/>
              </w:rPr>
              <w:t>5m</w:t>
            </w:r>
            <w:r>
              <w:rPr>
                <w:rFonts w:ascii="Arial" w:eastAsia="Times New Roman" w:hAnsi="Arial" w:cs="Arial"/>
                <w:color w:val="auto"/>
                <w:sz w:val="18"/>
                <w:szCs w:val="18"/>
                <w:lang w:val="fr-FR" w:eastAsia="fr-FR"/>
              </w:rPr>
              <w:t>l</w:t>
            </w:r>
          </w:p>
        </w:tc>
        <w:tc>
          <w:tcPr>
            <w:tcW w:w="3504" w:type="dxa"/>
            <w:tcBorders>
              <w:top w:val="nil"/>
              <w:left w:val="nil"/>
              <w:bottom w:val="single" w:sz="4" w:space="0" w:color="auto"/>
              <w:right w:val="single" w:sz="4" w:space="0" w:color="auto"/>
            </w:tcBorders>
            <w:shd w:val="clear" w:color="auto" w:fill="auto"/>
            <w:noWrap/>
            <w:vAlign w:val="center"/>
          </w:tcPr>
          <w:p w14:paraId="1C995B8C" w14:textId="77777777" w:rsidR="00B50D61" w:rsidRDefault="00B50D61" w:rsidP="007349F5">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4259DB9B" w14:textId="77777777" w:rsidR="00B50D61" w:rsidRDefault="00B50D61" w:rsidP="007349F5">
            <w:pPr>
              <w:spacing w:after="0" w:line="240" w:lineRule="auto"/>
              <w:rPr>
                <w:rFonts w:ascii="Calibri" w:hAnsi="Calibri" w:cs="Calibri"/>
                <w:sz w:val="22"/>
              </w:rPr>
            </w:pPr>
          </w:p>
        </w:tc>
      </w:tr>
      <w:tr w:rsidR="00B50D61" w14:paraId="62772478" w14:textId="77777777" w:rsidTr="007349F5">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75BCF3A" w14:textId="77777777" w:rsidR="00B50D61" w:rsidRDefault="00B50D61" w:rsidP="007349F5">
            <w:pPr>
              <w:spacing w:after="0" w:line="240" w:lineRule="auto"/>
              <w:rPr>
                <w:rFonts w:ascii="Calibri" w:hAnsi="Calibri" w:cs="Calibri"/>
                <w:color w:val="000000"/>
                <w:sz w:val="22"/>
              </w:rPr>
            </w:pPr>
            <w:r>
              <w:rPr>
                <w:rFonts w:ascii="Calibri" w:hAnsi="Calibri" w:cs="Calibri"/>
                <w:color w:val="000000"/>
                <w:sz w:val="22"/>
              </w:rPr>
              <w:t>6</w:t>
            </w:r>
          </w:p>
        </w:tc>
        <w:tc>
          <w:tcPr>
            <w:tcW w:w="4060" w:type="dxa"/>
            <w:tcBorders>
              <w:top w:val="nil"/>
              <w:left w:val="nil"/>
              <w:bottom w:val="single" w:sz="4" w:space="0" w:color="auto"/>
              <w:right w:val="single" w:sz="4" w:space="0" w:color="auto"/>
            </w:tcBorders>
            <w:shd w:val="clear" w:color="auto" w:fill="auto"/>
            <w:noWrap/>
            <w:vAlign w:val="center"/>
          </w:tcPr>
          <w:p w14:paraId="0829B034" w14:textId="4636118D" w:rsidR="00B50D61" w:rsidRDefault="00B50D61" w:rsidP="007349F5">
            <w:pPr>
              <w:spacing w:after="0" w:line="240" w:lineRule="auto"/>
              <w:rPr>
                <w:rFonts w:ascii="Calibri" w:hAnsi="Calibri" w:cs="Calibri"/>
                <w:sz w:val="22"/>
              </w:rPr>
            </w:pPr>
            <w:r w:rsidRPr="00754C4E">
              <w:rPr>
                <w:rFonts w:ascii="Arial" w:eastAsia="Times New Roman" w:hAnsi="Arial" w:cs="Arial"/>
                <w:color w:val="auto"/>
                <w:sz w:val="18"/>
                <w:szCs w:val="18"/>
                <w:lang w:val="fr-FR" w:eastAsia="fr-FR"/>
              </w:rPr>
              <w:t>Cuillère à café</w:t>
            </w:r>
          </w:p>
        </w:tc>
        <w:tc>
          <w:tcPr>
            <w:tcW w:w="3760" w:type="dxa"/>
            <w:tcBorders>
              <w:top w:val="nil"/>
              <w:left w:val="nil"/>
              <w:bottom w:val="single" w:sz="4" w:space="0" w:color="auto"/>
              <w:right w:val="single" w:sz="4" w:space="0" w:color="auto"/>
            </w:tcBorders>
            <w:shd w:val="clear" w:color="auto" w:fill="auto"/>
            <w:noWrap/>
            <w:vAlign w:val="center"/>
          </w:tcPr>
          <w:p w14:paraId="42595CFC" w14:textId="40AAD89B" w:rsidR="00B50D61" w:rsidRDefault="00855379" w:rsidP="007349F5">
            <w:pPr>
              <w:spacing w:after="0" w:line="240" w:lineRule="auto"/>
              <w:rPr>
                <w:rFonts w:ascii="Calibri" w:hAnsi="Calibri" w:cs="Calibri"/>
                <w:sz w:val="22"/>
              </w:rPr>
            </w:pPr>
            <w:r w:rsidRPr="00855379">
              <w:rPr>
                <w:rFonts w:ascii="Arial" w:eastAsia="Times New Roman" w:hAnsi="Arial" w:cs="Arial"/>
                <w:color w:val="auto"/>
                <w:sz w:val="18"/>
                <w:szCs w:val="18"/>
                <w:lang w:val="fr-FR" w:eastAsia="fr-FR"/>
              </w:rPr>
              <w:t>En acier inox de 5m</w:t>
            </w:r>
            <w:r>
              <w:rPr>
                <w:rFonts w:ascii="Arial" w:eastAsia="Times New Roman" w:hAnsi="Arial" w:cs="Arial"/>
                <w:color w:val="auto"/>
                <w:sz w:val="18"/>
                <w:szCs w:val="18"/>
                <w:lang w:val="fr-FR" w:eastAsia="fr-FR"/>
              </w:rPr>
              <w:t>l</w:t>
            </w:r>
          </w:p>
        </w:tc>
        <w:tc>
          <w:tcPr>
            <w:tcW w:w="3504" w:type="dxa"/>
            <w:tcBorders>
              <w:top w:val="nil"/>
              <w:left w:val="nil"/>
              <w:bottom w:val="single" w:sz="4" w:space="0" w:color="auto"/>
              <w:right w:val="single" w:sz="4" w:space="0" w:color="auto"/>
            </w:tcBorders>
            <w:shd w:val="clear" w:color="auto" w:fill="auto"/>
            <w:noWrap/>
            <w:vAlign w:val="center"/>
          </w:tcPr>
          <w:p w14:paraId="7950FBD2" w14:textId="77777777" w:rsidR="00B50D61" w:rsidRDefault="00B50D61" w:rsidP="007349F5">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32D9A40C" w14:textId="77777777" w:rsidR="00B50D61" w:rsidRDefault="00B50D61" w:rsidP="007349F5">
            <w:pPr>
              <w:spacing w:after="0" w:line="240" w:lineRule="auto"/>
              <w:rPr>
                <w:rFonts w:ascii="Calibri" w:hAnsi="Calibri" w:cs="Calibri"/>
                <w:sz w:val="22"/>
              </w:rPr>
            </w:pPr>
          </w:p>
        </w:tc>
      </w:tr>
      <w:tr w:rsidR="00855379" w14:paraId="1BBE7A70" w14:textId="77777777" w:rsidTr="007349F5">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FBEEDB5" w14:textId="77777777" w:rsidR="00855379" w:rsidRDefault="00855379" w:rsidP="00855379">
            <w:pPr>
              <w:spacing w:after="0" w:line="240" w:lineRule="auto"/>
              <w:rPr>
                <w:rFonts w:ascii="Calibri" w:hAnsi="Calibri" w:cs="Calibri"/>
                <w:color w:val="000000"/>
                <w:sz w:val="22"/>
              </w:rPr>
            </w:pPr>
            <w:r>
              <w:rPr>
                <w:rFonts w:ascii="Calibri" w:hAnsi="Calibri" w:cs="Calibri"/>
                <w:color w:val="000000"/>
                <w:sz w:val="22"/>
              </w:rPr>
              <w:t>7</w:t>
            </w:r>
          </w:p>
        </w:tc>
        <w:tc>
          <w:tcPr>
            <w:tcW w:w="4060" w:type="dxa"/>
            <w:tcBorders>
              <w:top w:val="nil"/>
              <w:left w:val="nil"/>
              <w:bottom w:val="single" w:sz="4" w:space="0" w:color="auto"/>
              <w:right w:val="single" w:sz="4" w:space="0" w:color="auto"/>
            </w:tcBorders>
            <w:shd w:val="clear" w:color="auto" w:fill="auto"/>
            <w:noWrap/>
            <w:vAlign w:val="center"/>
          </w:tcPr>
          <w:p w14:paraId="2AB1F1A0" w14:textId="234C3626" w:rsidR="00855379" w:rsidRDefault="00855379" w:rsidP="00855379">
            <w:pPr>
              <w:spacing w:after="0" w:line="240" w:lineRule="auto"/>
              <w:rPr>
                <w:rFonts w:ascii="Calibri" w:hAnsi="Calibri" w:cs="Calibri"/>
                <w:sz w:val="22"/>
              </w:rPr>
            </w:pPr>
            <w:r w:rsidRPr="00754C4E">
              <w:rPr>
                <w:rFonts w:ascii="Arial" w:eastAsia="Times New Roman" w:hAnsi="Arial" w:cs="Arial"/>
                <w:color w:val="auto"/>
                <w:sz w:val="18"/>
                <w:szCs w:val="18"/>
                <w:lang w:val="fr-FR" w:eastAsia="fr-FR"/>
              </w:rPr>
              <w:t>Fourchette</w:t>
            </w:r>
          </w:p>
        </w:tc>
        <w:tc>
          <w:tcPr>
            <w:tcW w:w="3760" w:type="dxa"/>
            <w:tcBorders>
              <w:top w:val="nil"/>
              <w:left w:val="nil"/>
              <w:bottom w:val="single" w:sz="4" w:space="0" w:color="auto"/>
              <w:right w:val="single" w:sz="4" w:space="0" w:color="auto"/>
            </w:tcBorders>
            <w:shd w:val="clear" w:color="auto" w:fill="auto"/>
            <w:noWrap/>
            <w:vAlign w:val="center"/>
          </w:tcPr>
          <w:p w14:paraId="078F5BCC" w14:textId="2F0097FC" w:rsidR="00855379" w:rsidRDefault="00855379" w:rsidP="00855379">
            <w:pPr>
              <w:spacing w:after="0" w:line="240" w:lineRule="auto"/>
              <w:rPr>
                <w:rFonts w:ascii="Calibri" w:hAnsi="Calibri" w:cs="Calibri"/>
                <w:sz w:val="22"/>
              </w:rPr>
            </w:pPr>
            <w:r w:rsidRPr="00855379">
              <w:rPr>
                <w:rFonts w:ascii="Arial" w:eastAsia="Times New Roman" w:hAnsi="Arial" w:cs="Arial"/>
                <w:color w:val="auto"/>
                <w:sz w:val="18"/>
                <w:szCs w:val="18"/>
                <w:lang w:val="fr-FR" w:eastAsia="fr-FR"/>
              </w:rPr>
              <w:t xml:space="preserve">En acier inox </w:t>
            </w:r>
          </w:p>
        </w:tc>
        <w:tc>
          <w:tcPr>
            <w:tcW w:w="3504" w:type="dxa"/>
            <w:tcBorders>
              <w:top w:val="nil"/>
              <w:left w:val="nil"/>
              <w:bottom w:val="single" w:sz="4" w:space="0" w:color="auto"/>
              <w:right w:val="single" w:sz="4" w:space="0" w:color="auto"/>
            </w:tcBorders>
            <w:shd w:val="clear" w:color="auto" w:fill="auto"/>
            <w:noWrap/>
            <w:vAlign w:val="center"/>
          </w:tcPr>
          <w:p w14:paraId="21C15E54" w14:textId="77777777" w:rsidR="00855379" w:rsidRDefault="00855379" w:rsidP="00855379">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124C7F5B" w14:textId="77777777" w:rsidR="00855379" w:rsidRDefault="00855379" w:rsidP="00855379">
            <w:pPr>
              <w:spacing w:after="0" w:line="240" w:lineRule="auto"/>
              <w:rPr>
                <w:rFonts w:ascii="Calibri" w:hAnsi="Calibri" w:cs="Calibri"/>
                <w:sz w:val="22"/>
              </w:rPr>
            </w:pPr>
          </w:p>
        </w:tc>
      </w:tr>
      <w:tr w:rsidR="00855379" w14:paraId="3C9E88AE" w14:textId="77777777" w:rsidTr="007349F5">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56BCCE3" w14:textId="77777777" w:rsidR="00855379" w:rsidRDefault="00855379" w:rsidP="00855379">
            <w:pPr>
              <w:spacing w:after="0" w:line="240" w:lineRule="auto"/>
              <w:rPr>
                <w:rFonts w:ascii="Calibri" w:hAnsi="Calibri" w:cs="Calibri"/>
                <w:color w:val="000000"/>
                <w:sz w:val="22"/>
              </w:rPr>
            </w:pPr>
            <w:r>
              <w:rPr>
                <w:rFonts w:ascii="Calibri" w:hAnsi="Calibri" w:cs="Calibri"/>
                <w:color w:val="000000"/>
                <w:sz w:val="22"/>
              </w:rPr>
              <w:t>8</w:t>
            </w:r>
          </w:p>
        </w:tc>
        <w:tc>
          <w:tcPr>
            <w:tcW w:w="4060" w:type="dxa"/>
            <w:tcBorders>
              <w:top w:val="nil"/>
              <w:left w:val="nil"/>
              <w:bottom w:val="single" w:sz="4" w:space="0" w:color="auto"/>
              <w:right w:val="single" w:sz="4" w:space="0" w:color="auto"/>
            </w:tcBorders>
            <w:shd w:val="clear" w:color="auto" w:fill="auto"/>
            <w:noWrap/>
            <w:vAlign w:val="center"/>
          </w:tcPr>
          <w:p w14:paraId="43A01521" w14:textId="02D5CC00" w:rsidR="00855379" w:rsidRDefault="00855379" w:rsidP="00855379">
            <w:pPr>
              <w:spacing w:after="0" w:line="240" w:lineRule="auto"/>
              <w:rPr>
                <w:rFonts w:ascii="Calibri" w:hAnsi="Calibri" w:cs="Calibri"/>
                <w:sz w:val="22"/>
              </w:rPr>
            </w:pPr>
            <w:r w:rsidRPr="00754C4E">
              <w:rPr>
                <w:rFonts w:ascii="Arial" w:eastAsia="Times New Roman" w:hAnsi="Arial" w:cs="Arial"/>
                <w:color w:val="auto"/>
                <w:sz w:val="18"/>
                <w:szCs w:val="18"/>
                <w:lang w:val="fr-FR" w:eastAsia="fr-FR"/>
              </w:rPr>
              <w:t xml:space="preserve">Couteau </w:t>
            </w:r>
          </w:p>
        </w:tc>
        <w:tc>
          <w:tcPr>
            <w:tcW w:w="3760" w:type="dxa"/>
            <w:tcBorders>
              <w:top w:val="nil"/>
              <w:left w:val="nil"/>
              <w:bottom w:val="single" w:sz="4" w:space="0" w:color="auto"/>
              <w:right w:val="single" w:sz="4" w:space="0" w:color="auto"/>
            </w:tcBorders>
            <w:shd w:val="clear" w:color="auto" w:fill="auto"/>
            <w:noWrap/>
            <w:vAlign w:val="center"/>
          </w:tcPr>
          <w:p w14:paraId="6F5765C8" w14:textId="5B2CBC71" w:rsidR="00855379" w:rsidRDefault="00855379" w:rsidP="00855379">
            <w:pPr>
              <w:spacing w:after="0" w:line="240" w:lineRule="auto"/>
              <w:rPr>
                <w:rFonts w:ascii="Calibri" w:hAnsi="Calibri" w:cs="Calibri"/>
                <w:sz w:val="22"/>
              </w:rPr>
            </w:pPr>
            <w:r>
              <w:rPr>
                <w:rFonts w:ascii="Arial" w:eastAsia="Times New Roman" w:hAnsi="Arial" w:cs="Arial"/>
                <w:color w:val="auto"/>
                <w:sz w:val="18"/>
                <w:szCs w:val="18"/>
                <w:lang w:val="fr-FR" w:eastAsia="fr-FR"/>
              </w:rPr>
              <w:t>De table, e</w:t>
            </w:r>
            <w:r w:rsidRPr="00855379">
              <w:rPr>
                <w:rFonts w:ascii="Arial" w:eastAsia="Times New Roman" w:hAnsi="Arial" w:cs="Arial"/>
                <w:color w:val="auto"/>
                <w:sz w:val="18"/>
                <w:szCs w:val="18"/>
                <w:lang w:val="fr-FR" w:eastAsia="fr-FR"/>
              </w:rPr>
              <w:t xml:space="preserve">n acier inox </w:t>
            </w:r>
          </w:p>
        </w:tc>
        <w:tc>
          <w:tcPr>
            <w:tcW w:w="3504" w:type="dxa"/>
            <w:tcBorders>
              <w:top w:val="nil"/>
              <w:left w:val="nil"/>
              <w:bottom w:val="single" w:sz="4" w:space="0" w:color="auto"/>
              <w:right w:val="single" w:sz="4" w:space="0" w:color="auto"/>
            </w:tcBorders>
            <w:shd w:val="clear" w:color="auto" w:fill="auto"/>
            <w:noWrap/>
            <w:vAlign w:val="center"/>
          </w:tcPr>
          <w:p w14:paraId="06E89ED9" w14:textId="77777777" w:rsidR="00855379" w:rsidRDefault="00855379" w:rsidP="00855379">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2522A19B" w14:textId="77777777" w:rsidR="00855379" w:rsidRDefault="00855379" w:rsidP="00855379">
            <w:pPr>
              <w:spacing w:after="0" w:line="240" w:lineRule="auto"/>
              <w:rPr>
                <w:rFonts w:ascii="Calibri" w:hAnsi="Calibri" w:cs="Calibri"/>
                <w:sz w:val="22"/>
              </w:rPr>
            </w:pPr>
          </w:p>
        </w:tc>
      </w:tr>
      <w:tr w:rsidR="00855379" w14:paraId="49D34381" w14:textId="77777777" w:rsidTr="007349F5">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8EE5F18" w14:textId="77777777" w:rsidR="00855379" w:rsidRDefault="00855379" w:rsidP="00855379">
            <w:pPr>
              <w:spacing w:after="0" w:line="240" w:lineRule="auto"/>
              <w:rPr>
                <w:rFonts w:ascii="Calibri" w:hAnsi="Calibri" w:cs="Calibri"/>
                <w:color w:val="000000"/>
                <w:sz w:val="22"/>
              </w:rPr>
            </w:pPr>
            <w:r>
              <w:rPr>
                <w:rFonts w:ascii="Calibri" w:hAnsi="Calibri" w:cs="Calibri"/>
                <w:color w:val="000000"/>
                <w:sz w:val="22"/>
              </w:rPr>
              <w:t>9</w:t>
            </w:r>
          </w:p>
        </w:tc>
        <w:tc>
          <w:tcPr>
            <w:tcW w:w="4060" w:type="dxa"/>
            <w:tcBorders>
              <w:top w:val="nil"/>
              <w:left w:val="nil"/>
              <w:bottom w:val="single" w:sz="4" w:space="0" w:color="auto"/>
              <w:right w:val="single" w:sz="4" w:space="0" w:color="auto"/>
            </w:tcBorders>
            <w:shd w:val="clear" w:color="auto" w:fill="auto"/>
            <w:noWrap/>
            <w:vAlign w:val="center"/>
          </w:tcPr>
          <w:p w14:paraId="5BC2D410" w14:textId="7709B34C" w:rsidR="00855379" w:rsidRDefault="00855379" w:rsidP="00855379">
            <w:pPr>
              <w:spacing w:after="0" w:line="240" w:lineRule="auto"/>
              <w:rPr>
                <w:rFonts w:ascii="Calibri" w:hAnsi="Calibri" w:cs="Calibri"/>
                <w:sz w:val="22"/>
              </w:rPr>
            </w:pPr>
            <w:r w:rsidRPr="00754C4E">
              <w:rPr>
                <w:rFonts w:ascii="Arial" w:eastAsia="Times New Roman" w:hAnsi="Arial" w:cs="Arial"/>
                <w:color w:val="auto"/>
                <w:sz w:val="18"/>
                <w:szCs w:val="18"/>
                <w:lang w:val="fr-FR" w:eastAsia="fr-FR"/>
              </w:rPr>
              <w:t>Couteau de cuisine</w:t>
            </w:r>
            <w:r>
              <w:rPr>
                <w:rFonts w:ascii="Arial" w:eastAsia="Times New Roman" w:hAnsi="Arial" w:cs="Arial"/>
                <w:color w:val="auto"/>
                <w:sz w:val="18"/>
                <w:szCs w:val="18"/>
                <w:lang w:val="fr-FR" w:eastAsia="fr-FR"/>
              </w:rPr>
              <w:t xml:space="preserve"> </w:t>
            </w:r>
          </w:p>
        </w:tc>
        <w:tc>
          <w:tcPr>
            <w:tcW w:w="3760" w:type="dxa"/>
            <w:tcBorders>
              <w:top w:val="nil"/>
              <w:left w:val="nil"/>
              <w:bottom w:val="single" w:sz="4" w:space="0" w:color="auto"/>
              <w:right w:val="single" w:sz="4" w:space="0" w:color="auto"/>
            </w:tcBorders>
            <w:shd w:val="clear" w:color="auto" w:fill="auto"/>
            <w:noWrap/>
            <w:vAlign w:val="center"/>
          </w:tcPr>
          <w:p w14:paraId="5C4E5A6E" w14:textId="7AD23EAA" w:rsidR="00855379" w:rsidRDefault="00855379" w:rsidP="00855379">
            <w:pPr>
              <w:spacing w:after="0" w:line="240" w:lineRule="auto"/>
              <w:rPr>
                <w:rFonts w:ascii="Calibri" w:hAnsi="Calibri" w:cs="Calibri"/>
                <w:sz w:val="22"/>
              </w:rPr>
            </w:pPr>
            <w:r>
              <w:rPr>
                <w:rFonts w:ascii="Arial" w:eastAsia="Times New Roman" w:hAnsi="Arial" w:cs="Arial"/>
                <w:color w:val="auto"/>
                <w:sz w:val="18"/>
                <w:szCs w:val="18"/>
                <w:lang w:val="fr-FR" w:eastAsia="fr-FR"/>
              </w:rPr>
              <w:t>Assortiment d’au moins 3 dimensions différentes</w:t>
            </w:r>
          </w:p>
        </w:tc>
        <w:tc>
          <w:tcPr>
            <w:tcW w:w="3504" w:type="dxa"/>
            <w:tcBorders>
              <w:top w:val="nil"/>
              <w:left w:val="nil"/>
              <w:bottom w:val="single" w:sz="4" w:space="0" w:color="auto"/>
              <w:right w:val="single" w:sz="4" w:space="0" w:color="auto"/>
            </w:tcBorders>
            <w:shd w:val="clear" w:color="auto" w:fill="auto"/>
            <w:noWrap/>
            <w:vAlign w:val="center"/>
          </w:tcPr>
          <w:p w14:paraId="44F00806" w14:textId="77777777" w:rsidR="00855379" w:rsidRDefault="00855379" w:rsidP="00855379">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4770B4C2" w14:textId="77777777" w:rsidR="00855379" w:rsidRDefault="00855379" w:rsidP="00855379">
            <w:pPr>
              <w:spacing w:after="0" w:line="240" w:lineRule="auto"/>
              <w:rPr>
                <w:rFonts w:ascii="Calibri" w:hAnsi="Calibri" w:cs="Calibri"/>
                <w:sz w:val="22"/>
              </w:rPr>
            </w:pPr>
          </w:p>
        </w:tc>
      </w:tr>
      <w:tr w:rsidR="00855379" w14:paraId="21F055BF" w14:textId="77777777" w:rsidTr="007349F5">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8D17B36" w14:textId="77777777" w:rsidR="00855379" w:rsidRDefault="00855379" w:rsidP="00855379">
            <w:pPr>
              <w:spacing w:after="0" w:line="240" w:lineRule="auto"/>
              <w:rPr>
                <w:rFonts w:ascii="Calibri" w:hAnsi="Calibri" w:cs="Calibri"/>
                <w:color w:val="000000"/>
                <w:sz w:val="22"/>
              </w:rPr>
            </w:pPr>
            <w:r>
              <w:rPr>
                <w:rFonts w:ascii="Calibri" w:hAnsi="Calibri" w:cs="Calibri"/>
                <w:color w:val="000000"/>
                <w:sz w:val="22"/>
              </w:rPr>
              <w:t>10</w:t>
            </w:r>
          </w:p>
        </w:tc>
        <w:tc>
          <w:tcPr>
            <w:tcW w:w="4060" w:type="dxa"/>
            <w:tcBorders>
              <w:top w:val="nil"/>
              <w:left w:val="nil"/>
              <w:bottom w:val="single" w:sz="4" w:space="0" w:color="auto"/>
              <w:right w:val="single" w:sz="4" w:space="0" w:color="auto"/>
            </w:tcBorders>
            <w:shd w:val="clear" w:color="auto" w:fill="auto"/>
            <w:noWrap/>
            <w:vAlign w:val="center"/>
          </w:tcPr>
          <w:p w14:paraId="2770AE2B" w14:textId="3476594A" w:rsidR="00855379" w:rsidRDefault="00855379" w:rsidP="00855379">
            <w:pPr>
              <w:spacing w:after="0" w:line="240" w:lineRule="auto"/>
              <w:rPr>
                <w:rFonts w:ascii="Calibri" w:hAnsi="Calibri" w:cs="Calibri"/>
                <w:sz w:val="22"/>
              </w:rPr>
            </w:pPr>
            <w:r w:rsidRPr="00754C4E">
              <w:rPr>
                <w:rFonts w:ascii="Arial" w:eastAsia="Times New Roman" w:hAnsi="Arial" w:cs="Arial"/>
                <w:color w:val="auto"/>
                <w:sz w:val="18"/>
                <w:szCs w:val="18"/>
                <w:lang w:val="fr-FR" w:eastAsia="fr-FR"/>
              </w:rPr>
              <w:t xml:space="preserve">Serviette </w:t>
            </w:r>
          </w:p>
        </w:tc>
        <w:tc>
          <w:tcPr>
            <w:tcW w:w="3760" w:type="dxa"/>
            <w:tcBorders>
              <w:top w:val="nil"/>
              <w:left w:val="nil"/>
              <w:bottom w:val="single" w:sz="4" w:space="0" w:color="auto"/>
              <w:right w:val="single" w:sz="4" w:space="0" w:color="auto"/>
            </w:tcBorders>
            <w:shd w:val="clear" w:color="auto" w:fill="auto"/>
            <w:noWrap/>
            <w:vAlign w:val="center"/>
          </w:tcPr>
          <w:p w14:paraId="28D68283" w14:textId="4B030D52" w:rsidR="00855379" w:rsidRDefault="00855379" w:rsidP="00855379">
            <w:pPr>
              <w:spacing w:after="0" w:line="240" w:lineRule="auto"/>
              <w:rPr>
                <w:rFonts w:ascii="Calibri" w:hAnsi="Calibri" w:cs="Calibri"/>
                <w:sz w:val="22"/>
              </w:rPr>
            </w:pPr>
            <w:r>
              <w:rPr>
                <w:rFonts w:ascii="Arial" w:eastAsia="Times New Roman" w:hAnsi="Arial" w:cs="Arial"/>
                <w:color w:val="auto"/>
                <w:sz w:val="18"/>
                <w:szCs w:val="18"/>
                <w:lang w:val="fr-FR" w:eastAsia="fr-FR"/>
              </w:rPr>
              <w:t xml:space="preserve">En tissus, cotton </w:t>
            </w:r>
          </w:p>
        </w:tc>
        <w:tc>
          <w:tcPr>
            <w:tcW w:w="3504" w:type="dxa"/>
            <w:tcBorders>
              <w:top w:val="nil"/>
              <w:left w:val="nil"/>
              <w:bottom w:val="single" w:sz="4" w:space="0" w:color="auto"/>
              <w:right w:val="single" w:sz="4" w:space="0" w:color="auto"/>
            </w:tcBorders>
            <w:shd w:val="clear" w:color="auto" w:fill="auto"/>
            <w:noWrap/>
            <w:vAlign w:val="center"/>
          </w:tcPr>
          <w:p w14:paraId="48599BBA" w14:textId="77777777" w:rsidR="00855379" w:rsidRDefault="00855379" w:rsidP="00855379">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30B81AFE" w14:textId="77777777" w:rsidR="00855379" w:rsidRDefault="00855379" w:rsidP="00855379">
            <w:pPr>
              <w:spacing w:after="0" w:line="240" w:lineRule="auto"/>
              <w:rPr>
                <w:rFonts w:ascii="Calibri" w:hAnsi="Calibri" w:cs="Calibri"/>
                <w:sz w:val="22"/>
              </w:rPr>
            </w:pPr>
          </w:p>
        </w:tc>
      </w:tr>
      <w:tr w:rsidR="00855379" w14:paraId="605689B0" w14:textId="77777777" w:rsidTr="007349F5">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C164134" w14:textId="77777777" w:rsidR="00855379" w:rsidRDefault="00855379" w:rsidP="00855379">
            <w:pPr>
              <w:spacing w:after="0" w:line="240" w:lineRule="auto"/>
              <w:rPr>
                <w:rFonts w:ascii="Calibri" w:hAnsi="Calibri" w:cs="Calibri"/>
                <w:color w:val="000000"/>
                <w:sz w:val="22"/>
              </w:rPr>
            </w:pPr>
            <w:r>
              <w:rPr>
                <w:rFonts w:ascii="Calibri" w:hAnsi="Calibri" w:cs="Calibri"/>
                <w:color w:val="000000"/>
                <w:sz w:val="22"/>
              </w:rPr>
              <w:t>11</w:t>
            </w:r>
          </w:p>
        </w:tc>
        <w:tc>
          <w:tcPr>
            <w:tcW w:w="4060" w:type="dxa"/>
            <w:tcBorders>
              <w:top w:val="nil"/>
              <w:left w:val="nil"/>
              <w:bottom w:val="single" w:sz="4" w:space="0" w:color="auto"/>
              <w:right w:val="single" w:sz="4" w:space="0" w:color="auto"/>
            </w:tcBorders>
            <w:shd w:val="clear" w:color="auto" w:fill="auto"/>
            <w:noWrap/>
            <w:vAlign w:val="center"/>
          </w:tcPr>
          <w:p w14:paraId="1CD01FF1" w14:textId="69641548" w:rsidR="00855379" w:rsidRDefault="00855379" w:rsidP="00855379">
            <w:pPr>
              <w:spacing w:after="0" w:line="240" w:lineRule="auto"/>
              <w:rPr>
                <w:rFonts w:ascii="Calibri" w:hAnsi="Calibri" w:cs="Calibri"/>
                <w:sz w:val="22"/>
              </w:rPr>
            </w:pPr>
            <w:r w:rsidRPr="00754C4E">
              <w:rPr>
                <w:rFonts w:ascii="Arial" w:eastAsia="Times New Roman" w:hAnsi="Arial" w:cs="Arial"/>
                <w:color w:val="auto"/>
                <w:sz w:val="18"/>
                <w:szCs w:val="18"/>
                <w:lang w:val="fr-FR" w:eastAsia="fr-FR"/>
              </w:rPr>
              <w:t xml:space="preserve">Thé </w:t>
            </w:r>
            <w:r>
              <w:rPr>
                <w:rFonts w:ascii="Arial" w:eastAsia="Times New Roman" w:hAnsi="Arial" w:cs="Arial"/>
                <w:color w:val="auto"/>
                <w:sz w:val="18"/>
                <w:szCs w:val="18"/>
                <w:lang w:val="fr-FR" w:eastAsia="fr-FR"/>
              </w:rPr>
              <w:t xml:space="preserve">boite </w:t>
            </w:r>
          </w:p>
        </w:tc>
        <w:tc>
          <w:tcPr>
            <w:tcW w:w="3760" w:type="dxa"/>
            <w:tcBorders>
              <w:top w:val="nil"/>
              <w:left w:val="nil"/>
              <w:bottom w:val="single" w:sz="4" w:space="0" w:color="auto"/>
              <w:right w:val="single" w:sz="4" w:space="0" w:color="auto"/>
            </w:tcBorders>
            <w:shd w:val="clear" w:color="auto" w:fill="auto"/>
            <w:noWrap/>
            <w:vAlign w:val="center"/>
          </w:tcPr>
          <w:p w14:paraId="77660EEE" w14:textId="25D4EC87" w:rsidR="00855379" w:rsidRDefault="00855379" w:rsidP="00855379">
            <w:pPr>
              <w:spacing w:after="0" w:line="240" w:lineRule="auto"/>
              <w:rPr>
                <w:rFonts w:ascii="Calibri" w:hAnsi="Calibri" w:cs="Calibri"/>
                <w:sz w:val="22"/>
              </w:rPr>
            </w:pPr>
            <w:r>
              <w:rPr>
                <w:rFonts w:ascii="Arial" w:eastAsia="Times New Roman" w:hAnsi="Arial" w:cs="Arial"/>
                <w:color w:val="auto"/>
                <w:sz w:val="18"/>
                <w:szCs w:val="18"/>
                <w:lang w:val="fr-FR" w:eastAsia="fr-FR"/>
              </w:rPr>
              <w:t>De 25 pièces</w:t>
            </w:r>
            <w:r w:rsidRPr="00754C4E">
              <w:rPr>
                <w:rFonts w:ascii="Arial" w:eastAsia="Times New Roman" w:hAnsi="Arial" w:cs="Arial"/>
                <w:color w:val="auto"/>
                <w:sz w:val="18"/>
                <w:szCs w:val="18"/>
                <w:lang w:val="fr-FR" w:eastAsia="fr-FR"/>
              </w:rPr>
              <w:t xml:space="preserve"> Lipton</w:t>
            </w:r>
            <w:r>
              <w:rPr>
                <w:rFonts w:ascii="Arial" w:eastAsia="Times New Roman" w:hAnsi="Arial" w:cs="Arial"/>
                <w:color w:val="auto"/>
                <w:sz w:val="18"/>
                <w:szCs w:val="18"/>
                <w:lang w:val="fr-FR" w:eastAsia="fr-FR"/>
              </w:rPr>
              <w:t xml:space="preserve"> ou équivalent</w:t>
            </w:r>
          </w:p>
        </w:tc>
        <w:tc>
          <w:tcPr>
            <w:tcW w:w="3504" w:type="dxa"/>
            <w:tcBorders>
              <w:top w:val="nil"/>
              <w:left w:val="nil"/>
              <w:bottom w:val="single" w:sz="4" w:space="0" w:color="auto"/>
              <w:right w:val="single" w:sz="4" w:space="0" w:color="auto"/>
            </w:tcBorders>
            <w:shd w:val="clear" w:color="auto" w:fill="auto"/>
            <w:noWrap/>
            <w:vAlign w:val="center"/>
          </w:tcPr>
          <w:p w14:paraId="2157AB03" w14:textId="77777777" w:rsidR="00855379" w:rsidRDefault="00855379" w:rsidP="00855379">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3B4850F5" w14:textId="77777777" w:rsidR="00855379" w:rsidRDefault="00855379" w:rsidP="00855379">
            <w:pPr>
              <w:spacing w:after="0" w:line="240" w:lineRule="auto"/>
              <w:rPr>
                <w:rFonts w:ascii="Calibri" w:hAnsi="Calibri" w:cs="Calibri"/>
                <w:sz w:val="22"/>
              </w:rPr>
            </w:pPr>
          </w:p>
        </w:tc>
      </w:tr>
      <w:tr w:rsidR="00855379" w14:paraId="3C761DD8" w14:textId="77777777" w:rsidTr="007349F5">
        <w:trPr>
          <w:trHeight w:val="74"/>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D5827" w14:textId="7AE91019" w:rsidR="00855379" w:rsidRDefault="00855379" w:rsidP="00855379">
            <w:pPr>
              <w:spacing w:after="0" w:line="240" w:lineRule="auto"/>
              <w:rPr>
                <w:rFonts w:ascii="Calibri" w:hAnsi="Calibri" w:cs="Calibri"/>
                <w:color w:val="000000"/>
                <w:sz w:val="22"/>
              </w:rPr>
            </w:pPr>
            <w:r>
              <w:rPr>
                <w:rFonts w:ascii="Calibri" w:hAnsi="Calibri" w:cs="Calibri"/>
                <w:color w:val="000000"/>
                <w:sz w:val="22"/>
              </w:rPr>
              <w:t>12</w:t>
            </w:r>
          </w:p>
        </w:tc>
        <w:tc>
          <w:tcPr>
            <w:tcW w:w="4060" w:type="dxa"/>
            <w:tcBorders>
              <w:top w:val="single" w:sz="4" w:space="0" w:color="auto"/>
              <w:left w:val="nil"/>
              <w:bottom w:val="single" w:sz="4" w:space="0" w:color="auto"/>
              <w:right w:val="single" w:sz="4" w:space="0" w:color="auto"/>
            </w:tcBorders>
            <w:shd w:val="clear" w:color="auto" w:fill="auto"/>
            <w:noWrap/>
            <w:vAlign w:val="center"/>
          </w:tcPr>
          <w:p w14:paraId="1C3BCB94" w14:textId="15C41318" w:rsidR="00855379" w:rsidRPr="00ED5221" w:rsidRDefault="00855379" w:rsidP="00855379">
            <w:pPr>
              <w:spacing w:after="0" w:line="240" w:lineRule="auto"/>
              <w:rPr>
                <w:rFonts w:ascii="Arial" w:eastAsia="Times New Roman" w:hAnsi="Arial" w:cs="Arial"/>
                <w:color w:val="auto"/>
                <w:sz w:val="18"/>
                <w:szCs w:val="18"/>
                <w:lang w:val="fr-FR" w:eastAsia="fr-FR"/>
              </w:rPr>
            </w:pPr>
            <w:r w:rsidRPr="00ED5221">
              <w:rPr>
                <w:rFonts w:ascii="Arial" w:eastAsia="Times New Roman" w:hAnsi="Arial" w:cs="Arial"/>
                <w:color w:val="auto"/>
                <w:sz w:val="18"/>
                <w:szCs w:val="18"/>
                <w:lang w:val="fr-FR" w:eastAsia="fr-FR"/>
              </w:rPr>
              <w:t>Café Nescafé</w:t>
            </w:r>
          </w:p>
        </w:tc>
        <w:tc>
          <w:tcPr>
            <w:tcW w:w="3760" w:type="dxa"/>
            <w:tcBorders>
              <w:top w:val="single" w:sz="4" w:space="0" w:color="auto"/>
              <w:left w:val="nil"/>
              <w:bottom w:val="single" w:sz="4" w:space="0" w:color="auto"/>
              <w:right w:val="single" w:sz="4" w:space="0" w:color="auto"/>
            </w:tcBorders>
            <w:shd w:val="clear" w:color="auto" w:fill="auto"/>
            <w:noWrap/>
            <w:vAlign w:val="center"/>
          </w:tcPr>
          <w:p w14:paraId="3CFDA689" w14:textId="417C3FD0" w:rsidR="00855379" w:rsidRDefault="00855379" w:rsidP="00855379">
            <w:pPr>
              <w:spacing w:after="0" w:line="240" w:lineRule="auto"/>
              <w:rPr>
                <w:rFonts w:ascii="Calibri" w:hAnsi="Calibri" w:cs="Calibri"/>
                <w:sz w:val="22"/>
              </w:rPr>
            </w:pPr>
            <w:r>
              <w:rPr>
                <w:rFonts w:ascii="Arial" w:eastAsia="Times New Roman" w:hAnsi="Arial" w:cs="Arial"/>
                <w:color w:val="auto"/>
                <w:sz w:val="18"/>
                <w:szCs w:val="18"/>
                <w:lang w:val="fr-FR" w:eastAsia="fr-FR"/>
              </w:rPr>
              <w:t xml:space="preserve">Boite de </w:t>
            </w:r>
            <w:r w:rsidRPr="00961A81">
              <w:rPr>
                <w:rFonts w:ascii="Arial" w:eastAsia="Times New Roman" w:hAnsi="Arial" w:cs="Arial"/>
                <w:color w:val="auto"/>
                <w:sz w:val="18"/>
                <w:szCs w:val="18"/>
                <w:lang w:val="fr-FR" w:eastAsia="fr-FR"/>
              </w:rPr>
              <w:t>200 grs,</w:t>
            </w:r>
          </w:p>
        </w:tc>
        <w:tc>
          <w:tcPr>
            <w:tcW w:w="3504" w:type="dxa"/>
            <w:tcBorders>
              <w:top w:val="single" w:sz="4" w:space="0" w:color="auto"/>
              <w:left w:val="nil"/>
              <w:bottom w:val="single" w:sz="4" w:space="0" w:color="auto"/>
              <w:right w:val="single" w:sz="4" w:space="0" w:color="auto"/>
            </w:tcBorders>
            <w:shd w:val="clear" w:color="auto" w:fill="auto"/>
            <w:noWrap/>
            <w:vAlign w:val="center"/>
          </w:tcPr>
          <w:p w14:paraId="69EAB154" w14:textId="77777777" w:rsidR="00855379" w:rsidRDefault="00855379" w:rsidP="00855379">
            <w:pPr>
              <w:spacing w:after="0" w:line="240" w:lineRule="auto"/>
              <w:rPr>
                <w:rFonts w:ascii="Calibri" w:hAnsi="Calibri" w:cs="Calibri"/>
                <w:sz w:val="22"/>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BA1E25E" w14:textId="77777777" w:rsidR="00855379" w:rsidRDefault="00855379" w:rsidP="00855379">
            <w:pPr>
              <w:spacing w:after="0" w:line="240" w:lineRule="auto"/>
              <w:rPr>
                <w:rFonts w:ascii="Calibri" w:hAnsi="Calibri" w:cs="Calibri"/>
                <w:sz w:val="22"/>
              </w:rPr>
            </w:pPr>
          </w:p>
        </w:tc>
      </w:tr>
      <w:tr w:rsidR="00ED5221" w14:paraId="054B568B" w14:textId="77777777" w:rsidTr="007349F5">
        <w:trPr>
          <w:trHeight w:val="74"/>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FF47E" w14:textId="77777777" w:rsidR="00ED5221" w:rsidRDefault="00ED5221" w:rsidP="00855379">
            <w:pPr>
              <w:spacing w:after="0" w:line="240" w:lineRule="auto"/>
              <w:rPr>
                <w:rFonts w:ascii="Calibri" w:hAnsi="Calibri" w:cs="Calibri"/>
                <w:color w:val="000000"/>
                <w:sz w:val="22"/>
              </w:rPr>
            </w:pPr>
          </w:p>
        </w:tc>
        <w:tc>
          <w:tcPr>
            <w:tcW w:w="4060" w:type="dxa"/>
            <w:tcBorders>
              <w:top w:val="single" w:sz="4" w:space="0" w:color="auto"/>
              <w:left w:val="nil"/>
              <w:bottom w:val="single" w:sz="4" w:space="0" w:color="auto"/>
              <w:right w:val="single" w:sz="4" w:space="0" w:color="auto"/>
            </w:tcBorders>
            <w:shd w:val="clear" w:color="auto" w:fill="auto"/>
            <w:noWrap/>
            <w:vAlign w:val="center"/>
          </w:tcPr>
          <w:p w14:paraId="1E33417E" w14:textId="3643B4F7" w:rsidR="00ED5221" w:rsidRPr="00ED5221" w:rsidRDefault="00ED5221" w:rsidP="00855379">
            <w:pPr>
              <w:spacing w:after="0" w:line="240" w:lineRule="auto"/>
              <w:rPr>
                <w:rFonts w:ascii="Arial" w:eastAsia="Times New Roman" w:hAnsi="Arial" w:cs="Arial"/>
                <w:color w:val="auto"/>
                <w:sz w:val="18"/>
                <w:szCs w:val="18"/>
                <w:lang w:val="fr-FR" w:eastAsia="fr-FR"/>
              </w:rPr>
            </w:pPr>
            <w:r w:rsidRPr="00ED5221">
              <w:rPr>
                <w:rFonts w:ascii="Arial" w:eastAsia="Times New Roman" w:hAnsi="Arial" w:cs="Arial"/>
                <w:color w:val="auto"/>
                <w:sz w:val="18"/>
                <w:szCs w:val="18"/>
                <w:lang w:val="fr-FR" w:eastAsia="fr-FR"/>
              </w:rPr>
              <w:t>Café en poudre</w:t>
            </w:r>
          </w:p>
        </w:tc>
        <w:tc>
          <w:tcPr>
            <w:tcW w:w="3760" w:type="dxa"/>
            <w:tcBorders>
              <w:top w:val="single" w:sz="4" w:space="0" w:color="auto"/>
              <w:left w:val="nil"/>
              <w:bottom w:val="single" w:sz="4" w:space="0" w:color="auto"/>
              <w:right w:val="single" w:sz="4" w:space="0" w:color="auto"/>
            </w:tcBorders>
            <w:shd w:val="clear" w:color="auto" w:fill="auto"/>
            <w:noWrap/>
            <w:vAlign w:val="center"/>
          </w:tcPr>
          <w:p w14:paraId="2F644FB3" w14:textId="15733519" w:rsidR="00ED5221" w:rsidRDefault="00ED5221" w:rsidP="00855379">
            <w:pPr>
              <w:spacing w:after="0" w:line="240" w:lineRule="auto"/>
              <w:rPr>
                <w:rFonts w:ascii="Arial" w:eastAsia="Times New Roman" w:hAnsi="Arial" w:cs="Arial"/>
                <w:color w:val="auto"/>
                <w:sz w:val="18"/>
                <w:szCs w:val="18"/>
                <w:lang w:val="fr-FR" w:eastAsia="fr-FR"/>
              </w:rPr>
            </w:pPr>
            <w:r>
              <w:rPr>
                <w:rFonts w:ascii="Arial" w:eastAsia="Times New Roman" w:hAnsi="Arial" w:cs="Arial"/>
                <w:color w:val="auto"/>
                <w:sz w:val="18"/>
                <w:szCs w:val="18"/>
                <w:lang w:val="fr-FR" w:eastAsia="fr-FR"/>
              </w:rPr>
              <w:t xml:space="preserve">Boite de </w:t>
            </w:r>
            <w:r>
              <w:rPr>
                <w:rFonts w:ascii="Arial" w:eastAsia="Times New Roman" w:hAnsi="Arial" w:cs="Arial"/>
                <w:color w:val="auto"/>
                <w:sz w:val="18"/>
                <w:szCs w:val="18"/>
                <w:lang w:val="fr-FR" w:eastAsia="fr-FR"/>
              </w:rPr>
              <w:t>5</w:t>
            </w:r>
            <w:r w:rsidRPr="00961A81">
              <w:rPr>
                <w:rFonts w:ascii="Arial" w:eastAsia="Times New Roman" w:hAnsi="Arial" w:cs="Arial"/>
                <w:color w:val="auto"/>
                <w:sz w:val="18"/>
                <w:szCs w:val="18"/>
                <w:lang w:val="fr-FR" w:eastAsia="fr-FR"/>
              </w:rPr>
              <w:t>00 g</w:t>
            </w:r>
          </w:p>
        </w:tc>
        <w:tc>
          <w:tcPr>
            <w:tcW w:w="3504" w:type="dxa"/>
            <w:tcBorders>
              <w:top w:val="single" w:sz="4" w:space="0" w:color="auto"/>
              <w:left w:val="nil"/>
              <w:bottom w:val="single" w:sz="4" w:space="0" w:color="auto"/>
              <w:right w:val="single" w:sz="4" w:space="0" w:color="auto"/>
            </w:tcBorders>
            <w:shd w:val="clear" w:color="auto" w:fill="auto"/>
            <w:noWrap/>
            <w:vAlign w:val="center"/>
          </w:tcPr>
          <w:p w14:paraId="36524019" w14:textId="77777777" w:rsidR="00ED5221" w:rsidRDefault="00ED5221" w:rsidP="00855379">
            <w:pPr>
              <w:spacing w:after="0" w:line="240" w:lineRule="auto"/>
              <w:rPr>
                <w:rFonts w:ascii="Calibri" w:hAnsi="Calibri" w:cs="Calibri"/>
                <w:sz w:val="22"/>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C71D028" w14:textId="77777777" w:rsidR="00ED5221" w:rsidRDefault="00ED5221" w:rsidP="00855379">
            <w:pPr>
              <w:spacing w:after="0" w:line="240" w:lineRule="auto"/>
              <w:rPr>
                <w:rFonts w:ascii="Calibri" w:hAnsi="Calibri" w:cs="Calibri"/>
                <w:sz w:val="22"/>
              </w:rPr>
            </w:pPr>
          </w:p>
        </w:tc>
      </w:tr>
      <w:tr w:rsidR="00855379" w14:paraId="7A24A8E6" w14:textId="77777777" w:rsidTr="007349F5">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323FC9F" w14:textId="702C200E" w:rsidR="00855379" w:rsidRDefault="00855379" w:rsidP="00855379">
            <w:pPr>
              <w:spacing w:after="0" w:line="240" w:lineRule="auto"/>
              <w:rPr>
                <w:rFonts w:ascii="Calibri" w:hAnsi="Calibri" w:cs="Calibri"/>
                <w:color w:val="000000"/>
                <w:sz w:val="22"/>
              </w:rPr>
            </w:pPr>
            <w:r>
              <w:rPr>
                <w:rFonts w:ascii="Calibri" w:hAnsi="Calibri" w:cs="Calibri"/>
                <w:color w:val="000000"/>
                <w:sz w:val="22"/>
              </w:rPr>
              <w:t>13</w:t>
            </w:r>
          </w:p>
        </w:tc>
        <w:tc>
          <w:tcPr>
            <w:tcW w:w="4060" w:type="dxa"/>
            <w:tcBorders>
              <w:top w:val="nil"/>
              <w:left w:val="nil"/>
              <w:bottom w:val="single" w:sz="4" w:space="0" w:color="auto"/>
              <w:right w:val="single" w:sz="4" w:space="0" w:color="auto"/>
            </w:tcBorders>
            <w:shd w:val="clear" w:color="auto" w:fill="auto"/>
            <w:noWrap/>
            <w:vAlign w:val="center"/>
          </w:tcPr>
          <w:p w14:paraId="469F4CEF" w14:textId="756A1E99" w:rsidR="00855379" w:rsidRDefault="00855379" w:rsidP="00855379">
            <w:pPr>
              <w:spacing w:after="0" w:line="240" w:lineRule="auto"/>
              <w:rPr>
                <w:rFonts w:ascii="Calibri" w:hAnsi="Calibri" w:cs="Calibri"/>
                <w:sz w:val="22"/>
              </w:rPr>
            </w:pPr>
            <w:r w:rsidRPr="00754C4E">
              <w:rPr>
                <w:rFonts w:ascii="Arial" w:eastAsia="Times New Roman" w:hAnsi="Arial" w:cs="Arial"/>
                <w:color w:val="auto"/>
                <w:sz w:val="18"/>
                <w:szCs w:val="18"/>
                <w:lang w:val="fr-FR" w:eastAsia="fr-FR"/>
              </w:rPr>
              <w:t>Pa</w:t>
            </w:r>
            <w:r>
              <w:rPr>
                <w:rFonts w:ascii="Arial" w:eastAsia="Times New Roman" w:hAnsi="Arial" w:cs="Arial"/>
                <w:color w:val="auto"/>
                <w:sz w:val="18"/>
                <w:szCs w:val="18"/>
                <w:lang w:val="fr-FR" w:eastAsia="fr-FR"/>
              </w:rPr>
              <w:t>illa</w:t>
            </w:r>
            <w:r w:rsidRPr="00754C4E">
              <w:rPr>
                <w:rFonts w:ascii="Arial" w:eastAsia="Times New Roman" w:hAnsi="Arial" w:cs="Arial"/>
                <w:color w:val="auto"/>
                <w:sz w:val="18"/>
                <w:szCs w:val="18"/>
                <w:lang w:val="fr-FR" w:eastAsia="fr-FR"/>
              </w:rPr>
              <w:t>s</w:t>
            </w:r>
            <w:r>
              <w:rPr>
                <w:rFonts w:ascii="Arial" w:eastAsia="Times New Roman" w:hAnsi="Arial" w:cs="Arial"/>
                <w:color w:val="auto"/>
                <w:sz w:val="18"/>
                <w:szCs w:val="18"/>
                <w:lang w:val="fr-FR" w:eastAsia="fr-FR"/>
              </w:rPr>
              <w:t>s</w:t>
            </w:r>
            <w:r w:rsidRPr="00754C4E">
              <w:rPr>
                <w:rFonts w:ascii="Arial" w:eastAsia="Times New Roman" w:hAnsi="Arial" w:cs="Arial"/>
                <w:color w:val="auto"/>
                <w:sz w:val="18"/>
                <w:szCs w:val="18"/>
                <w:lang w:val="fr-FR" w:eastAsia="fr-FR"/>
              </w:rPr>
              <w:t xml:space="preserve">on </w:t>
            </w:r>
          </w:p>
        </w:tc>
        <w:tc>
          <w:tcPr>
            <w:tcW w:w="3760" w:type="dxa"/>
            <w:tcBorders>
              <w:top w:val="nil"/>
              <w:left w:val="nil"/>
              <w:bottom w:val="single" w:sz="4" w:space="0" w:color="auto"/>
              <w:right w:val="single" w:sz="4" w:space="0" w:color="auto"/>
            </w:tcBorders>
            <w:shd w:val="clear" w:color="auto" w:fill="auto"/>
            <w:noWrap/>
            <w:vAlign w:val="center"/>
          </w:tcPr>
          <w:p w14:paraId="68573953" w14:textId="0324DA4F" w:rsidR="00855379" w:rsidRDefault="00855379" w:rsidP="00855379">
            <w:pPr>
              <w:spacing w:after="0" w:line="240" w:lineRule="auto"/>
              <w:rPr>
                <w:rFonts w:ascii="Calibri" w:hAnsi="Calibri" w:cs="Calibri"/>
                <w:sz w:val="22"/>
              </w:rPr>
            </w:pPr>
            <w:r w:rsidRPr="00754C4E">
              <w:rPr>
                <w:rFonts w:ascii="Arial" w:eastAsia="Times New Roman" w:hAnsi="Arial" w:cs="Arial"/>
                <w:color w:val="auto"/>
                <w:sz w:val="18"/>
                <w:szCs w:val="18"/>
                <w:lang w:val="fr-FR" w:eastAsia="fr-FR"/>
              </w:rPr>
              <w:t>(essuis pied)</w:t>
            </w:r>
          </w:p>
        </w:tc>
        <w:tc>
          <w:tcPr>
            <w:tcW w:w="3504" w:type="dxa"/>
            <w:tcBorders>
              <w:top w:val="nil"/>
              <w:left w:val="nil"/>
              <w:bottom w:val="single" w:sz="4" w:space="0" w:color="auto"/>
              <w:right w:val="single" w:sz="4" w:space="0" w:color="auto"/>
            </w:tcBorders>
            <w:shd w:val="clear" w:color="auto" w:fill="auto"/>
            <w:noWrap/>
            <w:vAlign w:val="center"/>
          </w:tcPr>
          <w:p w14:paraId="753F1072" w14:textId="77777777" w:rsidR="00855379" w:rsidRDefault="00855379" w:rsidP="00855379">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0F66E9D1" w14:textId="77777777" w:rsidR="00855379" w:rsidRDefault="00855379" w:rsidP="00855379">
            <w:pPr>
              <w:spacing w:after="0" w:line="240" w:lineRule="auto"/>
              <w:rPr>
                <w:rFonts w:ascii="Calibri" w:hAnsi="Calibri" w:cs="Calibri"/>
                <w:sz w:val="22"/>
              </w:rPr>
            </w:pPr>
          </w:p>
        </w:tc>
      </w:tr>
      <w:tr w:rsidR="00855379" w14:paraId="3BC431FA" w14:textId="77777777" w:rsidTr="007349F5">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E9522FC" w14:textId="30FCDB52" w:rsidR="00855379" w:rsidRDefault="00855379" w:rsidP="00855379">
            <w:pPr>
              <w:spacing w:after="0" w:line="240" w:lineRule="auto"/>
              <w:rPr>
                <w:rFonts w:ascii="Calibri" w:hAnsi="Calibri" w:cs="Calibri"/>
                <w:color w:val="000000"/>
                <w:sz w:val="22"/>
              </w:rPr>
            </w:pPr>
            <w:r>
              <w:rPr>
                <w:rFonts w:ascii="Calibri" w:hAnsi="Calibri" w:cs="Calibri"/>
                <w:color w:val="000000"/>
                <w:sz w:val="22"/>
              </w:rPr>
              <w:t>14</w:t>
            </w:r>
          </w:p>
        </w:tc>
        <w:tc>
          <w:tcPr>
            <w:tcW w:w="4060" w:type="dxa"/>
            <w:tcBorders>
              <w:top w:val="nil"/>
              <w:left w:val="nil"/>
              <w:bottom w:val="single" w:sz="4" w:space="0" w:color="auto"/>
              <w:right w:val="single" w:sz="4" w:space="0" w:color="auto"/>
            </w:tcBorders>
            <w:shd w:val="clear" w:color="auto" w:fill="auto"/>
            <w:noWrap/>
            <w:vAlign w:val="center"/>
          </w:tcPr>
          <w:p w14:paraId="0A6BD286" w14:textId="51C6BC3D" w:rsidR="00855379" w:rsidRDefault="00855379" w:rsidP="00855379">
            <w:pPr>
              <w:spacing w:after="0" w:line="240" w:lineRule="auto"/>
              <w:rPr>
                <w:rFonts w:ascii="Calibri" w:hAnsi="Calibri" w:cs="Calibri"/>
                <w:sz w:val="22"/>
              </w:rPr>
            </w:pPr>
            <w:r w:rsidRPr="00754C4E">
              <w:rPr>
                <w:rFonts w:ascii="Arial" w:eastAsia="Times New Roman" w:hAnsi="Arial" w:cs="Arial"/>
                <w:color w:val="auto"/>
                <w:sz w:val="18"/>
                <w:szCs w:val="18"/>
                <w:lang w:val="fr-FR" w:eastAsia="fr-FR"/>
              </w:rPr>
              <w:t xml:space="preserve">Assiette </w:t>
            </w:r>
          </w:p>
        </w:tc>
        <w:tc>
          <w:tcPr>
            <w:tcW w:w="3760" w:type="dxa"/>
            <w:tcBorders>
              <w:top w:val="nil"/>
              <w:left w:val="nil"/>
              <w:bottom w:val="single" w:sz="4" w:space="0" w:color="auto"/>
              <w:right w:val="single" w:sz="4" w:space="0" w:color="auto"/>
            </w:tcBorders>
            <w:shd w:val="clear" w:color="auto" w:fill="auto"/>
            <w:noWrap/>
            <w:vAlign w:val="center"/>
          </w:tcPr>
          <w:p w14:paraId="65782243" w14:textId="7AEC85C8" w:rsidR="00855379" w:rsidRDefault="00855379" w:rsidP="00855379">
            <w:pPr>
              <w:spacing w:after="0" w:line="240" w:lineRule="auto"/>
              <w:rPr>
                <w:rFonts w:ascii="Calibri" w:hAnsi="Calibri" w:cs="Calibri"/>
                <w:sz w:val="22"/>
              </w:rPr>
            </w:pPr>
            <w:r w:rsidRPr="00754C4E">
              <w:rPr>
                <w:rFonts w:ascii="Arial" w:eastAsia="Times New Roman" w:hAnsi="Arial" w:cs="Arial"/>
                <w:color w:val="auto"/>
                <w:sz w:val="18"/>
                <w:szCs w:val="18"/>
                <w:lang w:val="fr-FR" w:eastAsia="fr-FR"/>
              </w:rPr>
              <w:t>En porcelaine</w:t>
            </w:r>
          </w:p>
        </w:tc>
        <w:tc>
          <w:tcPr>
            <w:tcW w:w="3504" w:type="dxa"/>
            <w:tcBorders>
              <w:top w:val="nil"/>
              <w:left w:val="nil"/>
              <w:bottom w:val="single" w:sz="4" w:space="0" w:color="auto"/>
              <w:right w:val="single" w:sz="4" w:space="0" w:color="auto"/>
            </w:tcBorders>
            <w:shd w:val="clear" w:color="auto" w:fill="auto"/>
            <w:noWrap/>
            <w:vAlign w:val="center"/>
          </w:tcPr>
          <w:p w14:paraId="4CC75E66" w14:textId="77777777" w:rsidR="00855379" w:rsidRDefault="00855379" w:rsidP="00855379">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177D44C7" w14:textId="77777777" w:rsidR="00855379" w:rsidRDefault="00855379" w:rsidP="00855379">
            <w:pPr>
              <w:spacing w:after="0" w:line="240" w:lineRule="auto"/>
              <w:rPr>
                <w:rFonts w:ascii="Calibri" w:hAnsi="Calibri" w:cs="Calibri"/>
                <w:sz w:val="22"/>
              </w:rPr>
            </w:pPr>
          </w:p>
        </w:tc>
      </w:tr>
      <w:tr w:rsidR="00855379" w14:paraId="0D597706" w14:textId="77777777" w:rsidTr="007349F5">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BD9CEC6" w14:textId="3767BF65" w:rsidR="00855379" w:rsidRDefault="00855379" w:rsidP="00855379">
            <w:pPr>
              <w:spacing w:after="0" w:line="240" w:lineRule="auto"/>
              <w:rPr>
                <w:rFonts w:ascii="Calibri" w:hAnsi="Calibri" w:cs="Calibri"/>
                <w:color w:val="000000"/>
                <w:sz w:val="22"/>
              </w:rPr>
            </w:pPr>
            <w:r>
              <w:rPr>
                <w:rFonts w:ascii="Calibri" w:hAnsi="Calibri" w:cs="Calibri"/>
                <w:color w:val="000000"/>
                <w:sz w:val="22"/>
              </w:rPr>
              <w:t>15</w:t>
            </w:r>
          </w:p>
        </w:tc>
        <w:tc>
          <w:tcPr>
            <w:tcW w:w="4060" w:type="dxa"/>
            <w:tcBorders>
              <w:top w:val="nil"/>
              <w:left w:val="nil"/>
              <w:bottom w:val="single" w:sz="4" w:space="0" w:color="auto"/>
              <w:right w:val="single" w:sz="4" w:space="0" w:color="auto"/>
            </w:tcBorders>
            <w:shd w:val="clear" w:color="auto" w:fill="auto"/>
            <w:noWrap/>
            <w:vAlign w:val="center"/>
          </w:tcPr>
          <w:p w14:paraId="1DDE80A3" w14:textId="45EA609D" w:rsidR="00855379" w:rsidRDefault="00855379" w:rsidP="00855379">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 xml:space="preserve">BALAI + manche, </w:t>
            </w:r>
          </w:p>
        </w:tc>
        <w:tc>
          <w:tcPr>
            <w:tcW w:w="3760" w:type="dxa"/>
            <w:tcBorders>
              <w:top w:val="nil"/>
              <w:left w:val="nil"/>
              <w:bottom w:val="single" w:sz="4" w:space="0" w:color="auto"/>
              <w:right w:val="single" w:sz="4" w:space="0" w:color="auto"/>
            </w:tcBorders>
            <w:shd w:val="clear" w:color="auto" w:fill="auto"/>
            <w:noWrap/>
            <w:vAlign w:val="center"/>
          </w:tcPr>
          <w:p w14:paraId="7BF9A6AE" w14:textId="6534535E" w:rsidR="00855379" w:rsidRDefault="00855379" w:rsidP="00855379">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Brosse dur</w:t>
            </w:r>
          </w:p>
        </w:tc>
        <w:tc>
          <w:tcPr>
            <w:tcW w:w="3504" w:type="dxa"/>
            <w:tcBorders>
              <w:top w:val="nil"/>
              <w:left w:val="nil"/>
              <w:bottom w:val="single" w:sz="4" w:space="0" w:color="auto"/>
              <w:right w:val="single" w:sz="4" w:space="0" w:color="auto"/>
            </w:tcBorders>
            <w:shd w:val="clear" w:color="auto" w:fill="auto"/>
            <w:noWrap/>
            <w:vAlign w:val="center"/>
          </w:tcPr>
          <w:p w14:paraId="337C6DA1" w14:textId="77777777" w:rsidR="00855379" w:rsidRDefault="00855379" w:rsidP="00855379">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47867C40" w14:textId="77777777" w:rsidR="00855379" w:rsidRDefault="00855379" w:rsidP="00855379">
            <w:pPr>
              <w:spacing w:after="0" w:line="240" w:lineRule="auto"/>
              <w:rPr>
                <w:rFonts w:ascii="Calibri" w:hAnsi="Calibri" w:cs="Calibri"/>
                <w:sz w:val="22"/>
              </w:rPr>
            </w:pPr>
          </w:p>
        </w:tc>
      </w:tr>
      <w:tr w:rsidR="00855379" w14:paraId="7B98FD77" w14:textId="77777777" w:rsidTr="007349F5">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71FB1F0" w14:textId="334E8B8C" w:rsidR="00855379" w:rsidRDefault="00855379" w:rsidP="00855379">
            <w:pPr>
              <w:spacing w:after="0" w:line="240" w:lineRule="auto"/>
              <w:rPr>
                <w:rFonts w:ascii="Calibri" w:hAnsi="Calibri" w:cs="Calibri"/>
                <w:color w:val="000000"/>
                <w:sz w:val="22"/>
              </w:rPr>
            </w:pPr>
            <w:r>
              <w:rPr>
                <w:rFonts w:ascii="Calibri" w:hAnsi="Calibri" w:cs="Calibri"/>
                <w:color w:val="000000"/>
                <w:sz w:val="22"/>
              </w:rPr>
              <w:t>16</w:t>
            </w:r>
          </w:p>
        </w:tc>
        <w:tc>
          <w:tcPr>
            <w:tcW w:w="4060" w:type="dxa"/>
            <w:tcBorders>
              <w:top w:val="nil"/>
              <w:left w:val="nil"/>
              <w:bottom w:val="single" w:sz="4" w:space="0" w:color="auto"/>
              <w:right w:val="single" w:sz="4" w:space="0" w:color="auto"/>
            </w:tcBorders>
            <w:shd w:val="clear" w:color="auto" w:fill="auto"/>
            <w:noWrap/>
            <w:vAlign w:val="center"/>
          </w:tcPr>
          <w:p w14:paraId="15FA2932" w14:textId="4E1D7EB6" w:rsidR="00855379" w:rsidRDefault="00855379" w:rsidP="00855379">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 xml:space="preserve">Balai + manche, </w:t>
            </w:r>
          </w:p>
        </w:tc>
        <w:tc>
          <w:tcPr>
            <w:tcW w:w="3760" w:type="dxa"/>
            <w:tcBorders>
              <w:top w:val="nil"/>
              <w:left w:val="nil"/>
              <w:bottom w:val="single" w:sz="4" w:space="0" w:color="auto"/>
              <w:right w:val="single" w:sz="4" w:space="0" w:color="auto"/>
            </w:tcBorders>
            <w:shd w:val="clear" w:color="auto" w:fill="auto"/>
            <w:noWrap/>
            <w:vAlign w:val="center"/>
          </w:tcPr>
          <w:p w14:paraId="390B10F2" w14:textId="0BE6C832" w:rsidR="00855379" w:rsidRDefault="00855379" w:rsidP="00855379">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Brosse douce</w:t>
            </w:r>
          </w:p>
        </w:tc>
        <w:tc>
          <w:tcPr>
            <w:tcW w:w="3504" w:type="dxa"/>
            <w:tcBorders>
              <w:top w:val="nil"/>
              <w:left w:val="nil"/>
              <w:bottom w:val="single" w:sz="4" w:space="0" w:color="auto"/>
              <w:right w:val="single" w:sz="4" w:space="0" w:color="auto"/>
            </w:tcBorders>
            <w:shd w:val="clear" w:color="auto" w:fill="auto"/>
            <w:noWrap/>
            <w:vAlign w:val="center"/>
          </w:tcPr>
          <w:p w14:paraId="7895ED13" w14:textId="77777777" w:rsidR="00855379" w:rsidRDefault="00855379" w:rsidP="00855379">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2AB4F7F3" w14:textId="77777777" w:rsidR="00855379" w:rsidRDefault="00855379" w:rsidP="00855379">
            <w:pPr>
              <w:spacing w:after="0" w:line="240" w:lineRule="auto"/>
              <w:rPr>
                <w:rFonts w:ascii="Calibri" w:hAnsi="Calibri" w:cs="Calibri"/>
                <w:sz w:val="22"/>
              </w:rPr>
            </w:pPr>
          </w:p>
        </w:tc>
      </w:tr>
      <w:tr w:rsidR="00855379" w14:paraId="5E352D92" w14:textId="77777777" w:rsidTr="007349F5">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BB8E9C1" w14:textId="752B5798" w:rsidR="00855379" w:rsidRDefault="00855379" w:rsidP="00855379">
            <w:pPr>
              <w:spacing w:after="0" w:line="240" w:lineRule="auto"/>
              <w:rPr>
                <w:rFonts w:ascii="Calibri" w:hAnsi="Calibri" w:cs="Calibri"/>
                <w:color w:val="000000"/>
                <w:sz w:val="22"/>
              </w:rPr>
            </w:pPr>
            <w:r>
              <w:rPr>
                <w:rFonts w:ascii="Calibri" w:hAnsi="Calibri" w:cs="Calibri"/>
                <w:color w:val="000000"/>
                <w:sz w:val="22"/>
              </w:rPr>
              <w:t>17</w:t>
            </w:r>
          </w:p>
        </w:tc>
        <w:tc>
          <w:tcPr>
            <w:tcW w:w="4060" w:type="dxa"/>
            <w:tcBorders>
              <w:top w:val="nil"/>
              <w:left w:val="nil"/>
              <w:bottom w:val="single" w:sz="4" w:space="0" w:color="auto"/>
              <w:right w:val="single" w:sz="4" w:space="0" w:color="auto"/>
            </w:tcBorders>
            <w:shd w:val="clear" w:color="auto" w:fill="auto"/>
            <w:noWrap/>
            <w:vAlign w:val="center"/>
          </w:tcPr>
          <w:p w14:paraId="7FEC8F24" w14:textId="2AA82BCC" w:rsidR="00855379" w:rsidRDefault="00855379" w:rsidP="00855379">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 xml:space="preserve">BASSINE, </w:t>
            </w:r>
          </w:p>
        </w:tc>
        <w:tc>
          <w:tcPr>
            <w:tcW w:w="3760" w:type="dxa"/>
            <w:tcBorders>
              <w:top w:val="nil"/>
              <w:left w:val="nil"/>
              <w:bottom w:val="single" w:sz="4" w:space="0" w:color="auto"/>
              <w:right w:val="single" w:sz="4" w:space="0" w:color="auto"/>
            </w:tcBorders>
            <w:shd w:val="clear" w:color="auto" w:fill="auto"/>
            <w:noWrap/>
            <w:vAlign w:val="center"/>
          </w:tcPr>
          <w:p w14:paraId="313C4600" w14:textId="179F700A" w:rsidR="00855379" w:rsidRDefault="00855379" w:rsidP="00855379">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10 litres</w:t>
            </w:r>
            <w:r>
              <w:rPr>
                <w:rFonts w:ascii="Arial" w:eastAsia="Times New Roman" w:hAnsi="Arial" w:cs="Arial"/>
                <w:color w:val="auto"/>
                <w:sz w:val="18"/>
                <w:szCs w:val="18"/>
                <w:lang w:val="fr-FR" w:eastAsia="fr-FR"/>
              </w:rPr>
              <w:t xml:space="preserve"> en</w:t>
            </w:r>
            <w:r w:rsidRPr="00811C64">
              <w:rPr>
                <w:rFonts w:ascii="Arial" w:eastAsia="Times New Roman" w:hAnsi="Arial" w:cs="Arial"/>
                <w:color w:val="auto"/>
                <w:sz w:val="18"/>
                <w:szCs w:val="18"/>
                <w:lang w:val="fr-FR" w:eastAsia="fr-FR"/>
              </w:rPr>
              <w:t xml:space="preserve"> plastique</w:t>
            </w:r>
          </w:p>
        </w:tc>
        <w:tc>
          <w:tcPr>
            <w:tcW w:w="3504" w:type="dxa"/>
            <w:tcBorders>
              <w:top w:val="nil"/>
              <w:left w:val="nil"/>
              <w:bottom w:val="single" w:sz="4" w:space="0" w:color="auto"/>
              <w:right w:val="single" w:sz="4" w:space="0" w:color="auto"/>
            </w:tcBorders>
            <w:shd w:val="clear" w:color="auto" w:fill="auto"/>
            <w:noWrap/>
            <w:vAlign w:val="center"/>
          </w:tcPr>
          <w:p w14:paraId="70563375" w14:textId="77777777" w:rsidR="00855379" w:rsidRDefault="00855379" w:rsidP="00855379">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3600F7F4" w14:textId="77777777" w:rsidR="00855379" w:rsidRDefault="00855379" w:rsidP="00855379">
            <w:pPr>
              <w:spacing w:after="0" w:line="240" w:lineRule="auto"/>
              <w:rPr>
                <w:rFonts w:ascii="Calibri" w:hAnsi="Calibri" w:cs="Calibri"/>
                <w:sz w:val="22"/>
              </w:rPr>
            </w:pPr>
          </w:p>
        </w:tc>
      </w:tr>
      <w:tr w:rsidR="00855379" w14:paraId="28A4017B" w14:textId="77777777" w:rsidTr="007349F5">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DAC3AC9" w14:textId="2D2AE385" w:rsidR="00855379" w:rsidRDefault="00855379" w:rsidP="00855379">
            <w:pPr>
              <w:spacing w:after="0" w:line="240" w:lineRule="auto"/>
              <w:rPr>
                <w:rFonts w:ascii="Calibri" w:hAnsi="Calibri" w:cs="Calibri"/>
                <w:color w:val="000000"/>
                <w:sz w:val="22"/>
              </w:rPr>
            </w:pPr>
            <w:r>
              <w:rPr>
                <w:rFonts w:ascii="Calibri" w:hAnsi="Calibri" w:cs="Calibri"/>
                <w:color w:val="000000"/>
                <w:sz w:val="22"/>
              </w:rPr>
              <w:t>18</w:t>
            </w:r>
          </w:p>
        </w:tc>
        <w:tc>
          <w:tcPr>
            <w:tcW w:w="4060" w:type="dxa"/>
            <w:tcBorders>
              <w:top w:val="nil"/>
              <w:left w:val="nil"/>
              <w:bottom w:val="single" w:sz="4" w:space="0" w:color="auto"/>
              <w:right w:val="single" w:sz="4" w:space="0" w:color="auto"/>
            </w:tcBorders>
            <w:shd w:val="clear" w:color="auto" w:fill="auto"/>
            <w:noWrap/>
            <w:vAlign w:val="center"/>
          </w:tcPr>
          <w:p w14:paraId="7357FFC4" w14:textId="5D6C1C54" w:rsidR="00855379" w:rsidRDefault="00855379" w:rsidP="00855379">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 xml:space="preserve">GANTS </w:t>
            </w:r>
          </w:p>
        </w:tc>
        <w:tc>
          <w:tcPr>
            <w:tcW w:w="3760" w:type="dxa"/>
            <w:tcBorders>
              <w:top w:val="nil"/>
              <w:left w:val="nil"/>
              <w:bottom w:val="single" w:sz="4" w:space="0" w:color="auto"/>
              <w:right w:val="single" w:sz="4" w:space="0" w:color="auto"/>
            </w:tcBorders>
            <w:shd w:val="clear" w:color="auto" w:fill="auto"/>
            <w:noWrap/>
            <w:vAlign w:val="center"/>
          </w:tcPr>
          <w:p w14:paraId="11FBFEBD" w14:textId="0DBC1BBE" w:rsidR="00855379" w:rsidRDefault="00855379" w:rsidP="00855379">
            <w:pPr>
              <w:spacing w:after="0" w:line="240" w:lineRule="auto"/>
              <w:rPr>
                <w:rFonts w:ascii="Calibri" w:hAnsi="Calibri" w:cs="Calibri"/>
                <w:sz w:val="22"/>
              </w:rPr>
            </w:pPr>
            <w:r>
              <w:rPr>
                <w:rFonts w:ascii="Arial" w:eastAsia="Times New Roman" w:hAnsi="Arial" w:cs="Arial"/>
                <w:color w:val="auto"/>
                <w:sz w:val="18"/>
                <w:szCs w:val="18"/>
                <w:lang w:eastAsia="fr-FR"/>
              </w:rPr>
              <w:t>U</w:t>
            </w:r>
            <w:r>
              <w:rPr>
                <w:rFonts w:ascii="Arial" w:eastAsia="Times New Roman" w:hAnsi="Arial" w:cs="Arial"/>
                <w:color w:val="auto"/>
                <w:sz w:val="18"/>
                <w:szCs w:val="18"/>
                <w:lang w:val="fr-FR" w:eastAsia="fr-FR"/>
              </w:rPr>
              <w:t>tilisé dans les hôpitaux)</w:t>
            </w:r>
            <w:r w:rsidRPr="00811C64">
              <w:rPr>
                <w:rFonts w:ascii="Arial" w:eastAsia="Times New Roman" w:hAnsi="Arial" w:cs="Arial"/>
                <w:color w:val="auto"/>
                <w:sz w:val="18"/>
                <w:szCs w:val="18"/>
                <w:lang w:val="fr-FR" w:eastAsia="fr-FR"/>
              </w:rPr>
              <w:t>, caoutchouc, taille L, ch</w:t>
            </w:r>
            <w:r>
              <w:rPr>
                <w:rFonts w:ascii="Arial" w:eastAsia="Times New Roman" w:hAnsi="Arial" w:cs="Arial"/>
                <w:color w:val="auto"/>
                <w:sz w:val="18"/>
                <w:szCs w:val="18"/>
                <w:lang w:val="fr-FR" w:eastAsia="fr-FR"/>
              </w:rPr>
              <w:t>i</w:t>
            </w:r>
            <w:r w:rsidRPr="00811C64">
              <w:rPr>
                <w:rFonts w:ascii="Arial" w:eastAsia="Times New Roman" w:hAnsi="Arial" w:cs="Arial"/>
                <w:color w:val="auto"/>
                <w:sz w:val="18"/>
                <w:szCs w:val="18"/>
                <w:lang w:val="fr-FR" w:eastAsia="fr-FR"/>
              </w:rPr>
              <w:t>r</w:t>
            </w:r>
            <w:r>
              <w:rPr>
                <w:rFonts w:ascii="Arial" w:eastAsia="Times New Roman" w:hAnsi="Arial" w:cs="Arial"/>
                <w:color w:val="auto"/>
                <w:sz w:val="18"/>
                <w:szCs w:val="18"/>
                <w:lang w:val="fr-FR" w:eastAsia="fr-FR"/>
              </w:rPr>
              <w:t>urg</w:t>
            </w:r>
            <w:r w:rsidRPr="00811C64">
              <w:rPr>
                <w:rFonts w:ascii="Arial" w:eastAsia="Times New Roman" w:hAnsi="Arial" w:cs="Arial"/>
                <w:color w:val="auto"/>
                <w:sz w:val="18"/>
                <w:szCs w:val="18"/>
                <w:lang w:val="fr-FR" w:eastAsia="fr-FR"/>
              </w:rPr>
              <w:t>icale</w:t>
            </w:r>
            <w:r>
              <w:rPr>
                <w:rFonts w:ascii="Arial" w:eastAsia="Times New Roman" w:hAnsi="Arial" w:cs="Arial"/>
                <w:color w:val="auto"/>
                <w:sz w:val="18"/>
                <w:szCs w:val="18"/>
                <w:lang w:val="fr-FR" w:eastAsia="fr-FR"/>
              </w:rPr>
              <w:t xml:space="preserve"> (usage unique)</w:t>
            </w:r>
          </w:p>
        </w:tc>
        <w:tc>
          <w:tcPr>
            <w:tcW w:w="3504" w:type="dxa"/>
            <w:tcBorders>
              <w:top w:val="nil"/>
              <w:left w:val="nil"/>
              <w:bottom w:val="single" w:sz="4" w:space="0" w:color="auto"/>
              <w:right w:val="single" w:sz="4" w:space="0" w:color="auto"/>
            </w:tcBorders>
            <w:shd w:val="clear" w:color="auto" w:fill="auto"/>
            <w:noWrap/>
            <w:vAlign w:val="center"/>
          </w:tcPr>
          <w:p w14:paraId="0B6847F2" w14:textId="77777777" w:rsidR="00855379" w:rsidRDefault="00855379" w:rsidP="00855379">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3A9CB3A1" w14:textId="77777777" w:rsidR="00855379" w:rsidRDefault="00855379" w:rsidP="00855379">
            <w:pPr>
              <w:spacing w:after="0" w:line="240" w:lineRule="auto"/>
              <w:rPr>
                <w:rFonts w:ascii="Calibri" w:hAnsi="Calibri" w:cs="Calibri"/>
                <w:sz w:val="22"/>
              </w:rPr>
            </w:pPr>
          </w:p>
        </w:tc>
      </w:tr>
      <w:tr w:rsidR="00855379" w14:paraId="123BF106" w14:textId="77777777" w:rsidTr="007349F5">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332FB2E" w14:textId="4CAD4438" w:rsidR="00855379" w:rsidRDefault="00855379" w:rsidP="00855379">
            <w:pPr>
              <w:spacing w:after="0" w:line="240" w:lineRule="auto"/>
              <w:rPr>
                <w:rFonts w:ascii="Calibri" w:hAnsi="Calibri" w:cs="Calibri"/>
                <w:color w:val="000000"/>
                <w:sz w:val="22"/>
              </w:rPr>
            </w:pPr>
            <w:r>
              <w:rPr>
                <w:rFonts w:ascii="Calibri" w:hAnsi="Calibri" w:cs="Calibri"/>
                <w:color w:val="000000"/>
                <w:sz w:val="22"/>
              </w:rPr>
              <w:t>19</w:t>
            </w:r>
          </w:p>
        </w:tc>
        <w:tc>
          <w:tcPr>
            <w:tcW w:w="4060" w:type="dxa"/>
            <w:tcBorders>
              <w:top w:val="nil"/>
              <w:left w:val="nil"/>
              <w:bottom w:val="single" w:sz="4" w:space="0" w:color="auto"/>
              <w:right w:val="single" w:sz="4" w:space="0" w:color="auto"/>
            </w:tcBorders>
            <w:shd w:val="clear" w:color="auto" w:fill="auto"/>
            <w:noWrap/>
            <w:vAlign w:val="center"/>
          </w:tcPr>
          <w:p w14:paraId="55DAD75F" w14:textId="58DEEDB1" w:rsidR="00855379" w:rsidRDefault="00855379" w:rsidP="00855379">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 xml:space="preserve">GANTS DE MENAGE, </w:t>
            </w:r>
          </w:p>
        </w:tc>
        <w:tc>
          <w:tcPr>
            <w:tcW w:w="3760" w:type="dxa"/>
            <w:tcBorders>
              <w:top w:val="nil"/>
              <w:left w:val="nil"/>
              <w:bottom w:val="single" w:sz="4" w:space="0" w:color="auto"/>
              <w:right w:val="single" w:sz="4" w:space="0" w:color="auto"/>
            </w:tcBorders>
            <w:shd w:val="clear" w:color="auto" w:fill="auto"/>
            <w:noWrap/>
            <w:vAlign w:val="center"/>
          </w:tcPr>
          <w:p w14:paraId="4785322D" w14:textId="7D7810A0" w:rsidR="00855379" w:rsidRDefault="00855379" w:rsidP="00855379">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Caoutchouc</w:t>
            </w:r>
            <w:r>
              <w:rPr>
                <w:rFonts w:ascii="Arial" w:eastAsia="Times New Roman" w:hAnsi="Arial" w:cs="Arial"/>
                <w:color w:val="auto"/>
                <w:sz w:val="18"/>
                <w:szCs w:val="18"/>
                <w:lang w:val="fr-FR" w:eastAsia="fr-FR"/>
              </w:rPr>
              <w:t xml:space="preserve"> (plusieurs usage)</w:t>
            </w:r>
          </w:p>
        </w:tc>
        <w:tc>
          <w:tcPr>
            <w:tcW w:w="3504" w:type="dxa"/>
            <w:tcBorders>
              <w:top w:val="nil"/>
              <w:left w:val="nil"/>
              <w:bottom w:val="single" w:sz="4" w:space="0" w:color="auto"/>
              <w:right w:val="single" w:sz="4" w:space="0" w:color="auto"/>
            </w:tcBorders>
            <w:shd w:val="clear" w:color="auto" w:fill="auto"/>
            <w:noWrap/>
            <w:vAlign w:val="center"/>
          </w:tcPr>
          <w:p w14:paraId="5BE2D0F2" w14:textId="77777777" w:rsidR="00855379" w:rsidRDefault="00855379" w:rsidP="00855379">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2776C3A2" w14:textId="77777777" w:rsidR="00855379" w:rsidRDefault="00855379" w:rsidP="00855379">
            <w:pPr>
              <w:spacing w:after="0" w:line="240" w:lineRule="auto"/>
              <w:rPr>
                <w:rFonts w:ascii="Calibri" w:hAnsi="Calibri" w:cs="Calibri"/>
                <w:sz w:val="22"/>
              </w:rPr>
            </w:pPr>
          </w:p>
        </w:tc>
      </w:tr>
      <w:tr w:rsidR="00855379" w14:paraId="49E8ECAF" w14:textId="77777777" w:rsidTr="007349F5">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C745C48" w14:textId="7285FA88" w:rsidR="00855379" w:rsidRDefault="00855379" w:rsidP="00855379">
            <w:pPr>
              <w:spacing w:after="0" w:line="240" w:lineRule="auto"/>
              <w:rPr>
                <w:rFonts w:ascii="Calibri" w:hAnsi="Calibri" w:cs="Calibri"/>
                <w:color w:val="000000"/>
                <w:sz w:val="22"/>
              </w:rPr>
            </w:pPr>
            <w:r>
              <w:rPr>
                <w:rFonts w:ascii="Calibri" w:hAnsi="Calibri" w:cs="Calibri"/>
                <w:color w:val="000000"/>
                <w:sz w:val="22"/>
              </w:rPr>
              <w:t>20</w:t>
            </w:r>
          </w:p>
        </w:tc>
        <w:tc>
          <w:tcPr>
            <w:tcW w:w="4060" w:type="dxa"/>
            <w:tcBorders>
              <w:top w:val="nil"/>
              <w:left w:val="nil"/>
              <w:bottom w:val="single" w:sz="4" w:space="0" w:color="auto"/>
              <w:right w:val="single" w:sz="4" w:space="0" w:color="auto"/>
            </w:tcBorders>
            <w:shd w:val="clear" w:color="auto" w:fill="auto"/>
            <w:noWrap/>
            <w:vAlign w:val="center"/>
          </w:tcPr>
          <w:p w14:paraId="3704E85C" w14:textId="060D48D8" w:rsidR="00855379" w:rsidRDefault="00855379" w:rsidP="00855379">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 xml:space="preserve">RAMASSETTE </w:t>
            </w:r>
          </w:p>
        </w:tc>
        <w:tc>
          <w:tcPr>
            <w:tcW w:w="3760" w:type="dxa"/>
            <w:tcBorders>
              <w:top w:val="nil"/>
              <w:left w:val="nil"/>
              <w:bottom w:val="single" w:sz="4" w:space="0" w:color="auto"/>
              <w:right w:val="single" w:sz="4" w:space="0" w:color="auto"/>
            </w:tcBorders>
            <w:shd w:val="clear" w:color="auto" w:fill="auto"/>
            <w:noWrap/>
            <w:vAlign w:val="center"/>
          </w:tcPr>
          <w:p w14:paraId="5252DFB9" w14:textId="17524BA1" w:rsidR="00855379" w:rsidRDefault="00855379" w:rsidP="00855379">
            <w:pPr>
              <w:spacing w:after="0" w:line="240" w:lineRule="auto"/>
              <w:rPr>
                <w:rFonts w:ascii="Calibri" w:hAnsi="Calibri" w:cs="Calibri"/>
                <w:sz w:val="22"/>
              </w:rPr>
            </w:pPr>
            <w:r>
              <w:rPr>
                <w:rFonts w:ascii="Calibri" w:hAnsi="Calibri" w:cs="Calibri"/>
                <w:sz w:val="22"/>
              </w:rPr>
              <w:t>En plastique</w:t>
            </w:r>
          </w:p>
        </w:tc>
        <w:tc>
          <w:tcPr>
            <w:tcW w:w="3504" w:type="dxa"/>
            <w:tcBorders>
              <w:top w:val="nil"/>
              <w:left w:val="nil"/>
              <w:bottom w:val="single" w:sz="4" w:space="0" w:color="auto"/>
              <w:right w:val="single" w:sz="4" w:space="0" w:color="auto"/>
            </w:tcBorders>
            <w:shd w:val="clear" w:color="auto" w:fill="auto"/>
            <w:noWrap/>
            <w:vAlign w:val="center"/>
          </w:tcPr>
          <w:p w14:paraId="505D8EED" w14:textId="77777777" w:rsidR="00855379" w:rsidRDefault="00855379" w:rsidP="00855379">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30410852" w14:textId="77777777" w:rsidR="00855379" w:rsidRDefault="00855379" w:rsidP="00855379">
            <w:pPr>
              <w:spacing w:after="0" w:line="240" w:lineRule="auto"/>
              <w:rPr>
                <w:rFonts w:ascii="Calibri" w:hAnsi="Calibri" w:cs="Calibri"/>
                <w:sz w:val="22"/>
              </w:rPr>
            </w:pPr>
          </w:p>
        </w:tc>
      </w:tr>
      <w:tr w:rsidR="00855379" w14:paraId="577A7010" w14:textId="77777777" w:rsidTr="007349F5">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tcPr>
          <w:p w14:paraId="3946EFDA" w14:textId="421DBF7F" w:rsidR="00855379" w:rsidRDefault="00855379" w:rsidP="00855379">
            <w:pPr>
              <w:spacing w:after="0" w:line="240" w:lineRule="auto"/>
              <w:rPr>
                <w:rFonts w:ascii="Calibri" w:hAnsi="Calibri" w:cs="Calibri"/>
                <w:color w:val="000000"/>
                <w:sz w:val="22"/>
              </w:rPr>
            </w:pPr>
            <w:r>
              <w:rPr>
                <w:rFonts w:ascii="Calibri" w:hAnsi="Calibri" w:cs="Calibri"/>
                <w:color w:val="000000"/>
                <w:sz w:val="22"/>
              </w:rPr>
              <w:t>21</w:t>
            </w:r>
          </w:p>
        </w:tc>
        <w:tc>
          <w:tcPr>
            <w:tcW w:w="4060" w:type="dxa"/>
            <w:tcBorders>
              <w:top w:val="nil"/>
              <w:left w:val="nil"/>
              <w:bottom w:val="single" w:sz="4" w:space="0" w:color="auto"/>
              <w:right w:val="single" w:sz="4" w:space="0" w:color="auto"/>
            </w:tcBorders>
            <w:shd w:val="clear" w:color="auto" w:fill="auto"/>
            <w:noWrap/>
            <w:vAlign w:val="center"/>
          </w:tcPr>
          <w:p w14:paraId="716C612C" w14:textId="714B31CD" w:rsidR="00855379" w:rsidRDefault="00855379" w:rsidP="00855379">
            <w:pPr>
              <w:spacing w:after="0" w:line="240" w:lineRule="auto"/>
              <w:rPr>
                <w:rFonts w:ascii="Calibri" w:hAnsi="Calibri" w:cs="Calibri"/>
                <w:sz w:val="22"/>
              </w:rPr>
            </w:pPr>
            <w:r>
              <w:rPr>
                <w:rFonts w:ascii="Arial" w:eastAsia="Times New Roman" w:hAnsi="Arial" w:cs="Arial"/>
                <w:color w:val="auto"/>
                <w:sz w:val="18"/>
                <w:szCs w:val="18"/>
                <w:lang w:val="fr-FR" w:eastAsia="fr-FR"/>
              </w:rPr>
              <w:t xml:space="preserve">Corbeille </w:t>
            </w:r>
          </w:p>
        </w:tc>
        <w:tc>
          <w:tcPr>
            <w:tcW w:w="3760" w:type="dxa"/>
            <w:tcBorders>
              <w:top w:val="nil"/>
              <w:left w:val="nil"/>
              <w:bottom w:val="single" w:sz="4" w:space="0" w:color="auto"/>
              <w:right w:val="single" w:sz="4" w:space="0" w:color="auto"/>
            </w:tcBorders>
            <w:shd w:val="clear" w:color="auto" w:fill="auto"/>
            <w:noWrap/>
            <w:vAlign w:val="center"/>
          </w:tcPr>
          <w:p w14:paraId="65D8D329" w14:textId="467D5CC8" w:rsidR="00855379" w:rsidRDefault="00855379" w:rsidP="00855379">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Corbeille à papier</w:t>
            </w:r>
            <w:r>
              <w:rPr>
                <w:rFonts w:ascii="Arial" w:eastAsia="Times New Roman" w:hAnsi="Arial" w:cs="Arial"/>
                <w:color w:val="auto"/>
                <w:sz w:val="18"/>
                <w:szCs w:val="18"/>
                <w:lang w:val="fr-FR" w:eastAsia="fr-FR"/>
              </w:rPr>
              <w:t xml:space="preserve"> de bureau</w:t>
            </w:r>
          </w:p>
        </w:tc>
        <w:tc>
          <w:tcPr>
            <w:tcW w:w="3504" w:type="dxa"/>
            <w:tcBorders>
              <w:top w:val="nil"/>
              <w:left w:val="nil"/>
              <w:bottom w:val="single" w:sz="4" w:space="0" w:color="auto"/>
              <w:right w:val="single" w:sz="4" w:space="0" w:color="auto"/>
            </w:tcBorders>
            <w:shd w:val="clear" w:color="auto" w:fill="auto"/>
            <w:noWrap/>
            <w:vAlign w:val="center"/>
          </w:tcPr>
          <w:p w14:paraId="4A29C79A" w14:textId="77777777" w:rsidR="00855379" w:rsidRDefault="00855379" w:rsidP="00855379">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3FDB3484" w14:textId="77777777" w:rsidR="00855379" w:rsidRDefault="00855379" w:rsidP="00855379">
            <w:pPr>
              <w:spacing w:after="0" w:line="240" w:lineRule="auto"/>
              <w:rPr>
                <w:rFonts w:ascii="Calibri" w:hAnsi="Calibri" w:cs="Calibri"/>
                <w:sz w:val="22"/>
              </w:rPr>
            </w:pPr>
          </w:p>
        </w:tc>
      </w:tr>
      <w:tr w:rsidR="00855379" w14:paraId="4A9CD86B" w14:textId="77777777" w:rsidTr="007349F5">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658F21F" w14:textId="0FB0B1D6" w:rsidR="00855379" w:rsidRDefault="00855379" w:rsidP="00855379">
            <w:pPr>
              <w:spacing w:after="0" w:line="240" w:lineRule="auto"/>
              <w:rPr>
                <w:rFonts w:ascii="Calibri" w:hAnsi="Calibri" w:cs="Calibri"/>
                <w:color w:val="000000"/>
                <w:sz w:val="22"/>
              </w:rPr>
            </w:pPr>
            <w:r>
              <w:rPr>
                <w:rFonts w:ascii="Calibri" w:hAnsi="Calibri" w:cs="Calibri"/>
                <w:color w:val="000000"/>
                <w:sz w:val="22"/>
              </w:rPr>
              <w:t>22</w:t>
            </w:r>
          </w:p>
        </w:tc>
        <w:tc>
          <w:tcPr>
            <w:tcW w:w="4060" w:type="dxa"/>
            <w:tcBorders>
              <w:top w:val="nil"/>
              <w:left w:val="nil"/>
              <w:bottom w:val="single" w:sz="4" w:space="0" w:color="auto"/>
              <w:right w:val="single" w:sz="4" w:space="0" w:color="auto"/>
            </w:tcBorders>
            <w:shd w:val="clear" w:color="auto" w:fill="auto"/>
            <w:noWrap/>
            <w:vAlign w:val="center"/>
          </w:tcPr>
          <w:p w14:paraId="7D4D6C78" w14:textId="592C2008" w:rsidR="00855379" w:rsidRDefault="00855379" w:rsidP="00855379">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Seau</w:t>
            </w:r>
            <w:r>
              <w:rPr>
                <w:rFonts w:ascii="Arial" w:eastAsia="Times New Roman" w:hAnsi="Arial" w:cs="Arial"/>
                <w:color w:val="auto"/>
                <w:sz w:val="18"/>
                <w:szCs w:val="18"/>
                <w:lang w:val="fr-FR" w:eastAsia="fr-FR"/>
              </w:rPr>
              <w:t xml:space="preserve"> en plastique</w:t>
            </w:r>
            <w:r w:rsidRPr="00811C64">
              <w:rPr>
                <w:rFonts w:ascii="Arial" w:eastAsia="Times New Roman" w:hAnsi="Arial" w:cs="Arial"/>
                <w:color w:val="auto"/>
                <w:sz w:val="18"/>
                <w:szCs w:val="18"/>
                <w:lang w:val="fr-FR" w:eastAsia="fr-FR"/>
              </w:rPr>
              <w:t xml:space="preserve"> </w:t>
            </w:r>
          </w:p>
        </w:tc>
        <w:tc>
          <w:tcPr>
            <w:tcW w:w="3760" w:type="dxa"/>
            <w:tcBorders>
              <w:top w:val="nil"/>
              <w:left w:val="nil"/>
              <w:bottom w:val="single" w:sz="4" w:space="0" w:color="auto"/>
              <w:right w:val="single" w:sz="4" w:space="0" w:color="auto"/>
            </w:tcBorders>
            <w:shd w:val="clear" w:color="auto" w:fill="auto"/>
            <w:noWrap/>
            <w:vAlign w:val="center"/>
          </w:tcPr>
          <w:p w14:paraId="1E47364D" w14:textId="6899E78A" w:rsidR="00855379" w:rsidRDefault="00855379" w:rsidP="00855379">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 xml:space="preserve">De </w:t>
            </w:r>
            <w:r>
              <w:rPr>
                <w:rFonts w:ascii="Arial" w:eastAsia="Times New Roman" w:hAnsi="Arial" w:cs="Arial"/>
                <w:color w:val="auto"/>
                <w:sz w:val="18"/>
                <w:szCs w:val="18"/>
                <w:lang w:val="fr-FR" w:eastAsia="fr-FR"/>
              </w:rPr>
              <w:t xml:space="preserve">plus ou moins </w:t>
            </w:r>
            <w:r w:rsidRPr="00811C64">
              <w:rPr>
                <w:rFonts w:ascii="Arial" w:eastAsia="Times New Roman" w:hAnsi="Arial" w:cs="Arial"/>
                <w:color w:val="auto"/>
                <w:sz w:val="18"/>
                <w:szCs w:val="18"/>
                <w:lang w:val="fr-FR" w:eastAsia="fr-FR"/>
              </w:rPr>
              <w:t xml:space="preserve">5 l, </w:t>
            </w:r>
            <w:r>
              <w:rPr>
                <w:rFonts w:ascii="Arial" w:eastAsia="Times New Roman" w:hAnsi="Arial" w:cs="Arial"/>
                <w:color w:val="auto"/>
                <w:sz w:val="18"/>
                <w:szCs w:val="18"/>
                <w:lang w:val="fr-FR" w:eastAsia="fr-FR"/>
              </w:rPr>
              <w:t>(</w:t>
            </w:r>
            <w:r w:rsidRPr="00811C64">
              <w:rPr>
                <w:rFonts w:ascii="Arial" w:eastAsia="Times New Roman" w:hAnsi="Arial" w:cs="Arial"/>
                <w:color w:val="auto"/>
                <w:sz w:val="18"/>
                <w:szCs w:val="18"/>
                <w:lang w:val="fr-FR" w:eastAsia="fr-FR"/>
              </w:rPr>
              <w:t>toilette</w:t>
            </w:r>
            <w:r>
              <w:rPr>
                <w:rFonts w:ascii="Arial" w:eastAsia="Times New Roman" w:hAnsi="Arial" w:cs="Arial"/>
                <w:color w:val="auto"/>
                <w:sz w:val="18"/>
                <w:szCs w:val="18"/>
                <w:lang w:val="fr-FR" w:eastAsia="fr-FR"/>
              </w:rPr>
              <w:t>)</w:t>
            </w:r>
          </w:p>
        </w:tc>
        <w:tc>
          <w:tcPr>
            <w:tcW w:w="3504" w:type="dxa"/>
            <w:tcBorders>
              <w:top w:val="nil"/>
              <w:left w:val="nil"/>
              <w:bottom w:val="single" w:sz="4" w:space="0" w:color="auto"/>
              <w:right w:val="single" w:sz="4" w:space="0" w:color="auto"/>
            </w:tcBorders>
            <w:shd w:val="clear" w:color="auto" w:fill="auto"/>
            <w:noWrap/>
            <w:vAlign w:val="center"/>
          </w:tcPr>
          <w:p w14:paraId="2CFAE172" w14:textId="77777777" w:rsidR="00855379" w:rsidRDefault="00855379" w:rsidP="00855379">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2FA7921B" w14:textId="77777777" w:rsidR="00855379" w:rsidRDefault="00855379" w:rsidP="00855379">
            <w:pPr>
              <w:spacing w:after="0" w:line="240" w:lineRule="auto"/>
              <w:rPr>
                <w:rFonts w:ascii="Calibri" w:hAnsi="Calibri" w:cs="Calibri"/>
                <w:sz w:val="22"/>
              </w:rPr>
            </w:pPr>
          </w:p>
        </w:tc>
      </w:tr>
      <w:tr w:rsidR="00855379" w14:paraId="3775BCA1" w14:textId="77777777" w:rsidTr="007349F5">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B807088" w14:textId="71583306" w:rsidR="00855379" w:rsidRDefault="00855379" w:rsidP="00855379">
            <w:pPr>
              <w:spacing w:after="0" w:line="240" w:lineRule="auto"/>
              <w:rPr>
                <w:rFonts w:ascii="Calibri" w:hAnsi="Calibri" w:cs="Calibri"/>
                <w:color w:val="000000"/>
                <w:sz w:val="22"/>
              </w:rPr>
            </w:pPr>
            <w:r>
              <w:rPr>
                <w:rFonts w:ascii="Calibri" w:hAnsi="Calibri" w:cs="Calibri"/>
                <w:color w:val="000000"/>
                <w:sz w:val="22"/>
              </w:rPr>
              <w:t>23</w:t>
            </w:r>
          </w:p>
        </w:tc>
        <w:tc>
          <w:tcPr>
            <w:tcW w:w="4060" w:type="dxa"/>
            <w:tcBorders>
              <w:top w:val="nil"/>
              <w:left w:val="nil"/>
              <w:bottom w:val="single" w:sz="4" w:space="0" w:color="auto"/>
              <w:right w:val="single" w:sz="4" w:space="0" w:color="auto"/>
            </w:tcBorders>
            <w:shd w:val="clear" w:color="auto" w:fill="auto"/>
            <w:noWrap/>
            <w:vAlign w:val="center"/>
          </w:tcPr>
          <w:p w14:paraId="2969CC14" w14:textId="60CCF7ED" w:rsidR="00855379" w:rsidRDefault="00855379" w:rsidP="00855379">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 xml:space="preserve">RACLETTE POUR SOL, </w:t>
            </w:r>
          </w:p>
        </w:tc>
        <w:tc>
          <w:tcPr>
            <w:tcW w:w="3760" w:type="dxa"/>
            <w:tcBorders>
              <w:top w:val="nil"/>
              <w:left w:val="nil"/>
              <w:bottom w:val="single" w:sz="4" w:space="0" w:color="auto"/>
              <w:right w:val="single" w:sz="4" w:space="0" w:color="auto"/>
            </w:tcBorders>
            <w:shd w:val="clear" w:color="auto" w:fill="auto"/>
            <w:noWrap/>
            <w:vAlign w:val="center"/>
          </w:tcPr>
          <w:p w14:paraId="5AC6D75B" w14:textId="00675451" w:rsidR="00855379" w:rsidRDefault="00855379" w:rsidP="00855379">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Avec manche</w:t>
            </w:r>
          </w:p>
        </w:tc>
        <w:tc>
          <w:tcPr>
            <w:tcW w:w="3504" w:type="dxa"/>
            <w:tcBorders>
              <w:top w:val="nil"/>
              <w:left w:val="nil"/>
              <w:bottom w:val="single" w:sz="4" w:space="0" w:color="auto"/>
              <w:right w:val="single" w:sz="4" w:space="0" w:color="auto"/>
            </w:tcBorders>
            <w:shd w:val="clear" w:color="auto" w:fill="auto"/>
            <w:noWrap/>
            <w:vAlign w:val="center"/>
          </w:tcPr>
          <w:p w14:paraId="1940B1D3" w14:textId="77777777" w:rsidR="00855379" w:rsidRDefault="00855379" w:rsidP="00855379">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61F2B77A" w14:textId="77777777" w:rsidR="00855379" w:rsidRDefault="00855379" w:rsidP="00855379">
            <w:pPr>
              <w:spacing w:after="0" w:line="240" w:lineRule="auto"/>
              <w:rPr>
                <w:rFonts w:ascii="Calibri" w:hAnsi="Calibri" w:cs="Calibri"/>
                <w:sz w:val="22"/>
              </w:rPr>
            </w:pPr>
          </w:p>
        </w:tc>
      </w:tr>
      <w:tr w:rsidR="00855379" w14:paraId="5F4A5F3F" w14:textId="77777777" w:rsidTr="007349F5">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9D6E0F1" w14:textId="26EE490A" w:rsidR="00855379" w:rsidRDefault="00855379" w:rsidP="00855379">
            <w:pPr>
              <w:spacing w:after="0" w:line="240" w:lineRule="auto"/>
              <w:rPr>
                <w:rFonts w:ascii="Calibri" w:hAnsi="Calibri" w:cs="Calibri"/>
                <w:color w:val="000000"/>
                <w:sz w:val="22"/>
              </w:rPr>
            </w:pPr>
            <w:r>
              <w:rPr>
                <w:rFonts w:ascii="Calibri" w:hAnsi="Calibri" w:cs="Calibri"/>
                <w:color w:val="000000"/>
                <w:sz w:val="22"/>
              </w:rPr>
              <w:t>24</w:t>
            </w:r>
          </w:p>
        </w:tc>
        <w:tc>
          <w:tcPr>
            <w:tcW w:w="4060" w:type="dxa"/>
            <w:tcBorders>
              <w:top w:val="nil"/>
              <w:left w:val="nil"/>
              <w:bottom w:val="single" w:sz="4" w:space="0" w:color="auto"/>
              <w:right w:val="single" w:sz="4" w:space="0" w:color="auto"/>
            </w:tcBorders>
            <w:shd w:val="clear" w:color="auto" w:fill="auto"/>
            <w:noWrap/>
            <w:vAlign w:val="center"/>
          </w:tcPr>
          <w:p w14:paraId="63802FFA" w14:textId="421B221A" w:rsidR="00855379" w:rsidRDefault="00855379" w:rsidP="00855379">
            <w:pPr>
              <w:spacing w:after="0" w:line="240" w:lineRule="auto"/>
              <w:rPr>
                <w:rFonts w:ascii="Calibri" w:hAnsi="Calibri" w:cs="Calibri"/>
                <w:sz w:val="22"/>
              </w:rPr>
            </w:pPr>
            <w:r>
              <w:rPr>
                <w:rFonts w:ascii="Arial" w:eastAsia="Times New Roman" w:hAnsi="Arial" w:cs="Arial"/>
                <w:color w:val="auto"/>
                <w:sz w:val="18"/>
                <w:szCs w:val="18"/>
                <w:lang w:val="fr-FR" w:eastAsia="fr-FR"/>
              </w:rPr>
              <w:t xml:space="preserve">Brosse de </w:t>
            </w:r>
            <w:r w:rsidRPr="00811C64">
              <w:rPr>
                <w:rFonts w:ascii="Arial" w:eastAsia="Times New Roman" w:hAnsi="Arial" w:cs="Arial"/>
                <w:color w:val="auto"/>
                <w:sz w:val="18"/>
                <w:szCs w:val="18"/>
                <w:lang w:val="fr-FR" w:eastAsia="fr-FR"/>
              </w:rPr>
              <w:t>Toile d'araignée</w:t>
            </w:r>
          </w:p>
        </w:tc>
        <w:tc>
          <w:tcPr>
            <w:tcW w:w="3760" w:type="dxa"/>
            <w:tcBorders>
              <w:top w:val="nil"/>
              <w:left w:val="nil"/>
              <w:bottom w:val="single" w:sz="4" w:space="0" w:color="auto"/>
              <w:right w:val="single" w:sz="4" w:space="0" w:color="auto"/>
            </w:tcBorders>
            <w:shd w:val="clear" w:color="auto" w:fill="auto"/>
            <w:noWrap/>
            <w:vAlign w:val="center"/>
          </w:tcPr>
          <w:p w14:paraId="47BD6D06" w14:textId="5B7C7F31" w:rsidR="00855379" w:rsidRDefault="00855379" w:rsidP="00855379">
            <w:pPr>
              <w:spacing w:after="0" w:line="240" w:lineRule="auto"/>
              <w:rPr>
                <w:rFonts w:ascii="Calibri" w:hAnsi="Calibri" w:cs="Calibri"/>
                <w:sz w:val="22"/>
              </w:rPr>
            </w:pPr>
            <w:r>
              <w:rPr>
                <w:rFonts w:ascii="Calibri" w:hAnsi="Calibri" w:cs="Calibri"/>
                <w:sz w:val="22"/>
              </w:rPr>
              <w:t xml:space="preserve">Tige(manche) d’ai moins 1,8 mettre </w:t>
            </w:r>
          </w:p>
        </w:tc>
        <w:tc>
          <w:tcPr>
            <w:tcW w:w="3504" w:type="dxa"/>
            <w:tcBorders>
              <w:top w:val="nil"/>
              <w:left w:val="nil"/>
              <w:bottom w:val="single" w:sz="4" w:space="0" w:color="auto"/>
              <w:right w:val="single" w:sz="4" w:space="0" w:color="auto"/>
            </w:tcBorders>
            <w:shd w:val="clear" w:color="auto" w:fill="auto"/>
            <w:noWrap/>
            <w:vAlign w:val="center"/>
          </w:tcPr>
          <w:p w14:paraId="490C6BE7" w14:textId="77777777" w:rsidR="00855379" w:rsidRDefault="00855379" w:rsidP="00855379">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7C9445E5" w14:textId="77777777" w:rsidR="00855379" w:rsidRDefault="00855379" w:rsidP="00855379">
            <w:pPr>
              <w:spacing w:after="0" w:line="240" w:lineRule="auto"/>
              <w:rPr>
                <w:rFonts w:ascii="Calibri" w:hAnsi="Calibri" w:cs="Calibri"/>
                <w:sz w:val="22"/>
              </w:rPr>
            </w:pPr>
          </w:p>
        </w:tc>
      </w:tr>
      <w:tr w:rsidR="00855379" w14:paraId="070FC273" w14:textId="77777777" w:rsidTr="007349F5">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051879D" w14:textId="01995B63" w:rsidR="00855379" w:rsidRDefault="00855379" w:rsidP="00855379">
            <w:pPr>
              <w:spacing w:after="0" w:line="240" w:lineRule="auto"/>
              <w:rPr>
                <w:rFonts w:ascii="Calibri" w:hAnsi="Calibri" w:cs="Calibri"/>
                <w:color w:val="000000"/>
                <w:sz w:val="22"/>
              </w:rPr>
            </w:pPr>
            <w:r>
              <w:rPr>
                <w:rFonts w:ascii="Calibri" w:hAnsi="Calibri" w:cs="Calibri"/>
                <w:color w:val="000000"/>
                <w:sz w:val="22"/>
              </w:rPr>
              <w:t>25</w:t>
            </w:r>
          </w:p>
        </w:tc>
        <w:tc>
          <w:tcPr>
            <w:tcW w:w="4060" w:type="dxa"/>
            <w:tcBorders>
              <w:top w:val="nil"/>
              <w:left w:val="nil"/>
              <w:bottom w:val="single" w:sz="4" w:space="0" w:color="auto"/>
              <w:right w:val="single" w:sz="4" w:space="0" w:color="auto"/>
            </w:tcBorders>
            <w:shd w:val="clear" w:color="auto" w:fill="auto"/>
            <w:noWrap/>
            <w:vAlign w:val="center"/>
          </w:tcPr>
          <w:p w14:paraId="72CC4E89" w14:textId="264DD8EC" w:rsidR="00855379" w:rsidRDefault="00855379" w:rsidP="00855379">
            <w:pPr>
              <w:spacing w:after="0" w:line="240" w:lineRule="auto"/>
              <w:rPr>
                <w:rFonts w:ascii="Calibri" w:hAnsi="Calibri" w:cs="Calibri"/>
                <w:sz w:val="22"/>
              </w:rPr>
            </w:pPr>
            <w:r>
              <w:rPr>
                <w:rFonts w:ascii="Arial" w:eastAsia="Times New Roman" w:hAnsi="Arial" w:cs="Arial"/>
                <w:color w:val="auto"/>
                <w:sz w:val="18"/>
                <w:szCs w:val="18"/>
                <w:lang w:val="fr-FR" w:eastAsia="fr-FR"/>
              </w:rPr>
              <w:t xml:space="preserve">Serviette </w:t>
            </w:r>
            <w:r w:rsidRPr="00811C64">
              <w:rPr>
                <w:rFonts w:ascii="Arial" w:eastAsia="Times New Roman" w:hAnsi="Arial" w:cs="Arial"/>
                <w:color w:val="auto"/>
                <w:sz w:val="18"/>
                <w:szCs w:val="18"/>
                <w:lang w:val="fr-FR" w:eastAsia="fr-FR"/>
              </w:rPr>
              <w:t xml:space="preserve">A VAISELLE </w:t>
            </w:r>
          </w:p>
        </w:tc>
        <w:tc>
          <w:tcPr>
            <w:tcW w:w="3760" w:type="dxa"/>
            <w:tcBorders>
              <w:top w:val="nil"/>
              <w:left w:val="nil"/>
              <w:bottom w:val="single" w:sz="4" w:space="0" w:color="auto"/>
              <w:right w:val="single" w:sz="4" w:space="0" w:color="auto"/>
            </w:tcBorders>
            <w:shd w:val="clear" w:color="auto" w:fill="auto"/>
            <w:noWrap/>
            <w:vAlign w:val="center"/>
          </w:tcPr>
          <w:p w14:paraId="22EDE4AE" w14:textId="0A9B31D2" w:rsidR="00855379" w:rsidRDefault="00855379" w:rsidP="00855379">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ESSUIE DE VAISSELLE, coton</w:t>
            </w:r>
          </w:p>
        </w:tc>
        <w:tc>
          <w:tcPr>
            <w:tcW w:w="3504" w:type="dxa"/>
            <w:tcBorders>
              <w:top w:val="nil"/>
              <w:left w:val="nil"/>
              <w:bottom w:val="single" w:sz="4" w:space="0" w:color="auto"/>
              <w:right w:val="single" w:sz="4" w:space="0" w:color="auto"/>
            </w:tcBorders>
            <w:shd w:val="clear" w:color="auto" w:fill="auto"/>
            <w:noWrap/>
            <w:vAlign w:val="center"/>
          </w:tcPr>
          <w:p w14:paraId="1B6AAFAB" w14:textId="77777777" w:rsidR="00855379" w:rsidRDefault="00855379" w:rsidP="00855379">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66E1FF65" w14:textId="77777777" w:rsidR="00855379" w:rsidRDefault="00855379" w:rsidP="00855379">
            <w:pPr>
              <w:spacing w:after="0" w:line="240" w:lineRule="auto"/>
              <w:rPr>
                <w:rFonts w:ascii="Calibri" w:hAnsi="Calibri" w:cs="Calibri"/>
                <w:sz w:val="22"/>
              </w:rPr>
            </w:pPr>
          </w:p>
        </w:tc>
      </w:tr>
      <w:tr w:rsidR="00855379" w14:paraId="172D7450" w14:textId="77777777" w:rsidTr="00A568BE">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tcPr>
          <w:p w14:paraId="58406734" w14:textId="6931570A" w:rsidR="00855379" w:rsidRDefault="00855379" w:rsidP="00855379">
            <w:pPr>
              <w:spacing w:after="0" w:line="240" w:lineRule="auto"/>
              <w:rPr>
                <w:rFonts w:ascii="Calibri" w:hAnsi="Calibri" w:cs="Calibri"/>
                <w:color w:val="000000"/>
                <w:sz w:val="22"/>
              </w:rPr>
            </w:pPr>
            <w:r>
              <w:rPr>
                <w:rFonts w:ascii="Calibri" w:hAnsi="Calibri" w:cs="Calibri"/>
                <w:color w:val="000000"/>
                <w:sz w:val="22"/>
              </w:rPr>
              <w:t>26</w:t>
            </w:r>
          </w:p>
        </w:tc>
        <w:tc>
          <w:tcPr>
            <w:tcW w:w="4060" w:type="dxa"/>
            <w:tcBorders>
              <w:top w:val="nil"/>
              <w:left w:val="nil"/>
              <w:bottom w:val="single" w:sz="4" w:space="0" w:color="auto"/>
              <w:right w:val="single" w:sz="4" w:space="0" w:color="auto"/>
            </w:tcBorders>
            <w:shd w:val="clear" w:color="auto" w:fill="auto"/>
            <w:noWrap/>
            <w:vAlign w:val="center"/>
          </w:tcPr>
          <w:p w14:paraId="39C41CEB" w14:textId="35BDD1C5" w:rsidR="00855379" w:rsidRDefault="00855379" w:rsidP="00855379">
            <w:pPr>
              <w:spacing w:after="0" w:line="240" w:lineRule="auto"/>
              <w:rPr>
                <w:rFonts w:ascii="Calibri" w:hAnsi="Calibri" w:cs="Calibri"/>
                <w:sz w:val="22"/>
              </w:rPr>
            </w:pPr>
            <w:r>
              <w:rPr>
                <w:rFonts w:ascii="Calibri" w:hAnsi="Calibri" w:cs="Calibri"/>
                <w:color w:val="000000"/>
              </w:rPr>
              <w:t>Détergent Soumamousse</w:t>
            </w:r>
          </w:p>
        </w:tc>
        <w:tc>
          <w:tcPr>
            <w:tcW w:w="3760" w:type="dxa"/>
            <w:tcBorders>
              <w:top w:val="nil"/>
              <w:left w:val="nil"/>
              <w:bottom w:val="single" w:sz="4" w:space="0" w:color="auto"/>
              <w:right w:val="single" w:sz="4" w:space="0" w:color="auto"/>
            </w:tcBorders>
            <w:shd w:val="clear" w:color="auto" w:fill="auto"/>
            <w:noWrap/>
            <w:vAlign w:val="bottom"/>
          </w:tcPr>
          <w:p w14:paraId="339633D8" w14:textId="18A6D98C" w:rsidR="00855379" w:rsidRDefault="00855379" w:rsidP="00855379">
            <w:pPr>
              <w:spacing w:after="0" w:line="240" w:lineRule="auto"/>
              <w:rPr>
                <w:rFonts w:ascii="Calibri" w:hAnsi="Calibri" w:cs="Calibri"/>
                <w:sz w:val="22"/>
              </w:rPr>
            </w:pPr>
            <w:r w:rsidRPr="00C94F8C">
              <w:rPr>
                <w:b/>
                <w:bCs/>
                <w:noProof/>
              </w:rPr>
              <w:drawing>
                <wp:anchor distT="0" distB="0" distL="114300" distR="114300" simplePos="0" relativeHeight="251700736" behindDoc="0" locked="0" layoutInCell="1" allowOverlap="1" wp14:anchorId="408EC49E" wp14:editId="72853B35">
                  <wp:simplePos x="0" y="0"/>
                  <wp:positionH relativeFrom="column">
                    <wp:posOffset>1610995</wp:posOffset>
                  </wp:positionH>
                  <wp:positionV relativeFrom="paragraph">
                    <wp:posOffset>-19050</wp:posOffset>
                  </wp:positionV>
                  <wp:extent cx="588645" cy="775970"/>
                  <wp:effectExtent l="0" t="0" r="1905" b="5080"/>
                  <wp:wrapSquare wrapText="bothSides"/>
                  <wp:docPr id="1355278688" name="Image 5" descr="Soumamousse 1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oumamousse 1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0800000" flipV="1">
                            <a:off x="0" y="0"/>
                            <a:ext cx="588645" cy="7759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color w:val="000000"/>
              </w:rPr>
              <w:t>Bidon de 1L</w:t>
            </w:r>
          </w:p>
        </w:tc>
        <w:tc>
          <w:tcPr>
            <w:tcW w:w="3504" w:type="dxa"/>
            <w:tcBorders>
              <w:top w:val="nil"/>
              <w:left w:val="nil"/>
              <w:bottom w:val="single" w:sz="4" w:space="0" w:color="auto"/>
              <w:right w:val="single" w:sz="4" w:space="0" w:color="auto"/>
            </w:tcBorders>
            <w:shd w:val="clear" w:color="auto" w:fill="auto"/>
            <w:noWrap/>
            <w:vAlign w:val="center"/>
          </w:tcPr>
          <w:p w14:paraId="244FC275" w14:textId="77777777" w:rsidR="00855379" w:rsidRDefault="00855379" w:rsidP="00855379">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22E3C5F1" w14:textId="77777777" w:rsidR="00855379" w:rsidRDefault="00855379" w:rsidP="00855379">
            <w:pPr>
              <w:spacing w:after="0" w:line="240" w:lineRule="auto"/>
              <w:rPr>
                <w:rFonts w:ascii="Calibri" w:hAnsi="Calibri" w:cs="Calibri"/>
                <w:sz w:val="22"/>
              </w:rPr>
            </w:pPr>
          </w:p>
        </w:tc>
      </w:tr>
      <w:tr w:rsidR="00855379" w14:paraId="3E6B32DB" w14:textId="77777777" w:rsidTr="001E2C55">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977DD75" w14:textId="03A81C67" w:rsidR="00855379" w:rsidRDefault="00855379" w:rsidP="00855379">
            <w:pPr>
              <w:spacing w:after="0" w:line="240" w:lineRule="auto"/>
              <w:rPr>
                <w:rFonts w:ascii="Calibri" w:hAnsi="Calibri" w:cs="Calibri"/>
                <w:color w:val="000000"/>
                <w:sz w:val="22"/>
              </w:rPr>
            </w:pPr>
            <w:r>
              <w:rPr>
                <w:rFonts w:ascii="Calibri" w:hAnsi="Calibri" w:cs="Calibri"/>
                <w:color w:val="000000"/>
                <w:sz w:val="22"/>
              </w:rPr>
              <w:t>27</w:t>
            </w:r>
          </w:p>
        </w:tc>
        <w:tc>
          <w:tcPr>
            <w:tcW w:w="4060" w:type="dxa"/>
            <w:tcBorders>
              <w:top w:val="nil"/>
              <w:left w:val="nil"/>
              <w:bottom w:val="single" w:sz="4" w:space="0" w:color="auto"/>
              <w:right w:val="single" w:sz="4" w:space="0" w:color="auto"/>
            </w:tcBorders>
            <w:shd w:val="clear" w:color="auto" w:fill="auto"/>
            <w:noWrap/>
            <w:vAlign w:val="center"/>
          </w:tcPr>
          <w:p w14:paraId="2677964A" w14:textId="4B979EE2" w:rsidR="00855379" w:rsidRDefault="00855379" w:rsidP="00855379">
            <w:pPr>
              <w:spacing w:after="0" w:line="240" w:lineRule="auto"/>
              <w:rPr>
                <w:rFonts w:ascii="Calibri" w:hAnsi="Calibri" w:cs="Calibri"/>
                <w:sz w:val="22"/>
              </w:rPr>
            </w:pPr>
            <w:r>
              <w:rPr>
                <w:rFonts w:ascii="Calibri" w:hAnsi="Calibri" w:cs="Calibri"/>
                <w:color w:val="000000"/>
              </w:rPr>
              <w:t>Détergent Javel</w:t>
            </w:r>
          </w:p>
        </w:tc>
        <w:tc>
          <w:tcPr>
            <w:tcW w:w="3760" w:type="dxa"/>
            <w:tcBorders>
              <w:top w:val="nil"/>
              <w:left w:val="nil"/>
              <w:bottom w:val="single" w:sz="4" w:space="0" w:color="auto"/>
              <w:right w:val="single" w:sz="4" w:space="0" w:color="auto"/>
            </w:tcBorders>
            <w:shd w:val="clear" w:color="auto" w:fill="auto"/>
            <w:noWrap/>
            <w:vAlign w:val="bottom"/>
          </w:tcPr>
          <w:p w14:paraId="54CD64FB" w14:textId="2418C999" w:rsidR="00855379" w:rsidRDefault="00855379" w:rsidP="00855379">
            <w:pPr>
              <w:spacing w:after="0" w:line="240" w:lineRule="auto"/>
              <w:rPr>
                <w:rFonts w:ascii="Calibri" w:hAnsi="Calibri" w:cs="Calibri"/>
                <w:sz w:val="22"/>
              </w:rPr>
            </w:pPr>
            <w:r w:rsidRPr="00C94F8C">
              <w:rPr>
                <w:b/>
                <w:bCs/>
                <w:noProof/>
              </w:rPr>
              <w:drawing>
                <wp:anchor distT="0" distB="0" distL="114300" distR="114300" simplePos="0" relativeHeight="251698688" behindDoc="0" locked="0" layoutInCell="1" allowOverlap="1" wp14:anchorId="2A752718" wp14:editId="1C881D82">
                  <wp:simplePos x="0" y="0"/>
                  <wp:positionH relativeFrom="column">
                    <wp:posOffset>1569720</wp:posOffset>
                  </wp:positionH>
                  <wp:positionV relativeFrom="paragraph">
                    <wp:posOffset>2540</wp:posOffset>
                  </wp:positionV>
                  <wp:extent cx="484505" cy="734695"/>
                  <wp:effectExtent l="0" t="0" r="0" b="8255"/>
                  <wp:wrapSquare wrapText="bothSides"/>
                  <wp:docPr id="2121722910" name="Image 8" descr="GEL JAVEL DETERGENT JAVELISE 1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EL JAVEL DETERGENT JAVELISE 1 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84505" cy="7346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color w:val="000000"/>
              </w:rPr>
              <w:t>Bidon de 1L</w:t>
            </w:r>
          </w:p>
        </w:tc>
        <w:tc>
          <w:tcPr>
            <w:tcW w:w="3504" w:type="dxa"/>
            <w:tcBorders>
              <w:top w:val="nil"/>
              <w:left w:val="nil"/>
              <w:bottom w:val="single" w:sz="4" w:space="0" w:color="auto"/>
              <w:right w:val="single" w:sz="4" w:space="0" w:color="auto"/>
            </w:tcBorders>
            <w:shd w:val="clear" w:color="auto" w:fill="auto"/>
            <w:noWrap/>
            <w:vAlign w:val="center"/>
          </w:tcPr>
          <w:p w14:paraId="66A7D1B0" w14:textId="77777777" w:rsidR="00855379" w:rsidRDefault="00855379" w:rsidP="00855379">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4F244B57" w14:textId="77777777" w:rsidR="00855379" w:rsidRDefault="00855379" w:rsidP="00855379">
            <w:pPr>
              <w:spacing w:after="0" w:line="240" w:lineRule="auto"/>
              <w:rPr>
                <w:rFonts w:ascii="Calibri" w:hAnsi="Calibri" w:cs="Calibri"/>
                <w:sz w:val="22"/>
              </w:rPr>
            </w:pPr>
          </w:p>
        </w:tc>
      </w:tr>
      <w:tr w:rsidR="00855379" w14:paraId="50777029" w14:textId="77777777" w:rsidTr="00C424E3">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9091218" w14:textId="7FE706D4" w:rsidR="00855379" w:rsidRDefault="00855379" w:rsidP="00855379">
            <w:pPr>
              <w:spacing w:after="0" w:line="240" w:lineRule="auto"/>
              <w:rPr>
                <w:rFonts w:ascii="Calibri" w:hAnsi="Calibri" w:cs="Calibri"/>
                <w:color w:val="000000"/>
                <w:sz w:val="22"/>
              </w:rPr>
            </w:pPr>
            <w:r>
              <w:rPr>
                <w:rFonts w:ascii="Calibri" w:hAnsi="Calibri" w:cs="Calibri"/>
                <w:color w:val="000000"/>
                <w:sz w:val="22"/>
              </w:rPr>
              <w:t>28</w:t>
            </w:r>
          </w:p>
        </w:tc>
        <w:tc>
          <w:tcPr>
            <w:tcW w:w="4060" w:type="dxa"/>
            <w:tcBorders>
              <w:top w:val="nil"/>
              <w:left w:val="nil"/>
              <w:bottom w:val="single" w:sz="4" w:space="0" w:color="auto"/>
              <w:right w:val="single" w:sz="4" w:space="0" w:color="auto"/>
            </w:tcBorders>
            <w:shd w:val="clear" w:color="auto" w:fill="auto"/>
            <w:noWrap/>
            <w:vAlign w:val="center"/>
          </w:tcPr>
          <w:p w14:paraId="3C07D78B" w14:textId="2591A0E5" w:rsidR="00855379" w:rsidRDefault="00855379" w:rsidP="00855379">
            <w:pPr>
              <w:spacing w:after="0" w:line="240" w:lineRule="auto"/>
              <w:rPr>
                <w:rFonts w:ascii="Calibri" w:hAnsi="Calibri" w:cs="Calibri"/>
                <w:sz w:val="22"/>
              </w:rPr>
            </w:pPr>
            <w:r>
              <w:rPr>
                <w:rFonts w:ascii="Calibri" w:hAnsi="Calibri" w:cs="Calibri"/>
                <w:color w:val="000000"/>
              </w:rPr>
              <w:t>Gel hydroalcoolique</w:t>
            </w:r>
          </w:p>
        </w:tc>
        <w:tc>
          <w:tcPr>
            <w:tcW w:w="3760" w:type="dxa"/>
            <w:tcBorders>
              <w:top w:val="nil"/>
              <w:left w:val="nil"/>
              <w:bottom w:val="single" w:sz="4" w:space="0" w:color="auto"/>
              <w:right w:val="single" w:sz="4" w:space="0" w:color="auto"/>
            </w:tcBorders>
            <w:shd w:val="clear" w:color="auto" w:fill="auto"/>
            <w:noWrap/>
            <w:vAlign w:val="bottom"/>
          </w:tcPr>
          <w:p w14:paraId="13E4CB83" w14:textId="4D133DA0" w:rsidR="00855379" w:rsidRDefault="00855379" w:rsidP="00855379">
            <w:pPr>
              <w:spacing w:after="0" w:line="240" w:lineRule="auto"/>
              <w:rPr>
                <w:rFonts w:ascii="Calibri" w:hAnsi="Calibri" w:cs="Calibri"/>
                <w:sz w:val="22"/>
              </w:rPr>
            </w:pPr>
            <w:r w:rsidRPr="00C94F8C">
              <w:rPr>
                <w:b/>
                <w:bCs/>
                <w:noProof/>
              </w:rPr>
              <w:drawing>
                <wp:anchor distT="0" distB="0" distL="114300" distR="114300" simplePos="0" relativeHeight="251697664" behindDoc="0" locked="0" layoutInCell="1" allowOverlap="1" wp14:anchorId="48BF561F" wp14:editId="374362E2">
                  <wp:simplePos x="0" y="0"/>
                  <wp:positionH relativeFrom="margin">
                    <wp:posOffset>1916430</wp:posOffset>
                  </wp:positionH>
                  <wp:positionV relativeFrom="paragraph">
                    <wp:posOffset>-6985</wp:posOffset>
                  </wp:positionV>
                  <wp:extent cx="403860" cy="558800"/>
                  <wp:effectExtent l="0" t="0" r="0" b="0"/>
                  <wp:wrapSquare wrapText="bothSides"/>
                  <wp:docPr id="7988108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3860"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color w:val="000000"/>
              </w:rPr>
              <w:t xml:space="preserve">Flacon de 100ml </w:t>
            </w:r>
          </w:p>
        </w:tc>
        <w:tc>
          <w:tcPr>
            <w:tcW w:w="3504" w:type="dxa"/>
            <w:tcBorders>
              <w:top w:val="nil"/>
              <w:left w:val="nil"/>
              <w:bottom w:val="single" w:sz="4" w:space="0" w:color="auto"/>
              <w:right w:val="single" w:sz="4" w:space="0" w:color="auto"/>
            </w:tcBorders>
            <w:shd w:val="clear" w:color="auto" w:fill="auto"/>
            <w:noWrap/>
            <w:vAlign w:val="center"/>
          </w:tcPr>
          <w:p w14:paraId="4B60162A" w14:textId="77777777" w:rsidR="00855379" w:rsidRDefault="00855379" w:rsidP="00855379">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403F1E3A" w14:textId="77777777" w:rsidR="00855379" w:rsidRDefault="00855379" w:rsidP="00855379">
            <w:pPr>
              <w:spacing w:after="0" w:line="240" w:lineRule="auto"/>
              <w:rPr>
                <w:rFonts w:ascii="Calibri" w:hAnsi="Calibri" w:cs="Calibri"/>
                <w:sz w:val="22"/>
              </w:rPr>
            </w:pPr>
          </w:p>
        </w:tc>
      </w:tr>
      <w:tr w:rsidR="00855379" w14:paraId="5EBDAAA3" w14:textId="77777777" w:rsidTr="007349F5">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8274C66" w14:textId="130CD841" w:rsidR="00855379" w:rsidRDefault="00855379" w:rsidP="00855379">
            <w:pPr>
              <w:spacing w:after="0" w:line="240" w:lineRule="auto"/>
              <w:rPr>
                <w:rFonts w:ascii="Calibri" w:hAnsi="Calibri" w:cs="Calibri"/>
                <w:color w:val="000000"/>
                <w:sz w:val="22"/>
              </w:rPr>
            </w:pPr>
            <w:r>
              <w:rPr>
                <w:rFonts w:ascii="Calibri" w:hAnsi="Calibri" w:cs="Calibri"/>
                <w:color w:val="000000"/>
                <w:sz w:val="22"/>
              </w:rPr>
              <w:t>29</w:t>
            </w:r>
          </w:p>
        </w:tc>
        <w:tc>
          <w:tcPr>
            <w:tcW w:w="4060" w:type="dxa"/>
            <w:tcBorders>
              <w:top w:val="nil"/>
              <w:left w:val="nil"/>
              <w:bottom w:val="single" w:sz="4" w:space="0" w:color="auto"/>
              <w:right w:val="single" w:sz="4" w:space="0" w:color="auto"/>
            </w:tcBorders>
            <w:shd w:val="clear" w:color="auto" w:fill="auto"/>
            <w:noWrap/>
            <w:vAlign w:val="center"/>
          </w:tcPr>
          <w:p w14:paraId="06AAA173" w14:textId="7191FCE8" w:rsidR="00855379" w:rsidRDefault="00855379" w:rsidP="00855379">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 xml:space="preserve">Bacterol, </w:t>
            </w:r>
          </w:p>
        </w:tc>
        <w:tc>
          <w:tcPr>
            <w:tcW w:w="3760" w:type="dxa"/>
            <w:tcBorders>
              <w:top w:val="nil"/>
              <w:left w:val="nil"/>
              <w:bottom w:val="single" w:sz="4" w:space="0" w:color="auto"/>
              <w:right w:val="single" w:sz="4" w:space="0" w:color="auto"/>
            </w:tcBorders>
            <w:shd w:val="clear" w:color="auto" w:fill="auto"/>
            <w:noWrap/>
            <w:vAlign w:val="center"/>
          </w:tcPr>
          <w:p w14:paraId="5B007BB0" w14:textId="51BBDB51" w:rsidR="00855379" w:rsidRDefault="00855379" w:rsidP="00855379">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Bidon de 5 litres</w:t>
            </w:r>
          </w:p>
        </w:tc>
        <w:tc>
          <w:tcPr>
            <w:tcW w:w="3504" w:type="dxa"/>
            <w:tcBorders>
              <w:top w:val="nil"/>
              <w:left w:val="nil"/>
              <w:bottom w:val="single" w:sz="4" w:space="0" w:color="auto"/>
              <w:right w:val="single" w:sz="4" w:space="0" w:color="auto"/>
            </w:tcBorders>
            <w:shd w:val="clear" w:color="auto" w:fill="auto"/>
            <w:noWrap/>
            <w:vAlign w:val="center"/>
          </w:tcPr>
          <w:p w14:paraId="3C95F0A5" w14:textId="77777777" w:rsidR="00855379" w:rsidRDefault="00855379" w:rsidP="00855379">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5F3DBE62" w14:textId="77777777" w:rsidR="00855379" w:rsidRDefault="00855379" w:rsidP="00855379">
            <w:pPr>
              <w:spacing w:after="0" w:line="240" w:lineRule="auto"/>
              <w:rPr>
                <w:rFonts w:ascii="Calibri" w:hAnsi="Calibri" w:cs="Calibri"/>
                <w:sz w:val="22"/>
              </w:rPr>
            </w:pPr>
          </w:p>
        </w:tc>
      </w:tr>
      <w:tr w:rsidR="00855379" w14:paraId="611EBA87" w14:textId="77777777" w:rsidTr="007349F5">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tcPr>
          <w:p w14:paraId="38BD6DEF" w14:textId="5DFB5B01" w:rsidR="00855379" w:rsidRDefault="00855379" w:rsidP="00855379">
            <w:pPr>
              <w:spacing w:after="0" w:line="240" w:lineRule="auto"/>
              <w:rPr>
                <w:rFonts w:ascii="Calibri" w:hAnsi="Calibri" w:cs="Calibri"/>
                <w:color w:val="000000"/>
                <w:sz w:val="22"/>
              </w:rPr>
            </w:pPr>
            <w:r>
              <w:rPr>
                <w:rFonts w:ascii="Calibri" w:hAnsi="Calibri" w:cs="Calibri"/>
                <w:color w:val="000000"/>
                <w:sz w:val="22"/>
              </w:rPr>
              <w:t>30</w:t>
            </w:r>
          </w:p>
        </w:tc>
        <w:tc>
          <w:tcPr>
            <w:tcW w:w="4060" w:type="dxa"/>
            <w:tcBorders>
              <w:top w:val="nil"/>
              <w:left w:val="nil"/>
              <w:bottom w:val="single" w:sz="4" w:space="0" w:color="auto"/>
              <w:right w:val="single" w:sz="4" w:space="0" w:color="auto"/>
            </w:tcBorders>
            <w:shd w:val="clear" w:color="auto" w:fill="auto"/>
            <w:noWrap/>
            <w:vAlign w:val="center"/>
          </w:tcPr>
          <w:p w14:paraId="562F4589" w14:textId="67AF243D" w:rsidR="00855379" w:rsidRDefault="00855379" w:rsidP="00855379">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Esprit de sel</w:t>
            </w:r>
            <w:r>
              <w:rPr>
                <w:rFonts w:ascii="Arial" w:eastAsia="Times New Roman" w:hAnsi="Arial" w:cs="Arial"/>
                <w:color w:val="auto"/>
                <w:sz w:val="18"/>
                <w:szCs w:val="18"/>
                <w:lang w:val="fr-FR" w:eastAsia="fr-FR"/>
              </w:rPr>
              <w:t xml:space="preserve"> </w:t>
            </w:r>
          </w:p>
        </w:tc>
        <w:tc>
          <w:tcPr>
            <w:tcW w:w="3760" w:type="dxa"/>
            <w:tcBorders>
              <w:top w:val="nil"/>
              <w:left w:val="nil"/>
              <w:bottom w:val="single" w:sz="4" w:space="0" w:color="auto"/>
              <w:right w:val="single" w:sz="4" w:space="0" w:color="auto"/>
            </w:tcBorders>
            <w:shd w:val="clear" w:color="auto" w:fill="auto"/>
            <w:noWrap/>
            <w:vAlign w:val="center"/>
          </w:tcPr>
          <w:p w14:paraId="6E8B7F32" w14:textId="7EE143CB" w:rsidR="00855379" w:rsidRDefault="00855379" w:rsidP="00855379">
            <w:pPr>
              <w:spacing w:after="0" w:line="240" w:lineRule="auto"/>
              <w:rPr>
                <w:rFonts w:ascii="Calibri" w:hAnsi="Calibri" w:cs="Calibri"/>
                <w:sz w:val="22"/>
              </w:rPr>
            </w:pPr>
            <w:r>
              <w:rPr>
                <w:rFonts w:ascii="Arial" w:eastAsia="Times New Roman" w:hAnsi="Arial" w:cs="Arial"/>
                <w:color w:val="auto"/>
                <w:sz w:val="18"/>
                <w:szCs w:val="18"/>
                <w:lang w:val="fr-FR" w:eastAsia="fr-FR"/>
              </w:rPr>
              <w:t>Pour enlever des taches sur les carreaux</w:t>
            </w:r>
          </w:p>
        </w:tc>
        <w:tc>
          <w:tcPr>
            <w:tcW w:w="3504" w:type="dxa"/>
            <w:tcBorders>
              <w:top w:val="nil"/>
              <w:left w:val="nil"/>
              <w:bottom w:val="single" w:sz="4" w:space="0" w:color="auto"/>
              <w:right w:val="single" w:sz="4" w:space="0" w:color="auto"/>
            </w:tcBorders>
            <w:shd w:val="clear" w:color="auto" w:fill="auto"/>
            <w:noWrap/>
            <w:vAlign w:val="center"/>
          </w:tcPr>
          <w:p w14:paraId="789B869D" w14:textId="77777777" w:rsidR="00855379" w:rsidRDefault="00855379" w:rsidP="00855379">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01883325" w14:textId="77777777" w:rsidR="00855379" w:rsidRDefault="00855379" w:rsidP="00855379">
            <w:pPr>
              <w:spacing w:after="0" w:line="240" w:lineRule="auto"/>
              <w:rPr>
                <w:rFonts w:ascii="Calibri" w:hAnsi="Calibri" w:cs="Calibri"/>
                <w:sz w:val="22"/>
              </w:rPr>
            </w:pPr>
          </w:p>
        </w:tc>
      </w:tr>
      <w:tr w:rsidR="00855379" w14:paraId="4B406AE3" w14:textId="77777777" w:rsidTr="007349F5">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tcPr>
          <w:p w14:paraId="3172B4CE" w14:textId="1DE414BD" w:rsidR="00855379" w:rsidRDefault="00855379" w:rsidP="00855379">
            <w:pPr>
              <w:spacing w:after="0" w:line="240" w:lineRule="auto"/>
              <w:rPr>
                <w:rFonts w:ascii="Calibri" w:hAnsi="Calibri" w:cs="Calibri"/>
                <w:color w:val="000000"/>
                <w:sz w:val="22"/>
              </w:rPr>
            </w:pPr>
            <w:r>
              <w:rPr>
                <w:rFonts w:ascii="Calibri" w:hAnsi="Calibri" w:cs="Calibri"/>
                <w:color w:val="000000"/>
                <w:sz w:val="22"/>
              </w:rPr>
              <w:t>31</w:t>
            </w:r>
          </w:p>
        </w:tc>
        <w:tc>
          <w:tcPr>
            <w:tcW w:w="4060" w:type="dxa"/>
            <w:tcBorders>
              <w:top w:val="nil"/>
              <w:left w:val="nil"/>
              <w:bottom w:val="single" w:sz="4" w:space="0" w:color="auto"/>
              <w:right w:val="single" w:sz="4" w:space="0" w:color="auto"/>
            </w:tcBorders>
            <w:shd w:val="clear" w:color="auto" w:fill="auto"/>
            <w:noWrap/>
            <w:vAlign w:val="center"/>
          </w:tcPr>
          <w:p w14:paraId="188F10CD" w14:textId="62F04859" w:rsidR="00855379" w:rsidRDefault="00855379" w:rsidP="00855379">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Harpic</w:t>
            </w:r>
            <w:r>
              <w:rPr>
                <w:rFonts w:ascii="Arial" w:eastAsia="Times New Roman" w:hAnsi="Arial" w:cs="Arial"/>
                <w:color w:val="auto"/>
                <w:sz w:val="18"/>
                <w:szCs w:val="18"/>
                <w:lang w:val="fr-FR" w:eastAsia="fr-FR"/>
              </w:rPr>
              <w:t xml:space="preserve"> </w:t>
            </w:r>
          </w:p>
        </w:tc>
        <w:tc>
          <w:tcPr>
            <w:tcW w:w="3760" w:type="dxa"/>
            <w:tcBorders>
              <w:top w:val="nil"/>
              <w:left w:val="nil"/>
              <w:bottom w:val="single" w:sz="4" w:space="0" w:color="auto"/>
              <w:right w:val="single" w:sz="4" w:space="0" w:color="auto"/>
            </w:tcBorders>
            <w:shd w:val="clear" w:color="auto" w:fill="auto"/>
            <w:noWrap/>
            <w:vAlign w:val="center"/>
          </w:tcPr>
          <w:p w14:paraId="43844F05" w14:textId="2933C745" w:rsidR="00855379" w:rsidRDefault="00855379" w:rsidP="00855379">
            <w:pPr>
              <w:spacing w:after="0" w:line="240" w:lineRule="auto"/>
              <w:rPr>
                <w:rFonts w:ascii="Calibri" w:hAnsi="Calibri" w:cs="Calibri"/>
                <w:sz w:val="22"/>
              </w:rPr>
            </w:pPr>
            <w:r>
              <w:rPr>
                <w:rFonts w:ascii="Arial" w:eastAsia="Times New Roman" w:hAnsi="Arial" w:cs="Arial"/>
                <w:color w:val="auto"/>
                <w:sz w:val="18"/>
                <w:szCs w:val="18"/>
                <w:lang w:val="fr-FR" w:eastAsia="fr-FR"/>
              </w:rPr>
              <w:t>Désodorisant des cuves des toilettes</w:t>
            </w:r>
          </w:p>
        </w:tc>
        <w:tc>
          <w:tcPr>
            <w:tcW w:w="3504" w:type="dxa"/>
            <w:tcBorders>
              <w:top w:val="nil"/>
              <w:left w:val="nil"/>
              <w:bottom w:val="single" w:sz="4" w:space="0" w:color="auto"/>
              <w:right w:val="single" w:sz="4" w:space="0" w:color="auto"/>
            </w:tcBorders>
            <w:shd w:val="clear" w:color="auto" w:fill="auto"/>
            <w:noWrap/>
            <w:vAlign w:val="center"/>
          </w:tcPr>
          <w:p w14:paraId="45D83A09" w14:textId="77777777" w:rsidR="00855379" w:rsidRDefault="00855379" w:rsidP="00855379">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13374AE2" w14:textId="77777777" w:rsidR="00855379" w:rsidRDefault="00855379" w:rsidP="00855379">
            <w:pPr>
              <w:spacing w:after="0" w:line="240" w:lineRule="auto"/>
              <w:rPr>
                <w:rFonts w:ascii="Calibri" w:hAnsi="Calibri" w:cs="Calibri"/>
                <w:sz w:val="22"/>
              </w:rPr>
            </w:pPr>
          </w:p>
        </w:tc>
      </w:tr>
      <w:tr w:rsidR="00855379" w14:paraId="1CC2B5AA" w14:textId="77777777" w:rsidTr="007349F5">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0DE7E6B" w14:textId="58589F81" w:rsidR="00855379" w:rsidRDefault="00855379" w:rsidP="00855379">
            <w:pPr>
              <w:spacing w:after="0" w:line="240" w:lineRule="auto"/>
              <w:rPr>
                <w:rFonts w:ascii="Calibri" w:hAnsi="Calibri" w:cs="Calibri"/>
                <w:color w:val="000000"/>
                <w:sz w:val="22"/>
              </w:rPr>
            </w:pPr>
            <w:r>
              <w:rPr>
                <w:rFonts w:ascii="Calibri" w:hAnsi="Calibri" w:cs="Calibri"/>
                <w:color w:val="000000"/>
                <w:sz w:val="22"/>
              </w:rPr>
              <w:t>32</w:t>
            </w:r>
          </w:p>
        </w:tc>
        <w:tc>
          <w:tcPr>
            <w:tcW w:w="4060" w:type="dxa"/>
            <w:tcBorders>
              <w:top w:val="nil"/>
              <w:left w:val="nil"/>
              <w:bottom w:val="single" w:sz="4" w:space="0" w:color="auto"/>
              <w:right w:val="single" w:sz="4" w:space="0" w:color="auto"/>
            </w:tcBorders>
            <w:shd w:val="clear" w:color="auto" w:fill="auto"/>
            <w:noWrap/>
            <w:vAlign w:val="center"/>
          </w:tcPr>
          <w:p w14:paraId="72A486D7" w14:textId="085D92C9" w:rsidR="00855379" w:rsidRDefault="00855379" w:rsidP="00855379">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Vim</w:t>
            </w:r>
            <w:r>
              <w:rPr>
                <w:rFonts w:ascii="Arial" w:eastAsia="Times New Roman" w:hAnsi="Arial" w:cs="Arial"/>
                <w:color w:val="auto"/>
                <w:sz w:val="18"/>
                <w:szCs w:val="18"/>
                <w:lang w:val="fr-FR" w:eastAsia="fr-FR"/>
              </w:rPr>
              <w:t xml:space="preserve"> </w:t>
            </w:r>
          </w:p>
        </w:tc>
        <w:tc>
          <w:tcPr>
            <w:tcW w:w="3760" w:type="dxa"/>
            <w:tcBorders>
              <w:top w:val="nil"/>
              <w:left w:val="nil"/>
              <w:bottom w:val="single" w:sz="4" w:space="0" w:color="auto"/>
              <w:right w:val="single" w:sz="4" w:space="0" w:color="auto"/>
            </w:tcBorders>
            <w:shd w:val="clear" w:color="auto" w:fill="auto"/>
            <w:noWrap/>
            <w:vAlign w:val="center"/>
          </w:tcPr>
          <w:p w14:paraId="2CD5DA3F" w14:textId="6B15A116" w:rsidR="00855379" w:rsidRDefault="00855379" w:rsidP="00855379">
            <w:pPr>
              <w:spacing w:after="0" w:line="240" w:lineRule="auto"/>
              <w:rPr>
                <w:rFonts w:ascii="Calibri" w:hAnsi="Calibri" w:cs="Calibri"/>
                <w:sz w:val="22"/>
              </w:rPr>
            </w:pPr>
            <w:r>
              <w:rPr>
                <w:rFonts w:ascii="Arial" w:eastAsia="Times New Roman" w:hAnsi="Arial" w:cs="Arial"/>
                <w:color w:val="auto"/>
                <w:sz w:val="18"/>
                <w:szCs w:val="18"/>
                <w:lang w:val="fr-FR" w:eastAsia="fr-FR"/>
              </w:rPr>
              <w:t>Poudre blanche à récurer multi-usage, 500g</w:t>
            </w:r>
          </w:p>
        </w:tc>
        <w:tc>
          <w:tcPr>
            <w:tcW w:w="3504" w:type="dxa"/>
            <w:tcBorders>
              <w:top w:val="nil"/>
              <w:left w:val="nil"/>
              <w:bottom w:val="single" w:sz="4" w:space="0" w:color="auto"/>
              <w:right w:val="single" w:sz="4" w:space="0" w:color="auto"/>
            </w:tcBorders>
            <w:shd w:val="clear" w:color="auto" w:fill="auto"/>
            <w:noWrap/>
            <w:vAlign w:val="center"/>
          </w:tcPr>
          <w:p w14:paraId="232276BC" w14:textId="77777777" w:rsidR="00855379" w:rsidRDefault="00855379" w:rsidP="00855379">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7C31C796" w14:textId="77777777" w:rsidR="00855379" w:rsidRDefault="00855379" w:rsidP="00855379">
            <w:pPr>
              <w:spacing w:after="0" w:line="240" w:lineRule="auto"/>
              <w:rPr>
                <w:rFonts w:ascii="Calibri" w:hAnsi="Calibri" w:cs="Calibri"/>
                <w:sz w:val="22"/>
              </w:rPr>
            </w:pPr>
          </w:p>
        </w:tc>
      </w:tr>
      <w:tr w:rsidR="00855379" w14:paraId="7C154738" w14:textId="77777777" w:rsidTr="007349F5">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7C169F2" w14:textId="2A64C3E4" w:rsidR="00855379" w:rsidRDefault="00855379" w:rsidP="00855379">
            <w:pPr>
              <w:spacing w:after="0" w:line="240" w:lineRule="auto"/>
              <w:rPr>
                <w:rFonts w:ascii="Calibri" w:hAnsi="Calibri" w:cs="Calibri"/>
                <w:color w:val="000000"/>
                <w:sz w:val="22"/>
              </w:rPr>
            </w:pPr>
            <w:r>
              <w:rPr>
                <w:rFonts w:ascii="Calibri" w:hAnsi="Calibri" w:cs="Calibri"/>
                <w:color w:val="000000"/>
                <w:sz w:val="22"/>
              </w:rPr>
              <w:t>33</w:t>
            </w:r>
          </w:p>
        </w:tc>
        <w:tc>
          <w:tcPr>
            <w:tcW w:w="4060" w:type="dxa"/>
            <w:tcBorders>
              <w:top w:val="nil"/>
              <w:left w:val="nil"/>
              <w:bottom w:val="single" w:sz="4" w:space="0" w:color="auto"/>
              <w:right w:val="single" w:sz="4" w:space="0" w:color="auto"/>
            </w:tcBorders>
            <w:shd w:val="clear" w:color="auto" w:fill="auto"/>
            <w:noWrap/>
            <w:vAlign w:val="center"/>
          </w:tcPr>
          <w:p w14:paraId="720A1CFD" w14:textId="53C6ACE1" w:rsidR="00855379" w:rsidRDefault="00855379" w:rsidP="00855379">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 xml:space="preserve">INSECTICIDE </w:t>
            </w:r>
          </w:p>
        </w:tc>
        <w:tc>
          <w:tcPr>
            <w:tcW w:w="3760" w:type="dxa"/>
            <w:tcBorders>
              <w:top w:val="nil"/>
              <w:left w:val="nil"/>
              <w:bottom w:val="single" w:sz="4" w:space="0" w:color="auto"/>
              <w:right w:val="single" w:sz="4" w:space="0" w:color="auto"/>
            </w:tcBorders>
            <w:shd w:val="clear" w:color="auto" w:fill="auto"/>
            <w:noWrap/>
            <w:vAlign w:val="center"/>
          </w:tcPr>
          <w:p w14:paraId="0906F8F8" w14:textId="168EC9D2" w:rsidR="00855379" w:rsidRDefault="00855379" w:rsidP="00855379">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Type Baygon en spray</w:t>
            </w:r>
            <w:r>
              <w:rPr>
                <w:rFonts w:ascii="Arial" w:eastAsia="Times New Roman" w:hAnsi="Arial" w:cs="Arial"/>
                <w:color w:val="auto"/>
                <w:sz w:val="18"/>
                <w:szCs w:val="18"/>
                <w:lang w:val="fr-FR" w:eastAsia="fr-FR"/>
              </w:rPr>
              <w:t xml:space="preserve"> ou équivalent</w:t>
            </w:r>
          </w:p>
        </w:tc>
        <w:tc>
          <w:tcPr>
            <w:tcW w:w="3504" w:type="dxa"/>
            <w:tcBorders>
              <w:top w:val="nil"/>
              <w:left w:val="nil"/>
              <w:bottom w:val="single" w:sz="4" w:space="0" w:color="auto"/>
              <w:right w:val="single" w:sz="4" w:space="0" w:color="auto"/>
            </w:tcBorders>
            <w:shd w:val="clear" w:color="auto" w:fill="auto"/>
            <w:noWrap/>
            <w:vAlign w:val="center"/>
          </w:tcPr>
          <w:p w14:paraId="6B89FAAA" w14:textId="77777777" w:rsidR="00855379" w:rsidRDefault="00855379" w:rsidP="00855379">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27622AEB" w14:textId="77777777" w:rsidR="00855379" w:rsidRDefault="00855379" w:rsidP="00855379">
            <w:pPr>
              <w:spacing w:after="0" w:line="240" w:lineRule="auto"/>
              <w:rPr>
                <w:rFonts w:ascii="Calibri" w:hAnsi="Calibri" w:cs="Calibri"/>
                <w:sz w:val="22"/>
              </w:rPr>
            </w:pPr>
          </w:p>
        </w:tc>
      </w:tr>
      <w:tr w:rsidR="00855379" w14:paraId="558608AA" w14:textId="77777777" w:rsidTr="00AE2711">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2D85407" w14:textId="1B7A73C0" w:rsidR="00855379" w:rsidRDefault="00855379" w:rsidP="00855379">
            <w:pPr>
              <w:spacing w:after="0" w:line="240" w:lineRule="auto"/>
              <w:rPr>
                <w:rFonts w:ascii="Calibri" w:hAnsi="Calibri" w:cs="Calibri"/>
                <w:color w:val="000000"/>
                <w:sz w:val="22"/>
              </w:rPr>
            </w:pPr>
            <w:r>
              <w:rPr>
                <w:rFonts w:ascii="Calibri" w:hAnsi="Calibri" w:cs="Calibri"/>
                <w:color w:val="000000"/>
                <w:sz w:val="22"/>
              </w:rPr>
              <w:t>34</w:t>
            </w:r>
          </w:p>
        </w:tc>
        <w:tc>
          <w:tcPr>
            <w:tcW w:w="4060" w:type="dxa"/>
            <w:tcBorders>
              <w:top w:val="nil"/>
              <w:left w:val="nil"/>
              <w:bottom w:val="single" w:sz="4" w:space="0" w:color="auto"/>
              <w:right w:val="single" w:sz="4" w:space="0" w:color="auto"/>
            </w:tcBorders>
            <w:shd w:val="clear" w:color="auto" w:fill="auto"/>
            <w:noWrap/>
            <w:vAlign w:val="center"/>
          </w:tcPr>
          <w:p w14:paraId="201C886E" w14:textId="7EEE4AB5" w:rsidR="00855379" w:rsidRDefault="00855379" w:rsidP="00855379">
            <w:pPr>
              <w:spacing w:after="0" w:line="240" w:lineRule="auto"/>
              <w:rPr>
                <w:rFonts w:ascii="Calibri" w:hAnsi="Calibri" w:cs="Calibri"/>
                <w:sz w:val="22"/>
              </w:rPr>
            </w:pPr>
            <w:r>
              <w:rPr>
                <w:rFonts w:ascii="Calibri" w:hAnsi="Calibri" w:cs="Calibri"/>
                <w:color w:val="000000"/>
              </w:rPr>
              <w:t>Déodorant (parfum maison)</w:t>
            </w:r>
          </w:p>
        </w:tc>
        <w:tc>
          <w:tcPr>
            <w:tcW w:w="3760" w:type="dxa"/>
            <w:tcBorders>
              <w:top w:val="nil"/>
              <w:left w:val="nil"/>
              <w:bottom w:val="single" w:sz="4" w:space="0" w:color="auto"/>
              <w:right w:val="single" w:sz="4" w:space="0" w:color="auto"/>
            </w:tcBorders>
            <w:shd w:val="clear" w:color="auto" w:fill="auto"/>
            <w:noWrap/>
            <w:vAlign w:val="bottom"/>
          </w:tcPr>
          <w:p w14:paraId="01AAAF6B" w14:textId="4BA75B79" w:rsidR="00855379" w:rsidRDefault="00855379" w:rsidP="00855379">
            <w:pPr>
              <w:spacing w:after="0" w:line="240" w:lineRule="auto"/>
              <w:rPr>
                <w:rFonts w:ascii="Calibri" w:hAnsi="Calibri" w:cs="Calibri"/>
                <w:sz w:val="22"/>
              </w:rPr>
            </w:pPr>
            <w:r w:rsidRPr="00C94F8C">
              <w:rPr>
                <w:b/>
                <w:bCs/>
                <w:noProof/>
              </w:rPr>
              <w:drawing>
                <wp:anchor distT="0" distB="0" distL="114300" distR="114300" simplePos="0" relativeHeight="251699712" behindDoc="0" locked="0" layoutInCell="1" allowOverlap="1" wp14:anchorId="1CCD501D" wp14:editId="7EFEB433">
                  <wp:simplePos x="0" y="0"/>
                  <wp:positionH relativeFrom="column">
                    <wp:posOffset>1501140</wp:posOffset>
                  </wp:positionH>
                  <wp:positionV relativeFrom="paragraph">
                    <wp:posOffset>3810</wp:posOffset>
                  </wp:positionV>
                  <wp:extent cx="762000" cy="571500"/>
                  <wp:effectExtent l="0" t="0" r="0" b="0"/>
                  <wp:wrapSquare wrapText="bothSides"/>
                  <wp:docPr id="1156590048" name="Image 4" descr="Désodorisant à Spray Belair à l'eau de Rose MG00109 - Sodi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ésodorisant à Spray Belair à l'eau de Rose MG00109 - Sodishop"/>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6200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color w:val="000000"/>
              </w:rPr>
              <w:t>Flacon de 500ml</w:t>
            </w:r>
          </w:p>
        </w:tc>
        <w:tc>
          <w:tcPr>
            <w:tcW w:w="3504" w:type="dxa"/>
            <w:tcBorders>
              <w:top w:val="nil"/>
              <w:left w:val="nil"/>
              <w:bottom w:val="single" w:sz="4" w:space="0" w:color="auto"/>
              <w:right w:val="single" w:sz="4" w:space="0" w:color="auto"/>
            </w:tcBorders>
            <w:shd w:val="clear" w:color="auto" w:fill="auto"/>
            <w:noWrap/>
            <w:vAlign w:val="center"/>
          </w:tcPr>
          <w:p w14:paraId="0C184BFB" w14:textId="77777777" w:rsidR="00855379" w:rsidRDefault="00855379" w:rsidP="00855379">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1B2780D4" w14:textId="77777777" w:rsidR="00855379" w:rsidRDefault="00855379" w:rsidP="00855379">
            <w:pPr>
              <w:spacing w:after="0" w:line="240" w:lineRule="auto"/>
              <w:rPr>
                <w:rFonts w:ascii="Calibri" w:hAnsi="Calibri" w:cs="Calibri"/>
                <w:sz w:val="22"/>
              </w:rPr>
            </w:pPr>
          </w:p>
        </w:tc>
      </w:tr>
      <w:tr w:rsidR="00855379" w14:paraId="195B343E" w14:textId="77777777" w:rsidTr="00521F94">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13926EF" w14:textId="69F3AE0C" w:rsidR="00855379" w:rsidRDefault="00855379" w:rsidP="00855379">
            <w:pPr>
              <w:spacing w:after="0" w:line="240" w:lineRule="auto"/>
              <w:rPr>
                <w:rFonts w:ascii="Calibri" w:hAnsi="Calibri" w:cs="Calibri"/>
                <w:color w:val="000000"/>
                <w:sz w:val="22"/>
              </w:rPr>
            </w:pPr>
            <w:r>
              <w:rPr>
                <w:rFonts w:ascii="Calibri" w:hAnsi="Calibri" w:cs="Calibri"/>
                <w:color w:val="000000"/>
                <w:sz w:val="22"/>
              </w:rPr>
              <w:t>35</w:t>
            </w:r>
          </w:p>
        </w:tc>
        <w:tc>
          <w:tcPr>
            <w:tcW w:w="4060" w:type="dxa"/>
            <w:tcBorders>
              <w:top w:val="nil"/>
              <w:left w:val="nil"/>
              <w:bottom w:val="single" w:sz="4" w:space="0" w:color="auto"/>
              <w:right w:val="single" w:sz="4" w:space="0" w:color="auto"/>
            </w:tcBorders>
            <w:shd w:val="clear" w:color="auto" w:fill="auto"/>
            <w:noWrap/>
            <w:vAlign w:val="center"/>
          </w:tcPr>
          <w:p w14:paraId="38979B48" w14:textId="225AAD44" w:rsidR="00855379" w:rsidRDefault="00855379" w:rsidP="00855379">
            <w:pPr>
              <w:spacing w:after="0" w:line="240" w:lineRule="auto"/>
              <w:rPr>
                <w:rFonts w:ascii="Calibri" w:hAnsi="Calibri" w:cs="Calibri"/>
                <w:sz w:val="22"/>
              </w:rPr>
            </w:pPr>
            <w:r>
              <w:rPr>
                <w:rFonts w:ascii="Calibri" w:hAnsi="Calibri" w:cs="Calibri"/>
                <w:color w:val="000000"/>
              </w:rPr>
              <w:t>Savon liquide vaisselle</w:t>
            </w:r>
          </w:p>
        </w:tc>
        <w:tc>
          <w:tcPr>
            <w:tcW w:w="3760" w:type="dxa"/>
            <w:tcBorders>
              <w:top w:val="nil"/>
              <w:left w:val="nil"/>
              <w:bottom w:val="single" w:sz="4" w:space="0" w:color="auto"/>
              <w:right w:val="single" w:sz="4" w:space="0" w:color="auto"/>
            </w:tcBorders>
            <w:shd w:val="clear" w:color="auto" w:fill="auto"/>
            <w:noWrap/>
            <w:vAlign w:val="bottom"/>
          </w:tcPr>
          <w:p w14:paraId="2B2CE7C2" w14:textId="307C6399" w:rsidR="00855379" w:rsidRDefault="00855379" w:rsidP="00855379">
            <w:pPr>
              <w:spacing w:after="0" w:line="240" w:lineRule="auto"/>
              <w:rPr>
                <w:rFonts w:ascii="Calibri" w:hAnsi="Calibri" w:cs="Calibri"/>
                <w:sz w:val="22"/>
              </w:rPr>
            </w:pPr>
            <w:r w:rsidRPr="00CE38DE">
              <w:rPr>
                <w:b/>
                <w:bCs/>
                <w:noProof/>
              </w:rPr>
              <w:drawing>
                <wp:anchor distT="0" distB="0" distL="114300" distR="114300" simplePos="0" relativeHeight="251702784" behindDoc="0" locked="0" layoutInCell="1" allowOverlap="1" wp14:anchorId="0BDFD669" wp14:editId="42FD7CB1">
                  <wp:simplePos x="0" y="0"/>
                  <wp:positionH relativeFrom="margin">
                    <wp:posOffset>1018540</wp:posOffset>
                  </wp:positionH>
                  <wp:positionV relativeFrom="paragraph">
                    <wp:posOffset>5715</wp:posOffset>
                  </wp:positionV>
                  <wp:extent cx="693420" cy="693420"/>
                  <wp:effectExtent l="0" t="0" r="0" b="0"/>
                  <wp:wrapSquare wrapText="bothSides"/>
                  <wp:docPr id="1916418987" name="Image 2" descr="Bingo savon liquide vaisselle antibactérien 600 m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ngo savon liquide vaisselle antibactérien 600 ml |"/>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rot="10800000" flipV="1">
                            <a:off x="0" y="0"/>
                            <a:ext cx="693420" cy="6934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color w:val="000000"/>
              </w:rPr>
              <w:t xml:space="preserve">Bouteille de 1L </w:t>
            </w:r>
          </w:p>
        </w:tc>
        <w:tc>
          <w:tcPr>
            <w:tcW w:w="3504" w:type="dxa"/>
            <w:tcBorders>
              <w:top w:val="nil"/>
              <w:left w:val="nil"/>
              <w:bottom w:val="single" w:sz="4" w:space="0" w:color="auto"/>
              <w:right w:val="single" w:sz="4" w:space="0" w:color="auto"/>
            </w:tcBorders>
            <w:shd w:val="clear" w:color="auto" w:fill="auto"/>
            <w:noWrap/>
            <w:vAlign w:val="center"/>
          </w:tcPr>
          <w:p w14:paraId="74C3C5B4" w14:textId="77777777" w:rsidR="00855379" w:rsidRDefault="00855379" w:rsidP="00855379">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15848E7E" w14:textId="77777777" w:rsidR="00855379" w:rsidRDefault="00855379" w:rsidP="00855379">
            <w:pPr>
              <w:spacing w:after="0" w:line="240" w:lineRule="auto"/>
              <w:rPr>
                <w:rFonts w:ascii="Calibri" w:hAnsi="Calibri" w:cs="Calibri"/>
                <w:sz w:val="22"/>
              </w:rPr>
            </w:pPr>
          </w:p>
        </w:tc>
      </w:tr>
      <w:tr w:rsidR="00855379" w14:paraId="437A78BC" w14:textId="77777777" w:rsidTr="007349F5">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A336A0E" w14:textId="6CDE6F6C" w:rsidR="00855379" w:rsidRDefault="00855379" w:rsidP="00855379">
            <w:pPr>
              <w:spacing w:after="0" w:line="240" w:lineRule="auto"/>
              <w:rPr>
                <w:rFonts w:ascii="Calibri" w:hAnsi="Calibri" w:cs="Calibri"/>
                <w:color w:val="000000"/>
                <w:sz w:val="22"/>
              </w:rPr>
            </w:pPr>
            <w:r>
              <w:rPr>
                <w:rFonts w:ascii="Calibri" w:hAnsi="Calibri" w:cs="Calibri"/>
                <w:color w:val="000000"/>
                <w:sz w:val="22"/>
              </w:rPr>
              <w:t>36</w:t>
            </w:r>
          </w:p>
        </w:tc>
        <w:tc>
          <w:tcPr>
            <w:tcW w:w="4060" w:type="dxa"/>
            <w:tcBorders>
              <w:top w:val="nil"/>
              <w:left w:val="nil"/>
              <w:bottom w:val="single" w:sz="4" w:space="0" w:color="auto"/>
              <w:right w:val="single" w:sz="4" w:space="0" w:color="auto"/>
            </w:tcBorders>
            <w:shd w:val="clear" w:color="auto" w:fill="auto"/>
            <w:noWrap/>
            <w:vAlign w:val="center"/>
          </w:tcPr>
          <w:p w14:paraId="31786950" w14:textId="2D269D33" w:rsidR="00855379" w:rsidRDefault="00855379" w:rsidP="00855379">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 xml:space="preserve">PAPIER </w:t>
            </w:r>
            <w:r>
              <w:rPr>
                <w:rFonts w:ascii="Arial" w:eastAsia="Times New Roman" w:hAnsi="Arial" w:cs="Arial"/>
                <w:color w:val="auto"/>
                <w:sz w:val="18"/>
                <w:szCs w:val="18"/>
                <w:lang w:val="fr-FR" w:eastAsia="fr-FR"/>
              </w:rPr>
              <w:t xml:space="preserve">HYGIENIQUE </w:t>
            </w:r>
          </w:p>
        </w:tc>
        <w:tc>
          <w:tcPr>
            <w:tcW w:w="3760" w:type="dxa"/>
            <w:tcBorders>
              <w:top w:val="nil"/>
              <w:left w:val="nil"/>
              <w:bottom w:val="single" w:sz="4" w:space="0" w:color="auto"/>
              <w:right w:val="single" w:sz="4" w:space="0" w:color="auto"/>
            </w:tcBorders>
            <w:shd w:val="clear" w:color="auto" w:fill="auto"/>
            <w:noWrap/>
            <w:vAlign w:val="center"/>
          </w:tcPr>
          <w:p w14:paraId="736CEDD0" w14:textId="46BBFBCF" w:rsidR="00855379" w:rsidRDefault="00855379" w:rsidP="00855379">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Paquet de 12 rouleaux</w:t>
            </w:r>
          </w:p>
        </w:tc>
        <w:tc>
          <w:tcPr>
            <w:tcW w:w="3504" w:type="dxa"/>
            <w:tcBorders>
              <w:top w:val="nil"/>
              <w:left w:val="nil"/>
              <w:bottom w:val="single" w:sz="4" w:space="0" w:color="auto"/>
              <w:right w:val="single" w:sz="4" w:space="0" w:color="auto"/>
            </w:tcBorders>
            <w:shd w:val="clear" w:color="auto" w:fill="auto"/>
            <w:noWrap/>
            <w:vAlign w:val="center"/>
          </w:tcPr>
          <w:p w14:paraId="34EC36E7" w14:textId="77777777" w:rsidR="00855379" w:rsidRDefault="00855379" w:rsidP="00855379">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65031CF3" w14:textId="3D6966A0" w:rsidR="00855379" w:rsidRDefault="00855379" w:rsidP="00855379">
            <w:pPr>
              <w:spacing w:after="0" w:line="240" w:lineRule="auto"/>
              <w:rPr>
                <w:rFonts w:ascii="Calibri" w:hAnsi="Calibri" w:cs="Calibri"/>
                <w:sz w:val="22"/>
              </w:rPr>
            </w:pPr>
          </w:p>
        </w:tc>
      </w:tr>
      <w:tr w:rsidR="00855379" w14:paraId="36225F28" w14:textId="77777777" w:rsidTr="006468F0">
        <w:trPr>
          <w:trHeight w:val="288"/>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A6F7F47" w14:textId="49E2DB8B" w:rsidR="00855379" w:rsidRDefault="00855379" w:rsidP="00855379">
            <w:pPr>
              <w:spacing w:after="0" w:line="240" w:lineRule="auto"/>
              <w:rPr>
                <w:rFonts w:ascii="Calibri" w:hAnsi="Calibri" w:cs="Calibri"/>
                <w:color w:val="000000"/>
                <w:sz w:val="22"/>
              </w:rPr>
            </w:pPr>
            <w:r>
              <w:rPr>
                <w:rFonts w:ascii="Calibri" w:hAnsi="Calibri" w:cs="Calibri"/>
                <w:color w:val="000000"/>
                <w:sz w:val="22"/>
              </w:rPr>
              <w:t>37</w:t>
            </w:r>
          </w:p>
        </w:tc>
        <w:tc>
          <w:tcPr>
            <w:tcW w:w="4060" w:type="dxa"/>
            <w:tcBorders>
              <w:top w:val="nil"/>
              <w:left w:val="nil"/>
              <w:bottom w:val="single" w:sz="4" w:space="0" w:color="auto"/>
              <w:right w:val="single" w:sz="4" w:space="0" w:color="auto"/>
            </w:tcBorders>
            <w:shd w:val="clear" w:color="auto" w:fill="auto"/>
            <w:noWrap/>
            <w:vAlign w:val="center"/>
          </w:tcPr>
          <w:p w14:paraId="127291A6" w14:textId="28E154E8" w:rsidR="00855379" w:rsidRDefault="00855379" w:rsidP="00855379">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 xml:space="preserve">SAVON LIQUIDE </w:t>
            </w:r>
            <w:r>
              <w:rPr>
                <w:rFonts w:ascii="Arial" w:eastAsia="Times New Roman" w:hAnsi="Arial" w:cs="Arial"/>
                <w:color w:val="auto"/>
                <w:sz w:val="18"/>
                <w:szCs w:val="18"/>
                <w:lang w:val="fr-FR" w:eastAsia="fr-FR"/>
              </w:rPr>
              <w:t>LAVE MAINS</w:t>
            </w:r>
          </w:p>
        </w:tc>
        <w:tc>
          <w:tcPr>
            <w:tcW w:w="3760" w:type="dxa"/>
            <w:tcBorders>
              <w:top w:val="nil"/>
              <w:left w:val="nil"/>
              <w:bottom w:val="single" w:sz="4" w:space="0" w:color="auto"/>
              <w:right w:val="single" w:sz="4" w:space="0" w:color="auto"/>
            </w:tcBorders>
            <w:shd w:val="clear" w:color="auto" w:fill="auto"/>
            <w:noWrap/>
            <w:vAlign w:val="center"/>
          </w:tcPr>
          <w:p w14:paraId="504A5263" w14:textId="4136B164" w:rsidR="00855379" w:rsidRDefault="00855379" w:rsidP="00855379">
            <w:pPr>
              <w:spacing w:after="0" w:line="240" w:lineRule="auto"/>
              <w:rPr>
                <w:rFonts w:ascii="Calibri" w:hAnsi="Calibri" w:cs="Calibri"/>
                <w:sz w:val="22"/>
              </w:rPr>
            </w:pPr>
            <w:r w:rsidRPr="00CE38DE">
              <w:rPr>
                <w:b/>
                <w:bCs/>
                <w:noProof/>
              </w:rPr>
              <w:drawing>
                <wp:anchor distT="0" distB="0" distL="114300" distR="114300" simplePos="0" relativeHeight="251696640" behindDoc="0" locked="0" layoutInCell="1" allowOverlap="1" wp14:anchorId="300C62EB" wp14:editId="56FF55B6">
                  <wp:simplePos x="0" y="0"/>
                  <wp:positionH relativeFrom="column">
                    <wp:posOffset>1631315</wp:posOffset>
                  </wp:positionH>
                  <wp:positionV relativeFrom="paragraph">
                    <wp:posOffset>20320</wp:posOffset>
                  </wp:positionV>
                  <wp:extent cx="655320" cy="655320"/>
                  <wp:effectExtent l="0" t="0" r="0" b="0"/>
                  <wp:wrapSquare wrapText="bothSides"/>
                  <wp:docPr id="1521686881" name="Image 9" descr="Savon Liquide Mains Champs de Lavande 300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avon Liquide Mains Champs de Lavande 300m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1C64">
              <w:rPr>
                <w:rFonts w:ascii="Arial" w:eastAsia="Times New Roman" w:hAnsi="Arial" w:cs="Arial"/>
                <w:color w:val="auto"/>
                <w:sz w:val="18"/>
                <w:szCs w:val="18"/>
                <w:lang w:val="fr-FR" w:eastAsia="fr-FR"/>
              </w:rPr>
              <w:t>POUR LES MAINS (Flacon 500ml)</w:t>
            </w:r>
            <w:r w:rsidRPr="00CE38DE">
              <w:rPr>
                <w:b/>
                <w:bCs/>
                <w:noProof/>
              </w:rPr>
              <w:t xml:space="preserve"> </w:t>
            </w:r>
          </w:p>
        </w:tc>
        <w:tc>
          <w:tcPr>
            <w:tcW w:w="3504" w:type="dxa"/>
            <w:tcBorders>
              <w:top w:val="nil"/>
              <w:left w:val="nil"/>
              <w:bottom w:val="single" w:sz="4" w:space="0" w:color="auto"/>
              <w:right w:val="single" w:sz="4" w:space="0" w:color="auto"/>
            </w:tcBorders>
            <w:shd w:val="clear" w:color="auto" w:fill="auto"/>
            <w:noWrap/>
            <w:vAlign w:val="center"/>
          </w:tcPr>
          <w:p w14:paraId="4E478BF0" w14:textId="77777777" w:rsidR="00855379" w:rsidRDefault="00855379" w:rsidP="00855379">
            <w:pPr>
              <w:spacing w:after="0" w:line="240" w:lineRule="auto"/>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center"/>
          </w:tcPr>
          <w:p w14:paraId="29D04636" w14:textId="77777777" w:rsidR="00855379" w:rsidRDefault="00855379" w:rsidP="00855379">
            <w:pPr>
              <w:spacing w:after="0" w:line="240" w:lineRule="auto"/>
              <w:rPr>
                <w:rFonts w:ascii="Calibri" w:hAnsi="Calibri" w:cs="Calibri"/>
                <w:sz w:val="22"/>
              </w:rPr>
            </w:pPr>
          </w:p>
        </w:tc>
      </w:tr>
      <w:tr w:rsidR="00855379" w14:paraId="6D3B06D3" w14:textId="77777777" w:rsidTr="006468F0">
        <w:trPr>
          <w:trHeight w:val="11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285E8" w14:textId="699B7A4F" w:rsidR="00855379" w:rsidRDefault="00855379" w:rsidP="00855379">
            <w:pPr>
              <w:spacing w:after="0" w:line="240" w:lineRule="auto"/>
              <w:rPr>
                <w:rFonts w:ascii="Calibri" w:hAnsi="Calibri" w:cs="Calibri"/>
                <w:color w:val="000000"/>
                <w:sz w:val="22"/>
              </w:rPr>
            </w:pPr>
            <w:r>
              <w:rPr>
                <w:rFonts w:ascii="Calibri" w:hAnsi="Calibri" w:cs="Calibri"/>
                <w:color w:val="000000"/>
                <w:sz w:val="22"/>
              </w:rPr>
              <w:t>38</w:t>
            </w:r>
          </w:p>
        </w:tc>
        <w:tc>
          <w:tcPr>
            <w:tcW w:w="4060" w:type="dxa"/>
            <w:tcBorders>
              <w:top w:val="single" w:sz="4" w:space="0" w:color="auto"/>
              <w:left w:val="nil"/>
              <w:bottom w:val="single" w:sz="4" w:space="0" w:color="auto"/>
              <w:right w:val="single" w:sz="4" w:space="0" w:color="auto"/>
            </w:tcBorders>
            <w:shd w:val="clear" w:color="auto" w:fill="auto"/>
            <w:noWrap/>
            <w:vAlign w:val="center"/>
          </w:tcPr>
          <w:p w14:paraId="0BA7D4AD" w14:textId="1997A2FB" w:rsidR="00855379" w:rsidRDefault="00855379" w:rsidP="00855379">
            <w:pPr>
              <w:spacing w:after="0" w:line="240" w:lineRule="auto"/>
              <w:rPr>
                <w:rFonts w:ascii="Calibri" w:hAnsi="Calibri" w:cs="Calibri"/>
                <w:sz w:val="22"/>
              </w:rPr>
            </w:pPr>
            <w:r>
              <w:rPr>
                <w:rFonts w:ascii="Calibri" w:hAnsi="Calibri" w:cs="Calibri"/>
                <w:color w:val="000000"/>
              </w:rPr>
              <w:t>Papier serviette</w:t>
            </w:r>
          </w:p>
        </w:tc>
        <w:tc>
          <w:tcPr>
            <w:tcW w:w="3760" w:type="dxa"/>
            <w:tcBorders>
              <w:top w:val="single" w:sz="4" w:space="0" w:color="auto"/>
              <w:left w:val="nil"/>
              <w:bottom w:val="single" w:sz="4" w:space="0" w:color="auto"/>
              <w:right w:val="single" w:sz="4" w:space="0" w:color="auto"/>
            </w:tcBorders>
            <w:shd w:val="clear" w:color="auto" w:fill="auto"/>
            <w:noWrap/>
            <w:vAlign w:val="center"/>
          </w:tcPr>
          <w:p w14:paraId="61453567" w14:textId="77777777" w:rsidR="00855379" w:rsidRDefault="00855379" w:rsidP="00855379">
            <w:pPr>
              <w:rPr>
                <w:rFonts w:ascii="Calibri" w:hAnsi="Calibri" w:cs="Calibri"/>
                <w:color w:val="000000"/>
              </w:rPr>
            </w:pPr>
            <w:r w:rsidRPr="00CE38DE">
              <w:rPr>
                <w:b/>
                <w:bCs/>
                <w:noProof/>
              </w:rPr>
              <w:drawing>
                <wp:anchor distT="0" distB="0" distL="114300" distR="114300" simplePos="0" relativeHeight="251701760" behindDoc="0" locked="0" layoutInCell="1" allowOverlap="1" wp14:anchorId="371EA695" wp14:editId="54CBB55B">
                  <wp:simplePos x="0" y="0"/>
                  <wp:positionH relativeFrom="margin">
                    <wp:posOffset>1515745</wp:posOffset>
                  </wp:positionH>
                  <wp:positionV relativeFrom="paragraph">
                    <wp:posOffset>-13335</wp:posOffset>
                  </wp:positionV>
                  <wp:extent cx="662940" cy="662940"/>
                  <wp:effectExtent l="0" t="0" r="3810" b="3810"/>
                  <wp:wrapSquare wrapText="bothSides"/>
                  <wp:docPr id="1483745700" name="Image 3" descr="Serviettes papier blanches 2 plis 30x30 cm colis de 30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rviettes papier blanches 2 plis 30x30 cm colis de 30x10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rot="10800000" flipV="1">
                            <a:off x="0" y="0"/>
                            <a:ext cx="662940" cy="6629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color w:val="000000"/>
              </w:rPr>
              <w:t>Paquet de 100pces</w:t>
            </w:r>
          </w:p>
          <w:p w14:paraId="40969796" w14:textId="6954476E" w:rsidR="00855379" w:rsidRDefault="00855379" w:rsidP="00855379">
            <w:pPr>
              <w:spacing w:after="0" w:line="240" w:lineRule="auto"/>
              <w:rPr>
                <w:rFonts w:ascii="Calibri" w:hAnsi="Calibri" w:cs="Calibri"/>
                <w:sz w:val="22"/>
              </w:rPr>
            </w:pPr>
          </w:p>
        </w:tc>
        <w:tc>
          <w:tcPr>
            <w:tcW w:w="3504" w:type="dxa"/>
            <w:tcBorders>
              <w:top w:val="single" w:sz="4" w:space="0" w:color="auto"/>
              <w:left w:val="nil"/>
              <w:bottom w:val="single" w:sz="4" w:space="0" w:color="auto"/>
              <w:right w:val="single" w:sz="4" w:space="0" w:color="auto"/>
            </w:tcBorders>
            <w:shd w:val="clear" w:color="auto" w:fill="auto"/>
            <w:noWrap/>
            <w:vAlign w:val="center"/>
          </w:tcPr>
          <w:p w14:paraId="6C422BCF" w14:textId="77777777" w:rsidR="00855379" w:rsidRDefault="00855379" w:rsidP="00855379">
            <w:pPr>
              <w:spacing w:after="0" w:line="240" w:lineRule="auto"/>
              <w:rPr>
                <w:rFonts w:ascii="Calibri" w:hAnsi="Calibri" w:cs="Calibri"/>
                <w:sz w:val="22"/>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19787A1" w14:textId="77777777" w:rsidR="00855379" w:rsidRDefault="00855379" w:rsidP="00855379">
            <w:pPr>
              <w:spacing w:after="0" w:line="240" w:lineRule="auto"/>
              <w:rPr>
                <w:rFonts w:ascii="Calibri" w:hAnsi="Calibri" w:cs="Calibri"/>
                <w:sz w:val="22"/>
              </w:rPr>
            </w:pPr>
          </w:p>
        </w:tc>
      </w:tr>
      <w:tr w:rsidR="00855379" w14:paraId="45969B67" w14:textId="77777777" w:rsidTr="006468F0">
        <w:trPr>
          <w:trHeight w:val="11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6EF03" w14:textId="45721D5B" w:rsidR="00855379" w:rsidRDefault="00855379" w:rsidP="00855379">
            <w:pPr>
              <w:spacing w:after="0" w:line="240" w:lineRule="auto"/>
              <w:rPr>
                <w:rFonts w:ascii="Calibri" w:hAnsi="Calibri" w:cs="Calibri"/>
                <w:color w:val="000000"/>
                <w:sz w:val="22"/>
              </w:rPr>
            </w:pPr>
            <w:r>
              <w:rPr>
                <w:rFonts w:ascii="Calibri" w:hAnsi="Calibri" w:cs="Calibri"/>
                <w:color w:val="000000"/>
                <w:sz w:val="22"/>
              </w:rPr>
              <w:t>39</w:t>
            </w:r>
          </w:p>
        </w:tc>
        <w:tc>
          <w:tcPr>
            <w:tcW w:w="4060" w:type="dxa"/>
            <w:tcBorders>
              <w:top w:val="single" w:sz="4" w:space="0" w:color="auto"/>
              <w:left w:val="nil"/>
              <w:bottom w:val="single" w:sz="4" w:space="0" w:color="auto"/>
              <w:right w:val="single" w:sz="4" w:space="0" w:color="auto"/>
            </w:tcBorders>
            <w:shd w:val="clear" w:color="auto" w:fill="auto"/>
            <w:noWrap/>
            <w:vAlign w:val="center"/>
          </w:tcPr>
          <w:p w14:paraId="03DC1644" w14:textId="0285D8E0" w:rsidR="00855379" w:rsidRDefault="00855379" w:rsidP="00855379">
            <w:pPr>
              <w:spacing w:after="0" w:line="240" w:lineRule="auto"/>
              <w:rPr>
                <w:rFonts w:ascii="Calibri" w:hAnsi="Calibri" w:cs="Calibri"/>
                <w:color w:val="000000"/>
              </w:rPr>
            </w:pPr>
            <w:r>
              <w:rPr>
                <w:rFonts w:ascii="Calibri" w:hAnsi="Calibri" w:cs="Calibri"/>
                <w:color w:val="000000"/>
              </w:rPr>
              <w:t>Brosse de toilette</w:t>
            </w:r>
          </w:p>
        </w:tc>
        <w:tc>
          <w:tcPr>
            <w:tcW w:w="3760" w:type="dxa"/>
            <w:tcBorders>
              <w:top w:val="single" w:sz="4" w:space="0" w:color="auto"/>
              <w:left w:val="nil"/>
              <w:bottom w:val="single" w:sz="4" w:space="0" w:color="auto"/>
              <w:right w:val="single" w:sz="4" w:space="0" w:color="auto"/>
            </w:tcBorders>
            <w:shd w:val="clear" w:color="auto" w:fill="auto"/>
            <w:noWrap/>
            <w:vAlign w:val="center"/>
          </w:tcPr>
          <w:p w14:paraId="2D4EEFD1" w14:textId="45238D17" w:rsidR="00855379" w:rsidRPr="00CE38DE" w:rsidRDefault="00855379" w:rsidP="00855379">
            <w:pPr>
              <w:rPr>
                <w:b/>
                <w:bCs/>
                <w:noProof/>
              </w:rPr>
            </w:pPr>
            <w:r>
              <w:rPr>
                <w:rFonts w:ascii="Calibri" w:hAnsi="Calibri" w:cs="Calibri"/>
                <w:color w:val="000000"/>
              </w:rPr>
              <w:t xml:space="preserve">Brosse WC en silicone, </w:t>
            </w:r>
            <w:r w:rsidRPr="00CA1B7F">
              <w:rPr>
                <w:rFonts w:ascii="Calibri" w:hAnsi="Calibri" w:cs="Calibri"/>
                <w:color w:val="000000"/>
              </w:rPr>
              <w:t>conçus pour un nettoyage en profondeur sur toutes les surfaces des cuvettes de toilettes</w:t>
            </w:r>
            <w:r w:rsidRPr="00BF45CB">
              <w:t xml:space="preserve"> </w:t>
            </w:r>
            <w:r w:rsidRPr="00BF45CB">
              <w:rPr>
                <w:noProof/>
              </w:rPr>
              <w:drawing>
                <wp:inline distT="0" distB="0" distL="0" distR="0" wp14:anchorId="7E66957B" wp14:editId="40818DA3">
                  <wp:extent cx="513219" cy="453542"/>
                  <wp:effectExtent l="0" t="0" r="0" b="0"/>
                  <wp:docPr id="18217632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763267" name=""/>
                          <pic:cNvPicPr/>
                        </pic:nvPicPr>
                        <pic:blipFill>
                          <a:blip r:embed="rId33"/>
                          <a:stretch>
                            <a:fillRect/>
                          </a:stretch>
                        </pic:blipFill>
                        <pic:spPr>
                          <a:xfrm>
                            <a:off x="0" y="0"/>
                            <a:ext cx="520205" cy="459716"/>
                          </a:xfrm>
                          <a:prstGeom prst="rect">
                            <a:avLst/>
                          </a:prstGeom>
                        </pic:spPr>
                      </pic:pic>
                    </a:graphicData>
                  </a:graphic>
                </wp:inline>
              </w:drawing>
            </w:r>
          </w:p>
        </w:tc>
        <w:tc>
          <w:tcPr>
            <w:tcW w:w="3504" w:type="dxa"/>
            <w:tcBorders>
              <w:top w:val="single" w:sz="4" w:space="0" w:color="auto"/>
              <w:left w:val="nil"/>
              <w:bottom w:val="single" w:sz="4" w:space="0" w:color="auto"/>
              <w:right w:val="single" w:sz="4" w:space="0" w:color="auto"/>
            </w:tcBorders>
            <w:shd w:val="clear" w:color="auto" w:fill="auto"/>
            <w:noWrap/>
            <w:vAlign w:val="center"/>
          </w:tcPr>
          <w:p w14:paraId="4852F8D8" w14:textId="77777777" w:rsidR="00855379" w:rsidRDefault="00855379" w:rsidP="00855379">
            <w:pPr>
              <w:spacing w:after="0" w:line="240" w:lineRule="auto"/>
              <w:rPr>
                <w:rFonts w:ascii="Calibri" w:hAnsi="Calibri" w:cs="Calibri"/>
                <w:sz w:val="22"/>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2216118" w14:textId="77777777" w:rsidR="00855379" w:rsidRDefault="00855379" w:rsidP="00855379">
            <w:pPr>
              <w:spacing w:after="0" w:line="240" w:lineRule="auto"/>
              <w:rPr>
                <w:rFonts w:ascii="Calibri" w:hAnsi="Calibri" w:cs="Calibri"/>
                <w:sz w:val="22"/>
              </w:rPr>
            </w:pPr>
          </w:p>
        </w:tc>
      </w:tr>
      <w:tr w:rsidR="00855379" w14:paraId="41891CB3" w14:textId="77777777" w:rsidTr="006468F0">
        <w:trPr>
          <w:trHeight w:val="11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B73A9" w14:textId="4D1DE45F" w:rsidR="00855379" w:rsidRDefault="00855379" w:rsidP="00855379">
            <w:pPr>
              <w:spacing w:after="0" w:line="240" w:lineRule="auto"/>
              <w:rPr>
                <w:rFonts w:ascii="Calibri" w:hAnsi="Calibri" w:cs="Calibri"/>
                <w:color w:val="000000"/>
                <w:sz w:val="22"/>
              </w:rPr>
            </w:pPr>
            <w:r>
              <w:rPr>
                <w:rFonts w:ascii="Calibri" w:hAnsi="Calibri" w:cs="Calibri"/>
                <w:color w:val="000000"/>
                <w:sz w:val="22"/>
              </w:rPr>
              <w:t>40</w:t>
            </w:r>
          </w:p>
        </w:tc>
        <w:tc>
          <w:tcPr>
            <w:tcW w:w="4060" w:type="dxa"/>
            <w:tcBorders>
              <w:top w:val="single" w:sz="4" w:space="0" w:color="auto"/>
              <w:left w:val="nil"/>
              <w:bottom w:val="single" w:sz="4" w:space="0" w:color="auto"/>
              <w:right w:val="single" w:sz="4" w:space="0" w:color="auto"/>
            </w:tcBorders>
            <w:shd w:val="clear" w:color="auto" w:fill="auto"/>
            <w:noWrap/>
            <w:vAlign w:val="center"/>
          </w:tcPr>
          <w:p w14:paraId="5E8100D2" w14:textId="4B49D863" w:rsidR="00855379" w:rsidRDefault="00855379" w:rsidP="00855379">
            <w:pPr>
              <w:spacing w:after="0" w:line="240" w:lineRule="auto"/>
              <w:rPr>
                <w:rFonts w:ascii="Calibri" w:hAnsi="Calibri" w:cs="Calibri"/>
                <w:color w:val="000000"/>
              </w:rPr>
            </w:pPr>
            <w:r>
              <w:rPr>
                <w:rFonts w:ascii="Calibri" w:hAnsi="Calibri" w:cs="Calibri"/>
                <w:color w:val="000000"/>
              </w:rPr>
              <w:t>Lave vitre</w:t>
            </w:r>
          </w:p>
        </w:tc>
        <w:tc>
          <w:tcPr>
            <w:tcW w:w="3760" w:type="dxa"/>
            <w:tcBorders>
              <w:top w:val="single" w:sz="4" w:space="0" w:color="auto"/>
              <w:left w:val="nil"/>
              <w:bottom w:val="single" w:sz="4" w:space="0" w:color="auto"/>
              <w:right w:val="single" w:sz="4" w:space="0" w:color="auto"/>
            </w:tcBorders>
            <w:shd w:val="clear" w:color="auto" w:fill="auto"/>
            <w:noWrap/>
            <w:vAlign w:val="center"/>
          </w:tcPr>
          <w:p w14:paraId="16096935" w14:textId="6AFF3A29" w:rsidR="00855379" w:rsidRPr="00CE38DE" w:rsidRDefault="00855379" w:rsidP="00855379">
            <w:pPr>
              <w:rPr>
                <w:b/>
                <w:bCs/>
                <w:noProof/>
              </w:rPr>
            </w:pPr>
            <w:r>
              <w:rPr>
                <w:rFonts w:ascii="Calibri" w:hAnsi="Calibri" w:cs="Calibri"/>
                <w:color w:val="000000"/>
              </w:rPr>
              <w:t>Flacon de 200ml</w:t>
            </w:r>
          </w:p>
        </w:tc>
        <w:tc>
          <w:tcPr>
            <w:tcW w:w="3504" w:type="dxa"/>
            <w:tcBorders>
              <w:top w:val="single" w:sz="4" w:space="0" w:color="auto"/>
              <w:left w:val="nil"/>
              <w:bottom w:val="single" w:sz="4" w:space="0" w:color="auto"/>
              <w:right w:val="single" w:sz="4" w:space="0" w:color="auto"/>
            </w:tcBorders>
            <w:shd w:val="clear" w:color="auto" w:fill="auto"/>
            <w:noWrap/>
            <w:vAlign w:val="center"/>
          </w:tcPr>
          <w:p w14:paraId="0215E5D5" w14:textId="77777777" w:rsidR="00855379" w:rsidRDefault="00855379" w:rsidP="00855379">
            <w:pPr>
              <w:spacing w:after="0" w:line="240" w:lineRule="auto"/>
              <w:rPr>
                <w:rFonts w:ascii="Calibri" w:hAnsi="Calibri" w:cs="Calibri"/>
                <w:sz w:val="22"/>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D1ECC1C" w14:textId="77777777" w:rsidR="00855379" w:rsidRDefault="00855379" w:rsidP="00855379">
            <w:pPr>
              <w:spacing w:after="0" w:line="240" w:lineRule="auto"/>
              <w:rPr>
                <w:rFonts w:ascii="Calibri" w:hAnsi="Calibri" w:cs="Calibri"/>
                <w:sz w:val="22"/>
              </w:rPr>
            </w:pPr>
          </w:p>
        </w:tc>
      </w:tr>
    </w:tbl>
    <w:p w14:paraId="07BF7BBE" w14:textId="77777777" w:rsidR="00F35941" w:rsidRDefault="00F35941"/>
    <w:tbl>
      <w:tblPr>
        <w:tblW w:w="14879" w:type="dxa"/>
        <w:tblCellMar>
          <w:left w:w="70" w:type="dxa"/>
          <w:right w:w="70" w:type="dxa"/>
        </w:tblCellMar>
        <w:tblLook w:val="04A0" w:firstRow="1" w:lastRow="0" w:firstColumn="1" w:lastColumn="0" w:noHBand="0" w:noVBand="1"/>
      </w:tblPr>
      <w:tblGrid>
        <w:gridCol w:w="720"/>
        <w:gridCol w:w="4060"/>
        <w:gridCol w:w="3760"/>
        <w:gridCol w:w="3504"/>
        <w:gridCol w:w="2835"/>
      </w:tblGrid>
      <w:tr w:rsidR="00623B04" w:rsidRPr="00FA2D62" w14:paraId="329E37C1" w14:textId="77777777" w:rsidTr="00FA2D62">
        <w:trPr>
          <w:trHeight w:val="288"/>
          <w:tblHeader/>
        </w:trPr>
        <w:tc>
          <w:tcPr>
            <w:tcW w:w="14879"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46AB3F0A" w14:textId="18D85883" w:rsidR="00623B04" w:rsidRPr="00FA2D62" w:rsidRDefault="00623B04" w:rsidP="00623B04">
            <w:pPr>
              <w:pStyle w:val="Titre2"/>
              <w:rPr>
                <w:sz w:val="24"/>
                <w:szCs w:val="24"/>
              </w:rPr>
            </w:pPr>
            <w:r w:rsidRPr="00FA2D62">
              <w:rPr>
                <w:sz w:val="24"/>
                <w:szCs w:val="24"/>
              </w:rPr>
              <w:t>LOT 2</w:t>
            </w:r>
            <w:r w:rsidR="00B15DAF" w:rsidRPr="00FA2D62">
              <w:rPr>
                <w:sz w:val="24"/>
                <w:szCs w:val="24"/>
              </w:rPr>
              <w:t xml:space="preserve"> Fourniture et la livraison de produits d’entretien et consommables de cafétéria pour le bureau Enabel de Mukumari</w:t>
            </w:r>
          </w:p>
        </w:tc>
      </w:tr>
      <w:tr w:rsidR="00FA2D62" w14:paraId="2E237038" w14:textId="77777777" w:rsidTr="00FA2D62">
        <w:trPr>
          <w:trHeight w:val="288"/>
          <w:tblHeader/>
        </w:trPr>
        <w:tc>
          <w:tcPr>
            <w:tcW w:w="72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389F90AF" w14:textId="222FAB53" w:rsidR="00FA2D62" w:rsidRPr="00FA2D62" w:rsidRDefault="00FA2D62" w:rsidP="00FA2D62">
            <w:pPr>
              <w:pStyle w:val="Titre2"/>
              <w:numPr>
                <w:ilvl w:val="0"/>
                <w:numId w:val="0"/>
              </w:numPr>
              <w:ind w:left="576" w:hanging="576"/>
              <w:rPr>
                <w:color w:val="auto"/>
              </w:rPr>
            </w:pPr>
            <w:r w:rsidRPr="00FA2D62">
              <w:rPr>
                <w:rFonts w:cs="Calibri"/>
                <w:bCs/>
                <w:color w:val="auto"/>
                <w:sz w:val="22"/>
              </w:rPr>
              <w:t>N°</w:t>
            </w:r>
          </w:p>
        </w:tc>
        <w:tc>
          <w:tcPr>
            <w:tcW w:w="40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C7E52C7" w14:textId="19CC5211" w:rsidR="00FA2D62" w:rsidRPr="00FA2D62" w:rsidRDefault="00FA2D62" w:rsidP="00FA2D62">
            <w:pPr>
              <w:pStyle w:val="Titre2"/>
              <w:numPr>
                <w:ilvl w:val="0"/>
                <w:numId w:val="0"/>
              </w:numPr>
              <w:ind w:left="576" w:hanging="576"/>
              <w:jc w:val="center"/>
              <w:rPr>
                <w:color w:val="auto"/>
              </w:rPr>
            </w:pPr>
            <w:r w:rsidRPr="00FA2D62">
              <w:rPr>
                <w:rFonts w:cs="Calibri"/>
                <w:bCs/>
                <w:color w:val="auto"/>
                <w:sz w:val="22"/>
              </w:rPr>
              <w:t>1. Articles</w:t>
            </w:r>
          </w:p>
        </w:tc>
        <w:tc>
          <w:tcPr>
            <w:tcW w:w="37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53A87E3" w14:textId="4E751185" w:rsidR="00FA2D62" w:rsidRPr="00FA2D62" w:rsidRDefault="00FA2D62" w:rsidP="00FA2D62">
            <w:pPr>
              <w:pStyle w:val="Titre2"/>
              <w:numPr>
                <w:ilvl w:val="0"/>
                <w:numId w:val="0"/>
              </w:numPr>
              <w:ind w:left="576" w:hanging="576"/>
              <w:jc w:val="center"/>
              <w:rPr>
                <w:color w:val="auto"/>
              </w:rPr>
            </w:pPr>
            <w:r w:rsidRPr="00FA2D62">
              <w:rPr>
                <w:rFonts w:cs="Calibri"/>
                <w:bCs/>
                <w:color w:val="auto"/>
                <w:sz w:val="22"/>
              </w:rPr>
              <w:t>2. Spécifications techniques requises</w:t>
            </w:r>
          </w:p>
        </w:tc>
        <w:tc>
          <w:tcPr>
            <w:tcW w:w="350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7C095F" w14:textId="7C2DEFC2" w:rsidR="00FA2D62" w:rsidRPr="00FA2D62" w:rsidRDefault="00FA2D62" w:rsidP="00FA2D62">
            <w:pPr>
              <w:pStyle w:val="Titre2"/>
              <w:numPr>
                <w:ilvl w:val="0"/>
                <w:numId w:val="0"/>
              </w:numPr>
              <w:ind w:left="576" w:hanging="576"/>
              <w:jc w:val="center"/>
              <w:rPr>
                <w:color w:val="auto"/>
              </w:rPr>
            </w:pPr>
            <w:r w:rsidRPr="00FA2D62">
              <w:rPr>
                <w:rFonts w:cs="Calibri"/>
                <w:bCs/>
                <w:color w:val="auto"/>
                <w:sz w:val="22"/>
              </w:rPr>
              <w:t>3.Spécifications techniques proposées</w:t>
            </w:r>
          </w:p>
        </w:tc>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CE73D31" w14:textId="0953DA85" w:rsidR="00FA2D62" w:rsidRPr="00FA2D62" w:rsidRDefault="00FA2D62" w:rsidP="00FA2D62">
            <w:pPr>
              <w:pStyle w:val="Titre2"/>
              <w:numPr>
                <w:ilvl w:val="0"/>
                <w:numId w:val="0"/>
              </w:numPr>
              <w:ind w:left="576" w:hanging="576"/>
              <w:jc w:val="center"/>
              <w:rPr>
                <w:rFonts w:cs="Calibri"/>
                <w:bCs/>
                <w:color w:val="auto"/>
                <w:sz w:val="22"/>
              </w:rPr>
            </w:pPr>
            <w:r w:rsidRPr="00FA2D62">
              <w:rPr>
                <w:rFonts w:cs="Calibri"/>
                <w:bCs/>
                <w:color w:val="auto"/>
                <w:sz w:val="22"/>
              </w:rPr>
              <w:t>4. Notes, remarques, réf. de la documentation</w:t>
            </w:r>
          </w:p>
        </w:tc>
      </w:tr>
      <w:tr w:rsidR="007349F5" w14:paraId="17244D9D" w14:textId="77777777" w:rsidTr="000822FC">
        <w:trPr>
          <w:trHeight w:val="28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D1819" w14:textId="5AD11DBD" w:rsidR="007349F5" w:rsidRDefault="007349F5" w:rsidP="007349F5">
            <w:pPr>
              <w:jc w:val="center"/>
              <w:rPr>
                <w:rFonts w:ascii="Calibri" w:hAnsi="Calibri" w:cs="Calibri"/>
                <w:color w:val="000000"/>
                <w:sz w:val="22"/>
              </w:rPr>
            </w:pPr>
            <w:r>
              <w:rPr>
                <w:rFonts w:ascii="Calibri" w:hAnsi="Calibri" w:cs="Calibri"/>
                <w:color w:val="000000"/>
                <w:sz w:val="22"/>
              </w:rPr>
              <w:t>1</w:t>
            </w:r>
          </w:p>
        </w:tc>
        <w:tc>
          <w:tcPr>
            <w:tcW w:w="4060" w:type="dxa"/>
            <w:tcBorders>
              <w:top w:val="single" w:sz="4" w:space="0" w:color="auto"/>
              <w:left w:val="nil"/>
              <w:bottom w:val="single" w:sz="4" w:space="0" w:color="auto"/>
              <w:right w:val="single" w:sz="4" w:space="0" w:color="auto"/>
            </w:tcBorders>
            <w:shd w:val="clear" w:color="auto" w:fill="auto"/>
            <w:noWrap/>
            <w:vAlign w:val="center"/>
          </w:tcPr>
          <w:p w14:paraId="0CC27E42" w14:textId="7A88DF92" w:rsidR="007349F5" w:rsidRDefault="007349F5" w:rsidP="000822FC">
            <w:pPr>
              <w:rPr>
                <w:rFonts w:ascii="Calibri" w:hAnsi="Calibri" w:cs="Calibri"/>
                <w:sz w:val="22"/>
              </w:rPr>
            </w:pPr>
            <w:r>
              <w:rPr>
                <w:rFonts w:ascii="Calibri" w:hAnsi="Calibri" w:cs="Calibri"/>
                <w:color w:val="000000"/>
              </w:rPr>
              <w:t>Déodorant (parfum maison)</w:t>
            </w:r>
          </w:p>
        </w:tc>
        <w:tc>
          <w:tcPr>
            <w:tcW w:w="3760" w:type="dxa"/>
            <w:tcBorders>
              <w:top w:val="single" w:sz="4" w:space="0" w:color="auto"/>
              <w:left w:val="nil"/>
              <w:bottom w:val="single" w:sz="4" w:space="0" w:color="auto"/>
              <w:right w:val="single" w:sz="4" w:space="0" w:color="auto"/>
            </w:tcBorders>
            <w:shd w:val="clear" w:color="auto" w:fill="auto"/>
            <w:noWrap/>
            <w:vAlign w:val="bottom"/>
          </w:tcPr>
          <w:p w14:paraId="1C72512B" w14:textId="6F93EF84" w:rsidR="007349F5" w:rsidRDefault="007349F5" w:rsidP="007349F5">
            <w:pPr>
              <w:rPr>
                <w:rFonts w:ascii="Calibri" w:hAnsi="Calibri" w:cs="Calibri"/>
                <w:sz w:val="22"/>
              </w:rPr>
            </w:pPr>
            <w:r>
              <w:rPr>
                <w:rFonts w:ascii="Calibri" w:hAnsi="Calibri" w:cs="Calibri"/>
                <w:color w:val="000000"/>
              </w:rPr>
              <w:t>Flacon de 500ml</w:t>
            </w:r>
            <w:r w:rsidR="000822FC" w:rsidRPr="00C94F8C">
              <w:rPr>
                <w:b/>
                <w:bCs/>
                <w:noProof/>
              </w:rPr>
              <w:drawing>
                <wp:anchor distT="0" distB="0" distL="114300" distR="114300" simplePos="0" relativeHeight="251663872" behindDoc="0" locked="0" layoutInCell="1" allowOverlap="1" wp14:anchorId="19589EE8" wp14:editId="77D4D8CF">
                  <wp:simplePos x="0" y="0"/>
                  <wp:positionH relativeFrom="column">
                    <wp:posOffset>-635</wp:posOffset>
                  </wp:positionH>
                  <wp:positionV relativeFrom="paragraph">
                    <wp:posOffset>301625</wp:posOffset>
                  </wp:positionV>
                  <wp:extent cx="762000" cy="571500"/>
                  <wp:effectExtent l="0" t="0" r="0" b="0"/>
                  <wp:wrapSquare wrapText="bothSides"/>
                  <wp:docPr id="1798460845" name="Image 4" descr="Désodorisant à Spray Belair à l'eau de Rose MG00109 - Sodi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ésodorisant à Spray Belair à l'eau de Rose MG00109 - Sodishop"/>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6200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04" w:type="dxa"/>
            <w:tcBorders>
              <w:top w:val="single" w:sz="4" w:space="0" w:color="auto"/>
              <w:left w:val="nil"/>
              <w:bottom w:val="single" w:sz="4" w:space="0" w:color="auto"/>
              <w:right w:val="single" w:sz="4" w:space="0" w:color="auto"/>
            </w:tcBorders>
            <w:shd w:val="clear" w:color="auto" w:fill="auto"/>
            <w:noWrap/>
            <w:vAlign w:val="bottom"/>
          </w:tcPr>
          <w:p w14:paraId="68A09205" w14:textId="77777777" w:rsidR="007349F5" w:rsidRDefault="007349F5" w:rsidP="007349F5">
            <w:pPr>
              <w:jc w:val="center"/>
              <w:rPr>
                <w:rFonts w:ascii="Calibri" w:hAnsi="Calibri" w:cs="Calibri"/>
                <w:sz w:val="22"/>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730EBAE1" w14:textId="77777777" w:rsidR="007349F5" w:rsidRDefault="007349F5" w:rsidP="007349F5">
            <w:pPr>
              <w:jc w:val="center"/>
              <w:rPr>
                <w:rFonts w:ascii="Calibri" w:hAnsi="Calibri" w:cs="Calibri"/>
                <w:sz w:val="22"/>
              </w:rPr>
            </w:pPr>
          </w:p>
        </w:tc>
      </w:tr>
      <w:tr w:rsidR="007349F5" w14:paraId="6F9FEF59" w14:textId="77777777" w:rsidTr="000822FC">
        <w:trPr>
          <w:trHeight w:val="28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24DE2" w14:textId="6A103757" w:rsidR="007349F5" w:rsidRDefault="007349F5" w:rsidP="007349F5">
            <w:pPr>
              <w:jc w:val="center"/>
              <w:rPr>
                <w:rFonts w:ascii="Calibri" w:hAnsi="Calibri" w:cs="Calibri"/>
                <w:color w:val="000000"/>
                <w:sz w:val="22"/>
              </w:rPr>
            </w:pPr>
            <w:r>
              <w:rPr>
                <w:rFonts w:ascii="Calibri" w:hAnsi="Calibri" w:cs="Calibri"/>
                <w:color w:val="000000"/>
                <w:sz w:val="22"/>
              </w:rPr>
              <w:t>2</w:t>
            </w:r>
          </w:p>
        </w:tc>
        <w:tc>
          <w:tcPr>
            <w:tcW w:w="4060" w:type="dxa"/>
            <w:tcBorders>
              <w:top w:val="single" w:sz="4" w:space="0" w:color="auto"/>
              <w:left w:val="nil"/>
              <w:bottom w:val="single" w:sz="4" w:space="0" w:color="auto"/>
              <w:right w:val="single" w:sz="4" w:space="0" w:color="auto"/>
            </w:tcBorders>
            <w:shd w:val="clear" w:color="auto" w:fill="auto"/>
            <w:noWrap/>
            <w:vAlign w:val="center"/>
          </w:tcPr>
          <w:p w14:paraId="4732CCBD" w14:textId="6FF5EDE8" w:rsidR="007349F5" w:rsidRDefault="007349F5" w:rsidP="000822FC">
            <w:pPr>
              <w:rPr>
                <w:rFonts w:ascii="Calibri" w:hAnsi="Calibri" w:cs="Calibri"/>
                <w:sz w:val="22"/>
              </w:rPr>
            </w:pPr>
            <w:r>
              <w:rPr>
                <w:rFonts w:ascii="Calibri" w:hAnsi="Calibri" w:cs="Calibri"/>
                <w:color w:val="000000"/>
              </w:rPr>
              <w:t>Détergent Javel</w:t>
            </w:r>
          </w:p>
        </w:tc>
        <w:tc>
          <w:tcPr>
            <w:tcW w:w="3760" w:type="dxa"/>
            <w:tcBorders>
              <w:top w:val="single" w:sz="4" w:space="0" w:color="auto"/>
              <w:left w:val="nil"/>
              <w:bottom w:val="single" w:sz="4" w:space="0" w:color="auto"/>
              <w:right w:val="single" w:sz="4" w:space="0" w:color="auto"/>
            </w:tcBorders>
            <w:shd w:val="clear" w:color="auto" w:fill="auto"/>
            <w:noWrap/>
            <w:vAlign w:val="bottom"/>
          </w:tcPr>
          <w:p w14:paraId="02E54F3F" w14:textId="406FCE8B" w:rsidR="007349F5" w:rsidRDefault="007349F5" w:rsidP="007349F5">
            <w:pPr>
              <w:rPr>
                <w:rFonts w:ascii="Calibri" w:hAnsi="Calibri" w:cs="Calibri"/>
                <w:sz w:val="22"/>
              </w:rPr>
            </w:pPr>
            <w:r>
              <w:rPr>
                <w:rFonts w:ascii="Calibri" w:hAnsi="Calibri" w:cs="Calibri"/>
                <w:color w:val="000000"/>
              </w:rPr>
              <w:t>Bidon de 1L</w:t>
            </w:r>
            <w:r w:rsidR="000822FC" w:rsidRPr="00C94F8C">
              <w:rPr>
                <w:b/>
                <w:bCs/>
                <w:noProof/>
              </w:rPr>
              <w:drawing>
                <wp:anchor distT="0" distB="0" distL="114300" distR="114300" simplePos="0" relativeHeight="251665920" behindDoc="0" locked="0" layoutInCell="1" allowOverlap="1" wp14:anchorId="1C538E27" wp14:editId="4C8137F9">
                  <wp:simplePos x="0" y="0"/>
                  <wp:positionH relativeFrom="column">
                    <wp:posOffset>-635</wp:posOffset>
                  </wp:positionH>
                  <wp:positionV relativeFrom="paragraph">
                    <wp:posOffset>301625</wp:posOffset>
                  </wp:positionV>
                  <wp:extent cx="609600" cy="923925"/>
                  <wp:effectExtent l="0" t="0" r="0" b="9525"/>
                  <wp:wrapSquare wrapText="bothSides"/>
                  <wp:docPr id="1388421621" name="Image 8" descr="GEL JAVEL DETERGENT JAVELISE 1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EL JAVEL DETERGENT JAVELISE 1 L"/>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9600" cy="9239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04" w:type="dxa"/>
            <w:tcBorders>
              <w:top w:val="single" w:sz="4" w:space="0" w:color="auto"/>
              <w:left w:val="nil"/>
              <w:bottom w:val="single" w:sz="4" w:space="0" w:color="auto"/>
              <w:right w:val="single" w:sz="4" w:space="0" w:color="auto"/>
            </w:tcBorders>
            <w:shd w:val="clear" w:color="auto" w:fill="auto"/>
            <w:noWrap/>
            <w:vAlign w:val="bottom"/>
          </w:tcPr>
          <w:p w14:paraId="321DDC89" w14:textId="77777777" w:rsidR="007349F5" w:rsidRDefault="007349F5" w:rsidP="007349F5">
            <w:pPr>
              <w:jc w:val="center"/>
              <w:rPr>
                <w:rFonts w:ascii="Calibri" w:hAnsi="Calibri" w:cs="Calibri"/>
                <w:sz w:val="22"/>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3EA23389" w14:textId="77777777" w:rsidR="007349F5" w:rsidRDefault="007349F5" w:rsidP="007349F5">
            <w:pPr>
              <w:jc w:val="center"/>
              <w:rPr>
                <w:rFonts w:ascii="Calibri" w:hAnsi="Calibri" w:cs="Calibri"/>
                <w:sz w:val="22"/>
              </w:rPr>
            </w:pPr>
          </w:p>
        </w:tc>
      </w:tr>
      <w:tr w:rsidR="007349F5" w14:paraId="6DC70D61" w14:textId="77777777" w:rsidTr="000822FC">
        <w:trPr>
          <w:trHeight w:val="28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E2EB4" w14:textId="184A9683" w:rsidR="007349F5" w:rsidRDefault="007349F5" w:rsidP="007349F5">
            <w:pPr>
              <w:jc w:val="center"/>
              <w:rPr>
                <w:rFonts w:ascii="Calibri" w:hAnsi="Calibri" w:cs="Calibri"/>
                <w:color w:val="000000"/>
                <w:sz w:val="22"/>
              </w:rPr>
            </w:pPr>
            <w:r>
              <w:rPr>
                <w:rFonts w:ascii="Calibri" w:hAnsi="Calibri" w:cs="Calibri"/>
                <w:color w:val="000000"/>
                <w:sz w:val="22"/>
              </w:rPr>
              <w:t>3</w:t>
            </w:r>
          </w:p>
        </w:tc>
        <w:tc>
          <w:tcPr>
            <w:tcW w:w="4060" w:type="dxa"/>
            <w:tcBorders>
              <w:top w:val="single" w:sz="4" w:space="0" w:color="auto"/>
              <w:left w:val="nil"/>
              <w:bottom w:val="single" w:sz="4" w:space="0" w:color="auto"/>
              <w:right w:val="single" w:sz="4" w:space="0" w:color="auto"/>
            </w:tcBorders>
            <w:shd w:val="clear" w:color="auto" w:fill="auto"/>
            <w:noWrap/>
            <w:vAlign w:val="center"/>
          </w:tcPr>
          <w:p w14:paraId="66429584" w14:textId="48B4BF83" w:rsidR="007349F5" w:rsidRDefault="007349F5" w:rsidP="000822FC">
            <w:pPr>
              <w:rPr>
                <w:rFonts w:ascii="Calibri" w:hAnsi="Calibri" w:cs="Calibri"/>
                <w:sz w:val="22"/>
              </w:rPr>
            </w:pPr>
            <w:r>
              <w:rPr>
                <w:rFonts w:ascii="Calibri" w:hAnsi="Calibri" w:cs="Calibri"/>
                <w:color w:val="000000"/>
              </w:rPr>
              <w:t>Gel hydroalcoolique</w:t>
            </w:r>
          </w:p>
        </w:tc>
        <w:tc>
          <w:tcPr>
            <w:tcW w:w="3760" w:type="dxa"/>
            <w:tcBorders>
              <w:top w:val="single" w:sz="4" w:space="0" w:color="auto"/>
              <w:left w:val="nil"/>
              <w:bottom w:val="single" w:sz="4" w:space="0" w:color="auto"/>
              <w:right w:val="single" w:sz="4" w:space="0" w:color="auto"/>
            </w:tcBorders>
            <w:shd w:val="clear" w:color="auto" w:fill="auto"/>
            <w:noWrap/>
            <w:vAlign w:val="bottom"/>
          </w:tcPr>
          <w:p w14:paraId="236ED8E6" w14:textId="1A3233EA" w:rsidR="007349F5" w:rsidRDefault="007349F5" w:rsidP="007349F5">
            <w:pPr>
              <w:rPr>
                <w:rFonts w:ascii="Calibri" w:hAnsi="Calibri" w:cs="Calibri"/>
                <w:sz w:val="22"/>
              </w:rPr>
            </w:pPr>
            <w:r>
              <w:rPr>
                <w:rFonts w:ascii="Calibri" w:hAnsi="Calibri" w:cs="Calibri"/>
                <w:color w:val="000000"/>
              </w:rPr>
              <w:t>Flacon de 100ml</w:t>
            </w:r>
            <w:r w:rsidR="000822FC">
              <w:rPr>
                <w:rFonts w:ascii="Calibri" w:hAnsi="Calibri" w:cs="Calibri"/>
                <w:color w:val="000000"/>
              </w:rPr>
              <w:t xml:space="preserve"> </w:t>
            </w:r>
            <w:r w:rsidR="000822FC" w:rsidRPr="00C94F8C">
              <w:rPr>
                <w:b/>
                <w:bCs/>
                <w:noProof/>
              </w:rPr>
              <w:drawing>
                <wp:anchor distT="0" distB="0" distL="114300" distR="114300" simplePos="0" relativeHeight="251667968" behindDoc="0" locked="0" layoutInCell="1" allowOverlap="1" wp14:anchorId="12FE4C63" wp14:editId="40C5242B">
                  <wp:simplePos x="0" y="0"/>
                  <wp:positionH relativeFrom="margin">
                    <wp:posOffset>-635</wp:posOffset>
                  </wp:positionH>
                  <wp:positionV relativeFrom="paragraph">
                    <wp:posOffset>300355</wp:posOffset>
                  </wp:positionV>
                  <wp:extent cx="403860" cy="558800"/>
                  <wp:effectExtent l="0" t="0" r="0" b="0"/>
                  <wp:wrapSquare wrapText="bothSides"/>
                  <wp:docPr id="5144950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3860" cy="558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04" w:type="dxa"/>
            <w:tcBorders>
              <w:top w:val="single" w:sz="4" w:space="0" w:color="auto"/>
              <w:left w:val="nil"/>
              <w:bottom w:val="single" w:sz="4" w:space="0" w:color="auto"/>
              <w:right w:val="single" w:sz="4" w:space="0" w:color="auto"/>
            </w:tcBorders>
            <w:shd w:val="clear" w:color="auto" w:fill="auto"/>
            <w:noWrap/>
            <w:vAlign w:val="bottom"/>
          </w:tcPr>
          <w:p w14:paraId="6E83B144" w14:textId="77777777" w:rsidR="007349F5" w:rsidRDefault="007349F5" w:rsidP="007349F5">
            <w:pPr>
              <w:jc w:val="center"/>
              <w:rPr>
                <w:rFonts w:ascii="Calibri" w:hAnsi="Calibri" w:cs="Calibri"/>
                <w:sz w:val="22"/>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4D346301" w14:textId="77777777" w:rsidR="007349F5" w:rsidRDefault="007349F5" w:rsidP="007349F5">
            <w:pPr>
              <w:jc w:val="center"/>
              <w:rPr>
                <w:rFonts w:ascii="Calibri" w:hAnsi="Calibri" w:cs="Calibri"/>
                <w:sz w:val="22"/>
              </w:rPr>
            </w:pPr>
          </w:p>
        </w:tc>
      </w:tr>
      <w:tr w:rsidR="007349F5" w14:paraId="486228A7" w14:textId="77777777" w:rsidTr="000822FC">
        <w:trPr>
          <w:trHeight w:val="28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93149" w14:textId="537FD965" w:rsidR="007349F5" w:rsidRDefault="007349F5" w:rsidP="007349F5">
            <w:pPr>
              <w:jc w:val="center"/>
              <w:rPr>
                <w:rFonts w:ascii="Calibri" w:hAnsi="Calibri" w:cs="Calibri"/>
                <w:color w:val="000000"/>
                <w:sz w:val="22"/>
              </w:rPr>
            </w:pPr>
            <w:r>
              <w:rPr>
                <w:rFonts w:ascii="Calibri" w:hAnsi="Calibri" w:cs="Calibri"/>
                <w:color w:val="000000"/>
                <w:sz w:val="22"/>
              </w:rPr>
              <w:t>4</w:t>
            </w:r>
          </w:p>
        </w:tc>
        <w:tc>
          <w:tcPr>
            <w:tcW w:w="4060" w:type="dxa"/>
            <w:tcBorders>
              <w:top w:val="single" w:sz="4" w:space="0" w:color="auto"/>
              <w:left w:val="nil"/>
              <w:bottom w:val="single" w:sz="4" w:space="0" w:color="auto"/>
              <w:right w:val="single" w:sz="4" w:space="0" w:color="auto"/>
            </w:tcBorders>
            <w:shd w:val="clear" w:color="auto" w:fill="auto"/>
            <w:noWrap/>
            <w:vAlign w:val="center"/>
          </w:tcPr>
          <w:p w14:paraId="60C4787D" w14:textId="5923E386" w:rsidR="007349F5" w:rsidRDefault="007349F5" w:rsidP="000822FC">
            <w:pPr>
              <w:rPr>
                <w:rFonts w:ascii="Calibri" w:hAnsi="Calibri" w:cs="Calibri"/>
                <w:sz w:val="22"/>
              </w:rPr>
            </w:pPr>
            <w:r>
              <w:rPr>
                <w:rFonts w:ascii="Calibri" w:hAnsi="Calibri" w:cs="Calibri"/>
                <w:color w:val="000000"/>
              </w:rPr>
              <w:t>Détergent Soumamousse</w:t>
            </w:r>
          </w:p>
        </w:tc>
        <w:tc>
          <w:tcPr>
            <w:tcW w:w="3760" w:type="dxa"/>
            <w:tcBorders>
              <w:top w:val="single" w:sz="4" w:space="0" w:color="auto"/>
              <w:left w:val="nil"/>
              <w:bottom w:val="single" w:sz="4" w:space="0" w:color="auto"/>
              <w:right w:val="single" w:sz="4" w:space="0" w:color="auto"/>
            </w:tcBorders>
            <w:shd w:val="clear" w:color="auto" w:fill="auto"/>
            <w:noWrap/>
            <w:vAlign w:val="bottom"/>
          </w:tcPr>
          <w:p w14:paraId="6C4F2B60" w14:textId="497F13D3" w:rsidR="007349F5" w:rsidRDefault="007349F5" w:rsidP="007349F5">
            <w:pPr>
              <w:rPr>
                <w:rFonts w:ascii="Calibri" w:hAnsi="Calibri" w:cs="Calibri"/>
                <w:sz w:val="22"/>
              </w:rPr>
            </w:pPr>
            <w:r>
              <w:rPr>
                <w:rFonts w:ascii="Calibri" w:hAnsi="Calibri" w:cs="Calibri"/>
                <w:color w:val="000000"/>
              </w:rPr>
              <w:t>Bidon de 1L</w:t>
            </w:r>
            <w:r w:rsidR="000822FC" w:rsidRPr="00C94F8C">
              <w:rPr>
                <w:b/>
                <w:bCs/>
                <w:noProof/>
              </w:rPr>
              <w:drawing>
                <wp:anchor distT="0" distB="0" distL="114300" distR="114300" simplePos="0" relativeHeight="251670016" behindDoc="0" locked="0" layoutInCell="1" allowOverlap="1" wp14:anchorId="2B28608B" wp14:editId="470C74A2">
                  <wp:simplePos x="0" y="0"/>
                  <wp:positionH relativeFrom="column">
                    <wp:posOffset>-635</wp:posOffset>
                  </wp:positionH>
                  <wp:positionV relativeFrom="paragraph">
                    <wp:posOffset>300990</wp:posOffset>
                  </wp:positionV>
                  <wp:extent cx="693420" cy="914400"/>
                  <wp:effectExtent l="0" t="0" r="0" b="0"/>
                  <wp:wrapSquare wrapText="bothSides"/>
                  <wp:docPr id="1166116772" name="Image 5" descr="Soumamousse 1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oumamousse 1L"/>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rot="10800000" flipV="1">
                            <a:off x="0" y="0"/>
                            <a:ext cx="69342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04" w:type="dxa"/>
            <w:tcBorders>
              <w:top w:val="single" w:sz="4" w:space="0" w:color="auto"/>
              <w:left w:val="nil"/>
              <w:bottom w:val="single" w:sz="4" w:space="0" w:color="auto"/>
              <w:right w:val="single" w:sz="4" w:space="0" w:color="auto"/>
            </w:tcBorders>
            <w:shd w:val="clear" w:color="auto" w:fill="auto"/>
            <w:noWrap/>
            <w:vAlign w:val="bottom"/>
          </w:tcPr>
          <w:p w14:paraId="343FE528" w14:textId="77777777" w:rsidR="007349F5" w:rsidRDefault="007349F5" w:rsidP="007349F5">
            <w:pPr>
              <w:jc w:val="center"/>
              <w:rPr>
                <w:rFonts w:ascii="Calibri" w:hAnsi="Calibri" w:cs="Calibri"/>
                <w:sz w:val="22"/>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1246FCEF" w14:textId="77777777" w:rsidR="007349F5" w:rsidRDefault="007349F5" w:rsidP="007349F5">
            <w:pPr>
              <w:jc w:val="center"/>
              <w:rPr>
                <w:rFonts w:ascii="Calibri" w:hAnsi="Calibri" w:cs="Calibri"/>
                <w:sz w:val="22"/>
              </w:rPr>
            </w:pPr>
          </w:p>
        </w:tc>
      </w:tr>
      <w:tr w:rsidR="007349F5" w14:paraId="0696C273" w14:textId="77777777" w:rsidTr="000822FC">
        <w:trPr>
          <w:trHeight w:val="28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E619C" w14:textId="74AEF286" w:rsidR="007349F5" w:rsidRDefault="007349F5" w:rsidP="007349F5">
            <w:pPr>
              <w:jc w:val="center"/>
              <w:rPr>
                <w:rFonts w:ascii="Calibri" w:hAnsi="Calibri" w:cs="Calibri"/>
                <w:color w:val="000000"/>
                <w:sz w:val="22"/>
              </w:rPr>
            </w:pPr>
            <w:r>
              <w:rPr>
                <w:rFonts w:ascii="Calibri" w:hAnsi="Calibri" w:cs="Calibri"/>
                <w:color w:val="000000"/>
                <w:sz w:val="22"/>
              </w:rPr>
              <w:t>5</w:t>
            </w:r>
          </w:p>
        </w:tc>
        <w:tc>
          <w:tcPr>
            <w:tcW w:w="4060" w:type="dxa"/>
            <w:tcBorders>
              <w:top w:val="single" w:sz="4" w:space="0" w:color="auto"/>
              <w:left w:val="nil"/>
              <w:bottom w:val="single" w:sz="4" w:space="0" w:color="auto"/>
              <w:right w:val="single" w:sz="4" w:space="0" w:color="auto"/>
            </w:tcBorders>
            <w:shd w:val="clear" w:color="auto" w:fill="auto"/>
            <w:noWrap/>
            <w:vAlign w:val="center"/>
          </w:tcPr>
          <w:p w14:paraId="3AB3A0CC" w14:textId="50DC6AD7" w:rsidR="007349F5" w:rsidRDefault="007349F5" w:rsidP="000822FC">
            <w:pPr>
              <w:rPr>
                <w:rFonts w:ascii="Calibri" w:hAnsi="Calibri" w:cs="Calibri"/>
                <w:sz w:val="22"/>
              </w:rPr>
            </w:pPr>
            <w:r>
              <w:rPr>
                <w:rFonts w:ascii="Calibri" w:hAnsi="Calibri" w:cs="Calibri"/>
                <w:color w:val="000000"/>
              </w:rPr>
              <w:t>Savon liquide vaisselle</w:t>
            </w:r>
          </w:p>
        </w:tc>
        <w:tc>
          <w:tcPr>
            <w:tcW w:w="3760" w:type="dxa"/>
            <w:tcBorders>
              <w:top w:val="single" w:sz="4" w:space="0" w:color="auto"/>
              <w:left w:val="nil"/>
              <w:bottom w:val="single" w:sz="4" w:space="0" w:color="auto"/>
              <w:right w:val="single" w:sz="4" w:space="0" w:color="auto"/>
            </w:tcBorders>
            <w:shd w:val="clear" w:color="auto" w:fill="auto"/>
            <w:noWrap/>
            <w:vAlign w:val="bottom"/>
          </w:tcPr>
          <w:p w14:paraId="182C8728" w14:textId="0C8964C5" w:rsidR="007349F5" w:rsidRDefault="007349F5" w:rsidP="007349F5">
            <w:pPr>
              <w:rPr>
                <w:rFonts w:ascii="Calibri" w:hAnsi="Calibri" w:cs="Calibri"/>
                <w:sz w:val="22"/>
              </w:rPr>
            </w:pPr>
            <w:r>
              <w:rPr>
                <w:rFonts w:ascii="Calibri" w:hAnsi="Calibri" w:cs="Calibri"/>
                <w:color w:val="000000"/>
              </w:rPr>
              <w:t>Bouteille de 1L</w:t>
            </w:r>
            <w:r w:rsidR="00734839">
              <w:rPr>
                <w:rFonts w:ascii="Calibri" w:hAnsi="Calibri" w:cs="Calibri"/>
                <w:color w:val="000000"/>
              </w:rPr>
              <w:t xml:space="preserve"> </w:t>
            </w:r>
            <w:r w:rsidR="000822FC" w:rsidRPr="00CE38DE">
              <w:rPr>
                <w:b/>
                <w:bCs/>
                <w:noProof/>
              </w:rPr>
              <w:drawing>
                <wp:anchor distT="0" distB="0" distL="114300" distR="114300" simplePos="0" relativeHeight="251672064" behindDoc="0" locked="0" layoutInCell="1" allowOverlap="1" wp14:anchorId="0DEB8CE5" wp14:editId="2088F0EE">
                  <wp:simplePos x="0" y="0"/>
                  <wp:positionH relativeFrom="margin">
                    <wp:posOffset>-635</wp:posOffset>
                  </wp:positionH>
                  <wp:positionV relativeFrom="paragraph">
                    <wp:posOffset>106680</wp:posOffset>
                  </wp:positionV>
                  <wp:extent cx="693420" cy="693420"/>
                  <wp:effectExtent l="0" t="0" r="0" b="0"/>
                  <wp:wrapSquare wrapText="bothSides"/>
                  <wp:docPr id="1230857390" name="Image 2" descr="Bingo savon liquide vaisselle antibactérien 600 m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ngo savon liquide vaisselle antibactérien 600 ml |"/>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rot="10800000" flipV="1">
                            <a:off x="0" y="0"/>
                            <a:ext cx="693420" cy="6934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04" w:type="dxa"/>
            <w:tcBorders>
              <w:top w:val="single" w:sz="4" w:space="0" w:color="auto"/>
              <w:left w:val="nil"/>
              <w:bottom w:val="single" w:sz="4" w:space="0" w:color="auto"/>
              <w:right w:val="single" w:sz="4" w:space="0" w:color="auto"/>
            </w:tcBorders>
            <w:shd w:val="clear" w:color="auto" w:fill="auto"/>
            <w:noWrap/>
            <w:vAlign w:val="bottom"/>
          </w:tcPr>
          <w:p w14:paraId="7F49C339" w14:textId="77777777" w:rsidR="007349F5" w:rsidRDefault="007349F5" w:rsidP="007349F5">
            <w:pPr>
              <w:jc w:val="center"/>
              <w:rPr>
                <w:rFonts w:ascii="Calibri" w:hAnsi="Calibri" w:cs="Calibri"/>
                <w:sz w:val="22"/>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4BD35CAA" w14:textId="77777777" w:rsidR="007349F5" w:rsidRDefault="007349F5" w:rsidP="007349F5">
            <w:pPr>
              <w:jc w:val="center"/>
              <w:rPr>
                <w:rFonts w:ascii="Calibri" w:hAnsi="Calibri" w:cs="Calibri"/>
                <w:sz w:val="22"/>
              </w:rPr>
            </w:pPr>
          </w:p>
        </w:tc>
      </w:tr>
      <w:tr w:rsidR="007349F5" w14:paraId="07C9940F" w14:textId="77777777" w:rsidTr="000822FC">
        <w:trPr>
          <w:trHeight w:val="28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E5D56" w14:textId="30C6F194" w:rsidR="007349F5" w:rsidRDefault="007349F5" w:rsidP="007349F5">
            <w:pPr>
              <w:jc w:val="center"/>
              <w:rPr>
                <w:rFonts w:ascii="Calibri" w:hAnsi="Calibri" w:cs="Calibri"/>
                <w:color w:val="000000"/>
                <w:sz w:val="22"/>
              </w:rPr>
            </w:pPr>
            <w:r>
              <w:rPr>
                <w:rFonts w:ascii="Calibri" w:hAnsi="Calibri" w:cs="Calibri"/>
                <w:color w:val="000000"/>
                <w:sz w:val="22"/>
              </w:rPr>
              <w:t>6</w:t>
            </w:r>
          </w:p>
        </w:tc>
        <w:tc>
          <w:tcPr>
            <w:tcW w:w="4060" w:type="dxa"/>
            <w:tcBorders>
              <w:top w:val="single" w:sz="4" w:space="0" w:color="auto"/>
              <w:left w:val="nil"/>
              <w:bottom w:val="single" w:sz="4" w:space="0" w:color="auto"/>
              <w:right w:val="single" w:sz="4" w:space="0" w:color="auto"/>
            </w:tcBorders>
            <w:shd w:val="clear" w:color="auto" w:fill="auto"/>
            <w:noWrap/>
            <w:vAlign w:val="center"/>
          </w:tcPr>
          <w:p w14:paraId="1C3FA8DA" w14:textId="32FB87CF" w:rsidR="007349F5" w:rsidRDefault="007349F5" w:rsidP="000822FC">
            <w:pPr>
              <w:rPr>
                <w:rFonts w:ascii="Calibri" w:hAnsi="Calibri" w:cs="Calibri"/>
                <w:sz w:val="22"/>
              </w:rPr>
            </w:pPr>
            <w:r>
              <w:rPr>
                <w:rFonts w:ascii="Calibri" w:hAnsi="Calibri" w:cs="Calibri"/>
                <w:color w:val="000000"/>
              </w:rPr>
              <w:t>Papier hygiénique</w:t>
            </w:r>
          </w:p>
        </w:tc>
        <w:tc>
          <w:tcPr>
            <w:tcW w:w="3760" w:type="dxa"/>
            <w:tcBorders>
              <w:top w:val="single" w:sz="4" w:space="0" w:color="auto"/>
              <w:left w:val="nil"/>
              <w:bottom w:val="single" w:sz="4" w:space="0" w:color="auto"/>
              <w:right w:val="single" w:sz="4" w:space="0" w:color="auto"/>
            </w:tcBorders>
            <w:shd w:val="clear" w:color="auto" w:fill="auto"/>
            <w:noWrap/>
            <w:vAlign w:val="bottom"/>
          </w:tcPr>
          <w:p w14:paraId="5388D960" w14:textId="77777777" w:rsidR="007349F5" w:rsidRDefault="007349F5" w:rsidP="00734839">
            <w:pPr>
              <w:spacing w:after="0" w:line="240" w:lineRule="auto"/>
              <w:rPr>
                <w:rFonts w:ascii="Calibri" w:hAnsi="Calibri" w:cs="Calibri"/>
                <w:color w:val="000000"/>
              </w:rPr>
            </w:pPr>
            <w:r>
              <w:rPr>
                <w:rFonts w:ascii="Calibri" w:hAnsi="Calibri" w:cs="Calibri"/>
                <w:color w:val="000000"/>
              </w:rPr>
              <w:t>Pce</w:t>
            </w:r>
          </w:p>
          <w:p w14:paraId="513D694B" w14:textId="4408129D" w:rsidR="00734839" w:rsidRDefault="00734839" w:rsidP="007349F5">
            <w:pPr>
              <w:rPr>
                <w:rFonts w:ascii="Calibri" w:hAnsi="Calibri" w:cs="Calibri"/>
                <w:sz w:val="22"/>
              </w:rPr>
            </w:pPr>
            <w:r w:rsidRPr="00734839">
              <w:rPr>
                <w:rFonts w:ascii="Calibri" w:hAnsi="Calibri" w:cs="Calibri"/>
                <w:color w:val="000000"/>
              </w:rPr>
              <w:t>Rouleau, couleur blanche avec pointille de coupe</w:t>
            </w:r>
          </w:p>
        </w:tc>
        <w:tc>
          <w:tcPr>
            <w:tcW w:w="3504" w:type="dxa"/>
            <w:tcBorders>
              <w:top w:val="single" w:sz="4" w:space="0" w:color="auto"/>
              <w:left w:val="nil"/>
              <w:bottom w:val="single" w:sz="4" w:space="0" w:color="auto"/>
              <w:right w:val="single" w:sz="4" w:space="0" w:color="auto"/>
            </w:tcBorders>
            <w:shd w:val="clear" w:color="auto" w:fill="auto"/>
            <w:noWrap/>
            <w:vAlign w:val="bottom"/>
          </w:tcPr>
          <w:p w14:paraId="3BFD41A1" w14:textId="77777777" w:rsidR="007349F5" w:rsidRDefault="007349F5" w:rsidP="007349F5">
            <w:pPr>
              <w:jc w:val="center"/>
              <w:rPr>
                <w:rFonts w:ascii="Calibri" w:hAnsi="Calibri" w:cs="Calibri"/>
                <w:sz w:val="22"/>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7DCBA017" w14:textId="77777777" w:rsidR="007349F5" w:rsidRDefault="007349F5" w:rsidP="007349F5">
            <w:pPr>
              <w:jc w:val="center"/>
              <w:rPr>
                <w:rFonts w:ascii="Calibri" w:hAnsi="Calibri" w:cs="Calibri"/>
                <w:sz w:val="22"/>
              </w:rPr>
            </w:pPr>
          </w:p>
        </w:tc>
      </w:tr>
      <w:tr w:rsidR="007349F5" w14:paraId="33E6CE35" w14:textId="77777777" w:rsidTr="000822FC">
        <w:trPr>
          <w:trHeight w:val="28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1C71C" w14:textId="25864A4B" w:rsidR="007349F5" w:rsidRDefault="007349F5" w:rsidP="007349F5">
            <w:pPr>
              <w:jc w:val="center"/>
              <w:rPr>
                <w:rFonts w:ascii="Calibri" w:hAnsi="Calibri" w:cs="Calibri"/>
                <w:color w:val="000000"/>
                <w:sz w:val="22"/>
              </w:rPr>
            </w:pPr>
            <w:r>
              <w:rPr>
                <w:rFonts w:ascii="Calibri" w:hAnsi="Calibri" w:cs="Calibri"/>
                <w:color w:val="000000"/>
                <w:sz w:val="22"/>
              </w:rPr>
              <w:t>7</w:t>
            </w:r>
          </w:p>
        </w:tc>
        <w:tc>
          <w:tcPr>
            <w:tcW w:w="4060" w:type="dxa"/>
            <w:tcBorders>
              <w:top w:val="single" w:sz="4" w:space="0" w:color="auto"/>
              <w:left w:val="nil"/>
              <w:bottom w:val="single" w:sz="4" w:space="0" w:color="auto"/>
              <w:right w:val="single" w:sz="4" w:space="0" w:color="auto"/>
            </w:tcBorders>
            <w:shd w:val="clear" w:color="auto" w:fill="auto"/>
            <w:noWrap/>
            <w:vAlign w:val="center"/>
          </w:tcPr>
          <w:p w14:paraId="058057D7" w14:textId="7695D189" w:rsidR="007349F5" w:rsidRDefault="007349F5" w:rsidP="000822FC">
            <w:pPr>
              <w:rPr>
                <w:rFonts w:ascii="Calibri" w:hAnsi="Calibri" w:cs="Calibri"/>
                <w:sz w:val="22"/>
              </w:rPr>
            </w:pPr>
            <w:r>
              <w:rPr>
                <w:rFonts w:ascii="Calibri" w:hAnsi="Calibri" w:cs="Calibri"/>
                <w:color w:val="000000"/>
              </w:rPr>
              <w:t>Papier serviette</w:t>
            </w:r>
          </w:p>
        </w:tc>
        <w:tc>
          <w:tcPr>
            <w:tcW w:w="3760" w:type="dxa"/>
            <w:tcBorders>
              <w:top w:val="single" w:sz="4" w:space="0" w:color="auto"/>
              <w:left w:val="nil"/>
              <w:bottom w:val="single" w:sz="4" w:space="0" w:color="auto"/>
              <w:right w:val="single" w:sz="4" w:space="0" w:color="auto"/>
            </w:tcBorders>
            <w:shd w:val="clear" w:color="auto" w:fill="auto"/>
            <w:noWrap/>
            <w:vAlign w:val="center"/>
          </w:tcPr>
          <w:p w14:paraId="5C54AE35" w14:textId="3918FD7D" w:rsidR="007349F5" w:rsidRDefault="00734839" w:rsidP="000822FC">
            <w:pPr>
              <w:rPr>
                <w:rFonts w:ascii="Calibri" w:hAnsi="Calibri" w:cs="Calibri"/>
                <w:color w:val="000000"/>
              </w:rPr>
            </w:pPr>
            <w:r w:rsidRPr="00CE38DE">
              <w:rPr>
                <w:b/>
                <w:bCs/>
                <w:noProof/>
              </w:rPr>
              <w:drawing>
                <wp:anchor distT="0" distB="0" distL="114300" distR="114300" simplePos="0" relativeHeight="251659776" behindDoc="0" locked="0" layoutInCell="1" allowOverlap="1" wp14:anchorId="60B21959" wp14:editId="61AC98B1">
                  <wp:simplePos x="0" y="0"/>
                  <wp:positionH relativeFrom="margin">
                    <wp:posOffset>1388745</wp:posOffset>
                  </wp:positionH>
                  <wp:positionV relativeFrom="paragraph">
                    <wp:posOffset>38735</wp:posOffset>
                  </wp:positionV>
                  <wp:extent cx="662940" cy="662940"/>
                  <wp:effectExtent l="0" t="0" r="3810" b="3810"/>
                  <wp:wrapSquare wrapText="bothSides"/>
                  <wp:docPr id="1002364598" name="Image 3" descr="Serviettes papier blanches 2 plis 30x30 cm colis de 30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rviettes papier blanches 2 plis 30x30 cm colis de 30x10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rot="10800000" flipV="1">
                            <a:off x="0" y="0"/>
                            <a:ext cx="662940" cy="662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49F5">
              <w:rPr>
                <w:rFonts w:ascii="Calibri" w:hAnsi="Calibri" w:cs="Calibri"/>
                <w:color w:val="000000"/>
              </w:rPr>
              <w:t>Paquet de 100pces</w:t>
            </w:r>
          </w:p>
          <w:p w14:paraId="27B67E57" w14:textId="299E4DBC" w:rsidR="00734839" w:rsidRDefault="00734839" w:rsidP="000822FC">
            <w:pPr>
              <w:rPr>
                <w:rFonts w:ascii="Calibri" w:hAnsi="Calibri" w:cs="Calibri"/>
                <w:sz w:val="22"/>
              </w:rPr>
            </w:pPr>
          </w:p>
        </w:tc>
        <w:tc>
          <w:tcPr>
            <w:tcW w:w="3504" w:type="dxa"/>
            <w:tcBorders>
              <w:top w:val="single" w:sz="4" w:space="0" w:color="auto"/>
              <w:left w:val="nil"/>
              <w:bottom w:val="single" w:sz="4" w:space="0" w:color="auto"/>
              <w:right w:val="single" w:sz="4" w:space="0" w:color="auto"/>
            </w:tcBorders>
            <w:shd w:val="clear" w:color="auto" w:fill="auto"/>
            <w:noWrap/>
            <w:vAlign w:val="bottom"/>
          </w:tcPr>
          <w:p w14:paraId="1F19A207" w14:textId="77777777" w:rsidR="007349F5" w:rsidRDefault="007349F5" w:rsidP="007349F5">
            <w:pPr>
              <w:jc w:val="center"/>
              <w:rPr>
                <w:rFonts w:ascii="Calibri" w:hAnsi="Calibri" w:cs="Calibri"/>
                <w:sz w:val="22"/>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3569B8E4" w14:textId="77777777" w:rsidR="007349F5" w:rsidRDefault="007349F5" w:rsidP="007349F5">
            <w:pPr>
              <w:jc w:val="center"/>
              <w:rPr>
                <w:rFonts w:ascii="Calibri" w:hAnsi="Calibri" w:cs="Calibri"/>
                <w:sz w:val="22"/>
              </w:rPr>
            </w:pPr>
          </w:p>
        </w:tc>
      </w:tr>
      <w:tr w:rsidR="007349F5" w14:paraId="6EDBA722" w14:textId="77777777" w:rsidTr="000822FC">
        <w:trPr>
          <w:trHeight w:val="28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196C1" w14:textId="530E038C" w:rsidR="007349F5" w:rsidRDefault="007349F5" w:rsidP="007349F5">
            <w:pPr>
              <w:jc w:val="center"/>
              <w:rPr>
                <w:rFonts w:ascii="Calibri" w:hAnsi="Calibri" w:cs="Calibri"/>
                <w:color w:val="000000"/>
                <w:sz w:val="22"/>
              </w:rPr>
            </w:pPr>
            <w:r>
              <w:rPr>
                <w:rFonts w:ascii="Calibri" w:hAnsi="Calibri" w:cs="Calibri"/>
                <w:color w:val="000000"/>
                <w:sz w:val="22"/>
              </w:rPr>
              <w:t>8</w:t>
            </w:r>
          </w:p>
        </w:tc>
        <w:tc>
          <w:tcPr>
            <w:tcW w:w="4060" w:type="dxa"/>
            <w:tcBorders>
              <w:top w:val="single" w:sz="4" w:space="0" w:color="auto"/>
              <w:left w:val="nil"/>
              <w:bottom w:val="single" w:sz="4" w:space="0" w:color="auto"/>
              <w:right w:val="single" w:sz="4" w:space="0" w:color="auto"/>
            </w:tcBorders>
            <w:shd w:val="clear" w:color="auto" w:fill="auto"/>
            <w:noWrap/>
            <w:vAlign w:val="center"/>
          </w:tcPr>
          <w:p w14:paraId="5E81393C" w14:textId="6C945D98" w:rsidR="007349F5" w:rsidRDefault="007349F5" w:rsidP="000822FC">
            <w:pPr>
              <w:rPr>
                <w:rFonts w:ascii="Calibri" w:hAnsi="Calibri" w:cs="Calibri"/>
                <w:sz w:val="22"/>
              </w:rPr>
            </w:pPr>
            <w:r>
              <w:rPr>
                <w:rFonts w:ascii="Calibri" w:hAnsi="Calibri" w:cs="Calibri"/>
                <w:color w:val="000000"/>
              </w:rPr>
              <w:t>Savon liquide lavage mains</w:t>
            </w:r>
          </w:p>
        </w:tc>
        <w:tc>
          <w:tcPr>
            <w:tcW w:w="3760" w:type="dxa"/>
            <w:tcBorders>
              <w:top w:val="single" w:sz="4" w:space="0" w:color="auto"/>
              <w:left w:val="nil"/>
              <w:bottom w:val="single" w:sz="4" w:space="0" w:color="auto"/>
              <w:right w:val="single" w:sz="4" w:space="0" w:color="auto"/>
            </w:tcBorders>
            <w:shd w:val="clear" w:color="auto" w:fill="auto"/>
            <w:noWrap/>
            <w:vAlign w:val="bottom"/>
          </w:tcPr>
          <w:p w14:paraId="1E7DABCF" w14:textId="72E43E52" w:rsidR="007349F5" w:rsidRDefault="00734839" w:rsidP="007349F5">
            <w:pPr>
              <w:rPr>
                <w:rFonts w:ascii="Calibri" w:hAnsi="Calibri" w:cs="Calibri"/>
                <w:sz w:val="22"/>
              </w:rPr>
            </w:pPr>
            <w:r w:rsidRPr="00CE38DE">
              <w:rPr>
                <w:b/>
                <w:bCs/>
                <w:noProof/>
              </w:rPr>
              <w:drawing>
                <wp:anchor distT="0" distB="0" distL="114300" distR="114300" simplePos="0" relativeHeight="251661824" behindDoc="0" locked="0" layoutInCell="1" allowOverlap="1" wp14:anchorId="172DB485" wp14:editId="2E4638D7">
                  <wp:simplePos x="0" y="0"/>
                  <wp:positionH relativeFrom="column">
                    <wp:posOffset>1347470</wp:posOffset>
                  </wp:positionH>
                  <wp:positionV relativeFrom="paragraph">
                    <wp:posOffset>-67945</wp:posOffset>
                  </wp:positionV>
                  <wp:extent cx="655320" cy="655320"/>
                  <wp:effectExtent l="0" t="0" r="0" b="0"/>
                  <wp:wrapSquare wrapText="bothSides"/>
                  <wp:docPr id="648598071" name="Image 9" descr="Savon Liquide Mains Champs de Lavande 300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avon Liquide Mains Champs de Lavande 300m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49F5">
              <w:rPr>
                <w:rFonts w:ascii="Calibri" w:hAnsi="Calibri" w:cs="Calibri"/>
                <w:color w:val="000000"/>
              </w:rPr>
              <w:t>Boite de 350ml</w:t>
            </w:r>
          </w:p>
        </w:tc>
        <w:tc>
          <w:tcPr>
            <w:tcW w:w="3504" w:type="dxa"/>
            <w:tcBorders>
              <w:top w:val="single" w:sz="4" w:space="0" w:color="auto"/>
              <w:left w:val="nil"/>
              <w:bottom w:val="single" w:sz="4" w:space="0" w:color="auto"/>
              <w:right w:val="single" w:sz="4" w:space="0" w:color="auto"/>
            </w:tcBorders>
            <w:shd w:val="clear" w:color="auto" w:fill="auto"/>
            <w:noWrap/>
            <w:vAlign w:val="bottom"/>
          </w:tcPr>
          <w:p w14:paraId="5634E516" w14:textId="77777777" w:rsidR="007349F5" w:rsidRDefault="007349F5" w:rsidP="007349F5">
            <w:pPr>
              <w:jc w:val="center"/>
              <w:rPr>
                <w:rFonts w:ascii="Calibri" w:hAnsi="Calibri" w:cs="Calibri"/>
                <w:sz w:val="22"/>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4645625F" w14:textId="77777777" w:rsidR="007349F5" w:rsidRDefault="007349F5" w:rsidP="007349F5">
            <w:pPr>
              <w:jc w:val="center"/>
              <w:rPr>
                <w:rFonts w:ascii="Calibri" w:hAnsi="Calibri" w:cs="Calibri"/>
                <w:sz w:val="22"/>
              </w:rPr>
            </w:pPr>
          </w:p>
        </w:tc>
      </w:tr>
      <w:tr w:rsidR="007349F5" w14:paraId="2A8D9FA6" w14:textId="77777777" w:rsidTr="000822FC">
        <w:trPr>
          <w:trHeight w:val="28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7AE45" w14:textId="4A8ADC62" w:rsidR="007349F5" w:rsidRDefault="007349F5" w:rsidP="007349F5">
            <w:pPr>
              <w:jc w:val="center"/>
              <w:rPr>
                <w:rFonts w:ascii="Calibri" w:hAnsi="Calibri" w:cs="Calibri"/>
                <w:color w:val="000000"/>
                <w:sz w:val="22"/>
              </w:rPr>
            </w:pPr>
            <w:r>
              <w:rPr>
                <w:rFonts w:ascii="Calibri" w:hAnsi="Calibri" w:cs="Calibri"/>
                <w:color w:val="000000"/>
                <w:sz w:val="22"/>
              </w:rPr>
              <w:t>9</w:t>
            </w:r>
          </w:p>
        </w:tc>
        <w:tc>
          <w:tcPr>
            <w:tcW w:w="4060" w:type="dxa"/>
            <w:tcBorders>
              <w:top w:val="single" w:sz="4" w:space="0" w:color="auto"/>
              <w:left w:val="nil"/>
              <w:bottom w:val="single" w:sz="4" w:space="0" w:color="auto"/>
              <w:right w:val="single" w:sz="4" w:space="0" w:color="auto"/>
            </w:tcBorders>
            <w:shd w:val="clear" w:color="auto" w:fill="auto"/>
            <w:noWrap/>
            <w:vAlign w:val="center"/>
          </w:tcPr>
          <w:p w14:paraId="6AD5950F" w14:textId="12D76E8E" w:rsidR="007349F5" w:rsidRDefault="007349F5" w:rsidP="000822FC">
            <w:pPr>
              <w:rPr>
                <w:rFonts w:ascii="Calibri" w:hAnsi="Calibri" w:cs="Calibri"/>
                <w:sz w:val="22"/>
              </w:rPr>
            </w:pPr>
            <w:r>
              <w:rPr>
                <w:rFonts w:ascii="Calibri" w:hAnsi="Calibri" w:cs="Calibri"/>
                <w:color w:val="000000"/>
              </w:rPr>
              <w:t xml:space="preserve">Lait en poudre </w:t>
            </w:r>
          </w:p>
        </w:tc>
        <w:tc>
          <w:tcPr>
            <w:tcW w:w="3760" w:type="dxa"/>
            <w:tcBorders>
              <w:top w:val="single" w:sz="4" w:space="0" w:color="auto"/>
              <w:left w:val="nil"/>
              <w:bottom w:val="single" w:sz="4" w:space="0" w:color="auto"/>
              <w:right w:val="single" w:sz="4" w:space="0" w:color="auto"/>
            </w:tcBorders>
            <w:shd w:val="clear" w:color="auto" w:fill="auto"/>
            <w:noWrap/>
            <w:vAlign w:val="bottom"/>
          </w:tcPr>
          <w:p w14:paraId="1EC4545E" w14:textId="01B2FC99" w:rsidR="007349F5" w:rsidRDefault="00734839" w:rsidP="007349F5">
            <w:pPr>
              <w:rPr>
                <w:rFonts w:ascii="Calibri" w:hAnsi="Calibri" w:cs="Calibri"/>
                <w:sz w:val="22"/>
              </w:rPr>
            </w:pPr>
            <w:r>
              <w:rPr>
                <w:rFonts w:ascii="Calibri" w:hAnsi="Calibri" w:cs="Calibri"/>
                <w:color w:val="000000"/>
              </w:rPr>
              <w:t>Boite de 400g</w:t>
            </w:r>
          </w:p>
        </w:tc>
        <w:tc>
          <w:tcPr>
            <w:tcW w:w="3504" w:type="dxa"/>
            <w:tcBorders>
              <w:top w:val="single" w:sz="4" w:space="0" w:color="auto"/>
              <w:left w:val="nil"/>
              <w:bottom w:val="single" w:sz="4" w:space="0" w:color="auto"/>
              <w:right w:val="single" w:sz="4" w:space="0" w:color="auto"/>
            </w:tcBorders>
            <w:shd w:val="clear" w:color="auto" w:fill="auto"/>
            <w:noWrap/>
            <w:vAlign w:val="bottom"/>
          </w:tcPr>
          <w:p w14:paraId="6CE54D9F" w14:textId="77777777" w:rsidR="007349F5" w:rsidRDefault="007349F5" w:rsidP="007349F5">
            <w:pPr>
              <w:jc w:val="center"/>
              <w:rPr>
                <w:rFonts w:ascii="Calibri" w:hAnsi="Calibri" w:cs="Calibri"/>
                <w:sz w:val="22"/>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33DFC4CC" w14:textId="77777777" w:rsidR="007349F5" w:rsidRDefault="007349F5" w:rsidP="007349F5">
            <w:pPr>
              <w:jc w:val="center"/>
              <w:rPr>
                <w:rFonts w:ascii="Calibri" w:hAnsi="Calibri" w:cs="Calibri"/>
                <w:sz w:val="22"/>
              </w:rPr>
            </w:pPr>
          </w:p>
        </w:tc>
      </w:tr>
      <w:tr w:rsidR="007349F5" w14:paraId="368BF64E" w14:textId="77777777" w:rsidTr="000822FC">
        <w:trPr>
          <w:trHeight w:val="28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27F78" w14:textId="32938103" w:rsidR="007349F5" w:rsidRDefault="007349F5" w:rsidP="007349F5">
            <w:pPr>
              <w:jc w:val="center"/>
              <w:rPr>
                <w:rFonts w:ascii="Calibri" w:hAnsi="Calibri" w:cs="Calibri"/>
                <w:color w:val="000000"/>
                <w:sz w:val="22"/>
              </w:rPr>
            </w:pPr>
            <w:r>
              <w:rPr>
                <w:rFonts w:ascii="Calibri" w:hAnsi="Calibri" w:cs="Calibri"/>
                <w:color w:val="000000"/>
                <w:sz w:val="22"/>
              </w:rPr>
              <w:t>10</w:t>
            </w:r>
          </w:p>
        </w:tc>
        <w:tc>
          <w:tcPr>
            <w:tcW w:w="4060" w:type="dxa"/>
            <w:tcBorders>
              <w:top w:val="single" w:sz="4" w:space="0" w:color="auto"/>
              <w:left w:val="nil"/>
              <w:bottom w:val="single" w:sz="4" w:space="0" w:color="auto"/>
              <w:right w:val="single" w:sz="4" w:space="0" w:color="auto"/>
            </w:tcBorders>
            <w:shd w:val="clear" w:color="auto" w:fill="auto"/>
            <w:noWrap/>
            <w:vAlign w:val="center"/>
          </w:tcPr>
          <w:p w14:paraId="2A50E21B" w14:textId="6DB90B6F" w:rsidR="007349F5" w:rsidRDefault="007349F5" w:rsidP="000822FC">
            <w:pPr>
              <w:rPr>
                <w:rFonts w:ascii="Calibri" w:hAnsi="Calibri" w:cs="Calibri"/>
                <w:sz w:val="22"/>
              </w:rPr>
            </w:pPr>
            <w:r>
              <w:rPr>
                <w:rFonts w:ascii="Calibri" w:hAnsi="Calibri" w:cs="Calibri"/>
                <w:color w:val="000000"/>
              </w:rPr>
              <w:t>Thé vert et Lemon</w:t>
            </w:r>
          </w:p>
        </w:tc>
        <w:tc>
          <w:tcPr>
            <w:tcW w:w="3760" w:type="dxa"/>
            <w:tcBorders>
              <w:top w:val="single" w:sz="4" w:space="0" w:color="auto"/>
              <w:left w:val="nil"/>
              <w:bottom w:val="single" w:sz="4" w:space="0" w:color="auto"/>
              <w:right w:val="single" w:sz="4" w:space="0" w:color="auto"/>
            </w:tcBorders>
            <w:shd w:val="clear" w:color="auto" w:fill="auto"/>
            <w:noWrap/>
            <w:vAlign w:val="bottom"/>
          </w:tcPr>
          <w:p w14:paraId="7BFEF288" w14:textId="5A2389EE" w:rsidR="007349F5" w:rsidRDefault="00734839" w:rsidP="007349F5">
            <w:pPr>
              <w:rPr>
                <w:rFonts w:ascii="Calibri" w:hAnsi="Calibri" w:cs="Calibri"/>
                <w:sz w:val="22"/>
              </w:rPr>
            </w:pPr>
            <w:r>
              <w:rPr>
                <w:rFonts w:ascii="Calibri" w:hAnsi="Calibri" w:cs="Calibri"/>
                <w:color w:val="000000"/>
              </w:rPr>
              <w:t>Boite de 25 pces</w:t>
            </w:r>
          </w:p>
        </w:tc>
        <w:tc>
          <w:tcPr>
            <w:tcW w:w="3504" w:type="dxa"/>
            <w:tcBorders>
              <w:top w:val="single" w:sz="4" w:space="0" w:color="auto"/>
              <w:left w:val="nil"/>
              <w:bottom w:val="single" w:sz="4" w:space="0" w:color="auto"/>
              <w:right w:val="single" w:sz="4" w:space="0" w:color="auto"/>
            </w:tcBorders>
            <w:shd w:val="clear" w:color="auto" w:fill="auto"/>
            <w:noWrap/>
            <w:vAlign w:val="bottom"/>
          </w:tcPr>
          <w:p w14:paraId="7EAB4B9B" w14:textId="77777777" w:rsidR="007349F5" w:rsidRDefault="007349F5" w:rsidP="007349F5">
            <w:pPr>
              <w:jc w:val="center"/>
              <w:rPr>
                <w:rFonts w:ascii="Calibri" w:hAnsi="Calibri" w:cs="Calibri"/>
                <w:sz w:val="22"/>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0C80716C" w14:textId="77777777" w:rsidR="007349F5" w:rsidRDefault="007349F5" w:rsidP="007349F5">
            <w:pPr>
              <w:jc w:val="center"/>
              <w:rPr>
                <w:rFonts w:ascii="Calibri" w:hAnsi="Calibri" w:cs="Calibri"/>
                <w:sz w:val="22"/>
              </w:rPr>
            </w:pPr>
          </w:p>
        </w:tc>
      </w:tr>
      <w:tr w:rsidR="007349F5" w14:paraId="12F43E7C" w14:textId="77777777" w:rsidTr="000822FC">
        <w:trPr>
          <w:trHeight w:val="28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4DF69" w14:textId="44CF18B6" w:rsidR="007349F5" w:rsidRDefault="007349F5" w:rsidP="007349F5">
            <w:pPr>
              <w:jc w:val="center"/>
              <w:rPr>
                <w:rFonts w:ascii="Calibri" w:hAnsi="Calibri" w:cs="Calibri"/>
                <w:color w:val="000000"/>
                <w:sz w:val="22"/>
              </w:rPr>
            </w:pPr>
            <w:r>
              <w:rPr>
                <w:rFonts w:ascii="Calibri" w:hAnsi="Calibri" w:cs="Calibri"/>
                <w:color w:val="000000"/>
                <w:sz w:val="22"/>
              </w:rPr>
              <w:t>11</w:t>
            </w:r>
          </w:p>
        </w:tc>
        <w:tc>
          <w:tcPr>
            <w:tcW w:w="4060" w:type="dxa"/>
            <w:tcBorders>
              <w:top w:val="single" w:sz="4" w:space="0" w:color="auto"/>
              <w:left w:val="nil"/>
              <w:bottom w:val="single" w:sz="4" w:space="0" w:color="auto"/>
              <w:right w:val="single" w:sz="4" w:space="0" w:color="auto"/>
            </w:tcBorders>
            <w:shd w:val="clear" w:color="auto" w:fill="auto"/>
            <w:noWrap/>
            <w:vAlign w:val="center"/>
          </w:tcPr>
          <w:p w14:paraId="48AB8727" w14:textId="6EF896F6" w:rsidR="007349F5" w:rsidRDefault="007349F5" w:rsidP="000822FC">
            <w:pPr>
              <w:rPr>
                <w:rFonts w:ascii="Calibri" w:hAnsi="Calibri" w:cs="Calibri"/>
                <w:sz w:val="22"/>
              </w:rPr>
            </w:pPr>
            <w:r>
              <w:rPr>
                <w:rFonts w:ascii="Calibri" w:hAnsi="Calibri" w:cs="Calibri"/>
                <w:color w:val="000000"/>
              </w:rPr>
              <w:t>Sucre (sachet de 5kg)</w:t>
            </w:r>
          </w:p>
        </w:tc>
        <w:tc>
          <w:tcPr>
            <w:tcW w:w="3760" w:type="dxa"/>
            <w:tcBorders>
              <w:top w:val="single" w:sz="4" w:space="0" w:color="auto"/>
              <w:left w:val="nil"/>
              <w:bottom w:val="single" w:sz="4" w:space="0" w:color="auto"/>
              <w:right w:val="single" w:sz="4" w:space="0" w:color="auto"/>
            </w:tcBorders>
            <w:shd w:val="clear" w:color="auto" w:fill="auto"/>
            <w:noWrap/>
            <w:vAlign w:val="bottom"/>
          </w:tcPr>
          <w:p w14:paraId="776CABFF" w14:textId="1D30ADC2" w:rsidR="007349F5" w:rsidRDefault="00734839" w:rsidP="007349F5">
            <w:pPr>
              <w:rPr>
                <w:rFonts w:ascii="Calibri" w:hAnsi="Calibri" w:cs="Calibri"/>
                <w:sz w:val="22"/>
              </w:rPr>
            </w:pPr>
            <w:r>
              <w:rPr>
                <w:rFonts w:ascii="Calibri" w:hAnsi="Calibri" w:cs="Calibri"/>
                <w:color w:val="000000"/>
              </w:rPr>
              <w:t>Kg</w:t>
            </w:r>
          </w:p>
        </w:tc>
        <w:tc>
          <w:tcPr>
            <w:tcW w:w="3504" w:type="dxa"/>
            <w:tcBorders>
              <w:top w:val="single" w:sz="4" w:space="0" w:color="auto"/>
              <w:left w:val="nil"/>
              <w:bottom w:val="single" w:sz="4" w:space="0" w:color="auto"/>
              <w:right w:val="single" w:sz="4" w:space="0" w:color="auto"/>
            </w:tcBorders>
            <w:shd w:val="clear" w:color="auto" w:fill="auto"/>
            <w:noWrap/>
            <w:vAlign w:val="bottom"/>
          </w:tcPr>
          <w:p w14:paraId="1F0F44C2" w14:textId="77777777" w:rsidR="007349F5" w:rsidRDefault="007349F5" w:rsidP="007349F5">
            <w:pPr>
              <w:jc w:val="center"/>
              <w:rPr>
                <w:rFonts w:ascii="Calibri" w:hAnsi="Calibri" w:cs="Calibri"/>
                <w:sz w:val="22"/>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27CD8857" w14:textId="77777777" w:rsidR="007349F5" w:rsidRDefault="007349F5" w:rsidP="007349F5">
            <w:pPr>
              <w:jc w:val="center"/>
              <w:rPr>
                <w:rFonts w:ascii="Calibri" w:hAnsi="Calibri" w:cs="Calibri"/>
                <w:sz w:val="22"/>
              </w:rPr>
            </w:pPr>
          </w:p>
        </w:tc>
      </w:tr>
      <w:tr w:rsidR="007349F5" w14:paraId="5550FEF6" w14:textId="77777777" w:rsidTr="000822FC">
        <w:trPr>
          <w:trHeight w:val="28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FE245" w14:textId="27BA9220" w:rsidR="007349F5" w:rsidRDefault="007349F5" w:rsidP="007349F5">
            <w:pPr>
              <w:jc w:val="center"/>
              <w:rPr>
                <w:rFonts w:ascii="Calibri" w:hAnsi="Calibri" w:cs="Calibri"/>
                <w:color w:val="000000"/>
                <w:sz w:val="22"/>
              </w:rPr>
            </w:pPr>
            <w:r>
              <w:rPr>
                <w:rFonts w:ascii="Calibri" w:hAnsi="Calibri" w:cs="Calibri"/>
                <w:color w:val="000000"/>
                <w:sz w:val="22"/>
              </w:rPr>
              <w:t>12</w:t>
            </w:r>
          </w:p>
        </w:tc>
        <w:tc>
          <w:tcPr>
            <w:tcW w:w="4060" w:type="dxa"/>
            <w:tcBorders>
              <w:top w:val="single" w:sz="4" w:space="0" w:color="auto"/>
              <w:left w:val="nil"/>
              <w:bottom w:val="single" w:sz="4" w:space="0" w:color="auto"/>
              <w:right w:val="single" w:sz="4" w:space="0" w:color="auto"/>
            </w:tcBorders>
            <w:shd w:val="clear" w:color="auto" w:fill="auto"/>
            <w:noWrap/>
            <w:vAlign w:val="center"/>
          </w:tcPr>
          <w:p w14:paraId="28084CB5" w14:textId="51C43C19" w:rsidR="007349F5" w:rsidRDefault="007349F5" w:rsidP="000822FC">
            <w:pPr>
              <w:rPr>
                <w:rFonts w:ascii="Calibri" w:hAnsi="Calibri" w:cs="Calibri"/>
                <w:sz w:val="22"/>
              </w:rPr>
            </w:pPr>
            <w:r>
              <w:rPr>
                <w:rFonts w:ascii="Calibri" w:hAnsi="Calibri" w:cs="Calibri"/>
                <w:color w:val="000000"/>
              </w:rPr>
              <w:t>Café en poudre</w:t>
            </w:r>
          </w:p>
        </w:tc>
        <w:tc>
          <w:tcPr>
            <w:tcW w:w="3760" w:type="dxa"/>
            <w:tcBorders>
              <w:top w:val="single" w:sz="4" w:space="0" w:color="auto"/>
              <w:left w:val="nil"/>
              <w:bottom w:val="single" w:sz="4" w:space="0" w:color="auto"/>
              <w:right w:val="single" w:sz="4" w:space="0" w:color="auto"/>
            </w:tcBorders>
            <w:shd w:val="clear" w:color="auto" w:fill="auto"/>
            <w:noWrap/>
            <w:vAlign w:val="bottom"/>
          </w:tcPr>
          <w:p w14:paraId="617374D9" w14:textId="0C95AB34" w:rsidR="007349F5" w:rsidRDefault="00734839" w:rsidP="007349F5">
            <w:pPr>
              <w:rPr>
                <w:rFonts w:ascii="Calibri" w:hAnsi="Calibri" w:cs="Calibri"/>
                <w:sz w:val="22"/>
              </w:rPr>
            </w:pPr>
            <w:r>
              <w:rPr>
                <w:rFonts w:ascii="Calibri" w:hAnsi="Calibri" w:cs="Calibri"/>
                <w:color w:val="000000"/>
              </w:rPr>
              <w:t>Boite de 50</w:t>
            </w:r>
            <w:r w:rsidR="00ED5221">
              <w:rPr>
                <w:rFonts w:ascii="Calibri" w:hAnsi="Calibri" w:cs="Calibri"/>
                <w:color w:val="000000"/>
              </w:rPr>
              <w:t>0</w:t>
            </w:r>
            <w:r>
              <w:rPr>
                <w:rFonts w:ascii="Calibri" w:hAnsi="Calibri" w:cs="Calibri"/>
                <w:color w:val="000000"/>
              </w:rPr>
              <w:t>g</w:t>
            </w:r>
          </w:p>
        </w:tc>
        <w:tc>
          <w:tcPr>
            <w:tcW w:w="3504" w:type="dxa"/>
            <w:tcBorders>
              <w:top w:val="single" w:sz="4" w:space="0" w:color="auto"/>
              <w:left w:val="nil"/>
              <w:bottom w:val="single" w:sz="4" w:space="0" w:color="auto"/>
              <w:right w:val="single" w:sz="4" w:space="0" w:color="auto"/>
            </w:tcBorders>
            <w:shd w:val="clear" w:color="auto" w:fill="auto"/>
            <w:noWrap/>
            <w:vAlign w:val="bottom"/>
          </w:tcPr>
          <w:p w14:paraId="25569268" w14:textId="77777777" w:rsidR="007349F5" w:rsidRDefault="007349F5" w:rsidP="007349F5">
            <w:pPr>
              <w:jc w:val="center"/>
              <w:rPr>
                <w:rFonts w:ascii="Calibri" w:hAnsi="Calibri" w:cs="Calibri"/>
                <w:sz w:val="22"/>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053B7700" w14:textId="77777777" w:rsidR="007349F5" w:rsidRDefault="007349F5" w:rsidP="007349F5">
            <w:pPr>
              <w:jc w:val="center"/>
              <w:rPr>
                <w:rFonts w:ascii="Calibri" w:hAnsi="Calibri" w:cs="Calibri"/>
                <w:sz w:val="22"/>
              </w:rPr>
            </w:pPr>
          </w:p>
        </w:tc>
      </w:tr>
      <w:tr w:rsidR="007349F5" w14:paraId="25B49424" w14:textId="77777777" w:rsidTr="000822FC">
        <w:trPr>
          <w:trHeight w:val="36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1F38B" w14:textId="7D499F9D" w:rsidR="007349F5" w:rsidRDefault="007349F5" w:rsidP="007349F5">
            <w:pPr>
              <w:jc w:val="center"/>
              <w:rPr>
                <w:rFonts w:ascii="Calibri" w:hAnsi="Calibri" w:cs="Calibri"/>
                <w:color w:val="000000"/>
                <w:sz w:val="22"/>
              </w:rPr>
            </w:pPr>
            <w:r>
              <w:rPr>
                <w:rFonts w:ascii="Calibri" w:hAnsi="Calibri" w:cs="Calibri"/>
                <w:color w:val="000000"/>
                <w:sz w:val="22"/>
              </w:rPr>
              <w:t>13</w:t>
            </w:r>
          </w:p>
        </w:tc>
        <w:tc>
          <w:tcPr>
            <w:tcW w:w="4060" w:type="dxa"/>
            <w:tcBorders>
              <w:top w:val="single" w:sz="4" w:space="0" w:color="auto"/>
              <w:left w:val="nil"/>
              <w:bottom w:val="single" w:sz="4" w:space="0" w:color="auto"/>
              <w:right w:val="single" w:sz="4" w:space="0" w:color="auto"/>
            </w:tcBorders>
            <w:shd w:val="clear" w:color="auto" w:fill="auto"/>
            <w:noWrap/>
            <w:vAlign w:val="center"/>
          </w:tcPr>
          <w:p w14:paraId="25F8DC9C" w14:textId="7042781A" w:rsidR="007349F5" w:rsidRDefault="007349F5" w:rsidP="000822FC">
            <w:pPr>
              <w:rPr>
                <w:rFonts w:ascii="Calibri" w:hAnsi="Calibri" w:cs="Calibri"/>
                <w:sz w:val="22"/>
              </w:rPr>
            </w:pPr>
            <w:r>
              <w:rPr>
                <w:rFonts w:ascii="Calibri" w:hAnsi="Calibri" w:cs="Calibri"/>
                <w:color w:val="000000"/>
              </w:rPr>
              <w:t>Eau de boisson du bureau</w:t>
            </w:r>
          </w:p>
        </w:tc>
        <w:tc>
          <w:tcPr>
            <w:tcW w:w="3760" w:type="dxa"/>
            <w:tcBorders>
              <w:top w:val="single" w:sz="4" w:space="0" w:color="auto"/>
              <w:left w:val="nil"/>
              <w:bottom w:val="single" w:sz="4" w:space="0" w:color="auto"/>
              <w:right w:val="single" w:sz="4" w:space="0" w:color="auto"/>
            </w:tcBorders>
            <w:shd w:val="clear" w:color="auto" w:fill="auto"/>
            <w:noWrap/>
            <w:vAlign w:val="bottom"/>
          </w:tcPr>
          <w:p w14:paraId="57342097" w14:textId="2D6B45CC" w:rsidR="007349F5" w:rsidRDefault="00734839" w:rsidP="007349F5">
            <w:pPr>
              <w:rPr>
                <w:rFonts w:ascii="Calibri" w:hAnsi="Calibri" w:cs="Calibri"/>
                <w:sz w:val="22"/>
              </w:rPr>
            </w:pPr>
            <w:r>
              <w:rPr>
                <w:rFonts w:ascii="Calibri" w:hAnsi="Calibri" w:cs="Calibri"/>
                <w:color w:val="000000"/>
              </w:rPr>
              <w:t>Bouteille de 1,5L</w:t>
            </w:r>
          </w:p>
        </w:tc>
        <w:tc>
          <w:tcPr>
            <w:tcW w:w="3504" w:type="dxa"/>
            <w:tcBorders>
              <w:top w:val="single" w:sz="4" w:space="0" w:color="auto"/>
              <w:left w:val="nil"/>
              <w:bottom w:val="single" w:sz="4" w:space="0" w:color="auto"/>
              <w:right w:val="single" w:sz="4" w:space="0" w:color="auto"/>
            </w:tcBorders>
            <w:shd w:val="clear" w:color="auto" w:fill="auto"/>
            <w:noWrap/>
            <w:vAlign w:val="bottom"/>
          </w:tcPr>
          <w:p w14:paraId="05D32B7B" w14:textId="77777777" w:rsidR="007349F5" w:rsidRDefault="007349F5" w:rsidP="007349F5">
            <w:pPr>
              <w:jc w:val="center"/>
              <w:rPr>
                <w:rFonts w:ascii="Calibri" w:hAnsi="Calibri" w:cs="Calibri"/>
                <w:sz w:val="22"/>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1137D35F" w14:textId="77777777" w:rsidR="007349F5" w:rsidRDefault="007349F5" w:rsidP="007349F5">
            <w:pPr>
              <w:jc w:val="center"/>
              <w:rPr>
                <w:rFonts w:ascii="Calibri" w:hAnsi="Calibri" w:cs="Calibri"/>
                <w:sz w:val="22"/>
              </w:rPr>
            </w:pPr>
          </w:p>
        </w:tc>
      </w:tr>
    </w:tbl>
    <w:p w14:paraId="2894CE18" w14:textId="77777777" w:rsidR="00623B04" w:rsidRDefault="00623B04" w:rsidP="00D14963">
      <w:pPr>
        <w:spacing w:before="120" w:after="120"/>
        <w:jc w:val="both"/>
        <w:rPr>
          <w:rFonts w:asciiTheme="minorHAnsi" w:hAnsiTheme="minorHAnsi" w:cstheme="minorHAnsi"/>
          <w:b/>
          <w:bCs/>
          <w:color w:val="000000"/>
          <w:szCs w:val="21"/>
          <w:lang w:val="fr-CD" w:eastAsia="fr-CD"/>
        </w:rPr>
        <w:sectPr w:rsidR="00623B04" w:rsidSect="00103C44">
          <w:pgSz w:w="16838" w:h="11906" w:orient="landscape"/>
          <w:pgMar w:top="1871" w:right="1418" w:bottom="1531" w:left="1418" w:header="709" w:footer="709" w:gutter="0"/>
          <w:pgNumType w:start="2"/>
          <w:cols w:space="708"/>
          <w:titlePg/>
          <w:docGrid w:linePitch="360"/>
        </w:sectPr>
      </w:pPr>
    </w:p>
    <w:p w14:paraId="5D2A78B4" w14:textId="77777777" w:rsidR="00D14963" w:rsidRDefault="00D14963" w:rsidP="00D14963">
      <w:pPr>
        <w:spacing w:before="120" w:after="120"/>
        <w:jc w:val="both"/>
        <w:rPr>
          <w:rFonts w:asciiTheme="minorHAnsi" w:hAnsiTheme="minorHAnsi" w:cstheme="minorHAnsi"/>
          <w:b/>
          <w:bCs/>
          <w:color w:val="000000"/>
          <w:szCs w:val="21"/>
          <w:lang w:val="fr-CD" w:eastAsia="fr-CD"/>
        </w:rPr>
      </w:pPr>
    </w:p>
    <w:p w14:paraId="4A5F2A7E" w14:textId="77777777" w:rsidR="005F2003" w:rsidRPr="00D14963" w:rsidRDefault="005F2003" w:rsidP="005B093C">
      <w:pPr>
        <w:pStyle w:val="BTCtextCTB"/>
        <w:rPr>
          <w:rFonts w:ascii="Georgia" w:eastAsia="Calibri" w:hAnsi="Georgia"/>
          <w:color w:val="585756"/>
          <w:kern w:val="18"/>
          <w:sz w:val="20"/>
          <w:szCs w:val="22"/>
          <w:lang w:val="fr-CD"/>
        </w:rPr>
      </w:pPr>
    </w:p>
    <w:p w14:paraId="3C7F4BC0" w14:textId="5CB752EB" w:rsidR="005F2003" w:rsidRDefault="005F2003" w:rsidP="005E14CE">
      <w:pPr>
        <w:pStyle w:val="Titre1"/>
      </w:pPr>
      <w:bookmarkStart w:id="178" w:name="_Toc125539360"/>
      <w:r>
        <w:t>Formulaires</w:t>
      </w:r>
      <w:bookmarkEnd w:id="178"/>
    </w:p>
    <w:p w14:paraId="4DA72838" w14:textId="77777777" w:rsidR="004D598B" w:rsidRDefault="004D598B" w:rsidP="004D598B">
      <w:pPr>
        <w:pStyle w:val="Titre2"/>
      </w:pPr>
      <w:bookmarkStart w:id="179" w:name="_Toc52268497"/>
      <w:bookmarkStart w:id="180" w:name="_Toc125539361"/>
      <w:r>
        <w:t xml:space="preserve">Fiche </w:t>
      </w:r>
      <w:r w:rsidRPr="00AB5BF9">
        <w:t>d’identification</w:t>
      </w:r>
      <w:bookmarkEnd w:id="179"/>
      <w:bookmarkEnd w:id="180"/>
    </w:p>
    <w:p w14:paraId="20BEC30A" w14:textId="77777777" w:rsidR="004D598B" w:rsidRPr="00FC215D" w:rsidRDefault="004D598B" w:rsidP="004D598B">
      <w:pPr>
        <w:pStyle w:val="Titre3"/>
      </w:pPr>
      <w:bookmarkStart w:id="181" w:name="_Toc364253087"/>
      <w:bookmarkStart w:id="182" w:name="_Toc51592066"/>
      <w:bookmarkStart w:id="183" w:name="_Toc52268498"/>
      <w:bookmarkStart w:id="184" w:name="_Toc125539362"/>
      <w:r w:rsidRPr="00FC215D">
        <w:t>Personne physique</w:t>
      </w:r>
      <w:bookmarkEnd w:id="181"/>
      <w:bookmarkEnd w:id="182"/>
      <w:bookmarkEnd w:id="183"/>
      <w:bookmarkEnd w:id="184"/>
      <w:r w:rsidRPr="00FC215D">
        <w:t xml:space="preserve"> </w:t>
      </w:r>
    </w:p>
    <w:p w14:paraId="514D102D" w14:textId="6DD1B08D" w:rsidR="004D598B" w:rsidRPr="00FC215D" w:rsidRDefault="004D598B" w:rsidP="00997C1F">
      <w:pPr>
        <w:pStyle w:val="Corpsdetexte"/>
        <w:jc w:val="left"/>
        <w:rPr>
          <w:rFonts w:ascii="Georgia" w:hAnsi="Georgia"/>
        </w:rPr>
      </w:pPr>
      <w:bookmarkStart w:id="185" w:name="_Hlk52268008"/>
      <w:r w:rsidRPr="00FC215D">
        <w:rPr>
          <w:rFonts w:ascii="Georgia" w:hAnsi="Georgia"/>
        </w:rPr>
        <w:t>Pour remplir la fiche, veuillez cliquer ici :</w:t>
      </w:r>
      <w:r w:rsidR="003D5186" w:rsidRPr="003D5186">
        <w:t xml:space="preserve"> </w:t>
      </w:r>
      <w:hyperlink r:id="rId35" w:history="1">
        <w:r w:rsidR="00997C1F" w:rsidRPr="00476E5C">
          <w:rPr>
            <w:rStyle w:val="Lienhypertexte"/>
            <w:rFonts w:ascii="Georgia" w:hAnsi="Georgia"/>
          </w:rPr>
          <w:t>https://documentcloud.adobe.com/link/track?uri=urn:aaid:scds:US:412289af-39d0-4646-b070-5cfed3760aed</w:t>
        </w:r>
      </w:hyperlink>
      <w:r w:rsidR="00997C1F">
        <w:rPr>
          <w:rFonts w:ascii="Georgia" w:hAnsi="Georgia"/>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0E2C9F" w:rsidRPr="00C94CF0" w14:paraId="1FD43C52" w14:textId="77777777" w:rsidTr="000E2C9F">
        <w:trPr>
          <w:trHeight w:val="5763"/>
        </w:trPr>
        <w:tc>
          <w:tcPr>
            <w:tcW w:w="8494" w:type="dxa"/>
            <w:gridSpan w:val="4"/>
            <w:tcBorders>
              <w:bottom w:val="single" w:sz="4" w:space="0" w:color="auto"/>
            </w:tcBorders>
            <w:shd w:val="clear" w:color="auto" w:fill="auto"/>
            <w:vAlign w:val="center"/>
          </w:tcPr>
          <w:p w14:paraId="14727B5F" w14:textId="77777777" w:rsidR="004D598B" w:rsidRPr="000E2C9F" w:rsidRDefault="004D598B" w:rsidP="000E2C9F">
            <w:pPr>
              <w:spacing w:after="200"/>
              <w:rPr>
                <w:sz w:val="18"/>
                <w:szCs w:val="18"/>
              </w:rPr>
            </w:pPr>
            <w:r w:rsidRPr="000E2C9F">
              <w:rPr>
                <w:b/>
                <w:sz w:val="18"/>
                <w:szCs w:val="18"/>
                <w:u w:val="single"/>
              </w:rPr>
              <w:br w:type="page"/>
            </w:r>
            <w:r w:rsidRPr="000E2C9F">
              <w:rPr>
                <w:b/>
              </w:rPr>
              <w:t>I. DONNÉES PERSONNELLES</w:t>
            </w:r>
          </w:p>
          <w:p w14:paraId="06F3AA01" w14:textId="77777777" w:rsidR="004D598B" w:rsidRPr="000E2C9F" w:rsidRDefault="004D598B" w:rsidP="000E2C9F">
            <w:pPr>
              <w:spacing w:after="200"/>
              <w:rPr>
                <w:sz w:val="16"/>
                <w:szCs w:val="16"/>
              </w:rPr>
            </w:pPr>
            <w:r w:rsidRPr="000E2C9F">
              <w:rPr>
                <w:b/>
                <w:sz w:val="16"/>
                <w:szCs w:val="16"/>
              </w:rPr>
              <w:t xml:space="preserve">NOM(S) DE FAMILLE </w:t>
            </w:r>
            <w:r w:rsidRPr="000E2C9F">
              <w:rPr>
                <w:rStyle w:val="Appelnotedebasdep"/>
                <w:b/>
                <w:sz w:val="16"/>
                <w:szCs w:val="16"/>
              </w:rPr>
              <w:footnoteReference w:id="9"/>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4CCDAE92" w14:textId="77777777" w:rsidR="004D598B" w:rsidRPr="000E2C9F" w:rsidRDefault="004D598B" w:rsidP="000E2C9F">
            <w:pPr>
              <w:spacing w:after="200"/>
              <w:rPr>
                <w:sz w:val="16"/>
                <w:szCs w:val="16"/>
              </w:rPr>
            </w:pPr>
            <w:r w:rsidRPr="000E2C9F">
              <w:rPr>
                <w:b/>
                <w:sz w:val="16"/>
                <w:szCs w:val="16"/>
              </w:rPr>
              <w:t xml:space="preserve">PRÉNOM(S) </w:t>
            </w:r>
          </w:p>
          <w:p w14:paraId="09AEF873" w14:textId="77777777" w:rsidR="004D598B" w:rsidRPr="000E2C9F" w:rsidRDefault="004D598B" w:rsidP="000E2C9F">
            <w:pPr>
              <w:spacing w:after="200"/>
              <w:rPr>
                <w:b/>
                <w:sz w:val="16"/>
                <w:szCs w:val="16"/>
              </w:rPr>
            </w:pPr>
            <w:r w:rsidRPr="000E2C9F">
              <w:rPr>
                <w:b/>
                <w:sz w:val="16"/>
                <w:szCs w:val="16"/>
              </w:rPr>
              <w:t>DATE DE NAISSANCE</w:t>
            </w:r>
          </w:p>
          <w:p w14:paraId="187E0C5A" w14:textId="77777777" w:rsidR="004D598B" w:rsidRPr="000E2C9F" w:rsidRDefault="004D598B" w:rsidP="000E2C9F">
            <w:pPr>
              <w:spacing w:after="200"/>
              <w:rPr>
                <w:sz w:val="16"/>
                <w:szCs w:val="16"/>
              </w:rPr>
            </w:pPr>
            <w:r w:rsidRPr="000E2C9F">
              <w:rPr>
                <w:sz w:val="16"/>
                <w:szCs w:val="16"/>
              </w:rPr>
              <w:tab/>
            </w:r>
            <w:r w:rsidRPr="000E2C9F">
              <w:rPr>
                <w:b/>
                <w:sz w:val="16"/>
                <w:szCs w:val="16"/>
              </w:rPr>
              <w:t>JJ</w:t>
            </w:r>
            <w:r w:rsidRPr="000E2C9F">
              <w:rPr>
                <w:b/>
                <w:sz w:val="16"/>
                <w:szCs w:val="16"/>
              </w:rPr>
              <w:tab/>
              <w:t xml:space="preserve">    MM   AAAA</w:t>
            </w:r>
          </w:p>
          <w:p w14:paraId="36AC917E" w14:textId="77777777" w:rsidR="004D598B" w:rsidRPr="000E2C9F" w:rsidRDefault="004D598B" w:rsidP="000E2C9F">
            <w:pPr>
              <w:spacing w:after="200"/>
              <w:rPr>
                <w:sz w:val="16"/>
                <w:szCs w:val="16"/>
              </w:rPr>
            </w:pPr>
            <w:r w:rsidRPr="000E2C9F">
              <w:rPr>
                <w:b/>
                <w:sz w:val="16"/>
                <w:szCs w:val="16"/>
              </w:rPr>
              <w:t>LIEU DE NAISSANCE</w:t>
            </w:r>
            <w:r w:rsidRPr="000E2C9F">
              <w:rPr>
                <w:b/>
                <w:sz w:val="16"/>
                <w:szCs w:val="16"/>
              </w:rPr>
              <w:tab/>
            </w:r>
            <w:r w:rsidRPr="000E2C9F">
              <w:rPr>
                <w:b/>
                <w:sz w:val="16"/>
                <w:szCs w:val="16"/>
              </w:rPr>
              <w:tab/>
              <w:t>PAYS DE NAISSANCE</w:t>
            </w:r>
            <w:r w:rsidRPr="000E2C9F">
              <w:rPr>
                <w:b/>
                <w:sz w:val="16"/>
                <w:szCs w:val="16"/>
              </w:rPr>
              <w:br/>
              <w:t>(VILLE, VILLAGE)</w:t>
            </w:r>
          </w:p>
          <w:p w14:paraId="15565C7A" w14:textId="77777777" w:rsidR="004D598B" w:rsidRPr="000E2C9F" w:rsidRDefault="004D598B" w:rsidP="000E2C9F">
            <w:pPr>
              <w:spacing w:after="200"/>
              <w:rPr>
                <w:b/>
                <w:sz w:val="16"/>
                <w:szCs w:val="16"/>
              </w:rPr>
            </w:pPr>
            <w:r w:rsidRPr="000E2C9F">
              <w:rPr>
                <w:b/>
                <w:sz w:val="16"/>
                <w:szCs w:val="16"/>
              </w:rPr>
              <w:t>TYPE DE DOCUMENT D'IDENTITÉ</w:t>
            </w:r>
            <w:r w:rsidRPr="000E2C9F">
              <w:rPr>
                <w:b/>
                <w:sz w:val="16"/>
                <w:szCs w:val="16"/>
              </w:rPr>
              <w:br/>
            </w:r>
            <w:r w:rsidRPr="000E2C9F">
              <w:rPr>
                <w:b/>
                <w:sz w:val="16"/>
                <w:szCs w:val="16"/>
              </w:rPr>
              <w:tab/>
              <w:t>CARTE D'IDENTITÉ</w:t>
            </w:r>
            <w:r w:rsidRPr="000E2C9F">
              <w:rPr>
                <w:b/>
                <w:sz w:val="16"/>
                <w:szCs w:val="16"/>
              </w:rPr>
              <w:tab/>
              <w:t>PASSEPORT</w:t>
            </w:r>
            <w:r w:rsidRPr="000E2C9F">
              <w:rPr>
                <w:b/>
                <w:sz w:val="16"/>
                <w:szCs w:val="16"/>
              </w:rPr>
              <w:tab/>
              <w:t>PERMIS DE CONDUIRE</w:t>
            </w:r>
            <w:r w:rsidRPr="000E2C9F">
              <w:rPr>
                <w:rStyle w:val="Appelnotedebasdep"/>
                <w:b/>
                <w:sz w:val="16"/>
                <w:szCs w:val="16"/>
              </w:rPr>
              <w:footnoteReference w:id="10"/>
            </w:r>
            <w:r w:rsidRPr="000E2C9F">
              <w:rPr>
                <w:b/>
                <w:sz w:val="16"/>
                <w:szCs w:val="16"/>
              </w:rPr>
              <w:tab/>
              <w:t>AUTRE</w:t>
            </w:r>
            <w:r w:rsidRPr="000E2C9F">
              <w:rPr>
                <w:rStyle w:val="Appelnotedebasdep"/>
                <w:b/>
                <w:sz w:val="16"/>
                <w:szCs w:val="16"/>
              </w:rPr>
              <w:footnoteReference w:id="11"/>
            </w:r>
          </w:p>
          <w:p w14:paraId="2D2675A9" w14:textId="77777777" w:rsidR="004D598B" w:rsidRPr="000E2C9F" w:rsidRDefault="004D598B" w:rsidP="000E2C9F">
            <w:pPr>
              <w:spacing w:after="200"/>
              <w:rPr>
                <w:sz w:val="16"/>
                <w:szCs w:val="16"/>
              </w:rPr>
            </w:pPr>
            <w:r w:rsidRPr="000E2C9F">
              <w:rPr>
                <w:b/>
                <w:sz w:val="16"/>
                <w:szCs w:val="16"/>
              </w:rPr>
              <w:t>PAYS ÉMETTEUR</w:t>
            </w:r>
          </w:p>
          <w:p w14:paraId="377C96DB" w14:textId="77777777" w:rsidR="004D598B" w:rsidRPr="000E2C9F" w:rsidRDefault="004D598B" w:rsidP="000E2C9F">
            <w:pPr>
              <w:spacing w:after="200"/>
              <w:rPr>
                <w:sz w:val="16"/>
                <w:szCs w:val="16"/>
              </w:rPr>
            </w:pPr>
            <w:r w:rsidRPr="000E2C9F">
              <w:rPr>
                <w:b/>
                <w:sz w:val="16"/>
                <w:szCs w:val="16"/>
              </w:rPr>
              <w:t>NUMÉRO DE DOCUMENT D'IDENTITÉ</w:t>
            </w:r>
          </w:p>
          <w:p w14:paraId="41B42DD2" w14:textId="77777777" w:rsidR="004D598B" w:rsidRPr="000E2C9F" w:rsidRDefault="004D598B" w:rsidP="000E2C9F">
            <w:pPr>
              <w:spacing w:after="200"/>
              <w:rPr>
                <w:sz w:val="16"/>
                <w:szCs w:val="16"/>
              </w:rPr>
            </w:pPr>
            <w:r w:rsidRPr="000E2C9F">
              <w:rPr>
                <w:b/>
                <w:sz w:val="16"/>
                <w:szCs w:val="16"/>
              </w:rPr>
              <w:t>NUMÉRO D'IDENTIFICATION PERSONNEL</w:t>
            </w:r>
            <w:r w:rsidRPr="000E2C9F">
              <w:rPr>
                <w:rStyle w:val="Appelnotedebasdep"/>
                <w:b/>
                <w:sz w:val="16"/>
                <w:szCs w:val="16"/>
              </w:rPr>
              <w:footnoteReference w:id="12"/>
            </w:r>
          </w:p>
          <w:p w14:paraId="384E9819" w14:textId="77777777" w:rsidR="004D598B" w:rsidRPr="000E2C9F" w:rsidRDefault="004D598B" w:rsidP="000E2C9F">
            <w:pPr>
              <w:spacing w:after="200"/>
              <w:rPr>
                <w:b/>
                <w:sz w:val="16"/>
                <w:szCs w:val="16"/>
              </w:rPr>
            </w:pPr>
            <w:r w:rsidRPr="000E2C9F">
              <w:rPr>
                <w:b/>
                <w:sz w:val="16"/>
                <w:szCs w:val="16"/>
              </w:rPr>
              <w:t xml:space="preserve">ADRESSE PRIVÉE </w:t>
            </w:r>
            <w:r w:rsidRPr="000E2C9F">
              <w:rPr>
                <w:b/>
                <w:sz w:val="16"/>
                <w:szCs w:val="16"/>
              </w:rPr>
              <w:br/>
              <w:t>PERMANENTE</w:t>
            </w:r>
          </w:p>
          <w:p w14:paraId="3A2DC382" w14:textId="77777777" w:rsidR="004D598B" w:rsidRPr="000E2C9F" w:rsidRDefault="004D598B" w:rsidP="000E2C9F">
            <w:pPr>
              <w:spacing w:after="200"/>
              <w:rPr>
                <w:b/>
                <w:sz w:val="16"/>
                <w:szCs w:val="16"/>
              </w:rPr>
            </w:pPr>
            <w:r w:rsidRPr="000E2C9F">
              <w:rPr>
                <w:b/>
                <w:sz w:val="16"/>
                <w:szCs w:val="16"/>
              </w:rPr>
              <w:t>CODE POSTAL</w:t>
            </w:r>
            <w:r w:rsidRPr="000E2C9F">
              <w:rPr>
                <w:b/>
                <w:sz w:val="16"/>
                <w:szCs w:val="16"/>
              </w:rPr>
              <w:tab/>
            </w:r>
            <w:r w:rsidRPr="000E2C9F">
              <w:rPr>
                <w:b/>
                <w:sz w:val="16"/>
                <w:szCs w:val="16"/>
              </w:rPr>
              <w:tab/>
            </w:r>
            <w:r w:rsidRPr="000E2C9F">
              <w:rPr>
                <w:b/>
                <w:sz w:val="16"/>
                <w:szCs w:val="16"/>
              </w:rPr>
              <w:tab/>
              <w:t>BOITE POSTALE</w:t>
            </w:r>
            <w:r w:rsidRPr="000E2C9F">
              <w:rPr>
                <w:b/>
                <w:sz w:val="16"/>
                <w:szCs w:val="16"/>
              </w:rPr>
              <w:tab/>
            </w:r>
            <w:r w:rsidRPr="000E2C9F">
              <w:rPr>
                <w:b/>
                <w:sz w:val="16"/>
                <w:szCs w:val="16"/>
              </w:rPr>
              <w:tab/>
            </w:r>
            <w:r w:rsidRPr="000E2C9F">
              <w:rPr>
                <w:b/>
                <w:sz w:val="16"/>
                <w:szCs w:val="16"/>
              </w:rPr>
              <w:tab/>
            </w:r>
            <w:r w:rsidRPr="000E2C9F">
              <w:rPr>
                <w:b/>
                <w:sz w:val="16"/>
                <w:szCs w:val="16"/>
              </w:rPr>
              <w:tab/>
              <w:t>VILLE</w:t>
            </w:r>
          </w:p>
          <w:p w14:paraId="08B2368F" w14:textId="77777777" w:rsidR="004D598B" w:rsidRPr="000E2C9F" w:rsidRDefault="004D598B" w:rsidP="000E2C9F">
            <w:pPr>
              <w:spacing w:after="200"/>
              <w:rPr>
                <w:b/>
                <w:sz w:val="16"/>
                <w:szCs w:val="16"/>
              </w:rPr>
            </w:pPr>
            <w:r w:rsidRPr="000E2C9F">
              <w:rPr>
                <w:b/>
                <w:sz w:val="16"/>
                <w:szCs w:val="16"/>
              </w:rPr>
              <w:t xml:space="preserve">RÉGION </w:t>
            </w:r>
            <w:r w:rsidRPr="000E2C9F">
              <w:rPr>
                <w:rStyle w:val="Appelnotedebasdep"/>
                <w:b/>
                <w:sz w:val="16"/>
                <w:szCs w:val="16"/>
              </w:rPr>
              <w:footnoteReference w:id="13"/>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t>PAYS</w:t>
            </w:r>
          </w:p>
          <w:p w14:paraId="37E3C7BE" w14:textId="77777777" w:rsidR="004D598B" w:rsidRPr="000E2C9F" w:rsidRDefault="004D598B" w:rsidP="000E2C9F">
            <w:pPr>
              <w:spacing w:after="200"/>
              <w:rPr>
                <w:b/>
                <w:sz w:val="16"/>
                <w:szCs w:val="16"/>
              </w:rPr>
            </w:pPr>
            <w:r w:rsidRPr="000E2C9F">
              <w:rPr>
                <w:b/>
                <w:sz w:val="16"/>
                <w:szCs w:val="16"/>
              </w:rPr>
              <w:t>TÉLÉPHONE PRIVÉ</w:t>
            </w:r>
          </w:p>
          <w:p w14:paraId="38729BEA" w14:textId="77777777" w:rsidR="004D598B" w:rsidRPr="000E2C9F" w:rsidRDefault="004D598B" w:rsidP="000E2C9F">
            <w:pPr>
              <w:spacing w:after="200"/>
              <w:rPr>
                <w:b/>
                <w:sz w:val="18"/>
                <w:szCs w:val="18"/>
                <w:u w:val="single"/>
              </w:rPr>
            </w:pPr>
            <w:r w:rsidRPr="000E2C9F">
              <w:rPr>
                <w:b/>
                <w:sz w:val="16"/>
                <w:szCs w:val="16"/>
              </w:rPr>
              <w:t>COURRIEL PRIVÉ</w:t>
            </w:r>
          </w:p>
        </w:tc>
      </w:tr>
      <w:tr w:rsidR="000E2C9F" w:rsidRPr="00C94CF0" w14:paraId="09353B89" w14:textId="77777777" w:rsidTr="000E2C9F">
        <w:trPr>
          <w:trHeight w:val="493"/>
        </w:trPr>
        <w:tc>
          <w:tcPr>
            <w:tcW w:w="4378" w:type="dxa"/>
            <w:gridSpan w:val="2"/>
            <w:tcBorders>
              <w:top w:val="single" w:sz="4" w:space="0" w:color="auto"/>
            </w:tcBorders>
            <w:shd w:val="clear" w:color="auto" w:fill="auto"/>
            <w:vAlign w:val="center"/>
          </w:tcPr>
          <w:p w14:paraId="2C1AE73D" w14:textId="77777777" w:rsidR="004D598B" w:rsidRPr="000E2C9F" w:rsidRDefault="004D598B" w:rsidP="000E2C9F">
            <w:pPr>
              <w:spacing w:after="200"/>
              <w:rPr>
                <w:b/>
                <w:bCs/>
                <w:sz w:val="18"/>
                <w:szCs w:val="18"/>
              </w:rPr>
            </w:pPr>
            <w:r w:rsidRPr="000E2C9F">
              <w:rPr>
                <w:b/>
              </w:rPr>
              <w:t>II. DONNÉES COMMERCIALES</w:t>
            </w:r>
            <w:r w:rsidRPr="000E2C9F">
              <w:rPr>
                <w:b/>
                <w:sz w:val="18"/>
                <w:szCs w:val="18"/>
              </w:rPr>
              <w:tab/>
            </w:r>
          </w:p>
        </w:tc>
        <w:tc>
          <w:tcPr>
            <w:tcW w:w="4116" w:type="dxa"/>
            <w:gridSpan w:val="2"/>
            <w:tcBorders>
              <w:top w:val="single" w:sz="4" w:space="0" w:color="auto"/>
            </w:tcBorders>
            <w:shd w:val="clear" w:color="auto" w:fill="auto"/>
          </w:tcPr>
          <w:p w14:paraId="1F25D3A6" w14:textId="77777777" w:rsidR="004D598B" w:rsidRPr="000E2C9F" w:rsidRDefault="004D598B" w:rsidP="001E7D68">
            <w:pPr>
              <w:rPr>
                <w:sz w:val="18"/>
                <w:szCs w:val="18"/>
                <w:u w:val="single"/>
              </w:rPr>
            </w:pPr>
            <w:r w:rsidRPr="000E2C9F">
              <w:rPr>
                <w:sz w:val="18"/>
                <w:szCs w:val="18"/>
              </w:rPr>
              <w:t>Si OUI, veuillez fournir vos données commerciales et joindre des copies des justificatifs officiels.</w:t>
            </w:r>
          </w:p>
        </w:tc>
      </w:tr>
      <w:tr w:rsidR="000E2C9F" w:rsidRPr="00C94CF0" w14:paraId="4A8824EC" w14:textId="77777777" w:rsidTr="000E2C9F">
        <w:trPr>
          <w:trHeight w:val="2330"/>
        </w:trPr>
        <w:tc>
          <w:tcPr>
            <w:tcW w:w="2426" w:type="dxa"/>
            <w:tcBorders>
              <w:top w:val="single" w:sz="4" w:space="0" w:color="auto"/>
              <w:bottom w:val="single" w:sz="4" w:space="0" w:color="auto"/>
              <w:right w:val="single" w:sz="4" w:space="0" w:color="auto"/>
            </w:tcBorders>
            <w:shd w:val="clear" w:color="auto" w:fill="auto"/>
          </w:tcPr>
          <w:p w14:paraId="5A399B09" w14:textId="77777777" w:rsidR="004D598B" w:rsidRPr="000E2C9F" w:rsidRDefault="004D598B" w:rsidP="000E2C9F">
            <w:pPr>
              <w:spacing w:after="200"/>
              <w:rPr>
                <w:bCs/>
                <w:sz w:val="16"/>
                <w:szCs w:val="16"/>
              </w:rPr>
            </w:pPr>
            <w:r w:rsidRPr="000E2C9F">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6EFD7ECF" w14:textId="77777777" w:rsidR="004D598B" w:rsidRPr="000E2C9F" w:rsidRDefault="004D598B" w:rsidP="000E2C9F">
            <w:pPr>
              <w:tabs>
                <w:tab w:val="left" w:pos="426"/>
                <w:tab w:val="left" w:pos="1276"/>
              </w:tabs>
              <w:spacing w:after="200"/>
              <w:rPr>
                <w:b/>
                <w:sz w:val="18"/>
                <w:szCs w:val="18"/>
              </w:rPr>
            </w:pPr>
            <w:r w:rsidRPr="000E2C9F">
              <w:rPr>
                <w:b/>
                <w:sz w:val="16"/>
                <w:szCs w:val="16"/>
              </w:rPr>
              <w:tab/>
              <w:t>OUI</w:t>
            </w:r>
            <w:r w:rsidRPr="000E2C9F">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0DF6C38A" w14:textId="77777777" w:rsidR="004D598B" w:rsidRPr="000E2C9F" w:rsidRDefault="004D598B" w:rsidP="000E2C9F">
            <w:pPr>
              <w:spacing w:before="120" w:after="120"/>
              <w:rPr>
                <w:b/>
                <w:sz w:val="16"/>
                <w:szCs w:val="16"/>
              </w:rPr>
            </w:pPr>
            <w:r w:rsidRPr="000E2C9F">
              <w:rPr>
                <w:b/>
                <w:sz w:val="16"/>
                <w:szCs w:val="16"/>
              </w:rPr>
              <w:t xml:space="preserve">NOM DE </w:t>
            </w:r>
            <w:r w:rsidRPr="000E2C9F">
              <w:rPr>
                <w:b/>
                <w:sz w:val="16"/>
                <w:szCs w:val="16"/>
              </w:rPr>
              <w:br/>
              <w:t>L'ENTREPRISE</w:t>
            </w:r>
            <w:r w:rsidRPr="000E2C9F">
              <w:rPr>
                <w:b/>
                <w:sz w:val="16"/>
                <w:szCs w:val="16"/>
              </w:rPr>
              <w:br/>
              <w:t>(le cas échéant)</w:t>
            </w:r>
          </w:p>
          <w:p w14:paraId="4EB82DD1" w14:textId="77777777" w:rsidR="004D598B" w:rsidRPr="000E2C9F" w:rsidRDefault="004D598B" w:rsidP="000E2C9F">
            <w:pPr>
              <w:spacing w:before="120" w:after="120"/>
              <w:rPr>
                <w:b/>
                <w:sz w:val="16"/>
                <w:szCs w:val="16"/>
              </w:rPr>
            </w:pPr>
            <w:r w:rsidRPr="000E2C9F">
              <w:rPr>
                <w:b/>
                <w:sz w:val="16"/>
                <w:szCs w:val="16"/>
              </w:rPr>
              <w:t>NUMÉRO DE TVA</w:t>
            </w:r>
          </w:p>
          <w:p w14:paraId="0AC29CF8" w14:textId="77777777" w:rsidR="004D598B" w:rsidRPr="000E2C9F" w:rsidRDefault="004D598B" w:rsidP="000E2C9F">
            <w:pPr>
              <w:spacing w:before="120" w:after="120"/>
              <w:rPr>
                <w:b/>
                <w:sz w:val="16"/>
                <w:szCs w:val="16"/>
              </w:rPr>
            </w:pPr>
            <w:r w:rsidRPr="000E2C9F">
              <w:rPr>
                <w:b/>
                <w:sz w:val="16"/>
                <w:szCs w:val="16"/>
              </w:rPr>
              <w:t>NUMÉRO D'ENREGISTREMENT</w:t>
            </w:r>
          </w:p>
          <w:p w14:paraId="670C9B1A" w14:textId="77777777" w:rsidR="004D598B" w:rsidRPr="000E2C9F" w:rsidRDefault="004D598B" w:rsidP="000E2C9F">
            <w:pPr>
              <w:spacing w:before="120" w:after="120"/>
              <w:rPr>
                <w:b/>
                <w:sz w:val="18"/>
                <w:szCs w:val="18"/>
              </w:rPr>
            </w:pPr>
            <w:r w:rsidRPr="000E2C9F">
              <w:rPr>
                <w:b/>
                <w:sz w:val="16"/>
                <w:szCs w:val="16"/>
              </w:rPr>
              <w:t>LIEU DE</w:t>
            </w:r>
            <w:r w:rsidRPr="000E2C9F">
              <w:rPr>
                <w:b/>
                <w:sz w:val="16"/>
                <w:szCs w:val="16"/>
              </w:rPr>
              <w:br/>
              <w:t>L'ENREGISTREMENT VILLE</w:t>
            </w:r>
            <w:r w:rsidRPr="000E2C9F">
              <w:rPr>
                <w:b/>
                <w:sz w:val="16"/>
                <w:szCs w:val="16"/>
              </w:rPr>
              <w:br/>
            </w:r>
            <w:r w:rsidRPr="000E2C9F">
              <w:rPr>
                <w:b/>
                <w:sz w:val="16"/>
                <w:szCs w:val="16"/>
              </w:rPr>
              <w:tab/>
            </w:r>
            <w:r w:rsidRPr="000E2C9F">
              <w:rPr>
                <w:b/>
                <w:sz w:val="16"/>
                <w:szCs w:val="16"/>
              </w:rPr>
              <w:tab/>
            </w:r>
            <w:r w:rsidRPr="000E2C9F">
              <w:rPr>
                <w:b/>
                <w:sz w:val="16"/>
                <w:szCs w:val="16"/>
              </w:rPr>
              <w:tab/>
              <w:t>PAYS</w:t>
            </w:r>
            <w:r w:rsidRPr="000E2C9F">
              <w:rPr>
                <w:b/>
                <w:sz w:val="16"/>
                <w:szCs w:val="16"/>
              </w:rPr>
              <w:tab/>
            </w:r>
          </w:p>
        </w:tc>
        <w:tc>
          <w:tcPr>
            <w:tcW w:w="3153" w:type="dxa"/>
            <w:tcBorders>
              <w:top w:val="single" w:sz="4" w:space="0" w:color="auto"/>
              <w:bottom w:val="single" w:sz="4" w:space="0" w:color="auto"/>
            </w:tcBorders>
            <w:shd w:val="clear" w:color="auto" w:fill="auto"/>
          </w:tcPr>
          <w:p w14:paraId="69A71972" w14:textId="77777777" w:rsidR="004D598B" w:rsidRPr="000E2C9F" w:rsidRDefault="004D598B" w:rsidP="000E2C9F">
            <w:pPr>
              <w:tabs>
                <w:tab w:val="left" w:pos="2983"/>
              </w:tabs>
              <w:spacing w:after="200"/>
              <w:rPr>
                <w:b/>
                <w:sz w:val="18"/>
                <w:szCs w:val="18"/>
              </w:rPr>
            </w:pPr>
          </w:p>
        </w:tc>
      </w:tr>
      <w:tr w:rsidR="000E2C9F" w:rsidRPr="00C94CF0" w14:paraId="3DA4BBA6" w14:textId="77777777" w:rsidTr="00AB265B">
        <w:trPr>
          <w:trHeight w:val="698"/>
        </w:trPr>
        <w:tc>
          <w:tcPr>
            <w:tcW w:w="2426" w:type="dxa"/>
            <w:tcBorders>
              <w:top w:val="single" w:sz="4" w:space="0" w:color="auto"/>
              <w:bottom w:val="single" w:sz="4" w:space="0" w:color="auto"/>
              <w:right w:val="single" w:sz="4" w:space="0" w:color="auto"/>
            </w:tcBorders>
            <w:shd w:val="clear" w:color="auto" w:fill="auto"/>
          </w:tcPr>
          <w:p w14:paraId="63FD4AE6" w14:textId="77777777" w:rsidR="004D598B" w:rsidRPr="000E2C9F" w:rsidRDefault="004D598B" w:rsidP="000E2C9F">
            <w:pPr>
              <w:spacing w:before="120" w:after="120"/>
              <w:rPr>
                <w:bCs/>
                <w:sz w:val="16"/>
                <w:szCs w:val="16"/>
              </w:rPr>
            </w:pPr>
            <w:r w:rsidRPr="000E2C9F">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072F393E" w14:textId="77777777" w:rsidR="004D598B" w:rsidRPr="000E2C9F" w:rsidRDefault="004D598B" w:rsidP="000E2C9F">
            <w:pPr>
              <w:spacing w:before="120" w:after="120"/>
              <w:rPr>
                <w:b/>
                <w:sz w:val="16"/>
                <w:szCs w:val="16"/>
              </w:rPr>
            </w:pPr>
            <w:r w:rsidRPr="000E2C9F">
              <w:rPr>
                <w:b/>
                <w:sz w:val="16"/>
                <w:szCs w:val="16"/>
              </w:rPr>
              <w:t>SIGNATURE</w:t>
            </w:r>
          </w:p>
        </w:tc>
        <w:tc>
          <w:tcPr>
            <w:tcW w:w="3153" w:type="dxa"/>
            <w:tcBorders>
              <w:top w:val="single" w:sz="4" w:space="0" w:color="auto"/>
              <w:left w:val="nil"/>
              <w:bottom w:val="single" w:sz="4" w:space="0" w:color="auto"/>
            </w:tcBorders>
            <w:shd w:val="clear" w:color="auto" w:fill="auto"/>
          </w:tcPr>
          <w:p w14:paraId="39B3B147" w14:textId="77777777" w:rsidR="004D598B" w:rsidRPr="000E2C9F" w:rsidRDefault="004D598B" w:rsidP="000E2C9F">
            <w:pPr>
              <w:tabs>
                <w:tab w:val="left" w:pos="2983"/>
              </w:tabs>
              <w:rPr>
                <w:b/>
                <w:sz w:val="18"/>
                <w:szCs w:val="18"/>
              </w:rPr>
            </w:pPr>
          </w:p>
        </w:tc>
      </w:tr>
      <w:tr w:rsidR="00AB265B" w:rsidRPr="00C94CF0" w14:paraId="65B4579A" w14:textId="77777777" w:rsidTr="000E2C9F">
        <w:trPr>
          <w:trHeight w:val="698"/>
        </w:trPr>
        <w:tc>
          <w:tcPr>
            <w:tcW w:w="2426" w:type="dxa"/>
            <w:tcBorders>
              <w:top w:val="single" w:sz="4" w:space="0" w:color="auto"/>
              <w:right w:val="single" w:sz="4" w:space="0" w:color="auto"/>
            </w:tcBorders>
            <w:shd w:val="clear" w:color="auto" w:fill="auto"/>
          </w:tcPr>
          <w:p w14:paraId="4A120DD2" w14:textId="77777777" w:rsidR="00AB265B" w:rsidRPr="000E2C9F" w:rsidRDefault="00AB265B" w:rsidP="000E2C9F">
            <w:pPr>
              <w:spacing w:before="120" w:after="120"/>
              <w:rPr>
                <w:b/>
                <w:sz w:val="16"/>
                <w:szCs w:val="16"/>
              </w:rPr>
            </w:pPr>
          </w:p>
        </w:tc>
        <w:tc>
          <w:tcPr>
            <w:tcW w:w="2915" w:type="dxa"/>
            <w:gridSpan w:val="2"/>
            <w:tcBorders>
              <w:top w:val="single" w:sz="4" w:space="0" w:color="auto"/>
              <w:left w:val="single" w:sz="4" w:space="0" w:color="auto"/>
              <w:bottom w:val="single" w:sz="4" w:space="0" w:color="auto"/>
              <w:right w:val="nil"/>
            </w:tcBorders>
            <w:shd w:val="clear" w:color="auto" w:fill="auto"/>
          </w:tcPr>
          <w:p w14:paraId="31A91B04" w14:textId="77777777" w:rsidR="00AB265B" w:rsidRPr="000E2C9F" w:rsidRDefault="00AB265B" w:rsidP="000E2C9F">
            <w:pPr>
              <w:spacing w:before="120" w:after="120"/>
              <w:rPr>
                <w:b/>
                <w:sz w:val="16"/>
                <w:szCs w:val="16"/>
              </w:rPr>
            </w:pPr>
          </w:p>
        </w:tc>
        <w:tc>
          <w:tcPr>
            <w:tcW w:w="3153" w:type="dxa"/>
            <w:tcBorders>
              <w:top w:val="single" w:sz="4" w:space="0" w:color="auto"/>
              <w:left w:val="nil"/>
              <w:bottom w:val="single" w:sz="4" w:space="0" w:color="auto"/>
            </w:tcBorders>
            <w:shd w:val="clear" w:color="auto" w:fill="auto"/>
          </w:tcPr>
          <w:p w14:paraId="3F7E273E" w14:textId="77777777" w:rsidR="00AB265B" w:rsidRPr="000E2C9F" w:rsidRDefault="00AB265B" w:rsidP="000E2C9F">
            <w:pPr>
              <w:tabs>
                <w:tab w:val="left" w:pos="2983"/>
              </w:tabs>
              <w:rPr>
                <w:b/>
                <w:sz w:val="18"/>
                <w:szCs w:val="18"/>
              </w:rPr>
            </w:pPr>
          </w:p>
        </w:tc>
      </w:tr>
    </w:tbl>
    <w:p w14:paraId="73BF9463" w14:textId="77777777" w:rsidR="004D598B" w:rsidRPr="006542C5" w:rsidRDefault="004D598B" w:rsidP="004D598B">
      <w:pPr>
        <w:pStyle w:val="Titre3"/>
        <w:rPr>
          <w:lang w:val="fr-BE"/>
        </w:rPr>
      </w:pPr>
      <w:bookmarkStart w:id="186" w:name="_Toc51592067"/>
      <w:bookmarkStart w:id="187" w:name="_Toc52268499"/>
      <w:bookmarkStart w:id="188" w:name="_Toc125539363"/>
      <w:bookmarkEnd w:id="185"/>
      <w:r w:rsidRPr="006542C5">
        <w:rPr>
          <w:lang w:val="fr-BE"/>
        </w:rPr>
        <w:t>Entité de droit privé/public ayant une forme juridique</w:t>
      </w:r>
      <w:bookmarkEnd w:id="186"/>
      <w:bookmarkEnd w:id="187"/>
      <w:bookmarkEnd w:id="188"/>
    </w:p>
    <w:p w14:paraId="17AC85F0" w14:textId="1389F08C" w:rsidR="004D598B" w:rsidRPr="00FC215D" w:rsidRDefault="004D598B" w:rsidP="004D598B">
      <w:bookmarkStart w:id="189" w:name="_Hlk52268009"/>
      <w:r w:rsidRPr="00FC215D">
        <w:t xml:space="preserve">Pour remplir la fiche, veuillez cliquer ici : </w:t>
      </w:r>
      <w:r w:rsidR="00B3477F" w:rsidRPr="00B3477F">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329D03C5" w14:textId="77777777" w:rsidTr="000E2C9F">
        <w:trPr>
          <w:trHeight w:val="5763"/>
        </w:trPr>
        <w:tc>
          <w:tcPr>
            <w:tcW w:w="8494" w:type="dxa"/>
            <w:gridSpan w:val="2"/>
            <w:tcBorders>
              <w:bottom w:val="single" w:sz="4" w:space="0" w:color="auto"/>
            </w:tcBorders>
            <w:shd w:val="clear" w:color="auto" w:fill="auto"/>
            <w:vAlign w:val="center"/>
          </w:tcPr>
          <w:p w14:paraId="509B1849"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4"/>
            </w:r>
            <w:r w:rsidRPr="000E2C9F">
              <w:rPr>
                <w:b/>
                <w:sz w:val="16"/>
                <w:szCs w:val="16"/>
              </w:rPr>
              <w:br/>
            </w:r>
            <w:r w:rsidRPr="000E2C9F">
              <w:rPr>
                <w:b/>
                <w:sz w:val="16"/>
                <w:szCs w:val="16"/>
              </w:rPr>
              <w:br/>
              <w:t>NOM COMMERCIAL</w:t>
            </w:r>
            <w:r w:rsidRPr="000E2C9F">
              <w:rPr>
                <w:b/>
                <w:sz w:val="16"/>
                <w:szCs w:val="16"/>
              </w:rPr>
              <w:br/>
              <w:t xml:space="preserve">(si différent) </w:t>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68FF8906" w14:textId="77777777" w:rsidR="004D598B" w:rsidRPr="000E2C9F" w:rsidRDefault="004D598B" w:rsidP="000E2C9F">
            <w:pPr>
              <w:spacing w:after="200"/>
              <w:rPr>
                <w:b/>
                <w:sz w:val="16"/>
                <w:szCs w:val="16"/>
              </w:rPr>
            </w:pPr>
            <w:r w:rsidRPr="000E2C9F">
              <w:rPr>
                <w:b/>
                <w:sz w:val="16"/>
                <w:szCs w:val="16"/>
              </w:rPr>
              <w:t>ABRÉVIATION</w:t>
            </w:r>
          </w:p>
          <w:p w14:paraId="2E38A996" w14:textId="77777777" w:rsidR="004D598B" w:rsidRPr="000E2C9F" w:rsidRDefault="004D598B" w:rsidP="000E2C9F">
            <w:pPr>
              <w:spacing w:after="200"/>
              <w:rPr>
                <w:b/>
                <w:sz w:val="16"/>
                <w:szCs w:val="16"/>
              </w:rPr>
            </w:pPr>
            <w:r w:rsidRPr="000E2C9F">
              <w:rPr>
                <w:b/>
                <w:sz w:val="16"/>
                <w:szCs w:val="16"/>
              </w:rPr>
              <w:t>FORME JURIDIQUE</w:t>
            </w:r>
          </w:p>
          <w:p w14:paraId="4ECEA360" w14:textId="77777777" w:rsidR="004D598B" w:rsidRPr="000E2C9F" w:rsidRDefault="004D598B" w:rsidP="000E2C9F">
            <w:pPr>
              <w:tabs>
                <w:tab w:val="left" w:pos="2268"/>
              </w:tabs>
              <w:rPr>
                <w:b/>
                <w:sz w:val="16"/>
                <w:szCs w:val="16"/>
              </w:rPr>
            </w:pPr>
            <w:r w:rsidRPr="000E2C9F">
              <w:rPr>
                <w:b/>
                <w:sz w:val="16"/>
                <w:szCs w:val="16"/>
              </w:rPr>
              <w:t>TYPE</w:t>
            </w:r>
            <w:r w:rsidRPr="000E2C9F">
              <w:rPr>
                <w:b/>
                <w:sz w:val="16"/>
                <w:szCs w:val="16"/>
              </w:rPr>
              <w:tab/>
              <w:t>A BUT LUCRATIF</w:t>
            </w:r>
          </w:p>
          <w:p w14:paraId="685E8971" w14:textId="77777777" w:rsidR="004D598B" w:rsidRPr="000E2C9F" w:rsidRDefault="004D598B" w:rsidP="000E2C9F">
            <w:pPr>
              <w:tabs>
                <w:tab w:val="left" w:pos="2268"/>
                <w:tab w:val="left" w:pos="4536"/>
                <w:tab w:val="left" w:pos="5387"/>
                <w:tab w:val="left" w:pos="6096"/>
              </w:tabs>
              <w:spacing w:after="200"/>
              <w:rPr>
                <w:b/>
                <w:sz w:val="16"/>
                <w:szCs w:val="16"/>
              </w:rPr>
            </w:pPr>
            <w:r w:rsidRPr="000E2C9F">
              <w:rPr>
                <w:b/>
                <w:sz w:val="16"/>
                <w:szCs w:val="16"/>
              </w:rPr>
              <w:t>D'ORGANISATION</w:t>
            </w:r>
            <w:r w:rsidRPr="000E2C9F">
              <w:rPr>
                <w:b/>
                <w:sz w:val="16"/>
                <w:szCs w:val="16"/>
              </w:rPr>
              <w:tab/>
              <w:t>SANS BUT LUCRATIF</w:t>
            </w:r>
            <w:r w:rsidRPr="000E2C9F">
              <w:rPr>
                <w:b/>
                <w:sz w:val="16"/>
                <w:szCs w:val="16"/>
              </w:rPr>
              <w:tab/>
              <w:t>ONG</w:t>
            </w:r>
            <w:r w:rsidRPr="000E2C9F">
              <w:rPr>
                <w:rStyle w:val="Appelnotedebasdep"/>
                <w:b/>
                <w:sz w:val="16"/>
                <w:szCs w:val="16"/>
              </w:rPr>
              <w:footnoteReference w:id="15"/>
            </w:r>
            <w:r w:rsidRPr="000E2C9F">
              <w:rPr>
                <w:rFonts w:ascii="Calibri,Bold" w:hAnsi="Calibri,Bold" w:cs="Calibri,Bold"/>
                <w:b/>
                <w:bCs/>
                <w:sz w:val="15"/>
                <w:szCs w:val="15"/>
              </w:rPr>
              <w:tab/>
            </w:r>
            <w:r w:rsidRPr="000E2C9F">
              <w:rPr>
                <w:b/>
                <w:sz w:val="16"/>
                <w:szCs w:val="16"/>
              </w:rPr>
              <w:t>OUI</w:t>
            </w:r>
            <w:r w:rsidRPr="000E2C9F">
              <w:rPr>
                <w:b/>
                <w:sz w:val="16"/>
                <w:szCs w:val="16"/>
              </w:rPr>
              <w:tab/>
              <w:t>NON</w:t>
            </w:r>
            <w:r w:rsidRPr="000E2C9F">
              <w:rPr>
                <w:b/>
                <w:sz w:val="16"/>
                <w:szCs w:val="16"/>
              </w:rPr>
              <w:br/>
            </w:r>
            <w:r w:rsidRPr="000E2C9F">
              <w:rPr>
                <w:b/>
                <w:sz w:val="16"/>
                <w:szCs w:val="16"/>
              </w:rPr>
              <w:br/>
              <w:t>NUMÉRO DE REGISTRE PRINCIPAL</w:t>
            </w:r>
            <w:r w:rsidRPr="000E2C9F">
              <w:rPr>
                <w:rStyle w:val="Appelnotedebasdep"/>
                <w:b/>
                <w:sz w:val="16"/>
                <w:szCs w:val="16"/>
              </w:rPr>
              <w:footnoteReference w:id="16"/>
            </w:r>
          </w:p>
          <w:p w14:paraId="0DCB9FA7" w14:textId="77777777" w:rsidR="004D598B" w:rsidRPr="000E2C9F" w:rsidRDefault="004D598B" w:rsidP="001E7D68">
            <w:pPr>
              <w:rPr>
                <w:b/>
                <w:sz w:val="16"/>
                <w:szCs w:val="16"/>
              </w:rPr>
            </w:pPr>
            <w:r w:rsidRPr="000E2C9F">
              <w:rPr>
                <w:b/>
                <w:sz w:val="16"/>
                <w:szCs w:val="16"/>
              </w:rPr>
              <w:t>NUMÉRO DE REGISTRE SECONDAIRE</w:t>
            </w:r>
          </w:p>
          <w:p w14:paraId="57B876D9" w14:textId="77777777" w:rsidR="004D598B" w:rsidRPr="000E2C9F" w:rsidRDefault="004D598B" w:rsidP="000E2C9F">
            <w:pPr>
              <w:tabs>
                <w:tab w:val="left" w:pos="3828"/>
                <w:tab w:val="left" w:pos="5670"/>
              </w:tabs>
              <w:spacing w:after="200"/>
              <w:rPr>
                <w:b/>
                <w:sz w:val="16"/>
                <w:szCs w:val="16"/>
              </w:rPr>
            </w:pPr>
            <w:r w:rsidRPr="000E2C9F">
              <w:rPr>
                <w:b/>
                <w:sz w:val="16"/>
                <w:szCs w:val="16"/>
              </w:rPr>
              <w:t>(le cas échéant)</w:t>
            </w:r>
          </w:p>
          <w:p w14:paraId="5AB450FA"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5293611C"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7B01444A" w14:textId="77777777" w:rsidR="004D598B" w:rsidRPr="000E2C9F" w:rsidRDefault="004D598B" w:rsidP="000E2C9F">
            <w:pPr>
              <w:spacing w:after="200"/>
              <w:rPr>
                <w:b/>
                <w:sz w:val="16"/>
                <w:szCs w:val="16"/>
              </w:rPr>
            </w:pPr>
            <w:r w:rsidRPr="000E2C9F">
              <w:rPr>
                <w:b/>
                <w:sz w:val="16"/>
                <w:szCs w:val="16"/>
              </w:rPr>
              <w:t>NUMÉRO DE TVA</w:t>
            </w:r>
          </w:p>
          <w:p w14:paraId="7AA5B1E8" w14:textId="77777777" w:rsidR="004D598B" w:rsidRPr="000E2C9F" w:rsidRDefault="004D598B" w:rsidP="000E2C9F">
            <w:pPr>
              <w:spacing w:after="200"/>
              <w:rPr>
                <w:b/>
                <w:sz w:val="16"/>
                <w:szCs w:val="16"/>
              </w:rPr>
            </w:pPr>
            <w:r w:rsidRPr="000E2C9F">
              <w:rPr>
                <w:b/>
                <w:sz w:val="16"/>
                <w:szCs w:val="16"/>
              </w:rPr>
              <w:t>ADRESSE DU SIEGE</w:t>
            </w:r>
            <w:r w:rsidRPr="000E2C9F">
              <w:rPr>
                <w:b/>
                <w:sz w:val="16"/>
                <w:szCs w:val="16"/>
              </w:rPr>
              <w:br/>
              <w:t>SOCIAL</w:t>
            </w:r>
          </w:p>
          <w:p w14:paraId="41A70831"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3FF223D5"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475568A9"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631DAD1B"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4CA6776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293EA3C6"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0C5EDA6A" w14:textId="77777777" w:rsidTr="000E2C9F">
        <w:trPr>
          <w:trHeight w:val="1871"/>
        </w:trPr>
        <w:tc>
          <w:tcPr>
            <w:tcW w:w="3227" w:type="dxa"/>
            <w:tcBorders>
              <w:top w:val="single" w:sz="4" w:space="0" w:color="auto"/>
              <w:right w:val="single" w:sz="4" w:space="0" w:color="auto"/>
            </w:tcBorders>
            <w:shd w:val="clear" w:color="auto" w:fill="auto"/>
          </w:tcPr>
          <w:p w14:paraId="0486DE45"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4509C167"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224D5912" w14:textId="77777777" w:rsidR="004D598B" w:rsidRPr="000E2C9F" w:rsidRDefault="004D598B" w:rsidP="000E2C9F">
            <w:pPr>
              <w:tabs>
                <w:tab w:val="left" w:pos="2983"/>
              </w:tabs>
              <w:rPr>
                <w:b/>
                <w:sz w:val="18"/>
                <w:szCs w:val="18"/>
              </w:rPr>
            </w:pPr>
          </w:p>
        </w:tc>
      </w:tr>
    </w:tbl>
    <w:p w14:paraId="2DEDC3F0" w14:textId="77777777" w:rsidR="004D598B" w:rsidRDefault="004D598B" w:rsidP="004D598B">
      <w:bookmarkStart w:id="190" w:name="_Toc51592068"/>
    </w:p>
    <w:bookmarkEnd w:id="189"/>
    <w:p w14:paraId="1582A735" w14:textId="77777777" w:rsidR="004D598B" w:rsidRDefault="004D598B" w:rsidP="004D598B">
      <w:pPr>
        <w:spacing w:after="0" w:line="240" w:lineRule="auto"/>
        <w:rPr>
          <w:rFonts w:ascii="Calibri" w:hAnsi="Calibri" w:cs="Calibri-Bold"/>
          <w:b/>
          <w:bCs/>
          <w:sz w:val="24"/>
          <w:szCs w:val="24"/>
          <w:lang w:val="en-US"/>
        </w:rPr>
      </w:pPr>
      <w:r>
        <w:br w:type="page"/>
      </w:r>
    </w:p>
    <w:p w14:paraId="505547A3" w14:textId="77777777" w:rsidR="004D598B" w:rsidRDefault="004D598B" w:rsidP="004D598B">
      <w:pPr>
        <w:pStyle w:val="Titre3"/>
      </w:pPr>
      <w:bookmarkStart w:id="191" w:name="_Toc52268500"/>
      <w:bookmarkStart w:id="192" w:name="_Toc125539364"/>
      <w:r>
        <w:t>E</w:t>
      </w:r>
      <w:r w:rsidRPr="008A70C6">
        <w:t>ntité de droit publi</w:t>
      </w:r>
      <w:r>
        <w:t>c</w:t>
      </w:r>
      <w:bookmarkEnd w:id="190"/>
      <w:r>
        <w:rPr>
          <w:rStyle w:val="Appelnotedebasdep"/>
        </w:rPr>
        <w:footnoteReference w:id="17"/>
      </w:r>
      <w:bookmarkEnd w:id="191"/>
      <w:bookmarkEnd w:id="192"/>
    </w:p>
    <w:p w14:paraId="72AA1892" w14:textId="6266EFF6" w:rsidR="004D598B" w:rsidRPr="00FC215D" w:rsidRDefault="004D598B" w:rsidP="004D598B">
      <w:bookmarkStart w:id="193" w:name="_Hlk52268028"/>
      <w:r w:rsidRPr="00FC215D">
        <w:t xml:space="preserve">Pour remplir la fiche, veuillez cliquer ici : </w:t>
      </w:r>
      <w:r w:rsidR="007C73C7" w:rsidRPr="007C73C7">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41782BC8" w14:textId="77777777" w:rsidTr="000E2C9F">
        <w:trPr>
          <w:trHeight w:val="5763"/>
        </w:trPr>
        <w:tc>
          <w:tcPr>
            <w:tcW w:w="8494" w:type="dxa"/>
            <w:gridSpan w:val="2"/>
            <w:tcBorders>
              <w:bottom w:val="single" w:sz="4" w:space="0" w:color="auto"/>
            </w:tcBorders>
            <w:shd w:val="clear" w:color="auto" w:fill="auto"/>
            <w:vAlign w:val="center"/>
          </w:tcPr>
          <w:p w14:paraId="027D8983"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8"/>
            </w:r>
            <w:r w:rsidRPr="000E2C9F">
              <w:rPr>
                <w:b/>
                <w:sz w:val="16"/>
                <w:szCs w:val="16"/>
              </w:rPr>
              <w:br/>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25110C6E" w14:textId="77777777" w:rsidR="004D598B" w:rsidRPr="000E2C9F" w:rsidRDefault="004D598B" w:rsidP="000E2C9F">
            <w:pPr>
              <w:spacing w:after="200"/>
              <w:rPr>
                <w:b/>
                <w:sz w:val="16"/>
                <w:szCs w:val="16"/>
              </w:rPr>
            </w:pPr>
            <w:r w:rsidRPr="000E2C9F">
              <w:rPr>
                <w:b/>
                <w:sz w:val="16"/>
                <w:szCs w:val="16"/>
              </w:rPr>
              <w:t>ABRÉVIATION</w:t>
            </w:r>
            <w:r w:rsidRPr="000E2C9F">
              <w:rPr>
                <w:b/>
                <w:sz w:val="16"/>
                <w:szCs w:val="16"/>
              </w:rPr>
              <w:br/>
            </w:r>
            <w:r w:rsidRPr="000E2C9F">
              <w:rPr>
                <w:b/>
                <w:sz w:val="16"/>
                <w:szCs w:val="16"/>
              </w:rPr>
              <w:br/>
              <w:t>NUMÉRO DE REGISTRE PRINCIPAL</w:t>
            </w:r>
            <w:r w:rsidRPr="000E2C9F">
              <w:rPr>
                <w:rStyle w:val="Appelnotedebasdep"/>
                <w:b/>
                <w:sz w:val="16"/>
                <w:szCs w:val="16"/>
              </w:rPr>
              <w:footnoteReference w:id="19"/>
            </w:r>
          </w:p>
          <w:p w14:paraId="1A16A764" w14:textId="77777777" w:rsidR="004D598B" w:rsidRPr="000E2C9F" w:rsidRDefault="004D598B" w:rsidP="001E7D68">
            <w:pPr>
              <w:rPr>
                <w:b/>
                <w:sz w:val="16"/>
                <w:szCs w:val="16"/>
              </w:rPr>
            </w:pPr>
            <w:r w:rsidRPr="000E2C9F">
              <w:rPr>
                <w:b/>
                <w:sz w:val="16"/>
                <w:szCs w:val="16"/>
              </w:rPr>
              <w:t>NUMÉRO DE REGISTRE SECONDAIRE</w:t>
            </w:r>
          </w:p>
          <w:p w14:paraId="7220601F" w14:textId="77777777" w:rsidR="004D598B" w:rsidRPr="000E2C9F" w:rsidRDefault="004D598B" w:rsidP="000E2C9F">
            <w:pPr>
              <w:tabs>
                <w:tab w:val="left" w:pos="3828"/>
                <w:tab w:val="left" w:pos="5670"/>
              </w:tabs>
              <w:spacing w:after="200"/>
              <w:rPr>
                <w:b/>
                <w:sz w:val="16"/>
                <w:szCs w:val="16"/>
              </w:rPr>
            </w:pPr>
            <w:r w:rsidRPr="000E2C9F">
              <w:rPr>
                <w:b/>
                <w:sz w:val="16"/>
                <w:szCs w:val="16"/>
              </w:rPr>
              <w:t>(le cas échéant)</w:t>
            </w:r>
          </w:p>
          <w:p w14:paraId="5F147953"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2F7F4CEE"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41B70FE4" w14:textId="77777777" w:rsidR="004D598B" w:rsidRPr="000E2C9F" w:rsidRDefault="004D598B" w:rsidP="000E2C9F">
            <w:pPr>
              <w:spacing w:after="200"/>
              <w:rPr>
                <w:b/>
                <w:sz w:val="16"/>
                <w:szCs w:val="16"/>
              </w:rPr>
            </w:pPr>
            <w:r w:rsidRPr="000E2C9F">
              <w:rPr>
                <w:b/>
                <w:sz w:val="16"/>
                <w:szCs w:val="16"/>
              </w:rPr>
              <w:t>NUMÉRO DE TVA</w:t>
            </w:r>
          </w:p>
          <w:p w14:paraId="26E977F8" w14:textId="77777777" w:rsidR="004D598B" w:rsidRPr="000E2C9F" w:rsidRDefault="004D598B" w:rsidP="000E2C9F">
            <w:pPr>
              <w:spacing w:after="200"/>
              <w:rPr>
                <w:b/>
                <w:sz w:val="16"/>
                <w:szCs w:val="16"/>
              </w:rPr>
            </w:pPr>
            <w:r w:rsidRPr="000E2C9F">
              <w:rPr>
                <w:b/>
                <w:sz w:val="16"/>
                <w:szCs w:val="16"/>
              </w:rPr>
              <w:t>ADRESSE OFFICIELLE</w:t>
            </w:r>
            <w:r w:rsidRPr="000E2C9F">
              <w:rPr>
                <w:b/>
                <w:sz w:val="16"/>
                <w:szCs w:val="16"/>
              </w:rPr>
              <w:br/>
            </w:r>
          </w:p>
          <w:p w14:paraId="65AC2C46"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192B68B3"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315C6AC1"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7BC3771F"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3A345DF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0604A891"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1442CF3A" w14:textId="77777777" w:rsidTr="000E2C9F">
        <w:trPr>
          <w:trHeight w:val="1871"/>
        </w:trPr>
        <w:tc>
          <w:tcPr>
            <w:tcW w:w="3227" w:type="dxa"/>
            <w:tcBorders>
              <w:top w:val="single" w:sz="4" w:space="0" w:color="auto"/>
              <w:right w:val="single" w:sz="4" w:space="0" w:color="auto"/>
            </w:tcBorders>
            <w:shd w:val="clear" w:color="auto" w:fill="auto"/>
          </w:tcPr>
          <w:p w14:paraId="14BDE629"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54337D26"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5654F4DE" w14:textId="77777777" w:rsidR="004D598B" w:rsidRPr="000E2C9F" w:rsidRDefault="004D598B" w:rsidP="000E2C9F">
            <w:pPr>
              <w:tabs>
                <w:tab w:val="left" w:pos="2983"/>
              </w:tabs>
              <w:rPr>
                <w:b/>
                <w:sz w:val="18"/>
                <w:szCs w:val="18"/>
              </w:rPr>
            </w:pPr>
          </w:p>
        </w:tc>
      </w:tr>
    </w:tbl>
    <w:p w14:paraId="7FFC9274" w14:textId="77777777" w:rsidR="001A6BA6" w:rsidRDefault="001A6BA6" w:rsidP="004D598B">
      <w:pPr>
        <w:pStyle w:val="Titre3"/>
      </w:pPr>
      <w:bookmarkStart w:id="194" w:name="_Toc257039881"/>
      <w:bookmarkStart w:id="195" w:name="_Toc511056610"/>
      <w:bookmarkStart w:id="196" w:name="_Toc51592069"/>
      <w:bookmarkStart w:id="197" w:name="_Toc52268501"/>
      <w:bookmarkStart w:id="198" w:name="_Toc125539365"/>
      <w:bookmarkEnd w:id="193"/>
    </w:p>
    <w:p w14:paraId="598EEBE3" w14:textId="77777777" w:rsidR="001A6BA6" w:rsidRDefault="001A6BA6">
      <w:pPr>
        <w:spacing w:after="0" w:line="240" w:lineRule="auto"/>
        <w:rPr>
          <w:rFonts w:ascii="Calibri" w:hAnsi="Calibri" w:cs="Calibri-Bold"/>
          <w:b/>
          <w:bCs/>
          <w:sz w:val="24"/>
          <w:szCs w:val="24"/>
          <w:lang w:val="en-US"/>
        </w:rPr>
      </w:pPr>
      <w:r>
        <w:br w:type="page"/>
      </w:r>
    </w:p>
    <w:p w14:paraId="6214B118" w14:textId="178B642E" w:rsidR="004D598B" w:rsidRDefault="004D598B" w:rsidP="004D598B">
      <w:pPr>
        <w:pStyle w:val="Titre3"/>
      </w:pPr>
      <w:r w:rsidRPr="00034F98">
        <w:t>Sous-traitants</w:t>
      </w:r>
      <w:bookmarkEnd w:id="194"/>
      <w:bookmarkEnd w:id="195"/>
      <w:bookmarkEnd w:id="196"/>
      <w:bookmarkEnd w:id="197"/>
      <w:bookmarkEnd w:id="198"/>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D598B" w:rsidRPr="00034F98" w14:paraId="27DC3CD3" w14:textId="77777777" w:rsidTr="001E7D68">
        <w:trPr>
          <w:trHeight w:val="803"/>
        </w:trPr>
        <w:tc>
          <w:tcPr>
            <w:tcW w:w="2457" w:type="dxa"/>
            <w:vAlign w:val="center"/>
          </w:tcPr>
          <w:p w14:paraId="4EDADB6E"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3D20F283"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3404667B"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4D598B" w:rsidRPr="00034F98" w14:paraId="14464C89" w14:textId="77777777" w:rsidTr="001E7D68">
        <w:trPr>
          <w:trHeight w:val="804"/>
        </w:trPr>
        <w:tc>
          <w:tcPr>
            <w:tcW w:w="2457" w:type="dxa"/>
            <w:vAlign w:val="center"/>
          </w:tcPr>
          <w:p w14:paraId="471630B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39578997"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6E4626AA" w14:textId="77777777" w:rsidR="004D598B" w:rsidRPr="00034F98" w:rsidRDefault="004D598B" w:rsidP="001E7D68">
            <w:pPr>
              <w:pStyle w:val="BTCtextCTB"/>
              <w:jc w:val="right"/>
              <w:rPr>
                <w:rFonts w:ascii="Georgia" w:eastAsia="DejaVu Sans" w:hAnsi="Georgia" w:cs="Arial"/>
                <w:kern w:val="18"/>
                <w:sz w:val="21"/>
                <w:szCs w:val="21"/>
                <w:lang w:val="fr-FR"/>
              </w:rPr>
            </w:pPr>
          </w:p>
        </w:tc>
      </w:tr>
      <w:tr w:rsidR="004D598B" w:rsidRPr="00034F98" w14:paraId="12BC5A0C" w14:textId="77777777" w:rsidTr="001E7D68">
        <w:trPr>
          <w:trHeight w:val="804"/>
        </w:trPr>
        <w:tc>
          <w:tcPr>
            <w:tcW w:w="2457" w:type="dxa"/>
            <w:vAlign w:val="center"/>
          </w:tcPr>
          <w:p w14:paraId="67F2D22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6974E65A"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44B5EFC6" w14:textId="77777777" w:rsidR="004D598B" w:rsidRPr="00034F98" w:rsidRDefault="004D598B" w:rsidP="001E7D68">
            <w:pPr>
              <w:pStyle w:val="BTCtextCTB"/>
              <w:jc w:val="right"/>
              <w:rPr>
                <w:rFonts w:ascii="Georgia" w:eastAsia="DejaVu Sans" w:hAnsi="Georgia" w:cs="Arial"/>
                <w:kern w:val="18"/>
                <w:sz w:val="21"/>
                <w:szCs w:val="21"/>
                <w:lang w:val="fr-FR"/>
              </w:rPr>
            </w:pPr>
          </w:p>
        </w:tc>
      </w:tr>
      <w:tr w:rsidR="004D598B" w:rsidRPr="00034F98" w14:paraId="179E57E1" w14:textId="77777777" w:rsidTr="001E7D68">
        <w:trPr>
          <w:trHeight w:val="804"/>
        </w:trPr>
        <w:tc>
          <w:tcPr>
            <w:tcW w:w="2457" w:type="dxa"/>
            <w:vAlign w:val="center"/>
          </w:tcPr>
          <w:p w14:paraId="5ED72D0A"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7FE7B8B0"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77A532E4" w14:textId="77777777" w:rsidR="004D598B" w:rsidRPr="00034F98" w:rsidRDefault="004D598B" w:rsidP="001E7D68">
            <w:pPr>
              <w:pStyle w:val="BTCtextCTB"/>
              <w:jc w:val="right"/>
              <w:rPr>
                <w:rFonts w:ascii="Georgia" w:eastAsia="DejaVu Sans" w:hAnsi="Georgia" w:cs="Arial"/>
                <w:kern w:val="18"/>
                <w:sz w:val="21"/>
                <w:szCs w:val="21"/>
                <w:lang w:val="fr-FR"/>
              </w:rPr>
            </w:pPr>
          </w:p>
        </w:tc>
      </w:tr>
    </w:tbl>
    <w:p w14:paraId="26E2D3F8" w14:textId="77777777" w:rsidR="00AB265B" w:rsidRDefault="00AB265B" w:rsidP="004D598B">
      <w:pPr>
        <w:pStyle w:val="Titre2"/>
        <w:sectPr w:rsidR="00AB265B" w:rsidSect="00103C44">
          <w:pgSz w:w="11906" w:h="16838"/>
          <w:pgMar w:top="1418" w:right="1531" w:bottom="1418" w:left="1871" w:header="709" w:footer="709" w:gutter="0"/>
          <w:pgNumType w:start="2"/>
          <w:cols w:space="708"/>
          <w:titlePg/>
          <w:docGrid w:linePitch="360"/>
        </w:sectPr>
      </w:pPr>
      <w:bookmarkStart w:id="199" w:name="_Toc52268502"/>
      <w:bookmarkStart w:id="200" w:name="_Toc125539366"/>
    </w:p>
    <w:p w14:paraId="309E20BD" w14:textId="77777777" w:rsidR="004D598B" w:rsidRPr="006542C5" w:rsidRDefault="004D598B" w:rsidP="004D598B">
      <w:pPr>
        <w:pStyle w:val="Titre2"/>
      </w:pPr>
      <w:bookmarkStart w:id="201" w:name="_Hlk165646822"/>
      <w:r w:rsidRPr="006542C5">
        <w:t>Formulaire d’offre - Prix</w:t>
      </w:r>
      <w:bookmarkEnd w:id="199"/>
      <w:bookmarkEnd w:id="200"/>
    </w:p>
    <w:bookmarkEnd w:id="201"/>
    <w:p w14:paraId="3D5ACFDF" w14:textId="5DDA27DD" w:rsidR="004D598B" w:rsidRPr="00C32464" w:rsidRDefault="004D598B" w:rsidP="272425C2">
      <w:pPr>
        <w:pStyle w:val="Corpsdetexte"/>
        <w:spacing w:before="60" w:after="60"/>
        <w:rPr>
          <w:rFonts w:ascii="Georgia" w:eastAsia="Calibri" w:hAnsi="Georgia" w:cs="Times New Roman"/>
          <w:color w:val="585756"/>
        </w:rPr>
      </w:pPr>
      <w:r w:rsidRPr="272425C2">
        <w:rPr>
          <w:rFonts w:ascii="Georgia" w:eastAsia="Calibri" w:hAnsi="Georgia" w:cs="Times New Roman"/>
          <w:color w:val="585756"/>
        </w:rPr>
        <w:t xml:space="preserve">En déposant cette offre, le soumissionnaire s’engage à exécuter, conformément aux dispositions du CSC </w:t>
      </w:r>
      <w:r w:rsidR="0046672D" w:rsidRPr="0046672D">
        <w:rPr>
          <w:rFonts w:ascii="Georgia" w:eastAsia="Calibri" w:hAnsi="Georgia" w:cs="Times New Roman"/>
          <w:color w:val="585756"/>
        </w:rPr>
        <w:t>CDO2299211SH2- 10073</w:t>
      </w:r>
      <w:r w:rsidR="0046672D">
        <w:rPr>
          <w:rFonts w:ascii="Georgia" w:eastAsia="Calibri" w:hAnsi="Georgia" w:cs="Times New Roman"/>
          <w:color w:val="585756"/>
        </w:rPr>
        <w:t xml:space="preserve"> Lot ….</w:t>
      </w:r>
      <w:r w:rsidRPr="272425C2">
        <w:rPr>
          <w:rFonts w:ascii="Georgia" w:eastAsia="Calibri" w:hAnsi="Georgia" w:cs="Times New Roman"/>
          <w:color w:val="585756"/>
        </w:rPr>
        <w:t>, le présent marché et déclare explicitement accepter toutes les conditions énumérées dans le CSC et renoncer aux éventuelles dispositions dérogatoires comme ses propres conditions.</w:t>
      </w:r>
    </w:p>
    <w:p w14:paraId="5FE5765A" w14:textId="77777777" w:rsidR="004D598B" w:rsidRDefault="004D598B" w:rsidP="004D598B">
      <w:pPr>
        <w:pStyle w:val="Corpsdetexte"/>
        <w:spacing w:before="60" w:after="60"/>
        <w:rPr>
          <w:rFonts w:ascii="Georgia" w:eastAsia="Calibri" w:hAnsi="Georgia" w:cs="Times New Roman"/>
          <w:color w:val="585756"/>
          <w:szCs w:val="22"/>
          <w:lang w:val="fr-BE"/>
        </w:rPr>
      </w:pPr>
      <w:r w:rsidRPr="0046672D">
        <w:rPr>
          <w:rFonts w:ascii="Georgia" w:eastAsia="Calibri" w:hAnsi="Georgia" w:cs="Times New Roman"/>
          <w:color w:val="585756"/>
        </w:rPr>
        <w:t>Les prix unitaires</w:t>
      </w:r>
      <w:r w:rsidRPr="00C32464">
        <w:rPr>
          <w:rFonts w:ascii="Georgia" w:eastAsia="Calibri" w:hAnsi="Georgia" w:cs="Times New Roman"/>
          <w:color w:val="585756"/>
          <w:szCs w:val="22"/>
          <w:lang w:val="fr-BE"/>
        </w:rPr>
        <w:t xml:space="preserve">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A029ECE"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119315CD"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p>
    <w:p w14:paraId="52B803E2"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879C798"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72EB11E5"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3F1A6BD0"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73A6DA82"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6319A629" w14:textId="77777777" w:rsidR="004D598B" w:rsidRPr="00C32464" w:rsidRDefault="004D598B" w:rsidP="272425C2">
      <w:pPr>
        <w:pStyle w:val="Corpsdetexte"/>
        <w:spacing w:before="60" w:after="60"/>
        <w:rPr>
          <w:rFonts w:ascii="Georgia" w:eastAsia="Calibri" w:hAnsi="Georgia" w:cs="Times New Roman"/>
          <w:color w:val="585756"/>
          <w:lang w:val="fr-BE"/>
        </w:rPr>
      </w:pPr>
      <w:r w:rsidRPr="1C9CA900">
        <w:rPr>
          <w:rFonts w:ascii="Georgia" w:eastAsia="Calibri" w:hAnsi="Georgia" w:cs="Times New Roman"/>
          <w:color w:val="585756"/>
          <w:lang w:val="fr-BE"/>
        </w:rPr>
        <w:t>En annexe ………………….., le soumissionnaire joint à son offre ……………..</w:t>
      </w:r>
    </w:p>
    <w:p w14:paraId="6A085353" w14:textId="77777777" w:rsidR="004D598B" w:rsidRDefault="004D598B" w:rsidP="004D598B">
      <w:pPr>
        <w:pStyle w:val="Corpsdetexte"/>
        <w:spacing w:before="60" w:after="60"/>
        <w:rPr>
          <w:rFonts w:ascii="Georgia" w:eastAsia="Calibri" w:hAnsi="Georgia" w:cs="Times New Roman"/>
          <w:color w:val="585756"/>
          <w:szCs w:val="22"/>
          <w:lang w:val="fr-BE"/>
        </w:rPr>
      </w:pPr>
    </w:p>
    <w:p w14:paraId="5C718E96" w14:textId="77777777" w:rsidR="004D598B" w:rsidRDefault="004D598B" w:rsidP="004D598B">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0B77FEDD" w14:textId="77777777" w:rsidR="004D598B" w:rsidRDefault="004D598B" w:rsidP="004D598B">
      <w:pPr>
        <w:pStyle w:val="Corpsdetexte"/>
        <w:spacing w:before="60" w:after="60"/>
        <w:rPr>
          <w:rFonts w:ascii="Georgia" w:eastAsia="Calibri" w:hAnsi="Georgia" w:cs="Times New Roman"/>
          <w:color w:val="585756"/>
          <w:szCs w:val="22"/>
          <w:lang w:val="fr-BE"/>
        </w:rPr>
      </w:pPr>
    </w:p>
    <w:p w14:paraId="15792D1E" w14:textId="77777777" w:rsidR="004D598B" w:rsidRDefault="004D598B" w:rsidP="004D598B">
      <w:pPr>
        <w:pStyle w:val="Corpsdetexte"/>
        <w:spacing w:before="60" w:after="60"/>
        <w:rPr>
          <w:rFonts w:ascii="Georgia" w:eastAsia="Calibri" w:hAnsi="Georgia" w:cs="Times New Roman"/>
          <w:color w:val="585756"/>
          <w:szCs w:val="22"/>
          <w:lang w:val="fr-BE"/>
        </w:rPr>
      </w:pPr>
    </w:p>
    <w:p w14:paraId="64C4A0A7"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66540ED1"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p>
    <w:p w14:paraId="38A305DE" w14:textId="175B1674" w:rsidR="00AB265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6FF777C5" w14:textId="77777777" w:rsidR="00555C9A" w:rsidRDefault="00555C9A">
      <w:pPr>
        <w:spacing w:after="0" w:line="240" w:lineRule="auto"/>
        <w:rPr>
          <w:rFonts w:ascii="Calibri" w:eastAsia="Times New Roman" w:hAnsi="Calibri"/>
          <w:b/>
          <w:color w:val="D81A1A"/>
          <w:sz w:val="28"/>
          <w:szCs w:val="26"/>
        </w:rPr>
      </w:pPr>
      <w:bookmarkStart w:id="202" w:name="_Hlk165646841"/>
      <w:bookmarkStart w:id="203" w:name="_Toc52268503"/>
      <w:bookmarkStart w:id="204" w:name="_Toc125539367"/>
      <w:r>
        <w:br w:type="page"/>
      </w:r>
    </w:p>
    <w:p w14:paraId="74D719A8" w14:textId="1C792E71" w:rsidR="007F6F57" w:rsidRDefault="007F6F57" w:rsidP="004D598B">
      <w:pPr>
        <w:pStyle w:val="Titre2"/>
      </w:pPr>
      <w:r>
        <w:t>Bordereau des prix</w:t>
      </w:r>
    </w:p>
    <w:bookmarkEnd w:id="202"/>
    <w:p w14:paraId="59B2B7F0" w14:textId="54F9676F" w:rsidR="00316A1E" w:rsidRPr="00173E03" w:rsidRDefault="002C3525" w:rsidP="00316A1E">
      <w:pPr>
        <w:pStyle w:val="Titre3"/>
        <w:rPr>
          <w:lang w:val="fr-FR"/>
        </w:rPr>
      </w:pPr>
      <w:r w:rsidRPr="00173E03">
        <w:rPr>
          <w:lang w:val="fr-FR"/>
        </w:rPr>
        <w:t xml:space="preserve">LOT 1 </w:t>
      </w:r>
      <w:r w:rsidR="00173E03" w:rsidRPr="0083573E">
        <w:rPr>
          <w:rFonts w:ascii="Georgia" w:hAnsi="Georgia" w:cs="Times New Roman"/>
          <w:lang w:val="fr-BE"/>
        </w:rPr>
        <w:t>fourniture et la livraison de produits d’entretien et consommables de cafétéria</w:t>
      </w:r>
      <w:r w:rsidR="00173E03" w:rsidRPr="00173E03">
        <w:rPr>
          <w:rFonts w:ascii="Georgia" w:hAnsi="Georgia" w:cs="Times New Roman"/>
          <w:lang w:val="fr-BE"/>
        </w:rPr>
        <w:t xml:space="preserve"> pour le bureau Enabel de Mbuji mayi</w:t>
      </w:r>
    </w:p>
    <w:tbl>
      <w:tblPr>
        <w:tblW w:w="5000" w:type="pct"/>
        <w:tblCellMar>
          <w:left w:w="70" w:type="dxa"/>
          <w:right w:w="70" w:type="dxa"/>
        </w:tblCellMar>
        <w:tblLook w:val="04A0" w:firstRow="1" w:lastRow="0" w:firstColumn="1" w:lastColumn="0" w:noHBand="0" w:noVBand="1"/>
      </w:tblPr>
      <w:tblGrid>
        <w:gridCol w:w="364"/>
        <w:gridCol w:w="2788"/>
        <w:gridCol w:w="1952"/>
        <w:gridCol w:w="725"/>
        <w:gridCol w:w="1181"/>
        <w:gridCol w:w="1026"/>
        <w:gridCol w:w="1024"/>
      </w:tblGrid>
      <w:tr w:rsidR="00555C9A" w:rsidRPr="00542176" w14:paraId="0ECBC418" w14:textId="77777777" w:rsidTr="0027486B">
        <w:trPr>
          <w:trHeight w:val="454"/>
          <w:tblHeader/>
        </w:trPr>
        <w:tc>
          <w:tcPr>
            <w:tcW w:w="20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5CD7C7B" w14:textId="77777777" w:rsidR="00555C9A" w:rsidRPr="00542176" w:rsidRDefault="00555C9A" w:rsidP="006D7473">
            <w:pPr>
              <w:spacing w:after="0" w:line="240" w:lineRule="auto"/>
              <w:jc w:val="center"/>
              <w:rPr>
                <w:rFonts w:ascii="Calibri" w:hAnsi="Calibri" w:cs="Calibri"/>
                <w:b/>
                <w:bCs/>
                <w:color w:val="000000"/>
                <w:sz w:val="20"/>
                <w:szCs w:val="20"/>
                <w:lang w:eastAsia="fr-CD"/>
              </w:rPr>
            </w:pPr>
            <w:r w:rsidRPr="00542176">
              <w:rPr>
                <w:rFonts w:ascii="Calibri" w:hAnsi="Calibri" w:cs="Calibri"/>
                <w:b/>
                <w:bCs/>
                <w:color w:val="000000"/>
                <w:sz w:val="20"/>
                <w:szCs w:val="20"/>
              </w:rPr>
              <w:t>N°</w:t>
            </w:r>
          </w:p>
        </w:tc>
        <w:tc>
          <w:tcPr>
            <w:tcW w:w="153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72D3A9A" w14:textId="77777777" w:rsidR="00555C9A" w:rsidRPr="00542176" w:rsidRDefault="00555C9A" w:rsidP="006D7473">
            <w:pPr>
              <w:spacing w:after="0" w:line="240" w:lineRule="auto"/>
              <w:jc w:val="center"/>
              <w:rPr>
                <w:rFonts w:ascii="Calibri" w:hAnsi="Calibri" w:cs="Calibri"/>
                <w:b/>
                <w:bCs/>
                <w:color w:val="000000"/>
                <w:sz w:val="20"/>
                <w:szCs w:val="20"/>
              </w:rPr>
            </w:pPr>
            <w:r w:rsidRPr="00542176">
              <w:rPr>
                <w:rFonts w:ascii="Calibri" w:hAnsi="Calibri" w:cs="Calibri"/>
                <w:b/>
                <w:bCs/>
                <w:color w:val="000000"/>
                <w:sz w:val="20"/>
                <w:szCs w:val="20"/>
              </w:rPr>
              <w:t>1. Articles</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2DD719" w14:textId="77777777" w:rsidR="00555C9A" w:rsidRPr="00542176" w:rsidRDefault="00555C9A" w:rsidP="006D7473">
            <w:pPr>
              <w:spacing w:after="0" w:line="240" w:lineRule="auto"/>
              <w:jc w:val="center"/>
              <w:rPr>
                <w:rFonts w:ascii="Calibri" w:hAnsi="Calibri" w:cs="Calibri"/>
                <w:b/>
                <w:bCs/>
                <w:color w:val="000000"/>
                <w:sz w:val="20"/>
                <w:szCs w:val="20"/>
              </w:rPr>
            </w:pPr>
            <w:r w:rsidRPr="00542176">
              <w:rPr>
                <w:rFonts w:ascii="Calibri" w:hAnsi="Calibri" w:cs="Calibri"/>
                <w:b/>
                <w:bCs/>
                <w:color w:val="000000"/>
                <w:sz w:val="20"/>
                <w:szCs w:val="20"/>
              </w:rPr>
              <w:t>Unité</w:t>
            </w:r>
          </w:p>
        </w:tc>
        <w:tc>
          <w:tcPr>
            <w:tcW w:w="400"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2A1B9EB" w14:textId="77777777" w:rsidR="00555C9A" w:rsidRPr="00542176" w:rsidRDefault="00555C9A" w:rsidP="006D7473">
            <w:pPr>
              <w:spacing w:after="0" w:line="240" w:lineRule="auto"/>
              <w:jc w:val="center"/>
              <w:rPr>
                <w:rFonts w:ascii="Calibri" w:hAnsi="Calibri" w:cs="Calibri"/>
                <w:b/>
                <w:bCs/>
                <w:color w:val="000000"/>
                <w:sz w:val="20"/>
                <w:szCs w:val="20"/>
              </w:rPr>
            </w:pPr>
            <w:r w:rsidRPr="00542176">
              <w:rPr>
                <w:rFonts w:ascii="Calibri" w:hAnsi="Calibri" w:cs="Calibri"/>
                <w:b/>
                <w:bCs/>
                <w:color w:val="000000"/>
                <w:sz w:val="20"/>
                <w:szCs w:val="20"/>
              </w:rPr>
              <w:t>QTE</w:t>
            </w:r>
          </w:p>
        </w:tc>
        <w:tc>
          <w:tcPr>
            <w:tcW w:w="6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662C22" w14:textId="77777777" w:rsidR="00555C9A" w:rsidRPr="00542176" w:rsidRDefault="00555C9A" w:rsidP="006D7473">
            <w:pPr>
              <w:spacing w:after="0" w:line="240" w:lineRule="auto"/>
              <w:jc w:val="center"/>
              <w:rPr>
                <w:rFonts w:ascii="Calibri" w:hAnsi="Calibri" w:cs="Calibri"/>
                <w:b/>
                <w:bCs/>
                <w:color w:val="000000"/>
                <w:sz w:val="20"/>
                <w:szCs w:val="20"/>
              </w:rPr>
            </w:pPr>
            <w:r w:rsidRPr="00542176">
              <w:rPr>
                <w:rFonts w:ascii="Calibri" w:hAnsi="Calibri" w:cs="Calibri"/>
                <w:b/>
                <w:bCs/>
                <w:color w:val="000000"/>
                <w:sz w:val="20"/>
                <w:szCs w:val="20"/>
              </w:rPr>
              <w:t>Destination</w:t>
            </w:r>
          </w:p>
        </w:tc>
        <w:tc>
          <w:tcPr>
            <w:tcW w:w="5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B8044C" w14:textId="77777777" w:rsidR="00555C9A" w:rsidRPr="00542176" w:rsidRDefault="00555C9A" w:rsidP="006D7473">
            <w:pPr>
              <w:spacing w:after="0" w:line="240" w:lineRule="auto"/>
              <w:jc w:val="center"/>
              <w:rPr>
                <w:rFonts w:ascii="Calibri" w:hAnsi="Calibri" w:cs="Calibri"/>
                <w:b/>
                <w:bCs/>
                <w:color w:val="000000"/>
                <w:sz w:val="20"/>
                <w:szCs w:val="20"/>
              </w:rPr>
            </w:pPr>
            <w:r w:rsidRPr="00542176">
              <w:rPr>
                <w:rFonts w:ascii="Calibri" w:hAnsi="Calibri" w:cs="Calibri"/>
                <w:b/>
                <w:bCs/>
                <w:color w:val="000000"/>
                <w:sz w:val="20"/>
                <w:szCs w:val="20"/>
              </w:rPr>
              <w:t>Prix unitaire Euro</w:t>
            </w:r>
          </w:p>
        </w:tc>
        <w:tc>
          <w:tcPr>
            <w:tcW w:w="56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9899952" w14:textId="77777777" w:rsidR="00555C9A" w:rsidRPr="00542176" w:rsidRDefault="00555C9A" w:rsidP="006D7473">
            <w:pPr>
              <w:spacing w:after="0" w:line="240" w:lineRule="auto"/>
              <w:jc w:val="center"/>
              <w:rPr>
                <w:rFonts w:ascii="Calibri" w:hAnsi="Calibri" w:cs="Calibri"/>
                <w:b/>
                <w:bCs/>
                <w:color w:val="000000"/>
                <w:sz w:val="20"/>
                <w:szCs w:val="20"/>
              </w:rPr>
            </w:pPr>
            <w:r w:rsidRPr="00542176">
              <w:rPr>
                <w:rFonts w:ascii="Calibri" w:hAnsi="Calibri" w:cs="Calibri"/>
                <w:b/>
                <w:bCs/>
                <w:color w:val="000000"/>
                <w:sz w:val="20"/>
                <w:szCs w:val="20"/>
              </w:rPr>
              <w:t>Prix total Euro</w:t>
            </w:r>
          </w:p>
        </w:tc>
      </w:tr>
      <w:tr w:rsidR="00555C9A" w14:paraId="5E7010D2" w14:textId="77777777" w:rsidTr="0027486B">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14:paraId="3A2E9660" w14:textId="77777777" w:rsidR="00555C9A" w:rsidRDefault="00555C9A" w:rsidP="006D7473">
            <w:pPr>
              <w:spacing w:after="0" w:line="240" w:lineRule="auto"/>
              <w:rPr>
                <w:rFonts w:ascii="Calibri" w:hAnsi="Calibri" w:cs="Calibri"/>
                <w:color w:val="000000"/>
                <w:sz w:val="22"/>
              </w:rPr>
            </w:pPr>
            <w:r>
              <w:rPr>
                <w:rFonts w:ascii="Calibri" w:hAnsi="Calibri" w:cs="Calibri"/>
                <w:color w:val="000000"/>
                <w:sz w:val="22"/>
              </w:rPr>
              <w:t>1</w:t>
            </w:r>
          </w:p>
        </w:tc>
        <w:tc>
          <w:tcPr>
            <w:tcW w:w="1539" w:type="pct"/>
            <w:tcBorders>
              <w:top w:val="nil"/>
              <w:left w:val="nil"/>
              <w:bottom w:val="single" w:sz="4" w:space="0" w:color="auto"/>
              <w:right w:val="single" w:sz="4" w:space="0" w:color="auto"/>
            </w:tcBorders>
            <w:shd w:val="clear" w:color="auto" w:fill="auto"/>
            <w:noWrap/>
            <w:vAlign w:val="center"/>
          </w:tcPr>
          <w:p w14:paraId="284BA98F" w14:textId="77777777" w:rsidR="00555C9A" w:rsidRDefault="00555C9A" w:rsidP="006D7473">
            <w:pPr>
              <w:spacing w:after="0" w:line="240" w:lineRule="auto"/>
              <w:rPr>
                <w:rFonts w:ascii="Calibri" w:hAnsi="Calibri" w:cs="Calibri"/>
                <w:sz w:val="22"/>
              </w:rPr>
            </w:pPr>
            <w:r w:rsidRPr="00754C4E">
              <w:rPr>
                <w:rFonts w:ascii="Arial" w:eastAsia="Times New Roman" w:hAnsi="Arial" w:cs="Arial"/>
                <w:color w:val="auto"/>
                <w:sz w:val="18"/>
                <w:szCs w:val="18"/>
                <w:lang w:val="fr-FR" w:eastAsia="fr-FR"/>
              </w:rPr>
              <w:t>LAIT EN POUDRE</w:t>
            </w:r>
          </w:p>
        </w:tc>
        <w:tc>
          <w:tcPr>
            <w:tcW w:w="1077" w:type="pct"/>
            <w:tcBorders>
              <w:top w:val="nil"/>
              <w:left w:val="nil"/>
              <w:bottom w:val="single" w:sz="4" w:space="0" w:color="auto"/>
              <w:right w:val="single" w:sz="4" w:space="0" w:color="auto"/>
            </w:tcBorders>
            <w:shd w:val="clear" w:color="auto" w:fill="auto"/>
            <w:noWrap/>
            <w:vAlign w:val="center"/>
          </w:tcPr>
          <w:p w14:paraId="79B48DC4" w14:textId="77777777" w:rsidR="00555C9A" w:rsidRDefault="00555C9A" w:rsidP="006D7473">
            <w:pPr>
              <w:spacing w:after="0" w:line="240" w:lineRule="auto"/>
              <w:rPr>
                <w:rFonts w:ascii="Calibri" w:hAnsi="Calibri" w:cs="Calibri"/>
                <w:sz w:val="22"/>
              </w:rPr>
            </w:pPr>
            <w:r>
              <w:rPr>
                <w:rFonts w:ascii="Arial" w:eastAsia="Times New Roman" w:hAnsi="Arial" w:cs="Arial"/>
                <w:color w:val="auto"/>
                <w:sz w:val="18"/>
                <w:szCs w:val="18"/>
                <w:lang w:val="fr-FR" w:eastAsia="fr-FR"/>
              </w:rPr>
              <w:t>Boite</w:t>
            </w:r>
            <w:r w:rsidRPr="00754C4E">
              <w:rPr>
                <w:rFonts w:ascii="Arial" w:eastAsia="Times New Roman" w:hAnsi="Arial" w:cs="Arial"/>
                <w:color w:val="auto"/>
                <w:sz w:val="18"/>
                <w:szCs w:val="18"/>
                <w:lang w:val="fr-FR" w:eastAsia="fr-FR"/>
              </w:rPr>
              <w:t xml:space="preserve"> de 2500 grs</w:t>
            </w:r>
            <w:r>
              <w:rPr>
                <w:rFonts w:ascii="Arial" w:eastAsia="Times New Roman" w:hAnsi="Arial" w:cs="Arial"/>
                <w:color w:val="auto"/>
                <w:sz w:val="18"/>
                <w:szCs w:val="18"/>
                <w:lang w:val="fr-FR" w:eastAsia="fr-FR"/>
              </w:rPr>
              <w:t xml:space="preserve"> </w:t>
            </w:r>
          </w:p>
        </w:tc>
        <w:tc>
          <w:tcPr>
            <w:tcW w:w="400" w:type="pct"/>
            <w:tcBorders>
              <w:top w:val="single" w:sz="4" w:space="0" w:color="auto"/>
              <w:left w:val="nil"/>
              <w:bottom w:val="single" w:sz="4" w:space="0" w:color="auto"/>
              <w:right w:val="single" w:sz="4" w:space="0" w:color="auto"/>
            </w:tcBorders>
            <w:shd w:val="clear" w:color="auto" w:fill="FFFF00"/>
          </w:tcPr>
          <w:p w14:paraId="1EAF8899" w14:textId="0536C17D" w:rsidR="00555C9A" w:rsidRDefault="00290C51" w:rsidP="006D7473">
            <w:pPr>
              <w:spacing w:after="0" w:line="240" w:lineRule="auto"/>
              <w:rPr>
                <w:rFonts w:ascii="Calibri" w:hAnsi="Calibri" w:cs="Calibri"/>
                <w:sz w:val="22"/>
              </w:rPr>
            </w:pPr>
            <w:r>
              <w:rPr>
                <w:rFonts w:ascii="Calibri" w:hAnsi="Calibri" w:cs="Calibri"/>
                <w:sz w:val="22"/>
              </w:rPr>
              <w:t>23</w:t>
            </w:r>
          </w:p>
        </w:tc>
        <w:tc>
          <w:tcPr>
            <w:tcW w:w="652" w:type="pct"/>
            <w:tcBorders>
              <w:top w:val="single" w:sz="4" w:space="0" w:color="auto"/>
              <w:left w:val="single" w:sz="4" w:space="0" w:color="auto"/>
              <w:bottom w:val="single" w:sz="4" w:space="0" w:color="auto"/>
              <w:right w:val="single" w:sz="4" w:space="0" w:color="auto"/>
            </w:tcBorders>
            <w:vAlign w:val="center"/>
          </w:tcPr>
          <w:p w14:paraId="4F181ABE" w14:textId="7C41ABCF" w:rsidR="00555C9A" w:rsidRDefault="0027486B" w:rsidP="0046672D">
            <w:pPr>
              <w:spacing w:after="0" w:line="240" w:lineRule="auto"/>
              <w:rPr>
                <w:rFonts w:ascii="Calibri" w:hAnsi="Calibri" w:cs="Calibri"/>
                <w:sz w:val="22"/>
              </w:rPr>
            </w:pPr>
            <w:r>
              <w:rPr>
                <w:rFonts w:ascii="Calibri" w:hAnsi="Calibri" w:cs="Calibri"/>
                <w:sz w:val="22"/>
              </w:rPr>
              <w:t>Cafeteria</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6AC6B799" w14:textId="77777777" w:rsidR="00555C9A" w:rsidRDefault="00555C9A" w:rsidP="006D7473">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647E5AD9" w14:textId="77777777" w:rsidR="00555C9A" w:rsidRDefault="00555C9A" w:rsidP="006D7473">
            <w:pPr>
              <w:spacing w:after="0" w:line="240" w:lineRule="auto"/>
              <w:rPr>
                <w:rFonts w:ascii="Calibri" w:hAnsi="Calibri" w:cs="Calibri"/>
                <w:sz w:val="22"/>
              </w:rPr>
            </w:pPr>
          </w:p>
        </w:tc>
      </w:tr>
      <w:tr w:rsidR="0027486B" w14:paraId="311C2C31" w14:textId="77777777" w:rsidTr="0027486B">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14:paraId="0C4227E7"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2</w:t>
            </w:r>
          </w:p>
        </w:tc>
        <w:tc>
          <w:tcPr>
            <w:tcW w:w="1539" w:type="pct"/>
            <w:tcBorders>
              <w:top w:val="nil"/>
              <w:left w:val="nil"/>
              <w:bottom w:val="single" w:sz="4" w:space="0" w:color="auto"/>
              <w:right w:val="single" w:sz="4" w:space="0" w:color="auto"/>
            </w:tcBorders>
            <w:shd w:val="clear" w:color="auto" w:fill="auto"/>
            <w:noWrap/>
            <w:vAlign w:val="center"/>
          </w:tcPr>
          <w:p w14:paraId="610173B3" w14:textId="77777777" w:rsidR="0027486B" w:rsidRDefault="0027486B" w:rsidP="0027486B">
            <w:pPr>
              <w:spacing w:after="0" w:line="240" w:lineRule="auto"/>
              <w:rPr>
                <w:rFonts w:ascii="Calibri" w:hAnsi="Calibri" w:cs="Calibri"/>
                <w:sz w:val="22"/>
              </w:rPr>
            </w:pPr>
            <w:r w:rsidRPr="00F80274">
              <w:rPr>
                <w:rFonts w:ascii="Arial" w:eastAsia="Times New Roman" w:hAnsi="Arial" w:cs="Arial"/>
                <w:color w:val="auto"/>
                <w:sz w:val="18"/>
                <w:szCs w:val="18"/>
                <w:lang w:val="fr-FR" w:eastAsia="fr-FR"/>
              </w:rPr>
              <w:t xml:space="preserve">EAU MINERALE, </w:t>
            </w:r>
          </w:p>
        </w:tc>
        <w:tc>
          <w:tcPr>
            <w:tcW w:w="1077" w:type="pct"/>
            <w:tcBorders>
              <w:top w:val="nil"/>
              <w:left w:val="nil"/>
              <w:bottom w:val="single" w:sz="4" w:space="0" w:color="auto"/>
              <w:right w:val="single" w:sz="4" w:space="0" w:color="auto"/>
            </w:tcBorders>
            <w:shd w:val="clear" w:color="auto" w:fill="auto"/>
            <w:noWrap/>
            <w:vAlign w:val="center"/>
          </w:tcPr>
          <w:p w14:paraId="0FC08F5E" w14:textId="77777777" w:rsidR="0027486B" w:rsidRDefault="0027486B" w:rsidP="0027486B">
            <w:pPr>
              <w:spacing w:after="0" w:line="240" w:lineRule="auto"/>
              <w:rPr>
                <w:rFonts w:ascii="Calibri" w:hAnsi="Calibri" w:cs="Calibri"/>
                <w:sz w:val="22"/>
              </w:rPr>
            </w:pPr>
            <w:r w:rsidRPr="00F80274">
              <w:rPr>
                <w:rFonts w:ascii="Arial" w:eastAsia="Times New Roman" w:hAnsi="Arial" w:cs="Arial"/>
                <w:color w:val="auto"/>
                <w:sz w:val="18"/>
                <w:szCs w:val="18"/>
                <w:lang w:val="fr-FR" w:eastAsia="fr-FR"/>
              </w:rPr>
              <w:t xml:space="preserve">Bouteille de 20 </w:t>
            </w:r>
            <w:r>
              <w:rPr>
                <w:rFonts w:ascii="Arial" w:eastAsia="Times New Roman" w:hAnsi="Arial" w:cs="Arial"/>
                <w:color w:val="auto"/>
                <w:sz w:val="18"/>
                <w:szCs w:val="18"/>
                <w:lang w:val="fr-FR" w:eastAsia="fr-FR"/>
              </w:rPr>
              <w:t>L</w:t>
            </w:r>
            <w:r w:rsidRPr="00F80274">
              <w:rPr>
                <w:rFonts w:ascii="Arial" w:eastAsia="Times New Roman" w:hAnsi="Arial" w:cs="Arial"/>
                <w:color w:val="auto"/>
                <w:sz w:val="18"/>
                <w:szCs w:val="18"/>
                <w:lang w:val="fr-FR" w:eastAsia="fr-FR"/>
              </w:rPr>
              <w:t xml:space="preserve"> </w:t>
            </w:r>
          </w:p>
        </w:tc>
        <w:tc>
          <w:tcPr>
            <w:tcW w:w="400" w:type="pct"/>
            <w:tcBorders>
              <w:top w:val="single" w:sz="4" w:space="0" w:color="auto"/>
              <w:left w:val="nil"/>
              <w:bottom w:val="single" w:sz="4" w:space="0" w:color="auto"/>
              <w:right w:val="single" w:sz="4" w:space="0" w:color="auto"/>
            </w:tcBorders>
            <w:shd w:val="clear" w:color="auto" w:fill="FFFF00"/>
          </w:tcPr>
          <w:p w14:paraId="6948CDDB" w14:textId="21C1C826" w:rsidR="0027486B" w:rsidRDefault="00290C51" w:rsidP="0027486B">
            <w:pPr>
              <w:spacing w:after="0" w:line="240" w:lineRule="auto"/>
              <w:rPr>
                <w:rFonts w:ascii="Calibri" w:hAnsi="Calibri" w:cs="Calibri"/>
                <w:sz w:val="22"/>
              </w:rPr>
            </w:pPr>
            <w:r>
              <w:rPr>
                <w:rFonts w:ascii="Calibri" w:hAnsi="Calibri" w:cs="Calibri"/>
                <w:sz w:val="22"/>
              </w:rPr>
              <w:t>63</w:t>
            </w:r>
          </w:p>
        </w:tc>
        <w:tc>
          <w:tcPr>
            <w:tcW w:w="652" w:type="pct"/>
            <w:tcBorders>
              <w:top w:val="single" w:sz="4" w:space="0" w:color="auto"/>
              <w:left w:val="single" w:sz="4" w:space="0" w:color="auto"/>
              <w:bottom w:val="single" w:sz="4" w:space="0" w:color="auto"/>
              <w:right w:val="single" w:sz="4" w:space="0" w:color="auto"/>
            </w:tcBorders>
            <w:vAlign w:val="center"/>
          </w:tcPr>
          <w:p w14:paraId="290E3A0E" w14:textId="1265A78A" w:rsidR="0027486B" w:rsidRDefault="0027486B" w:rsidP="0027486B">
            <w:pPr>
              <w:spacing w:after="0" w:line="240" w:lineRule="auto"/>
              <w:rPr>
                <w:rFonts w:ascii="Calibri" w:hAnsi="Calibri" w:cs="Calibri"/>
                <w:sz w:val="22"/>
              </w:rPr>
            </w:pPr>
            <w:r>
              <w:rPr>
                <w:rFonts w:ascii="Calibri" w:hAnsi="Calibri" w:cs="Calibri"/>
                <w:sz w:val="22"/>
              </w:rPr>
              <w:t>Cafeteria</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21D5E95B" w14:textId="77777777" w:rsidR="0027486B" w:rsidRDefault="0027486B" w:rsidP="0027486B">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2665F95D" w14:textId="77777777" w:rsidR="0027486B" w:rsidRDefault="0027486B" w:rsidP="0027486B">
            <w:pPr>
              <w:spacing w:after="0" w:line="240" w:lineRule="auto"/>
              <w:rPr>
                <w:rFonts w:ascii="Calibri" w:hAnsi="Calibri" w:cs="Calibri"/>
                <w:sz w:val="22"/>
              </w:rPr>
            </w:pPr>
          </w:p>
        </w:tc>
      </w:tr>
      <w:tr w:rsidR="0027486B" w14:paraId="620054C8" w14:textId="77777777" w:rsidTr="0027486B">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14:paraId="20D8319D"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3</w:t>
            </w:r>
          </w:p>
        </w:tc>
        <w:tc>
          <w:tcPr>
            <w:tcW w:w="1539" w:type="pct"/>
            <w:tcBorders>
              <w:top w:val="nil"/>
              <w:left w:val="nil"/>
              <w:bottom w:val="single" w:sz="4" w:space="0" w:color="auto"/>
              <w:right w:val="single" w:sz="4" w:space="0" w:color="auto"/>
            </w:tcBorders>
            <w:shd w:val="clear" w:color="auto" w:fill="auto"/>
            <w:noWrap/>
            <w:vAlign w:val="center"/>
          </w:tcPr>
          <w:p w14:paraId="20F41766" w14:textId="77777777" w:rsidR="0027486B" w:rsidRDefault="0027486B" w:rsidP="0027486B">
            <w:pPr>
              <w:spacing w:after="0" w:line="240" w:lineRule="auto"/>
              <w:rPr>
                <w:rFonts w:ascii="Calibri" w:hAnsi="Calibri" w:cs="Calibri"/>
                <w:sz w:val="22"/>
              </w:rPr>
            </w:pPr>
            <w:r w:rsidRPr="00754C4E">
              <w:rPr>
                <w:rFonts w:ascii="Arial" w:eastAsia="Times New Roman" w:hAnsi="Arial" w:cs="Arial"/>
                <w:color w:val="auto"/>
                <w:sz w:val="18"/>
                <w:szCs w:val="18"/>
                <w:lang w:val="fr-FR" w:eastAsia="fr-FR"/>
              </w:rPr>
              <w:t xml:space="preserve">Sucre, </w:t>
            </w:r>
          </w:p>
        </w:tc>
        <w:tc>
          <w:tcPr>
            <w:tcW w:w="1077" w:type="pct"/>
            <w:tcBorders>
              <w:top w:val="nil"/>
              <w:left w:val="nil"/>
              <w:bottom w:val="single" w:sz="4" w:space="0" w:color="auto"/>
              <w:right w:val="single" w:sz="4" w:space="0" w:color="auto"/>
            </w:tcBorders>
            <w:shd w:val="clear" w:color="auto" w:fill="auto"/>
            <w:noWrap/>
            <w:vAlign w:val="center"/>
          </w:tcPr>
          <w:p w14:paraId="4F3262D8" w14:textId="77777777" w:rsidR="0027486B" w:rsidRDefault="0027486B" w:rsidP="0027486B">
            <w:pPr>
              <w:spacing w:after="0" w:line="240" w:lineRule="auto"/>
              <w:rPr>
                <w:rFonts w:ascii="Calibri" w:hAnsi="Calibri" w:cs="Calibri"/>
                <w:sz w:val="22"/>
              </w:rPr>
            </w:pPr>
            <w:r w:rsidRPr="00754C4E">
              <w:rPr>
                <w:rFonts w:ascii="Arial" w:eastAsia="Times New Roman" w:hAnsi="Arial" w:cs="Arial"/>
                <w:color w:val="auto"/>
                <w:sz w:val="18"/>
                <w:szCs w:val="18"/>
                <w:lang w:val="fr-FR" w:eastAsia="fr-FR"/>
              </w:rPr>
              <w:t>Sac de 50 kgs</w:t>
            </w:r>
          </w:p>
        </w:tc>
        <w:tc>
          <w:tcPr>
            <w:tcW w:w="400" w:type="pct"/>
            <w:tcBorders>
              <w:top w:val="single" w:sz="4" w:space="0" w:color="auto"/>
              <w:left w:val="nil"/>
              <w:bottom w:val="single" w:sz="4" w:space="0" w:color="auto"/>
              <w:right w:val="single" w:sz="4" w:space="0" w:color="auto"/>
            </w:tcBorders>
            <w:shd w:val="clear" w:color="auto" w:fill="FFFF00"/>
          </w:tcPr>
          <w:p w14:paraId="5B06DA8C" w14:textId="22282B2E" w:rsidR="0027486B" w:rsidRDefault="00290C51" w:rsidP="0027486B">
            <w:pPr>
              <w:spacing w:after="0" w:line="240" w:lineRule="auto"/>
              <w:rPr>
                <w:rFonts w:ascii="Calibri" w:hAnsi="Calibri" w:cs="Calibri"/>
                <w:sz w:val="22"/>
              </w:rPr>
            </w:pPr>
            <w:r>
              <w:rPr>
                <w:rFonts w:ascii="Calibri" w:hAnsi="Calibri" w:cs="Calibri"/>
                <w:sz w:val="22"/>
              </w:rPr>
              <w:t>1</w:t>
            </w:r>
          </w:p>
        </w:tc>
        <w:tc>
          <w:tcPr>
            <w:tcW w:w="652" w:type="pct"/>
            <w:tcBorders>
              <w:top w:val="single" w:sz="4" w:space="0" w:color="auto"/>
              <w:left w:val="single" w:sz="4" w:space="0" w:color="auto"/>
              <w:bottom w:val="single" w:sz="4" w:space="0" w:color="auto"/>
              <w:right w:val="single" w:sz="4" w:space="0" w:color="auto"/>
            </w:tcBorders>
            <w:vAlign w:val="center"/>
          </w:tcPr>
          <w:p w14:paraId="30FB2425" w14:textId="60D91154" w:rsidR="0027486B" w:rsidRDefault="0027486B" w:rsidP="0027486B">
            <w:pPr>
              <w:spacing w:after="0" w:line="240" w:lineRule="auto"/>
              <w:rPr>
                <w:rFonts w:ascii="Calibri" w:hAnsi="Calibri" w:cs="Calibri"/>
                <w:sz w:val="22"/>
              </w:rPr>
            </w:pPr>
            <w:r>
              <w:rPr>
                <w:rFonts w:ascii="Calibri" w:hAnsi="Calibri" w:cs="Calibri"/>
                <w:sz w:val="22"/>
              </w:rPr>
              <w:t>Cafeteria</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2DA67FE0" w14:textId="77777777" w:rsidR="0027486B" w:rsidRDefault="0027486B" w:rsidP="0027486B">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67848572" w14:textId="77777777" w:rsidR="0027486B" w:rsidRDefault="0027486B" w:rsidP="0027486B">
            <w:pPr>
              <w:spacing w:after="0" w:line="240" w:lineRule="auto"/>
              <w:rPr>
                <w:rFonts w:ascii="Calibri" w:hAnsi="Calibri" w:cs="Calibri"/>
                <w:sz w:val="22"/>
              </w:rPr>
            </w:pPr>
          </w:p>
        </w:tc>
      </w:tr>
      <w:tr w:rsidR="0027486B" w14:paraId="12BD4A1D" w14:textId="77777777" w:rsidTr="0027486B">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14:paraId="41C16BDA"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4</w:t>
            </w:r>
          </w:p>
        </w:tc>
        <w:tc>
          <w:tcPr>
            <w:tcW w:w="1539" w:type="pct"/>
            <w:tcBorders>
              <w:top w:val="nil"/>
              <w:left w:val="nil"/>
              <w:bottom w:val="single" w:sz="4" w:space="0" w:color="auto"/>
              <w:right w:val="single" w:sz="4" w:space="0" w:color="auto"/>
            </w:tcBorders>
            <w:shd w:val="clear" w:color="auto" w:fill="auto"/>
            <w:noWrap/>
            <w:vAlign w:val="center"/>
          </w:tcPr>
          <w:p w14:paraId="345352F4" w14:textId="77777777" w:rsidR="0027486B" w:rsidRDefault="0027486B" w:rsidP="0027486B">
            <w:pPr>
              <w:spacing w:after="0" w:line="240" w:lineRule="auto"/>
              <w:rPr>
                <w:rFonts w:ascii="Calibri" w:hAnsi="Calibri" w:cs="Calibri"/>
                <w:sz w:val="22"/>
              </w:rPr>
            </w:pPr>
            <w:r w:rsidRPr="00754C4E">
              <w:rPr>
                <w:rFonts w:ascii="Arial" w:eastAsia="Times New Roman" w:hAnsi="Arial" w:cs="Arial"/>
                <w:color w:val="auto"/>
                <w:sz w:val="18"/>
                <w:szCs w:val="18"/>
                <w:lang w:val="fr-FR" w:eastAsia="fr-FR"/>
              </w:rPr>
              <w:t xml:space="preserve">Tasse en porcelaine </w:t>
            </w:r>
          </w:p>
        </w:tc>
        <w:tc>
          <w:tcPr>
            <w:tcW w:w="1077" w:type="pct"/>
            <w:tcBorders>
              <w:top w:val="nil"/>
              <w:left w:val="nil"/>
              <w:bottom w:val="single" w:sz="4" w:space="0" w:color="auto"/>
              <w:right w:val="single" w:sz="4" w:space="0" w:color="auto"/>
            </w:tcBorders>
            <w:shd w:val="clear" w:color="auto" w:fill="auto"/>
            <w:noWrap/>
            <w:vAlign w:val="center"/>
          </w:tcPr>
          <w:p w14:paraId="7BA21C6D" w14:textId="77777777" w:rsidR="0027486B" w:rsidRDefault="0027486B" w:rsidP="0027486B">
            <w:pPr>
              <w:spacing w:after="0" w:line="240" w:lineRule="auto"/>
              <w:rPr>
                <w:rFonts w:ascii="Calibri" w:hAnsi="Calibri" w:cs="Calibri"/>
                <w:sz w:val="22"/>
              </w:rPr>
            </w:pPr>
            <w:r>
              <w:rPr>
                <w:rFonts w:ascii="Calibri" w:hAnsi="Calibri" w:cs="Calibri"/>
                <w:sz w:val="22"/>
              </w:rPr>
              <w:t xml:space="preserve">½ </w:t>
            </w:r>
            <w:r w:rsidRPr="00542176">
              <w:rPr>
                <w:rFonts w:ascii="Arial" w:eastAsia="Times New Roman" w:hAnsi="Arial" w:cs="Arial"/>
                <w:color w:val="auto"/>
                <w:sz w:val="18"/>
                <w:szCs w:val="18"/>
                <w:lang w:val="fr-FR" w:eastAsia="fr-FR"/>
              </w:rPr>
              <w:t>douzaine</w:t>
            </w:r>
          </w:p>
        </w:tc>
        <w:tc>
          <w:tcPr>
            <w:tcW w:w="400" w:type="pct"/>
            <w:tcBorders>
              <w:top w:val="single" w:sz="4" w:space="0" w:color="auto"/>
              <w:left w:val="nil"/>
              <w:bottom w:val="single" w:sz="4" w:space="0" w:color="auto"/>
              <w:right w:val="single" w:sz="4" w:space="0" w:color="auto"/>
            </w:tcBorders>
            <w:shd w:val="clear" w:color="auto" w:fill="FFFF00"/>
          </w:tcPr>
          <w:p w14:paraId="15296DDF" w14:textId="7A0D4139" w:rsidR="0027486B" w:rsidRDefault="00290C51" w:rsidP="0027486B">
            <w:pPr>
              <w:spacing w:after="0" w:line="240" w:lineRule="auto"/>
              <w:rPr>
                <w:rFonts w:ascii="Calibri" w:hAnsi="Calibri" w:cs="Calibri"/>
                <w:sz w:val="22"/>
              </w:rPr>
            </w:pPr>
            <w:r>
              <w:rPr>
                <w:rFonts w:ascii="Calibri" w:hAnsi="Calibri" w:cs="Calibri"/>
                <w:sz w:val="22"/>
              </w:rPr>
              <w:t>0</w:t>
            </w:r>
          </w:p>
        </w:tc>
        <w:tc>
          <w:tcPr>
            <w:tcW w:w="652" w:type="pct"/>
            <w:tcBorders>
              <w:top w:val="single" w:sz="4" w:space="0" w:color="auto"/>
              <w:left w:val="single" w:sz="4" w:space="0" w:color="auto"/>
              <w:bottom w:val="single" w:sz="4" w:space="0" w:color="auto"/>
              <w:right w:val="single" w:sz="4" w:space="0" w:color="auto"/>
            </w:tcBorders>
            <w:vAlign w:val="center"/>
          </w:tcPr>
          <w:p w14:paraId="7168C99E" w14:textId="027AB1B4" w:rsidR="0027486B" w:rsidRDefault="0027486B" w:rsidP="0027486B">
            <w:pPr>
              <w:spacing w:after="0" w:line="240" w:lineRule="auto"/>
              <w:rPr>
                <w:rFonts w:ascii="Calibri" w:hAnsi="Calibri" w:cs="Calibri"/>
                <w:sz w:val="22"/>
              </w:rPr>
            </w:pPr>
            <w:r>
              <w:rPr>
                <w:rFonts w:ascii="Calibri" w:hAnsi="Calibri" w:cs="Calibri"/>
                <w:sz w:val="22"/>
              </w:rPr>
              <w:t>Cafeteria</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5C0BA8C9" w14:textId="77777777" w:rsidR="0027486B" w:rsidRDefault="0027486B" w:rsidP="0027486B">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4657008F" w14:textId="77777777" w:rsidR="0027486B" w:rsidRDefault="0027486B" w:rsidP="0027486B">
            <w:pPr>
              <w:spacing w:after="0" w:line="240" w:lineRule="auto"/>
              <w:rPr>
                <w:rFonts w:ascii="Calibri" w:hAnsi="Calibri" w:cs="Calibri"/>
                <w:sz w:val="22"/>
              </w:rPr>
            </w:pPr>
          </w:p>
        </w:tc>
      </w:tr>
      <w:tr w:rsidR="0027486B" w14:paraId="3D03747A" w14:textId="77777777" w:rsidTr="0027486B">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14:paraId="02D0FE0D"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5</w:t>
            </w:r>
          </w:p>
        </w:tc>
        <w:tc>
          <w:tcPr>
            <w:tcW w:w="1539" w:type="pct"/>
            <w:tcBorders>
              <w:top w:val="nil"/>
              <w:left w:val="nil"/>
              <w:bottom w:val="single" w:sz="4" w:space="0" w:color="auto"/>
              <w:right w:val="single" w:sz="4" w:space="0" w:color="auto"/>
            </w:tcBorders>
            <w:shd w:val="clear" w:color="auto" w:fill="auto"/>
            <w:noWrap/>
            <w:vAlign w:val="center"/>
          </w:tcPr>
          <w:p w14:paraId="26AEDF16" w14:textId="77777777" w:rsidR="0027486B" w:rsidRDefault="0027486B" w:rsidP="0027486B">
            <w:pPr>
              <w:spacing w:after="0" w:line="240" w:lineRule="auto"/>
              <w:rPr>
                <w:rFonts w:ascii="Calibri" w:hAnsi="Calibri" w:cs="Calibri"/>
                <w:sz w:val="22"/>
              </w:rPr>
            </w:pPr>
            <w:r w:rsidRPr="00754C4E">
              <w:rPr>
                <w:rFonts w:ascii="Arial" w:eastAsia="Times New Roman" w:hAnsi="Arial" w:cs="Arial"/>
                <w:color w:val="auto"/>
                <w:sz w:val="18"/>
                <w:szCs w:val="18"/>
                <w:lang w:val="fr-FR" w:eastAsia="fr-FR"/>
              </w:rPr>
              <w:t>Cuillère à soupe</w:t>
            </w:r>
          </w:p>
        </w:tc>
        <w:tc>
          <w:tcPr>
            <w:tcW w:w="1077" w:type="pct"/>
            <w:tcBorders>
              <w:top w:val="nil"/>
              <w:left w:val="nil"/>
              <w:bottom w:val="single" w:sz="4" w:space="0" w:color="auto"/>
              <w:right w:val="single" w:sz="4" w:space="0" w:color="auto"/>
            </w:tcBorders>
            <w:shd w:val="clear" w:color="auto" w:fill="auto"/>
            <w:noWrap/>
            <w:vAlign w:val="center"/>
          </w:tcPr>
          <w:p w14:paraId="1DB128D6" w14:textId="77777777" w:rsidR="0027486B" w:rsidRPr="00542176" w:rsidRDefault="0027486B" w:rsidP="0027486B">
            <w:pPr>
              <w:spacing w:after="0" w:line="240" w:lineRule="auto"/>
              <w:rPr>
                <w:rFonts w:ascii="Arial" w:eastAsia="Times New Roman" w:hAnsi="Arial" w:cs="Arial"/>
                <w:color w:val="auto"/>
                <w:sz w:val="18"/>
                <w:szCs w:val="18"/>
                <w:lang w:val="fr-FR" w:eastAsia="fr-FR"/>
              </w:rPr>
            </w:pPr>
            <w:r w:rsidRPr="00542176">
              <w:rPr>
                <w:rFonts w:ascii="Arial" w:eastAsia="Times New Roman" w:hAnsi="Arial" w:cs="Arial"/>
                <w:color w:val="auto"/>
                <w:sz w:val="18"/>
                <w:szCs w:val="18"/>
                <w:lang w:val="fr-FR" w:eastAsia="fr-FR"/>
              </w:rPr>
              <w:t xml:space="preserve">Douzaine </w:t>
            </w:r>
          </w:p>
        </w:tc>
        <w:tc>
          <w:tcPr>
            <w:tcW w:w="400" w:type="pct"/>
            <w:tcBorders>
              <w:top w:val="single" w:sz="4" w:space="0" w:color="auto"/>
              <w:left w:val="nil"/>
              <w:bottom w:val="single" w:sz="4" w:space="0" w:color="auto"/>
              <w:right w:val="single" w:sz="4" w:space="0" w:color="auto"/>
            </w:tcBorders>
            <w:shd w:val="clear" w:color="auto" w:fill="FFFF00"/>
          </w:tcPr>
          <w:p w14:paraId="30785C0E" w14:textId="698C2CC7" w:rsidR="0027486B" w:rsidRDefault="00290C51" w:rsidP="0027486B">
            <w:pPr>
              <w:spacing w:after="0" w:line="240" w:lineRule="auto"/>
              <w:rPr>
                <w:rFonts w:ascii="Calibri" w:hAnsi="Calibri" w:cs="Calibri"/>
                <w:sz w:val="22"/>
              </w:rPr>
            </w:pPr>
            <w:r>
              <w:rPr>
                <w:rFonts w:ascii="Calibri" w:hAnsi="Calibri" w:cs="Calibri"/>
                <w:sz w:val="22"/>
              </w:rPr>
              <w:t>0</w:t>
            </w:r>
          </w:p>
        </w:tc>
        <w:tc>
          <w:tcPr>
            <w:tcW w:w="652" w:type="pct"/>
            <w:tcBorders>
              <w:top w:val="single" w:sz="4" w:space="0" w:color="auto"/>
              <w:left w:val="single" w:sz="4" w:space="0" w:color="auto"/>
              <w:bottom w:val="single" w:sz="4" w:space="0" w:color="auto"/>
              <w:right w:val="single" w:sz="4" w:space="0" w:color="auto"/>
            </w:tcBorders>
            <w:vAlign w:val="center"/>
          </w:tcPr>
          <w:p w14:paraId="14705569" w14:textId="37FFEAA8" w:rsidR="0027486B" w:rsidRDefault="0027486B" w:rsidP="0027486B">
            <w:pPr>
              <w:spacing w:after="0" w:line="240" w:lineRule="auto"/>
              <w:rPr>
                <w:rFonts w:ascii="Calibri" w:hAnsi="Calibri" w:cs="Calibri"/>
                <w:sz w:val="22"/>
              </w:rPr>
            </w:pPr>
            <w:r>
              <w:rPr>
                <w:rFonts w:ascii="Calibri" w:hAnsi="Calibri" w:cs="Calibri"/>
                <w:sz w:val="22"/>
              </w:rPr>
              <w:t>Cafeteria</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34896C32" w14:textId="77777777" w:rsidR="0027486B" w:rsidRDefault="0027486B" w:rsidP="0027486B">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170885D8" w14:textId="77777777" w:rsidR="0027486B" w:rsidRDefault="0027486B" w:rsidP="0027486B">
            <w:pPr>
              <w:spacing w:after="0" w:line="240" w:lineRule="auto"/>
              <w:rPr>
                <w:rFonts w:ascii="Calibri" w:hAnsi="Calibri" w:cs="Calibri"/>
                <w:sz w:val="22"/>
              </w:rPr>
            </w:pPr>
          </w:p>
        </w:tc>
      </w:tr>
      <w:tr w:rsidR="0027486B" w14:paraId="21B43B50" w14:textId="77777777" w:rsidTr="0027486B">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14:paraId="48985153"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6</w:t>
            </w:r>
          </w:p>
        </w:tc>
        <w:tc>
          <w:tcPr>
            <w:tcW w:w="1539" w:type="pct"/>
            <w:tcBorders>
              <w:top w:val="nil"/>
              <w:left w:val="nil"/>
              <w:bottom w:val="single" w:sz="4" w:space="0" w:color="auto"/>
              <w:right w:val="single" w:sz="4" w:space="0" w:color="auto"/>
            </w:tcBorders>
            <w:shd w:val="clear" w:color="auto" w:fill="auto"/>
            <w:noWrap/>
            <w:vAlign w:val="center"/>
          </w:tcPr>
          <w:p w14:paraId="1674B14D" w14:textId="77777777" w:rsidR="0027486B" w:rsidRDefault="0027486B" w:rsidP="0027486B">
            <w:pPr>
              <w:spacing w:after="0" w:line="240" w:lineRule="auto"/>
              <w:rPr>
                <w:rFonts w:ascii="Calibri" w:hAnsi="Calibri" w:cs="Calibri"/>
                <w:sz w:val="22"/>
              </w:rPr>
            </w:pPr>
            <w:r w:rsidRPr="00754C4E">
              <w:rPr>
                <w:rFonts w:ascii="Arial" w:eastAsia="Times New Roman" w:hAnsi="Arial" w:cs="Arial"/>
                <w:color w:val="auto"/>
                <w:sz w:val="18"/>
                <w:szCs w:val="18"/>
                <w:lang w:val="fr-FR" w:eastAsia="fr-FR"/>
              </w:rPr>
              <w:t>Cuillère à café</w:t>
            </w:r>
          </w:p>
        </w:tc>
        <w:tc>
          <w:tcPr>
            <w:tcW w:w="1077" w:type="pct"/>
            <w:tcBorders>
              <w:top w:val="nil"/>
              <w:left w:val="nil"/>
              <w:bottom w:val="single" w:sz="4" w:space="0" w:color="auto"/>
              <w:right w:val="single" w:sz="4" w:space="0" w:color="auto"/>
            </w:tcBorders>
            <w:shd w:val="clear" w:color="auto" w:fill="auto"/>
            <w:noWrap/>
            <w:vAlign w:val="center"/>
          </w:tcPr>
          <w:p w14:paraId="15C289C7" w14:textId="77777777" w:rsidR="0027486B" w:rsidRPr="00542176" w:rsidRDefault="0027486B" w:rsidP="0027486B">
            <w:pPr>
              <w:spacing w:after="0" w:line="240" w:lineRule="auto"/>
              <w:rPr>
                <w:rFonts w:ascii="Arial" w:eastAsia="Times New Roman" w:hAnsi="Arial" w:cs="Arial"/>
                <w:color w:val="auto"/>
                <w:sz w:val="18"/>
                <w:szCs w:val="18"/>
                <w:lang w:val="fr-FR" w:eastAsia="fr-FR"/>
              </w:rPr>
            </w:pPr>
            <w:r w:rsidRPr="00542176">
              <w:rPr>
                <w:rFonts w:ascii="Arial" w:eastAsia="Times New Roman" w:hAnsi="Arial" w:cs="Arial"/>
                <w:color w:val="auto"/>
                <w:sz w:val="18"/>
                <w:szCs w:val="18"/>
                <w:lang w:val="fr-FR" w:eastAsia="fr-FR"/>
              </w:rPr>
              <w:t xml:space="preserve">Douzaine </w:t>
            </w:r>
          </w:p>
        </w:tc>
        <w:tc>
          <w:tcPr>
            <w:tcW w:w="400" w:type="pct"/>
            <w:tcBorders>
              <w:top w:val="single" w:sz="4" w:space="0" w:color="auto"/>
              <w:left w:val="nil"/>
              <w:bottom w:val="single" w:sz="4" w:space="0" w:color="auto"/>
              <w:right w:val="single" w:sz="4" w:space="0" w:color="auto"/>
            </w:tcBorders>
            <w:shd w:val="clear" w:color="auto" w:fill="FFFF00"/>
          </w:tcPr>
          <w:p w14:paraId="632C509C" w14:textId="419EBEE9" w:rsidR="0027486B" w:rsidRDefault="00290C51" w:rsidP="0027486B">
            <w:pPr>
              <w:spacing w:after="0" w:line="240" w:lineRule="auto"/>
              <w:rPr>
                <w:rFonts w:ascii="Calibri" w:hAnsi="Calibri" w:cs="Calibri"/>
                <w:sz w:val="22"/>
              </w:rPr>
            </w:pPr>
            <w:r>
              <w:rPr>
                <w:rFonts w:ascii="Calibri" w:hAnsi="Calibri" w:cs="Calibri"/>
                <w:sz w:val="22"/>
              </w:rPr>
              <w:t>0</w:t>
            </w:r>
          </w:p>
        </w:tc>
        <w:tc>
          <w:tcPr>
            <w:tcW w:w="652" w:type="pct"/>
            <w:tcBorders>
              <w:top w:val="single" w:sz="4" w:space="0" w:color="auto"/>
              <w:left w:val="single" w:sz="4" w:space="0" w:color="auto"/>
              <w:bottom w:val="single" w:sz="4" w:space="0" w:color="auto"/>
              <w:right w:val="single" w:sz="4" w:space="0" w:color="auto"/>
            </w:tcBorders>
            <w:vAlign w:val="center"/>
          </w:tcPr>
          <w:p w14:paraId="361D6F27" w14:textId="6FDA0593" w:rsidR="0027486B" w:rsidRDefault="0027486B" w:rsidP="0027486B">
            <w:pPr>
              <w:spacing w:after="0" w:line="240" w:lineRule="auto"/>
              <w:rPr>
                <w:rFonts w:ascii="Calibri" w:hAnsi="Calibri" w:cs="Calibri"/>
                <w:sz w:val="22"/>
              </w:rPr>
            </w:pPr>
            <w:r>
              <w:rPr>
                <w:rFonts w:ascii="Calibri" w:hAnsi="Calibri" w:cs="Calibri"/>
                <w:sz w:val="22"/>
              </w:rPr>
              <w:t>Cafeteria</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223DF606" w14:textId="77777777" w:rsidR="0027486B" w:rsidRDefault="0027486B" w:rsidP="0027486B">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3E140944" w14:textId="77777777" w:rsidR="0027486B" w:rsidRDefault="0027486B" w:rsidP="0027486B">
            <w:pPr>
              <w:spacing w:after="0" w:line="240" w:lineRule="auto"/>
              <w:rPr>
                <w:rFonts w:ascii="Calibri" w:hAnsi="Calibri" w:cs="Calibri"/>
                <w:sz w:val="22"/>
              </w:rPr>
            </w:pPr>
          </w:p>
        </w:tc>
      </w:tr>
      <w:tr w:rsidR="0027486B" w14:paraId="7F7C4F64" w14:textId="77777777" w:rsidTr="0027486B">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14:paraId="1A543C17"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7</w:t>
            </w:r>
          </w:p>
        </w:tc>
        <w:tc>
          <w:tcPr>
            <w:tcW w:w="1539" w:type="pct"/>
            <w:tcBorders>
              <w:top w:val="nil"/>
              <w:left w:val="nil"/>
              <w:bottom w:val="single" w:sz="4" w:space="0" w:color="auto"/>
              <w:right w:val="single" w:sz="4" w:space="0" w:color="auto"/>
            </w:tcBorders>
            <w:shd w:val="clear" w:color="auto" w:fill="auto"/>
            <w:noWrap/>
            <w:vAlign w:val="center"/>
          </w:tcPr>
          <w:p w14:paraId="2C91F188" w14:textId="77777777" w:rsidR="0027486B" w:rsidRDefault="0027486B" w:rsidP="0027486B">
            <w:pPr>
              <w:spacing w:after="0" w:line="240" w:lineRule="auto"/>
              <w:rPr>
                <w:rFonts w:ascii="Calibri" w:hAnsi="Calibri" w:cs="Calibri"/>
                <w:sz w:val="22"/>
              </w:rPr>
            </w:pPr>
            <w:r w:rsidRPr="00754C4E">
              <w:rPr>
                <w:rFonts w:ascii="Arial" w:eastAsia="Times New Roman" w:hAnsi="Arial" w:cs="Arial"/>
                <w:color w:val="auto"/>
                <w:sz w:val="18"/>
                <w:szCs w:val="18"/>
                <w:lang w:val="fr-FR" w:eastAsia="fr-FR"/>
              </w:rPr>
              <w:t>Fourchette</w:t>
            </w:r>
          </w:p>
        </w:tc>
        <w:tc>
          <w:tcPr>
            <w:tcW w:w="1077" w:type="pct"/>
            <w:tcBorders>
              <w:top w:val="nil"/>
              <w:left w:val="nil"/>
              <w:bottom w:val="single" w:sz="4" w:space="0" w:color="auto"/>
              <w:right w:val="single" w:sz="4" w:space="0" w:color="auto"/>
            </w:tcBorders>
            <w:shd w:val="clear" w:color="auto" w:fill="auto"/>
            <w:noWrap/>
            <w:vAlign w:val="center"/>
          </w:tcPr>
          <w:p w14:paraId="75EBCA91" w14:textId="77777777" w:rsidR="0027486B" w:rsidRPr="00542176" w:rsidRDefault="0027486B" w:rsidP="0027486B">
            <w:pPr>
              <w:spacing w:after="0" w:line="240" w:lineRule="auto"/>
              <w:rPr>
                <w:rFonts w:ascii="Arial" w:eastAsia="Times New Roman" w:hAnsi="Arial" w:cs="Arial"/>
                <w:color w:val="auto"/>
                <w:sz w:val="18"/>
                <w:szCs w:val="18"/>
                <w:lang w:val="fr-FR" w:eastAsia="fr-FR"/>
              </w:rPr>
            </w:pPr>
            <w:r w:rsidRPr="00542176">
              <w:rPr>
                <w:rFonts w:ascii="Arial" w:eastAsia="Times New Roman" w:hAnsi="Arial" w:cs="Arial"/>
                <w:color w:val="auto"/>
                <w:sz w:val="18"/>
                <w:szCs w:val="18"/>
                <w:lang w:val="fr-FR" w:eastAsia="fr-FR"/>
              </w:rPr>
              <w:t xml:space="preserve">Douzaine </w:t>
            </w:r>
          </w:p>
        </w:tc>
        <w:tc>
          <w:tcPr>
            <w:tcW w:w="400" w:type="pct"/>
            <w:tcBorders>
              <w:top w:val="single" w:sz="4" w:space="0" w:color="auto"/>
              <w:left w:val="nil"/>
              <w:bottom w:val="single" w:sz="4" w:space="0" w:color="auto"/>
              <w:right w:val="single" w:sz="4" w:space="0" w:color="auto"/>
            </w:tcBorders>
            <w:shd w:val="clear" w:color="auto" w:fill="FFFF00"/>
          </w:tcPr>
          <w:p w14:paraId="71C7068C" w14:textId="020ECAB6" w:rsidR="0027486B" w:rsidRDefault="00290C51" w:rsidP="0027486B">
            <w:pPr>
              <w:spacing w:after="0" w:line="240" w:lineRule="auto"/>
              <w:rPr>
                <w:rFonts w:ascii="Calibri" w:hAnsi="Calibri" w:cs="Calibri"/>
                <w:sz w:val="22"/>
              </w:rPr>
            </w:pPr>
            <w:r>
              <w:rPr>
                <w:rFonts w:ascii="Calibri" w:hAnsi="Calibri" w:cs="Calibri"/>
                <w:sz w:val="22"/>
              </w:rPr>
              <w:t>0</w:t>
            </w:r>
          </w:p>
        </w:tc>
        <w:tc>
          <w:tcPr>
            <w:tcW w:w="652" w:type="pct"/>
            <w:tcBorders>
              <w:top w:val="single" w:sz="4" w:space="0" w:color="auto"/>
              <w:left w:val="single" w:sz="4" w:space="0" w:color="auto"/>
              <w:bottom w:val="single" w:sz="4" w:space="0" w:color="auto"/>
              <w:right w:val="single" w:sz="4" w:space="0" w:color="auto"/>
            </w:tcBorders>
            <w:vAlign w:val="center"/>
          </w:tcPr>
          <w:p w14:paraId="7B531C05" w14:textId="1A14C161" w:rsidR="0027486B" w:rsidRDefault="0027486B" w:rsidP="0027486B">
            <w:pPr>
              <w:spacing w:after="0" w:line="240" w:lineRule="auto"/>
              <w:rPr>
                <w:rFonts w:ascii="Calibri" w:hAnsi="Calibri" w:cs="Calibri"/>
                <w:sz w:val="22"/>
              </w:rPr>
            </w:pPr>
            <w:r>
              <w:rPr>
                <w:rFonts w:ascii="Calibri" w:hAnsi="Calibri" w:cs="Calibri"/>
                <w:sz w:val="22"/>
              </w:rPr>
              <w:t>Cafeteria</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3E66F310" w14:textId="77777777" w:rsidR="0027486B" w:rsidRDefault="0027486B" w:rsidP="0027486B">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0E878169" w14:textId="77777777" w:rsidR="0027486B" w:rsidRDefault="0027486B" w:rsidP="0027486B">
            <w:pPr>
              <w:spacing w:after="0" w:line="240" w:lineRule="auto"/>
              <w:rPr>
                <w:rFonts w:ascii="Calibri" w:hAnsi="Calibri" w:cs="Calibri"/>
                <w:sz w:val="22"/>
              </w:rPr>
            </w:pPr>
          </w:p>
        </w:tc>
      </w:tr>
      <w:tr w:rsidR="0027486B" w14:paraId="60A6133E" w14:textId="77777777" w:rsidTr="0027486B">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14:paraId="5EFE9CA6"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8</w:t>
            </w:r>
          </w:p>
        </w:tc>
        <w:tc>
          <w:tcPr>
            <w:tcW w:w="1539" w:type="pct"/>
            <w:tcBorders>
              <w:top w:val="nil"/>
              <w:left w:val="nil"/>
              <w:bottom w:val="single" w:sz="4" w:space="0" w:color="auto"/>
              <w:right w:val="single" w:sz="4" w:space="0" w:color="auto"/>
            </w:tcBorders>
            <w:shd w:val="clear" w:color="auto" w:fill="auto"/>
            <w:noWrap/>
            <w:vAlign w:val="center"/>
          </w:tcPr>
          <w:p w14:paraId="68CC66BE" w14:textId="77777777" w:rsidR="0027486B" w:rsidRDefault="0027486B" w:rsidP="0027486B">
            <w:pPr>
              <w:spacing w:after="0" w:line="240" w:lineRule="auto"/>
              <w:rPr>
                <w:rFonts w:ascii="Calibri" w:hAnsi="Calibri" w:cs="Calibri"/>
                <w:sz w:val="22"/>
              </w:rPr>
            </w:pPr>
            <w:r w:rsidRPr="00754C4E">
              <w:rPr>
                <w:rFonts w:ascii="Arial" w:eastAsia="Times New Roman" w:hAnsi="Arial" w:cs="Arial"/>
                <w:color w:val="auto"/>
                <w:sz w:val="18"/>
                <w:szCs w:val="18"/>
                <w:lang w:val="fr-FR" w:eastAsia="fr-FR"/>
              </w:rPr>
              <w:t xml:space="preserve">Couteau </w:t>
            </w:r>
          </w:p>
        </w:tc>
        <w:tc>
          <w:tcPr>
            <w:tcW w:w="1077" w:type="pct"/>
            <w:tcBorders>
              <w:top w:val="nil"/>
              <w:left w:val="nil"/>
              <w:bottom w:val="single" w:sz="4" w:space="0" w:color="auto"/>
              <w:right w:val="single" w:sz="4" w:space="0" w:color="auto"/>
            </w:tcBorders>
            <w:shd w:val="clear" w:color="auto" w:fill="auto"/>
            <w:noWrap/>
            <w:vAlign w:val="center"/>
          </w:tcPr>
          <w:p w14:paraId="048E6A15" w14:textId="77777777" w:rsidR="0027486B" w:rsidRDefault="0027486B" w:rsidP="0027486B">
            <w:pPr>
              <w:spacing w:after="0" w:line="240" w:lineRule="auto"/>
              <w:rPr>
                <w:rFonts w:ascii="Calibri" w:hAnsi="Calibri" w:cs="Calibri"/>
                <w:sz w:val="22"/>
              </w:rPr>
            </w:pPr>
            <w:r w:rsidRPr="00754C4E">
              <w:rPr>
                <w:rFonts w:ascii="Arial" w:eastAsia="Times New Roman" w:hAnsi="Arial" w:cs="Arial"/>
                <w:color w:val="auto"/>
                <w:sz w:val="18"/>
                <w:szCs w:val="18"/>
                <w:lang w:val="fr-FR" w:eastAsia="fr-FR"/>
              </w:rPr>
              <w:t>De table</w:t>
            </w:r>
          </w:p>
        </w:tc>
        <w:tc>
          <w:tcPr>
            <w:tcW w:w="400" w:type="pct"/>
            <w:tcBorders>
              <w:top w:val="single" w:sz="4" w:space="0" w:color="auto"/>
              <w:left w:val="nil"/>
              <w:bottom w:val="single" w:sz="4" w:space="0" w:color="auto"/>
              <w:right w:val="single" w:sz="4" w:space="0" w:color="auto"/>
            </w:tcBorders>
            <w:shd w:val="clear" w:color="auto" w:fill="FFFF00"/>
          </w:tcPr>
          <w:p w14:paraId="6688600C" w14:textId="0C836856" w:rsidR="0027486B" w:rsidRDefault="00290C51" w:rsidP="0027486B">
            <w:pPr>
              <w:spacing w:after="0" w:line="240" w:lineRule="auto"/>
              <w:rPr>
                <w:rFonts w:ascii="Calibri" w:hAnsi="Calibri" w:cs="Calibri"/>
                <w:sz w:val="22"/>
              </w:rPr>
            </w:pPr>
            <w:r>
              <w:rPr>
                <w:rFonts w:ascii="Calibri" w:hAnsi="Calibri" w:cs="Calibri"/>
                <w:sz w:val="22"/>
              </w:rPr>
              <w:t>0</w:t>
            </w:r>
          </w:p>
        </w:tc>
        <w:tc>
          <w:tcPr>
            <w:tcW w:w="652" w:type="pct"/>
            <w:tcBorders>
              <w:top w:val="single" w:sz="4" w:space="0" w:color="auto"/>
              <w:left w:val="single" w:sz="4" w:space="0" w:color="auto"/>
              <w:bottom w:val="single" w:sz="4" w:space="0" w:color="auto"/>
              <w:right w:val="single" w:sz="4" w:space="0" w:color="auto"/>
            </w:tcBorders>
            <w:vAlign w:val="center"/>
          </w:tcPr>
          <w:p w14:paraId="18D9A3F3" w14:textId="294B6C26" w:rsidR="0027486B" w:rsidRDefault="0027486B" w:rsidP="0027486B">
            <w:pPr>
              <w:spacing w:after="0" w:line="240" w:lineRule="auto"/>
              <w:rPr>
                <w:rFonts w:ascii="Calibri" w:hAnsi="Calibri" w:cs="Calibri"/>
                <w:sz w:val="22"/>
              </w:rPr>
            </w:pPr>
            <w:r>
              <w:rPr>
                <w:rFonts w:ascii="Calibri" w:hAnsi="Calibri" w:cs="Calibri"/>
                <w:sz w:val="22"/>
              </w:rPr>
              <w:t>Cafeteria</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707350DB" w14:textId="77777777" w:rsidR="0027486B" w:rsidRDefault="0027486B" w:rsidP="0027486B">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12F1C883" w14:textId="77777777" w:rsidR="0027486B" w:rsidRDefault="0027486B" w:rsidP="0027486B">
            <w:pPr>
              <w:spacing w:after="0" w:line="240" w:lineRule="auto"/>
              <w:rPr>
                <w:rFonts w:ascii="Calibri" w:hAnsi="Calibri" w:cs="Calibri"/>
                <w:sz w:val="22"/>
              </w:rPr>
            </w:pPr>
          </w:p>
        </w:tc>
      </w:tr>
      <w:tr w:rsidR="0027486B" w14:paraId="7947F845" w14:textId="77777777" w:rsidTr="0027486B">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14:paraId="5E3D2091"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9</w:t>
            </w:r>
          </w:p>
        </w:tc>
        <w:tc>
          <w:tcPr>
            <w:tcW w:w="1539" w:type="pct"/>
            <w:tcBorders>
              <w:top w:val="nil"/>
              <w:left w:val="nil"/>
              <w:bottom w:val="single" w:sz="4" w:space="0" w:color="auto"/>
              <w:right w:val="single" w:sz="4" w:space="0" w:color="auto"/>
            </w:tcBorders>
            <w:shd w:val="clear" w:color="auto" w:fill="auto"/>
            <w:noWrap/>
            <w:vAlign w:val="center"/>
          </w:tcPr>
          <w:p w14:paraId="6A173BDB" w14:textId="77777777" w:rsidR="0027486B" w:rsidRDefault="0027486B" w:rsidP="0027486B">
            <w:pPr>
              <w:spacing w:after="0" w:line="240" w:lineRule="auto"/>
              <w:rPr>
                <w:rFonts w:ascii="Calibri" w:hAnsi="Calibri" w:cs="Calibri"/>
                <w:sz w:val="22"/>
              </w:rPr>
            </w:pPr>
            <w:r w:rsidRPr="00754C4E">
              <w:rPr>
                <w:rFonts w:ascii="Arial" w:eastAsia="Times New Roman" w:hAnsi="Arial" w:cs="Arial"/>
                <w:color w:val="auto"/>
                <w:sz w:val="18"/>
                <w:szCs w:val="18"/>
                <w:lang w:val="fr-FR" w:eastAsia="fr-FR"/>
              </w:rPr>
              <w:t>Couteau de cuisine</w:t>
            </w:r>
            <w:r>
              <w:rPr>
                <w:rFonts w:ascii="Arial" w:eastAsia="Times New Roman" w:hAnsi="Arial" w:cs="Arial"/>
                <w:color w:val="auto"/>
                <w:sz w:val="18"/>
                <w:szCs w:val="18"/>
                <w:lang w:val="fr-FR" w:eastAsia="fr-FR"/>
              </w:rPr>
              <w:t xml:space="preserve"> </w:t>
            </w:r>
          </w:p>
        </w:tc>
        <w:tc>
          <w:tcPr>
            <w:tcW w:w="1077" w:type="pct"/>
            <w:tcBorders>
              <w:top w:val="nil"/>
              <w:left w:val="nil"/>
              <w:bottom w:val="single" w:sz="4" w:space="0" w:color="auto"/>
              <w:right w:val="single" w:sz="4" w:space="0" w:color="auto"/>
            </w:tcBorders>
            <w:shd w:val="clear" w:color="auto" w:fill="auto"/>
            <w:noWrap/>
            <w:vAlign w:val="center"/>
          </w:tcPr>
          <w:p w14:paraId="186030F4" w14:textId="77777777" w:rsidR="0027486B" w:rsidRDefault="0027486B" w:rsidP="0027486B">
            <w:pPr>
              <w:spacing w:after="0" w:line="240" w:lineRule="auto"/>
              <w:rPr>
                <w:rFonts w:ascii="Calibri" w:hAnsi="Calibri" w:cs="Calibri"/>
                <w:sz w:val="22"/>
              </w:rPr>
            </w:pPr>
            <w:r>
              <w:rPr>
                <w:rFonts w:ascii="Arial" w:eastAsia="Times New Roman" w:hAnsi="Arial" w:cs="Arial"/>
                <w:color w:val="auto"/>
                <w:sz w:val="18"/>
                <w:szCs w:val="18"/>
                <w:lang w:val="fr-FR" w:eastAsia="fr-FR"/>
              </w:rPr>
              <w:t>Kit</w:t>
            </w:r>
          </w:p>
        </w:tc>
        <w:tc>
          <w:tcPr>
            <w:tcW w:w="400" w:type="pct"/>
            <w:tcBorders>
              <w:top w:val="single" w:sz="4" w:space="0" w:color="auto"/>
              <w:left w:val="nil"/>
              <w:bottom w:val="single" w:sz="4" w:space="0" w:color="auto"/>
              <w:right w:val="single" w:sz="4" w:space="0" w:color="auto"/>
            </w:tcBorders>
            <w:shd w:val="clear" w:color="auto" w:fill="FFFF00"/>
          </w:tcPr>
          <w:p w14:paraId="3D42C5CD" w14:textId="284651E9" w:rsidR="0027486B" w:rsidRDefault="00290C51" w:rsidP="0027486B">
            <w:pPr>
              <w:spacing w:after="0" w:line="240" w:lineRule="auto"/>
              <w:rPr>
                <w:rFonts w:ascii="Calibri" w:hAnsi="Calibri" w:cs="Calibri"/>
                <w:sz w:val="22"/>
              </w:rPr>
            </w:pPr>
            <w:r>
              <w:rPr>
                <w:rFonts w:ascii="Calibri" w:hAnsi="Calibri" w:cs="Calibri"/>
                <w:sz w:val="22"/>
              </w:rPr>
              <w:t>0</w:t>
            </w:r>
          </w:p>
        </w:tc>
        <w:tc>
          <w:tcPr>
            <w:tcW w:w="652" w:type="pct"/>
            <w:tcBorders>
              <w:top w:val="single" w:sz="4" w:space="0" w:color="auto"/>
              <w:left w:val="single" w:sz="4" w:space="0" w:color="auto"/>
              <w:bottom w:val="single" w:sz="4" w:space="0" w:color="auto"/>
              <w:right w:val="single" w:sz="4" w:space="0" w:color="auto"/>
            </w:tcBorders>
            <w:vAlign w:val="center"/>
          </w:tcPr>
          <w:p w14:paraId="45AB160D" w14:textId="4D80B356" w:rsidR="0027486B" w:rsidRDefault="0027486B" w:rsidP="0027486B">
            <w:pPr>
              <w:spacing w:after="0" w:line="240" w:lineRule="auto"/>
              <w:rPr>
                <w:rFonts w:ascii="Calibri" w:hAnsi="Calibri" w:cs="Calibri"/>
                <w:sz w:val="22"/>
              </w:rPr>
            </w:pPr>
            <w:r>
              <w:rPr>
                <w:rFonts w:ascii="Calibri" w:hAnsi="Calibri" w:cs="Calibri"/>
                <w:sz w:val="22"/>
              </w:rPr>
              <w:t>Cafeteria</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4F79BCA0" w14:textId="77777777" w:rsidR="0027486B" w:rsidRDefault="0027486B" w:rsidP="0027486B">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0C46200B" w14:textId="77777777" w:rsidR="0027486B" w:rsidRDefault="0027486B" w:rsidP="0027486B">
            <w:pPr>
              <w:spacing w:after="0" w:line="240" w:lineRule="auto"/>
              <w:rPr>
                <w:rFonts w:ascii="Calibri" w:hAnsi="Calibri" w:cs="Calibri"/>
                <w:sz w:val="22"/>
              </w:rPr>
            </w:pPr>
          </w:p>
        </w:tc>
      </w:tr>
      <w:tr w:rsidR="0027486B" w14:paraId="4138E511" w14:textId="77777777" w:rsidTr="0027486B">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14:paraId="590C6AB2"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10</w:t>
            </w:r>
          </w:p>
        </w:tc>
        <w:tc>
          <w:tcPr>
            <w:tcW w:w="1539" w:type="pct"/>
            <w:tcBorders>
              <w:top w:val="nil"/>
              <w:left w:val="nil"/>
              <w:bottom w:val="single" w:sz="4" w:space="0" w:color="auto"/>
              <w:right w:val="single" w:sz="4" w:space="0" w:color="auto"/>
            </w:tcBorders>
            <w:shd w:val="clear" w:color="auto" w:fill="auto"/>
            <w:noWrap/>
            <w:vAlign w:val="center"/>
          </w:tcPr>
          <w:p w14:paraId="4C6623C7" w14:textId="77777777" w:rsidR="0027486B" w:rsidRDefault="0027486B" w:rsidP="0027486B">
            <w:pPr>
              <w:spacing w:after="0" w:line="240" w:lineRule="auto"/>
              <w:rPr>
                <w:rFonts w:ascii="Calibri" w:hAnsi="Calibri" w:cs="Calibri"/>
                <w:sz w:val="22"/>
              </w:rPr>
            </w:pPr>
            <w:r w:rsidRPr="00754C4E">
              <w:rPr>
                <w:rFonts w:ascii="Arial" w:eastAsia="Times New Roman" w:hAnsi="Arial" w:cs="Arial"/>
                <w:color w:val="auto"/>
                <w:sz w:val="18"/>
                <w:szCs w:val="18"/>
                <w:lang w:val="fr-FR" w:eastAsia="fr-FR"/>
              </w:rPr>
              <w:t xml:space="preserve">Serviette </w:t>
            </w:r>
          </w:p>
        </w:tc>
        <w:tc>
          <w:tcPr>
            <w:tcW w:w="1077" w:type="pct"/>
            <w:tcBorders>
              <w:top w:val="nil"/>
              <w:left w:val="nil"/>
              <w:bottom w:val="single" w:sz="4" w:space="0" w:color="auto"/>
              <w:right w:val="single" w:sz="4" w:space="0" w:color="auto"/>
            </w:tcBorders>
            <w:shd w:val="clear" w:color="auto" w:fill="auto"/>
            <w:noWrap/>
            <w:vAlign w:val="center"/>
          </w:tcPr>
          <w:p w14:paraId="05775F77" w14:textId="77777777" w:rsidR="0027486B" w:rsidRDefault="0027486B" w:rsidP="0027486B">
            <w:pPr>
              <w:spacing w:after="0" w:line="240" w:lineRule="auto"/>
              <w:rPr>
                <w:rFonts w:ascii="Calibri" w:hAnsi="Calibri" w:cs="Calibri"/>
                <w:sz w:val="22"/>
              </w:rPr>
            </w:pPr>
            <w:r>
              <w:rPr>
                <w:rFonts w:ascii="Arial" w:eastAsia="Times New Roman" w:hAnsi="Arial" w:cs="Arial"/>
                <w:color w:val="auto"/>
                <w:sz w:val="18"/>
                <w:szCs w:val="18"/>
                <w:lang w:val="fr-FR" w:eastAsia="fr-FR"/>
              </w:rPr>
              <w:t xml:space="preserve">Pièce  </w:t>
            </w:r>
          </w:p>
        </w:tc>
        <w:tc>
          <w:tcPr>
            <w:tcW w:w="400" w:type="pct"/>
            <w:tcBorders>
              <w:top w:val="single" w:sz="4" w:space="0" w:color="auto"/>
              <w:left w:val="nil"/>
              <w:bottom w:val="single" w:sz="4" w:space="0" w:color="auto"/>
              <w:right w:val="single" w:sz="4" w:space="0" w:color="auto"/>
            </w:tcBorders>
            <w:shd w:val="clear" w:color="auto" w:fill="FFFF00"/>
          </w:tcPr>
          <w:p w14:paraId="4F96075C" w14:textId="2CC117A0" w:rsidR="0027486B" w:rsidRDefault="00290C51" w:rsidP="0027486B">
            <w:pPr>
              <w:spacing w:after="0" w:line="240" w:lineRule="auto"/>
              <w:rPr>
                <w:rFonts w:ascii="Calibri" w:hAnsi="Calibri" w:cs="Calibri"/>
                <w:sz w:val="22"/>
              </w:rPr>
            </w:pPr>
            <w:r>
              <w:rPr>
                <w:rFonts w:ascii="Calibri" w:hAnsi="Calibri" w:cs="Calibri"/>
                <w:sz w:val="22"/>
              </w:rPr>
              <w:t>0</w:t>
            </w:r>
          </w:p>
        </w:tc>
        <w:tc>
          <w:tcPr>
            <w:tcW w:w="652" w:type="pct"/>
            <w:tcBorders>
              <w:top w:val="single" w:sz="4" w:space="0" w:color="auto"/>
              <w:left w:val="single" w:sz="4" w:space="0" w:color="auto"/>
              <w:bottom w:val="single" w:sz="4" w:space="0" w:color="auto"/>
              <w:right w:val="single" w:sz="4" w:space="0" w:color="auto"/>
            </w:tcBorders>
            <w:vAlign w:val="center"/>
          </w:tcPr>
          <w:p w14:paraId="49A537ED" w14:textId="5D6CD9A9" w:rsidR="0027486B" w:rsidRDefault="0027486B" w:rsidP="0027486B">
            <w:pPr>
              <w:spacing w:after="0" w:line="240" w:lineRule="auto"/>
              <w:rPr>
                <w:rFonts w:ascii="Calibri" w:hAnsi="Calibri" w:cs="Calibri"/>
                <w:sz w:val="22"/>
              </w:rPr>
            </w:pPr>
            <w:r>
              <w:rPr>
                <w:rFonts w:ascii="Calibri" w:hAnsi="Calibri" w:cs="Calibri"/>
                <w:sz w:val="22"/>
              </w:rPr>
              <w:t>Cafeteria</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625F6154" w14:textId="77777777" w:rsidR="0027486B" w:rsidRDefault="0027486B" w:rsidP="0027486B">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0025B261" w14:textId="77777777" w:rsidR="0027486B" w:rsidRDefault="0027486B" w:rsidP="0027486B">
            <w:pPr>
              <w:spacing w:after="0" w:line="240" w:lineRule="auto"/>
              <w:rPr>
                <w:rFonts w:ascii="Calibri" w:hAnsi="Calibri" w:cs="Calibri"/>
                <w:sz w:val="22"/>
              </w:rPr>
            </w:pPr>
          </w:p>
        </w:tc>
      </w:tr>
      <w:tr w:rsidR="0027486B" w14:paraId="0BB1A39F" w14:textId="77777777" w:rsidTr="0027486B">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14:paraId="3EB88F00"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11</w:t>
            </w:r>
          </w:p>
        </w:tc>
        <w:tc>
          <w:tcPr>
            <w:tcW w:w="1539" w:type="pct"/>
            <w:tcBorders>
              <w:top w:val="nil"/>
              <w:left w:val="nil"/>
              <w:bottom w:val="single" w:sz="4" w:space="0" w:color="auto"/>
              <w:right w:val="single" w:sz="4" w:space="0" w:color="auto"/>
            </w:tcBorders>
            <w:shd w:val="clear" w:color="auto" w:fill="auto"/>
            <w:noWrap/>
            <w:vAlign w:val="center"/>
          </w:tcPr>
          <w:p w14:paraId="4952C259" w14:textId="77777777" w:rsidR="0027486B" w:rsidRDefault="0027486B" w:rsidP="0027486B">
            <w:pPr>
              <w:spacing w:after="0" w:line="240" w:lineRule="auto"/>
              <w:rPr>
                <w:rFonts w:ascii="Calibri" w:hAnsi="Calibri" w:cs="Calibri"/>
                <w:sz w:val="22"/>
              </w:rPr>
            </w:pPr>
            <w:r w:rsidRPr="00754C4E">
              <w:rPr>
                <w:rFonts w:ascii="Arial" w:eastAsia="Times New Roman" w:hAnsi="Arial" w:cs="Arial"/>
                <w:color w:val="auto"/>
                <w:sz w:val="18"/>
                <w:szCs w:val="18"/>
                <w:lang w:val="fr-FR" w:eastAsia="fr-FR"/>
              </w:rPr>
              <w:t xml:space="preserve">Thé </w:t>
            </w:r>
          </w:p>
        </w:tc>
        <w:tc>
          <w:tcPr>
            <w:tcW w:w="1077" w:type="pct"/>
            <w:tcBorders>
              <w:top w:val="nil"/>
              <w:left w:val="nil"/>
              <w:bottom w:val="single" w:sz="4" w:space="0" w:color="auto"/>
              <w:right w:val="single" w:sz="4" w:space="0" w:color="auto"/>
            </w:tcBorders>
            <w:shd w:val="clear" w:color="auto" w:fill="auto"/>
            <w:noWrap/>
            <w:vAlign w:val="center"/>
          </w:tcPr>
          <w:p w14:paraId="06F6B7E3" w14:textId="77777777" w:rsidR="0027486B" w:rsidRDefault="0027486B" w:rsidP="0027486B">
            <w:pPr>
              <w:spacing w:after="0" w:line="240" w:lineRule="auto"/>
              <w:rPr>
                <w:rFonts w:ascii="Calibri" w:hAnsi="Calibri" w:cs="Calibri"/>
                <w:sz w:val="22"/>
              </w:rPr>
            </w:pPr>
            <w:r>
              <w:rPr>
                <w:rFonts w:ascii="Arial" w:eastAsia="Times New Roman" w:hAnsi="Arial" w:cs="Arial"/>
                <w:color w:val="auto"/>
                <w:sz w:val="18"/>
                <w:szCs w:val="18"/>
                <w:lang w:val="fr-FR" w:eastAsia="fr-FR"/>
              </w:rPr>
              <w:t>Boite 25 pièces</w:t>
            </w:r>
            <w:r w:rsidRPr="00754C4E">
              <w:rPr>
                <w:rFonts w:ascii="Arial" w:eastAsia="Times New Roman" w:hAnsi="Arial" w:cs="Arial"/>
                <w:color w:val="auto"/>
                <w:sz w:val="18"/>
                <w:szCs w:val="18"/>
                <w:lang w:val="fr-FR" w:eastAsia="fr-FR"/>
              </w:rPr>
              <w:t xml:space="preserve"> </w:t>
            </w:r>
          </w:p>
        </w:tc>
        <w:tc>
          <w:tcPr>
            <w:tcW w:w="400" w:type="pct"/>
            <w:tcBorders>
              <w:top w:val="single" w:sz="4" w:space="0" w:color="auto"/>
              <w:left w:val="nil"/>
              <w:bottom w:val="single" w:sz="4" w:space="0" w:color="auto"/>
              <w:right w:val="single" w:sz="4" w:space="0" w:color="auto"/>
            </w:tcBorders>
            <w:shd w:val="clear" w:color="auto" w:fill="FFFF00"/>
          </w:tcPr>
          <w:p w14:paraId="41F933FD" w14:textId="47E3CDB4" w:rsidR="0027486B" w:rsidRDefault="00290C51" w:rsidP="0027486B">
            <w:pPr>
              <w:spacing w:after="0" w:line="240" w:lineRule="auto"/>
              <w:rPr>
                <w:rFonts w:ascii="Calibri" w:hAnsi="Calibri" w:cs="Calibri"/>
                <w:sz w:val="22"/>
              </w:rPr>
            </w:pPr>
            <w:r>
              <w:rPr>
                <w:rFonts w:ascii="Calibri" w:hAnsi="Calibri" w:cs="Calibri"/>
                <w:sz w:val="22"/>
              </w:rPr>
              <w:t>16</w:t>
            </w:r>
          </w:p>
        </w:tc>
        <w:tc>
          <w:tcPr>
            <w:tcW w:w="652" w:type="pct"/>
            <w:tcBorders>
              <w:top w:val="single" w:sz="4" w:space="0" w:color="auto"/>
              <w:left w:val="single" w:sz="4" w:space="0" w:color="auto"/>
              <w:bottom w:val="single" w:sz="4" w:space="0" w:color="auto"/>
              <w:right w:val="single" w:sz="4" w:space="0" w:color="auto"/>
            </w:tcBorders>
            <w:vAlign w:val="center"/>
          </w:tcPr>
          <w:p w14:paraId="104C576A" w14:textId="33E7060E" w:rsidR="0027486B" w:rsidRDefault="0027486B" w:rsidP="0027486B">
            <w:pPr>
              <w:spacing w:after="0" w:line="240" w:lineRule="auto"/>
              <w:rPr>
                <w:rFonts w:ascii="Calibri" w:hAnsi="Calibri" w:cs="Calibri"/>
                <w:sz w:val="22"/>
              </w:rPr>
            </w:pPr>
            <w:r>
              <w:rPr>
                <w:rFonts w:ascii="Calibri" w:hAnsi="Calibri" w:cs="Calibri"/>
                <w:sz w:val="22"/>
              </w:rPr>
              <w:t>Cafeteria</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5BC24390" w14:textId="77777777" w:rsidR="0027486B" w:rsidRDefault="0027486B" w:rsidP="0027486B">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46A6E525" w14:textId="77777777" w:rsidR="0027486B" w:rsidRDefault="0027486B" w:rsidP="0027486B">
            <w:pPr>
              <w:spacing w:after="0" w:line="240" w:lineRule="auto"/>
              <w:rPr>
                <w:rFonts w:ascii="Calibri" w:hAnsi="Calibri" w:cs="Calibri"/>
                <w:sz w:val="22"/>
              </w:rPr>
            </w:pPr>
          </w:p>
        </w:tc>
      </w:tr>
      <w:tr w:rsidR="0027486B" w14:paraId="0726CFB9" w14:textId="77777777" w:rsidTr="0027486B">
        <w:trPr>
          <w:trHeight w:val="454"/>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DEC2CF"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12</w:t>
            </w:r>
          </w:p>
        </w:tc>
        <w:tc>
          <w:tcPr>
            <w:tcW w:w="1539" w:type="pct"/>
            <w:tcBorders>
              <w:top w:val="single" w:sz="4" w:space="0" w:color="auto"/>
              <w:left w:val="nil"/>
              <w:bottom w:val="single" w:sz="4" w:space="0" w:color="auto"/>
              <w:right w:val="single" w:sz="4" w:space="0" w:color="auto"/>
            </w:tcBorders>
            <w:shd w:val="clear" w:color="auto" w:fill="auto"/>
            <w:noWrap/>
            <w:vAlign w:val="center"/>
          </w:tcPr>
          <w:p w14:paraId="54E453F1" w14:textId="77777777" w:rsidR="0027486B" w:rsidRDefault="0027486B" w:rsidP="0027486B">
            <w:pPr>
              <w:spacing w:after="0" w:line="240" w:lineRule="auto"/>
              <w:rPr>
                <w:rFonts w:ascii="Calibri" w:hAnsi="Calibri" w:cs="Calibri"/>
                <w:sz w:val="22"/>
              </w:rPr>
            </w:pPr>
            <w:r w:rsidRPr="00961A81">
              <w:rPr>
                <w:rFonts w:ascii="Arial" w:eastAsia="Times New Roman" w:hAnsi="Arial" w:cs="Arial"/>
                <w:color w:val="auto"/>
                <w:sz w:val="18"/>
                <w:szCs w:val="18"/>
                <w:lang w:val="fr-FR" w:eastAsia="fr-FR"/>
              </w:rPr>
              <w:t xml:space="preserve">Café Nescafé </w:t>
            </w:r>
          </w:p>
        </w:tc>
        <w:tc>
          <w:tcPr>
            <w:tcW w:w="1077" w:type="pct"/>
            <w:tcBorders>
              <w:top w:val="single" w:sz="4" w:space="0" w:color="auto"/>
              <w:left w:val="nil"/>
              <w:bottom w:val="single" w:sz="4" w:space="0" w:color="auto"/>
              <w:right w:val="single" w:sz="4" w:space="0" w:color="auto"/>
            </w:tcBorders>
            <w:shd w:val="clear" w:color="auto" w:fill="auto"/>
            <w:noWrap/>
            <w:vAlign w:val="center"/>
          </w:tcPr>
          <w:p w14:paraId="56752F19" w14:textId="77777777" w:rsidR="0027486B" w:rsidRDefault="0027486B" w:rsidP="0027486B">
            <w:pPr>
              <w:spacing w:after="0" w:line="240" w:lineRule="auto"/>
              <w:rPr>
                <w:rFonts w:ascii="Calibri" w:hAnsi="Calibri" w:cs="Calibri"/>
                <w:sz w:val="22"/>
              </w:rPr>
            </w:pPr>
            <w:r>
              <w:rPr>
                <w:rFonts w:ascii="Arial" w:eastAsia="Times New Roman" w:hAnsi="Arial" w:cs="Arial"/>
                <w:color w:val="auto"/>
                <w:sz w:val="18"/>
                <w:szCs w:val="18"/>
                <w:lang w:val="fr-FR" w:eastAsia="fr-FR"/>
              </w:rPr>
              <w:t xml:space="preserve">Boite de </w:t>
            </w:r>
            <w:r w:rsidRPr="00961A81">
              <w:rPr>
                <w:rFonts w:ascii="Arial" w:eastAsia="Times New Roman" w:hAnsi="Arial" w:cs="Arial"/>
                <w:color w:val="auto"/>
                <w:sz w:val="18"/>
                <w:szCs w:val="18"/>
                <w:lang w:val="fr-FR" w:eastAsia="fr-FR"/>
              </w:rPr>
              <w:t>200 grs,</w:t>
            </w:r>
          </w:p>
        </w:tc>
        <w:tc>
          <w:tcPr>
            <w:tcW w:w="400" w:type="pct"/>
            <w:tcBorders>
              <w:top w:val="single" w:sz="4" w:space="0" w:color="auto"/>
              <w:left w:val="nil"/>
              <w:bottom w:val="single" w:sz="4" w:space="0" w:color="auto"/>
              <w:right w:val="single" w:sz="4" w:space="0" w:color="auto"/>
            </w:tcBorders>
            <w:shd w:val="clear" w:color="auto" w:fill="FFFF00"/>
          </w:tcPr>
          <w:p w14:paraId="689CB728" w14:textId="7349C9B1" w:rsidR="0027486B" w:rsidRDefault="00290C51" w:rsidP="0027486B">
            <w:pPr>
              <w:spacing w:after="0" w:line="240" w:lineRule="auto"/>
              <w:rPr>
                <w:rFonts w:ascii="Calibri" w:hAnsi="Calibri" w:cs="Calibri"/>
                <w:sz w:val="22"/>
              </w:rPr>
            </w:pPr>
            <w:r>
              <w:rPr>
                <w:rFonts w:ascii="Calibri" w:hAnsi="Calibri" w:cs="Calibri"/>
                <w:sz w:val="22"/>
              </w:rPr>
              <w:t>13</w:t>
            </w:r>
          </w:p>
        </w:tc>
        <w:tc>
          <w:tcPr>
            <w:tcW w:w="652" w:type="pct"/>
            <w:tcBorders>
              <w:top w:val="single" w:sz="4" w:space="0" w:color="auto"/>
              <w:left w:val="single" w:sz="4" w:space="0" w:color="auto"/>
              <w:bottom w:val="single" w:sz="4" w:space="0" w:color="auto"/>
              <w:right w:val="single" w:sz="4" w:space="0" w:color="auto"/>
            </w:tcBorders>
            <w:vAlign w:val="center"/>
          </w:tcPr>
          <w:p w14:paraId="5F2B7B01" w14:textId="40E022E0" w:rsidR="0027486B" w:rsidRDefault="0027486B" w:rsidP="0027486B">
            <w:pPr>
              <w:spacing w:after="0" w:line="240" w:lineRule="auto"/>
              <w:rPr>
                <w:rFonts w:ascii="Calibri" w:hAnsi="Calibri" w:cs="Calibri"/>
                <w:sz w:val="22"/>
              </w:rPr>
            </w:pPr>
            <w:r>
              <w:rPr>
                <w:rFonts w:ascii="Calibri" w:hAnsi="Calibri" w:cs="Calibri"/>
                <w:sz w:val="22"/>
              </w:rPr>
              <w:t>Cafeteria</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1AD0C6" w14:textId="77777777" w:rsidR="0027486B" w:rsidRDefault="0027486B" w:rsidP="0027486B">
            <w:pPr>
              <w:spacing w:after="0" w:line="240" w:lineRule="auto"/>
              <w:rPr>
                <w:rFonts w:ascii="Calibri" w:hAnsi="Calibri" w:cs="Calibri"/>
                <w:sz w:val="22"/>
              </w:rPr>
            </w:pPr>
          </w:p>
        </w:tc>
        <w:tc>
          <w:tcPr>
            <w:tcW w:w="565" w:type="pct"/>
            <w:tcBorders>
              <w:top w:val="single" w:sz="4" w:space="0" w:color="auto"/>
              <w:left w:val="nil"/>
              <w:bottom w:val="single" w:sz="4" w:space="0" w:color="auto"/>
              <w:right w:val="single" w:sz="4" w:space="0" w:color="auto"/>
            </w:tcBorders>
            <w:shd w:val="clear" w:color="auto" w:fill="auto"/>
            <w:noWrap/>
            <w:vAlign w:val="center"/>
          </w:tcPr>
          <w:p w14:paraId="79C7F59F" w14:textId="77777777" w:rsidR="0027486B" w:rsidRDefault="0027486B" w:rsidP="0027486B">
            <w:pPr>
              <w:spacing w:after="0" w:line="240" w:lineRule="auto"/>
              <w:rPr>
                <w:rFonts w:ascii="Calibri" w:hAnsi="Calibri" w:cs="Calibri"/>
                <w:sz w:val="22"/>
              </w:rPr>
            </w:pPr>
          </w:p>
        </w:tc>
      </w:tr>
      <w:tr w:rsidR="0046672D" w14:paraId="41938377" w14:textId="77777777" w:rsidTr="0027486B">
        <w:trPr>
          <w:trHeight w:val="454"/>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B068E1" w14:textId="77777777" w:rsidR="0046672D" w:rsidRDefault="0046672D" w:rsidP="0046672D">
            <w:pPr>
              <w:spacing w:after="0" w:line="240" w:lineRule="auto"/>
              <w:rPr>
                <w:rFonts w:ascii="Calibri" w:hAnsi="Calibri" w:cs="Calibri"/>
                <w:color w:val="000000"/>
                <w:sz w:val="22"/>
              </w:rPr>
            </w:pPr>
          </w:p>
        </w:tc>
        <w:tc>
          <w:tcPr>
            <w:tcW w:w="1539" w:type="pct"/>
            <w:tcBorders>
              <w:top w:val="single" w:sz="4" w:space="0" w:color="auto"/>
              <w:left w:val="nil"/>
              <w:bottom w:val="single" w:sz="4" w:space="0" w:color="auto"/>
              <w:right w:val="single" w:sz="4" w:space="0" w:color="auto"/>
            </w:tcBorders>
            <w:shd w:val="clear" w:color="auto" w:fill="auto"/>
            <w:noWrap/>
            <w:vAlign w:val="center"/>
          </w:tcPr>
          <w:p w14:paraId="5DB46022" w14:textId="6849CD1F" w:rsidR="0046672D" w:rsidRPr="00961A81" w:rsidRDefault="0046672D" w:rsidP="0046672D">
            <w:pPr>
              <w:spacing w:after="0" w:line="240" w:lineRule="auto"/>
              <w:rPr>
                <w:rFonts w:ascii="Arial" w:eastAsia="Times New Roman" w:hAnsi="Arial" w:cs="Arial"/>
                <w:color w:val="auto"/>
                <w:sz w:val="18"/>
                <w:szCs w:val="18"/>
                <w:lang w:val="fr-FR" w:eastAsia="fr-FR"/>
              </w:rPr>
            </w:pPr>
            <w:r w:rsidRPr="00ED5221">
              <w:rPr>
                <w:rFonts w:ascii="Arial" w:eastAsia="Times New Roman" w:hAnsi="Arial" w:cs="Arial"/>
                <w:color w:val="auto"/>
                <w:sz w:val="18"/>
                <w:szCs w:val="18"/>
                <w:lang w:val="fr-FR" w:eastAsia="fr-FR"/>
              </w:rPr>
              <w:t>Café en poudre</w:t>
            </w:r>
          </w:p>
        </w:tc>
        <w:tc>
          <w:tcPr>
            <w:tcW w:w="1077" w:type="pct"/>
            <w:tcBorders>
              <w:top w:val="single" w:sz="4" w:space="0" w:color="auto"/>
              <w:left w:val="nil"/>
              <w:bottom w:val="single" w:sz="4" w:space="0" w:color="auto"/>
              <w:right w:val="single" w:sz="4" w:space="0" w:color="auto"/>
            </w:tcBorders>
            <w:shd w:val="clear" w:color="auto" w:fill="auto"/>
            <w:noWrap/>
            <w:vAlign w:val="center"/>
          </w:tcPr>
          <w:p w14:paraId="6BD8D93B" w14:textId="724EFFD1" w:rsidR="0046672D" w:rsidRDefault="0046672D" w:rsidP="0046672D">
            <w:pPr>
              <w:spacing w:after="0" w:line="240" w:lineRule="auto"/>
              <w:rPr>
                <w:rFonts w:ascii="Arial" w:eastAsia="Times New Roman" w:hAnsi="Arial" w:cs="Arial"/>
                <w:color w:val="auto"/>
                <w:sz w:val="18"/>
                <w:szCs w:val="18"/>
                <w:lang w:val="fr-FR" w:eastAsia="fr-FR"/>
              </w:rPr>
            </w:pPr>
            <w:r>
              <w:rPr>
                <w:rFonts w:ascii="Arial" w:eastAsia="Times New Roman" w:hAnsi="Arial" w:cs="Arial"/>
                <w:color w:val="auto"/>
                <w:sz w:val="18"/>
                <w:szCs w:val="18"/>
                <w:lang w:val="fr-FR" w:eastAsia="fr-FR"/>
              </w:rPr>
              <w:t>Boite de 5</w:t>
            </w:r>
            <w:r w:rsidRPr="00961A81">
              <w:rPr>
                <w:rFonts w:ascii="Arial" w:eastAsia="Times New Roman" w:hAnsi="Arial" w:cs="Arial"/>
                <w:color w:val="auto"/>
                <w:sz w:val="18"/>
                <w:szCs w:val="18"/>
                <w:lang w:val="fr-FR" w:eastAsia="fr-FR"/>
              </w:rPr>
              <w:t>00 g</w:t>
            </w:r>
          </w:p>
        </w:tc>
        <w:tc>
          <w:tcPr>
            <w:tcW w:w="400" w:type="pct"/>
            <w:tcBorders>
              <w:top w:val="single" w:sz="4" w:space="0" w:color="auto"/>
              <w:left w:val="nil"/>
              <w:bottom w:val="single" w:sz="4" w:space="0" w:color="auto"/>
              <w:right w:val="single" w:sz="4" w:space="0" w:color="auto"/>
            </w:tcBorders>
            <w:shd w:val="clear" w:color="auto" w:fill="FFFF00"/>
          </w:tcPr>
          <w:p w14:paraId="7912A750" w14:textId="53273DC0" w:rsidR="0046672D" w:rsidRDefault="0046672D" w:rsidP="0046672D">
            <w:pPr>
              <w:spacing w:after="0" w:line="240" w:lineRule="auto"/>
              <w:rPr>
                <w:rFonts w:ascii="Calibri" w:hAnsi="Calibri" w:cs="Calibri"/>
                <w:sz w:val="22"/>
              </w:rPr>
            </w:pPr>
            <w:r>
              <w:rPr>
                <w:rFonts w:ascii="Calibri" w:hAnsi="Calibri" w:cs="Calibri"/>
                <w:sz w:val="22"/>
              </w:rPr>
              <w:t>0</w:t>
            </w:r>
          </w:p>
        </w:tc>
        <w:tc>
          <w:tcPr>
            <w:tcW w:w="652" w:type="pct"/>
            <w:tcBorders>
              <w:top w:val="single" w:sz="4" w:space="0" w:color="auto"/>
              <w:left w:val="single" w:sz="4" w:space="0" w:color="auto"/>
              <w:bottom w:val="single" w:sz="4" w:space="0" w:color="auto"/>
              <w:right w:val="single" w:sz="4" w:space="0" w:color="auto"/>
            </w:tcBorders>
            <w:vAlign w:val="center"/>
          </w:tcPr>
          <w:p w14:paraId="5BA9A411" w14:textId="4F6EE372" w:rsidR="0046672D" w:rsidRDefault="0046672D" w:rsidP="0046672D">
            <w:pPr>
              <w:spacing w:after="0" w:line="240" w:lineRule="auto"/>
              <w:rPr>
                <w:rFonts w:ascii="Calibri" w:hAnsi="Calibri" w:cs="Calibri"/>
                <w:sz w:val="22"/>
              </w:rPr>
            </w:pPr>
            <w:r>
              <w:rPr>
                <w:rFonts w:ascii="Calibri" w:hAnsi="Calibri" w:cs="Calibri"/>
                <w:sz w:val="22"/>
              </w:rPr>
              <w:t>Cafeteria</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0811B2" w14:textId="77777777" w:rsidR="0046672D" w:rsidRDefault="0046672D" w:rsidP="0046672D">
            <w:pPr>
              <w:spacing w:after="0" w:line="240" w:lineRule="auto"/>
              <w:rPr>
                <w:rFonts w:ascii="Calibri" w:hAnsi="Calibri" w:cs="Calibri"/>
                <w:sz w:val="22"/>
              </w:rPr>
            </w:pPr>
          </w:p>
        </w:tc>
        <w:tc>
          <w:tcPr>
            <w:tcW w:w="565" w:type="pct"/>
            <w:tcBorders>
              <w:top w:val="single" w:sz="4" w:space="0" w:color="auto"/>
              <w:left w:val="nil"/>
              <w:bottom w:val="single" w:sz="4" w:space="0" w:color="auto"/>
              <w:right w:val="single" w:sz="4" w:space="0" w:color="auto"/>
            </w:tcBorders>
            <w:shd w:val="clear" w:color="auto" w:fill="auto"/>
            <w:noWrap/>
            <w:vAlign w:val="center"/>
          </w:tcPr>
          <w:p w14:paraId="4E9B9442" w14:textId="77777777" w:rsidR="0046672D" w:rsidRDefault="0046672D" w:rsidP="0046672D">
            <w:pPr>
              <w:spacing w:after="0" w:line="240" w:lineRule="auto"/>
              <w:rPr>
                <w:rFonts w:ascii="Calibri" w:hAnsi="Calibri" w:cs="Calibri"/>
                <w:sz w:val="22"/>
              </w:rPr>
            </w:pPr>
          </w:p>
        </w:tc>
      </w:tr>
      <w:tr w:rsidR="00555C9A" w14:paraId="4C47933F" w14:textId="77777777" w:rsidTr="0027486B">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tcPr>
          <w:p w14:paraId="76FBA287" w14:textId="77777777" w:rsidR="00555C9A" w:rsidRDefault="00555C9A" w:rsidP="006D7473">
            <w:pPr>
              <w:spacing w:after="0" w:line="240" w:lineRule="auto"/>
              <w:rPr>
                <w:rFonts w:ascii="Calibri" w:hAnsi="Calibri" w:cs="Calibri"/>
                <w:color w:val="000000"/>
                <w:sz w:val="22"/>
              </w:rPr>
            </w:pPr>
            <w:r>
              <w:rPr>
                <w:rFonts w:ascii="Calibri" w:hAnsi="Calibri" w:cs="Calibri"/>
                <w:color w:val="000000"/>
                <w:sz w:val="22"/>
              </w:rPr>
              <w:t>13</w:t>
            </w:r>
          </w:p>
        </w:tc>
        <w:tc>
          <w:tcPr>
            <w:tcW w:w="1539" w:type="pct"/>
            <w:tcBorders>
              <w:top w:val="nil"/>
              <w:left w:val="nil"/>
              <w:bottom w:val="single" w:sz="4" w:space="0" w:color="auto"/>
              <w:right w:val="single" w:sz="4" w:space="0" w:color="auto"/>
            </w:tcBorders>
            <w:shd w:val="clear" w:color="auto" w:fill="auto"/>
            <w:noWrap/>
            <w:vAlign w:val="center"/>
          </w:tcPr>
          <w:p w14:paraId="2E970955" w14:textId="77777777" w:rsidR="00555C9A" w:rsidRDefault="00555C9A" w:rsidP="006D7473">
            <w:pPr>
              <w:spacing w:after="0" w:line="240" w:lineRule="auto"/>
              <w:rPr>
                <w:rFonts w:ascii="Calibri" w:hAnsi="Calibri" w:cs="Calibri"/>
                <w:sz w:val="22"/>
              </w:rPr>
            </w:pPr>
            <w:r w:rsidRPr="00754C4E">
              <w:rPr>
                <w:rFonts w:ascii="Arial" w:eastAsia="Times New Roman" w:hAnsi="Arial" w:cs="Arial"/>
                <w:color w:val="auto"/>
                <w:sz w:val="18"/>
                <w:szCs w:val="18"/>
                <w:lang w:val="fr-FR" w:eastAsia="fr-FR"/>
              </w:rPr>
              <w:t>Pa</w:t>
            </w:r>
            <w:r>
              <w:rPr>
                <w:rFonts w:ascii="Arial" w:eastAsia="Times New Roman" w:hAnsi="Arial" w:cs="Arial"/>
                <w:color w:val="auto"/>
                <w:sz w:val="18"/>
                <w:szCs w:val="18"/>
                <w:lang w:val="fr-FR" w:eastAsia="fr-FR"/>
              </w:rPr>
              <w:t>illa</w:t>
            </w:r>
            <w:r w:rsidRPr="00754C4E">
              <w:rPr>
                <w:rFonts w:ascii="Arial" w:eastAsia="Times New Roman" w:hAnsi="Arial" w:cs="Arial"/>
                <w:color w:val="auto"/>
                <w:sz w:val="18"/>
                <w:szCs w:val="18"/>
                <w:lang w:val="fr-FR" w:eastAsia="fr-FR"/>
              </w:rPr>
              <w:t>s</w:t>
            </w:r>
            <w:r>
              <w:rPr>
                <w:rFonts w:ascii="Arial" w:eastAsia="Times New Roman" w:hAnsi="Arial" w:cs="Arial"/>
                <w:color w:val="auto"/>
                <w:sz w:val="18"/>
                <w:szCs w:val="18"/>
                <w:lang w:val="fr-FR" w:eastAsia="fr-FR"/>
              </w:rPr>
              <w:t>s</w:t>
            </w:r>
            <w:r w:rsidRPr="00754C4E">
              <w:rPr>
                <w:rFonts w:ascii="Arial" w:eastAsia="Times New Roman" w:hAnsi="Arial" w:cs="Arial"/>
                <w:color w:val="auto"/>
                <w:sz w:val="18"/>
                <w:szCs w:val="18"/>
                <w:lang w:val="fr-FR" w:eastAsia="fr-FR"/>
              </w:rPr>
              <w:t>on (essuis pied)</w:t>
            </w:r>
          </w:p>
        </w:tc>
        <w:tc>
          <w:tcPr>
            <w:tcW w:w="1077" w:type="pct"/>
            <w:tcBorders>
              <w:top w:val="nil"/>
              <w:left w:val="nil"/>
              <w:bottom w:val="single" w:sz="4" w:space="0" w:color="auto"/>
              <w:right w:val="single" w:sz="4" w:space="0" w:color="auto"/>
            </w:tcBorders>
            <w:shd w:val="clear" w:color="auto" w:fill="auto"/>
            <w:noWrap/>
            <w:vAlign w:val="center"/>
          </w:tcPr>
          <w:p w14:paraId="734DD81E" w14:textId="77777777" w:rsidR="00555C9A" w:rsidRDefault="00555C9A" w:rsidP="006D7473">
            <w:pPr>
              <w:spacing w:after="0" w:line="240" w:lineRule="auto"/>
              <w:rPr>
                <w:rFonts w:ascii="Calibri" w:hAnsi="Calibri" w:cs="Calibri"/>
                <w:sz w:val="22"/>
              </w:rPr>
            </w:pPr>
            <w:r>
              <w:rPr>
                <w:rFonts w:ascii="Calibri" w:hAnsi="Calibri" w:cs="Calibri"/>
                <w:sz w:val="22"/>
              </w:rPr>
              <w:t xml:space="preserve">Pièce </w:t>
            </w:r>
          </w:p>
        </w:tc>
        <w:tc>
          <w:tcPr>
            <w:tcW w:w="400" w:type="pct"/>
            <w:tcBorders>
              <w:top w:val="single" w:sz="4" w:space="0" w:color="auto"/>
              <w:left w:val="nil"/>
              <w:bottom w:val="single" w:sz="4" w:space="0" w:color="auto"/>
              <w:right w:val="single" w:sz="4" w:space="0" w:color="auto"/>
            </w:tcBorders>
            <w:shd w:val="clear" w:color="auto" w:fill="FFFF00"/>
          </w:tcPr>
          <w:p w14:paraId="0C68F9BA" w14:textId="70CB8CB3" w:rsidR="00555C9A" w:rsidRDefault="00290C51" w:rsidP="006D7473">
            <w:pPr>
              <w:spacing w:after="0" w:line="240" w:lineRule="auto"/>
              <w:rPr>
                <w:rFonts w:ascii="Calibri" w:hAnsi="Calibri" w:cs="Calibri"/>
                <w:sz w:val="22"/>
              </w:rPr>
            </w:pPr>
            <w:r>
              <w:rPr>
                <w:rFonts w:ascii="Calibri" w:hAnsi="Calibri" w:cs="Calibri"/>
                <w:sz w:val="22"/>
              </w:rPr>
              <w:t>0</w:t>
            </w:r>
          </w:p>
        </w:tc>
        <w:tc>
          <w:tcPr>
            <w:tcW w:w="652" w:type="pct"/>
            <w:tcBorders>
              <w:top w:val="single" w:sz="4" w:space="0" w:color="auto"/>
              <w:left w:val="single" w:sz="4" w:space="0" w:color="auto"/>
              <w:bottom w:val="single" w:sz="4" w:space="0" w:color="auto"/>
              <w:right w:val="single" w:sz="4" w:space="0" w:color="auto"/>
            </w:tcBorders>
            <w:vAlign w:val="center"/>
          </w:tcPr>
          <w:p w14:paraId="32410DBE" w14:textId="6F71A4E9" w:rsidR="00555C9A" w:rsidRDefault="0027486B" w:rsidP="0027486B">
            <w:pPr>
              <w:spacing w:after="0" w:line="240" w:lineRule="auto"/>
              <w:jc w:val="center"/>
              <w:rPr>
                <w:rFonts w:ascii="Calibri" w:hAnsi="Calibri" w:cs="Calibri"/>
                <w:sz w:val="22"/>
              </w:rPr>
            </w:pPr>
            <w:r>
              <w:rPr>
                <w:rFonts w:ascii="Calibri" w:hAnsi="Calibri" w:cs="Calibri"/>
                <w:sz w:val="22"/>
              </w:rPr>
              <w:t>Entretien</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04B8FC35" w14:textId="77777777" w:rsidR="00555C9A" w:rsidRDefault="00555C9A" w:rsidP="006D7473">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47B029FC" w14:textId="77777777" w:rsidR="00555C9A" w:rsidRDefault="00555C9A" w:rsidP="006D7473">
            <w:pPr>
              <w:spacing w:after="0" w:line="240" w:lineRule="auto"/>
              <w:rPr>
                <w:rFonts w:ascii="Calibri" w:hAnsi="Calibri" w:cs="Calibri"/>
                <w:sz w:val="22"/>
              </w:rPr>
            </w:pPr>
          </w:p>
        </w:tc>
      </w:tr>
      <w:tr w:rsidR="0027486B" w14:paraId="08E4CB04" w14:textId="77777777" w:rsidTr="0027486B">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tcPr>
          <w:p w14:paraId="70E8A489"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14</w:t>
            </w:r>
          </w:p>
        </w:tc>
        <w:tc>
          <w:tcPr>
            <w:tcW w:w="1539" w:type="pct"/>
            <w:tcBorders>
              <w:top w:val="nil"/>
              <w:left w:val="nil"/>
              <w:bottom w:val="single" w:sz="4" w:space="0" w:color="auto"/>
              <w:right w:val="single" w:sz="4" w:space="0" w:color="auto"/>
            </w:tcBorders>
            <w:shd w:val="clear" w:color="auto" w:fill="auto"/>
            <w:noWrap/>
            <w:vAlign w:val="center"/>
          </w:tcPr>
          <w:p w14:paraId="27FD1501" w14:textId="77777777" w:rsidR="0027486B" w:rsidRDefault="0027486B" w:rsidP="0027486B">
            <w:pPr>
              <w:spacing w:after="0" w:line="240" w:lineRule="auto"/>
              <w:rPr>
                <w:rFonts w:ascii="Calibri" w:hAnsi="Calibri" w:cs="Calibri"/>
                <w:sz w:val="22"/>
              </w:rPr>
            </w:pPr>
            <w:r w:rsidRPr="00754C4E">
              <w:rPr>
                <w:rFonts w:ascii="Arial" w:eastAsia="Times New Roman" w:hAnsi="Arial" w:cs="Arial"/>
                <w:color w:val="auto"/>
                <w:sz w:val="18"/>
                <w:szCs w:val="18"/>
                <w:lang w:val="fr-FR" w:eastAsia="fr-FR"/>
              </w:rPr>
              <w:t xml:space="preserve">Assiette </w:t>
            </w:r>
          </w:p>
        </w:tc>
        <w:tc>
          <w:tcPr>
            <w:tcW w:w="1077" w:type="pct"/>
            <w:tcBorders>
              <w:top w:val="nil"/>
              <w:left w:val="nil"/>
              <w:bottom w:val="single" w:sz="4" w:space="0" w:color="auto"/>
              <w:right w:val="single" w:sz="4" w:space="0" w:color="auto"/>
            </w:tcBorders>
            <w:shd w:val="clear" w:color="auto" w:fill="auto"/>
            <w:noWrap/>
            <w:vAlign w:val="center"/>
          </w:tcPr>
          <w:p w14:paraId="331B9D4F" w14:textId="77777777" w:rsidR="0027486B" w:rsidRDefault="0027486B" w:rsidP="0027486B">
            <w:pPr>
              <w:spacing w:after="0" w:line="240" w:lineRule="auto"/>
              <w:rPr>
                <w:rFonts w:ascii="Calibri" w:hAnsi="Calibri" w:cs="Calibri"/>
                <w:sz w:val="22"/>
              </w:rPr>
            </w:pPr>
            <w:r>
              <w:rPr>
                <w:rFonts w:ascii="Arial" w:eastAsia="Times New Roman" w:hAnsi="Arial" w:cs="Arial"/>
                <w:color w:val="auto"/>
                <w:sz w:val="18"/>
                <w:szCs w:val="18"/>
                <w:lang w:val="fr-FR" w:eastAsia="fr-FR"/>
              </w:rPr>
              <w:t xml:space="preserve">Pièce </w:t>
            </w:r>
          </w:p>
        </w:tc>
        <w:tc>
          <w:tcPr>
            <w:tcW w:w="400" w:type="pct"/>
            <w:tcBorders>
              <w:top w:val="single" w:sz="4" w:space="0" w:color="auto"/>
              <w:left w:val="nil"/>
              <w:bottom w:val="single" w:sz="4" w:space="0" w:color="auto"/>
              <w:right w:val="single" w:sz="4" w:space="0" w:color="auto"/>
            </w:tcBorders>
            <w:shd w:val="clear" w:color="auto" w:fill="FFFF00"/>
          </w:tcPr>
          <w:p w14:paraId="456EA04A" w14:textId="4BE1A38A" w:rsidR="0027486B" w:rsidRDefault="00290C51" w:rsidP="0027486B">
            <w:pPr>
              <w:spacing w:after="0" w:line="240" w:lineRule="auto"/>
              <w:rPr>
                <w:rFonts w:ascii="Calibri" w:hAnsi="Calibri" w:cs="Calibri"/>
                <w:sz w:val="22"/>
              </w:rPr>
            </w:pPr>
            <w:r>
              <w:rPr>
                <w:rFonts w:ascii="Calibri" w:hAnsi="Calibri" w:cs="Calibri"/>
                <w:sz w:val="22"/>
              </w:rPr>
              <w:t>0</w:t>
            </w:r>
          </w:p>
        </w:tc>
        <w:tc>
          <w:tcPr>
            <w:tcW w:w="652" w:type="pct"/>
            <w:tcBorders>
              <w:top w:val="single" w:sz="4" w:space="0" w:color="auto"/>
              <w:left w:val="single" w:sz="4" w:space="0" w:color="auto"/>
              <w:bottom w:val="single" w:sz="4" w:space="0" w:color="auto"/>
              <w:right w:val="single" w:sz="4" w:space="0" w:color="auto"/>
            </w:tcBorders>
            <w:vAlign w:val="center"/>
          </w:tcPr>
          <w:p w14:paraId="40080063" w14:textId="425F040A" w:rsidR="0027486B" w:rsidRDefault="0027486B" w:rsidP="0027486B">
            <w:pPr>
              <w:spacing w:after="0" w:line="240" w:lineRule="auto"/>
              <w:jc w:val="center"/>
              <w:rPr>
                <w:rFonts w:ascii="Calibri" w:hAnsi="Calibri" w:cs="Calibri"/>
                <w:sz w:val="22"/>
              </w:rPr>
            </w:pPr>
            <w:r>
              <w:rPr>
                <w:rFonts w:ascii="Calibri" w:hAnsi="Calibri" w:cs="Calibri"/>
                <w:sz w:val="22"/>
              </w:rPr>
              <w:t>Entretien</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0E03B713" w14:textId="77777777" w:rsidR="0027486B" w:rsidRDefault="0027486B" w:rsidP="0027486B">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3F9316F7" w14:textId="77777777" w:rsidR="0027486B" w:rsidRDefault="0027486B" w:rsidP="0027486B">
            <w:pPr>
              <w:spacing w:after="0" w:line="240" w:lineRule="auto"/>
              <w:rPr>
                <w:rFonts w:ascii="Calibri" w:hAnsi="Calibri" w:cs="Calibri"/>
                <w:sz w:val="22"/>
              </w:rPr>
            </w:pPr>
          </w:p>
        </w:tc>
      </w:tr>
      <w:tr w:rsidR="0027486B" w14:paraId="1ACBA9ED" w14:textId="77777777" w:rsidTr="0027486B">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tcPr>
          <w:p w14:paraId="4C4CFE4B"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15</w:t>
            </w:r>
          </w:p>
        </w:tc>
        <w:tc>
          <w:tcPr>
            <w:tcW w:w="1539" w:type="pct"/>
            <w:tcBorders>
              <w:top w:val="nil"/>
              <w:left w:val="nil"/>
              <w:bottom w:val="single" w:sz="4" w:space="0" w:color="auto"/>
              <w:right w:val="single" w:sz="4" w:space="0" w:color="auto"/>
            </w:tcBorders>
            <w:shd w:val="clear" w:color="auto" w:fill="auto"/>
            <w:noWrap/>
            <w:vAlign w:val="center"/>
          </w:tcPr>
          <w:p w14:paraId="40C452AC" w14:textId="77777777" w:rsidR="0027486B" w:rsidRDefault="0027486B" w:rsidP="0027486B">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 xml:space="preserve">BALAI + manche, </w:t>
            </w:r>
          </w:p>
        </w:tc>
        <w:tc>
          <w:tcPr>
            <w:tcW w:w="1077" w:type="pct"/>
            <w:tcBorders>
              <w:top w:val="nil"/>
              <w:left w:val="nil"/>
              <w:bottom w:val="single" w:sz="4" w:space="0" w:color="auto"/>
              <w:right w:val="single" w:sz="4" w:space="0" w:color="auto"/>
            </w:tcBorders>
            <w:shd w:val="clear" w:color="auto" w:fill="auto"/>
            <w:noWrap/>
            <w:vAlign w:val="center"/>
          </w:tcPr>
          <w:p w14:paraId="46A458A4" w14:textId="77777777" w:rsidR="0027486B" w:rsidRDefault="0027486B" w:rsidP="0027486B">
            <w:pPr>
              <w:spacing w:after="0" w:line="240" w:lineRule="auto"/>
              <w:rPr>
                <w:rFonts w:ascii="Calibri" w:hAnsi="Calibri" w:cs="Calibri"/>
                <w:sz w:val="22"/>
              </w:rPr>
            </w:pPr>
            <w:r>
              <w:rPr>
                <w:rFonts w:ascii="Arial" w:eastAsia="Times New Roman" w:hAnsi="Arial" w:cs="Arial"/>
                <w:color w:val="auto"/>
                <w:sz w:val="18"/>
                <w:szCs w:val="18"/>
                <w:lang w:val="fr-FR" w:eastAsia="fr-FR"/>
              </w:rPr>
              <w:t xml:space="preserve">Pièce </w:t>
            </w:r>
          </w:p>
        </w:tc>
        <w:tc>
          <w:tcPr>
            <w:tcW w:w="400" w:type="pct"/>
            <w:tcBorders>
              <w:top w:val="single" w:sz="4" w:space="0" w:color="auto"/>
              <w:left w:val="nil"/>
              <w:bottom w:val="single" w:sz="4" w:space="0" w:color="auto"/>
              <w:right w:val="single" w:sz="4" w:space="0" w:color="auto"/>
            </w:tcBorders>
            <w:shd w:val="clear" w:color="auto" w:fill="FFFF00"/>
          </w:tcPr>
          <w:p w14:paraId="29E96259" w14:textId="2A4BD05B" w:rsidR="0027486B" w:rsidRDefault="00290C51" w:rsidP="0027486B">
            <w:pPr>
              <w:spacing w:after="0" w:line="240" w:lineRule="auto"/>
              <w:rPr>
                <w:rFonts w:ascii="Calibri" w:hAnsi="Calibri" w:cs="Calibri"/>
                <w:sz w:val="22"/>
              </w:rPr>
            </w:pPr>
            <w:r>
              <w:rPr>
                <w:rFonts w:ascii="Calibri" w:hAnsi="Calibri" w:cs="Calibri"/>
                <w:sz w:val="22"/>
              </w:rPr>
              <w:t>0</w:t>
            </w:r>
          </w:p>
        </w:tc>
        <w:tc>
          <w:tcPr>
            <w:tcW w:w="652" w:type="pct"/>
            <w:tcBorders>
              <w:top w:val="single" w:sz="4" w:space="0" w:color="auto"/>
              <w:left w:val="single" w:sz="4" w:space="0" w:color="auto"/>
              <w:bottom w:val="single" w:sz="4" w:space="0" w:color="auto"/>
              <w:right w:val="single" w:sz="4" w:space="0" w:color="auto"/>
            </w:tcBorders>
            <w:vAlign w:val="center"/>
          </w:tcPr>
          <w:p w14:paraId="796EB0D8" w14:textId="522ABDE3" w:rsidR="0027486B" w:rsidRDefault="0027486B" w:rsidP="0027486B">
            <w:pPr>
              <w:spacing w:after="0" w:line="240" w:lineRule="auto"/>
              <w:jc w:val="center"/>
              <w:rPr>
                <w:rFonts w:ascii="Calibri" w:hAnsi="Calibri" w:cs="Calibri"/>
                <w:sz w:val="22"/>
              </w:rPr>
            </w:pPr>
            <w:r>
              <w:rPr>
                <w:rFonts w:ascii="Calibri" w:hAnsi="Calibri" w:cs="Calibri"/>
                <w:sz w:val="22"/>
              </w:rPr>
              <w:t>Entretien</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2683375F" w14:textId="77777777" w:rsidR="0027486B" w:rsidRDefault="0027486B" w:rsidP="0027486B">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12EFF661" w14:textId="77777777" w:rsidR="0027486B" w:rsidRDefault="0027486B" w:rsidP="0027486B">
            <w:pPr>
              <w:spacing w:after="0" w:line="240" w:lineRule="auto"/>
              <w:rPr>
                <w:rFonts w:ascii="Calibri" w:hAnsi="Calibri" w:cs="Calibri"/>
                <w:sz w:val="22"/>
              </w:rPr>
            </w:pPr>
          </w:p>
        </w:tc>
      </w:tr>
      <w:tr w:rsidR="0027486B" w14:paraId="56EAB279" w14:textId="77777777" w:rsidTr="0027486B">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tcPr>
          <w:p w14:paraId="1242B5E7"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16</w:t>
            </w:r>
          </w:p>
        </w:tc>
        <w:tc>
          <w:tcPr>
            <w:tcW w:w="1539" w:type="pct"/>
            <w:tcBorders>
              <w:top w:val="nil"/>
              <w:left w:val="nil"/>
              <w:bottom w:val="single" w:sz="4" w:space="0" w:color="auto"/>
              <w:right w:val="single" w:sz="4" w:space="0" w:color="auto"/>
            </w:tcBorders>
            <w:shd w:val="clear" w:color="auto" w:fill="auto"/>
            <w:noWrap/>
            <w:vAlign w:val="center"/>
          </w:tcPr>
          <w:p w14:paraId="2449195D" w14:textId="77777777" w:rsidR="0027486B" w:rsidRDefault="0027486B" w:rsidP="0027486B">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 xml:space="preserve">Balai + manche, </w:t>
            </w:r>
          </w:p>
        </w:tc>
        <w:tc>
          <w:tcPr>
            <w:tcW w:w="1077" w:type="pct"/>
            <w:tcBorders>
              <w:top w:val="nil"/>
              <w:left w:val="nil"/>
              <w:bottom w:val="single" w:sz="4" w:space="0" w:color="auto"/>
              <w:right w:val="single" w:sz="4" w:space="0" w:color="auto"/>
            </w:tcBorders>
            <w:shd w:val="clear" w:color="auto" w:fill="auto"/>
            <w:noWrap/>
            <w:vAlign w:val="center"/>
          </w:tcPr>
          <w:p w14:paraId="235ED257" w14:textId="77777777" w:rsidR="0027486B" w:rsidRDefault="0027486B" w:rsidP="0027486B">
            <w:pPr>
              <w:spacing w:after="0" w:line="240" w:lineRule="auto"/>
              <w:rPr>
                <w:rFonts w:ascii="Calibri" w:hAnsi="Calibri" w:cs="Calibri"/>
                <w:sz w:val="22"/>
              </w:rPr>
            </w:pPr>
            <w:r>
              <w:rPr>
                <w:rFonts w:ascii="Arial" w:eastAsia="Times New Roman" w:hAnsi="Arial" w:cs="Arial"/>
                <w:color w:val="auto"/>
                <w:sz w:val="18"/>
                <w:szCs w:val="18"/>
                <w:lang w:val="fr-FR" w:eastAsia="fr-FR"/>
              </w:rPr>
              <w:t xml:space="preserve">Pièce </w:t>
            </w:r>
          </w:p>
        </w:tc>
        <w:tc>
          <w:tcPr>
            <w:tcW w:w="400" w:type="pct"/>
            <w:tcBorders>
              <w:top w:val="single" w:sz="4" w:space="0" w:color="auto"/>
              <w:left w:val="nil"/>
              <w:bottom w:val="single" w:sz="4" w:space="0" w:color="auto"/>
              <w:right w:val="single" w:sz="4" w:space="0" w:color="auto"/>
            </w:tcBorders>
            <w:shd w:val="clear" w:color="auto" w:fill="FFFF00"/>
          </w:tcPr>
          <w:p w14:paraId="07B80703" w14:textId="39850A20" w:rsidR="0027486B" w:rsidRDefault="00290C51" w:rsidP="0027486B">
            <w:pPr>
              <w:spacing w:after="0" w:line="240" w:lineRule="auto"/>
              <w:rPr>
                <w:rFonts w:ascii="Calibri" w:hAnsi="Calibri" w:cs="Calibri"/>
                <w:sz w:val="22"/>
              </w:rPr>
            </w:pPr>
            <w:r>
              <w:rPr>
                <w:rFonts w:ascii="Calibri" w:hAnsi="Calibri" w:cs="Calibri"/>
                <w:sz w:val="22"/>
              </w:rPr>
              <w:t>0</w:t>
            </w:r>
          </w:p>
        </w:tc>
        <w:tc>
          <w:tcPr>
            <w:tcW w:w="652" w:type="pct"/>
            <w:tcBorders>
              <w:top w:val="single" w:sz="4" w:space="0" w:color="auto"/>
              <w:left w:val="single" w:sz="4" w:space="0" w:color="auto"/>
              <w:bottom w:val="single" w:sz="4" w:space="0" w:color="auto"/>
              <w:right w:val="single" w:sz="4" w:space="0" w:color="auto"/>
            </w:tcBorders>
            <w:vAlign w:val="center"/>
          </w:tcPr>
          <w:p w14:paraId="39F1A26E" w14:textId="4CC38787" w:rsidR="0027486B" w:rsidRDefault="0027486B" w:rsidP="0027486B">
            <w:pPr>
              <w:spacing w:after="0" w:line="240" w:lineRule="auto"/>
              <w:jc w:val="center"/>
              <w:rPr>
                <w:rFonts w:ascii="Calibri" w:hAnsi="Calibri" w:cs="Calibri"/>
                <w:sz w:val="22"/>
              </w:rPr>
            </w:pPr>
            <w:r>
              <w:rPr>
                <w:rFonts w:ascii="Calibri" w:hAnsi="Calibri" w:cs="Calibri"/>
                <w:sz w:val="22"/>
              </w:rPr>
              <w:t>Entretien</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05F1337A" w14:textId="77777777" w:rsidR="0027486B" w:rsidRDefault="0027486B" w:rsidP="0027486B">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115076D0" w14:textId="77777777" w:rsidR="0027486B" w:rsidRDefault="0027486B" w:rsidP="0027486B">
            <w:pPr>
              <w:spacing w:after="0" w:line="240" w:lineRule="auto"/>
              <w:rPr>
                <w:rFonts w:ascii="Calibri" w:hAnsi="Calibri" w:cs="Calibri"/>
                <w:sz w:val="22"/>
              </w:rPr>
            </w:pPr>
          </w:p>
        </w:tc>
      </w:tr>
      <w:tr w:rsidR="0027486B" w14:paraId="18C1F01D" w14:textId="77777777" w:rsidTr="0027486B">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tcPr>
          <w:p w14:paraId="04CDAC8B"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17</w:t>
            </w:r>
          </w:p>
        </w:tc>
        <w:tc>
          <w:tcPr>
            <w:tcW w:w="1539" w:type="pct"/>
            <w:tcBorders>
              <w:top w:val="nil"/>
              <w:left w:val="nil"/>
              <w:bottom w:val="single" w:sz="4" w:space="0" w:color="auto"/>
              <w:right w:val="single" w:sz="4" w:space="0" w:color="auto"/>
            </w:tcBorders>
            <w:shd w:val="clear" w:color="auto" w:fill="auto"/>
            <w:noWrap/>
            <w:vAlign w:val="center"/>
          </w:tcPr>
          <w:p w14:paraId="61610924" w14:textId="77777777" w:rsidR="0027486B" w:rsidRDefault="0027486B" w:rsidP="0027486B">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 xml:space="preserve">BASSINE, </w:t>
            </w:r>
          </w:p>
        </w:tc>
        <w:tc>
          <w:tcPr>
            <w:tcW w:w="1077" w:type="pct"/>
            <w:tcBorders>
              <w:top w:val="nil"/>
              <w:left w:val="nil"/>
              <w:bottom w:val="single" w:sz="4" w:space="0" w:color="auto"/>
              <w:right w:val="single" w:sz="4" w:space="0" w:color="auto"/>
            </w:tcBorders>
            <w:shd w:val="clear" w:color="auto" w:fill="auto"/>
            <w:noWrap/>
            <w:vAlign w:val="center"/>
          </w:tcPr>
          <w:p w14:paraId="62A89034" w14:textId="77777777" w:rsidR="0027486B" w:rsidRDefault="0027486B" w:rsidP="0027486B">
            <w:pPr>
              <w:spacing w:after="0" w:line="240" w:lineRule="auto"/>
              <w:rPr>
                <w:rFonts w:ascii="Calibri" w:hAnsi="Calibri" w:cs="Calibri"/>
                <w:sz w:val="22"/>
              </w:rPr>
            </w:pPr>
            <w:r>
              <w:rPr>
                <w:rFonts w:ascii="Arial" w:eastAsia="Times New Roman" w:hAnsi="Arial" w:cs="Arial"/>
                <w:color w:val="auto"/>
                <w:sz w:val="18"/>
                <w:szCs w:val="18"/>
                <w:lang w:val="fr-FR" w:eastAsia="fr-FR"/>
              </w:rPr>
              <w:t xml:space="preserve">Pièce </w:t>
            </w:r>
          </w:p>
        </w:tc>
        <w:tc>
          <w:tcPr>
            <w:tcW w:w="400" w:type="pct"/>
            <w:tcBorders>
              <w:top w:val="single" w:sz="4" w:space="0" w:color="auto"/>
              <w:left w:val="nil"/>
              <w:bottom w:val="single" w:sz="4" w:space="0" w:color="auto"/>
              <w:right w:val="single" w:sz="4" w:space="0" w:color="auto"/>
            </w:tcBorders>
            <w:shd w:val="clear" w:color="auto" w:fill="FFFF00"/>
          </w:tcPr>
          <w:p w14:paraId="77B10AD5" w14:textId="3FE24A03" w:rsidR="0027486B" w:rsidRDefault="00290C51" w:rsidP="0027486B">
            <w:pPr>
              <w:spacing w:after="0" w:line="240" w:lineRule="auto"/>
              <w:rPr>
                <w:rFonts w:ascii="Calibri" w:hAnsi="Calibri" w:cs="Calibri"/>
                <w:sz w:val="22"/>
              </w:rPr>
            </w:pPr>
            <w:r>
              <w:rPr>
                <w:rFonts w:ascii="Calibri" w:hAnsi="Calibri" w:cs="Calibri"/>
                <w:sz w:val="22"/>
              </w:rPr>
              <w:t>0</w:t>
            </w:r>
          </w:p>
        </w:tc>
        <w:tc>
          <w:tcPr>
            <w:tcW w:w="652" w:type="pct"/>
            <w:tcBorders>
              <w:top w:val="single" w:sz="4" w:space="0" w:color="auto"/>
              <w:left w:val="single" w:sz="4" w:space="0" w:color="auto"/>
              <w:bottom w:val="single" w:sz="4" w:space="0" w:color="auto"/>
              <w:right w:val="single" w:sz="4" w:space="0" w:color="auto"/>
            </w:tcBorders>
            <w:vAlign w:val="center"/>
          </w:tcPr>
          <w:p w14:paraId="5DF97574" w14:textId="04332CA0" w:rsidR="0027486B" w:rsidRDefault="0027486B" w:rsidP="0027486B">
            <w:pPr>
              <w:spacing w:after="0" w:line="240" w:lineRule="auto"/>
              <w:jc w:val="center"/>
              <w:rPr>
                <w:rFonts w:ascii="Calibri" w:hAnsi="Calibri" w:cs="Calibri"/>
                <w:sz w:val="22"/>
              </w:rPr>
            </w:pPr>
            <w:r>
              <w:rPr>
                <w:rFonts w:ascii="Calibri" w:hAnsi="Calibri" w:cs="Calibri"/>
                <w:sz w:val="22"/>
              </w:rPr>
              <w:t>Entretien</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461BC885" w14:textId="77777777" w:rsidR="0027486B" w:rsidRDefault="0027486B" w:rsidP="0027486B">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32E866F1" w14:textId="77777777" w:rsidR="0027486B" w:rsidRDefault="0027486B" w:rsidP="0027486B">
            <w:pPr>
              <w:spacing w:after="0" w:line="240" w:lineRule="auto"/>
              <w:rPr>
                <w:rFonts w:ascii="Calibri" w:hAnsi="Calibri" w:cs="Calibri"/>
                <w:sz w:val="22"/>
              </w:rPr>
            </w:pPr>
          </w:p>
        </w:tc>
      </w:tr>
      <w:tr w:rsidR="0027486B" w14:paraId="2951A53C" w14:textId="77777777" w:rsidTr="0027486B">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tcPr>
          <w:p w14:paraId="632543BA"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18</w:t>
            </w:r>
          </w:p>
        </w:tc>
        <w:tc>
          <w:tcPr>
            <w:tcW w:w="1539" w:type="pct"/>
            <w:tcBorders>
              <w:top w:val="nil"/>
              <w:left w:val="nil"/>
              <w:bottom w:val="single" w:sz="4" w:space="0" w:color="auto"/>
              <w:right w:val="single" w:sz="4" w:space="0" w:color="auto"/>
            </w:tcBorders>
            <w:shd w:val="clear" w:color="auto" w:fill="auto"/>
            <w:noWrap/>
            <w:vAlign w:val="center"/>
          </w:tcPr>
          <w:p w14:paraId="27A42371" w14:textId="77777777" w:rsidR="0027486B" w:rsidRDefault="0027486B" w:rsidP="0027486B">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 xml:space="preserve">GANTS </w:t>
            </w:r>
          </w:p>
        </w:tc>
        <w:tc>
          <w:tcPr>
            <w:tcW w:w="1077" w:type="pct"/>
            <w:tcBorders>
              <w:top w:val="nil"/>
              <w:left w:val="nil"/>
              <w:bottom w:val="single" w:sz="4" w:space="0" w:color="auto"/>
              <w:right w:val="single" w:sz="4" w:space="0" w:color="auto"/>
            </w:tcBorders>
            <w:shd w:val="clear" w:color="auto" w:fill="auto"/>
            <w:noWrap/>
            <w:vAlign w:val="center"/>
          </w:tcPr>
          <w:p w14:paraId="5EF07CF7" w14:textId="77777777" w:rsidR="0027486B" w:rsidRDefault="0027486B" w:rsidP="0027486B">
            <w:pPr>
              <w:spacing w:after="0" w:line="240" w:lineRule="auto"/>
              <w:rPr>
                <w:rFonts w:ascii="Calibri" w:hAnsi="Calibri" w:cs="Calibri"/>
                <w:sz w:val="22"/>
              </w:rPr>
            </w:pPr>
            <w:r>
              <w:rPr>
                <w:rFonts w:ascii="Arial" w:eastAsia="Times New Roman" w:hAnsi="Arial" w:cs="Arial"/>
                <w:color w:val="auto"/>
                <w:sz w:val="18"/>
                <w:szCs w:val="18"/>
                <w:lang w:eastAsia="fr-FR"/>
              </w:rPr>
              <w:t xml:space="preserve">Boite </w:t>
            </w:r>
          </w:p>
        </w:tc>
        <w:tc>
          <w:tcPr>
            <w:tcW w:w="400" w:type="pct"/>
            <w:tcBorders>
              <w:top w:val="single" w:sz="4" w:space="0" w:color="auto"/>
              <w:left w:val="nil"/>
              <w:bottom w:val="single" w:sz="4" w:space="0" w:color="auto"/>
              <w:right w:val="single" w:sz="4" w:space="0" w:color="auto"/>
            </w:tcBorders>
            <w:shd w:val="clear" w:color="auto" w:fill="FFFF00"/>
          </w:tcPr>
          <w:p w14:paraId="4AF7048B" w14:textId="673E2D81" w:rsidR="0027486B" w:rsidRDefault="00290C51" w:rsidP="0027486B">
            <w:pPr>
              <w:spacing w:after="0" w:line="240" w:lineRule="auto"/>
              <w:rPr>
                <w:rFonts w:ascii="Calibri" w:hAnsi="Calibri" w:cs="Calibri"/>
                <w:sz w:val="22"/>
              </w:rPr>
            </w:pPr>
            <w:r>
              <w:rPr>
                <w:rFonts w:ascii="Calibri" w:hAnsi="Calibri" w:cs="Calibri"/>
                <w:sz w:val="22"/>
              </w:rPr>
              <w:t>0</w:t>
            </w:r>
          </w:p>
        </w:tc>
        <w:tc>
          <w:tcPr>
            <w:tcW w:w="652" w:type="pct"/>
            <w:tcBorders>
              <w:top w:val="single" w:sz="4" w:space="0" w:color="auto"/>
              <w:left w:val="single" w:sz="4" w:space="0" w:color="auto"/>
              <w:bottom w:val="single" w:sz="4" w:space="0" w:color="auto"/>
              <w:right w:val="single" w:sz="4" w:space="0" w:color="auto"/>
            </w:tcBorders>
            <w:vAlign w:val="center"/>
          </w:tcPr>
          <w:p w14:paraId="01762928" w14:textId="3A439CCA" w:rsidR="0027486B" w:rsidRDefault="0027486B" w:rsidP="0027486B">
            <w:pPr>
              <w:spacing w:after="0" w:line="240" w:lineRule="auto"/>
              <w:jc w:val="center"/>
              <w:rPr>
                <w:rFonts w:ascii="Calibri" w:hAnsi="Calibri" w:cs="Calibri"/>
                <w:sz w:val="22"/>
              </w:rPr>
            </w:pPr>
            <w:r>
              <w:rPr>
                <w:rFonts w:ascii="Calibri" w:hAnsi="Calibri" w:cs="Calibri"/>
                <w:sz w:val="22"/>
              </w:rPr>
              <w:t>Entretien</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2D15A326" w14:textId="77777777" w:rsidR="0027486B" w:rsidRDefault="0027486B" w:rsidP="0027486B">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3220A473" w14:textId="77777777" w:rsidR="0027486B" w:rsidRDefault="0027486B" w:rsidP="0027486B">
            <w:pPr>
              <w:spacing w:after="0" w:line="240" w:lineRule="auto"/>
              <w:rPr>
                <w:rFonts w:ascii="Calibri" w:hAnsi="Calibri" w:cs="Calibri"/>
                <w:sz w:val="22"/>
              </w:rPr>
            </w:pPr>
          </w:p>
        </w:tc>
      </w:tr>
      <w:tr w:rsidR="0027486B" w14:paraId="38AC7629" w14:textId="77777777" w:rsidTr="0027486B">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tcPr>
          <w:p w14:paraId="3C3CBBA3"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19</w:t>
            </w:r>
          </w:p>
        </w:tc>
        <w:tc>
          <w:tcPr>
            <w:tcW w:w="1539" w:type="pct"/>
            <w:tcBorders>
              <w:top w:val="nil"/>
              <w:left w:val="nil"/>
              <w:bottom w:val="single" w:sz="4" w:space="0" w:color="auto"/>
              <w:right w:val="single" w:sz="4" w:space="0" w:color="auto"/>
            </w:tcBorders>
            <w:shd w:val="clear" w:color="auto" w:fill="auto"/>
            <w:noWrap/>
            <w:vAlign w:val="center"/>
          </w:tcPr>
          <w:p w14:paraId="00F72D54" w14:textId="77777777" w:rsidR="0027486B" w:rsidRDefault="0027486B" w:rsidP="0027486B">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 xml:space="preserve">GANTS DE MENAGE, </w:t>
            </w:r>
          </w:p>
        </w:tc>
        <w:tc>
          <w:tcPr>
            <w:tcW w:w="1077" w:type="pct"/>
            <w:tcBorders>
              <w:top w:val="nil"/>
              <w:left w:val="nil"/>
              <w:bottom w:val="single" w:sz="4" w:space="0" w:color="auto"/>
              <w:right w:val="single" w:sz="4" w:space="0" w:color="auto"/>
            </w:tcBorders>
            <w:shd w:val="clear" w:color="auto" w:fill="auto"/>
            <w:noWrap/>
            <w:vAlign w:val="center"/>
          </w:tcPr>
          <w:p w14:paraId="2592A7DD" w14:textId="77777777" w:rsidR="0027486B" w:rsidRDefault="0027486B" w:rsidP="0027486B">
            <w:pPr>
              <w:spacing w:after="0" w:line="240" w:lineRule="auto"/>
              <w:rPr>
                <w:rFonts w:ascii="Calibri" w:hAnsi="Calibri" w:cs="Calibri"/>
                <w:sz w:val="22"/>
              </w:rPr>
            </w:pPr>
            <w:r>
              <w:rPr>
                <w:rFonts w:ascii="Arial" w:eastAsia="Times New Roman" w:hAnsi="Arial" w:cs="Arial"/>
                <w:color w:val="auto"/>
                <w:sz w:val="18"/>
                <w:szCs w:val="18"/>
                <w:lang w:val="fr-FR" w:eastAsia="fr-FR"/>
              </w:rPr>
              <w:t xml:space="preserve">Paire </w:t>
            </w:r>
          </w:p>
        </w:tc>
        <w:tc>
          <w:tcPr>
            <w:tcW w:w="400" w:type="pct"/>
            <w:tcBorders>
              <w:top w:val="single" w:sz="4" w:space="0" w:color="auto"/>
              <w:left w:val="nil"/>
              <w:bottom w:val="single" w:sz="4" w:space="0" w:color="auto"/>
              <w:right w:val="single" w:sz="4" w:space="0" w:color="auto"/>
            </w:tcBorders>
            <w:shd w:val="clear" w:color="auto" w:fill="FFFF00"/>
          </w:tcPr>
          <w:p w14:paraId="063E938B" w14:textId="57649497" w:rsidR="0027486B" w:rsidRDefault="00290C51" w:rsidP="0027486B">
            <w:pPr>
              <w:spacing w:after="0" w:line="240" w:lineRule="auto"/>
              <w:rPr>
                <w:rFonts w:ascii="Calibri" w:hAnsi="Calibri" w:cs="Calibri"/>
                <w:sz w:val="22"/>
              </w:rPr>
            </w:pPr>
            <w:r>
              <w:rPr>
                <w:rFonts w:ascii="Calibri" w:hAnsi="Calibri" w:cs="Calibri"/>
                <w:sz w:val="22"/>
              </w:rPr>
              <w:t>0</w:t>
            </w:r>
          </w:p>
        </w:tc>
        <w:tc>
          <w:tcPr>
            <w:tcW w:w="652" w:type="pct"/>
            <w:tcBorders>
              <w:top w:val="single" w:sz="4" w:space="0" w:color="auto"/>
              <w:left w:val="single" w:sz="4" w:space="0" w:color="auto"/>
              <w:bottom w:val="single" w:sz="4" w:space="0" w:color="auto"/>
              <w:right w:val="single" w:sz="4" w:space="0" w:color="auto"/>
            </w:tcBorders>
            <w:vAlign w:val="center"/>
          </w:tcPr>
          <w:p w14:paraId="29AEFAB3" w14:textId="4EE2C0BB" w:rsidR="0027486B" w:rsidRDefault="0027486B" w:rsidP="0027486B">
            <w:pPr>
              <w:spacing w:after="0" w:line="240" w:lineRule="auto"/>
              <w:jc w:val="center"/>
              <w:rPr>
                <w:rFonts w:ascii="Calibri" w:hAnsi="Calibri" w:cs="Calibri"/>
                <w:sz w:val="22"/>
              </w:rPr>
            </w:pPr>
            <w:r>
              <w:rPr>
                <w:rFonts w:ascii="Calibri" w:hAnsi="Calibri" w:cs="Calibri"/>
                <w:sz w:val="22"/>
              </w:rPr>
              <w:t>Entretien</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38D473E4" w14:textId="77777777" w:rsidR="0027486B" w:rsidRDefault="0027486B" w:rsidP="0027486B">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496EBF44" w14:textId="77777777" w:rsidR="0027486B" w:rsidRDefault="0027486B" w:rsidP="0027486B">
            <w:pPr>
              <w:spacing w:after="0" w:line="240" w:lineRule="auto"/>
              <w:rPr>
                <w:rFonts w:ascii="Calibri" w:hAnsi="Calibri" w:cs="Calibri"/>
                <w:sz w:val="22"/>
              </w:rPr>
            </w:pPr>
          </w:p>
        </w:tc>
      </w:tr>
      <w:tr w:rsidR="0027486B" w14:paraId="718FCBFF" w14:textId="77777777" w:rsidTr="0027486B">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tcPr>
          <w:p w14:paraId="4B3DD04C"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20</w:t>
            </w:r>
          </w:p>
        </w:tc>
        <w:tc>
          <w:tcPr>
            <w:tcW w:w="1539" w:type="pct"/>
            <w:tcBorders>
              <w:top w:val="nil"/>
              <w:left w:val="nil"/>
              <w:bottom w:val="single" w:sz="4" w:space="0" w:color="auto"/>
              <w:right w:val="single" w:sz="4" w:space="0" w:color="auto"/>
            </w:tcBorders>
            <w:shd w:val="clear" w:color="auto" w:fill="auto"/>
            <w:noWrap/>
            <w:vAlign w:val="center"/>
          </w:tcPr>
          <w:p w14:paraId="1D6CBF70" w14:textId="77777777" w:rsidR="0027486B" w:rsidRDefault="0027486B" w:rsidP="0027486B">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 xml:space="preserve">RAMASSETTE </w:t>
            </w:r>
          </w:p>
        </w:tc>
        <w:tc>
          <w:tcPr>
            <w:tcW w:w="1077" w:type="pct"/>
            <w:tcBorders>
              <w:top w:val="nil"/>
              <w:left w:val="nil"/>
              <w:bottom w:val="single" w:sz="4" w:space="0" w:color="auto"/>
              <w:right w:val="single" w:sz="4" w:space="0" w:color="auto"/>
            </w:tcBorders>
            <w:shd w:val="clear" w:color="auto" w:fill="auto"/>
            <w:noWrap/>
            <w:vAlign w:val="center"/>
          </w:tcPr>
          <w:p w14:paraId="6FF8FEA1" w14:textId="77777777" w:rsidR="0027486B" w:rsidRDefault="0027486B" w:rsidP="0027486B">
            <w:pPr>
              <w:spacing w:after="0" w:line="240" w:lineRule="auto"/>
              <w:rPr>
                <w:rFonts w:ascii="Calibri" w:hAnsi="Calibri" w:cs="Calibri"/>
                <w:sz w:val="22"/>
              </w:rPr>
            </w:pPr>
            <w:r>
              <w:rPr>
                <w:rFonts w:ascii="Calibri" w:hAnsi="Calibri" w:cs="Calibri"/>
                <w:sz w:val="22"/>
              </w:rPr>
              <w:t>Pièce</w:t>
            </w:r>
          </w:p>
        </w:tc>
        <w:tc>
          <w:tcPr>
            <w:tcW w:w="400" w:type="pct"/>
            <w:tcBorders>
              <w:top w:val="single" w:sz="4" w:space="0" w:color="auto"/>
              <w:left w:val="nil"/>
              <w:bottom w:val="single" w:sz="4" w:space="0" w:color="auto"/>
              <w:right w:val="single" w:sz="4" w:space="0" w:color="auto"/>
            </w:tcBorders>
            <w:shd w:val="clear" w:color="auto" w:fill="FFFF00"/>
          </w:tcPr>
          <w:p w14:paraId="3E4D699D" w14:textId="1091381F" w:rsidR="0027486B" w:rsidRDefault="00290C51" w:rsidP="0027486B">
            <w:pPr>
              <w:spacing w:after="0" w:line="240" w:lineRule="auto"/>
              <w:rPr>
                <w:rFonts w:ascii="Calibri" w:hAnsi="Calibri" w:cs="Calibri"/>
                <w:sz w:val="22"/>
              </w:rPr>
            </w:pPr>
            <w:r>
              <w:rPr>
                <w:rFonts w:ascii="Calibri" w:hAnsi="Calibri" w:cs="Calibri"/>
                <w:sz w:val="22"/>
              </w:rPr>
              <w:t>0</w:t>
            </w:r>
          </w:p>
        </w:tc>
        <w:tc>
          <w:tcPr>
            <w:tcW w:w="652" w:type="pct"/>
            <w:tcBorders>
              <w:top w:val="single" w:sz="4" w:space="0" w:color="auto"/>
              <w:left w:val="single" w:sz="4" w:space="0" w:color="auto"/>
              <w:bottom w:val="single" w:sz="4" w:space="0" w:color="auto"/>
              <w:right w:val="single" w:sz="4" w:space="0" w:color="auto"/>
            </w:tcBorders>
            <w:vAlign w:val="center"/>
          </w:tcPr>
          <w:p w14:paraId="3AD98114" w14:textId="6C08AD7B" w:rsidR="0027486B" w:rsidRDefault="0027486B" w:rsidP="0027486B">
            <w:pPr>
              <w:spacing w:after="0" w:line="240" w:lineRule="auto"/>
              <w:jc w:val="center"/>
              <w:rPr>
                <w:rFonts w:ascii="Calibri" w:hAnsi="Calibri" w:cs="Calibri"/>
                <w:sz w:val="22"/>
              </w:rPr>
            </w:pPr>
            <w:r>
              <w:rPr>
                <w:rFonts w:ascii="Calibri" w:hAnsi="Calibri" w:cs="Calibri"/>
                <w:sz w:val="22"/>
              </w:rPr>
              <w:t>Entretien</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4539BC53" w14:textId="77777777" w:rsidR="0027486B" w:rsidRDefault="0027486B" w:rsidP="0027486B">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52FA90BF" w14:textId="77777777" w:rsidR="0027486B" w:rsidRDefault="0027486B" w:rsidP="0027486B">
            <w:pPr>
              <w:spacing w:after="0" w:line="240" w:lineRule="auto"/>
              <w:rPr>
                <w:rFonts w:ascii="Calibri" w:hAnsi="Calibri" w:cs="Calibri"/>
                <w:sz w:val="22"/>
              </w:rPr>
            </w:pPr>
          </w:p>
        </w:tc>
      </w:tr>
      <w:tr w:rsidR="0027486B" w14:paraId="2A3988C8" w14:textId="77777777" w:rsidTr="0027486B">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tcPr>
          <w:p w14:paraId="3491E2F5"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21</w:t>
            </w:r>
          </w:p>
        </w:tc>
        <w:tc>
          <w:tcPr>
            <w:tcW w:w="1539" w:type="pct"/>
            <w:tcBorders>
              <w:top w:val="nil"/>
              <w:left w:val="nil"/>
              <w:bottom w:val="single" w:sz="4" w:space="0" w:color="auto"/>
              <w:right w:val="single" w:sz="4" w:space="0" w:color="auto"/>
            </w:tcBorders>
            <w:shd w:val="clear" w:color="auto" w:fill="auto"/>
            <w:noWrap/>
            <w:vAlign w:val="center"/>
          </w:tcPr>
          <w:p w14:paraId="5BBCAB71" w14:textId="69BAABAF" w:rsidR="0027486B" w:rsidRDefault="0027486B" w:rsidP="0027486B">
            <w:pPr>
              <w:spacing w:after="0" w:line="240" w:lineRule="auto"/>
              <w:rPr>
                <w:rFonts w:ascii="Calibri" w:hAnsi="Calibri" w:cs="Calibri"/>
                <w:sz w:val="22"/>
              </w:rPr>
            </w:pPr>
            <w:r>
              <w:rPr>
                <w:rFonts w:ascii="Arial" w:eastAsia="Times New Roman" w:hAnsi="Arial" w:cs="Arial"/>
                <w:color w:val="auto"/>
                <w:sz w:val="18"/>
                <w:szCs w:val="18"/>
                <w:lang w:val="fr-FR" w:eastAsia="fr-FR"/>
              </w:rPr>
              <w:t xml:space="preserve">Corbeille de bureau </w:t>
            </w:r>
          </w:p>
        </w:tc>
        <w:tc>
          <w:tcPr>
            <w:tcW w:w="1077" w:type="pct"/>
            <w:tcBorders>
              <w:top w:val="nil"/>
              <w:left w:val="nil"/>
              <w:bottom w:val="single" w:sz="4" w:space="0" w:color="auto"/>
              <w:right w:val="single" w:sz="4" w:space="0" w:color="auto"/>
            </w:tcBorders>
            <w:shd w:val="clear" w:color="auto" w:fill="auto"/>
            <w:noWrap/>
            <w:vAlign w:val="center"/>
          </w:tcPr>
          <w:p w14:paraId="7009F11A" w14:textId="77777777" w:rsidR="0027486B" w:rsidRDefault="0027486B" w:rsidP="0027486B">
            <w:pPr>
              <w:spacing w:after="0" w:line="240" w:lineRule="auto"/>
              <w:rPr>
                <w:rFonts w:ascii="Calibri" w:hAnsi="Calibri" w:cs="Calibri"/>
                <w:sz w:val="22"/>
              </w:rPr>
            </w:pPr>
            <w:r>
              <w:rPr>
                <w:rFonts w:ascii="Arial" w:eastAsia="Times New Roman" w:hAnsi="Arial" w:cs="Arial"/>
                <w:color w:val="auto"/>
                <w:sz w:val="18"/>
                <w:szCs w:val="18"/>
                <w:lang w:val="fr-FR" w:eastAsia="fr-FR"/>
              </w:rPr>
              <w:t xml:space="preserve">Pièce </w:t>
            </w:r>
          </w:p>
        </w:tc>
        <w:tc>
          <w:tcPr>
            <w:tcW w:w="400" w:type="pct"/>
            <w:tcBorders>
              <w:top w:val="single" w:sz="4" w:space="0" w:color="auto"/>
              <w:left w:val="nil"/>
              <w:bottom w:val="single" w:sz="4" w:space="0" w:color="auto"/>
              <w:right w:val="single" w:sz="4" w:space="0" w:color="auto"/>
            </w:tcBorders>
            <w:shd w:val="clear" w:color="auto" w:fill="FFFF00"/>
          </w:tcPr>
          <w:p w14:paraId="48737798" w14:textId="2E22BA8E" w:rsidR="0027486B" w:rsidRDefault="00290C51" w:rsidP="0027486B">
            <w:pPr>
              <w:spacing w:after="0" w:line="240" w:lineRule="auto"/>
              <w:rPr>
                <w:rFonts w:ascii="Calibri" w:hAnsi="Calibri" w:cs="Calibri"/>
                <w:sz w:val="22"/>
              </w:rPr>
            </w:pPr>
            <w:r>
              <w:rPr>
                <w:rFonts w:ascii="Calibri" w:hAnsi="Calibri" w:cs="Calibri"/>
                <w:sz w:val="22"/>
              </w:rPr>
              <w:t>0</w:t>
            </w:r>
          </w:p>
        </w:tc>
        <w:tc>
          <w:tcPr>
            <w:tcW w:w="652" w:type="pct"/>
            <w:tcBorders>
              <w:top w:val="single" w:sz="4" w:space="0" w:color="auto"/>
              <w:left w:val="single" w:sz="4" w:space="0" w:color="auto"/>
              <w:bottom w:val="single" w:sz="4" w:space="0" w:color="auto"/>
              <w:right w:val="single" w:sz="4" w:space="0" w:color="auto"/>
            </w:tcBorders>
            <w:vAlign w:val="center"/>
          </w:tcPr>
          <w:p w14:paraId="10BFD385" w14:textId="23F448F0" w:rsidR="0027486B" w:rsidRDefault="0027486B" w:rsidP="0027486B">
            <w:pPr>
              <w:spacing w:after="0" w:line="240" w:lineRule="auto"/>
              <w:jc w:val="center"/>
              <w:rPr>
                <w:rFonts w:ascii="Calibri" w:hAnsi="Calibri" w:cs="Calibri"/>
                <w:sz w:val="22"/>
              </w:rPr>
            </w:pPr>
            <w:r>
              <w:rPr>
                <w:rFonts w:ascii="Calibri" w:hAnsi="Calibri" w:cs="Calibri"/>
                <w:sz w:val="22"/>
              </w:rPr>
              <w:t>Entretien</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2A224BDE" w14:textId="77777777" w:rsidR="0027486B" w:rsidRDefault="0027486B" w:rsidP="0027486B">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00C5401F" w14:textId="77777777" w:rsidR="0027486B" w:rsidRDefault="0027486B" w:rsidP="0027486B">
            <w:pPr>
              <w:spacing w:after="0" w:line="240" w:lineRule="auto"/>
              <w:rPr>
                <w:rFonts w:ascii="Calibri" w:hAnsi="Calibri" w:cs="Calibri"/>
                <w:sz w:val="22"/>
              </w:rPr>
            </w:pPr>
          </w:p>
        </w:tc>
      </w:tr>
      <w:tr w:rsidR="0027486B" w14:paraId="3DB17183" w14:textId="77777777" w:rsidTr="0027486B">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tcPr>
          <w:p w14:paraId="7C4117E0"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22</w:t>
            </w:r>
          </w:p>
        </w:tc>
        <w:tc>
          <w:tcPr>
            <w:tcW w:w="1539" w:type="pct"/>
            <w:tcBorders>
              <w:top w:val="nil"/>
              <w:left w:val="nil"/>
              <w:bottom w:val="single" w:sz="4" w:space="0" w:color="auto"/>
              <w:right w:val="single" w:sz="4" w:space="0" w:color="auto"/>
            </w:tcBorders>
            <w:shd w:val="clear" w:color="auto" w:fill="auto"/>
            <w:noWrap/>
            <w:vAlign w:val="center"/>
          </w:tcPr>
          <w:p w14:paraId="683DF30E" w14:textId="77777777" w:rsidR="0027486B" w:rsidRDefault="0027486B" w:rsidP="0027486B">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Seau</w:t>
            </w:r>
            <w:r>
              <w:rPr>
                <w:rFonts w:ascii="Arial" w:eastAsia="Times New Roman" w:hAnsi="Arial" w:cs="Arial"/>
                <w:color w:val="auto"/>
                <w:sz w:val="18"/>
                <w:szCs w:val="18"/>
                <w:lang w:val="fr-FR" w:eastAsia="fr-FR"/>
              </w:rPr>
              <w:t xml:space="preserve"> en plastique</w:t>
            </w:r>
            <w:r w:rsidRPr="00811C64">
              <w:rPr>
                <w:rFonts w:ascii="Arial" w:eastAsia="Times New Roman" w:hAnsi="Arial" w:cs="Arial"/>
                <w:color w:val="auto"/>
                <w:sz w:val="18"/>
                <w:szCs w:val="18"/>
                <w:lang w:val="fr-FR" w:eastAsia="fr-FR"/>
              </w:rPr>
              <w:t xml:space="preserve"> </w:t>
            </w:r>
          </w:p>
        </w:tc>
        <w:tc>
          <w:tcPr>
            <w:tcW w:w="1077" w:type="pct"/>
            <w:tcBorders>
              <w:top w:val="nil"/>
              <w:left w:val="nil"/>
              <w:bottom w:val="single" w:sz="4" w:space="0" w:color="auto"/>
              <w:right w:val="single" w:sz="4" w:space="0" w:color="auto"/>
            </w:tcBorders>
            <w:shd w:val="clear" w:color="auto" w:fill="auto"/>
            <w:noWrap/>
            <w:vAlign w:val="center"/>
          </w:tcPr>
          <w:p w14:paraId="2BA2604A" w14:textId="77777777" w:rsidR="0027486B" w:rsidRDefault="0027486B" w:rsidP="0027486B">
            <w:pPr>
              <w:spacing w:after="0" w:line="240" w:lineRule="auto"/>
              <w:rPr>
                <w:rFonts w:ascii="Calibri" w:hAnsi="Calibri" w:cs="Calibri"/>
                <w:sz w:val="22"/>
              </w:rPr>
            </w:pPr>
            <w:r>
              <w:rPr>
                <w:rFonts w:ascii="Arial" w:eastAsia="Times New Roman" w:hAnsi="Arial" w:cs="Arial"/>
                <w:color w:val="auto"/>
                <w:sz w:val="18"/>
                <w:szCs w:val="18"/>
                <w:lang w:val="fr-FR" w:eastAsia="fr-FR"/>
              </w:rPr>
              <w:t xml:space="preserve">Pièce </w:t>
            </w:r>
          </w:p>
        </w:tc>
        <w:tc>
          <w:tcPr>
            <w:tcW w:w="400" w:type="pct"/>
            <w:tcBorders>
              <w:top w:val="single" w:sz="4" w:space="0" w:color="auto"/>
              <w:left w:val="nil"/>
              <w:bottom w:val="single" w:sz="4" w:space="0" w:color="auto"/>
              <w:right w:val="single" w:sz="4" w:space="0" w:color="auto"/>
            </w:tcBorders>
            <w:shd w:val="clear" w:color="auto" w:fill="FFFF00"/>
          </w:tcPr>
          <w:p w14:paraId="0F54C88F" w14:textId="055BA365" w:rsidR="0027486B" w:rsidRDefault="00290C51" w:rsidP="0027486B">
            <w:pPr>
              <w:spacing w:after="0" w:line="240" w:lineRule="auto"/>
              <w:rPr>
                <w:rFonts w:ascii="Calibri" w:hAnsi="Calibri" w:cs="Calibri"/>
                <w:sz w:val="22"/>
              </w:rPr>
            </w:pPr>
            <w:r>
              <w:rPr>
                <w:rFonts w:ascii="Calibri" w:hAnsi="Calibri" w:cs="Calibri"/>
                <w:sz w:val="22"/>
              </w:rPr>
              <w:t>0</w:t>
            </w:r>
          </w:p>
        </w:tc>
        <w:tc>
          <w:tcPr>
            <w:tcW w:w="652" w:type="pct"/>
            <w:tcBorders>
              <w:top w:val="single" w:sz="4" w:space="0" w:color="auto"/>
              <w:left w:val="single" w:sz="4" w:space="0" w:color="auto"/>
              <w:bottom w:val="single" w:sz="4" w:space="0" w:color="auto"/>
              <w:right w:val="single" w:sz="4" w:space="0" w:color="auto"/>
            </w:tcBorders>
            <w:vAlign w:val="center"/>
          </w:tcPr>
          <w:p w14:paraId="429EC8FA" w14:textId="6D9EDF66" w:rsidR="0027486B" w:rsidRDefault="0027486B" w:rsidP="0027486B">
            <w:pPr>
              <w:spacing w:after="0" w:line="240" w:lineRule="auto"/>
              <w:jc w:val="center"/>
              <w:rPr>
                <w:rFonts w:ascii="Calibri" w:hAnsi="Calibri" w:cs="Calibri"/>
                <w:sz w:val="22"/>
              </w:rPr>
            </w:pPr>
            <w:r>
              <w:rPr>
                <w:rFonts w:ascii="Calibri" w:hAnsi="Calibri" w:cs="Calibri"/>
                <w:sz w:val="22"/>
              </w:rPr>
              <w:t>Entretien</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6090ED0B" w14:textId="77777777" w:rsidR="0027486B" w:rsidRDefault="0027486B" w:rsidP="0027486B">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32E2B11D" w14:textId="77777777" w:rsidR="0027486B" w:rsidRDefault="0027486B" w:rsidP="0027486B">
            <w:pPr>
              <w:spacing w:after="0" w:line="240" w:lineRule="auto"/>
              <w:rPr>
                <w:rFonts w:ascii="Calibri" w:hAnsi="Calibri" w:cs="Calibri"/>
                <w:sz w:val="22"/>
              </w:rPr>
            </w:pPr>
          </w:p>
        </w:tc>
      </w:tr>
      <w:tr w:rsidR="0027486B" w14:paraId="4B62CF33" w14:textId="77777777" w:rsidTr="0027486B">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tcPr>
          <w:p w14:paraId="5B5C8F79"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23</w:t>
            </w:r>
          </w:p>
        </w:tc>
        <w:tc>
          <w:tcPr>
            <w:tcW w:w="1539" w:type="pct"/>
            <w:tcBorders>
              <w:top w:val="nil"/>
              <w:left w:val="nil"/>
              <w:bottom w:val="single" w:sz="4" w:space="0" w:color="auto"/>
              <w:right w:val="single" w:sz="4" w:space="0" w:color="auto"/>
            </w:tcBorders>
            <w:shd w:val="clear" w:color="auto" w:fill="auto"/>
            <w:noWrap/>
            <w:vAlign w:val="center"/>
          </w:tcPr>
          <w:p w14:paraId="08F8E97B" w14:textId="77777777" w:rsidR="0027486B" w:rsidRDefault="0027486B" w:rsidP="0027486B">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 xml:space="preserve">RACLETTE POUR SOL, </w:t>
            </w:r>
          </w:p>
        </w:tc>
        <w:tc>
          <w:tcPr>
            <w:tcW w:w="1077" w:type="pct"/>
            <w:tcBorders>
              <w:top w:val="nil"/>
              <w:left w:val="nil"/>
              <w:bottom w:val="single" w:sz="4" w:space="0" w:color="auto"/>
              <w:right w:val="single" w:sz="4" w:space="0" w:color="auto"/>
            </w:tcBorders>
            <w:shd w:val="clear" w:color="auto" w:fill="auto"/>
            <w:noWrap/>
            <w:vAlign w:val="center"/>
          </w:tcPr>
          <w:p w14:paraId="5021C2F6" w14:textId="77777777" w:rsidR="0027486B" w:rsidRDefault="0027486B" w:rsidP="0027486B">
            <w:pPr>
              <w:spacing w:after="0" w:line="240" w:lineRule="auto"/>
              <w:rPr>
                <w:rFonts w:ascii="Calibri" w:hAnsi="Calibri" w:cs="Calibri"/>
                <w:sz w:val="22"/>
              </w:rPr>
            </w:pPr>
            <w:r>
              <w:rPr>
                <w:rFonts w:ascii="Arial" w:eastAsia="Times New Roman" w:hAnsi="Arial" w:cs="Arial"/>
                <w:color w:val="auto"/>
                <w:sz w:val="18"/>
                <w:szCs w:val="18"/>
                <w:lang w:val="fr-FR" w:eastAsia="fr-FR"/>
              </w:rPr>
              <w:t xml:space="preserve">Pièce </w:t>
            </w:r>
          </w:p>
        </w:tc>
        <w:tc>
          <w:tcPr>
            <w:tcW w:w="400" w:type="pct"/>
            <w:tcBorders>
              <w:top w:val="single" w:sz="4" w:space="0" w:color="auto"/>
              <w:left w:val="nil"/>
              <w:bottom w:val="single" w:sz="4" w:space="0" w:color="auto"/>
              <w:right w:val="single" w:sz="4" w:space="0" w:color="auto"/>
            </w:tcBorders>
            <w:shd w:val="clear" w:color="auto" w:fill="FFFF00"/>
          </w:tcPr>
          <w:p w14:paraId="3A4148CF" w14:textId="279809F2" w:rsidR="0027486B" w:rsidRDefault="00290C51" w:rsidP="0027486B">
            <w:pPr>
              <w:spacing w:after="0" w:line="240" w:lineRule="auto"/>
              <w:rPr>
                <w:rFonts w:ascii="Calibri" w:hAnsi="Calibri" w:cs="Calibri"/>
                <w:sz w:val="22"/>
              </w:rPr>
            </w:pPr>
            <w:r>
              <w:rPr>
                <w:rFonts w:ascii="Calibri" w:hAnsi="Calibri" w:cs="Calibri"/>
                <w:sz w:val="22"/>
              </w:rPr>
              <w:t>0</w:t>
            </w:r>
          </w:p>
        </w:tc>
        <w:tc>
          <w:tcPr>
            <w:tcW w:w="652" w:type="pct"/>
            <w:tcBorders>
              <w:top w:val="single" w:sz="4" w:space="0" w:color="auto"/>
              <w:left w:val="single" w:sz="4" w:space="0" w:color="auto"/>
              <w:bottom w:val="single" w:sz="4" w:space="0" w:color="auto"/>
              <w:right w:val="single" w:sz="4" w:space="0" w:color="auto"/>
            </w:tcBorders>
            <w:vAlign w:val="center"/>
          </w:tcPr>
          <w:p w14:paraId="7593072F" w14:textId="02ED3F73" w:rsidR="0027486B" w:rsidRDefault="0027486B" w:rsidP="0027486B">
            <w:pPr>
              <w:spacing w:after="0" w:line="240" w:lineRule="auto"/>
              <w:jc w:val="center"/>
              <w:rPr>
                <w:rFonts w:ascii="Calibri" w:hAnsi="Calibri" w:cs="Calibri"/>
                <w:sz w:val="22"/>
              </w:rPr>
            </w:pPr>
            <w:r>
              <w:rPr>
                <w:rFonts w:ascii="Calibri" w:hAnsi="Calibri" w:cs="Calibri"/>
                <w:sz w:val="22"/>
              </w:rPr>
              <w:t>Entretien</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24879C0C" w14:textId="77777777" w:rsidR="0027486B" w:rsidRDefault="0027486B" w:rsidP="0027486B">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017A4983" w14:textId="77777777" w:rsidR="0027486B" w:rsidRDefault="0027486B" w:rsidP="0027486B">
            <w:pPr>
              <w:spacing w:after="0" w:line="240" w:lineRule="auto"/>
              <w:rPr>
                <w:rFonts w:ascii="Calibri" w:hAnsi="Calibri" w:cs="Calibri"/>
                <w:sz w:val="22"/>
              </w:rPr>
            </w:pPr>
          </w:p>
        </w:tc>
      </w:tr>
      <w:tr w:rsidR="0027486B" w14:paraId="3D72C3FE" w14:textId="77777777" w:rsidTr="0027486B">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tcPr>
          <w:p w14:paraId="28B3C29A"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24</w:t>
            </w:r>
          </w:p>
        </w:tc>
        <w:tc>
          <w:tcPr>
            <w:tcW w:w="1539" w:type="pct"/>
            <w:tcBorders>
              <w:top w:val="nil"/>
              <w:left w:val="nil"/>
              <w:bottom w:val="single" w:sz="4" w:space="0" w:color="auto"/>
              <w:right w:val="single" w:sz="4" w:space="0" w:color="auto"/>
            </w:tcBorders>
            <w:shd w:val="clear" w:color="auto" w:fill="auto"/>
            <w:noWrap/>
            <w:vAlign w:val="center"/>
          </w:tcPr>
          <w:p w14:paraId="133D628B" w14:textId="77777777" w:rsidR="0027486B" w:rsidRDefault="0027486B" w:rsidP="0027486B">
            <w:pPr>
              <w:spacing w:after="0" w:line="240" w:lineRule="auto"/>
              <w:rPr>
                <w:rFonts w:ascii="Calibri" w:hAnsi="Calibri" w:cs="Calibri"/>
                <w:sz w:val="22"/>
              </w:rPr>
            </w:pPr>
            <w:r>
              <w:rPr>
                <w:rFonts w:ascii="Arial" w:eastAsia="Times New Roman" w:hAnsi="Arial" w:cs="Arial"/>
                <w:color w:val="auto"/>
                <w:sz w:val="18"/>
                <w:szCs w:val="18"/>
                <w:lang w:val="fr-FR" w:eastAsia="fr-FR"/>
              </w:rPr>
              <w:t xml:space="preserve">Brosse de </w:t>
            </w:r>
            <w:r w:rsidRPr="00811C64">
              <w:rPr>
                <w:rFonts w:ascii="Arial" w:eastAsia="Times New Roman" w:hAnsi="Arial" w:cs="Arial"/>
                <w:color w:val="auto"/>
                <w:sz w:val="18"/>
                <w:szCs w:val="18"/>
                <w:lang w:val="fr-FR" w:eastAsia="fr-FR"/>
              </w:rPr>
              <w:t>Toile d'araignée</w:t>
            </w:r>
          </w:p>
        </w:tc>
        <w:tc>
          <w:tcPr>
            <w:tcW w:w="1077" w:type="pct"/>
            <w:tcBorders>
              <w:top w:val="nil"/>
              <w:left w:val="nil"/>
              <w:bottom w:val="single" w:sz="4" w:space="0" w:color="auto"/>
              <w:right w:val="single" w:sz="4" w:space="0" w:color="auto"/>
            </w:tcBorders>
            <w:shd w:val="clear" w:color="auto" w:fill="auto"/>
            <w:noWrap/>
            <w:vAlign w:val="center"/>
          </w:tcPr>
          <w:p w14:paraId="34FA24BF" w14:textId="77777777" w:rsidR="0027486B" w:rsidRDefault="0027486B" w:rsidP="0027486B">
            <w:pPr>
              <w:spacing w:after="0" w:line="240" w:lineRule="auto"/>
              <w:rPr>
                <w:rFonts w:ascii="Calibri" w:hAnsi="Calibri" w:cs="Calibri"/>
                <w:sz w:val="22"/>
              </w:rPr>
            </w:pPr>
            <w:r>
              <w:rPr>
                <w:rFonts w:ascii="Calibri" w:hAnsi="Calibri" w:cs="Calibri"/>
                <w:sz w:val="22"/>
              </w:rPr>
              <w:t xml:space="preserve">Pièce  </w:t>
            </w:r>
          </w:p>
        </w:tc>
        <w:tc>
          <w:tcPr>
            <w:tcW w:w="400" w:type="pct"/>
            <w:tcBorders>
              <w:top w:val="single" w:sz="4" w:space="0" w:color="auto"/>
              <w:left w:val="nil"/>
              <w:bottom w:val="single" w:sz="4" w:space="0" w:color="auto"/>
              <w:right w:val="single" w:sz="4" w:space="0" w:color="auto"/>
            </w:tcBorders>
            <w:shd w:val="clear" w:color="auto" w:fill="FFFF00"/>
          </w:tcPr>
          <w:p w14:paraId="7B607A57" w14:textId="0EC261DB" w:rsidR="0027486B" w:rsidRDefault="00290C51" w:rsidP="0027486B">
            <w:pPr>
              <w:spacing w:after="0" w:line="240" w:lineRule="auto"/>
              <w:rPr>
                <w:rFonts w:ascii="Calibri" w:hAnsi="Calibri" w:cs="Calibri"/>
                <w:sz w:val="22"/>
              </w:rPr>
            </w:pPr>
            <w:r>
              <w:rPr>
                <w:rFonts w:ascii="Calibri" w:hAnsi="Calibri" w:cs="Calibri"/>
                <w:sz w:val="22"/>
              </w:rPr>
              <w:t>0</w:t>
            </w:r>
          </w:p>
        </w:tc>
        <w:tc>
          <w:tcPr>
            <w:tcW w:w="652" w:type="pct"/>
            <w:tcBorders>
              <w:top w:val="single" w:sz="4" w:space="0" w:color="auto"/>
              <w:left w:val="single" w:sz="4" w:space="0" w:color="auto"/>
              <w:bottom w:val="single" w:sz="4" w:space="0" w:color="auto"/>
              <w:right w:val="single" w:sz="4" w:space="0" w:color="auto"/>
            </w:tcBorders>
            <w:vAlign w:val="center"/>
          </w:tcPr>
          <w:p w14:paraId="3F425C55" w14:textId="62A7C7C3" w:rsidR="0027486B" w:rsidRDefault="0027486B" w:rsidP="0027486B">
            <w:pPr>
              <w:spacing w:after="0" w:line="240" w:lineRule="auto"/>
              <w:jc w:val="center"/>
              <w:rPr>
                <w:rFonts w:ascii="Calibri" w:hAnsi="Calibri" w:cs="Calibri"/>
                <w:sz w:val="22"/>
              </w:rPr>
            </w:pPr>
            <w:r>
              <w:rPr>
                <w:rFonts w:ascii="Calibri" w:hAnsi="Calibri" w:cs="Calibri"/>
                <w:sz w:val="22"/>
              </w:rPr>
              <w:t>Entretien</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6FDD051D" w14:textId="77777777" w:rsidR="0027486B" w:rsidRDefault="0027486B" w:rsidP="0027486B">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0D1A1A61" w14:textId="77777777" w:rsidR="0027486B" w:rsidRDefault="0027486B" w:rsidP="0027486B">
            <w:pPr>
              <w:spacing w:after="0" w:line="240" w:lineRule="auto"/>
              <w:rPr>
                <w:rFonts w:ascii="Calibri" w:hAnsi="Calibri" w:cs="Calibri"/>
                <w:sz w:val="22"/>
              </w:rPr>
            </w:pPr>
          </w:p>
        </w:tc>
      </w:tr>
      <w:tr w:rsidR="0027486B" w14:paraId="0CAEFEC0" w14:textId="77777777" w:rsidTr="0027486B">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tcPr>
          <w:p w14:paraId="76D5CF6C"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25</w:t>
            </w:r>
          </w:p>
        </w:tc>
        <w:tc>
          <w:tcPr>
            <w:tcW w:w="1539" w:type="pct"/>
            <w:tcBorders>
              <w:top w:val="nil"/>
              <w:left w:val="nil"/>
              <w:bottom w:val="single" w:sz="4" w:space="0" w:color="auto"/>
              <w:right w:val="single" w:sz="4" w:space="0" w:color="auto"/>
            </w:tcBorders>
            <w:shd w:val="clear" w:color="auto" w:fill="auto"/>
            <w:noWrap/>
            <w:vAlign w:val="center"/>
          </w:tcPr>
          <w:p w14:paraId="03834E83" w14:textId="77777777" w:rsidR="0027486B" w:rsidRDefault="0027486B" w:rsidP="0027486B">
            <w:pPr>
              <w:spacing w:after="0" w:line="240" w:lineRule="auto"/>
              <w:rPr>
                <w:rFonts w:ascii="Calibri" w:hAnsi="Calibri" w:cs="Calibri"/>
                <w:sz w:val="22"/>
              </w:rPr>
            </w:pPr>
            <w:r>
              <w:rPr>
                <w:rFonts w:ascii="Arial" w:eastAsia="Times New Roman" w:hAnsi="Arial" w:cs="Arial"/>
                <w:color w:val="auto"/>
                <w:sz w:val="18"/>
                <w:szCs w:val="18"/>
                <w:lang w:val="fr-FR" w:eastAsia="fr-FR"/>
              </w:rPr>
              <w:t xml:space="preserve">Serviette </w:t>
            </w:r>
            <w:r w:rsidRPr="00811C64">
              <w:rPr>
                <w:rFonts w:ascii="Arial" w:eastAsia="Times New Roman" w:hAnsi="Arial" w:cs="Arial"/>
                <w:color w:val="auto"/>
                <w:sz w:val="18"/>
                <w:szCs w:val="18"/>
                <w:lang w:val="fr-FR" w:eastAsia="fr-FR"/>
              </w:rPr>
              <w:t xml:space="preserve">A VAISELLE </w:t>
            </w:r>
          </w:p>
        </w:tc>
        <w:tc>
          <w:tcPr>
            <w:tcW w:w="1077" w:type="pct"/>
            <w:tcBorders>
              <w:top w:val="nil"/>
              <w:left w:val="nil"/>
              <w:bottom w:val="single" w:sz="4" w:space="0" w:color="auto"/>
              <w:right w:val="single" w:sz="4" w:space="0" w:color="auto"/>
            </w:tcBorders>
            <w:shd w:val="clear" w:color="auto" w:fill="auto"/>
            <w:noWrap/>
            <w:vAlign w:val="center"/>
          </w:tcPr>
          <w:p w14:paraId="5F6796D5" w14:textId="77777777" w:rsidR="0027486B" w:rsidRDefault="0027486B" w:rsidP="0027486B">
            <w:pPr>
              <w:spacing w:after="0" w:line="240" w:lineRule="auto"/>
              <w:rPr>
                <w:rFonts w:ascii="Calibri" w:hAnsi="Calibri" w:cs="Calibri"/>
                <w:sz w:val="22"/>
              </w:rPr>
            </w:pPr>
            <w:r>
              <w:rPr>
                <w:rFonts w:ascii="Arial" w:eastAsia="Times New Roman" w:hAnsi="Arial" w:cs="Arial"/>
                <w:color w:val="auto"/>
                <w:sz w:val="18"/>
                <w:szCs w:val="18"/>
                <w:lang w:val="fr-FR" w:eastAsia="fr-FR"/>
              </w:rPr>
              <w:t xml:space="preserve">Pièce </w:t>
            </w:r>
          </w:p>
        </w:tc>
        <w:tc>
          <w:tcPr>
            <w:tcW w:w="400" w:type="pct"/>
            <w:tcBorders>
              <w:top w:val="single" w:sz="4" w:space="0" w:color="auto"/>
              <w:left w:val="nil"/>
              <w:bottom w:val="single" w:sz="4" w:space="0" w:color="auto"/>
              <w:right w:val="single" w:sz="4" w:space="0" w:color="auto"/>
            </w:tcBorders>
            <w:shd w:val="clear" w:color="auto" w:fill="FFFF00"/>
          </w:tcPr>
          <w:p w14:paraId="24125FC5" w14:textId="5230D956" w:rsidR="0027486B" w:rsidRDefault="00290C51" w:rsidP="0027486B">
            <w:pPr>
              <w:spacing w:after="0" w:line="240" w:lineRule="auto"/>
              <w:rPr>
                <w:rFonts w:ascii="Calibri" w:hAnsi="Calibri" w:cs="Calibri"/>
                <w:sz w:val="22"/>
              </w:rPr>
            </w:pPr>
            <w:r>
              <w:rPr>
                <w:rFonts w:ascii="Calibri" w:hAnsi="Calibri" w:cs="Calibri"/>
                <w:sz w:val="22"/>
              </w:rPr>
              <w:t>0</w:t>
            </w:r>
          </w:p>
        </w:tc>
        <w:tc>
          <w:tcPr>
            <w:tcW w:w="652" w:type="pct"/>
            <w:tcBorders>
              <w:top w:val="single" w:sz="4" w:space="0" w:color="auto"/>
              <w:left w:val="single" w:sz="4" w:space="0" w:color="auto"/>
              <w:bottom w:val="single" w:sz="4" w:space="0" w:color="auto"/>
              <w:right w:val="single" w:sz="4" w:space="0" w:color="auto"/>
            </w:tcBorders>
            <w:vAlign w:val="center"/>
          </w:tcPr>
          <w:p w14:paraId="6FF0BBBD" w14:textId="59A76B64" w:rsidR="0027486B" w:rsidRDefault="0027486B" w:rsidP="0027486B">
            <w:pPr>
              <w:spacing w:after="0" w:line="240" w:lineRule="auto"/>
              <w:jc w:val="center"/>
              <w:rPr>
                <w:rFonts w:ascii="Calibri" w:hAnsi="Calibri" w:cs="Calibri"/>
                <w:sz w:val="22"/>
              </w:rPr>
            </w:pPr>
            <w:r>
              <w:rPr>
                <w:rFonts w:ascii="Calibri" w:hAnsi="Calibri" w:cs="Calibri"/>
                <w:sz w:val="22"/>
              </w:rPr>
              <w:t>Entretien</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015F4430" w14:textId="77777777" w:rsidR="0027486B" w:rsidRDefault="0027486B" w:rsidP="0027486B">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3EC7A919" w14:textId="77777777" w:rsidR="0027486B" w:rsidRDefault="0027486B" w:rsidP="0027486B">
            <w:pPr>
              <w:spacing w:after="0" w:line="240" w:lineRule="auto"/>
              <w:rPr>
                <w:rFonts w:ascii="Calibri" w:hAnsi="Calibri" w:cs="Calibri"/>
                <w:sz w:val="22"/>
              </w:rPr>
            </w:pPr>
          </w:p>
        </w:tc>
      </w:tr>
      <w:tr w:rsidR="0027486B" w14:paraId="2E4CA2A4" w14:textId="77777777" w:rsidTr="003B3B17">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tcPr>
          <w:p w14:paraId="306FC273" w14:textId="77777777" w:rsidR="0027486B" w:rsidRDefault="0027486B" w:rsidP="003B3B17">
            <w:pPr>
              <w:spacing w:after="0" w:line="240" w:lineRule="auto"/>
              <w:jc w:val="center"/>
              <w:rPr>
                <w:rFonts w:ascii="Calibri" w:hAnsi="Calibri" w:cs="Calibri"/>
                <w:color w:val="000000"/>
                <w:sz w:val="22"/>
              </w:rPr>
            </w:pPr>
            <w:r>
              <w:rPr>
                <w:rFonts w:ascii="Calibri" w:hAnsi="Calibri" w:cs="Calibri"/>
                <w:color w:val="000000"/>
                <w:sz w:val="22"/>
              </w:rPr>
              <w:t>26</w:t>
            </w:r>
          </w:p>
        </w:tc>
        <w:tc>
          <w:tcPr>
            <w:tcW w:w="1539" w:type="pct"/>
            <w:tcBorders>
              <w:top w:val="nil"/>
              <w:left w:val="nil"/>
              <w:bottom w:val="single" w:sz="4" w:space="0" w:color="auto"/>
              <w:right w:val="single" w:sz="4" w:space="0" w:color="auto"/>
            </w:tcBorders>
            <w:shd w:val="clear" w:color="auto" w:fill="auto"/>
            <w:noWrap/>
            <w:vAlign w:val="center"/>
          </w:tcPr>
          <w:p w14:paraId="4A83802E" w14:textId="7280C72D" w:rsidR="0027486B" w:rsidRPr="003B3B17" w:rsidRDefault="0027486B" w:rsidP="003B3B17">
            <w:pPr>
              <w:spacing w:after="0" w:line="240" w:lineRule="auto"/>
              <w:rPr>
                <w:rFonts w:ascii="Calibri" w:hAnsi="Calibri" w:cs="Calibri"/>
                <w:color w:val="000000"/>
              </w:rPr>
            </w:pPr>
            <w:r>
              <w:rPr>
                <w:rFonts w:ascii="Calibri" w:hAnsi="Calibri" w:cs="Calibri"/>
                <w:color w:val="000000"/>
              </w:rPr>
              <w:t>Détergent Soumamousse</w:t>
            </w:r>
          </w:p>
        </w:tc>
        <w:tc>
          <w:tcPr>
            <w:tcW w:w="1077" w:type="pct"/>
            <w:tcBorders>
              <w:top w:val="nil"/>
              <w:left w:val="nil"/>
              <w:bottom w:val="single" w:sz="4" w:space="0" w:color="auto"/>
              <w:right w:val="single" w:sz="4" w:space="0" w:color="auto"/>
            </w:tcBorders>
            <w:shd w:val="clear" w:color="auto" w:fill="auto"/>
            <w:noWrap/>
            <w:vAlign w:val="center"/>
          </w:tcPr>
          <w:p w14:paraId="31D94CB6" w14:textId="77777777" w:rsidR="0027486B" w:rsidRDefault="0027486B" w:rsidP="003B3B17">
            <w:pPr>
              <w:spacing w:after="0" w:line="240" w:lineRule="auto"/>
              <w:rPr>
                <w:rFonts w:ascii="Calibri" w:hAnsi="Calibri" w:cs="Calibri"/>
                <w:sz w:val="22"/>
              </w:rPr>
            </w:pPr>
            <w:r>
              <w:rPr>
                <w:rFonts w:ascii="Calibri" w:hAnsi="Calibri" w:cs="Calibri"/>
                <w:color w:val="000000"/>
              </w:rPr>
              <w:t>Bidon de 1L</w:t>
            </w:r>
          </w:p>
        </w:tc>
        <w:tc>
          <w:tcPr>
            <w:tcW w:w="400" w:type="pct"/>
            <w:tcBorders>
              <w:top w:val="single" w:sz="4" w:space="0" w:color="auto"/>
              <w:left w:val="nil"/>
              <w:bottom w:val="single" w:sz="4" w:space="0" w:color="auto"/>
              <w:right w:val="single" w:sz="4" w:space="0" w:color="auto"/>
            </w:tcBorders>
            <w:shd w:val="clear" w:color="auto" w:fill="FFFF00"/>
            <w:vAlign w:val="center"/>
          </w:tcPr>
          <w:p w14:paraId="7860C073" w14:textId="469F2EF0" w:rsidR="0027486B" w:rsidRDefault="00290C51" w:rsidP="0046672D">
            <w:pPr>
              <w:spacing w:after="0" w:line="240" w:lineRule="auto"/>
              <w:rPr>
                <w:rFonts w:ascii="Calibri" w:hAnsi="Calibri" w:cs="Calibri"/>
                <w:sz w:val="22"/>
              </w:rPr>
            </w:pPr>
            <w:r>
              <w:rPr>
                <w:rFonts w:ascii="Calibri" w:hAnsi="Calibri" w:cs="Calibri"/>
                <w:sz w:val="22"/>
              </w:rPr>
              <w:t>25</w:t>
            </w:r>
          </w:p>
        </w:tc>
        <w:tc>
          <w:tcPr>
            <w:tcW w:w="652" w:type="pct"/>
            <w:tcBorders>
              <w:top w:val="single" w:sz="4" w:space="0" w:color="auto"/>
              <w:left w:val="single" w:sz="4" w:space="0" w:color="auto"/>
              <w:bottom w:val="single" w:sz="4" w:space="0" w:color="auto"/>
              <w:right w:val="single" w:sz="4" w:space="0" w:color="auto"/>
            </w:tcBorders>
            <w:vAlign w:val="center"/>
          </w:tcPr>
          <w:p w14:paraId="32C3EFEB" w14:textId="06CFCD39" w:rsidR="0027486B" w:rsidRDefault="0027486B" w:rsidP="003B3B17">
            <w:pPr>
              <w:spacing w:after="0" w:line="240" w:lineRule="auto"/>
              <w:jc w:val="center"/>
              <w:rPr>
                <w:rFonts w:ascii="Calibri" w:hAnsi="Calibri" w:cs="Calibri"/>
                <w:sz w:val="22"/>
              </w:rPr>
            </w:pPr>
            <w:r>
              <w:rPr>
                <w:rFonts w:ascii="Calibri" w:hAnsi="Calibri" w:cs="Calibri"/>
                <w:sz w:val="22"/>
              </w:rPr>
              <w:t>Entretien</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21D7D2D4" w14:textId="77777777" w:rsidR="0027486B" w:rsidRDefault="0027486B" w:rsidP="003B3B17">
            <w:pPr>
              <w:spacing w:after="0" w:line="240" w:lineRule="auto"/>
              <w:jc w:val="center"/>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6FBFDB4A" w14:textId="77777777" w:rsidR="0027486B" w:rsidRDefault="0027486B" w:rsidP="003B3B17">
            <w:pPr>
              <w:spacing w:after="0" w:line="240" w:lineRule="auto"/>
              <w:jc w:val="center"/>
              <w:rPr>
                <w:rFonts w:ascii="Calibri" w:hAnsi="Calibri" w:cs="Calibri"/>
                <w:sz w:val="22"/>
              </w:rPr>
            </w:pPr>
          </w:p>
        </w:tc>
      </w:tr>
      <w:tr w:rsidR="0027486B" w14:paraId="78AC9FE9" w14:textId="77777777" w:rsidTr="003B3B17">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tcPr>
          <w:p w14:paraId="4D0831B0"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27</w:t>
            </w:r>
          </w:p>
        </w:tc>
        <w:tc>
          <w:tcPr>
            <w:tcW w:w="1539" w:type="pct"/>
            <w:tcBorders>
              <w:top w:val="nil"/>
              <w:left w:val="nil"/>
              <w:bottom w:val="single" w:sz="4" w:space="0" w:color="auto"/>
              <w:right w:val="single" w:sz="4" w:space="0" w:color="auto"/>
            </w:tcBorders>
            <w:shd w:val="clear" w:color="auto" w:fill="auto"/>
            <w:noWrap/>
            <w:vAlign w:val="center"/>
          </w:tcPr>
          <w:p w14:paraId="4E670B0C" w14:textId="77777777" w:rsidR="0027486B" w:rsidRDefault="0027486B" w:rsidP="0027486B">
            <w:pPr>
              <w:spacing w:after="0" w:line="240" w:lineRule="auto"/>
              <w:rPr>
                <w:rFonts w:ascii="Calibri" w:hAnsi="Calibri" w:cs="Calibri"/>
                <w:sz w:val="22"/>
              </w:rPr>
            </w:pPr>
            <w:r>
              <w:rPr>
                <w:rFonts w:ascii="Calibri" w:hAnsi="Calibri" w:cs="Calibri"/>
                <w:color w:val="000000"/>
              </w:rPr>
              <w:t>Détergent Javel</w:t>
            </w:r>
          </w:p>
        </w:tc>
        <w:tc>
          <w:tcPr>
            <w:tcW w:w="1077" w:type="pct"/>
            <w:tcBorders>
              <w:top w:val="nil"/>
              <w:left w:val="nil"/>
              <w:bottom w:val="single" w:sz="4" w:space="0" w:color="auto"/>
              <w:right w:val="single" w:sz="4" w:space="0" w:color="auto"/>
            </w:tcBorders>
            <w:shd w:val="clear" w:color="auto" w:fill="auto"/>
            <w:noWrap/>
            <w:vAlign w:val="center"/>
          </w:tcPr>
          <w:p w14:paraId="621FAA97" w14:textId="77777777" w:rsidR="0027486B" w:rsidRDefault="0027486B" w:rsidP="003B3B17">
            <w:pPr>
              <w:spacing w:after="0" w:line="240" w:lineRule="auto"/>
              <w:rPr>
                <w:rFonts w:ascii="Calibri" w:hAnsi="Calibri" w:cs="Calibri"/>
                <w:sz w:val="22"/>
              </w:rPr>
            </w:pPr>
            <w:r>
              <w:rPr>
                <w:rFonts w:ascii="Calibri" w:hAnsi="Calibri" w:cs="Calibri"/>
                <w:color w:val="000000"/>
              </w:rPr>
              <w:t>Bidon de 1L</w:t>
            </w:r>
          </w:p>
        </w:tc>
        <w:tc>
          <w:tcPr>
            <w:tcW w:w="400" w:type="pct"/>
            <w:tcBorders>
              <w:top w:val="single" w:sz="4" w:space="0" w:color="auto"/>
              <w:left w:val="nil"/>
              <w:bottom w:val="single" w:sz="4" w:space="0" w:color="auto"/>
              <w:right w:val="single" w:sz="4" w:space="0" w:color="auto"/>
            </w:tcBorders>
            <w:shd w:val="clear" w:color="auto" w:fill="FFFF00"/>
          </w:tcPr>
          <w:p w14:paraId="73E05DE3" w14:textId="0339FACF" w:rsidR="0027486B" w:rsidRDefault="00290C51" w:rsidP="0027486B">
            <w:pPr>
              <w:spacing w:after="0" w:line="240" w:lineRule="auto"/>
              <w:rPr>
                <w:rFonts w:ascii="Calibri" w:hAnsi="Calibri" w:cs="Calibri"/>
                <w:sz w:val="22"/>
              </w:rPr>
            </w:pPr>
            <w:r>
              <w:rPr>
                <w:rFonts w:ascii="Calibri" w:hAnsi="Calibri" w:cs="Calibri"/>
                <w:sz w:val="22"/>
              </w:rPr>
              <w:t>25</w:t>
            </w:r>
          </w:p>
        </w:tc>
        <w:tc>
          <w:tcPr>
            <w:tcW w:w="652" w:type="pct"/>
            <w:tcBorders>
              <w:top w:val="single" w:sz="4" w:space="0" w:color="auto"/>
              <w:left w:val="single" w:sz="4" w:space="0" w:color="auto"/>
              <w:bottom w:val="single" w:sz="4" w:space="0" w:color="auto"/>
              <w:right w:val="single" w:sz="4" w:space="0" w:color="auto"/>
            </w:tcBorders>
            <w:vAlign w:val="center"/>
          </w:tcPr>
          <w:p w14:paraId="017EB10C" w14:textId="58433B6E" w:rsidR="0027486B" w:rsidRDefault="0027486B" w:rsidP="0027486B">
            <w:pPr>
              <w:spacing w:after="0" w:line="240" w:lineRule="auto"/>
              <w:jc w:val="center"/>
              <w:rPr>
                <w:rFonts w:ascii="Calibri" w:hAnsi="Calibri" w:cs="Calibri"/>
                <w:sz w:val="22"/>
              </w:rPr>
            </w:pPr>
            <w:r>
              <w:rPr>
                <w:rFonts w:ascii="Calibri" w:hAnsi="Calibri" w:cs="Calibri"/>
                <w:sz w:val="22"/>
              </w:rPr>
              <w:t>Entretien</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745ADC44" w14:textId="77777777" w:rsidR="0027486B" w:rsidRDefault="0027486B" w:rsidP="0027486B">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5CC124C6" w14:textId="77777777" w:rsidR="0027486B" w:rsidRDefault="0027486B" w:rsidP="0027486B">
            <w:pPr>
              <w:spacing w:after="0" w:line="240" w:lineRule="auto"/>
              <w:rPr>
                <w:rFonts w:ascii="Calibri" w:hAnsi="Calibri" w:cs="Calibri"/>
                <w:sz w:val="22"/>
              </w:rPr>
            </w:pPr>
          </w:p>
        </w:tc>
      </w:tr>
      <w:tr w:rsidR="0027486B" w14:paraId="12944CE5" w14:textId="77777777" w:rsidTr="0027486B">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tcPr>
          <w:p w14:paraId="117FA1A3"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28</w:t>
            </w:r>
          </w:p>
        </w:tc>
        <w:tc>
          <w:tcPr>
            <w:tcW w:w="1539" w:type="pct"/>
            <w:tcBorders>
              <w:top w:val="nil"/>
              <w:left w:val="nil"/>
              <w:bottom w:val="single" w:sz="4" w:space="0" w:color="auto"/>
              <w:right w:val="single" w:sz="4" w:space="0" w:color="auto"/>
            </w:tcBorders>
            <w:shd w:val="clear" w:color="auto" w:fill="auto"/>
            <w:noWrap/>
            <w:vAlign w:val="center"/>
          </w:tcPr>
          <w:p w14:paraId="6868A495" w14:textId="77777777" w:rsidR="0027486B" w:rsidRDefault="0027486B" w:rsidP="0027486B">
            <w:pPr>
              <w:spacing w:after="0" w:line="240" w:lineRule="auto"/>
              <w:rPr>
                <w:rFonts w:ascii="Calibri" w:hAnsi="Calibri" w:cs="Calibri"/>
                <w:sz w:val="22"/>
              </w:rPr>
            </w:pPr>
            <w:r>
              <w:rPr>
                <w:rFonts w:ascii="Calibri" w:hAnsi="Calibri" w:cs="Calibri"/>
                <w:color w:val="000000"/>
              </w:rPr>
              <w:t>Gel hydroalcoolique</w:t>
            </w:r>
          </w:p>
        </w:tc>
        <w:tc>
          <w:tcPr>
            <w:tcW w:w="1077" w:type="pct"/>
            <w:tcBorders>
              <w:top w:val="nil"/>
              <w:left w:val="nil"/>
              <w:bottom w:val="single" w:sz="4" w:space="0" w:color="auto"/>
              <w:right w:val="single" w:sz="4" w:space="0" w:color="auto"/>
            </w:tcBorders>
            <w:shd w:val="clear" w:color="auto" w:fill="auto"/>
            <w:noWrap/>
            <w:vAlign w:val="bottom"/>
          </w:tcPr>
          <w:p w14:paraId="117ED514" w14:textId="77777777" w:rsidR="0027486B" w:rsidRDefault="0027486B" w:rsidP="0027486B">
            <w:pPr>
              <w:spacing w:after="0" w:line="240" w:lineRule="auto"/>
              <w:rPr>
                <w:rFonts w:ascii="Calibri" w:hAnsi="Calibri" w:cs="Calibri"/>
                <w:sz w:val="22"/>
              </w:rPr>
            </w:pPr>
            <w:r>
              <w:rPr>
                <w:rFonts w:ascii="Calibri" w:hAnsi="Calibri" w:cs="Calibri"/>
                <w:color w:val="000000"/>
              </w:rPr>
              <w:t xml:space="preserve">Flacon de 100ml </w:t>
            </w:r>
          </w:p>
        </w:tc>
        <w:tc>
          <w:tcPr>
            <w:tcW w:w="400" w:type="pct"/>
            <w:tcBorders>
              <w:top w:val="single" w:sz="4" w:space="0" w:color="auto"/>
              <w:left w:val="nil"/>
              <w:bottom w:val="single" w:sz="4" w:space="0" w:color="auto"/>
              <w:right w:val="single" w:sz="4" w:space="0" w:color="auto"/>
            </w:tcBorders>
            <w:shd w:val="clear" w:color="auto" w:fill="FFFF00"/>
          </w:tcPr>
          <w:p w14:paraId="49C117CA" w14:textId="511FBB2A" w:rsidR="0027486B" w:rsidRDefault="00290C51" w:rsidP="0027486B">
            <w:pPr>
              <w:spacing w:after="0" w:line="240" w:lineRule="auto"/>
              <w:rPr>
                <w:rFonts w:ascii="Calibri" w:hAnsi="Calibri" w:cs="Calibri"/>
                <w:sz w:val="22"/>
              </w:rPr>
            </w:pPr>
            <w:r>
              <w:rPr>
                <w:rFonts w:ascii="Calibri" w:hAnsi="Calibri" w:cs="Calibri"/>
                <w:sz w:val="22"/>
              </w:rPr>
              <w:t>20</w:t>
            </w:r>
          </w:p>
        </w:tc>
        <w:tc>
          <w:tcPr>
            <w:tcW w:w="652" w:type="pct"/>
            <w:tcBorders>
              <w:top w:val="single" w:sz="4" w:space="0" w:color="auto"/>
              <w:left w:val="single" w:sz="4" w:space="0" w:color="auto"/>
              <w:bottom w:val="single" w:sz="4" w:space="0" w:color="auto"/>
              <w:right w:val="single" w:sz="4" w:space="0" w:color="auto"/>
            </w:tcBorders>
            <w:vAlign w:val="center"/>
          </w:tcPr>
          <w:p w14:paraId="0FBA6AB7" w14:textId="264BD1FD" w:rsidR="0027486B" w:rsidRDefault="0027486B" w:rsidP="0027486B">
            <w:pPr>
              <w:spacing w:after="0" w:line="240" w:lineRule="auto"/>
              <w:jc w:val="center"/>
              <w:rPr>
                <w:rFonts w:ascii="Calibri" w:hAnsi="Calibri" w:cs="Calibri"/>
                <w:sz w:val="22"/>
              </w:rPr>
            </w:pPr>
            <w:r>
              <w:rPr>
                <w:rFonts w:ascii="Calibri" w:hAnsi="Calibri" w:cs="Calibri"/>
                <w:sz w:val="22"/>
              </w:rPr>
              <w:t>Entretien</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7D9CA925" w14:textId="77777777" w:rsidR="0027486B" w:rsidRDefault="0027486B" w:rsidP="0027486B">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7E11F942" w14:textId="77777777" w:rsidR="0027486B" w:rsidRDefault="0027486B" w:rsidP="0027486B">
            <w:pPr>
              <w:spacing w:after="0" w:line="240" w:lineRule="auto"/>
              <w:rPr>
                <w:rFonts w:ascii="Calibri" w:hAnsi="Calibri" w:cs="Calibri"/>
                <w:sz w:val="22"/>
              </w:rPr>
            </w:pPr>
          </w:p>
        </w:tc>
      </w:tr>
      <w:tr w:rsidR="0027486B" w14:paraId="0B25E041" w14:textId="77777777" w:rsidTr="0027486B">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tcPr>
          <w:p w14:paraId="5E56A0AA"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29</w:t>
            </w:r>
          </w:p>
        </w:tc>
        <w:tc>
          <w:tcPr>
            <w:tcW w:w="1539" w:type="pct"/>
            <w:tcBorders>
              <w:top w:val="nil"/>
              <w:left w:val="nil"/>
              <w:bottom w:val="single" w:sz="4" w:space="0" w:color="auto"/>
              <w:right w:val="single" w:sz="4" w:space="0" w:color="auto"/>
            </w:tcBorders>
            <w:shd w:val="clear" w:color="auto" w:fill="auto"/>
            <w:noWrap/>
            <w:vAlign w:val="center"/>
          </w:tcPr>
          <w:p w14:paraId="3C5E91CB" w14:textId="77777777" w:rsidR="0027486B" w:rsidRDefault="0027486B" w:rsidP="0027486B">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 xml:space="preserve">Bacterol, </w:t>
            </w:r>
          </w:p>
        </w:tc>
        <w:tc>
          <w:tcPr>
            <w:tcW w:w="1077" w:type="pct"/>
            <w:tcBorders>
              <w:top w:val="nil"/>
              <w:left w:val="nil"/>
              <w:bottom w:val="single" w:sz="4" w:space="0" w:color="auto"/>
              <w:right w:val="single" w:sz="4" w:space="0" w:color="auto"/>
            </w:tcBorders>
            <w:shd w:val="clear" w:color="auto" w:fill="auto"/>
            <w:noWrap/>
            <w:vAlign w:val="center"/>
          </w:tcPr>
          <w:p w14:paraId="130BF223" w14:textId="77777777" w:rsidR="0027486B" w:rsidRDefault="0027486B" w:rsidP="0027486B">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 xml:space="preserve">Bidon de 5 </w:t>
            </w:r>
            <w:r>
              <w:rPr>
                <w:rFonts w:ascii="Arial" w:eastAsia="Times New Roman" w:hAnsi="Arial" w:cs="Arial"/>
                <w:color w:val="auto"/>
                <w:sz w:val="18"/>
                <w:szCs w:val="18"/>
                <w:lang w:val="fr-FR" w:eastAsia="fr-FR"/>
              </w:rPr>
              <w:t>L</w:t>
            </w:r>
          </w:p>
        </w:tc>
        <w:tc>
          <w:tcPr>
            <w:tcW w:w="400" w:type="pct"/>
            <w:tcBorders>
              <w:top w:val="single" w:sz="4" w:space="0" w:color="auto"/>
              <w:left w:val="nil"/>
              <w:bottom w:val="single" w:sz="4" w:space="0" w:color="auto"/>
              <w:right w:val="single" w:sz="4" w:space="0" w:color="auto"/>
            </w:tcBorders>
            <w:shd w:val="clear" w:color="auto" w:fill="FFFF00"/>
          </w:tcPr>
          <w:p w14:paraId="4C54F6F1" w14:textId="495C093B" w:rsidR="0027486B" w:rsidRDefault="00290C51" w:rsidP="0027486B">
            <w:pPr>
              <w:spacing w:after="0" w:line="240" w:lineRule="auto"/>
              <w:rPr>
                <w:rFonts w:ascii="Calibri" w:hAnsi="Calibri" w:cs="Calibri"/>
                <w:sz w:val="22"/>
              </w:rPr>
            </w:pPr>
            <w:r>
              <w:rPr>
                <w:rFonts w:ascii="Calibri" w:hAnsi="Calibri" w:cs="Calibri"/>
                <w:sz w:val="22"/>
              </w:rPr>
              <w:t>4</w:t>
            </w:r>
          </w:p>
        </w:tc>
        <w:tc>
          <w:tcPr>
            <w:tcW w:w="652" w:type="pct"/>
            <w:tcBorders>
              <w:top w:val="single" w:sz="4" w:space="0" w:color="auto"/>
              <w:left w:val="single" w:sz="4" w:space="0" w:color="auto"/>
              <w:bottom w:val="single" w:sz="4" w:space="0" w:color="auto"/>
              <w:right w:val="single" w:sz="4" w:space="0" w:color="auto"/>
            </w:tcBorders>
            <w:vAlign w:val="center"/>
          </w:tcPr>
          <w:p w14:paraId="7292474D" w14:textId="45C3A762" w:rsidR="0027486B" w:rsidRDefault="0027486B" w:rsidP="0027486B">
            <w:pPr>
              <w:spacing w:after="0" w:line="240" w:lineRule="auto"/>
              <w:jc w:val="center"/>
              <w:rPr>
                <w:rFonts w:ascii="Calibri" w:hAnsi="Calibri" w:cs="Calibri"/>
                <w:sz w:val="22"/>
              </w:rPr>
            </w:pPr>
            <w:r>
              <w:rPr>
                <w:rFonts w:ascii="Calibri" w:hAnsi="Calibri" w:cs="Calibri"/>
                <w:sz w:val="22"/>
              </w:rPr>
              <w:t>Entretien</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70C64750" w14:textId="77777777" w:rsidR="0027486B" w:rsidRDefault="0027486B" w:rsidP="0027486B">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01AAA919" w14:textId="77777777" w:rsidR="0027486B" w:rsidRDefault="0027486B" w:rsidP="0027486B">
            <w:pPr>
              <w:spacing w:after="0" w:line="240" w:lineRule="auto"/>
              <w:rPr>
                <w:rFonts w:ascii="Calibri" w:hAnsi="Calibri" w:cs="Calibri"/>
                <w:sz w:val="22"/>
              </w:rPr>
            </w:pPr>
          </w:p>
        </w:tc>
      </w:tr>
      <w:tr w:rsidR="0027486B" w14:paraId="00793CA0" w14:textId="77777777" w:rsidTr="0027486B">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tcPr>
          <w:p w14:paraId="4718CB9F"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30</w:t>
            </w:r>
          </w:p>
        </w:tc>
        <w:tc>
          <w:tcPr>
            <w:tcW w:w="1539" w:type="pct"/>
            <w:tcBorders>
              <w:top w:val="nil"/>
              <w:left w:val="nil"/>
              <w:bottom w:val="single" w:sz="4" w:space="0" w:color="auto"/>
              <w:right w:val="single" w:sz="4" w:space="0" w:color="auto"/>
            </w:tcBorders>
            <w:shd w:val="clear" w:color="auto" w:fill="auto"/>
            <w:noWrap/>
            <w:vAlign w:val="center"/>
          </w:tcPr>
          <w:p w14:paraId="1D487177" w14:textId="77777777" w:rsidR="0027486B" w:rsidRDefault="0027486B" w:rsidP="0027486B">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Esprit de sel</w:t>
            </w:r>
            <w:r>
              <w:rPr>
                <w:rFonts w:ascii="Arial" w:eastAsia="Times New Roman" w:hAnsi="Arial" w:cs="Arial"/>
                <w:color w:val="auto"/>
                <w:sz w:val="18"/>
                <w:szCs w:val="18"/>
                <w:lang w:val="fr-FR" w:eastAsia="fr-FR"/>
              </w:rPr>
              <w:t xml:space="preserve"> </w:t>
            </w:r>
          </w:p>
        </w:tc>
        <w:tc>
          <w:tcPr>
            <w:tcW w:w="1077" w:type="pct"/>
            <w:tcBorders>
              <w:top w:val="nil"/>
              <w:left w:val="nil"/>
              <w:bottom w:val="single" w:sz="4" w:space="0" w:color="auto"/>
              <w:right w:val="single" w:sz="4" w:space="0" w:color="auto"/>
            </w:tcBorders>
            <w:shd w:val="clear" w:color="auto" w:fill="auto"/>
            <w:noWrap/>
            <w:vAlign w:val="center"/>
          </w:tcPr>
          <w:p w14:paraId="7F359D32" w14:textId="77777777" w:rsidR="0027486B" w:rsidRDefault="0027486B" w:rsidP="0027486B">
            <w:pPr>
              <w:spacing w:after="0" w:line="240" w:lineRule="auto"/>
              <w:rPr>
                <w:rFonts w:ascii="Calibri" w:hAnsi="Calibri" w:cs="Calibri"/>
                <w:sz w:val="22"/>
              </w:rPr>
            </w:pPr>
            <w:r>
              <w:rPr>
                <w:rFonts w:ascii="Arial" w:eastAsia="Times New Roman" w:hAnsi="Arial" w:cs="Arial"/>
                <w:color w:val="auto"/>
                <w:sz w:val="18"/>
                <w:szCs w:val="18"/>
                <w:lang w:val="fr-FR" w:eastAsia="fr-FR"/>
              </w:rPr>
              <w:t>Bidon de 5 L</w:t>
            </w:r>
          </w:p>
        </w:tc>
        <w:tc>
          <w:tcPr>
            <w:tcW w:w="400" w:type="pct"/>
            <w:tcBorders>
              <w:top w:val="single" w:sz="4" w:space="0" w:color="auto"/>
              <w:left w:val="nil"/>
              <w:bottom w:val="single" w:sz="4" w:space="0" w:color="auto"/>
              <w:right w:val="single" w:sz="4" w:space="0" w:color="auto"/>
            </w:tcBorders>
            <w:shd w:val="clear" w:color="auto" w:fill="FFFF00"/>
          </w:tcPr>
          <w:p w14:paraId="46DC857E" w14:textId="6ADB0781" w:rsidR="0027486B" w:rsidRDefault="00290C51" w:rsidP="0027486B">
            <w:pPr>
              <w:spacing w:after="0" w:line="240" w:lineRule="auto"/>
              <w:rPr>
                <w:rFonts w:ascii="Calibri" w:hAnsi="Calibri" w:cs="Calibri"/>
                <w:sz w:val="22"/>
              </w:rPr>
            </w:pPr>
            <w:r>
              <w:rPr>
                <w:rFonts w:ascii="Calibri" w:hAnsi="Calibri" w:cs="Calibri"/>
                <w:sz w:val="22"/>
              </w:rPr>
              <w:t>4</w:t>
            </w:r>
          </w:p>
        </w:tc>
        <w:tc>
          <w:tcPr>
            <w:tcW w:w="652" w:type="pct"/>
            <w:tcBorders>
              <w:top w:val="single" w:sz="4" w:space="0" w:color="auto"/>
              <w:left w:val="single" w:sz="4" w:space="0" w:color="auto"/>
              <w:bottom w:val="single" w:sz="4" w:space="0" w:color="auto"/>
              <w:right w:val="single" w:sz="4" w:space="0" w:color="auto"/>
            </w:tcBorders>
            <w:vAlign w:val="center"/>
          </w:tcPr>
          <w:p w14:paraId="14FA1635" w14:textId="7DF93796" w:rsidR="0027486B" w:rsidRDefault="0027486B" w:rsidP="0027486B">
            <w:pPr>
              <w:spacing w:after="0" w:line="240" w:lineRule="auto"/>
              <w:jc w:val="center"/>
              <w:rPr>
                <w:rFonts w:ascii="Calibri" w:hAnsi="Calibri" w:cs="Calibri"/>
                <w:sz w:val="22"/>
              </w:rPr>
            </w:pPr>
            <w:r>
              <w:rPr>
                <w:rFonts w:ascii="Calibri" w:hAnsi="Calibri" w:cs="Calibri"/>
                <w:sz w:val="22"/>
              </w:rPr>
              <w:t>Entretien</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5932A427" w14:textId="77777777" w:rsidR="0027486B" w:rsidRDefault="0027486B" w:rsidP="0027486B">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06D04F27" w14:textId="77777777" w:rsidR="0027486B" w:rsidRDefault="0027486B" w:rsidP="0027486B">
            <w:pPr>
              <w:spacing w:after="0" w:line="240" w:lineRule="auto"/>
              <w:rPr>
                <w:rFonts w:ascii="Calibri" w:hAnsi="Calibri" w:cs="Calibri"/>
                <w:sz w:val="22"/>
              </w:rPr>
            </w:pPr>
          </w:p>
        </w:tc>
      </w:tr>
      <w:tr w:rsidR="0027486B" w14:paraId="7CD52256" w14:textId="77777777" w:rsidTr="0027486B">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tcPr>
          <w:p w14:paraId="4617751B"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31</w:t>
            </w:r>
          </w:p>
        </w:tc>
        <w:tc>
          <w:tcPr>
            <w:tcW w:w="1539" w:type="pct"/>
            <w:tcBorders>
              <w:top w:val="nil"/>
              <w:left w:val="nil"/>
              <w:bottom w:val="single" w:sz="4" w:space="0" w:color="auto"/>
              <w:right w:val="single" w:sz="4" w:space="0" w:color="auto"/>
            </w:tcBorders>
            <w:shd w:val="clear" w:color="auto" w:fill="auto"/>
            <w:noWrap/>
            <w:vAlign w:val="center"/>
          </w:tcPr>
          <w:p w14:paraId="0CF46262" w14:textId="77777777" w:rsidR="0027486B" w:rsidRDefault="0027486B" w:rsidP="0027486B">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Harpic</w:t>
            </w:r>
            <w:r>
              <w:rPr>
                <w:rFonts w:ascii="Arial" w:eastAsia="Times New Roman" w:hAnsi="Arial" w:cs="Arial"/>
                <w:color w:val="auto"/>
                <w:sz w:val="18"/>
                <w:szCs w:val="18"/>
                <w:lang w:val="fr-FR" w:eastAsia="fr-FR"/>
              </w:rPr>
              <w:t xml:space="preserve"> </w:t>
            </w:r>
          </w:p>
        </w:tc>
        <w:tc>
          <w:tcPr>
            <w:tcW w:w="1077" w:type="pct"/>
            <w:tcBorders>
              <w:top w:val="nil"/>
              <w:left w:val="nil"/>
              <w:bottom w:val="single" w:sz="4" w:space="0" w:color="auto"/>
              <w:right w:val="single" w:sz="4" w:space="0" w:color="auto"/>
            </w:tcBorders>
            <w:shd w:val="clear" w:color="auto" w:fill="auto"/>
            <w:noWrap/>
            <w:vAlign w:val="center"/>
          </w:tcPr>
          <w:p w14:paraId="166EF2D1" w14:textId="77777777" w:rsidR="0027486B" w:rsidRDefault="0027486B" w:rsidP="0027486B">
            <w:pPr>
              <w:spacing w:after="0" w:line="240" w:lineRule="auto"/>
              <w:rPr>
                <w:rFonts w:ascii="Calibri" w:hAnsi="Calibri" w:cs="Calibri"/>
                <w:sz w:val="22"/>
              </w:rPr>
            </w:pPr>
            <w:r>
              <w:rPr>
                <w:rFonts w:ascii="Arial" w:eastAsia="Times New Roman" w:hAnsi="Arial" w:cs="Arial"/>
                <w:color w:val="auto"/>
                <w:sz w:val="18"/>
                <w:szCs w:val="18"/>
                <w:lang w:val="fr-FR" w:eastAsia="fr-FR"/>
              </w:rPr>
              <w:t>Pièce</w:t>
            </w:r>
          </w:p>
        </w:tc>
        <w:tc>
          <w:tcPr>
            <w:tcW w:w="400" w:type="pct"/>
            <w:tcBorders>
              <w:top w:val="single" w:sz="4" w:space="0" w:color="auto"/>
              <w:left w:val="nil"/>
              <w:bottom w:val="single" w:sz="4" w:space="0" w:color="auto"/>
              <w:right w:val="single" w:sz="4" w:space="0" w:color="auto"/>
            </w:tcBorders>
            <w:shd w:val="clear" w:color="auto" w:fill="FFFF00"/>
          </w:tcPr>
          <w:p w14:paraId="3965EBA8" w14:textId="130EBAB1" w:rsidR="0027486B" w:rsidRDefault="00290C51" w:rsidP="0027486B">
            <w:pPr>
              <w:spacing w:after="0" w:line="240" w:lineRule="auto"/>
              <w:rPr>
                <w:rFonts w:ascii="Calibri" w:hAnsi="Calibri" w:cs="Calibri"/>
                <w:sz w:val="22"/>
              </w:rPr>
            </w:pPr>
            <w:r>
              <w:rPr>
                <w:rFonts w:ascii="Calibri" w:hAnsi="Calibri" w:cs="Calibri"/>
                <w:sz w:val="22"/>
              </w:rPr>
              <w:t>15</w:t>
            </w:r>
          </w:p>
        </w:tc>
        <w:tc>
          <w:tcPr>
            <w:tcW w:w="652" w:type="pct"/>
            <w:tcBorders>
              <w:top w:val="single" w:sz="4" w:space="0" w:color="auto"/>
              <w:left w:val="single" w:sz="4" w:space="0" w:color="auto"/>
              <w:bottom w:val="single" w:sz="4" w:space="0" w:color="auto"/>
              <w:right w:val="single" w:sz="4" w:space="0" w:color="auto"/>
            </w:tcBorders>
            <w:vAlign w:val="center"/>
          </w:tcPr>
          <w:p w14:paraId="160E5A8F" w14:textId="5CD65F4A" w:rsidR="0027486B" w:rsidRDefault="0027486B" w:rsidP="0027486B">
            <w:pPr>
              <w:spacing w:after="0" w:line="240" w:lineRule="auto"/>
              <w:jc w:val="center"/>
              <w:rPr>
                <w:rFonts w:ascii="Calibri" w:hAnsi="Calibri" w:cs="Calibri"/>
                <w:sz w:val="22"/>
              </w:rPr>
            </w:pPr>
            <w:r>
              <w:rPr>
                <w:rFonts w:ascii="Calibri" w:hAnsi="Calibri" w:cs="Calibri"/>
                <w:sz w:val="22"/>
              </w:rPr>
              <w:t>Entretien</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3FB4E136" w14:textId="77777777" w:rsidR="0027486B" w:rsidRDefault="0027486B" w:rsidP="0027486B">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1930B67A" w14:textId="77777777" w:rsidR="0027486B" w:rsidRDefault="0027486B" w:rsidP="0027486B">
            <w:pPr>
              <w:spacing w:after="0" w:line="240" w:lineRule="auto"/>
              <w:rPr>
                <w:rFonts w:ascii="Calibri" w:hAnsi="Calibri" w:cs="Calibri"/>
                <w:sz w:val="22"/>
              </w:rPr>
            </w:pPr>
          </w:p>
        </w:tc>
      </w:tr>
      <w:tr w:rsidR="0027486B" w14:paraId="4321528B" w14:textId="77777777" w:rsidTr="0027486B">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tcPr>
          <w:p w14:paraId="17932A0A"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32</w:t>
            </w:r>
          </w:p>
        </w:tc>
        <w:tc>
          <w:tcPr>
            <w:tcW w:w="1539" w:type="pct"/>
            <w:tcBorders>
              <w:top w:val="nil"/>
              <w:left w:val="nil"/>
              <w:bottom w:val="single" w:sz="4" w:space="0" w:color="auto"/>
              <w:right w:val="single" w:sz="4" w:space="0" w:color="auto"/>
            </w:tcBorders>
            <w:shd w:val="clear" w:color="auto" w:fill="auto"/>
            <w:noWrap/>
            <w:vAlign w:val="center"/>
          </w:tcPr>
          <w:p w14:paraId="03C09196" w14:textId="77777777" w:rsidR="0027486B" w:rsidRDefault="0027486B" w:rsidP="0027486B">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Vim</w:t>
            </w:r>
            <w:r>
              <w:rPr>
                <w:rFonts w:ascii="Arial" w:eastAsia="Times New Roman" w:hAnsi="Arial" w:cs="Arial"/>
                <w:color w:val="auto"/>
                <w:sz w:val="18"/>
                <w:szCs w:val="18"/>
                <w:lang w:val="fr-FR" w:eastAsia="fr-FR"/>
              </w:rPr>
              <w:t xml:space="preserve"> </w:t>
            </w:r>
          </w:p>
        </w:tc>
        <w:tc>
          <w:tcPr>
            <w:tcW w:w="1077" w:type="pct"/>
            <w:tcBorders>
              <w:top w:val="nil"/>
              <w:left w:val="nil"/>
              <w:bottom w:val="single" w:sz="4" w:space="0" w:color="auto"/>
              <w:right w:val="single" w:sz="4" w:space="0" w:color="auto"/>
            </w:tcBorders>
            <w:shd w:val="clear" w:color="auto" w:fill="auto"/>
            <w:noWrap/>
            <w:vAlign w:val="center"/>
          </w:tcPr>
          <w:p w14:paraId="0D9DD3B4" w14:textId="77777777" w:rsidR="0027486B" w:rsidRDefault="0027486B" w:rsidP="0027486B">
            <w:pPr>
              <w:spacing w:after="0" w:line="240" w:lineRule="auto"/>
              <w:rPr>
                <w:rFonts w:ascii="Calibri" w:hAnsi="Calibri" w:cs="Calibri"/>
                <w:sz w:val="22"/>
              </w:rPr>
            </w:pPr>
            <w:r>
              <w:rPr>
                <w:rFonts w:ascii="Calibri" w:hAnsi="Calibri" w:cs="Calibri"/>
                <w:color w:val="000000"/>
              </w:rPr>
              <w:t xml:space="preserve">Flacon </w:t>
            </w:r>
            <w:r>
              <w:rPr>
                <w:rFonts w:ascii="Arial" w:eastAsia="Times New Roman" w:hAnsi="Arial" w:cs="Arial"/>
                <w:color w:val="auto"/>
                <w:sz w:val="18"/>
                <w:szCs w:val="18"/>
                <w:lang w:val="fr-FR" w:eastAsia="fr-FR"/>
              </w:rPr>
              <w:t>500g</w:t>
            </w:r>
          </w:p>
        </w:tc>
        <w:tc>
          <w:tcPr>
            <w:tcW w:w="400" w:type="pct"/>
            <w:tcBorders>
              <w:top w:val="single" w:sz="4" w:space="0" w:color="auto"/>
              <w:left w:val="nil"/>
              <w:bottom w:val="single" w:sz="4" w:space="0" w:color="auto"/>
              <w:right w:val="single" w:sz="4" w:space="0" w:color="auto"/>
            </w:tcBorders>
            <w:shd w:val="clear" w:color="auto" w:fill="FFFF00"/>
          </w:tcPr>
          <w:p w14:paraId="7ACF5A4F" w14:textId="371CC9AE" w:rsidR="0027486B" w:rsidRDefault="00290C51" w:rsidP="0027486B">
            <w:pPr>
              <w:spacing w:after="0" w:line="240" w:lineRule="auto"/>
              <w:rPr>
                <w:rFonts w:ascii="Calibri" w:hAnsi="Calibri" w:cs="Calibri"/>
                <w:sz w:val="22"/>
              </w:rPr>
            </w:pPr>
            <w:r>
              <w:rPr>
                <w:rFonts w:ascii="Calibri" w:hAnsi="Calibri" w:cs="Calibri"/>
                <w:sz w:val="22"/>
              </w:rPr>
              <w:t>4</w:t>
            </w:r>
          </w:p>
        </w:tc>
        <w:tc>
          <w:tcPr>
            <w:tcW w:w="652" w:type="pct"/>
            <w:tcBorders>
              <w:top w:val="single" w:sz="4" w:space="0" w:color="auto"/>
              <w:left w:val="single" w:sz="4" w:space="0" w:color="auto"/>
              <w:bottom w:val="single" w:sz="4" w:space="0" w:color="auto"/>
              <w:right w:val="single" w:sz="4" w:space="0" w:color="auto"/>
            </w:tcBorders>
            <w:vAlign w:val="center"/>
          </w:tcPr>
          <w:p w14:paraId="7FC87232" w14:textId="27128602" w:rsidR="0027486B" w:rsidRDefault="0027486B" w:rsidP="0027486B">
            <w:pPr>
              <w:spacing w:after="0" w:line="240" w:lineRule="auto"/>
              <w:jc w:val="center"/>
              <w:rPr>
                <w:rFonts w:ascii="Calibri" w:hAnsi="Calibri" w:cs="Calibri"/>
                <w:sz w:val="22"/>
              </w:rPr>
            </w:pPr>
            <w:r>
              <w:rPr>
                <w:rFonts w:ascii="Calibri" w:hAnsi="Calibri" w:cs="Calibri"/>
                <w:sz w:val="22"/>
              </w:rPr>
              <w:t>Entretien</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47D1DEC7" w14:textId="77777777" w:rsidR="0027486B" w:rsidRDefault="0027486B" w:rsidP="0027486B">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595C4073" w14:textId="77777777" w:rsidR="0027486B" w:rsidRDefault="0027486B" w:rsidP="0027486B">
            <w:pPr>
              <w:spacing w:after="0" w:line="240" w:lineRule="auto"/>
              <w:rPr>
                <w:rFonts w:ascii="Calibri" w:hAnsi="Calibri" w:cs="Calibri"/>
                <w:sz w:val="22"/>
              </w:rPr>
            </w:pPr>
          </w:p>
        </w:tc>
      </w:tr>
      <w:tr w:rsidR="0027486B" w14:paraId="4BECF673" w14:textId="77777777" w:rsidTr="0027486B">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tcPr>
          <w:p w14:paraId="7068855F"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33</w:t>
            </w:r>
          </w:p>
        </w:tc>
        <w:tc>
          <w:tcPr>
            <w:tcW w:w="1539" w:type="pct"/>
            <w:tcBorders>
              <w:top w:val="nil"/>
              <w:left w:val="nil"/>
              <w:bottom w:val="single" w:sz="4" w:space="0" w:color="auto"/>
              <w:right w:val="single" w:sz="4" w:space="0" w:color="auto"/>
            </w:tcBorders>
            <w:shd w:val="clear" w:color="auto" w:fill="auto"/>
            <w:noWrap/>
            <w:vAlign w:val="center"/>
          </w:tcPr>
          <w:p w14:paraId="74D17669" w14:textId="77777777" w:rsidR="0027486B" w:rsidRDefault="0027486B" w:rsidP="0027486B">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 xml:space="preserve">INSECTICIDE </w:t>
            </w:r>
          </w:p>
        </w:tc>
        <w:tc>
          <w:tcPr>
            <w:tcW w:w="1077" w:type="pct"/>
            <w:tcBorders>
              <w:top w:val="nil"/>
              <w:left w:val="nil"/>
              <w:bottom w:val="single" w:sz="4" w:space="0" w:color="auto"/>
              <w:right w:val="single" w:sz="4" w:space="0" w:color="auto"/>
            </w:tcBorders>
            <w:shd w:val="clear" w:color="auto" w:fill="auto"/>
            <w:noWrap/>
            <w:vAlign w:val="center"/>
          </w:tcPr>
          <w:p w14:paraId="22B87F60" w14:textId="77777777" w:rsidR="0027486B" w:rsidRDefault="0027486B" w:rsidP="0027486B">
            <w:pPr>
              <w:spacing w:after="0" w:line="240" w:lineRule="auto"/>
              <w:rPr>
                <w:rFonts w:ascii="Calibri" w:hAnsi="Calibri" w:cs="Calibri"/>
                <w:sz w:val="22"/>
              </w:rPr>
            </w:pPr>
            <w:r>
              <w:rPr>
                <w:rFonts w:ascii="Arial" w:eastAsia="Times New Roman" w:hAnsi="Arial" w:cs="Arial"/>
                <w:color w:val="auto"/>
                <w:sz w:val="18"/>
                <w:szCs w:val="18"/>
                <w:lang w:val="fr-FR" w:eastAsia="fr-FR"/>
              </w:rPr>
              <w:t xml:space="preserve">Pièce </w:t>
            </w:r>
          </w:p>
        </w:tc>
        <w:tc>
          <w:tcPr>
            <w:tcW w:w="400" w:type="pct"/>
            <w:tcBorders>
              <w:top w:val="single" w:sz="4" w:space="0" w:color="auto"/>
              <w:left w:val="nil"/>
              <w:bottom w:val="single" w:sz="4" w:space="0" w:color="auto"/>
              <w:right w:val="single" w:sz="4" w:space="0" w:color="auto"/>
            </w:tcBorders>
            <w:shd w:val="clear" w:color="auto" w:fill="FFFF00"/>
          </w:tcPr>
          <w:p w14:paraId="1AFB48A4" w14:textId="3AA7E22F" w:rsidR="0027486B" w:rsidRDefault="00290C51" w:rsidP="0027486B">
            <w:pPr>
              <w:spacing w:after="0" w:line="240" w:lineRule="auto"/>
              <w:rPr>
                <w:rFonts w:ascii="Calibri" w:hAnsi="Calibri" w:cs="Calibri"/>
                <w:sz w:val="22"/>
              </w:rPr>
            </w:pPr>
            <w:r>
              <w:rPr>
                <w:rFonts w:ascii="Calibri" w:hAnsi="Calibri" w:cs="Calibri"/>
                <w:sz w:val="22"/>
              </w:rPr>
              <w:t>12</w:t>
            </w:r>
          </w:p>
        </w:tc>
        <w:tc>
          <w:tcPr>
            <w:tcW w:w="652" w:type="pct"/>
            <w:tcBorders>
              <w:top w:val="single" w:sz="4" w:space="0" w:color="auto"/>
              <w:left w:val="single" w:sz="4" w:space="0" w:color="auto"/>
              <w:bottom w:val="single" w:sz="4" w:space="0" w:color="auto"/>
              <w:right w:val="single" w:sz="4" w:space="0" w:color="auto"/>
            </w:tcBorders>
            <w:vAlign w:val="center"/>
          </w:tcPr>
          <w:p w14:paraId="351E68FC" w14:textId="0CABB254" w:rsidR="0027486B" w:rsidRDefault="0027486B" w:rsidP="0027486B">
            <w:pPr>
              <w:spacing w:after="0" w:line="240" w:lineRule="auto"/>
              <w:jc w:val="center"/>
              <w:rPr>
                <w:rFonts w:ascii="Calibri" w:hAnsi="Calibri" w:cs="Calibri"/>
                <w:sz w:val="22"/>
              </w:rPr>
            </w:pPr>
            <w:r>
              <w:rPr>
                <w:rFonts w:ascii="Calibri" w:hAnsi="Calibri" w:cs="Calibri"/>
                <w:sz w:val="22"/>
              </w:rPr>
              <w:t>Entretien</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6AAE683B" w14:textId="77777777" w:rsidR="0027486B" w:rsidRDefault="0027486B" w:rsidP="0027486B">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3FE193B9" w14:textId="77777777" w:rsidR="0027486B" w:rsidRDefault="0027486B" w:rsidP="0027486B">
            <w:pPr>
              <w:spacing w:after="0" w:line="240" w:lineRule="auto"/>
              <w:rPr>
                <w:rFonts w:ascii="Calibri" w:hAnsi="Calibri" w:cs="Calibri"/>
                <w:sz w:val="22"/>
              </w:rPr>
            </w:pPr>
          </w:p>
        </w:tc>
      </w:tr>
      <w:tr w:rsidR="0027486B" w14:paraId="751B5FE0" w14:textId="77777777" w:rsidTr="0027486B">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tcPr>
          <w:p w14:paraId="5CB7763D"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34</w:t>
            </w:r>
          </w:p>
        </w:tc>
        <w:tc>
          <w:tcPr>
            <w:tcW w:w="1539" w:type="pct"/>
            <w:tcBorders>
              <w:top w:val="nil"/>
              <w:left w:val="nil"/>
              <w:bottom w:val="single" w:sz="4" w:space="0" w:color="auto"/>
              <w:right w:val="single" w:sz="4" w:space="0" w:color="auto"/>
            </w:tcBorders>
            <w:shd w:val="clear" w:color="auto" w:fill="auto"/>
            <w:noWrap/>
            <w:vAlign w:val="center"/>
          </w:tcPr>
          <w:p w14:paraId="053FE18C" w14:textId="77777777" w:rsidR="0027486B" w:rsidRDefault="0027486B" w:rsidP="0027486B">
            <w:pPr>
              <w:spacing w:after="0" w:line="240" w:lineRule="auto"/>
              <w:rPr>
                <w:rFonts w:ascii="Calibri" w:hAnsi="Calibri" w:cs="Calibri"/>
                <w:sz w:val="22"/>
              </w:rPr>
            </w:pPr>
            <w:r>
              <w:rPr>
                <w:rFonts w:ascii="Calibri" w:hAnsi="Calibri" w:cs="Calibri"/>
                <w:color w:val="000000"/>
              </w:rPr>
              <w:t>Déodorant (parfum maison)</w:t>
            </w:r>
          </w:p>
        </w:tc>
        <w:tc>
          <w:tcPr>
            <w:tcW w:w="1077" w:type="pct"/>
            <w:tcBorders>
              <w:top w:val="nil"/>
              <w:left w:val="nil"/>
              <w:bottom w:val="single" w:sz="4" w:space="0" w:color="auto"/>
              <w:right w:val="single" w:sz="4" w:space="0" w:color="auto"/>
            </w:tcBorders>
            <w:shd w:val="clear" w:color="auto" w:fill="auto"/>
            <w:noWrap/>
            <w:vAlign w:val="bottom"/>
          </w:tcPr>
          <w:p w14:paraId="7EBC7419" w14:textId="77777777" w:rsidR="0027486B" w:rsidRDefault="0027486B" w:rsidP="0027486B">
            <w:pPr>
              <w:spacing w:after="0" w:line="240" w:lineRule="auto"/>
              <w:rPr>
                <w:rFonts w:ascii="Calibri" w:hAnsi="Calibri" w:cs="Calibri"/>
                <w:sz w:val="22"/>
              </w:rPr>
            </w:pPr>
            <w:r>
              <w:rPr>
                <w:rFonts w:ascii="Calibri" w:hAnsi="Calibri" w:cs="Calibri"/>
                <w:color w:val="000000"/>
              </w:rPr>
              <w:t>Flacon de 500ml</w:t>
            </w:r>
          </w:p>
        </w:tc>
        <w:tc>
          <w:tcPr>
            <w:tcW w:w="400" w:type="pct"/>
            <w:tcBorders>
              <w:top w:val="single" w:sz="4" w:space="0" w:color="auto"/>
              <w:left w:val="nil"/>
              <w:bottom w:val="single" w:sz="4" w:space="0" w:color="auto"/>
              <w:right w:val="single" w:sz="4" w:space="0" w:color="auto"/>
            </w:tcBorders>
            <w:shd w:val="clear" w:color="auto" w:fill="FFFF00"/>
          </w:tcPr>
          <w:p w14:paraId="1EBEE4C9" w14:textId="7F9C2ED4" w:rsidR="0027486B" w:rsidRDefault="00290C51" w:rsidP="0027486B">
            <w:pPr>
              <w:spacing w:after="0" w:line="240" w:lineRule="auto"/>
              <w:rPr>
                <w:rFonts w:ascii="Calibri" w:hAnsi="Calibri" w:cs="Calibri"/>
                <w:sz w:val="22"/>
              </w:rPr>
            </w:pPr>
            <w:r>
              <w:rPr>
                <w:rFonts w:ascii="Calibri" w:hAnsi="Calibri" w:cs="Calibri"/>
                <w:sz w:val="22"/>
              </w:rPr>
              <w:t>25</w:t>
            </w:r>
          </w:p>
        </w:tc>
        <w:tc>
          <w:tcPr>
            <w:tcW w:w="652" w:type="pct"/>
            <w:tcBorders>
              <w:top w:val="single" w:sz="4" w:space="0" w:color="auto"/>
              <w:left w:val="single" w:sz="4" w:space="0" w:color="auto"/>
              <w:bottom w:val="single" w:sz="4" w:space="0" w:color="auto"/>
              <w:right w:val="single" w:sz="4" w:space="0" w:color="auto"/>
            </w:tcBorders>
            <w:vAlign w:val="center"/>
          </w:tcPr>
          <w:p w14:paraId="1C5BB6AF" w14:textId="31E4EB73" w:rsidR="0027486B" w:rsidRDefault="0027486B" w:rsidP="0027486B">
            <w:pPr>
              <w:spacing w:after="0" w:line="240" w:lineRule="auto"/>
              <w:jc w:val="center"/>
              <w:rPr>
                <w:rFonts w:ascii="Calibri" w:hAnsi="Calibri" w:cs="Calibri"/>
                <w:sz w:val="22"/>
              </w:rPr>
            </w:pPr>
            <w:r>
              <w:rPr>
                <w:rFonts w:ascii="Calibri" w:hAnsi="Calibri" w:cs="Calibri"/>
                <w:sz w:val="22"/>
              </w:rPr>
              <w:t>Entretien</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057C0BE1" w14:textId="77777777" w:rsidR="0027486B" w:rsidRDefault="0027486B" w:rsidP="0027486B">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02E061FA" w14:textId="77777777" w:rsidR="0027486B" w:rsidRDefault="0027486B" w:rsidP="0027486B">
            <w:pPr>
              <w:spacing w:after="0" w:line="240" w:lineRule="auto"/>
              <w:rPr>
                <w:rFonts w:ascii="Calibri" w:hAnsi="Calibri" w:cs="Calibri"/>
                <w:sz w:val="22"/>
              </w:rPr>
            </w:pPr>
          </w:p>
        </w:tc>
      </w:tr>
      <w:tr w:rsidR="0027486B" w14:paraId="021CBCF0" w14:textId="77777777" w:rsidTr="0027486B">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tcPr>
          <w:p w14:paraId="363A0D16"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35</w:t>
            </w:r>
          </w:p>
        </w:tc>
        <w:tc>
          <w:tcPr>
            <w:tcW w:w="1539" w:type="pct"/>
            <w:tcBorders>
              <w:top w:val="nil"/>
              <w:left w:val="nil"/>
              <w:bottom w:val="single" w:sz="4" w:space="0" w:color="auto"/>
              <w:right w:val="single" w:sz="4" w:space="0" w:color="auto"/>
            </w:tcBorders>
            <w:shd w:val="clear" w:color="auto" w:fill="auto"/>
            <w:noWrap/>
            <w:vAlign w:val="center"/>
          </w:tcPr>
          <w:p w14:paraId="6C14E75F" w14:textId="77777777" w:rsidR="0027486B" w:rsidRDefault="0027486B" w:rsidP="0027486B">
            <w:pPr>
              <w:spacing w:after="0" w:line="240" w:lineRule="auto"/>
              <w:rPr>
                <w:rFonts w:ascii="Calibri" w:hAnsi="Calibri" w:cs="Calibri"/>
                <w:sz w:val="22"/>
              </w:rPr>
            </w:pPr>
            <w:r>
              <w:rPr>
                <w:rFonts w:ascii="Calibri" w:hAnsi="Calibri" w:cs="Calibri"/>
                <w:color w:val="000000"/>
              </w:rPr>
              <w:t>Savon liquide vaisselle</w:t>
            </w:r>
          </w:p>
        </w:tc>
        <w:tc>
          <w:tcPr>
            <w:tcW w:w="1077" w:type="pct"/>
            <w:tcBorders>
              <w:top w:val="nil"/>
              <w:left w:val="nil"/>
              <w:bottom w:val="single" w:sz="4" w:space="0" w:color="auto"/>
              <w:right w:val="single" w:sz="4" w:space="0" w:color="auto"/>
            </w:tcBorders>
            <w:shd w:val="clear" w:color="auto" w:fill="auto"/>
            <w:noWrap/>
            <w:vAlign w:val="bottom"/>
          </w:tcPr>
          <w:p w14:paraId="78FD144E" w14:textId="77777777" w:rsidR="0027486B" w:rsidRDefault="0027486B" w:rsidP="0027486B">
            <w:pPr>
              <w:spacing w:after="0" w:line="240" w:lineRule="auto"/>
              <w:rPr>
                <w:rFonts w:ascii="Calibri" w:hAnsi="Calibri" w:cs="Calibri"/>
                <w:sz w:val="22"/>
              </w:rPr>
            </w:pPr>
            <w:r>
              <w:rPr>
                <w:rFonts w:ascii="Calibri" w:hAnsi="Calibri" w:cs="Calibri"/>
                <w:color w:val="000000"/>
              </w:rPr>
              <w:t xml:space="preserve">Bouteille de 1L </w:t>
            </w:r>
          </w:p>
        </w:tc>
        <w:tc>
          <w:tcPr>
            <w:tcW w:w="400" w:type="pct"/>
            <w:tcBorders>
              <w:top w:val="single" w:sz="4" w:space="0" w:color="auto"/>
              <w:left w:val="nil"/>
              <w:bottom w:val="single" w:sz="4" w:space="0" w:color="auto"/>
              <w:right w:val="single" w:sz="4" w:space="0" w:color="auto"/>
            </w:tcBorders>
            <w:shd w:val="clear" w:color="auto" w:fill="FFFF00"/>
          </w:tcPr>
          <w:p w14:paraId="2000EAA6" w14:textId="25BD6EDB" w:rsidR="0027486B" w:rsidRDefault="00290C51" w:rsidP="0027486B">
            <w:pPr>
              <w:spacing w:after="0" w:line="240" w:lineRule="auto"/>
              <w:rPr>
                <w:rFonts w:ascii="Calibri" w:hAnsi="Calibri" w:cs="Calibri"/>
                <w:sz w:val="22"/>
              </w:rPr>
            </w:pPr>
            <w:r>
              <w:rPr>
                <w:rFonts w:ascii="Calibri" w:hAnsi="Calibri" w:cs="Calibri"/>
                <w:sz w:val="22"/>
              </w:rPr>
              <w:t>4</w:t>
            </w:r>
          </w:p>
        </w:tc>
        <w:tc>
          <w:tcPr>
            <w:tcW w:w="652" w:type="pct"/>
            <w:tcBorders>
              <w:top w:val="single" w:sz="4" w:space="0" w:color="auto"/>
              <w:left w:val="single" w:sz="4" w:space="0" w:color="auto"/>
              <w:bottom w:val="single" w:sz="4" w:space="0" w:color="auto"/>
              <w:right w:val="single" w:sz="4" w:space="0" w:color="auto"/>
            </w:tcBorders>
            <w:vAlign w:val="center"/>
          </w:tcPr>
          <w:p w14:paraId="5E36B4F3" w14:textId="362977B0" w:rsidR="0027486B" w:rsidRDefault="0027486B" w:rsidP="0027486B">
            <w:pPr>
              <w:spacing w:after="0" w:line="240" w:lineRule="auto"/>
              <w:jc w:val="center"/>
              <w:rPr>
                <w:rFonts w:ascii="Calibri" w:hAnsi="Calibri" w:cs="Calibri"/>
                <w:sz w:val="22"/>
              </w:rPr>
            </w:pPr>
            <w:r>
              <w:rPr>
                <w:rFonts w:ascii="Calibri" w:hAnsi="Calibri" w:cs="Calibri"/>
                <w:sz w:val="22"/>
              </w:rPr>
              <w:t>Entretien</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73C8B587" w14:textId="77777777" w:rsidR="0027486B" w:rsidRDefault="0027486B" w:rsidP="0027486B">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75E8E16B" w14:textId="77777777" w:rsidR="0027486B" w:rsidRDefault="0027486B" w:rsidP="0027486B">
            <w:pPr>
              <w:spacing w:after="0" w:line="240" w:lineRule="auto"/>
              <w:rPr>
                <w:rFonts w:ascii="Calibri" w:hAnsi="Calibri" w:cs="Calibri"/>
                <w:sz w:val="22"/>
              </w:rPr>
            </w:pPr>
          </w:p>
        </w:tc>
      </w:tr>
      <w:tr w:rsidR="0027486B" w14:paraId="344AC43D" w14:textId="77777777" w:rsidTr="0027486B">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tcPr>
          <w:p w14:paraId="2388E86E"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36</w:t>
            </w:r>
          </w:p>
        </w:tc>
        <w:tc>
          <w:tcPr>
            <w:tcW w:w="1539" w:type="pct"/>
            <w:tcBorders>
              <w:top w:val="nil"/>
              <w:left w:val="nil"/>
              <w:bottom w:val="single" w:sz="4" w:space="0" w:color="auto"/>
              <w:right w:val="single" w:sz="4" w:space="0" w:color="auto"/>
            </w:tcBorders>
            <w:shd w:val="clear" w:color="auto" w:fill="auto"/>
            <w:noWrap/>
            <w:vAlign w:val="center"/>
          </w:tcPr>
          <w:p w14:paraId="56498201" w14:textId="1E6CC076" w:rsidR="0027486B" w:rsidRDefault="0027486B" w:rsidP="0027486B">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 xml:space="preserve">PAPIER </w:t>
            </w:r>
            <w:r w:rsidR="003B3B17">
              <w:rPr>
                <w:rFonts w:ascii="Arial" w:eastAsia="Times New Roman" w:hAnsi="Arial" w:cs="Arial"/>
                <w:color w:val="auto"/>
                <w:sz w:val="18"/>
                <w:szCs w:val="18"/>
                <w:lang w:val="fr-FR" w:eastAsia="fr-FR"/>
              </w:rPr>
              <w:t>HYGIENIQUE</w:t>
            </w:r>
          </w:p>
        </w:tc>
        <w:tc>
          <w:tcPr>
            <w:tcW w:w="1077" w:type="pct"/>
            <w:tcBorders>
              <w:top w:val="nil"/>
              <w:left w:val="nil"/>
              <w:bottom w:val="single" w:sz="4" w:space="0" w:color="auto"/>
              <w:right w:val="single" w:sz="4" w:space="0" w:color="auto"/>
            </w:tcBorders>
            <w:shd w:val="clear" w:color="auto" w:fill="auto"/>
            <w:noWrap/>
            <w:vAlign w:val="center"/>
          </w:tcPr>
          <w:p w14:paraId="5D0D3A20" w14:textId="07348A35" w:rsidR="0027486B" w:rsidRDefault="003B3B17" w:rsidP="0027486B">
            <w:pPr>
              <w:spacing w:after="0" w:line="240" w:lineRule="auto"/>
              <w:rPr>
                <w:rFonts w:ascii="Calibri" w:hAnsi="Calibri" w:cs="Calibri"/>
                <w:sz w:val="22"/>
              </w:rPr>
            </w:pPr>
            <w:r>
              <w:rPr>
                <w:rFonts w:ascii="Arial" w:eastAsia="Times New Roman" w:hAnsi="Arial" w:cs="Arial"/>
                <w:color w:val="auto"/>
                <w:sz w:val="18"/>
                <w:szCs w:val="18"/>
                <w:lang w:val="fr-FR" w:eastAsia="fr-FR"/>
              </w:rPr>
              <w:t xml:space="preserve">Douzaine </w:t>
            </w:r>
          </w:p>
        </w:tc>
        <w:tc>
          <w:tcPr>
            <w:tcW w:w="400" w:type="pct"/>
            <w:tcBorders>
              <w:top w:val="single" w:sz="4" w:space="0" w:color="auto"/>
              <w:left w:val="nil"/>
              <w:bottom w:val="single" w:sz="4" w:space="0" w:color="auto"/>
              <w:right w:val="single" w:sz="4" w:space="0" w:color="auto"/>
            </w:tcBorders>
            <w:shd w:val="clear" w:color="auto" w:fill="FFFF00"/>
          </w:tcPr>
          <w:p w14:paraId="5F7BCEB1" w14:textId="4EFE23A0" w:rsidR="0027486B" w:rsidRDefault="00290C51" w:rsidP="0027486B">
            <w:pPr>
              <w:spacing w:after="0" w:line="240" w:lineRule="auto"/>
              <w:rPr>
                <w:rFonts w:ascii="Calibri" w:hAnsi="Calibri" w:cs="Calibri"/>
                <w:sz w:val="22"/>
              </w:rPr>
            </w:pPr>
            <w:r>
              <w:rPr>
                <w:rFonts w:ascii="Calibri" w:hAnsi="Calibri" w:cs="Calibri"/>
                <w:sz w:val="22"/>
              </w:rPr>
              <w:t>10</w:t>
            </w:r>
          </w:p>
        </w:tc>
        <w:tc>
          <w:tcPr>
            <w:tcW w:w="652" w:type="pct"/>
            <w:tcBorders>
              <w:top w:val="single" w:sz="4" w:space="0" w:color="auto"/>
              <w:left w:val="single" w:sz="4" w:space="0" w:color="auto"/>
              <w:bottom w:val="single" w:sz="4" w:space="0" w:color="auto"/>
              <w:right w:val="single" w:sz="4" w:space="0" w:color="auto"/>
            </w:tcBorders>
            <w:vAlign w:val="center"/>
          </w:tcPr>
          <w:p w14:paraId="2BB539D0" w14:textId="6FE17DC4" w:rsidR="0027486B" w:rsidRDefault="0027486B" w:rsidP="0027486B">
            <w:pPr>
              <w:spacing w:after="0" w:line="240" w:lineRule="auto"/>
              <w:jc w:val="center"/>
              <w:rPr>
                <w:rFonts w:ascii="Calibri" w:hAnsi="Calibri" w:cs="Calibri"/>
                <w:sz w:val="22"/>
              </w:rPr>
            </w:pPr>
            <w:r>
              <w:rPr>
                <w:rFonts w:ascii="Calibri" w:hAnsi="Calibri" w:cs="Calibri"/>
                <w:sz w:val="22"/>
              </w:rPr>
              <w:t>Entretien</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6277AE69" w14:textId="77777777" w:rsidR="0027486B" w:rsidRDefault="0027486B" w:rsidP="0027486B">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246AE7C9" w14:textId="77777777" w:rsidR="0027486B" w:rsidRDefault="0027486B" w:rsidP="0027486B">
            <w:pPr>
              <w:spacing w:after="0" w:line="240" w:lineRule="auto"/>
              <w:rPr>
                <w:rFonts w:ascii="Calibri" w:hAnsi="Calibri" w:cs="Calibri"/>
                <w:sz w:val="22"/>
              </w:rPr>
            </w:pPr>
          </w:p>
        </w:tc>
      </w:tr>
      <w:tr w:rsidR="0027486B" w14:paraId="33BEE340" w14:textId="77777777" w:rsidTr="0027486B">
        <w:trPr>
          <w:trHeight w:val="454"/>
        </w:trPr>
        <w:tc>
          <w:tcPr>
            <w:tcW w:w="201" w:type="pct"/>
            <w:tcBorders>
              <w:top w:val="nil"/>
              <w:left w:val="single" w:sz="4" w:space="0" w:color="auto"/>
              <w:bottom w:val="single" w:sz="4" w:space="0" w:color="auto"/>
              <w:right w:val="single" w:sz="4" w:space="0" w:color="auto"/>
            </w:tcBorders>
            <w:shd w:val="clear" w:color="auto" w:fill="auto"/>
            <w:noWrap/>
            <w:vAlign w:val="center"/>
          </w:tcPr>
          <w:p w14:paraId="3357372C"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37</w:t>
            </w:r>
          </w:p>
        </w:tc>
        <w:tc>
          <w:tcPr>
            <w:tcW w:w="1539" w:type="pct"/>
            <w:tcBorders>
              <w:top w:val="nil"/>
              <w:left w:val="nil"/>
              <w:bottom w:val="single" w:sz="4" w:space="0" w:color="auto"/>
              <w:right w:val="single" w:sz="4" w:space="0" w:color="auto"/>
            </w:tcBorders>
            <w:shd w:val="clear" w:color="auto" w:fill="auto"/>
            <w:noWrap/>
            <w:vAlign w:val="center"/>
          </w:tcPr>
          <w:p w14:paraId="33EC52C0" w14:textId="77777777" w:rsidR="0027486B" w:rsidRDefault="0027486B" w:rsidP="0027486B">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 xml:space="preserve">SAVON LIQUIDE </w:t>
            </w:r>
            <w:r>
              <w:rPr>
                <w:rFonts w:ascii="Arial" w:eastAsia="Times New Roman" w:hAnsi="Arial" w:cs="Arial"/>
                <w:color w:val="auto"/>
                <w:sz w:val="18"/>
                <w:szCs w:val="18"/>
                <w:lang w:val="fr-FR" w:eastAsia="fr-FR"/>
              </w:rPr>
              <w:t>LAVE MAINS</w:t>
            </w:r>
          </w:p>
        </w:tc>
        <w:tc>
          <w:tcPr>
            <w:tcW w:w="1077" w:type="pct"/>
            <w:tcBorders>
              <w:top w:val="nil"/>
              <w:left w:val="nil"/>
              <w:bottom w:val="single" w:sz="4" w:space="0" w:color="auto"/>
              <w:right w:val="single" w:sz="4" w:space="0" w:color="auto"/>
            </w:tcBorders>
            <w:shd w:val="clear" w:color="auto" w:fill="auto"/>
            <w:noWrap/>
            <w:vAlign w:val="center"/>
          </w:tcPr>
          <w:p w14:paraId="0C2F5955" w14:textId="77777777" w:rsidR="0027486B" w:rsidRDefault="0027486B" w:rsidP="0027486B">
            <w:pPr>
              <w:spacing w:after="0" w:line="240" w:lineRule="auto"/>
              <w:rPr>
                <w:rFonts w:ascii="Calibri" w:hAnsi="Calibri" w:cs="Calibri"/>
                <w:sz w:val="22"/>
              </w:rPr>
            </w:pPr>
            <w:r w:rsidRPr="00811C64">
              <w:rPr>
                <w:rFonts w:ascii="Arial" w:eastAsia="Times New Roman" w:hAnsi="Arial" w:cs="Arial"/>
                <w:color w:val="auto"/>
                <w:sz w:val="18"/>
                <w:szCs w:val="18"/>
                <w:lang w:val="fr-FR" w:eastAsia="fr-FR"/>
              </w:rPr>
              <w:t>Flacon 500ml</w:t>
            </w:r>
          </w:p>
        </w:tc>
        <w:tc>
          <w:tcPr>
            <w:tcW w:w="400" w:type="pct"/>
            <w:tcBorders>
              <w:top w:val="single" w:sz="4" w:space="0" w:color="auto"/>
              <w:left w:val="nil"/>
              <w:bottom w:val="single" w:sz="4" w:space="0" w:color="auto"/>
              <w:right w:val="single" w:sz="4" w:space="0" w:color="auto"/>
            </w:tcBorders>
            <w:shd w:val="clear" w:color="auto" w:fill="FFFF00"/>
          </w:tcPr>
          <w:p w14:paraId="0F82D398" w14:textId="308CFFAE" w:rsidR="0027486B" w:rsidRDefault="00290C51" w:rsidP="0027486B">
            <w:pPr>
              <w:spacing w:after="0" w:line="240" w:lineRule="auto"/>
              <w:rPr>
                <w:rFonts w:ascii="Calibri" w:hAnsi="Calibri" w:cs="Calibri"/>
                <w:sz w:val="22"/>
              </w:rPr>
            </w:pPr>
            <w:r>
              <w:rPr>
                <w:rFonts w:ascii="Calibri" w:hAnsi="Calibri" w:cs="Calibri"/>
                <w:sz w:val="22"/>
              </w:rPr>
              <w:t>22</w:t>
            </w:r>
          </w:p>
        </w:tc>
        <w:tc>
          <w:tcPr>
            <w:tcW w:w="652" w:type="pct"/>
            <w:tcBorders>
              <w:top w:val="single" w:sz="4" w:space="0" w:color="auto"/>
              <w:left w:val="single" w:sz="4" w:space="0" w:color="auto"/>
              <w:bottom w:val="single" w:sz="4" w:space="0" w:color="auto"/>
              <w:right w:val="single" w:sz="4" w:space="0" w:color="auto"/>
            </w:tcBorders>
            <w:vAlign w:val="center"/>
          </w:tcPr>
          <w:p w14:paraId="28FC2D29" w14:textId="38A2B872" w:rsidR="0027486B" w:rsidRDefault="0027486B" w:rsidP="0027486B">
            <w:pPr>
              <w:spacing w:after="0" w:line="240" w:lineRule="auto"/>
              <w:jc w:val="center"/>
              <w:rPr>
                <w:rFonts w:ascii="Calibri" w:hAnsi="Calibri" w:cs="Calibri"/>
                <w:sz w:val="22"/>
              </w:rPr>
            </w:pPr>
            <w:r>
              <w:rPr>
                <w:rFonts w:ascii="Calibri" w:hAnsi="Calibri" w:cs="Calibri"/>
                <w:sz w:val="22"/>
              </w:rPr>
              <w:t>Entretien</w:t>
            </w:r>
          </w:p>
        </w:tc>
        <w:tc>
          <w:tcPr>
            <w:tcW w:w="566" w:type="pct"/>
            <w:tcBorders>
              <w:top w:val="nil"/>
              <w:left w:val="single" w:sz="4" w:space="0" w:color="auto"/>
              <w:bottom w:val="single" w:sz="4" w:space="0" w:color="auto"/>
              <w:right w:val="single" w:sz="4" w:space="0" w:color="auto"/>
            </w:tcBorders>
            <w:shd w:val="clear" w:color="auto" w:fill="auto"/>
            <w:noWrap/>
            <w:vAlign w:val="center"/>
          </w:tcPr>
          <w:p w14:paraId="6D5D478C" w14:textId="77777777" w:rsidR="0027486B" w:rsidRDefault="0027486B" w:rsidP="0027486B">
            <w:pPr>
              <w:spacing w:after="0" w:line="240" w:lineRule="auto"/>
              <w:rPr>
                <w:rFonts w:ascii="Calibri" w:hAnsi="Calibri" w:cs="Calibri"/>
                <w:sz w:val="22"/>
              </w:rPr>
            </w:pPr>
          </w:p>
        </w:tc>
        <w:tc>
          <w:tcPr>
            <w:tcW w:w="565" w:type="pct"/>
            <w:tcBorders>
              <w:top w:val="nil"/>
              <w:left w:val="nil"/>
              <w:bottom w:val="single" w:sz="4" w:space="0" w:color="auto"/>
              <w:right w:val="single" w:sz="4" w:space="0" w:color="auto"/>
            </w:tcBorders>
            <w:shd w:val="clear" w:color="auto" w:fill="auto"/>
            <w:noWrap/>
            <w:vAlign w:val="center"/>
          </w:tcPr>
          <w:p w14:paraId="2E8EB4E8" w14:textId="77777777" w:rsidR="0027486B" w:rsidRDefault="0027486B" w:rsidP="0027486B">
            <w:pPr>
              <w:spacing w:after="0" w:line="240" w:lineRule="auto"/>
              <w:rPr>
                <w:rFonts w:ascii="Calibri" w:hAnsi="Calibri" w:cs="Calibri"/>
                <w:sz w:val="22"/>
              </w:rPr>
            </w:pPr>
          </w:p>
        </w:tc>
      </w:tr>
      <w:tr w:rsidR="0027486B" w14:paraId="6E86BD6A" w14:textId="77777777" w:rsidTr="0027486B">
        <w:trPr>
          <w:trHeight w:val="454"/>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20E637" w14:textId="77777777" w:rsidR="0027486B" w:rsidRDefault="0027486B" w:rsidP="0027486B">
            <w:pPr>
              <w:spacing w:after="0" w:line="240" w:lineRule="auto"/>
              <w:rPr>
                <w:rFonts w:ascii="Calibri" w:hAnsi="Calibri" w:cs="Calibri"/>
                <w:color w:val="000000"/>
                <w:sz w:val="22"/>
              </w:rPr>
            </w:pPr>
            <w:r>
              <w:rPr>
                <w:rFonts w:ascii="Calibri" w:hAnsi="Calibri" w:cs="Calibri"/>
                <w:color w:val="000000"/>
                <w:sz w:val="22"/>
              </w:rPr>
              <w:t>38</w:t>
            </w:r>
          </w:p>
        </w:tc>
        <w:tc>
          <w:tcPr>
            <w:tcW w:w="1539" w:type="pct"/>
            <w:tcBorders>
              <w:top w:val="single" w:sz="4" w:space="0" w:color="auto"/>
              <w:left w:val="nil"/>
              <w:bottom w:val="single" w:sz="4" w:space="0" w:color="auto"/>
              <w:right w:val="single" w:sz="4" w:space="0" w:color="auto"/>
            </w:tcBorders>
            <w:shd w:val="clear" w:color="auto" w:fill="auto"/>
            <w:noWrap/>
            <w:vAlign w:val="center"/>
          </w:tcPr>
          <w:p w14:paraId="322CAF43" w14:textId="77777777" w:rsidR="0027486B" w:rsidRDefault="0027486B" w:rsidP="0027486B">
            <w:pPr>
              <w:spacing w:after="0" w:line="240" w:lineRule="auto"/>
              <w:rPr>
                <w:rFonts w:ascii="Calibri" w:hAnsi="Calibri" w:cs="Calibri"/>
                <w:sz w:val="22"/>
              </w:rPr>
            </w:pPr>
            <w:r>
              <w:rPr>
                <w:rFonts w:ascii="Calibri" w:hAnsi="Calibri" w:cs="Calibri"/>
                <w:color w:val="000000"/>
              </w:rPr>
              <w:t>Papier serviette</w:t>
            </w:r>
          </w:p>
        </w:tc>
        <w:tc>
          <w:tcPr>
            <w:tcW w:w="1077" w:type="pct"/>
            <w:tcBorders>
              <w:top w:val="single" w:sz="4" w:space="0" w:color="auto"/>
              <w:left w:val="nil"/>
              <w:bottom w:val="single" w:sz="4" w:space="0" w:color="auto"/>
              <w:right w:val="single" w:sz="4" w:space="0" w:color="auto"/>
            </w:tcBorders>
            <w:shd w:val="clear" w:color="auto" w:fill="auto"/>
            <w:noWrap/>
            <w:vAlign w:val="center"/>
          </w:tcPr>
          <w:p w14:paraId="774C6AAA" w14:textId="77777777" w:rsidR="0027486B" w:rsidRPr="00BB679D" w:rsidRDefault="0027486B" w:rsidP="0027486B">
            <w:pPr>
              <w:spacing w:after="0" w:line="240" w:lineRule="auto"/>
              <w:rPr>
                <w:rFonts w:ascii="Calibri" w:hAnsi="Calibri" w:cs="Calibri"/>
                <w:color w:val="000000"/>
              </w:rPr>
            </w:pPr>
            <w:r>
              <w:rPr>
                <w:rFonts w:ascii="Calibri" w:hAnsi="Calibri" w:cs="Calibri"/>
                <w:color w:val="000000"/>
              </w:rPr>
              <w:t>Paquet de 100pces</w:t>
            </w:r>
          </w:p>
        </w:tc>
        <w:tc>
          <w:tcPr>
            <w:tcW w:w="400" w:type="pct"/>
            <w:tcBorders>
              <w:top w:val="single" w:sz="4" w:space="0" w:color="auto"/>
              <w:left w:val="nil"/>
              <w:bottom w:val="single" w:sz="4" w:space="0" w:color="auto"/>
              <w:right w:val="single" w:sz="4" w:space="0" w:color="auto"/>
            </w:tcBorders>
            <w:shd w:val="clear" w:color="auto" w:fill="FFFF00"/>
            <w:vAlign w:val="center"/>
          </w:tcPr>
          <w:p w14:paraId="49A4E6FB" w14:textId="368EDD73" w:rsidR="0027486B" w:rsidRDefault="00290C51" w:rsidP="0027486B">
            <w:pPr>
              <w:spacing w:after="0" w:line="240" w:lineRule="auto"/>
              <w:rPr>
                <w:rFonts w:ascii="Calibri" w:hAnsi="Calibri" w:cs="Calibri"/>
                <w:sz w:val="22"/>
              </w:rPr>
            </w:pPr>
            <w:r>
              <w:rPr>
                <w:rFonts w:ascii="Calibri" w:hAnsi="Calibri" w:cs="Calibri"/>
                <w:sz w:val="22"/>
              </w:rPr>
              <w:t>35</w:t>
            </w:r>
          </w:p>
        </w:tc>
        <w:tc>
          <w:tcPr>
            <w:tcW w:w="652" w:type="pct"/>
            <w:tcBorders>
              <w:top w:val="single" w:sz="4" w:space="0" w:color="auto"/>
              <w:left w:val="single" w:sz="4" w:space="0" w:color="auto"/>
              <w:bottom w:val="single" w:sz="4" w:space="0" w:color="auto"/>
              <w:right w:val="single" w:sz="4" w:space="0" w:color="auto"/>
            </w:tcBorders>
            <w:vAlign w:val="center"/>
          </w:tcPr>
          <w:p w14:paraId="563E0253" w14:textId="558ACB26" w:rsidR="0027486B" w:rsidRDefault="0027486B" w:rsidP="0027486B">
            <w:pPr>
              <w:spacing w:after="0" w:line="240" w:lineRule="auto"/>
              <w:jc w:val="center"/>
              <w:rPr>
                <w:rFonts w:ascii="Calibri" w:hAnsi="Calibri" w:cs="Calibri"/>
                <w:sz w:val="22"/>
              </w:rPr>
            </w:pPr>
            <w:r>
              <w:rPr>
                <w:rFonts w:ascii="Calibri" w:hAnsi="Calibri" w:cs="Calibri"/>
                <w:sz w:val="22"/>
              </w:rPr>
              <w:t>Entretien</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EC0D82" w14:textId="77777777" w:rsidR="0027486B" w:rsidRDefault="0027486B" w:rsidP="0027486B">
            <w:pPr>
              <w:spacing w:after="0" w:line="240" w:lineRule="auto"/>
              <w:rPr>
                <w:rFonts w:ascii="Calibri" w:hAnsi="Calibri" w:cs="Calibri"/>
                <w:sz w:val="22"/>
              </w:rPr>
            </w:pPr>
          </w:p>
        </w:tc>
        <w:tc>
          <w:tcPr>
            <w:tcW w:w="565" w:type="pct"/>
            <w:tcBorders>
              <w:top w:val="single" w:sz="4" w:space="0" w:color="auto"/>
              <w:left w:val="nil"/>
              <w:bottom w:val="single" w:sz="4" w:space="0" w:color="auto"/>
              <w:right w:val="single" w:sz="4" w:space="0" w:color="auto"/>
            </w:tcBorders>
            <w:shd w:val="clear" w:color="auto" w:fill="auto"/>
            <w:noWrap/>
            <w:vAlign w:val="center"/>
          </w:tcPr>
          <w:p w14:paraId="31CF0886" w14:textId="77777777" w:rsidR="0027486B" w:rsidRDefault="0027486B" w:rsidP="0027486B">
            <w:pPr>
              <w:spacing w:after="0" w:line="240" w:lineRule="auto"/>
              <w:rPr>
                <w:rFonts w:ascii="Calibri" w:hAnsi="Calibri" w:cs="Calibri"/>
                <w:sz w:val="22"/>
              </w:rPr>
            </w:pPr>
          </w:p>
        </w:tc>
      </w:tr>
      <w:tr w:rsidR="006468F0" w14:paraId="68A84130" w14:textId="77777777" w:rsidTr="006468F0">
        <w:trPr>
          <w:trHeight w:val="454"/>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9A1586" w14:textId="4FBD2A95" w:rsidR="006468F0" w:rsidRDefault="006468F0" w:rsidP="006468F0">
            <w:pPr>
              <w:spacing w:after="0" w:line="240" w:lineRule="auto"/>
              <w:rPr>
                <w:rFonts w:ascii="Calibri" w:hAnsi="Calibri" w:cs="Calibri"/>
                <w:color w:val="000000"/>
                <w:sz w:val="22"/>
              </w:rPr>
            </w:pPr>
            <w:r>
              <w:rPr>
                <w:rFonts w:ascii="Calibri" w:hAnsi="Calibri" w:cs="Calibri"/>
                <w:color w:val="000000"/>
                <w:sz w:val="22"/>
              </w:rPr>
              <w:t>39</w:t>
            </w:r>
          </w:p>
        </w:tc>
        <w:tc>
          <w:tcPr>
            <w:tcW w:w="1539" w:type="pct"/>
            <w:tcBorders>
              <w:top w:val="single" w:sz="4" w:space="0" w:color="auto"/>
              <w:left w:val="nil"/>
              <w:bottom w:val="single" w:sz="4" w:space="0" w:color="auto"/>
              <w:right w:val="single" w:sz="4" w:space="0" w:color="auto"/>
            </w:tcBorders>
            <w:shd w:val="clear" w:color="auto" w:fill="auto"/>
            <w:noWrap/>
            <w:vAlign w:val="center"/>
          </w:tcPr>
          <w:p w14:paraId="22387A8A" w14:textId="33174E74" w:rsidR="006468F0" w:rsidRDefault="006468F0" w:rsidP="006468F0">
            <w:pPr>
              <w:spacing w:after="0" w:line="240" w:lineRule="auto"/>
              <w:rPr>
                <w:rFonts w:ascii="Calibri" w:hAnsi="Calibri" w:cs="Calibri"/>
                <w:color w:val="000000"/>
              </w:rPr>
            </w:pPr>
            <w:r>
              <w:rPr>
                <w:rFonts w:ascii="Calibri" w:hAnsi="Calibri" w:cs="Calibri"/>
                <w:color w:val="000000"/>
              </w:rPr>
              <w:t>Brosse de toilette</w:t>
            </w:r>
          </w:p>
        </w:tc>
        <w:tc>
          <w:tcPr>
            <w:tcW w:w="1077" w:type="pct"/>
            <w:tcBorders>
              <w:top w:val="single" w:sz="4" w:space="0" w:color="auto"/>
              <w:left w:val="nil"/>
              <w:bottom w:val="single" w:sz="4" w:space="0" w:color="auto"/>
              <w:right w:val="single" w:sz="4" w:space="0" w:color="auto"/>
            </w:tcBorders>
            <w:shd w:val="clear" w:color="auto" w:fill="auto"/>
            <w:noWrap/>
            <w:vAlign w:val="center"/>
          </w:tcPr>
          <w:p w14:paraId="6BC1D732" w14:textId="4D32E8BE" w:rsidR="006468F0" w:rsidRDefault="006468F0" w:rsidP="006468F0">
            <w:pPr>
              <w:spacing w:after="0" w:line="240" w:lineRule="auto"/>
              <w:rPr>
                <w:rFonts w:ascii="Calibri" w:hAnsi="Calibri" w:cs="Calibri"/>
                <w:color w:val="000000"/>
              </w:rPr>
            </w:pPr>
            <w:r>
              <w:rPr>
                <w:rFonts w:ascii="Calibri" w:hAnsi="Calibri" w:cs="Calibri"/>
                <w:color w:val="000000"/>
              </w:rPr>
              <w:t>Pièce</w:t>
            </w:r>
          </w:p>
        </w:tc>
        <w:tc>
          <w:tcPr>
            <w:tcW w:w="400" w:type="pct"/>
            <w:tcBorders>
              <w:top w:val="single" w:sz="4" w:space="0" w:color="auto"/>
              <w:left w:val="nil"/>
              <w:bottom w:val="single" w:sz="4" w:space="0" w:color="auto"/>
              <w:right w:val="single" w:sz="4" w:space="0" w:color="auto"/>
            </w:tcBorders>
            <w:shd w:val="clear" w:color="auto" w:fill="FFFF00"/>
            <w:vAlign w:val="center"/>
          </w:tcPr>
          <w:p w14:paraId="06699BEB" w14:textId="678E2B95" w:rsidR="006468F0" w:rsidRDefault="006468F0" w:rsidP="006468F0">
            <w:pPr>
              <w:spacing w:after="0" w:line="240" w:lineRule="auto"/>
              <w:rPr>
                <w:rFonts w:ascii="Calibri" w:hAnsi="Calibri" w:cs="Calibri"/>
                <w:sz w:val="22"/>
              </w:rPr>
            </w:pPr>
            <w:r>
              <w:rPr>
                <w:rFonts w:ascii="Calibri" w:hAnsi="Calibri" w:cs="Calibri"/>
                <w:sz w:val="22"/>
              </w:rPr>
              <w:t>5</w:t>
            </w:r>
          </w:p>
        </w:tc>
        <w:tc>
          <w:tcPr>
            <w:tcW w:w="652" w:type="pct"/>
            <w:tcBorders>
              <w:top w:val="single" w:sz="4" w:space="0" w:color="auto"/>
              <w:left w:val="single" w:sz="4" w:space="0" w:color="auto"/>
              <w:bottom w:val="single" w:sz="4" w:space="0" w:color="auto"/>
              <w:right w:val="single" w:sz="4" w:space="0" w:color="auto"/>
            </w:tcBorders>
            <w:vAlign w:val="center"/>
          </w:tcPr>
          <w:p w14:paraId="1C8F3880" w14:textId="0A89DD55" w:rsidR="006468F0" w:rsidRDefault="006468F0" w:rsidP="006468F0">
            <w:pPr>
              <w:spacing w:after="0" w:line="240" w:lineRule="auto"/>
              <w:jc w:val="center"/>
              <w:rPr>
                <w:rFonts w:ascii="Calibri" w:hAnsi="Calibri" w:cs="Calibri"/>
                <w:sz w:val="22"/>
              </w:rPr>
            </w:pPr>
            <w:r w:rsidRPr="001C6E0A">
              <w:rPr>
                <w:rFonts w:ascii="Calibri" w:hAnsi="Calibri" w:cs="Calibri"/>
                <w:sz w:val="22"/>
              </w:rPr>
              <w:t>Entretien</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774DD5" w14:textId="77777777" w:rsidR="006468F0" w:rsidRDefault="006468F0" w:rsidP="006468F0">
            <w:pPr>
              <w:spacing w:after="0" w:line="240" w:lineRule="auto"/>
              <w:rPr>
                <w:rFonts w:ascii="Calibri" w:hAnsi="Calibri" w:cs="Calibri"/>
                <w:sz w:val="22"/>
              </w:rPr>
            </w:pPr>
          </w:p>
        </w:tc>
        <w:tc>
          <w:tcPr>
            <w:tcW w:w="565" w:type="pct"/>
            <w:tcBorders>
              <w:top w:val="single" w:sz="4" w:space="0" w:color="auto"/>
              <w:left w:val="nil"/>
              <w:bottom w:val="single" w:sz="4" w:space="0" w:color="auto"/>
              <w:right w:val="single" w:sz="4" w:space="0" w:color="auto"/>
            </w:tcBorders>
            <w:shd w:val="clear" w:color="auto" w:fill="auto"/>
            <w:noWrap/>
            <w:vAlign w:val="center"/>
          </w:tcPr>
          <w:p w14:paraId="24F1BB39" w14:textId="77777777" w:rsidR="006468F0" w:rsidRDefault="006468F0" w:rsidP="006468F0">
            <w:pPr>
              <w:spacing w:after="0" w:line="240" w:lineRule="auto"/>
              <w:rPr>
                <w:rFonts w:ascii="Calibri" w:hAnsi="Calibri" w:cs="Calibri"/>
                <w:sz w:val="22"/>
              </w:rPr>
            </w:pPr>
          </w:p>
        </w:tc>
      </w:tr>
      <w:tr w:rsidR="006468F0" w14:paraId="09549C96" w14:textId="77777777" w:rsidTr="006468F0">
        <w:trPr>
          <w:trHeight w:val="454"/>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3CE3A3" w14:textId="4AEFBA97" w:rsidR="006468F0" w:rsidRDefault="006468F0" w:rsidP="006468F0">
            <w:pPr>
              <w:spacing w:after="0" w:line="240" w:lineRule="auto"/>
              <w:rPr>
                <w:rFonts w:ascii="Calibri" w:hAnsi="Calibri" w:cs="Calibri"/>
                <w:color w:val="000000"/>
                <w:sz w:val="22"/>
              </w:rPr>
            </w:pPr>
            <w:r>
              <w:rPr>
                <w:rFonts w:ascii="Calibri" w:hAnsi="Calibri" w:cs="Calibri"/>
                <w:color w:val="000000"/>
                <w:sz w:val="22"/>
              </w:rPr>
              <w:t>40</w:t>
            </w:r>
          </w:p>
        </w:tc>
        <w:tc>
          <w:tcPr>
            <w:tcW w:w="1539" w:type="pct"/>
            <w:tcBorders>
              <w:top w:val="single" w:sz="4" w:space="0" w:color="auto"/>
              <w:left w:val="nil"/>
              <w:bottom w:val="single" w:sz="4" w:space="0" w:color="auto"/>
              <w:right w:val="single" w:sz="4" w:space="0" w:color="auto"/>
            </w:tcBorders>
            <w:shd w:val="clear" w:color="auto" w:fill="auto"/>
            <w:noWrap/>
            <w:vAlign w:val="center"/>
          </w:tcPr>
          <w:p w14:paraId="41F5B0F1" w14:textId="20297A14" w:rsidR="006468F0" w:rsidRDefault="006468F0" w:rsidP="006468F0">
            <w:pPr>
              <w:spacing w:after="0" w:line="240" w:lineRule="auto"/>
              <w:rPr>
                <w:rFonts w:ascii="Calibri" w:hAnsi="Calibri" w:cs="Calibri"/>
                <w:color w:val="000000"/>
              </w:rPr>
            </w:pPr>
            <w:r>
              <w:rPr>
                <w:rFonts w:ascii="Calibri" w:hAnsi="Calibri" w:cs="Calibri"/>
                <w:color w:val="000000"/>
              </w:rPr>
              <w:t>Lave vitre</w:t>
            </w:r>
          </w:p>
        </w:tc>
        <w:tc>
          <w:tcPr>
            <w:tcW w:w="1077" w:type="pct"/>
            <w:tcBorders>
              <w:top w:val="single" w:sz="4" w:space="0" w:color="auto"/>
              <w:left w:val="nil"/>
              <w:bottom w:val="single" w:sz="4" w:space="0" w:color="auto"/>
              <w:right w:val="single" w:sz="4" w:space="0" w:color="auto"/>
            </w:tcBorders>
            <w:shd w:val="clear" w:color="auto" w:fill="auto"/>
            <w:noWrap/>
            <w:vAlign w:val="center"/>
          </w:tcPr>
          <w:p w14:paraId="0991E765" w14:textId="3517A7D3" w:rsidR="006468F0" w:rsidRDefault="006468F0" w:rsidP="006468F0">
            <w:pPr>
              <w:spacing w:after="0" w:line="240" w:lineRule="auto"/>
              <w:rPr>
                <w:rFonts w:ascii="Calibri" w:hAnsi="Calibri" w:cs="Calibri"/>
                <w:color w:val="000000"/>
              </w:rPr>
            </w:pPr>
            <w:r>
              <w:rPr>
                <w:rFonts w:ascii="Calibri" w:hAnsi="Calibri" w:cs="Calibri"/>
                <w:color w:val="000000"/>
              </w:rPr>
              <w:t>Flacon de 200ml</w:t>
            </w:r>
          </w:p>
        </w:tc>
        <w:tc>
          <w:tcPr>
            <w:tcW w:w="400" w:type="pct"/>
            <w:tcBorders>
              <w:top w:val="single" w:sz="4" w:space="0" w:color="auto"/>
              <w:left w:val="nil"/>
              <w:bottom w:val="single" w:sz="4" w:space="0" w:color="auto"/>
              <w:right w:val="single" w:sz="4" w:space="0" w:color="auto"/>
            </w:tcBorders>
            <w:shd w:val="clear" w:color="auto" w:fill="FFFF00"/>
            <w:vAlign w:val="center"/>
          </w:tcPr>
          <w:p w14:paraId="3D66B900" w14:textId="0B591D00" w:rsidR="006468F0" w:rsidRDefault="006468F0" w:rsidP="006468F0">
            <w:pPr>
              <w:spacing w:after="0" w:line="240" w:lineRule="auto"/>
              <w:rPr>
                <w:rFonts w:ascii="Calibri" w:hAnsi="Calibri" w:cs="Calibri"/>
                <w:sz w:val="22"/>
              </w:rPr>
            </w:pPr>
            <w:r>
              <w:rPr>
                <w:rFonts w:ascii="Calibri" w:hAnsi="Calibri" w:cs="Calibri"/>
                <w:sz w:val="22"/>
              </w:rPr>
              <w:t>10</w:t>
            </w:r>
          </w:p>
        </w:tc>
        <w:tc>
          <w:tcPr>
            <w:tcW w:w="652" w:type="pct"/>
            <w:tcBorders>
              <w:top w:val="single" w:sz="4" w:space="0" w:color="auto"/>
              <w:left w:val="single" w:sz="4" w:space="0" w:color="auto"/>
              <w:bottom w:val="single" w:sz="4" w:space="0" w:color="auto"/>
              <w:right w:val="single" w:sz="4" w:space="0" w:color="auto"/>
            </w:tcBorders>
            <w:vAlign w:val="center"/>
          </w:tcPr>
          <w:p w14:paraId="28D40E64" w14:textId="65FCC185" w:rsidR="006468F0" w:rsidRDefault="006468F0" w:rsidP="006468F0">
            <w:pPr>
              <w:spacing w:after="0" w:line="240" w:lineRule="auto"/>
              <w:jc w:val="center"/>
              <w:rPr>
                <w:rFonts w:ascii="Calibri" w:hAnsi="Calibri" w:cs="Calibri"/>
                <w:sz w:val="22"/>
              </w:rPr>
            </w:pPr>
            <w:r w:rsidRPr="001C6E0A">
              <w:rPr>
                <w:rFonts w:ascii="Calibri" w:hAnsi="Calibri" w:cs="Calibri"/>
                <w:sz w:val="22"/>
              </w:rPr>
              <w:t>Entretien</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38E08D" w14:textId="77777777" w:rsidR="006468F0" w:rsidRDefault="006468F0" w:rsidP="006468F0">
            <w:pPr>
              <w:spacing w:after="0" w:line="240" w:lineRule="auto"/>
              <w:rPr>
                <w:rFonts w:ascii="Calibri" w:hAnsi="Calibri" w:cs="Calibri"/>
                <w:sz w:val="22"/>
              </w:rPr>
            </w:pPr>
          </w:p>
        </w:tc>
        <w:tc>
          <w:tcPr>
            <w:tcW w:w="565" w:type="pct"/>
            <w:tcBorders>
              <w:top w:val="single" w:sz="4" w:space="0" w:color="auto"/>
              <w:left w:val="nil"/>
              <w:bottom w:val="single" w:sz="4" w:space="0" w:color="auto"/>
              <w:right w:val="single" w:sz="4" w:space="0" w:color="auto"/>
            </w:tcBorders>
            <w:shd w:val="clear" w:color="auto" w:fill="auto"/>
            <w:noWrap/>
            <w:vAlign w:val="center"/>
          </w:tcPr>
          <w:p w14:paraId="230B7357" w14:textId="77777777" w:rsidR="006468F0" w:rsidRDefault="006468F0" w:rsidP="006468F0">
            <w:pPr>
              <w:spacing w:after="0" w:line="240" w:lineRule="auto"/>
              <w:rPr>
                <w:rFonts w:ascii="Calibri" w:hAnsi="Calibri" w:cs="Calibri"/>
                <w:sz w:val="22"/>
              </w:rPr>
            </w:pPr>
          </w:p>
        </w:tc>
      </w:tr>
      <w:tr w:rsidR="00555C9A" w14:paraId="27675AE6" w14:textId="77777777" w:rsidTr="00555C9A">
        <w:trPr>
          <w:trHeight w:val="454"/>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3FC201" w14:textId="77777777" w:rsidR="00555C9A" w:rsidRDefault="00555C9A" w:rsidP="006D7473">
            <w:pPr>
              <w:spacing w:after="0" w:line="240" w:lineRule="auto"/>
              <w:rPr>
                <w:rFonts w:ascii="Calibri" w:hAnsi="Calibri" w:cs="Calibri"/>
                <w:color w:val="000000"/>
                <w:sz w:val="22"/>
              </w:rPr>
            </w:pPr>
          </w:p>
        </w:tc>
        <w:tc>
          <w:tcPr>
            <w:tcW w:w="3668" w:type="pct"/>
            <w:gridSpan w:val="4"/>
            <w:tcBorders>
              <w:top w:val="single" w:sz="4" w:space="0" w:color="auto"/>
              <w:left w:val="nil"/>
              <w:bottom w:val="single" w:sz="4" w:space="0" w:color="auto"/>
              <w:right w:val="single" w:sz="4" w:space="0" w:color="auto"/>
            </w:tcBorders>
            <w:shd w:val="clear" w:color="auto" w:fill="auto"/>
            <w:noWrap/>
            <w:vAlign w:val="center"/>
          </w:tcPr>
          <w:p w14:paraId="281DDE82" w14:textId="48EFD8D3" w:rsidR="00555C9A" w:rsidRDefault="00555C9A" w:rsidP="006D7473">
            <w:pPr>
              <w:spacing w:after="0" w:line="240" w:lineRule="auto"/>
              <w:rPr>
                <w:rFonts w:ascii="Calibri" w:hAnsi="Calibri" w:cs="Calibri"/>
                <w:sz w:val="22"/>
              </w:rPr>
            </w:pPr>
            <w:r>
              <w:rPr>
                <w:rFonts w:ascii="Calibri" w:hAnsi="Calibri" w:cs="Calibri"/>
                <w:sz w:val="22"/>
              </w:rPr>
              <w:t>TOTAL HTVA</w:t>
            </w:r>
          </w:p>
        </w:tc>
        <w:tc>
          <w:tcPr>
            <w:tcW w:w="113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983CF4" w14:textId="77777777" w:rsidR="00555C9A" w:rsidRDefault="00555C9A" w:rsidP="006D7473">
            <w:pPr>
              <w:spacing w:after="0" w:line="240" w:lineRule="auto"/>
              <w:rPr>
                <w:rFonts w:ascii="Calibri" w:hAnsi="Calibri" w:cs="Calibri"/>
                <w:sz w:val="22"/>
              </w:rPr>
            </w:pPr>
          </w:p>
        </w:tc>
      </w:tr>
    </w:tbl>
    <w:p w14:paraId="43C157EA" w14:textId="77777777" w:rsidR="002C3525" w:rsidRPr="002C3525" w:rsidRDefault="002C3525" w:rsidP="002C3525">
      <w:pPr>
        <w:rPr>
          <w:lang w:val="en-US"/>
        </w:rPr>
      </w:pPr>
    </w:p>
    <w:p w14:paraId="729B654D" w14:textId="77777777" w:rsidR="0083573E" w:rsidRDefault="0083573E" w:rsidP="007F6F57">
      <w:pPr>
        <w:rPr>
          <w:sz w:val="24"/>
          <w:szCs w:val="24"/>
        </w:rPr>
      </w:pPr>
    </w:p>
    <w:p w14:paraId="4DC7C3E0" w14:textId="28AC5C16" w:rsidR="002C3525" w:rsidRPr="0083573E" w:rsidRDefault="00173E03" w:rsidP="007F6F57">
      <w:pPr>
        <w:rPr>
          <w:sz w:val="24"/>
          <w:szCs w:val="24"/>
        </w:rPr>
      </w:pPr>
      <w:r w:rsidRPr="00173E03">
        <w:rPr>
          <w:b/>
          <w:bCs/>
          <w:sz w:val="24"/>
          <w:szCs w:val="24"/>
        </w:rPr>
        <w:t>6.3.2</w:t>
      </w:r>
      <w:r>
        <w:rPr>
          <w:sz w:val="24"/>
          <w:szCs w:val="24"/>
        </w:rPr>
        <w:t xml:space="preserve">. </w:t>
      </w:r>
      <w:r w:rsidR="0083573E" w:rsidRPr="00FA2D62">
        <w:rPr>
          <w:sz w:val="24"/>
          <w:szCs w:val="24"/>
        </w:rPr>
        <w:t>LOT 2 F</w:t>
      </w:r>
      <w:r w:rsidR="0083573E" w:rsidRPr="0083573E">
        <w:rPr>
          <w:sz w:val="24"/>
          <w:szCs w:val="24"/>
        </w:rPr>
        <w:t>ourniture et la livraison de produits d’entretien et consommables de cafétéria</w:t>
      </w:r>
      <w:r w:rsidR="0083573E" w:rsidRPr="00FA2D62">
        <w:rPr>
          <w:sz w:val="24"/>
          <w:szCs w:val="24"/>
        </w:rPr>
        <w:t xml:space="preserve"> pour le bureau Enabel de Mukumari</w:t>
      </w:r>
    </w:p>
    <w:tbl>
      <w:tblPr>
        <w:tblW w:w="5000" w:type="pct"/>
        <w:tblCellMar>
          <w:left w:w="70" w:type="dxa"/>
          <w:right w:w="70" w:type="dxa"/>
        </w:tblCellMar>
        <w:tblLook w:val="04A0" w:firstRow="1" w:lastRow="0" w:firstColumn="1" w:lastColumn="0" w:noHBand="0" w:noVBand="1"/>
      </w:tblPr>
      <w:tblGrid>
        <w:gridCol w:w="364"/>
        <w:gridCol w:w="2530"/>
        <w:gridCol w:w="1760"/>
        <w:gridCol w:w="1312"/>
        <w:gridCol w:w="692"/>
        <w:gridCol w:w="1134"/>
        <w:gridCol w:w="1268"/>
      </w:tblGrid>
      <w:tr w:rsidR="003B3B17" w14:paraId="2F3BDB7A" w14:textId="77777777" w:rsidTr="003B3B17">
        <w:trPr>
          <w:trHeight w:val="587"/>
          <w:tblHeader/>
        </w:trPr>
        <w:tc>
          <w:tcPr>
            <w:tcW w:w="201"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55D28196" w14:textId="77777777" w:rsidR="003B3B17" w:rsidRPr="00FA2D62" w:rsidRDefault="003B3B17" w:rsidP="003B3B17">
            <w:pPr>
              <w:pStyle w:val="Titre2"/>
              <w:numPr>
                <w:ilvl w:val="0"/>
                <w:numId w:val="0"/>
              </w:numPr>
              <w:spacing w:before="0" w:after="0"/>
              <w:ind w:left="576" w:hanging="576"/>
              <w:rPr>
                <w:color w:val="auto"/>
              </w:rPr>
            </w:pPr>
            <w:r w:rsidRPr="00FA2D62">
              <w:rPr>
                <w:rFonts w:cs="Calibri"/>
                <w:bCs/>
                <w:color w:val="auto"/>
                <w:sz w:val="22"/>
              </w:rPr>
              <w:t>N°</w:t>
            </w:r>
          </w:p>
        </w:tc>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7C22C51" w14:textId="77777777" w:rsidR="003B3B17" w:rsidRPr="00D401D6" w:rsidRDefault="003B3B17" w:rsidP="003B3B17">
            <w:pPr>
              <w:spacing w:after="0" w:line="240" w:lineRule="auto"/>
              <w:jc w:val="center"/>
              <w:rPr>
                <w:rFonts w:ascii="Calibri" w:hAnsi="Calibri" w:cs="Calibri"/>
                <w:color w:val="000000"/>
              </w:rPr>
            </w:pPr>
            <w:r w:rsidRPr="00D401D6">
              <w:rPr>
                <w:rFonts w:ascii="Calibri" w:hAnsi="Calibri" w:cs="Calibri"/>
                <w:color w:val="000000"/>
              </w:rPr>
              <w:t>1. Articles</w:t>
            </w:r>
          </w:p>
        </w:tc>
        <w:tc>
          <w:tcPr>
            <w:tcW w:w="97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2ADB38" w14:textId="77777777" w:rsidR="003B3B17" w:rsidRPr="00D401D6" w:rsidRDefault="003B3B17" w:rsidP="003B3B17">
            <w:pPr>
              <w:spacing w:after="0" w:line="240" w:lineRule="auto"/>
              <w:jc w:val="center"/>
              <w:rPr>
                <w:rFonts w:ascii="Calibri" w:hAnsi="Calibri" w:cs="Calibri"/>
                <w:color w:val="000000"/>
              </w:rPr>
            </w:pPr>
            <w:r w:rsidRPr="00D401D6">
              <w:rPr>
                <w:rFonts w:ascii="Calibri" w:hAnsi="Calibri" w:cs="Calibri"/>
                <w:color w:val="000000"/>
              </w:rPr>
              <w:t>UNITE</w:t>
            </w:r>
          </w:p>
        </w:tc>
        <w:tc>
          <w:tcPr>
            <w:tcW w:w="72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A28CB3B" w14:textId="77777777" w:rsidR="003B3B17" w:rsidRPr="00D401D6" w:rsidRDefault="003B3B17" w:rsidP="003B3B17">
            <w:pPr>
              <w:spacing w:after="0" w:line="240" w:lineRule="auto"/>
              <w:jc w:val="center"/>
              <w:rPr>
                <w:rFonts w:ascii="Calibri" w:hAnsi="Calibri" w:cs="Calibri"/>
                <w:color w:val="000000"/>
              </w:rPr>
            </w:pPr>
            <w:r w:rsidRPr="00D401D6">
              <w:rPr>
                <w:rFonts w:ascii="Calibri" w:hAnsi="Calibri" w:cs="Calibri"/>
                <w:color w:val="000000"/>
              </w:rPr>
              <w:t>DESTINATION</w:t>
            </w:r>
          </w:p>
        </w:tc>
        <w:tc>
          <w:tcPr>
            <w:tcW w:w="382"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09991C" w14:textId="77777777" w:rsidR="003B3B17" w:rsidRPr="00D401D6" w:rsidRDefault="003B3B17" w:rsidP="003B3B17">
            <w:pPr>
              <w:spacing w:after="0" w:line="240" w:lineRule="auto"/>
              <w:jc w:val="center"/>
              <w:rPr>
                <w:rFonts w:ascii="Calibri" w:hAnsi="Calibri" w:cs="Calibri"/>
                <w:color w:val="000000"/>
              </w:rPr>
            </w:pPr>
            <w:r w:rsidRPr="00D401D6">
              <w:rPr>
                <w:rFonts w:ascii="Calibri" w:hAnsi="Calibri" w:cs="Calibri"/>
                <w:color w:val="000000"/>
              </w:rPr>
              <w:t>QTE</w:t>
            </w:r>
          </w:p>
        </w:tc>
        <w:tc>
          <w:tcPr>
            <w:tcW w:w="62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43989F" w14:textId="77777777" w:rsidR="003B3B17" w:rsidRPr="00D401D6" w:rsidRDefault="003B3B17" w:rsidP="003B3B17">
            <w:pPr>
              <w:spacing w:after="0" w:line="240" w:lineRule="auto"/>
              <w:jc w:val="center"/>
              <w:rPr>
                <w:rFonts w:ascii="Calibri" w:hAnsi="Calibri" w:cs="Calibri"/>
                <w:color w:val="000000"/>
              </w:rPr>
            </w:pPr>
            <w:r w:rsidRPr="00D401D6">
              <w:rPr>
                <w:rFonts w:ascii="Calibri" w:hAnsi="Calibri" w:cs="Calibri"/>
                <w:color w:val="000000"/>
              </w:rPr>
              <w:t>PRIX UNITAIRE EURO</w:t>
            </w:r>
          </w:p>
        </w:tc>
        <w:tc>
          <w:tcPr>
            <w:tcW w:w="70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42D03F" w14:textId="77777777" w:rsidR="003B3B17" w:rsidRPr="00D401D6" w:rsidRDefault="003B3B17" w:rsidP="003B3B17">
            <w:pPr>
              <w:spacing w:after="0" w:line="240" w:lineRule="auto"/>
              <w:jc w:val="center"/>
              <w:rPr>
                <w:rFonts w:ascii="Calibri" w:hAnsi="Calibri" w:cs="Calibri"/>
                <w:color w:val="000000"/>
              </w:rPr>
            </w:pPr>
            <w:r w:rsidRPr="00D401D6">
              <w:rPr>
                <w:rFonts w:ascii="Calibri" w:hAnsi="Calibri" w:cs="Calibri"/>
                <w:color w:val="000000"/>
              </w:rPr>
              <w:t>PRIX TOTAL EURO</w:t>
            </w:r>
          </w:p>
        </w:tc>
      </w:tr>
      <w:tr w:rsidR="00040CBB" w14:paraId="27873D62" w14:textId="77777777" w:rsidTr="00040CBB">
        <w:trPr>
          <w:trHeight w:val="288"/>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FA1F3" w14:textId="77777777" w:rsidR="00040CBB" w:rsidRDefault="00040CBB" w:rsidP="00040CBB">
            <w:pPr>
              <w:jc w:val="center"/>
              <w:rPr>
                <w:rFonts w:ascii="Calibri" w:hAnsi="Calibri" w:cs="Calibri"/>
                <w:color w:val="000000"/>
                <w:sz w:val="22"/>
              </w:rPr>
            </w:pPr>
            <w:r>
              <w:rPr>
                <w:rFonts w:ascii="Calibri" w:hAnsi="Calibri" w:cs="Calibri"/>
                <w:color w:val="000000"/>
                <w:sz w:val="22"/>
              </w:rPr>
              <w:t>1</w:t>
            </w:r>
          </w:p>
        </w:tc>
        <w:tc>
          <w:tcPr>
            <w:tcW w:w="1396" w:type="pct"/>
            <w:tcBorders>
              <w:top w:val="single" w:sz="4" w:space="0" w:color="auto"/>
              <w:left w:val="nil"/>
              <w:bottom w:val="single" w:sz="4" w:space="0" w:color="auto"/>
              <w:right w:val="single" w:sz="4" w:space="0" w:color="auto"/>
            </w:tcBorders>
            <w:shd w:val="clear" w:color="auto" w:fill="auto"/>
            <w:noWrap/>
            <w:vAlign w:val="center"/>
          </w:tcPr>
          <w:p w14:paraId="3DD4BDD2" w14:textId="77777777" w:rsidR="00040CBB" w:rsidRDefault="00040CBB" w:rsidP="00040CBB">
            <w:pPr>
              <w:spacing w:after="0" w:line="240" w:lineRule="auto"/>
              <w:rPr>
                <w:rFonts w:ascii="Calibri" w:hAnsi="Calibri" w:cs="Calibri"/>
                <w:sz w:val="22"/>
              </w:rPr>
            </w:pPr>
            <w:r>
              <w:rPr>
                <w:rFonts w:ascii="Calibri" w:hAnsi="Calibri" w:cs="Calibri"/>
                <w:color w:val="000000"/>
              </w:rPr>
              <w:t>Déodorant (parfum maison)</w:t>
            </w:r>
          </w:p>
        </w:tc>
        <w:tc>
          <w:tcPr>
            <w:tcW w:w="971" w:type="pct"/>
            <w:tcBorders>
              <w:top w:val="single" w:sz="4" w:space="0" w:color="auto"/>
              <w:left w:val="nil"/>
              <w:bottom w:val="single" w:sz="4" w:space="0" w:color="auto"/>
              <w:right w:val="single" w:sz="4" w:space="0" w:color="auto"/>
            </w:tcBorders>
            <w:shd w:val="clear" w:color="auto" w:fill="auto"/>
            <w:noWrap/>
            <w:vAlign w:val="bottom"/>
          </w:tcPr>
          <w:p w14:paraId="2582F343" w14:textId="77777777" w:rsidR="00040CBB" w:rsidRDefault="00040CBB" w:rsidP="00040CBB">
            <w:pPr>
              <w:rPr>
                <w:rFonts w:ascii="Calibri" w:hAnsi="Calibri" w:cs="Calibri"/>
                <w:sz w:val="22"/>
              </w:rPr>
            </w:pPr>
            <w:r>
              <w:rPr>
                <w:rFonts w:ascii="Calibri" w:hAnsi="Calibri" w:cs="Calibri"/>
                <w:color w:val="000000"/>
              </w:rPr>
              <w:t>Flacon de 500ml</w:t>
            </w:r>
          </w:p>
        </w:tc>
        <w:tc>
          <w:tcPr>
            <w:tcW w:w="724" w:type="pct"/>
            <w:tcBorders>
              <w:top w:val="single" w:sz="4" w:space="0" w:color="auto"/>
              <w:left w:val="nil"/>
              <w:bottom w:val="single" w:sz="4" w:space="0" w:color="auto"/>
              <w:right w:val="single" w:sz="4" w:space="0" w:color="auto"/>
            </w:tcBorders>
            <w:vAlign w:val="center"/>
          </w:tcPr>
          <w:p w14:paraId="2BBB203E" w14:textId="77777777" w:rsidR="00040CBB" w:rsidRDefault="00040CBB" w:rsidP="00040CBB">
            <w:pPr>
              <w:spacing w:after="0" w:line="240" w:lineRule="auto"/>
              <w:jc w:val="center"/>
              <w:rPr>
                <w:rFonts w:ascii="Calibri" w:hAnsi="Calibri" w:cs="Calibri"/>
                <w:sz w:val="22"/>
              </w:rPr>
            </w:pPr>
            <w:r>
              <w:rPr>
                <w:rFonts w:ascii="Calibri" w:hAnsi="Calibri" w:cs="Calibri"/>
                <w:sz w:val="22"/>
              </w:rPr>
              <w:t>Entretien</w:t>
            </w:r>
          </w:p>
        </w:tc>
        <w:tc>
          <w:tcPr>
            <w:tcW w:w="382" w:type="pct"/>
            <w:tcBorders>
              <w:top w:val="single" w:sz="4" w:space="0" w:color="auto"/>
              <w:left w:val="single" w:sz="4" w:space="0" w:color="auto"/>
              <w:bottom w:val="single" w:sz="4" w:space="0" w:color="auto"/>
              <w:right w:val="single" w:sz="4" w:space="0" w:color="auto"/>
            </w:tcBorders>
            <w:shd w:val="clear" w:color="auto" w:fill="FFFF00"/>
            <w:vAlign w:val="center"/>
          </w:tcPr>
          <w:p w14:paraId="44D0A844" w14:textId="78B12449" w:rsidR="00040CBB" w:rsidRPr="00040CBB" w:rsidRDefault="00F7029A" w:rsidP="00040CBB">
            <w:pPr>
              <w:spacing w:after="0" w:line="240" w:lineRule="auto"/>
              <w:jc w:val="center"/>
              <w:rPr>
                <w:rFonts w:ascii="Calibri" w:hAnsi="Calibri" w:cs="Calibri"/>
                <w:color w:val="FF0000"/>
                <w:sz w:val="22"/>
              </w:rPr>
            </w:pPr>
            <w:r>
              <w:rPr>
                <w:rFonts w:ascii="Calibri" w:hAnsi="Calibri" w:cs="Calibri"/>
                <w:color w:val="FF0000"/>
                <w:sz w:val="22"/>
              </w:rPr>
              <w:t>17</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D405F5" w14:textId="03571974" w:rsidR="00040CBB" w:rsidRDefault="00040CBB" w:rsidP="00040CBB">
            <w:pPr>
              <w:spacing w:after="0" w:line="240" w:lineRule="auto"/>
              <w:jc w:val="center"/>
              <w:rPr>
                <w:rFonts w:ascii="Calibri" w:hAnsi="Calibri" w:cs="Calibri"/>
                <w:sz w:val="22"/>
              </w:rPr>
            </w:pPr>
          </w:p>
        </w:tc>
        <w:tc>
          <w:tcPr>
            <w:tcW w:w="700" w:type="pct"/>
            <w:tcBorders>
              <w:top w:val="single" w:sz="4" w:space="0" w:color="auto"/>
              <w:left w:val="nil"/>
              <w:bottom w:val="single" w:sz="4" w:space="0" w:color="auto"/>
              <w:right w:val="single" w:sz="4" w:space="0" w:color="auto"/>
            </w:tcBorders>
            <w:shd w:val="clear" w:color="auto" w:fill="auto"/>
            <w:noWrap/>
            <w:vAlign w:val="bottom"/>
          </w:tcPr>
          <w:p w14:paraId="47F545E5" w14:textId="77777777" w:rsidR="00040CBB" w:rsidRDefault="00040CBB" w:rsidP="00040CBB">
            <w:pPr>
              <w:jc w:val="center"/>
              <w:rPr>
                <w:rFonts w:ascii="Calibri" w:hAnsi="Calibri" w:cs="Calibri"/>
                <w:sz w:val="22"/>
              </w:rPr>
            </w:pPr>
          </w:p>
        </w:tc>
      </w:tr>
      <w:tr w:rsidR="00040CBB" w14:paraId="720E6DD0" w14:textId="77777777" w:rsidTr="00040CBB">
        <w:trPr>
          <w:trHeight w:val="288"/>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A8E41" w14:textId="77777777" w:rsidR="00040CBB" w:rsidRDefault="00040CBB" w:rsidP="00040CBB">
            <w:pPr>
              <w:jc w:val="center"/>
              <w:rPr>
                <w:rFonts w:ascii="Calibri" w:hAnsi="Calibri" w:cs="Calibri"/>
                <w:color w:val="000000"/>
                <w:sz w:val="22"/>
              </w:rPr>
            </w:pPr>
            <w:r>
              <w:rPr>
                <w:rFonts w:ascii="Calibri" w:hAnsi="Calibri" w:cs="Calibri"/>
                <w:color w:val="000000"/>
                <w:sz w:val="22"/>
              </w:rPr>
              <w:t>2</w:t>
            </w:r>
          </w:p>
        </w:tc>
        <w:tc>
          <w:tcPr>
            <w:tcW w:w="1396" w:type="pct"/>
            <w:tcBorders>
              <w:top w:val="single" w:sz="4" w:space="0" w:color="auto"/>
              <w:left w:val="nil"/>
              <w:bottom w:val="single" w:sz="4" w:space="0" w:color="auto"/>
              <w:right w:val="single" w:sz="4" w:space="0" w:color="auto"/>
            </w:tcBorders>
            <w:shd w:val="clear" w:color="auto" w:fill="auto"/>
            <w:noWrap/>
            <w:vAlign w:val="center"/>
          </w:tcPr>
          <w:p w14:paraId="6940092F" w14:textId="77777777" w:rsidR="00040CBB" w:rsidRDefault="00040CBB" w:rsidP="00040CBB">
            <w:pPr>
              <w:spacing w:after="0" w:line="240" w:lineRule="auto"/>
              <w:rPr>
                <w:rFonts w:ascii="Calibri" w:hAnsi="Calibri" w:cs="Calibri"/>
                <w:sz w:val="22"/>
              </w:rPr>
            </w:pPr>
            <w:r>
              <w:rPr>
                <w:rFonts w:ascii="Calibri" w:hAnsi="Calibri" w:cs="Calibri"/>
                <w:color w:val="000000"/>
              </w:rPr>
              <w:t>Détergent Javel</w:t>
            </w:r>
          </w:p>
        </w:tc>
        <w:tc>
          <w:tcPr>
            <w:tcW w:w="971" w:type="pct"/>
            <w:tcBorders>
              <w:top w:val="single" w:sz="4" w:space="0" w:color="auto"/>
              <w:left w:val="nil"/>
              <w:bottom w:val="single" w:sz="4" w:space="0" w:color="auto"/>
              <w:right w:val="single" w:sz="4" w:space="0" w:color="auto"/>
            </w:tcBorders>
            <w:shd w:val="clear" w:color="auto" w:fill="auto"/>
            <w:noWrap/>
            <w:vAlign w:val="bottom"/>
          </w:tcPr>
          <w:p w14:paraId="58AD4B68" w14:textId="77777777" w:rsidR="00040CBB" w:rsidRDefault="00040CBB" w:rsidP="00040CBB">
            <w:pPr>
              <w:rPr>
                <w:rFonts w:ascii="Calibri" w:hAnsi="Calibri" w:cs="Calibri"/>
                <w:sz w:val="22"/>
              </w:rPr>
            </w:pPr>
            <w:r>
              <w:rPr>
                <w:rFonts w:ascii="Calibri" w:hAnsi="Calibri" w:cs="Calibri"/>
                <w:color w:val="000000"/>
              </w:rPr>
              <w:t>Bidon de 1L</w:t>
            </w:r>
          </w:p>
        </w:tc>
        <w:tc>
          <w:tcPr>
            <w:tcW w:w="724" w:type="pct"/>
            <w:tcBorders>
              <w:top w:val="single" w:sz="4" w:space="0" w:color="auto"/>
              <w:left w:val="nil"/>
              <w:bottom w:val="single" w:sz="4" w:space="0" w:color="auto"/>
              <w:right w:val="single" w:sz="4" w:space="0" w:color="auto"/>
            </w:tcBorders>
          </w:tcPr>
          <w:p w14:paraId="0B32ADE0" w14:textId="77777777" w:rsidR="00040CBB" w:rsidRDefault="00040CBB" w:rsidP="00040CBB">
            <w:pPr>
              <w:jc w:val="center"/>
              <w:rPr>
                <w:rFonts w:ascii="Calibri" w:hAnsi="Calibri" w:cs="Calibri"/>
                <w:sz w:val="22"/>
              </w:rPr>
            </w:pPr>
            <w:r w:rsidRPr="00041A17">
              <w:rPr>
                <w:rFonts w:ascii="Calibri" w:hAnsi="Calibri" w:cs="Calibri"/>
                <w:sz w:val="22"/>
              </w:rPr>
              <w:t>Entretien</w:t>
            </w:r>
          </w:p>
        </w:tc>
        <w:tc>
          <w:tcPr>
            <w:tcW w:w="382" w:type="pct"/>
            <w:tcBorders>
              <w:top w:val="single" w:sz="4" w:space="0" w:color="auto"/>
              <w:left w:val="single" w:sz="4" w:space="0" w:color="auto"/>
              <w:bottom w:val="single" w:sz="4" w:space="0" w:color="auto"/>
              <w:right w:val="single" w:sz="4" w:space="0" w:color="auto"/>
            </w:tcBorders>
            <w:shd w:val="clear" w:color="auto" w:fill="FFFF00"/>
            <w:vAlign w:val="center"/>
          </w:tcPr>
          <w:p w14:paraId="32451CBA" w14:textId="4859FC25" w:rsidR="00040CBB" w:rsidRPr="00040CBB" w:rsidRDefault="00F7029A" w:rsidP="00040CBB">
            <w:pPr>
              <w:spacing w:after="0" w:line="240" w:lineRule="auto"/>
              <w:jc w:val="center"/>
              <w:rPr>
                <w:rFonts w:ascii="Calibri" w:hAnsi="Calibri" w:cs="Calibri"/>
                <w:color w:val="FF0000"/>
                <w:sz w:val="22"/>
              </w:rPr>
            </w:pPr>
            <w:r>
              <w:rPr>
                <w:rFonts w:ascii="Calibri" w:hAnsi="Calibri" w:cs="Calibri"/>
                <w:color w:val="FF0000"/>
                <w:sz w:val="22"/>
              </w:rPr>
              <w:t>24</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6BE7CF" w14:textId="3F781E7A" w:rsidR="00040CBB" w:rsidRDefault="00040CBB" w:rsidP="00040CBB">
            <w:pPr>
              <w:spacing w:after="0" w:line="240" w:lineRule="auto"/>
              <w:jc w:val="center"/>
              <w:rPr>
                <w:rFonts w:ascii="Calibri" w:hAnsi="Calibri" w:cs="Calibri"/>
                <w:sz w:val="22"/>
              </w:rPr>
            </w:pPr>
          </w:p>
        </w:tc>
        <w:tc>
          <w:tcPr>
            <w:tcW w:w="700" w:type="pct"/>
            <w:tcBorders>
              <w:top w:val="single" w:sz="4" w:space="0" w:color="auto"/>
              <w:left w:val="nil"/>
              <w:bottom w:val="single" w:sz="4" w:space="0" w:color="auto"/>
              <w:right w:val="single" w:sz="4" w:space="0" w:color="auto"/>
            </w:tcBorders>
            <w:shd w:val="clear" w:color="auto" w:fill="auto"/>
            <w:noWrap/>
            <w:vAlign w:val="bottom"/>
          </w:tcPr>
          <w:p w14:paraId="66A8BAAD" w14:textId="77777777" w:rsidR="00040CBB" w:rsidRDefault="00040CBB" w:rsidP="00040CBB">
            <w:pPr>
              <w:jc w:val="center"/>
              <w:rPr>
                <w:rFonts w:ascii="Calibri" w:hAnsi="Calibri" w:cs="Calibri"/>
                <w:sz w:val="22"/>
              </w:rPr>
            </w:pPr>
          </w:p>
        </w:tc>
      </w:tr>
      <w:tr w:rsidR="00040CBB" w14:paraId="3F6A2E1A" w14:textId="77777777" w:rsidTr="00040CBB">
        <w:trPr>
          <w:trHeight w:val="288"/>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7C524" w14:textId="77777777" w:rsidR="00040CBB" w:rsidRDefault="00040CBB" w:rsidP="00040CBB">
            <w:pPr>
              <w:jc w:val="center"/>
              <w:rPr>
                <w:rFonts w:ascii="Calibri" w:hAnsi="Calibri" w:cs="Calibri"/>
                <w:color w:val="000000"/>
                <w:sz w:val="22"/>
              </w:rPr>
            </w:pPr>
            <w:r>
              <w:rPr>
                <w:rFonts w:ascii="Calibri" w:hAnsi="Calibri" w:cs="Calibri"/>
                <w:color w:val="000000"/>
                <w:sz w:val="22"/>
              </w:rPr>
              <w:t>3</w:t>
            </w:r>
          </w:p>
        </w:tc>
        <w:tc>
          <w:tcPr>
            <w:tcW w:w="1396" w:type="pct"/>
            <w:tcBorders>
              <w:top w:val="single" w:sz="4" w:space="0" w:color="auto"/>
              <w:left w:val="nil"/>
              <w:bottom w:val="single" w:sz="4" w:space="0" w:color="auto"/>
              <w:right w:val="single" w:sz="4" w:space="0" w:color="auto"/>
            </w:tcBorders>
            <w:shd w:val="clear" w:color="auto" w:fill="auto"/>
            <w:noWrap/>
            <w:vAlign w:val="center"/>
          </w:tcPr>
          <w:p w14:paraId="0F72C43B" w14:textId="77777777" w:rsidR="00040CBB" w:rsidRDefault="00040CBB" w:rsidP="00040CBB">
            <w:pPr>
              <w:spacing w:after="0" w:line="240" w:lineRule="auto"/>
              <w:rPr>
                <w:rFonts w:ascii="Calibri" w:hAnsi="Calibri" w:cs="Calibri"/>
                <w:sz w:val="22"/>
              </w:rPr>
            </w:pPr>
            <w:r>
              <w:rPr>
                <w:rFonts w:ascii="Calibri" w:hAnsi="Calibri" w:cs="Calibri"/>
                <w:color w:val="000000"/>
              </w:rPr>
              <w:t>Gel hydroalcoolique</w:t>
            </w:r>
          </w:p>
        </w:tc>
        <w:tc>
          <w:tcPr>
            <w:tcW w:w="971" w:type="pct"/>
            <w:tcBorders>
              <w:top w:val="single" w:sz="4" w:space="0" w:color="auto"/>
              <w:left w:val="nil"/>
              <w:bottom w:val="single" w:sz="4" w:space="0" w:color="auto"/>
              <w:right w:val="single" w:sz="4" w:space="0" w:color="auto"/>
            </w:tcBorders>
            <w:shd w:val="clear" w:color="auto" w:fill="auto"/>
            <w:noWrap/>
            <w:vAlign w:val="bottom"/>
          </w:tcPr>
          <w:p w14:paraId="40DED038" w14:textId="77777777" w:rsidR="00040CBB" w:rsidRDefault="00040CBB" w:rsidP="00040CBB">
            <w:pPr>
              <w:rPr>
                <w:rFonts w:ascii="Calibri" w:hAnsi="Calibri" w:cs="Calibri"/>
                <w:sz w:val="22"/>
              </w:rPr>
            </w:pPr>
            <w:r>
              <w:rPr>
                <w:rFonts w:ascii="Calibri" w:hAnsi="Calibri" w:cs="Calibri"/>
                <w:color w:val="000000"/>
              </w:rPr>
              <w:t xml:space="preserve">Flacon de 100ml </w:t>
            </w:r>
          </w:p>
        </w:tc>
        <w:tc>
          <w:tcPr>
            <w:tcW w:w="724" w:type="pct"/>
            <w:tcBorders>
              <w:top w:val="single" w:sz="4" w:space="0" w:color="auto"/>
              <w:left w:val="nil"/>
              <w:bottom w:val="single" w:sz="4" w:space="0" w:color="auto"/>
              <w:right w:val="single" w:sz="4" w:space="0" w:color="auto"/>
            </w:tcBorders>
          </w:tcPr>
          <w:p w14:paraId="3EE6C471" w14:textId="77777777" w:rsidR="00040CBB" w:rsidRDefault="00040CBB" w:rsidP="00040CBB">
            <w:pPr>
              <w:jc w:val="center"/>
              <w:rPr>
                <w:rFonts w:ascii="Calibri" w:hAnsi="Calibri" w:cs="Calibri"/>
                <w:sz w:val="22"/>
              </w:rPr>
            </w:pPr>
            <w:r w:rsidRPr="00041A17">
              <w:rPr>
                <w:rFonts w:ascii="Calibri" w:hAnsi="Calibri" w:cs="Calibri"/>
                <w:sz w:val="22"/>
              </w:rPr>
              <w:t>Entretien</w:t>
            </w:r>
          </w:p>
        </w:tc>
        <w:tc>
          <w:tcPr>
            <w:tcW w:w="382" w:type="pct"/>
            <w:tcBorders>
              <w:top w:val="single" w:sz="4" w:space="0" w:color="auto"/>
              <w:left w:val="single" w:sz="4" w:space="0" w:color="auto"/>
              <w:bottom w:val="single" w:sz="4" w:space="0" w:color="auto"/>
              <w:right w:val="single" w:sz="4" w:space="0" w:color="auto"/>
            </w:tcBorders>
            <w:shd w:val="clear" w:color="auto" w:fill="FFFF00"/>
            <w:vAlign w:val="center"/>
          </w:tcPr>
          <w:p w14:paraId="360B038F" w14:textId="7C272E9B" w:rsidR="00040CBB" w:rsidRPr="00040CBB" w:rsidRDefault="00F7029A" w:rsidP="00040CBB">
            <w:pPr>
              <w:spacing w:after="0" w:line="240" w:lineRule="auto"/>
              <w:jc w:val="center"/>
              <w:rPr>
                <w:rFonts w:ascii="Calibri" w:hAnsi="Calibri" w:cs="Calibri"/>
                <w:color w:val="FF0000"/>
                <w:sz w:val="22"/>
              </w:rPr>
            </w:pPr>
            <w:r>
              <w:rPr>
                <w:rFonts w:ascii="Calibri" w:hAnsi="Calibri" w:cs="Calibri"/>
                <w:color w:val="FF0000"/>
                <w:sz w:val="22"/>
              </w:rPr>
              <w:t>65</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45CFD" w14:textId="7E361605" w:rsidR="00040CBB" w:rsidRDefault="00040CBB" w:rsidP="00040CBB">
            <w:pPr>
              <w:spacing w:after="0" w:line="240" w:lineRule="auto"/>
              <w:jc w:val="center"/>
              <w:rPr>
                <w:rFonts w:ascii="Calibri" w:hAnsi="Calibri" w:cs="Calibri"/>
                <w:sz w:val="22"/>
              </w:rPr>
            </w:pPr>
          </w:p>
        </w:tc>
        <w:tc>
          <w:tcPr>
            <w:tcW w:w="700" w:type="pct"/>
            <w:tcBorders>
              <w:top w:val="single" w:sz="4" w:space="0" w:color="auto"/>
              <w:left w:val="nil"/>
              <w:bottom w:val="single" w:sz="4" w:space="0" w:color="auto"/>
              <w:right w:val="single" w:sz="4" w:space="0" w:color="auto"/>
            </w:tcBorders>
            <w:shd w:val="clear" w:color="auto" w:fill="auto"/>
            <w:noWrap/>
            <w:vAlign w:val="bottom"/>
          </w:tcPr>
          <w:p w14:paraId="59C04028" w14:textId="77777777" w:rsidR="00040CBB" w:rsidRDefault="00040CBB" w:rsidP="00040CBB">
            <w:pPr>
              <w:jc w:val="center"/>
              <w:rPr>
                <w:rFonts w:ascii="Calibri" w:hAnsi="Calibri" w:cs="Calibri"/>
                <w:sz w:val="22"/>
              </w:rPr>
            </w:pPr>
          </w:p>
        </w:tc>
      </w:tr>
      <w:tr w:rsidR="00040CBB" w14:paraId="6797918A" w14:textId="77777777" w:rsidTr="00040CBB">
        <w:trPr>
          <w:trHeight w:val="288"/>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760AD" w14:textId="77777777" w:rsidR="00040CBB" w:rsidRDefault="00040CBB" w:rsidP="00040CBB">
            <w:pPr>
              <w:jc w:val="center"/>
              <w:rPr>
                <w:rFonts w:ascii="Calibri" w:hAnsi="Calibri" w:cs="Calibri"/>
                <w:color w:val="000000"/>
                <w:sz w:val="22"/>
              </w:rPr>
            </w:pPr>
            <w:r>
              <w:rPr>
                <w:rFonts w:ascii="Calibri" w:hAnsi="Calibri" w:cs="Calibri"/>
                <w:color w:val="000000"/>
                <w:sz w:val="22"/>
              </w:rPr>
              <w:t>4</w:t>
            </w:r>
          </w:p>
        </w:tc>
        <w:tc>
          <w:tcPr>
            <w:tcW w:w="1396" w:type="pct"/>
            <w:tcBorders>
              <w:top w:val="single" w:sz="4" w:space="0" w:color="auto"/>
              <w:left w:val="nil"/>
              <w:bottom w:val="single" w:sz="4" w:space="0" w:color="auto"/>
              <w:right w:val="single" w:sz="4" w:space="0" w:color="auto"/>
            </w:tcBorders>
            <w:shd w:val="clear" w:color="auto" w:fill="auto"/>
            <w:noWrap/>
            <w:vAlign w:val="center"/>
          </w:tcPr>
          <w:p w14:paraId="69C4C6C1" w14:textId="77777777" w:rsidR="00040CBB" w:rsidRDefault="00040CBB" w:rsidP="00040CBB">
            <w:pPr>
              <w:spacing w:after="0" w:line="240" w:lineRule="auto"/>
              <w:rPr>
                <w:rFonts w:ascii="Calibri" w:hAnsi="Calibri" w:cs="Calibri"/>
                <w:sz w:val="22"/>
              </w:rPr>
            </w:pPr>
            <w:r>
              <w:rPr>
                <w:rFonts w:ascii="Calibri" w:hAnsi="Calibri" w:cs="Calibri"/>
                <w:color w:val="000000"/>
              </w:rPr>
              <w:t>Détergent Soumamousse</w:t>
            </w:r>
          </w:p>
        </w:tc>
        <w:tc>
          <w:tcPr>
            <w:tcW w:w="971" w:type="pct"/>
            <w:tcBorders>
              <w:top w:val="single" w:sz="4" w:space="0" w:color="auto"/>
              <w:left w:val="nil"/>
              <w:bottom w:val="single" w:sz="4" w:space="0" w:color="auto"/>
              <w:right w:val="single" w:sz="4" w:space="0" w:color="auto"/>
            </w:tcBorders>
            <w:shd w:val="clear" w:color="auto" w:fill="auto"/>
            <w:noWrap/>
            <w:vAlign w:val="bottom"/>
          </w:tcPr>
          <w:p w14:paraId="3D09C842" w14:textId="77777777" w:rsidR="00040CBB" w:rsidRDefault="00040CBB" w:rsidP="00040CBB">
            <w:pPr>
              <w:rPr>
                <w:rFonts w:ascii="Calibri" w:hAnsi="Calibri" w:cs="Calibri"/>
                <w:sz w:val="22"/>
              </w:rPr>
            </w:pPr>
            <w:r>
              <w:rPr>
                <w:rFonts w:ascii="Calibri" w:hAnsi="Calibri" w:cs="Calibri"/>
                <w:color w:val="000000"/>
              </w:rPr>
              <w:t>Bidon de 1L</w:t>
            </w:r>
          </w:p>
        </w:tc>
        <w:tc>
          <w:tcPr>
            <w:tcW w:w="724" w:type="pct"/>
            <w:tcBorders>
              <w:top w:val="single" w:sz="4" w:space="0" w:color="auto"/>
              <w:left w:val="nil"/>
              <w:bottom w:val="single" w:sz="4" w:space="0" w:color="auto"/>
              <w:right w:val="single" w:sz="4" w:space="0" w:color="auto"/>
            </w:tcBorders>
          </w:tcPr>
          <w:p w14:paraId="3B546644" w14:textId="77777777" w:rsidR="00040CBB" w:rsidRDefault="00040CBB" w:rsidP="00040CBB">
            <w:pPr>
              <w:jc w:val="center"/>
              <w:rPr>
                <w:rFonts w:ascii="Calibri" w:hAnsi="Calibri" w:cs="Calibri"/>
                <w:sz w:val="22"/>
              </w:rPr>
            </w:pPr>
            <w:r w:rsidRPr="00041A17">
              <w:rPr>
                <w:rFonts w:ascii="Calibri" w:hAnsi="Calibri" w:cs="Calibri"/>
                <w:sz w:val="22"/>
              </w:rPr>
              <w:t>Entretien</w:t>
            </w:r>
          </w:p>
        </w:tc>
        <w:tc>
          <w:tcPr>
            <w:tcW w:w="382" w:type="pct"/>
            <w:tcBorders>
              <w:top w:val="single" w:sz="4" w:space="0" w:color="auto"/>
              <w:left w:val="single" w:sz="4" w:space="0" w:color="auto"/>
              <w:bottom w:val="single" w:sz="4" w:space="0" w:color="auto"/>
              <w:right w:val="single" w:sz="4" w:space="0" w:color="auto"/>
            </w:tcBorders>
            <w:shd w:val="clear" w:color="auto" w:fill="FFFF00"/>
            <w:vAlign w:val="center"/>
          </w:tcPr>
          <w:p w14:paraId="2FE413D3" w14:textId="6B5034A6" w:rsidR="00040CBB" w:rsidRPr="00040CBB" w:rsidRDefault="00F7029A" w:rsidP="00040CBB">
            <w:pPr>
              <w:spacing w:after="0" w:line="240" w:lineRule="auto"/>
              <w:jc w:val="center"/>
              <w:rPr>
                <w:rFonts w:ascii="Calibri" w:hAnsi="Calibri" w:cs="Calibri"/>
                <w:color w:val="FF0000"/>
                <w:sz w:val="22"/>
              </w:rPr>
            </w:pPr>
            <w:r>
              <w:rPr>
                <w:rFonts w:ascii="Calibri" w:hAnsi="Calibri" w:cs="Calibri"/>
                <w:color w:val="FF0000"/>
                <w:sz w:val="22"/>
              </w:rPr>
              <w:t>31</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D94650" w14:textId="7BF7A6A3" w:rsidR="00040CBB" w:rsidRDefault="00040CBB" w:rsidP="00040CBB">
            <w:pPr>
              <w:spacing w:after="0" w:line="240" w:lineRule="auto"/>
              <w:jc w:val="center"/>
              <w:rPr>
                <w:rFonts w:ascii="Calibri" w:hAnsi="Calibri" w:cs="Calibri"/>
                <w:sz w:val="22"/>
              </w:rPr>
            </w:pPr>
          </w:p>
        </w:tc>
        <w:tc>
          <w:tcPr>
            <w:tcW w:w="700" w:type="pct"/>
            <w:tcBorders>
              <w:top w:val="single" w:sz="4" w:space="0" w:color="auto"/>
              <w:left w:val="nil"/>
              <w:bottom w:val="single" w:sz="4" w:space="0" w:color="auto"/>
              <w:right w:val="single" w:sz="4" w:space="0" w:color="auto"/>
            </w:tcBorders>
            <w:shd w:val="clear" w:color="auto" w:fill="auto"/>
            <w:noWrap/>
            <w:vAlign w:val="bottom"/>
          </w:tcPr>
          <w:p w14:paraId="396B61E6" w14:textId="77777777" w:rsidR="00040CBB" w:rsidRDefault="00040CBB" w:rsidP="00040CBB">
            <w:pPr>
              <w:jc w:val="center"/>
              <w:rPr>
                <w:rFonts w:ascii="Calibri" w:hAnsi="Calibri" w:cs="Calibri"/>
                <w:sz w:val="22"/>
              </w:rPr>
            </w:pPr>
          </w:p>
        </w:tc>
      </w:tr>
      <w:tr w:rsidR="00040CBB" w14:paraId="2FDB3D74" w14:textId="77777777" w:rsidTr="00040CBB">
        <w:trPr>
          <w:trHeight w:val="288"/>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744EF" w14:textId="77777777" w:rsidR="00040CBB" w:rsidRDefault="00040CBB" w:rsidP="00040CBB">
            <w:pPr>
              <w:jc w:val="center"/>
              <w:rPr>
                <w:rFonts w:ascii="Calibri" w:hAnsi="Calibri" w:cs="Calibri"/>
                <w:color w:val="000000"/>
                <w:sz w:val="22"/>
              </w:rPr>
            </w:pPr>
            <w:r>
              <w:rPr>
                <w:rFonts w:ascii="Calibri" w:hAnsi="Calibri" w:cs="Calibri"/>
                <w:color w:val="000000"/>
                <w:sz w:val="22"/>
              </w:rPr>
              <w:t>5</w:t>
            </w:r>
          </w:p>
        </w:tc>
        <w:tc>
          <w:tcPr>
            <w:tcW w:w="1396" w:type="pct"/>
            <w:tcBorders>
              <w:top w:val="single" w:sz="4" w:space="0" w:color="auto"/>
              <w:left w:val="nil"/>
              <w:bottom w:val="single" w:sz="4" w:space="0" w:color="auto"/>
              <w:right w:val="single" w:sz="4" w:space="0" w:color="auto"/>
            </w:tcBorders>
            <w:shd w:val="clear" w:color="auto" w:fill="auto"/>
            <w:noWrap/>
            <w:vAlign w:val="center"/>
          </w:tcPr>
          <w:p w14:paraId="5DDC4A95" w14:textId="77777777" w:rsidR="00040CBB" w:rsidRDefault="00040CBB" w:rsidP="00040CBB">
            <w:pPr>
              <w:spacing w:after="0" w:line="240" w:lineRule="auto"/>
              <w:rPr>
                <w:rFonts w:ascii="Calibri" w:hAnsi="Calibri" w:cs="Calibri"/>
                <w:sz w:val="22"/>
              </w:rPr>
            </w:pPr>
            <w:r>
              <w:rPr>
                <w:rFonts w:ascii="Calibri" w:hAnsi="Calibri" w:cs="Calibri"/>
                <w:color w:val="000000"/>
              </w:rPr>
              <w:t>Savon liquide vaisselle</w:t>
            </w:r>
          </w:p>
        </w:tc>
        <w:tc>
          <w:tcPr>
            <w:tcW w:w="971" w:type="pct"/>
            <w:tcBorders>
              <w:top w:val="single" w:sz="4" w:space="0" w:color="auto"/>
              <w:left w:val="nil"/>
              <w:bottom w:val="single" w:sz="4" w:space="0" w:color="auto"/>
              <w:right w:val="single" w:sz="4" w:space="0" w:color="auto"/>
            </w:tcBorders>
            <w:shd w:val="clear" w:color="auto" w:fill="auto"/>
            <w:noWrap/>
            <w:vAlign w:val="bottom"/>
          </w:tcPr>
          <w:p w14:paraId="67261416" w14:textId="77777777" w:rsidR="00040CBB" w:rsidRDefault="00040CBB" w:rsidP="00040CBB">
            <w:pPr>
              <w:rPr>
                <w:rFonts w:ascii="Calibri" w:hAnsi="Calibri" w:cs="Calibri"/>
                <w:sz w:val="22"/>
              </w:rPr>
            </w:pPr>
            <w:r>
              <w:rPr>
                <w:rFonts w:ascii="Calibri" w:hAnsi="Calibri" w:cs="Calibri"/>
                <w:color w:val="000000"/>
              </w:rPr>
              <w:t xml:space="preserve">Bouteille de 1L </w:t>
            </w:r>
          </w:p>
        </w:tc>
        <w:tc>
          <w:tcPr>
            <w:tcW w:w="724" w:type="pct"/>
            <w:tcBorders>
              <w:top w:val="single" w:sz="4" w:space="0" w:color="auto"/>
              <w:left w:val="nil"/>
              <w:bottom w:val="single" w:sz="4" w:space="0" w:color="auto"/>
              <w:right w:val="single" w:sz="4" w:space="0" w:color="auto"/>
            </w:tcBorders>
          </w:tcPr>
          <w:p w14:paraId="3ADD87A7" w14:textId="77777777" w:rsidR="00040CBB" w:rsidRDefault="00040CBB" w:rsidP="00040CBB">
            <w:pPr>
              <w:jc w:val="center"/>
              <w:rPr>
                <w:rFonts w:ascii="Calibri" w:hAnsi="Calibri" w:cs="Calibri"/>
                <w:sz w:val="22"/>
              </w:rPr>
            </w:pPr>
            <w:r w:rsidRPr="00041A17">
              <w:rPr>
                <w:rFonts w:ascii="Calibri" w:hAnsi="Calibri" w:cs="Calibri"/>
                <w:sz w:val="22"/>
              </w:rPr>
              <w:t>Entretien</w:t>
            </w:r>
          </w:p>
        </w:tc>
        <w:tc>
          <w:tcPr>
            <w:tcW w:w="382" w:type="pct"/>
            <w:tcBorders>
              <w:top w:val="single" w:sz="4" w:space="0" w:color="auto"/>
              <w:left w:val="single" w:sz="4" w:space="0" w:color="auto"/>
              <w:bottom w:val="single" w:sz="4" w:space="0" w:color="auto"/>
              <w:right w:val="single" w:sz="4" w:space="0" w:color="auto"/>
            </w:tcBorders>
            <w:shd w:val="clear" w:color="auto" w:fill="FFFF00"/>
            <w:vAlign w:val="center"/>
          </w:tcPr>
          <w:p w14:paraId="5FA9EE94" w14:textId="4CA9C868" w:rsidR="00040CBB" w:rsidRPr="00040CBB" w:rsidRDefault="00F7029A" w:rsidP="00040CBB">
            <w:pPr>
              <w:spacing w:after="0" w:line="240" w:lineRule="auto"/>
              <w:jc w:val="center"/>
              <w:rPr>
                <w:rFonts w:ascii="Calibri" w:hAnsi="Calibri" w:cs="Calibri"/>
                <w:color w:val="FF0000"/>
                <w:sz w:val="22"/>
              </w:rPr>
            </w:pPr>
            <w:r>
              <w:rPr>
                <w:rFonts w:ascii="Calibri" w:hAnsi="Calibri" w:cs="Calibri"/>
                <w:color w:val="FF0000"/>
                <w:sz w:val="22"/>
              </w:rPr>
              <w:t>12</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328699" w14:textId="66C0BFE9" w:rsidR="00040CBB" w:rsidRDefault="00040CBB" w:rsidP="00040CBB">
            <w:pPr>
              <w:spacing w:after="0" w:line="240" w:lineRule="auto"/>
              <w:jc w:val="center"/>
              <w:rPr>
                <w:rFonts w:ascii="Calibri" w:hAnsi="Calibri" w:cs="Calibri"/>
                <w:sz w:val="22"/>
              </w:rPr>
            </w:pPr>
          </w:p>
        </w:tc>
        <w:tc>
          <w:tcPr>
            <w:tcW w:w="700" w:type="pct"/>
            <w:tcBorders>
              <w:top w:val="single" w:sz="4" w:space="0" w:color="auto"/>
              <w:left w:val="nil"/>
              <w:bottom w:val="single" w:sz="4" w:space="0" w:color="auto"/>
              <w:right w:val="single" w:sz="4" w:space="0" w:color="auto"/>
            </w:tcBorders>
            <w:shd w:val="clear" w:color="auto" w:fill="auto"/>
            <w:noWrap/>
            <w:vAlign w:val="bottom"/>
          </w:tcPr>
          <w:p w14:paraId="4E626576" w14:textId="77777777" w:rsidR="00040CBB" w:rsidRDefault="00040CBB" w:rsidP="00040CBB">
            <w:pPr>
              <w:jc w:val="center"/>
              <w:rPr>
                <w:rFonts w:ascii="Calibri" w:hAnsi="Calibri" w:cs="Calibri"/>
                <w:sz w:val="22"/>
              </w:rPr>
            </w:pPr>
          </w:p>
        </w:tc>
      </w:tr>
      <w:tr w:rsidR="00040CBB" w14:paraId="3CAF8905" w14:textId="77777777" w:rsidTr="00040CBB">
        <w:trPr>
          <w:trHeight w:val="288"/>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15FF7" w14:textId="77777777" w:rsidR="00040CBB" w:rsidRDefault="00040CBB" w:rsidP="00040CBB">
            <w:pPr>
              <w:jc w:val="center"/>
              <w:rPr>
                <w:rFonts w:ascii="Calibri" w:hAnsi="Calibri" w:cs="Calibri"/>
                <w:color w:val="000000"/>
                <w:sz w:val="22"/>
              </w:rPr>
            </w:pPr>
            <w:r>
              <w:rPr>
                <w:rFonts w:ascii="Calibri" w:hAnsi="Calibri" w:cs="Calibri"/>
                <w:color w:val="000000"/>
                <w:sz w:val="22"/>
              </w:rPr>
              <w:t>6</w:t>
            </w:r>
          </w:p>
        </w:tc>
        <w:tc>
          <w:tcPr>
            <w:tcW w:w="1396" w:type="pct"/>
            <w:tcBorders>
              <w:top w:val="single" w:sz="4" w:space="0" w:color="auto"/>
              <w:left w:val="nil"/>
              <w:bottom w:val="single" w:sz="4" w:space="0" w:color="auto"/>
              <w:right w:val="single" w:sz="4" w:space="0" w:color="auto"/>
            </w:tcBorders>
            <w:shd w:val="clear" w:color="auto" w:fill="auto"/>
            <w:noWrap/>
            <w:vAlign w:val="center"/>
          </w:tcPr>
          <w:p w14:paraId="635B2B85" w14:textId="77777777" w:rsidR="00040CBB" w:rsidRDefault="00040CBB" w:rsidP="00040CBB">
            <w:pPr>
              <w:spacing w:after="0" w:line="240" w:lineRule="auto"/>
              <w:rPr>
                <w:rFonts w:ascii="Calibri" w:hAnsi="Calibri" w:cs="Calibri"/>
                <w:sz w:val="22"/>
              </w:rPr>
            </w:pPr>
            <w:r>
              <w:rPr>
                <w:rFonts w:ascii="Calibri" w:hAnsi="Calibri" w:cs="Calibri"/>
                <w:color w:val="000000"/>
              </w:rPr>
              <w:t>Papier hygiénique</w:t>
            </w:r>
          </w:p>
        </w:tc>
        <w:tc>
          <w:tcPr>
            <w:tcW w:w="971" w:type="pct"/>
            <w:tcBorders>
              <w:top w:val="single" w:sz="4" w:space="0" w:color="auto"/>
              <w:left w:val="nil"/>
              <w:bottom w:val="single" w:sz="4" w:space="0" w:color="auto"/>
              <w:right w:val="single" w:sz="4" w:space="0" w:color="auto"/>
            </w:tcBorders>
            <w:shd w:val="clear" w:color="auto" w:fill="auto"/>
            <w:noWrap/>
            <w:vAlign w:val="center"/>
          </w:tcPr>
          <w:p w14:paraId="3BA16E46" w14:textId="77777777" w:rsidR="00040CBB" w:rsidRDefault="00040CBB" w:rsidP="00040CBB">
            <w:pPr>
              <w:spacing w:after="0" w:line="240" w:lineRule="auto"/>
              <w:rPr>
                <w:rFonts w:ascii="Calibri" w:hAnsi="Calibri" w:cs="Calibri"/>
                <w:sz w:val="22"/>
              </w:rPr>
            </w:pPr>
            <w:r>
              <w:rPr>
                <w:rFonts w:ascii="Calibri" w:hAnsi="Calibri" w:cs="Calibri"/>
                <w:color w:val="000000"/>
              </w:rPr>
              <w:t>DOUZAINE</w:t>
            </w:r>
          </w:p>
        </w:tc>
        <w:tc>
          <w:tcPr>
            <w:tcW w:w="724" w:type="pct"/>
            <w:tcBorders>
              <w:top w:val="single" w:sz="4" w:space="0" w:color="auto"/>
              <w:left w:val="nil"/>
              <w:bottom w:val="single" w:sz="4" w:space="0" w:color="auto"/>
              <w:right w:val="single" w:sz="4" w:space="0" w:color="auto"/>
            </w:tcBorders>
          </w:tcPr>
          <w:p w14:paraId="3B104EEB" w14:textId="77777777" w:rsidR="00040CBB" w:rsidRDefault="00040CBB" w:rsidP="00040CBB">
            <w:pPr>
              <w:jc w:val="center"/>
              <w:rPr>
                <w:rFonts w:ascii="Calibri" w:hAnsi="Calibri" w:cs="Calibri"/>
                <w:sz w:val="22"/>
              </w:rPr>
            </w:pPr>
            <w:r w:rsidRPr="00041A17">
              <w:rPr>
                <w:rFonts w:ascii="Calibri" w:hAnsi="Calibri" w:cs="Calibri"/>
                <w:sz w:val="22"/>
              </w:rPr>
              <w:t>Entretien</w:t>
            </w:r>
          </w:p>
        </w:tc>
        <w:tc>
          <w:tcPr>
            <w:tcW w:w="382" w:type="pct"/>
            <w:tcBorders>
              <w:top w:val="single" w:sz="4" w:space="0" w:color="auto"/>
              <w:left w:val="single" w:sz="4" w:space="0" w:color="auto"/>
              <w:bottom w:val="single" w:sz="4" w:space="0" w:color="auto"/>
              <w:right w:val="single" w:sz="4" w:space="0" w:color="auto"/>
            </w:tcBorders>
            <w:shd w:val="clear" w:color="auto" w:fill="FFFF00"/>
            <w:vAlign w:val="center"/>
          </w:tcPr>
          <w:p w14:paraId="7BB05EE4" w14:textId="6DD079F6" w:rsidR="00040CBB" w:rsidRPr="00040CBB" w:rsidRDefault="00F7029A" w:rsidP="00040CBB">
            <w:pPr>
              <w:spacing w:after="0" w:line="240" w:lineRule="auto"/>
              <w:jc w:val="center"/>
              <w:rPr>
                <w:rFonts w:ascii="Calibri" w:hAnsi="Calibri" w:cs="Calibri"/>
                <w:color w:val="FF0000"/>
                <w:sz w:val="22"/>
              </w:rPr>
            </w:pPr>
            <w:r>
              <w:rPr>
                <w:rFonts w:ascii="Calibri" w:hAnsi="Calibri" w:cs="Calibri"/>
                <w:color w:val="FF0000"/>
                <w:sz w:val="22"/>
              </w:rPr>
              <w:t>25</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3542A5" w14:textId="0B8F41DD" w:rsidR="00040CBB" w:rsidRDefault="00040CBB" w:rsidP="00040CBB">
            <w:pPr>
              <w:spacing w:after="0" w:line="240" w:lineRule="auto"/>
              <w:jc w:val="center"/>
              <w:rPr>
                <w:rFonts w:ascii="Calibri" w:hAnsi="Calibri" w:cs="Calibri"/>
                <w:sz w:val="22"/>
              </w:rPr>
            </w:pPr>
          </w:p>
        </w:tc>
        <w:tc>
          <w:tcPr>
            <w:tcW w:w="700" w:type="pct"/>
            <w:tcBorders>
              <w:top w:val="single" w:sz="4" w:space="0" w:color="auto"/>
              <w:left w:val="nil"/>
              <w:bottom w:val="single" w:sz="4" w:space="0" w:color="auto"/>
              <w:right w:val="single" w:sz="4" w:space="0" w:color="auto"/>
            </w:tcBorders>
            <w:shd w:val="clear" w:color="auto" w:fill="auto"/>
            <w:noWrap/>
            <w:vAlign w:val="bottom"/>
          </w:tcPr>
          <w:p w14:paraId="6E4A8A7B" w14:textId="77777777" w:rsidR="00040CBB" w:rsidRDefault="00040CBB" w:rsidP="00040CBB">
            <w:pPr>
              <w:jc w:val="center"/>
              <w:rPr>
                <w:rFonts w:ascii="Calibri" w:hAnsi="Calibri" w:cs="Calibri"/>
                <w:sz w:val="22"/>
              </w:rPr>
            </w:pPr>
          </w:p>
        </w:tc>
      </w:tr>
      <w:tr w:rsidR="00040CBB" w14:paraId="1CEDCE19" w14:textId="77777777" w:rsidTr="00040CBB">
        <w:trPr>
          <w:trHeight w:val="288"/>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853DE" w14:textId="77777777" w:rsidR="00040CBB" w:rsidRDefault="00040CBB" w:rsidP="00040CBB">
            <w:pPr>
              <w:jc w:val="center"/>
              <w:rPr>
                <w:rFonts w:ascii="Calibri" w:hAnsi="Calibri" w:cs="Calibri"/>
                <w:color w:val="000000"/>
                <w:sz w:val="22"/>
              </w:rPr>
            </w:pPr>
            <w:r>
              <w:rPr>
                <w:rFonts w:ascii="Calibri" w:hAnsi="Calibri" w:cs="Calibri"/>
                <w:color w:val="000000"/>
                <w:sz w:val="22"/>
              </w:rPr>
              <w:t>7</w:t>
            </w:r>
          </w:p>
        </w:tc>
        <w:tc>
          <w:tcPr>
            <w:tcW w:w="1396" w:type="pct"/>
            <w:tcBorders>
              <w:top w:val="single" w:sz="4" w:space="0" w:color="auto"/>
              <w:left w:val="nil"/>
              <w:bottom w:val="single" w:sz="4" w:space="0" w:color="auto"/>
              <w:right w:val="single" w:sz="4" w:space="0" w:color="auto"/>
            </w:tcBorders>
            <w:shd w:val="clear" w:color="auto" w:fill="auto"/>
            <w:noWrap/>
            <w:vAlign w:val="center"/>
          </w:tcPr>
          <w:p w14:paraId="67263753" w14:textId="77777777" w:rsidR="00040CBB" w:rsidRDefault="00040CBB" w:rsidP="00040CBB">
            <w:pPr>
              <w:spacing w:after="0" w:line="240" w:lineRule="auto"/>
              <w:rPr>
                <w:rFonts w:ascii="Calibri" w:hAnsi="Calibri" w:cs="Calibri"/>
                <w:sz w:val="22"/>
              </w:rPr>
            </w:pPr>
            <w:r>
              <w:rPr>
                <w:rFonts w:ascii="Calibri" w:hAnsi="Calibri" w:cs="Calibri"/>
                <w:color w:val="000000"/>
              </w:rPr>
              <w:t>Papier serviette</w:t>
            </w:r>
          </w:p>
        </w:tc>
        <w:tc>
          <w:tcPr>
            <w:tcW w:w="971" w:type="pct"/>
            <w:tcBorders>
              <w:top w:val="single" w:sz="4" w:space="0" w:color="auto"/>
              <w:left w:val="nil"/>
              <w:bottom w:val="single" w:sz="4" w:space="0" w:color="auto"/>
              <w:right w:val="single" w:sz="4" w:space="0" w:color="auto"/>
            </w:tcBorders>
            <w:shd w:val="clear" w:color="auto" w:fill="auto"/>
            <w:noWrap/>
            <w:vAlign w:val="center"/>
          </w:tcPr>
          <w:p w14:paraId="40255686" w14:textId="77777777" w:rsidR="00040CBB" w:rsidRPr="00D401D6" w:rsidRDefault="00040CBB" w:rsidP="00040CBB">
            <w:pPr>
              <w:rPr>
                <w:rFonts w:ascii="Calibri" w:hAnsi="Calibri" w:cs="Calibri"/>
                <w:color w:val="000000"/>
              </w:rPr>
            </w:pPr>
            <w:r>
              <w:rPr>
                <w:rFonts w:ascii="Calibri" w:hAnsi="Calibri" w:cs="Calibri"/>
                <w:color w:val="000000"/>
              </w:rPr>
              <w:t>Paquet de 100pces</w:t>
            </w:r>
          </w:p>
        </w:tc>
        <w:tc>
          <w:tcPr>
            <w:tcW w:w="724" w:type="pct"/>
            <w:tcBorders>
              <w:top w:val="single" w:sz="4" w:space="0" w:color="auto"/>
              <w:left w:val="nil"/>
              <w:bottom w:val="single" w:sz="4" w:space="0" w:color="auto"/>
              <w:right w:val="single" w:sz="4" w:space="0" w:color="auto"/>
            </w:tcBorders>
          </w:tcPr>
          <w:p w14:paraId="737537AE" w14:textId="77777777" w:rsidR="00040CBB" w:rsidRDefault="00040CBB" w:rsidP="00040CBB">
            <w:pPr>
              <w:jc w:val="center"/>
              <w:rPr>
                <w:rFonts w:ascii="Calibri" w:hAnsi="Calibri" w:cs="Calibri"/>
                <w:sz w:val="22"/>
              </w:rPr>
            </w:pPr>
            <w:r w:rsidRPr="00041A17">
              <w:rPr>
                <w:rFonts w:ascii="Calibri" w:hAnsi="Calibri" w:cs="Calibri"/>
                <w:sz w:val="22"/>
              </w:rPr>
              <w:t>Entretien</w:t>
            </w:r>
          </w:p>
        </w:tc>
        <w:tc>
          <w:tcPr>
            <w:tcW w:w="382" w:type="pct"/>
            <w:tcBorders>
              <w:top w:val="single" w:sz="4" w:space="0" w:color="auto"/>
              <w:left w:val="single" w:sz="4" w:space="0" w:color="auto"/>
              <w:bottom w:val="single" w:sz="4" w:space="0" w:color="auto"/>
              <w:right w:val="single" w:sz="4" w:space="0" w:color="auto"/>
            </w:tcBorders>
            <w:shd w:val="clear" w:color="auto" w:fill="FFFF00"/>
            <w:vAlign w:val="center"/>
          </w:tcPr>
          <w:p w14:paraId="72E608B7" w14:textId="24280978" w:rsidR="00040CBB" w:rsidRPr="00040CBB" w:rsidRDefault="00F7029A" w:rsidP="00040CBB">
            <w:pPr>
              <w:spacing w:after="0" w:line="240" w:lineRule="auto"/>
              <w:jc w:val="center"/>
              <w:rPr>
                <w:rFonts w:ascii="Calibri" w:hAnsi="Calibri" w:cs="Calibri"/>
                <w:color w:val="FF0000"/>
                <w:sz w:val="22"/>
              </w:rPr>
            </w:pPr>
            <w:r>
              <w:rPr>
                <w:rFonts w:ascii="Calibri" w:hAnsi="Calibri" w:cs="Calibri"/>
                <w:color w:val="FF0000"/>
                <w:sz w:val="22"/>
              </w:rPr>
              <w:t>17</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95414" w14:textId="11DE6433" w:rsidR="00040CBB" w:rsidRDefault="00040CBB" w:rsidP="00040CBB">
            <w:pPr>
              <w:spacing w:after="0" w:line="240" w:lineRule="auto"/>
              <w:jc w:val="center"/>
              <w:rPr>
                <w:rFonts w:ascii="Calibri" w:hAnsi="Calibri" w:cs="Calibri"/>
                <w:sz w:val="22"/>
              </w:rPr>
            </w:pPr>
          </w:p>
        </w:tc>
        <w:tc>
          <w:tcPr>
            <w:tcW w:w="700" w:type="pct"/>
            <w:tcBorders>
              <w:top w:val="single" w:sz="4" w:space="0" w:color="auto"/>
              <w:left w:val="nil"/>
              <w:bottom w:val="single" w:sz="4" w:space="0" w:color="auto"/>
              <w:right w:val="single" w:sz="4" w:space="0" w:color="auto"/>
            </w:tcBorders>
            <w:shd w:val="clear" w:color="auto" w:fill="auto"/>
            <w:noWrap/>
            <w:vAlign w:val="bottom"/>
          </w:tcPr>
          <w:p w14:paraId="7B4B905A" w14:textId="77777777" w:rsidR="00040CBB" w:rsidRDefault="00040CBB" w:rsidP="00040CBB">
            <w:pPr>
              <w:jc w:val="center"/>
              <w:rPr>
                <w:rFonts w:ascii="Calibri" w:hAnsi="Calibri" w:cs="Calibri"/>
                <w:sz w:val="22"/>
              </w:rPr>
            </w:pPr>
          </w:p>
        </w:tc>
      </w:tr>
      <w:tr w:rsidR="00040CBB" w14:paraId="19980486" w14:textId="77777777" w:rsidTr="00040CBB">
        <w:trPr>
          <w:trHeight w:val="288"/>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8633B" w14:textId="77777777" w:rsidR="00040CBB" w:rsidRDefault="00040CBB" w:rsidP="00040CBB">
            <w:pPr>
              <w:jc w:val="center"/>
              <w:rPr>
                <w:rFonts w:ascii="Calibri" w:hAnsi="Calibri" w:cs="Calibri"/>
                <w:color w:val="000000"/>
                <w:sz w:val="22"/>
              </w:rPr>
            </w:pPr>
            <w:r>
              <w:rPr>
                <w:rFonts w:ascii="Calibri" w:hAnsi="Calibri" w:cs="Calibri"/>
                <w:color w:val="000000"/>
                <w:sz w:val="22"/>
              </w:rPr>
              <w:t>8</w:t>
            </w:r>
          </w:p>
        </w:tc>
        <w:tc>
          <w:tcPr>
            <w:tcW w:w="1396" w:type="pct"/>
            <w:tcBorders>
              <w:top w:val="single" w:sz="4" w:space="0" w:color="auto"/>
              <w:left w:val="nil"/>
              <w:bottom w:val="single" w:sz="4" w:space="0" w:color="auto"/>
              <w:right w:val="single" w:sz="4" w:space="0" w:color="auto"/>
            </w:tcBorders>
            <w:shd w:val="clear" w:color="auto" w:fill="auto"/>
            <w:noWrap/>
            <w:vAlign w:val="center"/>
          </w:tcPr>
          <w:p w14:paraId="5ED3B994" w14:textId="77777777" w:rsidR="00040CBB" w:rsidRDefault="00040CBB" w:rsidP="00040CBB">
            <w:pPr>
              <w:spacing w:after="0" w:line="240" w:lineRule="auto"/>
              <w:rPr>
                <w:rFonts w:ascii="Calibri" w:hAnsi="Calibri" w:cs="Calibri"/>
                <w:sz w:val="22"/>
              </w:rPr>
            </w:pPr>
            <w:r>
              <w:rPr>
                <w:rFonts w:ascii="Calibri" w:hAnsi="Calibri" w:cs="Calibri"/>
                <w:color w:val="000000"/>
              </w:rPr>
              <w:t>Savon liquide lavage mains</w:t>
            </w:r>
          </w:p>
        </w:tc>
        <w:tc>
          <w:tcPr>
            <w:tcW w:w="971" w:type="pct"/>
            <w:tcBorders>
              <w:top w:val="single" w:sz="4" w:space="0" w:color="auto"/>
              <w:left w:val="nil"/>
              <w:bottom w:val="single" w:sz="4" w:space="0" w:color="auto"/>
              <w:right w:val="single" w:sz="4" w:space="0" w:color="auto"/>
            </w:tcBorders>
            <w:shd w:val="clear" w:color="auto" w:fill="auto"/>
            <w:noWrap/>
            <w:vAlign w:val="bottom"/>
          </w:tcPr>
          <w:p w14:paraId="7B835939" w14:textId="77777777" w:rsidR="00040CBB" w:rsidRDefault="00040CBB" w:rsidP="00040CBB">
            <w:pPr>
              <w:rPr>
                <w:rFonts w:ascii="Calibri" w:hAnsi="Calibri" w:cs="Calibri"/>
                <w:sz w:val="22"/>
              </w:rPr>
            </w:pPr>
            <w:r>
              <w:rPr>
                <w:rFonts w:ascii="Calibri" w:hAnsi="Calibri" w:cs="Calibri"/>
                <w:color w:val="000000"/>
              </w:rPr>
              <w:t>Boite de 350ml</w:t>
            </w:r>
          </w:p>
        </w:tc>
        <w:tc>
          <w:tcPr>
            <w:tcW w:w="724" w:type="pct"/>
            <w:tcBorders>
              <w:top w:val="single" w:sz="4" w:space="0" w:color="auto"/>
              <w:left w:val="nil"/>
              <w:bottom w:val="single" w:sz="4" w:space="0" w:color="auto"/>
              <w:right w:val="single" w:sz="4" w:space="0" w:color="auto"/>
            </w:tcBorders>
          </w:tcPr>
          <w:p w14:paraId="7902E693" w14:textId="77777777" w:rsidR="00040CBB" w:rsidRDefault="00040CBB" w:rsidP="00040CBB">
            <w:pPr>
              <w:jc w:val="center"/>
              <w:rPr>
                <w:rFonts w:ascii="Calibri" w:hAnsi="Calibri" w:cs="Calibri"/>
                <w:sz w:val="22"/>
              </w:rPr>
            </w:pPr>
            <w:r w:rsidRPr="00041A17">
              <w:rPr>
                <w:rFonts w:ascii="Calibri" w:hAnsi="Calibri" w:cs="Calibri"/>
                <w:sz w:val="22"/>
              </w:rPr>
              <w:t>Entretien</w:t>
            </w:r>
          </w:p>
        </w:tc>
        <w:tc>
          <w:tcPr>
            <w:tcW w:w="382" w:type="pct"/>
            <w:tcBorders>
              <w:top w:val="single" w:sz="4" w:space="0" w:color="auto"/>
              <w:left w:val="single" w:sz="4" w:space="0" w:color="auto"/>
              <w:bottom w:val="single" w:sz="4" w:space="0" w:color="auto"/>
              <w:right w:val="single" w:sz="4" w:space="0" w:color="auto"/>
            </w:tcBorders>
            <w:shd w:val="clear" w:color="auto" w:fill="FFFF00"/>
            <w:vAlign w:val="center"/>
          </w:tcPr>
          <w:p w14:paraId="7F5493CE" w14:textId="7B62D3AD" w:rsidR="00040CBB" w:rsidRPr="00040CBB" w:rsidRDefault="00F7029A" w:rsidP="00040CBB">
            <w:pPr>
              <w:spacing w:after="0" w:line="240" w:lineRule="auto"/>
              <w:jc w:val="center"/>
              <w:rPr>
                <w:rFonts w:ascii="Calibri" w:hAnsi="Calibri" w:cs="Calibri"/>
                <w:color w:val="FF0000"/>
                <w:sz w:val="22"/>
              </w:rPr>
            </w:pPr>
            <w:r>
              <w:rPr>
                <w:rFonts w:ascii="Calibri" w:hAnsi="Calibri" w:cs="Calibri"/>
                <w:color w:val="FF0000"/>
                <w:sz w:val="22"/>
              </w:rPr>
              <w:t>17</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B73028" w14:textId="1BB6B2C0" w:rsidR="00040CBB" w:rsidRDefault="00040CBB" w:rsidP="00040CBB">
            <w:pPr>
              <w:spacing w:after="0" w:line="240" w:lineRule="auto"/>
              <w:jc w:val="center"/>
              <w:rPr>
                <w:rFonts w:ascii="Calibri" w:hAnsi="Calibri" w:cs="Calibri"/>
                <w:sz w:val="22"/>
              </w:rPr>
            </w:pPr>
          </w:p>
        </w:tc>
        <w:tc>
          <w:tcPr>
            <w:tcW w:w="700" w:type="pct"/>
            <w:tcBorders>
              <w:top w:val="single" w:sz="4" w:space="0" w:color="auto"/>
              <w:left w:val="nil"/>
              <w:bottom w:val="single" w:sz="4" w:space="0" w:color="auto"/>
              <w:right w:val="single" w:sz="4" w:space="0" w:color="auto"/>
            </w:tcBorders>
            <w:shd w:val="clear" w:color="auto" w:fill="auto"/>
            <w:noWrap/>
            <w:vAlign w:val="bottom"/>
          </w:tcPr>
          <w:p w14:paraId="10BF6525" w14:textId="77777777" w:rsidR="00040CBB" w:rsidRDefault="00040CBB" w:rsidP="00040CBB">
            <w:pPr>
              <w:jc w:val="center"/>
              <w:rPr>
                <w:rFonts w:ascii="Calibri" w:hAnsi="Calibri" w:cs="Calibri"/>
                <w:sz w:val="22"/>
              </w:rPr>
            </w:pPr>
          </w:p>
        </w:tc>
      </w:tr>
      <w:tr w:rsidR="00040CBB" w14:paraId="4284C99F" w14:textId="77777777" w:rsidTr="00040CBB">
        <w:trPr>
          <w:trHeight w:val="288"/>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2587A" w14:textId="77777777" w:rsidR="00040CBB" w:rsidRDefault="00040CBB" w:rsidP="00040CBB">
            <w:pPr>
              <w:jc w:val="center"/>
              <w:rPr>
                <w:rFonts w:ascii="Calibri" w:hAnsi="Calibri" w:cs="Calibri"/>
                <w:color w:val="000000"/>
                <w:sz w:val="22"/>
              </w:rPr>
            </w:pPr>
            <w:r>
              <w:rPr>
                <w:rFonts w:ascii="Calibri" w:hAnsi="Calibri" w:cs="Calibri"/>
                <w:color w:val="000000"/>
                <w:sz w:val="22"/>
              </w:rPr>
              <w:t>9</w:t>
            </w:r>
          </w:p>
        </w:tc>
        <w:tc>
          <w:tcPr>
            <w:tcW w:w="1396" w:type="pct"/>
            <w:tcBorders>
              <w:top w:val="single" w:sz="4" w:space="0" w:color="auto"/>
              <w:left w:val="nil"/>
              <w:bottom w:val="single" w:sz="4" w:space="0" w:color="auto"/>
              <w:right w:val="single" w:sz="4" w:space="0" w:color="auto"/>
            </w:tcBorders>
            <w:shd w:val="clear" w:color="auto" w:fill="auto"/>
            <w:noWrap/>
            <w:vAlign w:val="center"/>
          </w:tcPr>
          <w:p w14:paraId="27392B52" w14:textId="77777777" w:rsidR="00040CBB" w:rsidRDefault="00040CBB" w:rsidP="00040CBB">
            <w:pPr>
              <w:spacing w:after="0" w:line="240" w:lineRule="auto"/>
              <w:rPr>
                <w:rFonts w:ascii="Calibri" w:hAnsi="Calibri" w:cs="Calibri"/>
                <w:sz w:val="22"/>
              </w:rPr>
            </w:pPr>
            <w:r>
              <w:rPr>
                <w:rFonts w:ascii="Calibri" w:hAnsi="Calibri" w:cs="Calibri"/>
                <w:color w:val="000000"/>
              </w:rPr>
              <w:t xml:space="preserve">Lait en poudre </w:t>
            </w:r>
          </w:p>
        </w:tc>
        <w:tc>
          <w:tcPr>
            <w:tcW w:w="971" w:type="pct"/>
            <w:tcBorders>
              <w:top w:val="single" w:sz="4" w:space="0" w:color="auto"/>
              <w:left w:val="nil"/>
              <w:bottom w:val="single" w:sz="4" w:space="0" w:color="auto"/>
              <w:right w:val="single" w:sz="4" w:space="0" w:color="auto"/>
            </w:tcBorders>
            <w:shd w:val="clear" w:color="auto" w:fill="auto"/>
            <w:noWrap/>
            <w:vAlign w:val="bottom"/>
          </w:tcPr>
          <w:p w14:paraId="573FAAF3" w14:textId="77777777" w:rsidR="00040CBB" w:rsidRDefault="00040CBB" w:rsidP="00040CBB">
            <w:pPr>
              <w:rPr>
                <w:rFonts w:ascii="Calibri" w:hAnsi="Calibri" w:cs="Calibri"/>
                <w:sz w:val="22"/>
              </w:rPr>
            </w:pPr>
            <w:r>
              <w:rPr>
                <w:rFonts w:ascii="Calibri" w:hAnsi="Calibri" w:cs="Calibri"/>
                <w:color w:val="000000"/>
              </w:rPr>
              <w:t>Boite de 400g</w:t>
            </w:r>
          </w:p>
        </w:tc>
        <w:tc>
          <w:tcPr>
            <w:tcW w:w="724" w:type="pct"/>
            <w:tcBorders>
              <w:top w:val="single" w:sz="4" w:space="0" w:color="auto"/>
              <w:left w:val="nil"/>
              <w:bottom w:val="single" w:sz="4" w:space="0" w:color="auto"/>
              <w:right w:val="single" w:sz="4" w:space="0" w:color="auto"/>
            </w:tcBorders>
            <w:vAlign w:val="center"/>
          </w:tcPr>
          <w:p w14:paraId="408E1507" w14:textId="77777777" w:rsidR="00040CBB" w:rsidRDefault="00040CBB" w:rsidP="00040CBB">
            <w:pPr>
              <w:spacing w:after="0" w:line="240" w:lineRule="auto"/>
              <w:jc w:val="center"/>
              <w:rPr>
                <w:rFonts w:ascii="Calibri" w:hAnsi="Calibri" w:cs="Calibri"/>
                <w:sz w:val="22"/>
              </w:rPr>
            </w:pPr>
            <w:r>
              <w:rPr>
                <w:rFonts w:ascii="Calibri" w:hAnsi="Calibri" w:cs="Calibri"/>
                <w:sz w:val="22"/>
              </w:rPr>
              <w:t>Cafeteria</w:t>
            </w:r>
          </w:p>
        </w:tc>
        <w:tc>
          <w:tcPr>
            <w:tcW w:w="382" w:type="pct"/>
            <w:tcBorders>
              <w:top w:val="single" w:sz="4" w:space="0" w:color="auto"/>
              <w:left w:val="single" w:sz="4" w:space="0" w:color="auto"/>
              <w:bottom w:val="single" w:sz="4" w:space="0" w:color="auto"/>
              <w:right w:val="single" w:sz="4" w:space="0" w:color="auto"/>
            </w:tcBorders>
            <w:shd w:val="clear" w:color="auto" w:fill="FFFF00"/>
            <w:vAlign w:val="center"/>
          </w:tcPr>
          <w:p w14:paraId="25C984D6" w14:textId="780475F6" w:rsidR="00040CBB" w:rsidRPr="00040CBB" w:rsidRDefault="00F7029A" w:rsidP="00040CBB">
            <w:pPr>
              <w:spacing w:after="0" w:line="240" w:lineRule="auto"/>
              <w:jc w:val="center"/>
              <w:rPr>
                <w:rFonts w:ascii="Calibri" w:hAnsi="Calibri" w:cs="Calibri"/>
                <w:color w:val="FF0000"/>
                <w:sz w:val="22"/>
              </w:rPr>
            </w:pPr>
            <w:r>
              <w:rPr>
                <w:rFonts w:ascii="Calibri" w:hAnsi="Calibri" w:cs="Calibri"/>
                <w:color w:val="FF0000"/>
                <w:sz w:val="22"/>
              </w:rPr>
              <w:t>81</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F9D0AC" w14:textId="4AF42865" w:rsidR="00040CBB" w:rsidRDefault="00040CBB" w:rsidP="00040CBB">
            <w:pPr>
              <w:spacing w:after="0" w:line="240" w:lineRule="auto"/>
              <w:jc w:val="center"/>
              <w:rPr>
                <w:rFonts w:ascii="Calibri" w:hAnsi="Calibri" w:cs="Calibri"/>
                <w:sz w:val="22"/>
              </w:rPr>
            </w:pPr>
          </w:p>
        </w:tc>
        <w:tc>
          <w:tcPr>
            <w:tcW w:w="700" w:type="pct"/>
            <w:tcBorders>
              <w:top w:val="single" w:sz="4" w:space="0" w:color="auto"/>
              <w:left w:val="nil"/>
              <w:bottom w:val="single" w:sz="4" w:space="0" w:color="auto"/>
              <w:right w:val="single" w:sz="4" w:space="0" w:color="auto"/>
            </w:tcBorders>
            <w:shd w:val="clear" w:color="auto" w:fill="auto"/>
            <w:noWrap/>
            <w:vAlign w:val="bottom"/>
          </w:tcPr>
          <w:p w14:paraId="10C7228A" w14:textId="77777777" w:rsidR="00040CBB" w:rsidRDefault="00040CBB" w:rsidP="00040CBB">
            <w:pPr>
              <w:jc w:val="center"/>
              <w:rPr>
                <w:rFonts w:ascii="Calibri" w:hAnsi="Calibri" w:cs="Calibri"/>
                <w:sz w:val="22"/>
              </w:rPr>
            </w:pPr>
          </w:p>
        </w:tc>
      </w:tr>
      <w:tr w:rsidR="00040CBB" w14:paraId="2AE83DBB" w14:textId="77777777" w:rsidTr="00040CBB">
        <w:trPr>
          <w:trHeight w:val="288"/>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7A928" w14:textId="77777777" w:rsidR="00040CBB" w:rsidRDefault="00040CBB" w:rsidP="00040CBB">
            <w:pPr>
              <w:jc w:val="center"/>
              <w:rPr>
                <w:rFonts w:ascii="Calibri" w:hAnsi="Calibri" w:cs="Calibri"/>
                <w:color w:val="000000"/>
                <w:sz w:val="22"/>
              </w:rPr>
            </w:pPr>
            <w:r>
              <w:rPr>
                <w:rFonts w:ascii="Calibri" w:hAnsi="Calibri" w:cs="Calibri"/>
                <w:color w:val="000000"/>
                <w:sz w:val="22"/>
              </w:rPr>
              <w:t>10</w:t>
            </w:r>
          </w:p>
        </w:tc>
        <w:tc>
          <w:tcPr>
            <w:tcW w:w="1396" w:type="pct"/>
            <w:tcBorders>
              <w:top w:val="single" w:sz="4" w:space="0" w:color="auto"/>
              <w:left w:val="nil"/>
              <w:bottom w:val="single" w:sz="4" w:space="0" w:color="auto"/>
              <w:right w:val="single" w:sz="4" w:space="0" w:color="auto"/>
            </w:tcBorders>
            <w:shd w:val="clear" w:color="auto" w:fill="auto"/>
            <w:noWrap/>
            <w:vAlign w:val="center"/>
          </w:tcPr>
          <w:p w14:paraId="21615FEA" w14:textId="77777777" w:rsidR="00040CBB" w:rsidRDefault="00040CBB" w:rsidP="00040CBB">
            <w:pPr>
              <w:spacing w:after="0" w:line="240" w:lineRule="auto"/>
              <w:rPr>
                <w:rFonts w:ascii="Calibri" w:hAnsi="Calibri" w:cs="Calibri"/>
                <w:sz w:val="22"/>
              </w:rPr>
            </w:pPr>
            <w:r>
              <w:rPr>
                <w:rFonts w:ascii="Calibri" w:hAnsi="Calibri" w:cs="Calibri"/>
                <w:color w:val="000000"/>
              </w:rPr>
              <w:t>Thé vert et Lemon</w:t>
            </w:r>
          </w:p>
        </w:tc>
        <w:tc>
          <w:tcPr>
            <w:tcW w:w="971" w:type="pct"/>
            <w:tcBorders>
              <w:top w:val="single" w:sz="4" w:space="0" w:color="auto"/>
              <w:left w:val="nil"/>
              <w:bottom w:val="single" w:sz="4" w:space="0" w:color="auto"/>
              <w:right w:val="single" w:sz="4" w:space="0" w:color="auto"/>
            </w:tcBorders>
            <w:shd w:val="clear" w:color="auto" w:fill="auto"/>
            <w:noWrap/>
            <w:vAlign w:val="bottom"/>
          </w:tcPr>
          <w:p w14:paraId="2FA95B91" w14:textId="77777777" w:rsidR="00040CBB" w:rsidRDefault="00040CBB" w:rsidP="00040CBB">
            <w:pPr>
              <w:spacing w:after="0" w:line="240" w:lineRule="auto"/>
              <w:rPr>
                <w:rFonts w:ascii="Calibri" w:hAnsi="Calibri" w:cs="Calibri"/>
                <w:sz w:val="22"/>
              </w:rPr>
            </w:pPr>
            <w:r>
              <w:rPr>
                <w:rFonts w:ascii="Calibri" w:hAnsi="Calibri" w:cs="Calibri"/>
                <w:color w:val="000000"/>
              </w:rPr>
              <w:t>Boite de 25 pces</w:t>
            </w:r>
          </w:p>
        </w:tc>
        <w:tc>
          <w:tcPr>
            <w:tcW w:w="724" w:type="pct"/>
            <w:tcBorders>
              <w:top w:val="single" w:sz="4" w:space="0" w:color="auto"/>
              <w:left w:val="nil"/>
              <w:bottom w:val="single" w:sz="4" w:space="0" w:color="auto"/>
              <w:right w:val="single" w:sz="4" w:space="0" w:color="auto"/>
            </w:tcBorders>
            <w:vAlign w:val="center"/>
          </w:tcPr>
          <w:p w14:paraId="0F2A8F10" w14:textId="77777777" w:rsidR="00040CBB" w:rsidRDefault="00040CBB" w:rsidP="00040CBB">
            <w:pPr>
              <w:spacing w:after="0" w:line="240" w:lineRule="auto"/>
              <w:jc w:val="center"/>
              <w:rPr>
                <w:rFonts w:ascii="Calibri" w:hAnsi="Calibri" w:cs="Calibri"/>
                <w:sz w:val="22"/>
              </w:rPr>
            </w:pPr>
            <w:r>
              <w:rPr>
                <w:rFonts w:ascii="Calibri" w:hAnsi="Calibri" w:cs="Calibri"/>
                <w:sz w:val="22"/>
              </w:rPr>
              <w:t>Cafeteria</w:t>
            </w:r>
          </w:p>
        </w:tc>
        <w:tc>
          <w:tcPr>
            <w:tcW w:w="382" w:type="pct"/>
            <w:tcBorders>
              <w:top w:val="single" w:sz="4" w:space="0" w:color="auto"/>
              <w:left w:val="single" w:sz="4" w:space="0" w:color="auto"/>
              <w:bottom w:val="single" w:sz="4" w:space="0" w:color="auto"/>
              <w:right w:val="single" w:sz="4" w:space="0" w:color="auto"/>
            </w:tcBorders>
            <w:shd w:val="clear" w:color="auto" w:fill="FFFF00"/>
            <w:vAlign w:val="center"/>
          </w:tcPr>
          <w:p w14:paraId="6EBF13EE" w14:textId="3CE02F2D" w:rsidR="00040CBB" w:rsidRPr="00040CBB" w:rsidRDefault="00F7029A" w:rsidP="00040CBB">
            <w:pPr>
              <w:spacing w:after="0" w:line="240" w:lineRule="auto"/>
              <w:jc w:val="center"/>
              <w:rPr>
                <w:rFonts w:ascii="Calibri" w:hAnsi="Calibri" w:cs="Calibri"/>
                <w:color w:val="FF0000"/>
                <w:sz w:val="22"/>
              </w:rPr>
            </w:pPr>
            <w:r>
              <w:rPr>
                <w:rFonts w:ascii="Calibri" w:hAnsi="Calibri" w:cs="Calibri"/>
                <w:color w:val="FF0000"/>
                <w:sz w:val="22"/>
              </w:rPr>
              <w:t>91</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6C775D" w14:textId="13BE90D2" w:rsidR="00040CBB" w:rsidRDefault="00040CBB" w:rsidP="00040CBB">
            <w:pPr>
              <w:spacing w:after="0" w:line="240" w:lineRule="auto"/>
              <w:jc w:val="center"/>
              <w:rPr>
                <w:rFonts w:ascii="Calibri" w:hAnsi="Calibri" w:cs="Calibri"/>
                <w:sz w:val="22"/>
              </w:rPr>
            </w:pPr>
          </w:p>
        </w:tc>
        <w:tc>
          <w:tcPr>
            <w:tcW w:w="700" w:type="pct"/>
            <w:tcBorders>
              <w:top w:val="single" w:sz="4" w:space="0" w:color="auto"/>
              <w:left w:val="nil"/>
              <w:bottom w:val="single" w:sz="4" w:space="0" w:color="auto"/>
              <w:right w:val="single" w:sz="4" w:space="0" w:color="auto"/>
            </w:tcBorders>
            <w:shd w:val="clear" w:color="auto" w:fill="auto"/>
            <w:noWrap/>
            <w:vAlign w:val="bottom"/>
          </w:tcPr>
          <w:p w14:paraId="632C05D2" w14:textId="77777777" w:rsidR="00040CBB" w:rsidRDefault="00040CBB" w:rsidP="00040CBB">
            <w:pPr>
              <w:jc w:val="center"/>
              <w:rPr>
                <w:rFonts w:ascii="Calibri" w:hAnsi="Calibri" w:cs="Calibri"/>
                <w:sz w:val="22"/>
              </w:rPr>
            </w:pPr>
          </w:p>
        </w:tc>
      </w:tr>
      <w:tr w:rsidR="00040CBB" w14:paraId="45F85E68" w14:textId="77777777" w:rsidTr="00040CBB">
        <w:trPr>
          <w:trHeight w:val="288"/>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4ECC0" w14:textId="77777777" w:rsidR="00040CBB" w:rsidRDefault="00040CBB" w:rsidP="00040CBB">
            <w:pPr>
              <w:jc w:val="center"/>
              <w:rPr>
                <w:rFonts w:ascii="Calibri" w:hAnsi="Calibri" w:cs="Calibri"/>
                <w:color w:val="000000"/>
                <w:sz w:val="22"/>
              </w:rPr>
            </w:pPr>
            <w:r>
              <w:rPr>
                <w:rFonts w:ascii="Calibri" w:hAnsi="Calibri" w:cs="Calibri"/>
                <w:color w:val="000000"/>
                <w:sz w:val="22"/>
              </w:rPr>
              <w:t>11</w:t>
            </w:r>
          </w:p>
        </w:tc>
        <w:tc>
          <w:tcPr>
            <w:tcW w:w="1396" w:type="pct"/>
            <w:tcBorders>
              <w:top w:val="single" w:sz="4" w:space="0" w:color="auto"/>
              <w:left w:val="nil"/>
              <w:bottom w:val="single" w:sz="4" w:space="0" w:color="auto"/>
              <w:right w:val="single" w:sz="4" w:space="0" w:color="auto"/>
            </w:tcBorders>
            <w:shd w:val="clear" w:color="auto" w:fill="auto"/>
            <w:noWrap/>
            <w:vAlign w:val="center"/>
          </w:tcPr>
          <w:p w14:paraId="2E4B55F9" w14:textId="77777777" w:rsidR="00040CBB" w:rsidRDefault="00040CBB" w:rsidP="00040CBB">
            <w:pPr>
              <w:spacing w:after="0" w:line="240" w:lineRule="auto"/>
              <w:rPr>
                <w:rFonts w:ascii="Calibri" w:hAnsi="Calibri" w:cs="Calibri"/>
                <w:sz w:val="22"/>
              </w:rPr>
            </w:pPr>
            <w:r>
              <w:rPr>
                <w:rFonts w:ascii="Calibri" w:hAnsi="Calibri" w:cs="Calibri"/>
                <w:color w:val="000000"/>
              </w:rPr>
              <w:t>Sucre (sachet de 5kg)</w:t>
            </w:r>
          </w:p>
        </w:tc>
        <w:tc>
          <w:tcPr>
            <w:tcW w:w="971" w:type="pct"/>
            <w:tcBorders>
              <w:top w:val="single" w:sz="4" w:space="0" w:color="auto"/>
              <w:left w:val="nil"/>
              <w:bottom w:val="single" w:sz="4" w:space="0" w:color="auto"/>
              <w:right w:val="single" w:sz="4" w:space="0" w:color="auto"/>
            </w:tcBorders>
            <w:shd w:val="clear" w:color="auto" w:fill="auto"/>
            <w:noWrap/>
            <w:vAlign w:val="bottom"/>
          </w:tcPr>
          <w:p w14:paraId="1B2DEB3B" w14:textId="77777777" w:rsidR="00040CBB" w:rsidRDefault="00040CBB" w:rsidP="00040CBB">
            <w:pPr>
              <w:spacing w:after="0" w:line="240" w:lineRule="auto"/>
              <w:rPr>
                <w:rFonts w:ascii="Calibri" w:hAnsi="Calibri" w:cs="Calibri"/>
                <w:sz w:val="22"/>
              </w:rPr>
            </w:pPr>
            <w:r>
              <w:rPr>
                <w:rFonts w:ascii="Calibri" w:hAnsi="Calibri" w:cs="Calibri"/>
                <w:color w:val="000000"/>
              </w:rPr>
              <w:t>Sachet de 5Kg</w:t>
            </w:r>
          </w:p>
        </w:tc>
        <w:tc>
          <w:tcPr>
            <w:tcW w:w="724" w:type="pct"/>
            <w:tcBorders>
              <w:top w:val="single" w:sz="4" w:space="0" w:color="auto"/>
              <w:left w:val="nil"/>
              <w:bottom w:val="single" w:sz="4" w:space="0" w:color="auto"/>
              <w:right w:val="single" w:sz="4" w:space="0" w:color="auto"/>
            </w:tcBorders>
            <w:vAlign w:val="center"/>
          </w:tcPr>
          <w:p w14:paraId="4BA5EBA2" w14:textId="77777777" w:rsidR="00040CBB" w:rsidRDefault="00040CBB" w:rsidP="00040CBB">
            <w:pPr>
              <w:spacing w:after="0" w:line="240" w:lineRule="auto"/>
              <w:jc w:val="center"/>
              <w:rPr>
                <w:rFonts w:ascii="Calibri" w:hAnsi="Calibri" w:cs="Calibri"/>
                <w:sz w:val="22"/>
              </w:rPr>
            </w:pPr>
            <w:r>
              <w:rPr>
                <w:rFonts w:ascii="Calibri" w:hAnsi="Calibri" w:cs="Calibri"/>
                <w:sz w:val="22"/>
              </w:rPr>
              <w:t>Cafeteria</w:t>
            </w:r>
          </w:p>
        </w:tc>
        <w:tc>
          <w:tcPr>
            <w:tcW w:w="382" w:type="pct"/>
            <w:tcBorders>
              <w:top w:val="single" w:sz="4" w:space="0" w:color="auto"/>
              <w:left w:val="single" w:sz="4" w:space="0" w:color="auto"/>
              <w:bottom w:val="single" w:sz="4" w:space="0" w:color="auto"/>
              <w:right w:val="single" w:sz="4" w:space="0" w:color="auto"/>
            </w:tcBorders>
            <w:shd w:val="clear" w:color="auto" w:fill="FFFF00"/>
            <w:vAlign w:val="center"/>
          </w:tcPr>
          <w:p w14:paraId="374D7E58" w14:textId="2B935807" w:rsidR="00040CBB" w:rsidRPr="00040CBB" w:rsidRDefault="00F7029A" w:rsidP="00040CBB">
            <w:pPr>
              <w:spacing w:after="0" w:line="240" w:lineRule="auto"/>
              <w:jc w:val="center"/>
              <w:rPr>
                <w:rFonts w:ascii="Calibri" w:hAnsi="Calibri" w:cs="Calibri"/>
                <w:color w:val="FF0000"/>
                <w:sz w:val="22"/>
              </w:rPr>
            </w:pPr>
            <w:r>
              <w:rPr>
                <w:rFonts w:ascii="Calibri" w:hAnsi="Calibri" w:cs="Calibri"/>
                <w:color w:val="FF0000"/>
                <w:sz w:val="22"/>
              </w:rPr>
              <w:t>91</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F4BD4D" w14:textId="10C691DF" w:rsidR="00040CBB" w:rsidRDefault="00040CBB" w:rsidP="00040CBB">
            <w:pPr>
              <w:spacing w:after="0" w:line="240" w:lineRule="auto"/>
              <w:jc w:val="center"/>
              <w:rPr>
                <w:rFonts w:ascii="Calibri" w:hAnsi="Calibri" w:cs="Calibri"/>
                <w:sz w:val="22"/>
              </w:rPr>
            </w:pPr>
          </w:p>
        </w:tc>
        <w:tc>
          <w:tcPr>
            <w:tcW w:w="700" w:type="pct"/>
            <w:tcBorders>
              <w:top w:val="single" w:sz="4" w:space="0" w:color="auto"/>
              <w:left w:val="nil"/>
              <w:bottom w:val="single" w:sz="4" w:space="0" w:color="auto"/>
              <w:right w:val="single" w:sz="4" w:space="0" w:color="auto"/>
            </w:tcBorders>
            <w:shd w:val="clear" w:color="auto" w:fill="auto"/>
            <w:noWrap/>
            <w:vAlign w:val="bottom"/>
          </w:tcPr>
          <w:p w14:paraId="720F09D0" w14:textId="77777777" w:rsidR="00040CBB" w:rsidRDefault="00040CBB" w:rsidP="00040CBB">
            <w:pPr>
              <w:jc w:val="center"/>
              <w:rPr>
                <w:rFonts w:ascii="Calibri" w:hAnsi="Calibri" w:cs="Calibri"/>
                <w:sz w:val="22"/>
              </w:rPr>
            </w:pPr>
          </w:p>
        </w:tc>
      </w:tr>
      <w:tr w:rsidR="00040CBB" w14:paraId="43CA7D11" w14:textId="77777777" w:rsidTr="00040CBB">
        <w:trPr>
          <w:trHeight w:val="288"/>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AA0B5" w14:textId="77777777" w:rsidR="00040CBB" w:rsidRDefault="00040CBB" w:rsidP="00040CBB">
            <w:pPr>
              <w:jc w:val="center"/>
              <w:rPr>
                <w:rFonts w:ascii="Calibri" w:hAnsi="Calibri" w:cs="Calibri"/>
                <w:color w:val="000000"/>
                <w:sz w:val="22"/>
              </w:rPr>
            </w:pPr>
            <w:r>
              <w:rPr>
                <w:rFonts w:ascii="Calibri" w:hAnsi="Calibri" w:cs="Calibri"/>
                <w:color w:val="000000"/>
                <w:sz w:val="22"/>
              </w:rPr>
              <w:t>12</w:t>
            </w:r>
          </w:p>
        </w:tc>
        <w:tc>
          <w:tcPr>
            <w:tcW w:w="1396" w:type="pct"/>
            <w:tcBorders>
              <w:top w:val="single" w:sz="4" w:space="0" w:color="auto"/>
              <w:left w:val="nil"/>
              <w:bottom w:val="single" w:sz="4" w:space="0" w:color="auto"/>
              <w:right w:val="single" w:sz="4" w:space="0" w:color="auto"/>
            </w:tcBorders>
            <w:shd w:val="clear" w:color="auto" w:fill="auto"/>
            <w:noWrap/>
            <w:vAlign w:val="center"/>
          </w:tcPr>
          <w:p w14:paraId="1E04334C" w14:textId="77777777" w:rsidR="00040CBB" w:rsidRDefault="00040CBB" w:rsidP="00040CBB">
            <w:pPr>
              <w:spacing w:after="0" w:line="240" w:lineRule="auto"/>
              <w:rPr>
                <w:rFonts w:ascii="Calibri" w:hAnsi="Calibri" w:cs="Calibri"/>
                <w:sz w:val="22"/>
              </w:rPr>
            </w:pPr>
            <w:r>
              <w:rPr>
                <w:rFonts w:ascii="Calibri" w:hAnsi="Calibri" w:cs="Calibri"/>
                <w:color w:val="000000"/>
              </w:rPr>
              <w:t>Café en poudre</w:t>
            </w:r>
          </w:p>
        </w:tc>
        <w:tc>
          <w:tcPr>
            <w:tcW w:w="971" w:type="pct"/>
            <w:tcBorders>
              <w:top w:val="single" w:sz="4" w:space="0" w:color="auto"/>
              <w:left w:val="nil"/>
              <w:bottom w:val="single" w:sz="4" w:space="0" w:color="auto"/>
              <w:right w:val="single" w:sz="4" w:space="0" w:color="auto"/>
            </w:tcBorders>
            <w:shd w:val="clear" w:color="auto" w:fill="auto"/>
            <w:noWrap/>
            <w:vAlign w:val="bottom"/>
          </w:tcPr>
          <w:p w14:paraId="2230A189" w14:textId="77777777" w:rsidR="00040CBB" w:rsidRDefault="00040CBB" w:rsidP="00040CBB">
            <w:pPr>
              <w:spacing w:after="0" w:line="240" w:lineRule="auto"/>
              <w:rPr>
                <w:rFonts w:ascii="Calibri" w:hAnsi="Calibri" w:cs="Calibri"/>
                <w:sz w:val="22"/>
              </w:rPr>
            </w:pPr>
            <w:r>
              <w:rPr>
                <w:rFonts w:ascii="Calibri" w:hAnsi="Calibri" w:cs="Calibri"/>
                <w:color w:val="000000"/>
              </w:rPr>
              <w:t>Boite de 50g</w:t>
            </w:r>
          </w:p>
        </w:tc>
        <w:tc>
          <w:tcPr>
            <w:tcW w:w="724" w:type="pct"/>
            <w:tcBorders>
              <w:top w:val="single" w:sz="4" w:space="0" w:color="auto"/>
              <w:left w:val="nil"/>
              <w:bottom w:val="single" w:sz="4" w:space="0" w:color="auto"/>
              <w:right w:val="single" w:sz="4" w:space="0" w:color="auto"/>
            </w:tcBorders>
            <w:vAlign w:val="center"/>
          </w:tcPr>
          <w:p w14:paraId="3EB1BDB7" w14:textId="77777777" w:rsidR="00040CBB" w:rsidRDefault="00040CBB" w:rsidP="00040CBB">
            <w:pPr>
              <w:spacing w:after="0" w:line="240" w:lineRule="auto"/>
              <w:jc w:val="center"/>
              <w:rPr>
                <w:rFonts w:ascii="Calibri" w:hAnsi="Calibri" w:cs="Calibri"/>
                <w:sz w:val="22"/>
              </w:rPr>
            </w:pPr>
            <w:r>
              <w:rPr>
                <w:rFonts w:ascii="Calibri" w:hAnsi="Calibri" w:cs="Calibri"/>
                <w:sz w:val="22"/>
              </w:rPr>
              <w:t>Cafeteria</w:t>
            </w:r>
          </w:p>
        </w:tc>
        <w:tc>
          <w:tcPr>
            <w:tcW w:w="382" w:type="pct"/>
            <w:tcBorders>
              <w:top w:val="single" w:sz="4" w:space="0" w:color="auto"/>
              <w:left w:val="single" w:sz="4" w:space="0" w:color="auto"/>
              <w:bottom w:val="single" w:sz="4" w:space="0" w:color="auto"/>
              <w:right w:val="single" w:sz="4" w:space="0" w:color="auto"/>
            </w:tcBorders>
            <w:shd w:val="clear" w:color="auto" w:fill="FFFF00"/>
            <w:vAlign w:val="center"/>
          </w:tcPr>
          <w:p w14:paraId="43C7F11E" w14:textId="42BF38C7" w:rsidR="00040CBB" w:rsidRPr="00040CBB" w:rsidRDefault="00F7029A" w:rsidP="00040CBB">
            <w:pPr>
              <w:spacing w:after="0" w:line="240" w:lineRule="auto"/>
              <w:jc w:val="center"/>
              <w:rPr>
                <w:rFonts w:ascii="Calibri" w:hAnsi="Calibri" w:cs="Calibri"/>
                <w:color w:val="FF0000"/>
                <w:sz w:val="22"/>
              </w:rPr>
            </w:pPr>
            <w:r>
              <w:rPr>
                <w:rFonts w:ascii="Calibri" w:hAnsi="Calibri" w:cs="Calibri"/>
                <w:color w:val="FF0000"/>
                <w:sz w:val="22"/>
              </w:rPr>
              <w:t>88</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79EB5B" w14:textId="2CD6D9BA" w:rsidR="00040CBB" w:rsidRDefault="00040CBB" w:rsidP="00040CBB">
            <w:pPr>
              <w:spacing w:after="0" w:line="240" w:lineRule="auto"/>
              <w:jc w:val="center"/>
              <w:rPr>
                <w:rFonts w:ascii="Calibri" w:hAnsi="Calibri" w:cs="Calibri"/>
                <w:sz w:val="22"/>
              </w:rPr>
            </w:pPr>
          </w:p>
        </w:tc>
        <w:tc>
          <w:tcPr>
            <w:tcW w:w="700" w:type="pct"/>
            <w:tcBorders>
              <w:top w:val="single" w:sz="4" w:space="0" w:color="auto"/>
              <w:left w:val="nil"/>
              <w:bottom w:val="single" w:sz="4" w:space="0" w:color="auto"/>
              <w:right w:val="single" w:sz="4" w:space="0" w:color="auto"/>
            </w:tcBorders>
            <w:shd w:val="clear" w:color="auto" w:fill="auto"/>
            <w:noWrap/>
            <w:vAlign w:val="bottom"/>
          </w:tcPr>
          <w:p w14:paraId="2846EBA2" w14:textId="77777777" w:rsidR="00040CBB" w:rsidRDefault="00040CBB" w:rsidP="00040CBB">
            <w:pPr>
              <w:jc w:val="center"/>
              <w:rPr>
                <w:rFonts w:ascii="Calibri" w:hAnsi="Calibri" w:cs="Calibri"/>
                <w:sz w:val="22"/>
              </w:rPr>
            </w:pPr>
          </w:p>
        </w:tc>
      </w:tr>
      <w:tr w:rsidR="00040CBB" w14:paraId="593E69B5" w14:textId="77777777" w:rsidTr="00040CBB">
        <w:trPr>
          <w:trHeight w:val="360"/>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CDF80" w14:textId="77777777" w:rsidR="00040CBB" w:rsidRDefault="00040CBB" w:rsidP="00040CBB">
            <w:pPr>
              <w:jc w:val="center"/>
              <w:rPr>
                <w:rFonts w:ascii="Calibri" w:hAnsi="Calibri" w:cs="Calibri"/>
                <w:color w:val="000000"/>
                <w:sz w:val="22"/>
              </w:rPr>
            </w:pPr>
            <w:r>
              <w:rPr>
                <w:rFonts w:ascii="Calibri" w:hAnsi="Calibri" w:cs="Calibri"/>
                <w:color w:val="000000"/>
                <w:sz w:val="22"/>
              </w:rPr>
              <w:t>13</w:t>
            </w:r>
          </w:p>
        </w:tc>
        <w:tc>
          <w:tcPr>
            <w:tcW w:w="1396" w:type="pct"/>
            <w:tcBorders>
              <w:top w:val="single" w:sz="4" w:space="0" w:color="auto"/>
              <w:left w:val="nil"/>
              <w:bottom w:val="single" w:sz="4" w:space="0" w:color="auto"/>
              <w:right w:val="single" w:sz="4" w:space="0" w:color="auto"/>
            </w:tcBorders>
            <w:shd w:val="clear" w:color="auto" w:fill="auto"/>
            <w:noWrap/>
            <w:vAlign w:val="center"/>
          </w:tcPr>
          <w:p w14:paraId="368701AD" w14:textId="77777777" w:rsidR="00040CBB" w:rsidRDefault="00040CBB" w:rsidP="00040CBB">
            <w:pPr>
              <w:spacing w:after="0" w:line="240" w:lineRule="auto"/>
              <w:rPr>
                <w:rFonts w:ascii="Calibri" w:hAnsi="Calibri" w:cs="Calibri"/>
                <w:sz w:val="22"/>
              </w:rPr>
            </w:pPr>
            <w:r>
              <w:rPr>
                <w:rFonts w:ascii="Calibri" w:hAnsi="Calibri" w:cs="Calibri"/>
                <w:color w:val="000000"/>
              </w:rPr>
              <w:t>Eau de boisson du bureau</w:t>
            </w:r>
          </w:p>
        </w:tc>
        <w:tc>
          <w:tcPr>
            <w:tcW w:w="971" w:type="pct"/>
            <w:tcBorders>
              <w:top w:val="single" w:sz="4" w:space="0" w:color="auto"/>
              <w:left w:val="nil"/>
              <w:bottom w:val="single" w:sz="4" w:space="0" w:color="auto"/>
              <w:right w:val="single" w:sz="4" w:space="0" w:color="auto"/>
            </w:tcBorders>
            <w:shd w:val="clear" w:color="auto" w:fill="auto"/>
            <w:noWrap/>
            <w:vAlign w:val="bottom"/>
          </w:tcPr>
          <w:p w14:paraId="74580AF5" w14:textId="77777777" w:rsidR="00040CBB" w:rsidRDefault="00040CBB" w:rsidP="00040CBB">
            <w:pPr>
              <w:spacing w:after="0" w:line="240" w:lineRule="auto"/>
              <w:rPr>
                <w:rFonts w:ascii="Calibri" w:hAnsi="Calibri" w:cs="Calibri"/>
                <w:sz w:val="22"/>
              </w:rPr>
            </w:pPr>
            <w:r>
              <w:rPr>
                <w:rFonts w:ascii="Calibri" w:hAnsi="Calibri" w:cs="Calibri"/>
                <w:color w:val="000000"/>
              </w:rPr>
              <w:t>Bouteille de 1,5L</w:t>
            </w:r>
          </w:p>
        </w:tc>
        <w:tc>
          <w:tcPr>
            <w:tcW w:w="724" w:type="pct"/>
            <w:tcBorders>
              <w:top w:val="single" w:sz="4" w:space="0" w:color="auto"/>
              <w:left w:val="nil"/>
              <w:bottom w:val="single" w:sz="4" w:space="0" w:color="auto"/>
              <w:right w:val="single" w:sz="4" w:space="0" w:color="auto"/>
            </w:tcBorders>
            <w:vAlign w:val="center"/>
          </w:tcPr>
          <w:p w14:paraId="70A95349" w14:textId="77777777" w:rsidR="00040CBB" w:rsidRDefault="00040CBB" w:rsidP="00040CBB">
            <w:pPr>
              <w:spacing w:after="0" w:line="240" w:lineRule="auto"/>
              <w:jc w:val="center"/>
              <w:rPr>
                <w:rFonts w:ascii="Calibri" w:hAnsi="Calibri" w:cs="Calibri"/>
                <w:sz w:val="22"/>
              </w:rPr>
            </w:pPr>
            <w:r>
              <w:rPr>
                <w:rFonts w:ascii="Calibri" w:hAnsi="Calibri" w:cs="Calibri"/>
                <w:sz w:val="22"/>
              </w:rPr>
              <w:t>Cafeteria</w:t>
            </w:r>
          </w:p>
        </w:tc>
        <w:tc>
          <w:tcPr>
            <w:tcW w:w="382" w:type="pct"/>
            <w:tcBorders>
              <w:top w:val="single" w:sz="4" w:space="0" w:color="auto"/>
              <w:left w:val="single" w:sz="4" w:space="0" w:color="auto"/>
              <w:bottom w:val="single" w:sz="4" w:space="0" w:color="auto"/>
              <w:right w:val="single" w:sz="4" w:space="0" w:color="auto"/>
            </w:tcBorders>
            <w:shd w:val="clear" w:color="auto" w:fill="FFFF00"/>
            <w:vAlign w:val="center"/>
          </w:tcPr>
          <w:p w14:paraId="2AED0225" w14:textId="129D57D2" w:rsidR="00040CBB" w:rsidRPr="00040CBB" w:rsidRDefault="00F7029A" w:rsidP="00040CBB">
            <w:pPr>
              <w:spacing w:after="0" w:line="240" w:lineRule="auto"/>
              <w:jc w:val="center"/>
              <w:rPr>
                <w:rFonts w:ascii="Calibri" w:hAnsi="Calibri" w:cs="Calibri"/>
                <w:color w:val="FF0000"/>
                <w:sz w:val="22"/>
              </w:rPr>
            </w:pPr>
            <w:r>
              <w:rPr>
                <w:rFonts w:ascii="Calibri" w:hAnsi="Calibri" w:cs="Calibri"/>
                <w:color w:val="FF0000"/>
                <w:sz w:val="22"/>
              </w:rPr>
              <w:t>1504</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780B33" w14:textId="496B7383" w:rsidR="00040CBB" w:rsidRDefault="00040CBB" w:rsidP="00040CBB">
            <w:pPr>
              <w:spacing w:after="0" w:line="240" w:lineRule="auto"/>
              <w:jc w:val="center"/>
              <w:rPr>
                <w:rFonts w:ascii="Calibri" w:hAnsi="Calibri" w:cs="Calibri"/>
                <w:sz w:val="22"/>
              </w:rPr>
            </w:pPr>
          </w:p>
        </w:tc>
        <w:tc>
          <w:tcPr>
            <w:tcW w:w="700" w:type="pct"/>
            <w:tcBorders>
              <w:top w:val="single" w:sz="4" w:space="0" w:color="auto"/>
              <w:left w:val="nil"/>
              <w:bottom w:val="single" w:sz="4" w:space="0" w:color="auto"/>
              <w:right w:val="single" w:sz="4" w:space="0" w:color="auto"/>
            </w:tcBorders>
            <w:shd w:val="clear" w:color="auto" w:fill="auto"/>
            <w:noWrap/>
            <w:vAlign w:val="bottom"/>
          </w:tcPr>
          <w:p w14:paraId="5552817D" w14:textId="77777777" w:rsidR="00040CBB" w:rsidRDefault="00040CBB" w:rsidP="00040CBB">
            <w:pPr>
              <w:jc w:val="center"/>
              <w:rPr>
                <w:rFonts w:ascii="Calibri" w:hAnsi="Calibri" w:cs="Calibri"/>
                <w:sz w:val="22"/>
              </w:rPr>
            </w:pPr>
          </w:p>
        </w:tc>
      </w:tr>
    </w:tbl>
    <w:p w14:paraId="68A309A6" w14:textId="77777777" w:rsidR="0027486B" w:rsidRDefault="0027486B" w:rsidP="007F6F57"/>
    <w:p w14:paraId="53B87EAC" w14:textId="77777777" w:rsidR="0027486B" w:rsidRDefault="0027486B" w:rsidP="007F6F57"/>
    <w:p w14:paraId="6F2694CD" w14:textId="42EFA596" w:rsidR="0027486B" w:rsidRDefault="0027486B" w:rsidP="007F6F57">
      <w:pPr>
        <w:sectPr w:rsidR="0027486B" w:rsidSect="00103C44">
          <w:pgSz w:w="11906" w:h="16838"/>
          <w:pgMar w:top="1418" w:right="1418" w:bottom="1418" w:left="1418" w:header="709" w:footer="709" w:gutter="0"/>
          <w:pgNumType w:start="2"/>
          <w:cols w:space="708"/>
          <w:titlePg/>
          <w:docGrid w:linePitch="360"/>
        </w:sectPr>
      </w:pPr>
    </w:p>
    <w:p w14:paraId="343967E3" w14:textId="77777777" w:rsidR="007F6F57" w:rsidRPr="007F6F57" w:rsidRDefault="007F6F57" w:rsidP="007F6F57"/>
    <w:p w14:paraId="63AFEE0F" w14:textId="0282F3FE" w:rsidR="004D598B" w:rsidRPr="006542C5" w:rsidRDefault="004D598B" w:rsidP="004D598B">
      <w:pPr>
        <w:pStyle w:val="Titre2"/>
      </w:pPr>
      <w:r w:rsidRPr="006542C5">
        <w:t>Déclaration sur l’honneur – motifs d’exclusion</w:t>
      </w:r>
      <w:bookmarkEnd w:id="203"/>
      <w:bookmarkEnd w:id="204"/>
      <w:r w:rsidRPr="006542C5">
        <w:t xml:space="preserve"> </w:t>
      </w:r>
    </w:p>
    <w:p w14:paraId="6F4CA4DD" w14:textId="77777777" w:rsidR="004D598B" w:rsidRDefault="004D598B" w:rsidP="004D598B">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r w:rsidRPr="00F1376D">
        <w:rPr>
          <w:rStyle w:val="spellingerror"/>
          <w:rFonts w:ascii="Georgia" w:hAnsi="Georgia" w:cs="Segoe UI"/>
          <w:color w:val="585756"/>
          <w:sz w:val="20"/>
          <w:szCs w:val="20"/>
          <w:lang w:val="fr-FR"/>
        </w:rPr>
        <w:t>rons</w:t>
      </w:r>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6A5DB64E" w14:textId="77777777" w:rsidR="004D598B" w:rsidRPr="00442C30" w:rsidRDefault="004D598B" w:rsidP="004D598B">
      <w:pPr>
        <w:pStyle w:val="paragraph"/>
        <w:spacing w:before="0" w:beforeAutospacing="0" w:after="0" w:afterAutospacing="0"/>
        <w:jc w:val="both"/>
        <w:textAlignment w:val="baseline"/>
        <w:rPr>
          <w:rFonts w:ascii="Georgia" w:hAnsi="Georgia" w:cs="Segoe UI"/>
          <w:color w:val="585756"/>
          <w:sz w:val="20"/>
          <w:szCs w:val="20"/>
          <w:lang w:val="fr-FR"/>
        </w:rPr>
      </w:pPr>
    </w:p>
    <w:p w14:paraId="2827D0A3" w14:textId="77777777" w:rsidR="004D598B" w:rsidRPr="00442C30" w:rsidRDefault="004D598B" w:rsidP="00BD0085">
      <w:pPr>
        <w:pStyle w:val="paragraph"/>
        <w:numPr>
          <w:ilvl w:val="0"/>
          <w:numId w:val="23"/>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1A7BD230"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1B3B2E2B"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4866D9F9"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2CC501B2" w14:textId="77777777"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Pr="00442C30">
        <w:rPr>
          <w:rStyle w:val="contextualspellingandgrammarerror"/>
          <w:rFonts w:ascii="Georgia" w:hAnsi="Georgia" w:cs="Segoe UI"/>
          <w:color w:val="585756"/>
          <w:sz w:val="20"/>
          <w:szCs w:val="20"/>
          <w:lang w:val="fr-FR"/>
        </w:rPr>
        <w:t>infraction;</w:t>
      </w:r>
      <w:r w:rsidRPr="00442C30">
        <w:rPr>
          <w:rStyle w:val="eop"/>
          <w:rFonts w:ascii="Georgia" w:hAnsi="Georgia" w:cs="Segoe UI"/>
          <w:sz w:val="20"/>
          <w:szCs w:val="20"/>
          <w:lang w:val="fr-FR"/>
        </w:rPr>
        <w:t> </w:t>
      </w:r>
    </w:p>
    <w:p w14:paraId="1CDED425"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2B7D580C"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02A79E94"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01EE2B35" w14:textId="77777777" w:rsidR="00422E47" w:rsidRDefault="00422E47" w:rsidP="004D598B">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422E47">
        <w:rPr>
          <w:rStyle w:val="normaltextrun"/>
          <w:rFonts w:ascii="Georgia" w:hAnsi="Georgia" w:cs="Segoe UI"/>
          <w:sz w:val="20"/>
          <w:szCs w:val="20"/>
          <w:lang w:val="fr-FR"/>
        </w:rPr>
        <w:t>8° la création de sociétés offshore</w:t>
      </w:r>
    </w:p>
    <w:p w14:paraId="59A87B5F" w14:textId="636DAF62"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2F91D2B0" w14:textId="77777777" w:rsidR="004D598B" w:rsidRPr="00442C30" w:rsidRDefault="004D598B" w:rsidP="004D598B">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84C885A" w14:textId="77777777" w:rsidR="004D598B" w:rsidRPr="00442C30" w:rsidRDefault="004D598B" w:rsidP="00BD0085">
      <w:pPr>
        <w:pStyle w:val="paragraph"/>
        <w:numPr>
          <w:ilvl w:val="0"/>
          <w:numId w:val="14"/>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pour un montant de plus de 5.000 </w:t>
      </w:r>
      <w:r w:rsidRPr="00442C30">
        <w:rPr>
          <w:rStyle w:val="contextualspellingandgrammarerror"/>
          <w:rFonts w:ascii="Georgia" w:hAnsi="Georgia" w:cs="Segoe UI"/>
          <w:color w:val="585756"/>
          <w:sz w:val="20"/>
          <w:szCs w:val="20"/>
          <w:lang w:val="fr-FR"/>
        </w:rPr>
        <w:t xml:space="preserve">€, </w:t>
      </w:r>
      <w:r w:rsidRPr="00442C30">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B179313"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52722A73" w14:textId="77777777" w:rsidR="004D598B" w:rsidRPr="00442C30" w:rsidRDefault="004D598B" w:rsidP="00BD0085">
      <w:pPr>
        <w:pStyle w:val="paragraph"/>
        <w:numPr>
          <w:ilvl w:val="0"/>
          <w:numId w:val="15"/>
        </w:numPr>
        <w:spacing w:before="0" w:beforeAutospacing="0" w:after="0" w:afterAutospacing="0"/>
        <w:ind w:left="360" w:firstLine="0"/>
        <w:jc w:val="both"/>
        <w:textAlignment w:val="baseline"/>
        <w:rPr>
          <w:rFonts w:ascii="Georgia" w:hAnsi="Georgia" w:cs="Segoe UI"/>
          <w:color w:val="000000"/>
          <w:sz w:val="20"/>
          <w:szCs w:val="20"/>
          <w:lang w:val="fr-FR"/>
        </w:rPr>
      </w:pPr>
      <w:r w:rsidRPr="00442C30">
        <w:rPr>
          <w:rStyle w:val="contextualspellingandgrammarerror"/>
          <w:rFonts w:ascii="Georgia" w:hAnsi="Georgia" w:cs="Segoe UI"/>
          <w:color w:val="000000"/>
          <w:sz w:val="20"/>
          <w:szCs w:val="20"/>
          <w:lang w:val="fr-FR"/>
        </w:rPr>
        <w:t>le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00D36302"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488A066A" w14:textId="77777777" w:rsidR="004D598B" w:rsidRPr="00442C30" w:rsidRDefault="004D598B" w:rsidP="00BD0085">
      <w:pPr>
        <w:pStyle w:val="paragraph"/>
        <w:numPr>
          <w:ilvl w:val="0"/>
          <w:numId w:val="16"/>
        </w:numPr>
        <w:spacing w:before="0" w:beforeAutospacing="0" w:after="0" w:afterAutospacing="0"/>
        <w:ind w:left="360" w:firstLine="0"/>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7224DD4F" w14:textId="7D0331F0"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r w:rsidR="00422E47">
        <w:rPr>
          <w:rStyle w:val="normaltextrun"/>
          <w:rFonts w:ascii="Georgia" w:hAnsi="Georgia" w:cs="Segoe UI"/>
          <w:color w:val="0078D4"/>
          <w:sz w:val="20"/>
          <w:szCs w:val="20"/>
          <w:u w:val="single"/>
          <w:lang w:val="fr-FR"/>
        </w:rPr>
        <w:t> </w:t>
      </w:r>
      <w:r w:rsidR="00422E47">
        <w:rPr>
          <w:rStyle w:val="normaltextrun"/>
          <w:rFonts w:ascii="Georgia" w:hAnsi="Georgia" w:cs="Segoe UI"/>
          <w:color w:val="0078D4"/>
          <w:sz w:val="20"/>
          <w:szCs w:val="20"/>
          <w:u w:val="single"/>
          <w:shd w:val="clear" w:color="auto" w:fill="FFFF00"/>
          <w:lang w:val="fr-FR"/>
        </w:rPr>
        <w:t>;</w:t>
      </w:r>
    </w:p>
    <w:p w14:paraId="0B4B0BF9" w14:textId="77777777" w:rsidR="004D598B" w:rsidRPr="00442C30" w:rsidRDefault="004D598B" w:rsidP="00BD0085">
      <w:pPr>
        <w:pStyle w:val="paragraph"/>
        <w:numPr>
          <w:ilvl w:val="0"/>
          <w:numId w:val="17"/>
        </w:numPr>
        <w:spacing w:before="0" w:beforeAutospacing="0" w:after="0" w:afterAutospacing="0"/>
        <w:ind w:left="1080" w:firstLine="0"/>
        <w:jc w:val="both"/>
        <w:textAlignment w:val="baseline"/>
        <w:rPr>
          <w:rFonts w:ascii="Georgia" w:hAnsi="Georgia" w:cs="Segoe UI"/>
          <w:color w:val="585756"/>
          <w:sz w:val="20"/>
          <w:szCs w:val="20"/>
          <w:lang w:val="fr-FR"/>
        </w:rPr>
      </w:pP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59171510" w14:textId="77777777" w:rsidR="004D598B" w:rsidRPr="00442C30" w:rsidRDefault="004D598B" w:rsidP="00BD0085">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une</w:t>
      </w:r>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58FFD32" w14:textId="77777777" w:rsidR="004D598B" w:rsidRPr="00442C30" w:rsidRDefault="004D598B" w:rsidP="00BD0085">
      <w:pPr>
        <w:pStyle w:val="paragraph"/>
        <w:numPr>
          <w:ilvl w:val="0"/>
          <w:numId w:val="19"/>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5FF16711" w14:textId="77777777" w:rsidR="004D598B" w:rsidRPr="00442C30" w:rsidRDefault="004D598B" w:rsidP="00BD0085">
      <w:pPr>
        <w:pStyle w:val="paragraph"/>
        <w:numPr>
          <w:ilvl w:val="0"/>
          <w:numId w:val="20"/>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lorsque</w:t>
      </w:r>
      <w:r w:rsidRPr="00442C30">
        <w:rPr>
          <w:rStyle w:val="normaltextrun"/>
          <w:rFonts w:ascii="Georgia" w:hAnsi="Georgia" w:cs="Segoe UI"/>
          <w:sz w:val="20"/>
          <w:szCs w:val="20"/>
          <w:lang w:val="fr-FR"/>
        </w:rPr>
        <w:t>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dispose d’</w:t>
      </w:r>
      <w:r w:rsidRPr="00442C30">
        <w:rPr>
          <w:rStyle w:val="spellingerror"/>
          <w:rFonts w:ascii="Georgia" w:hAnsi="Georgia" w:cs="Segoe UI"/>
          <w:sz w:val="20"/>
          <w:szCs w:val="20"/>
          <w:lang w:val="fr-FR"/>
        </w:rPr>
        <w:t>élements</w:t>
      </w:r>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4B0BD356" w14:textId="77777777" w:rsidR="004D598B" w:rsidRPr="00442C30" w:rsidRDefault="004D598B" w:rsidP="004D598B">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1FB7741E"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BEE6FA0" w14:textId="77777777" w:rsidR="004D598B" w:rsidRPr="00442C30" w:rsidRDefault="004D598B" w:rsidP="00BD0085">
      <w:pPr>
        <w:pStyle w:val="paragraph"/>
        <w:numPr>
          <w:ilvl w:val="0"/>
          <w:numId w:val="21"/>
        </w:numPr>
        <w:spacing w:before="0" w:beforeAutospacing="0" w:after="0" w:afterAutospacing="0"/>
        <w:ind w:left="36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lorsqu’il</w:t>
      </w:r>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653D26F6"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760CA366" w14:textId="77777777" w:rsidR="004D598B" w:rsidRPr="00442C30" w:rsidRDefault="004D598B" w:rsidP="00BD0085">
      <w:pPr>
        <w:pStyle w:val="paragraph"/>
        <w:numPr>
          <w:ilvl w:val="0"/>
          <w:numId w:val="22"/>
        </w:numPr>
        <w:spacing w:before="0" w:beforeAutospacing="0" w:after="0" w:afterAutospacing="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442C30">
        <w:rPr>
          <w:rStyle w:val="contextualspellingandgrammarerror"/>
          <w:rFonts w:ascii="Georgia" w:hAnsi="Georgia" w:cs="Segoe UI"/>
          <w:sz w:val="20"/>
          <w:szCs w:val="20"/>
          <w:lang w:val="fr-FR"/>
        </w:rPr>
        <w:t>du travail établies</w:t>
      </w:r>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5DE57FCE" w14:textId="77777777" w:rsidR="004D598B" w:rsidRPr="00442C30" w:rsidRDefault="004D598B" w:rsidP="004D598B">
      <w:pPr>
        <w:pStyle w:val="paragraph"/>
        <w:spacing w:before="0" w:beforeAutospacing="0" w:after="0" w:afterAutospacing="0"/>
        <w:ind w:left="705"/>
        <w:jc w:val="both"/>
        <w:textAlignment w:val="baseline"/>
        <w:rPr>
          <w:rFonts w:ascii="Georgia" w:hAnsi="Georgia" w:cs="Segoe UI"/>
          <w:sz w:val="20"/>
          <w:szCs w:val="20"/>
          <w:lang w:val="fr-FR"/>
        </w:rPr>
      </w:pPr>
    </w:p>
    <w:p w14:paraId="4864F680" w14:textId="77777777" w:rsidR="004D598B" w:rsidRPr="00442C30" w:rsidRDefault="004D598B" w:rsidP="00BD0085">
      <w:pPr>
        <w:pStyle w:val="paragraph"/>
        <w:numPr>
          <w:ilvl w:val="0"/>
          <w:numId w:val="22"/>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64515F38"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0BED591" w14:textId="77777777" w:rsidR="004D598B" w:rsidRPr="00442C30" w:rsidRDefault="004D598B" w:rsidP="00BD0085">
      <w:pPr>
        <w:pStyle w:val="paragraph"/>
        <w:numPr>
          <w:ilvl w:val="0"/>
          <w:numId w:val="22"/>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5413D692"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81B700A"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36"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37" w:history="1">
        <w:r w:rsidRPr="00442C30">
          <w:rPr>
            <w:rStyle w:val="Lienhypertexte"/>
            <w:rFonts w:ascii="Georgia" w:hAnsi="Georgia" w:cs="Segoe UI"/>
            <w:sz w:val="20"/>
            <w:szCs w:val="20"/>
            <w:lang w:val="fr-FR"/>
          </w:rPr>
          <w:t>https://finances.belgium.be/fr/tresorerie/sanctions-financieres/sanctions-europ%C3%A9ennes-ue</w:t>
        </w:r>
      </w:hyperlink>
    </w:p>
    <w:p w14:paraId="6FA5F0AB" w14:textId="77777777" w:rsidR="004D598B" w:rsidRPr="00442C30" w:rsidRDefault="00000000" w:rsidP="002C3525">
      <w:pPr>
        <w:pStyle w:val="paragraph"/>
        <w:ind w:left="360"/>
        <w:textAlignment w:val="baseline"/>
        <w:rPr>
          <w:rStyle w:val="eop"/>
          <w:rFonts w:ascii="Georgia" w:hAnsi="Georgia" w:cs="Segoe UI"/>
          <w:sz w:val="20"/>
          <w:szCs w:val="20"/>
          <w:lang w:val="fr-FR"/>
        </w:rPr>
      </w:pPr>
      <w:hyperlink r:id="rId38" w:history="1">
        <w:r w:rsidR="004D598B" w:rsidRPr="00442C30">
          <w:rPr>
            <w:rStyle w:val="Lienhypertexte"/>
            <w:rFonts w:ascii="Georgia" w:hAnsi="Georgia" w:cs="Segoe UI"/>
            <w:sz w:val="20"/>
            <w:szCs w:val="20"/>
            <w:lang w:val="fr-FR"/>
          </w:rPr>
          <w:t>https://eeas.europa.eu/headquarters/headquarters-homepage/8442/consolidated-list-sanctions</w:t>
        </w:r>
      </w:hyperlink>
      <w:r w:rsidR="004D598B" w:rsidRPr="00442C30">
        <w:rPr>
          <w:rStyle w:val="eop"/>
          <w:rFonts w:ascii="Georgia" w:hAnsi="Georgia" w:cs="Segoe UI"/>
          <w:sz w:val="20"/>
          <w:szCs w:val="20"/>
          <w:lang w:val="fr-FR"/>
        </w:rPr>
        <w:br/>
      </w:r>
      <w:r w:rsidR="004D598B" w:rsidRPr="00442C30">
        <w:rPr>
          <w:rStyle w:val="eop"/>
          <w:rFonts w:ascii="Georgia" w:hAnsi="Georgia" w:cs="Segoe UI"/>
          <w:sz w:val="20"/>
          <w:szCs w:val="20"/>
          <w:lang w:val="fr-FR"/>
        </w:rPr>
        <w:br/>
      </w:r>
      <w:hyperlink r:id="rId39" w:history="1">
        <w:r w:rsidR="004D598B" w:rsidRPr="00442C30">
          <w:rPr>
            <w:rStyle w:val="Lienhypertexte"/>
            <w:rFonts w:ascii="Georgia" w:hAnsi="Georgia" w:cs="Segoe UI"/>
            <w:sz w:val="20"/>
            <w:szCs w:val="20"/>
            <w:lang w:val="fr-FR"/>
          </w:rPr>
          <w:t>https://eeas.europa.eu/sites/eeas/files/restrictive_measures-2017-01-17-clean.pdf</w:t>
        </w:r>
      </w:hyperlink>
      <w:r w:rsidR="004D598B" w:rsidRPr="00442C30">
        <w:rPr>
          <w:rStyle w:val="eop"/>
          <w:rFonts w:ascii="Georgia" w:hAnsi="Georgia" w:cs="Segoe UI"/>
          <w:sz w:val="20"/>
          <w:szCs w:val="20"/>
          <w:lang w:val="fr-FR"/>
        </w:rPr>
        <w:br/>
      </w:r>
      <w:r w:rsidR="004D598B" w:rsidRPr="00442C30">
        <w:rPr>
          <w:rStyle w:val="eop"/>
          <w:rFonts w:ascii="Georgia" w:hAnsi="Georgia" w:cs="Segoe UI"/>
          <w:sz w:val="20"/>
          <w:szCs w:val="20"/>
          <w:lang w:val="fr-FR"/>
        </w:rPr>
        <w:br/>
        <w:t xml:space="preserve">Pour la Belgique : </w:t>
      </w:r>
      <w:hyperlink r:id="rId40" w:history="1">
        <w:r w:rsidR="004D598B"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4C0EC36F" w14:textId="77777777" w:rsidR="004D598B" w:rsidRPr="00442C30" w:rsidRDefault="004D598B" w:rsidP="00BD0085">
      <w:pPr>
        <w:numPr>
          <w:ilvl w:val="0"/>
          <w:numId w:val="22"/>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6D6C6824"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72E41FB7" w14:textId="77777777" w:rsidR="004D598B" w:rsidRPr="00442C30" w:rsidRDefault="004D598B" w:rsidP="004D598B">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34A1AC63" w14:textId="77777777" w:rsidR="004D598B" w:rsidRPr="00442C30" w:rsidRDefault="004D598B" w:rsidP="004D598B">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395F2403" w14:textId="77777777" w:rsidR="004D598B" w:rsidRPr="00442C30" w:rsidRDefault="004D598B" w:rsidP="004D598B">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11F55CF6"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0CFC02FE"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3B0B7189" w14:textId="5FB40F36" w:rsidR="004D598B"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Signature</w:t>
      </w:r>
    </w:p>
    <w:p w14:paraId="19B879D0" w14:textId="77777777" w:rsidR="00AB265B" w:rsidRPr="00442C30" w:rsidRDefault="00AB265B" w:rsidP="004D598B">
      <w:pPr>
        <w:ind w:left="360"/>
        <w:rPr>
          <w:rStyle w:val="eop"/>
          <w:rFonts w:eastAsia="Times New Roman" w:cs="Segoe UI"/>
          <w:color w:val="auto"/>
          <w:sz w:val="20"/>
          <w:szCs w:val="20"/>
          <w:lang w:val="fr-FR" w:eastAsia="nl-BE"/>
        </w:rPr>
      </w:pPr>
    </w:p>
    <w:p w14:paraId="410F7581" w14:textId="77777777" w:rsidR="004D598B" w:rsidRPr="006542C5" w:rsidRDefault="004D598B" w:rsidP="004D598B">
      <w:pPr>
        <w:pStyle w:val="Titre2"/>
      </w:pPr>
      <w:bookmarkStart w:id="205" w:name="_Toc52268504"/>
      <w:bookmarkStart w:id="206" w:name="_Toc125539368"/>
      <w:r w:rsidRPr="006542C5">
        <w:t>Déclaration intégrité soumissionnaires</w:t>
      </w:r>
      <w:bookmarkEnd w:id="205"/>
      <w:bookmarkEnd w:id="206"/>
    </w:p>
    <w:p w14:paraId="091B9C73"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Par la présente, je / nous, agissant en ma/notre qualité de représentant(s) légal/légaux du soumissionnaire précité, déclare/rons ce qui suit : </w:t>
      </w:r>
    </w:p>
    <w:p w14:paraId="034D9F4E" w14:textId="77777777" w:rsidR="004D598B" w:rsidRDefault="004D598B" w:rsidP="004D598B">
      <w:pPr>
        <w:pStyle w:val="Corpsdetexte2"/>
        <w:numPr>
          <w:ilvl w:val="0"/>
          <w:numId w:val="10"/>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3E5174D" w14:textId="77777777" w:rsidR="004D598B" w:rsidRDefault="004D598B" w:rsidP="004D598B">
      <w:pPr>
        <w:pStyle w:val="Corpsdetexte2"/>
        <w:numPr>
          <w:ilvl w:val="0"/>
          <w:numId w:val="10"/>
        </w:numPr>
        <w:spacing w:after="0" w:line="280" w:lineRule="auto"/>
        <w:jc w:val="both"/>
      </w:pPr>
      <w: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16BBC603" w14:textId="77777777" w:rsidR="004D598B" w:rsidRDefault="004D598B" w:rsidP="004D598B">
      <w:pPr>
        <w:pStyle w:val="Corpsdetexte2"/>
        <w:numPr>
          <w:ilvl w:val="0"/>
          <w:numId w:val="10"/>
        </w:numPr>
        <w:spacing w:after="0" w:line="280" w:lineRule="auto"/>
        <w:jc w:val="both"/>
      </w:pPr>
      <w:r w:rsidRPr="005B7A7A">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3CA80DD3" w14:textId="77777777" w:rsidR="004D598B" w:rsidRPr="00475BF7" w:rsidRDefault="004D598B" w:rsidP="004D598B">
      <w:pPr>
        <w:pStyle w:val="Corpsdetexte"/>
        <w:spacing w:before="60" w:after="60"/>
        <w:rPr>
          <w:rFonts w:ascii="Georgia" w:eastAsia="Calibri" w:hAnsi="Georgia" w:cs="Times New Roman"/>
          <w:color w:val="585756"/>
          <w:szCs w:val="22"/>
          <w:lang w:val="fr-BE"/>
        </w:rPr>
      </w:pPr>
    </w:p>
    <w:p w14:paraId="16271BFD" w14:textId="77777777" w:rsidR="004D598B" w:rsidRPr="00475BF7" w:rsidRDefault="004D598B" w:rsidP="004D598B">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 xml:space="preserve">Si le marché précité devait être attribué au soumissionnaire, je/nous déclare/rons, par ailleurs, marquer mon/notre accord avec les dispositions suivantes : </w:t>
      </w:r>
    </w:p>
    <w:p w14:paraId="7569858F" w14:textId="77777777" w:rsidR="004D598B" w:rsidRDefault="004D598B" w:rsidP="004D598B">
      <w:pPr>
        <w:pStyle w:val="Corpsdetexte2"/>
        <w:numPr>
          <w:ilvl w:val="0"/>
          <w:numId w:val="11"/>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6C35B82E" w14:textId="77777777" w:rsidR="004D598B" w:rsidRDefault="004D598B" w:rsidP="004D598B">
      <w:pPr>
        <w:pStyle w:val="Corpsdetexte2"/>
        <w:numPr>
          <w:ilvl w:val="0"/>
          <w:numId w:val="11"/>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63E7B904" w14:textId="77777777" w:rsidR="004D598B" w:rsidRDefault="004D598B" w:rsidP="004D598B">
      <w:pPr>
        <w:pStyle w:val="Corpsdetexte2"/>
        <w:numPr>
          <w:ilvl w:val="0"/>
          <w:numId w:val="11"/>
        </w:numPr>
        <w:spacing w:after="0" w:line="280" w:lineRule="auto"/>
        <w:jc w:val="both"/>
      </w:pPr>
      <w:r>
        <w:t xml:space="preserve">Tout manquement à se conformer à une ou plusieurs des clauses déontologiques </w:t>
      </w:r>
      <w:r w:rsidRPr="003623F0">
        <w:rPr>
          <w:highlight w:val="yellow"/>
        </w:rPr>
        <w:t>aboutira</w:t>
      </w:r>
      <w:r>
        <w:t xml:space="preserve"> à l’exclusion du contractant du présent marché et d’autres marchés publics pour Enabel.</w:t>
      </w:r>
    </w:p>
    <w:p w14:paraId="4BB1B57B" w14:textId="77777777" w:rsidR="004D598B" w:rsidRDefault="004D598B" w:rsidP="004D598B">
      <w:pPr>
        <w:pStyle w:val="Corpsdetexte2"/>
        <w:spacing w:after="0" w:line="280" w:lineRule="auto"/>
        <w:ind w:left="720"/>
        <w:jc w:val="both"/>
      </w:pPr>
    </w:p>
    <w:p w14:paraId="7B8C0027" w14:textId="77777777" w:rsidR="004D598B" w:rsidRPr="00475BF7" w:rsidRDefault="004D598B" w:rsidP="004D598B">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 xml:space="preserve">Le soumissionnaire prend enfin connaissance du fait que </w:t>
      </w:r>
      <w:r>
        <w:rPr>
          <w:rFonts w:ascii="Georgia" w:eastAsia="Calibri" w:hAnsi="Georgia" w:cs="Times New Roman"/>
          <w:color w:val="585756"/>
          <w:sz w:val="21"/>
          <w:szCs w:val="21"/>
          <w:lang w:val="fr-BE"/>
        </w:rPr>
        <w:t xml:space="preserve">Enabel </w:t>
      </w:r>
      <w:r w:rsidRPr="00475BF7">
        <w:rPr>
          <w:rFonts w:ascii="Georgia" w:eastAsia="Calibri" w:hAnsi="Georgia" w:cs="Times New Roman"/>
          <w:color w:val="585756"/>
          <w:sz w:val="21"/>
          <w:szCs w:val="21"/>
          <w:lang w:val="fr-BE"/>
        </w:rPr>
        <w:t>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4EEDB84" w14:textId="77777777" w:rsidR="004D598B" w:rsidRPr="00A4613C" w:rsidRDefault="004D598B" w:rsidP="004D598B">
      <w:pPr>
        <w:pStyle w:val="Corpsdetexte2"/>
        <w:rPr>
          <w:kern w:val="18"/>
          <w:szCs w:val="21"/>
        </w:rPr>
      </w:pPr>
      <w:r w:rsidRPr="00A4613C">
        <w:rPr>
          <w:kern w:val="18"/>
          <w:szCs w:val="21"/>
        </w:rPr>
        <w:t xml:space="preserve">Date </w:t>
      </w:r>
    </w:p>
    <w:p w14:paraId="1A6840D4" w14:textId="77777777" w:rsidR="004D598B" w:rsidRPr="00A4613C" w:rsidRDefault="004D598B" w:rsidP="004D598B">
      <w:pPr>
        <w:pStyle w:val="Corpsdetexte2"/>
        <w:rPr>
          <w:kern w:val="18"/>
          <w:szCs w:val="21"/>
        </w:rPr>
      </w:pPr>
      <w:r w:rsidRPr="00A4613C">
        <w:rPr>
          <w:kern w:val="18"/>
          <w:szCs w:val="21"/>
        </w:rPr>
        <w:t xml:space="preserve">Localisation </w:t>
      </w:r>
    </w:p>
    <w:p w14:paraId="2C8BD1BE" w14:textId="77777777" w:rsidR="004D598B" w:rsidRDefault="004D598B" w:rsidP="004D598B">
      <w:pPr>
        <w:pStyle w:val="Corpsdetexte2"/>
        <w:rPr>
          <w:kern w:val="18"/>
          <w:szCs w:val="21"/>
        </w:rPr>
      </w:pPr>
      <w:r w:rsidRPr="00A4613C">
        <w:rPr>
          <w:kern w:val="18"/>
          <w:szCs w:val="21"/>
        </w:rPr>
        <w:t xml:space="preserve">Signature </w:t>
      </w:r>
    </w:p>
    <w:p w14:paraId="6A80CB79" w14:textId="1C5E19B0" w:rsidR="004D598B" w:rsidRDefault="004D598B" w:rsidP="004D598B">
      <w:pPr>
        <w:pStyle w:val="Corpsdetexte"/>
      </w:pPr>
      <w:r w:rsidRPr="00962495">
        <w:rPr>
          <w:rFonts w:ascii="Georgia" w:hAnsi="Georgia"/>
        </w:rPr>
        <w:br w:type="page"/>
      </w:r>
    </w:p>
    <w:p w14:paraId="6A0AC236" w14:textId="77777777" w:rsidR="004D598B" w:rsidRDefault="004D598B" w:rsidP="004D598B">
      <w:pPr>
        <w:pStyle w:val="Titre2"/>
      </w:pPr>
      <w:bookmarkStart w:id="207" w:name="_Toc51592078"/>
      <w:bookmarkStart w:id="208" w:name="_Toc52268507"/>
      <w:bookmarkStart w:id="209" w:name="_Toc125539371"/>
      <w:r>
        <w:t>Documents à remettre – liste exhaustive</w:t>
      </w:r>
      <w:bookmarkEnd w:id="207"/>
      <w:bookmarkEnd w:id="208"/>
      <w:bookmarkEnd w:id="209"/>
    </w:p>
    <w:p w14:paraId="39C988FB" w14:textId="3714562B" w:rsidR="004D598B" w:rsidRDefault="004D598B" w:rsidP="004D598B"/>
    <w:p w14:paraId="3B086FDB" w14:textId="49850EFF" w:rsidR="00AB265B" w:rsidRDefault="00AB265B" w:rsidP="00AB265B">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Le Formulaire d’identification adéquat rempli et signé ;</w:t>
      </w:r>
    </w:p>
    <w:p w14:paraId="109D2102" w14:textId="081B5FAF" w:rsidR="00AB265B" w:rsidRDefault="00AB265B" w:rsidP="00AB265B">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La déclaration sur l’honneur relatif aux motifs d’exclusion signée ;</w:t>
      </w:r>
    </w:p>
    <w:p w14:paraId="1A5ACA40" w14:textId="53ED1BA4" w:rsidR="00AB265B" w:rsidRDefault="00AB265B" w:rsidP="00AB265B">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La déclaration d’intégrité signée ;</w:t>
      </w:r>
    </w:p>
    <w:p w14:paraId="4A4A31ED" w14:textId="2289F21C" w:rsidR="00AB265B" w:rsidRDefault="00AB265B" w:rsidP="00AB265B">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Le formulaire d’offre rempli et signé </w:t>
      </w:r>
      <w:r w:rsidR="0046672D">
        <w:rPr>
          <w:rFonts w:ascii="Georgia" w:eastAsia="Calibri" w:hAnsi="Georgia"/>
          <w:color w:val="585756"/>
          <w:sz w:val="21"/>
          <w:szCs w:val="22"/>
        </w:rPr>
        <w:t xml:space="preserve">par lot </w:t>
      </w:r>
      <w:r>
        <w:rPr>
          <w:rFonts w:ascii="Georgia" w:eastAsia="Calibri" w:hAnsi="Georgia"/>
          <w:color w:val="585756"/>
          <w:sz w:val="21"/>
          <w:szCs w:val="22"/>
        </w:rPr>
        <w:t>;</w:t>
      </w:r>
    </w:p>
    <w:p w14:paraId="4507C6F8" w14:textId="63A0231A" w:rsidR="00AB265B" w:rsidRPr="00AB265B" w:rsidRDefault="00AB265B" w:rsidP="00AB265B">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Le bordereau des prix complété et signé</w:t>
      </w:r>
      <w:r w:rsidR="0046672D">
        <w:rPr>
          <w:rFonts w:ascii="Georgia" w:eastAsia="Calibri" w:hAnsi="Georgia"/>
          <w:color w:val="585756"/>
          <w:sz w:val="21"/>
          <w:szCs w:val="22"/>
        </w:rPr>
        <w:t xml:space="preserve"> par lot</w:t>
      </w:r>
      <w:r>
        <w:rPr>
          <w:rFonts w:ascii="Georgia" w:eastAsia="Calibri" w:hAnsi="Georgia"/>
          <w:color w:val="585756"/>
          <w:sz w:val="21"/>
          <w:szCs w:val="22"/>
        </w:rPr>
        <w:t> ;</w:t>
      </w:r>
    </w:p>
    <w:p w14:paraId="720B286B" w14:textId="01CF703B" w:rsidR="001A6BA6" w:rsidRPr="00AB265B" w:rsidRDefault="001A6BA6" w:rsidP="001A6BA6">
      <w:pPr>
        <w:pStyle w:val="BTCtextCTB"/>
        <w:numPr>
          <w:ilvl w:val="0"/>
          <w:numId w:val="13"/>
        </w:numPr>
      </w:pPr>
      <w:r w:rsidRPr="00AB265B">
        <w:rPr>
          <w:rFonts w:ascii="Georgia" w:eastAsia="Calibri" w:hAnsi="Georgia"/>
          <w:color w:val="585756"/>
          <w:sz w:val="21"/>
          <w:szCs w:val="22"/>
        </w:rPr>
        <w:t>Une déclaration sur le chiffre d’affaires des trois dernières</w:t>
      </w:r>
      <w:r>
        <w:rPr>
          <w:rFonts w:ascii="Georgia" w:eastAsia="Calibri" w:hAnsi="Georgia"/>
          <w:color w:val="585756"/>
          <w:sz w:val="21"/>
          <w:szCs w:val="22"/>
        </w:rPr>
        <w:t xml:space="preserve"> années</w:t>
      </w:r>
      <w:r w:rsidRPr="00AB265B">
        <w:rPr>
          <w:rFonts w:ascii="Georgia" w:eastAsia="Calibri" w:hAnsi="Georgia"/>
          <w:color w:val="585756"/>
          <w:sz w:val="21"/>
          <w:szCs w:val="22"/>
        </w:rPr>
        <w:t xml:space="preserve"> démontrant un chiffre d’affaires </w:t>
      </w:r>
      <w:r w:rsidR="0046672D">
        <w:rPr>
          <w:rFonts w:ascii="Georgia" w:eastAsia="Calibri" w:hAnsi="Georgia"/>
          <w:color w:val="585756"/>
          <w:sz w:val="21"/>
          <w:szCs w:val="22"/>
        </w:rPr>
        <w:t>d’au moins une année</w:t>
      </w:r>
      <w:r w:rsidRPr="00AB265B">
        <w:rPr>
          <w:rFonts w:ascii="Georgia" w:eastAsia="Calibri" w:hAnsi="Georgia"/>
          <w:color w:val="585756"/>
          <w:sz w:val="21"/>
          <w:szCs w:val="22"/>
        </w:rPr>
        <w:t xml:space="preserve"> d</w:t>
      </w:r>
      <w:r>
        <w:rPr>
          <w:rFonts w:ascii="Georgia" w:eastAsia="Calibri" w:hAnsi="Georgia"/>
          <w:color w:val="585756"/>
          <w:sz w:val="21"/>
          <w:szCs w:val="22"/>
        </w:rPr>
        <w:t>e minimum 30.000 € ;</w:t>
      </w:r>
    </w:p>
    <w:p w14:paraId="311A731A" w14:textId="02BEFDF8" w:rsidR="001A6BA6" w:rsidRDefault="001A6BA6" w:rsidP="001A6BA6">
      <w:pPr>
        <w:pStyle w:val="BTCtextCTB"/>
        <w:numPr>
          <w:ilvl w:val="0"/>
          <w:numId w:val="13"/>
        </w:numPr>
        <w:rPr>
          <w:rFonts w:ascii="Georgia" w:eastAsia="Calibri" w:hAnsi="Georgia"/>
          <w:color w:val="585756"/>
          <w:sz w:val="21"/>
          <w:szCs w:val="22"/>
        </w:rPr>
      </w:pPr>
      <w:r w:rsidRPr="009A1C75">
        <w:rPr>
          <w:rFonts w:ascii="Georgia" w:eastAsia="Calibri" w:hAnsi="Georgia"/>
          <w:color w:val="585756"/>
          <w:sz w:val="21"/>
          <w:szCs w:val="22"/>
        </w:rPr>
        <w:t>L</w:t>
      </w:r>
      <w:r w:rsidRPr="009A1C75">
        <w:rPr>
          <w:rFonts w:ascii="Georgia" w:eastAsia="Calibri" w:hAnsi="Georgia"/>
          <w:b/>
          <w:bCs/>
          <w:color w:val="585756"/>
          <w:sz w:val="21"/>
          <w:szCs w:val="22"/>
        </w:rPr>
        <w:t>iste des fournitures similaires exécutées au cours des trois dernières années</w:t>
      </w:r>
      <w:r w:rsidRPr="009A1C75">
        <w:rPr>
          <w:rFonts w:ascii="Georgia" w:eastAsia="Calibri" w:hAnsi="Georgia"/>
          <w:color w:val="585756"/>
          <w:sz w:val="21"/>
          <w:szCs w:val="22"/>
        </w:rPr>
        <w:t xml:space="preserve">. Cette liste doit comporter des fournitures de nature comparable aux fournitures pour lesquels le soumissionnaire remet son offre </w:t>
      </w:r>
      <w:r w:rsidRPr="0046672D">
        <w:rPr>
          <w:rFonts w:ascii="Georgia" w:eastAsia="Calibri" w:hAnsi="Georgia"/>
          <w:color w:val="585756"/>
          <w:sz w:val="21"/>
          <w:szCs w:val="22"/>
          <w:highlight w:val="yellow"/>
        </w:rPr>
        <w:t>avec au moins deux références similaires d’une valeur d’au</w:t>
      </w:r>
      <w:r w:rsidRPr="009A1C75">
        <w:rPr>
          <w:rFonts w:ascii="Georgia" w:eastAsia="Calibri" w:hAnsi="Georgia"/>
          <w:color w:val="585756"/>
          <w:sz w:val="21"/>
          <w:szCs w:val="22"/>
        </w:rPr>
        <w:t xml:space="preserve"> </w:t>
      </w:r>
      <w:r w:rsidRPr="003059E1">
        <w:rPr>
          <w:rFonts w:ascii="Georgia" w:eastAsia="Calibri" w:hAnsi="Georgia"/>
          <w:color w:val="585756"/>
          <w:sz w:val="21"/>
          <w:szCs w:val="22"/>
          <w:highlight w:val="yellow"/>
        </w:rPr>
        <w:t>moins 5.000 Euros</w:t>
      </w:r>
      <w:r w:rsidRPr="009A1C75">
        <w:rPr>
          <w:rFonts w:ascii="Georgia" w:eastAsia="Calibri" w:hAnsi="Georgia"/>
          <w:color w:val="585756"/>
          <w:sz w:val="21"/>
          <w:szCs w:val="22"/>
        </w:rPr>
        <w:t xml:space="preserve"> chacun. Ces deux références similaires doivent être attestées par des PV de réception</w:t>
      </w:r>
      <w:r w:rsidR="0046672D">
        <w:rPr>
          <w:rFonts w:ascii="Georgia" w:eastAsia="Calibri" w:hAnsi="Georgia"/>
          <w:color w:val="585756"/>
          <w:sz w:val="21"/>
          <w:szCs w:val="22"/>
        </w:rPr>
        <w:t>/bordereau de livraison</w:t>
      </w:r>
      <w:r w:rsidRPr="009A1C75">
        <w:rPr>
          <w:rFonts w:ascii="Georgia" w:eastAsia="Calibri" w:hAnsi="Georgia"/>
          <w:color w:val="585756"/>
          <w:sz w:val="21"/>
          <w:szCs w:val="22"/>
        </w:rPr>
        <w:t xml:space="preserve"> ou attestation de bonne fin signée </w:t>
      </w:r>
      <w:r w:rsidR="0046672D">
        <w:rPr>
          <w:rFonts w:ascii="Georgia" w:eastAsia="Calibri" w:hAnsi="Georgia"/>
          <w:color w:val="585756"/>
          <w:sz w:val="21"/>
          <w:szCs w:val="22"/>
        </w:rPr>
        <w:t xml:space="preserve">par </w:t>
      </w:r>
      <w:r w:rsidRPr="009A1C75">
        <w:rPr>
          <w:rFonts w:ascii="Georgia" w:eastAsia="Calibri" w:hAnsi="Georgia"/>
          <w:color w:val="585756"/>
          <w:sz w:val="21"/>
          <w:szCs w:val="22"/>
        </w:rPr>
        <w:t>l’autorité contractantes/clientes.</w:t>
      </w:r>
    </w:p>
    <w:p w14:paraId="223A8EEF" w14:textId="77777777" w:rsidR="00AB265B" w:rsidRPr="00F406DB" w:rsidRDefault="00AB265B" w:rsidP="004D598B"/>
    <w:sectPr w:rsidR="00AB265B" w:rsidRPr="00F406DB" w:rsidSect="00103C44">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C1FEE" w14:textId="77777777" w:rsidR="00222DF8" w:rsidRDefault="00222DF8" w:rsidP="00C913B3">
      <w:pPr>
        <w:spacing w:after="0" w:line="240" w:lineRule="auto"/>
      </w:pPr>
      <w:r>
        <w:separator/>
      </w:r>
    </w:p>
  </w:endnote>
  <w:endnote w:type="continuationSeparator" w:id="0">
    <w:p w14:paraId="67C0CD1C" w14:textId="77777777" w:rsidR="00222DF8" w:rsidRDefault="00222DF8"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8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CCBB9" w14:textId="740DFDE4" w:rsidR="005E14CE" w:rsidRDefault="005E14CE" w:rsidP="0086592E">
    <w:pPr>
      <w:pStyle w:val="Pieddepage"/>
    </w:pPr>
    <w:r w:rsidRPr="0086592E">
      <w:rPr>
        <w:sz w:val="16"/>
        <w:szCs w:val="16"/>
      </w:rPr>
      <w:t xml:space="preserve">CSC </w:t>
    </w:r>
    <w:r w:rsidR="00623B04" w:rsidRPr="0086592E">
      <w:rPr>
        <w:sz w:val="16"/>
        <w:szCs w:val="16"/>
      </w:rPr>
      <w:t>COD</w:t>
    </w:r>
    <w:r w:rsidR="00E65743" w:rsidRPr="0086592E">
      <w:rPr>
        <w:sz w:val="16"/>
        <w:szCs w:val="16"/>
      </w:rPr>
      <w:t>2299211SH2</w:t>
    </w:r>
    <w:r w:rsidR="00623B04" w:rsidRPr="0086592E">
      <w:rPr>
        <w:sz w:val="16"/>
        <w:szCs w:val="16"/>
      </w:rPr>
      <w:t>-</w:t>
    </w:r>
    <w:r w:rsidR="0086592E">
      <w:rPr>
        <w:sz w:val="16"/>
        <w:szCs w:val="16"/>
      </w:rPr>
      <w:t>10073</w:t>
    </w:r>
    <w:r w:rsidR="0086592E" w:rsidRPr="0086592E">
      <w:rPr>
        <w:sz w:val="16"/>
        <w:szCs w:val="16"/>
      </w:rPr>
      <w:t xml:space="preserve"> </w:t>
    </w:r>
    <w:r w:rsidR="0086592E" w:rsidRPr="0086592E">
      <w:rPr>
        <w:sz w:val="16"/>
        <w:szCs w:val="16"/>
      </w:rPr>
      <w:t xml:space="preserve">Fournitures de produits d’entretien et consommables de cafétéria </w:t>
    </w:r>
    <w:r w:rsidR="009220A3">
      <w:rPr>
        <w:noProof/>
      </w:rPr>
      <mc:AlternateContent>
        <mc:Choice Requires="wps">
          <w:drawing>
            <wp:anchor distT="45720" distB="45720" distL="114300" distR="114300" simplePos="0" relativeHeight="251656704" behindDoc="1" locked="0" layoutInCell="1" allowOverlap="1" wp14:anchorId="55629253" wp14:editId="2B25F357">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5E14CE" w:rsidRPr="00126C92" w:rsidRDefault="005E14CE"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5E14CE" w:rsidRPr="00126C92" w:rsidRDefault="005E14CE" w:rsidP="008367A0">
                    <w:pPr>
                      <w:pStyle w:val="Basdepage"/>
                    </w:pPr>
                  </w:p>
                </w:txbxContent>
              </v:textbox>
              <w10:wrap anchorx="margin" anchory="page"/>
            </v:shape>
          </w:pict>
        </mc:Fallback>
      </mc:AlternateContent>
    </w:r>
    <w:r>
      <w:fldChar w:fldCharType="begin"/>
    </w:r>
    <w:r>
      <w:instrText>PAGE   \* MERGEFORMAT</w:instrText>
    </w:r>
    <w:r>
      <w:fldChar w:fldCharType="separate"/>
    </w:r>
    <w:r w:rsidR="00C00342" w:rsidRPr="00C00342">
      <w:rPr>
        <w:noProof/>
        <w:lang w:val="fr-FR"/>
      </w:rPr>
      <w:t>25</w:t>
    </w:r>
    <w:r>
      <w:fldChar w:fldCharType="end"/>
    </w:r>
  </w:p>
  <w:p w14:paraId="0D30556C" w14:textId="77777777" w:rsidR="005E14CE" w:rsidRDefault="005E14CE"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45D6DF33" w:rsidR="005E14CE" w:rsidRDefault="009220A3">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1091D64C">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5E14CE" w:rsidRPr="00126C92" w:rsidRDefault="005E14C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1</w:t>
    </w:r>
    <w:r w:rsidR="005E14CE">
      <w:fldChar w:fldCharType="end"/>
    </w:r>
  </w:p>
  <w:p w14:paraId="197A7CE8" w14:textId="77777777" w:rsidR="005E14CE" w:rsidRDefault="005E14C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75ED" w14:textId="402FD83D" w:rsidR="005E14CE" w:rsidRDefault="009220A3">
    <w:pPr>
      <w:pStyle w:val="Pieddepage"/>
      <w:jc w:val="right"/>
    </w:pPr>
    <w:r>
      <w:rPr>
        <w:noProof/>
      </w:rPr>
      <mc:AlternateContent>
        <mc:Choice Requires="wps">
          <w:drawing>
            <wp:anchor distT="45720" distB="45720" distL="114300" distR="114300" simplePos="0" relativeHeight="251659776" behindDoc="1" locked="0" layoutInCell="1" allowOverlap="1" wp14:anchorId="02F0D543" wp14:editId="7D47A272">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5E14CE" w:rsidRPr="00126C92" w:rsidRDefault="005E14C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2</w:t>
    </w:r>
    <w:r w:rsidR="005E14CE">
      <w:fldChar w:fldCharType="end"/>
    </w:r>
  </w:p>
  <w:p w14:paraId="527CFB09" w14:textId="77777777" w:rsidR="005E14CE" w:rsidRDefault="005E14C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15" w:type="dxa"/>
      <w:tblInd w:w="-34" w:type="dxa"/>
      <w:tblLayout w:type="fixed"/>
      <w:tblLook w:val="04A0" w:firstRow="1" w:lastRow="0" w:firstColumn="1" w:lastColumn="0" w:noHBand="0" w:noVBand="1"/>
    </w:tblPr>
    <w:tblGrid>
      <w:gridCol w:w="1292"/>
      <w:gridCol w:w="4281"/>
      <w:gridCol w:w="3250"/>
      <w:gridCol w:w="992"/>
    </w:tblGrid>
    <w:tr w:rsidR="00623B04" w:rsidRPr="004C7E73" w14:paraId="334EAF24" w14:textId="77777777" w:rsidTr="004049C1">
      <w:trPr>
        <w:trHeight w:val="343"/>
      </w:trPr>
      <w:tc>
        <w:tcPr>
          <w:tcW w:w="1292" w:type="dxa"/>
          <w:shd w:val="clear" w:color="auto" w:fill="auto"/>
          <w:vAlign w:val="center"/>
        </w:tcPr>
        <w:p w14:paraId="26257865" w14:textId="77777777" w:rsidR="00623B04" w:rsidRPr="004C7E73" w:rsidRDefault="00623B04" w:rsidP="00916D05">
          <w:pPr>
            <w:pStyle w:val="Pieddepage"/>
            <w:ind w:right="360"/>
            <w:jc w:val="center"/>
            <w:rPr>
              <w:sz w:val="14"/>
              <w:szCs w:val="14"/>
            </w:rPr>
          </w:pPr>
          <w:r w:rsidRPr="00C3635A">
            <w:rPr>
              <w:rFonts w:ascii="Calibri" w:hAnsi="Calibri" w:cs="Calibri"/>
              <w:noProof/>
              <w:color w:val="101C45"/>
              <w:sz w:val="14"/>
              <w:szCs w:val="14"/>
              <w:lang w:eastAsia="fr-FR"/>
            </w:rPr>
            <w:drawing>
              <wp:inline distT="0" distB="0" distL="0" distR="0" wp14:anchorId="2EAB967A" wp14:editId="07B89EE4">
                <wp:extent cx="466725" cy="219075"/>
                <wp:effectExtent l="0" t="0" r="0"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p>
      </w:tc>
      <w:tc>
        <w:tcPr>
          <w:tcW w:w="4281" w:type="dxa"/>
          <w:shd w:val="clear" w:color="auto" w:fill="auto"/>
          <w:vAlign w:val="center"/>
        </w:tcPr>
        <w:p w14:paraId="06887BBC" w14:textId="459045F4" w:rsidR="00623B04" w:rsidRPr="00DE1685" w:rsidRDefault="0027486B" w:rsidP="00091EA2">
          <w:pPr>
            <w:pStyle w:val="Pieddepage"/>
            <w:ind w:left="4536" w:right="360" w:hanging="4536"/>
            <w:rPr>
              <w:rFonts w:ascii="Calibri" w:hAnsi="Calibri" w:cs="Calibri Light"/>
              <w:b/>
              <w:color w:val="D81A1C"/>
              <w:sz w:val="14"/>
              <w:szCs w:val="14"/>
            </w:rPr>
          </w:pPr>
          <w:r>
            <w:rPr>
              <w:rFonts w:ascii="Calibri" w:hAnsi="Calibri" w:cs="Arial"/>
              <w:b/>
              <w:bCs/>
              <w:color w:val="D81A1C"/>
              <w:sz w:val="14"/>
              <w:szCs w:val="14"/>
            </w:rPr>
            <w:t xml:space="preserve">CSC-CDO2299211SH2- </w:t>
          </w:r>
          <w:r w:rsidR="00855379">
            <w:rPr>
              <w:rFonts w:ascii="Calibri" w:hAnsi="Calibri" w:cs="Arial"/>
              <w:b/>
              <w:bCs/>
              <w:color w:val="D81A1C"/>
              <w:sz w:val="14"/>
              <w:szCs w:val="14"/>
            </w:rPr>
            <w:t>10073</w:t>
          </w:r>
        </w:p>
      </w:tc>
      <w:tc>
        <w:tcPr>
          <w:tcW w:w="3250" w:type="dxa"/>
          <w:vAlign w:val="center"/>
        </w:tcPr>
        <w:p w14:paraId="3CFF81E3" w14:textId="2359E17F" w:rsidR="00623B04" w:rsidRPr="00DE1685" w:rsidRDefault="00623B04" w:rsidP="00916D05">
          <w:pPr>
            <w:pStyle w:val="Pieddepage"/>
            <w:tabs>
              <w:tab w:val="clear" w:pos="9072"/>
            </w:tabs>
            <w:jc w:val="right"/>
            <w:rPr>
              <w:rFonts w:ascii="Calibri" w:hAnsi="Calibri" w:cs="Calibri Light"/>
              <w:b/>
              <w:color w:val="D81A1C"/>
              <w:sz w:val="14"/>
              <w:szCs w:val="14"/>
            </w:rPr>
          </w:pPr>
        </w:p>
      </w:tc>
      <w:tc>
        <w:tcPr>
          <w:tcW w:w="992" w:type="dxa"/>
          <w:shd w:val="clear" w:color="auto" w:fill="auto"/>
          <w:vAlign w:val="center"/>
        </w:tcPr>
        <w:p w14:paraId="3126A9D9" w14:textId="77777777" w:rsidR="00623B04" w:rsidRPr="00DE1685" w:rsidRDefault="00623B04" w:rsidP="00916D05">
          <w:pPr>
            <w:pStyle w:val="Pieddepage"/>
            <w:tabs>
              <w:tab w:val="clear" w:pos="9072"/>
            </w:tabs>
            <w:jc w:val="right"/>
            <w:rPr>
              <w:rFonts w:ascii="Calibri" w:hAnsi="Calibri" w:cs="Calibri Light"/>
              <w:sz w:val="14"/>
              <w:szCs w:val="14"/>
            </w:rPr>
          </w:pPr>
          <w:r w:rsidRPr="00DE1685">
            <w:rPr>
              <w:rFonts w:ascii="Calibri" w:hAnsi="Calibri" w:cs="Calibri Light"/>
              <w:sz w:val="14"/>
              <w:szCs w:val="14"/>
            </w:rPr>
            <w:fldChar w:fldCharType="begin"/>
          </w:r>
          <w:r w:rsidRPr="00DE1685">
            <w:rPr>
              <w:rFonts w:ascii="Calibri" w:hAnsi="Calibri" w:cs="Calibri Light"/>
              <w:sz w:val="14"/>
              <w:szCs w:val="14"/>
            </w:rPr>
            <w:instrText xml:space="preserve"> PAGE </w:instrText>
          </w:r>
          <w:r w:rsidRPr="00DE1685">
            <w:rPr>
              <w:rFonts w:ascii="Calibri" w:hAnsi="Calibri" w:cs="Calibri Light"/>
              <w:sz w:val="14"/>
              <w:szCs w:val="14"/>
            </w:rPr>
            <w:fldChar w:fldCharType="separate"/>
          </w:r>
          <w:r>
            <w:rPr>
              <w:rFonts w:ascii="Calibri" w:hAnsi="Calibri" w:cs="Calibri Light"/>
              <w:noProof/>
              <w:sz w:val="14"/>
              <w:szCs w:val="14"/>
            </w:rPr>
            <w:t>36</w:t>
          </w:r>
          <w:r w:rsidRPr="00DE1685">
            <w:rPr>
              <w:rFonts w:ascii="Calibri" w:hAnsi="Calibri" w:cs="Calibri Light"/>
              <w:sz w:val="14"/>
              <w:szCs w:val="14"/>
            </w:rPr>
            <w:fldChar w:fldCharType="end"/>
          </w:r>
          <w:r w:rsidRPr="00DE1685">
            <w:rPr>
              <w:rFonts w:ascii="Calibri" w:hAnsi="Calibri" w:cs="Calibri Light"/>
              <w:sz w:val="14"/>
              <w:szCs w:val="14"/>
            </w:rPr>
            <w:t>/</w:t>
          </w:r>
          <w:r w:rsidRPr="00DE1685">
            <w:rPr>
              <w:rFonts w:ascii="Calibri" w:hAnsi="Calibri" w:cs="Calibri Light"/>
              <w:sz w:val="14"/>
              <w:szCs w:val="14"/>
            </w:rPr>
            <w:fldChar w:fldCharType="begin"/>
          </w:r>
          <w:r w:rsidRPr="00DE1685">
            <w:rPr>
              <w:rFonts w:ascii="Calibri" w:hAnsi="Calibri" w:cs="Calibri Light"/>
              <w:sz w:val="14"/>
              <w:szCs w:val="14"/>
            </w:rPr>
            <w:instrText xml:space="preserve"> NUMPAGES </w:instrText>
          </w:r>
          <w:r w:rsidRPr="00DE1685">
            <w:rPr>
              <w:rFonts w:ascii="Calibri" w:hAnsi="Calibri" w:cs="Calibri Light"/>
              <w:sz w:val="14"/>
              <w:szCs w:val="14"/>
            </w:rPr>
            <w:fldChar w:fldCharType="separate"/>
          </w:r>
          <w:r>
            <w:rPr>
              <w:rFonts w:ascii="Calibri" w:hAnsi="Calibri" w:cs="Calibri Light"/>
              <w:noProof/>
              <w:sz w:val="14"/>
              <w:szCs w:val="14"/>
            </w:rPr>
            <w:t>60</w:t>
          </w:r>
          <w:r w:rsidRPr="00DE1685">
            <w:rPr>
              <w:rFonts w:ascii="Calibri" w:hAnsi="Calibri" w:cs="Calibri Light"/>
              <w:sz w:val="14"/>
              <w:szCs w:val="14"/>
            </w:rPr>
            <w:fldChar w:fldCharType="end"/>
          </w:r>
        </w:p>
      </w:tc>
    </w:tr>
  </w:tbl>
  <w:p w14:paraId="6CA1D297" w14:textId="77777777" w:rsidR="00623B04" w:rsidRDefault="00623B04" w:rsidP="00F04881">
    <w:pPr>
      <w:pStyle w:val="Pieddepage"/>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5B287" w14:textId="77777777" w:rsidR="00222DF8" w:rsidRDefault="00222DF8" w:rsidP="00C913B3">
      <w:pPr>
        <w:spacing w:after="0" w:line="240" w:lineRule="auto"/>
      </w:pPr>
      <w:r>
        <w:separator/>
      </w:r>
    </w:p>
  </w:footnote>
  <w:footnote w:type="continuationSeparator" w:id="0">
    <w:p w14:paraId="325779A8" w14:textId="77777777" w:rsidR="00222DF8" w:rsidRDefault="00222DF8" w:rsidP="00C913B3">
      <w:pPr>
        <w:spacing w:after="0" w:line="240" w:lineRule="auto"/>
      </w:pPr>
      <w:r>
        <w:continuationSeparator/>
      </w:r>
    </w:p>
  </w:footnote>
  <w:footnote w:id="1">
    <w:p w14:paraId="76C72B7D" w14:textId="77777777" w:rsidR="005E14CE" w:rsidRDefault="005E14CE"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5E14CE" w:rsidRPr="0021448A" w:rsidRDefault="005E14CE"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5E14CE" w:rsidRPr="00C81AA0" w:rsidRDefault="005E14CE" w:rsidP="0067285B">
      <w:pPr>
        <w:pStyle w:val="Notedebasdepage"/>
      </w:pPr>
      <w:r w:rsidRPr="00C81AA0">
        <w:rPr>
          <w:rStyle w:val="Appelnotedebasdep"/>
        </w:rPr>
        <w:footnoteRef/>
      </w:r>
      <w:r w:rsidRPr="00C81AA0">
        <w:t xml:space="preserve"> M.B. du 18 novembre 2008.</w:t>
      </w:r>
    </w:p>
  </w:footnote>
  <w:footnote w:id="4">
    <w:p w14:paraId="05F368D9" w14:textId="77777777" w:rsidR="005E14CE" w:rsidRPr="00C81AA0" w:rsidRDefault="005E14CE"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5E14CE" w:rsidRPr="002B17C5" w:rsidRDefault="005E14CE"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5E14CE" w:rsidRPr="00C81AA0" w:rsidRDefault="005E14CE" w:rsidP="002A1F15">
      <w:pPr>
        <w:pStyle w:val="Notedebasdepage"/>
      </w:pPr>
      <w:r w:rsidRPr="00C81AA0">
        <w:rPr>
          <w:rStyle w:val="Appelnotedebasdep"/>
        </w:rPr>
        <w:footnoteRef/>
      </w:r>
      <w:r w:rsidRPr="00C81AA0">
        <w:t xml:space="preserve"> M.B. du 21 juin 2013.</w:t>
      </w:r>
    </w:p>
  </w:footnote>
  <w:footnote w:id="7">
    <w:p w14:paraId="4A9AB545" w14:textId="77777777" w:rsidR="005E14CE" w:rsidRPr="00C81AA0" w:rsidRDefault="005E14CE" w:rsidP="002A1F15">
      <w:pPr>
        <w:pStyle w:val="Notedebasdepage"/>
      </w:pPr>
      <w:r w:rsidRPr="00C81AA0">
        <w:rPr>
          <w:rStyle w:val="Appelnotedebasdep"/>
        </w:rPr>
        <w:footnoteRef/>
      </w:r>
      <w:r w:rsidRPr="00C81AA0">
        <w:t xml:space="preserve"> M.B. 9 mai 2017. </w:t>
      </w:r>
    </w:p>
  </w:footnote>
  <w:footnote w:id="8">
    <w:p w14:paraId="2C28FEF2" w14:textId="77777777" w:rsidR="005E14CE" w:rsidRPr="002B17C5" w:rsidRDefault="005E14CE" w:rsidP="002A1F15">
      <w:pPr>
        <w:pStyle w:val="Notedebasdepage"/>
      </w:pPr>
      <w:r>
        <w:rPr>
          <w:rStyle w:val="Appelnotedebasdep"/>
        </w:rPr>
        <w:footnoteRef/>
      </w:r>
      <w:r>
        <w:t xml:space="preserve"> M.B. 27 juin 2017.</w:t>
      </w:r>
    </w:p>
  </w:footnote>
  <w:footnote w:id="9">
    <w:p w14:paraId="3CD81A9E" w14:textId="77777777" w:rsidR="004D598B" w:rsidRDefault="004D598B" w:rsidP="004D598B">
      <w:pPr>
        <w:pStyle w:val="Notedebasdepage"/>
      </w:pPr>
      <w:r>
        <w:rPr>
          <w:rStyle w:val="Appelnotedebasdep"/>
        </w:rPr>
        <w:footnoteRef/>
      </w:r>
      <w:r>
        <w:t xml:space="preserve"> </w:t>
      </w:r>
      <w:r w:rsidRPr="000D3026">
        <w:t>Comme indiqué sur le document officiel.</w:t>
      </w:r>
    </w:p>
  </w:footnote>
  <w:footnote w:id="10">
    <w:p w14:paraId="4981F857" w14:textId="77777777" w:rsidR="004D598B" w:rsidRDefault="004D598B" w:rsidP="004D598B">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1">
    <w:p w14:paraId="1A20EC63" w14:textId="77777777" w:rsidR="004D598B" w:rsidRDefault="004D598B" w:rsidP="004D598B">
      <w:pPr>
        <w:pStyle w:val="Notedebasdepage"/>
      </w:pPr>
      <w:r>
        <w:rPr>
          <w:rStyle w:val="Appelnotedebasdep"/>
        </w:rPr>
        <w:footnoteRef/>
      </w:r>
      <w:r>
        <w:t xml:space="preserve"> </w:t>
      </w:r>
      <w:r w:rsidRPr="000D3026">
        <w:t>A défaut des autres documents d'identités: titre de séjour ou passeport diplomatique.</w:t>
      </w:r>
    </w:p>
  </w:footnote>
  <w:footnote w:id="12">
    <w:p w14:paraId="7C195014" w14:textId="77777777" w:rsidR="004D598B" w:rsidRDefault="004D598B" w:rsidP="004D598B">
      <w:pPr>
        <w:pStyle w:val="Notedebasdepage"/>
      </w:pPr>
      <w:r>
        <w:rPr>
          <w:rStyle w:val="Appelnotedebasdep"/>
        </w:rPr>
        <w:footnoteRef/>
      </w:r>
      <w:r>
        <w:t xml:space="preserve"> </w:t>
      </w:r>
      <w:r w:rsidRPr="000D3026">
        <w:t>Voir le tableau des dénominations correspondantes par pays.</w:t>
      </w:r>
    </w:p>
  </w:footnote>
  <w:footnote w:id="13">
    <w:p w14:paraId="7221FF5B" w14:textId="77777777" w:rsidR="004D598B" w:rsidRDefault="004D598B" w:rsidP="004D598B">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4">
    <w:p w14:paraId="1D4E3C13" w14:textId="77777777" w:rsidR="004D598B" w:rsidRDefault="004D598B" w:rsidP="004D598B">
      <w:pPr>
        <w:pStyle w:val="Notedebasdepage"/>
      </w:pPr>
      <w:r>
        <w:rPr>
          <w:rStyle w:val="Appelnotedebasdep"/>
        </w:rPr>
        <w:footnoteRef/>
      </w:r>
      <w:r>
        <w:t xml:space="preserve"> </w:t>
      </w:r>
      <w:r w:rsidRPr="000D3026">
        <w:t>Dénomination nationale et sa traduction en EN ou FR, le cas échéant.</w:t>
      </w:r>
    </w:p>
  </w:footnote>
  <w:footnote w:id="15">
    <w:p w14:paraId="5D635BAC" w14:textId="77777777" w:rsidR="004D598B" w:rsidRDefault="004D598B" w:rsidP="004D598B">
      <w:pPr>
        <w:pStyle w:val="Notedebasdepage"/>
      </w:pPr>
      <w:r>
        <w:rPr>
          <w:rStyle w:val="Appelnotedebasdep"/>
        </w:rPr>
        <w:footnoteRef/>
      </w:r>
      <w:r>
        <w:t xml:space="preserve"> </w:t>
      </w:r>
      <w:r w:rsidRPr="000D3026">
        <w:t>ONG = Organisation non gouvernementale, à remplir pour les organisations sans but lucratif.</w:t>
      </w:r>
    </w:p>
  </w:footnote>
  <w:footnote w:id="16">
    <w:p w14:paraId="47C0CD38" w14:textId="77777777" w:rsidR="004D598B" w:rsidRDefault="004D598B" w:rsidP="004D598B">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7">
    <w:p w14:paraId="4A8DC139" w14:textId="77777777" w:rsidR="004D598B" w:rsidRDefault="004D598B" w:rsidP="004D598B">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8">
    <w:p w14:paraId="3B3A866B" w14:textId="77777777" w:rsidR="004D598B" w:rsidRDefault="004D598B" w:rsidP="004D598B">
      <w:pPr>
        <w:pStyle w:val="Notedebasdepage"/>
      </w:pPr>
      <w:r>
        <w:rPr>
          <w:rStyle w:val="Appelnotedebasdep"/>
        </w:rPr>
        <w:footnoteRef/>
      </w:r>
      <w:r>
        <w:t xml:space="preserve"> </w:t>
      </w:r>
      <w:r w:rsidRPr="00FC215D">
        <w:t>Dénomination nationale et sa traduction en EN ou FR, le cas échéant.</w:t>
      </w:r>
    </w:p>
  </w:footnote>
  <w:footnote w:id="19">
    <w:p w14:paraId="4F438120" w14:textId="77777777" w:rsidR="004D598B" w:rsidRDefault="004D598B" w:rsidP="004D598B">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5E14CE" w:rsidRDefault="005E14CE"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629CAAE4" w:rsidR="005E14CE" w:rsidRDefault="009220A3"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5105B27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5E14C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01ED" w14:textId="43181ED6" w:rsidR="005E14CE" w:rsidRDefault="009220A3"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52E555C4">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A3C651D4">
      <w:start w:val="6"/>
      <w:numFmt w:val="decimal"/>
      <w:lvlText w:val="%1."/>
      <w:lvlJc w:val="left"/>
      <w:pPr>
        <w:tabs>
          <w:tab w:val="num" w:pos="720"/>
        </w:tabs>
        <w:ind w:left="720" w:hanging="360"/>
      </w:pPr>
    </w:lvl>
    <w:lvl w:ilvl="1" w:tplc="98600418" w:tentative="1">
      <w:start w:val="1"/>
      <w:numFmt w:val="decimal"/>
      <w:lvlText w:val="%2."/>
      <w:lvlJc w:val="left"/>
      <w:pPr>
        <w:tabs>
          <w:tab w:val="num" w:pos="1440"/>
        </w:tabs>
        <w:ind w:left="1440" w:hanging="360"/>
      </w:pPr>
    </w:lvl>
    <w:lvl w:ilvl="2" w:tplc="5538BF74" w:tentative="1">
      <w:start w:val="1"/>
      <w:numFmt w:val="decimal"/>
      <w:lvlText w:val="%3."/>
      <w:lvlJc w:val="left"/>
      <w:pPr>
        <w:tabs>
          <w:tab w:val="num" w:pos="2160"/>
        </w:tabs>
        <w:ind w:left="2160" w:hanging="360"/>
      </w:pPr>
    </w:lvl>
    <w:lvl w:ilvl="3" w:tplc="63E0195C" w:tentative="1">
      <w:start w:val="1"/>
      <w:numFmt w:val="decimal"/>
      <w:lvlText w:val="%4."/>
      <w:lvlJc w:val="left"/>
      <w:pPr>
        <w:tabs>
          <w:tab w:val="num" w:pos="2880"/>
        </w:tabs>
        <w:ind w:left="2880" w:hanging="360"/>
      </w:pPr>
    </w:lvl>
    <w:lvl w:ilvl="4" w:tplc="4950D884" w:tentative="1">
      <w:start w:val="1"/>
      <w:numFmt w:val="decimal"/>
      <w:lvlText w:val="%5."/>
      <w:lvlJc w:val="left"/>
      <w:pPr>
        <w:tabs>
          <w:tab w:val="num" w:pos="3600"/>
        </w:tabs>
        <w:ind w:left="3600" w:hanging="360"/>
      </w:pPr>
    </w:lvl>
    <w:lvl w:ilvl="5" w:tplc="E6084382" w:tentative="1">
      <w:start w:val="1"/>
      <w:numFmt w:val="decimal"/>
      <w:lvlText w:val="%6."/>
      <w:lvlJc w:val="left"/>
      <w:pPr>
        <w:tabs>
          <w:tab w:val="num" w:pos="4320"/>
        </w:tabs>
        <w:ind w:left="4320" w:hanging="360"/>
      </w:pPr>
    </w:lvl>
    <w:lvl w:ilvl="6" w:tplc="5AE0B79E" w:tentative="1">
      <w:start w:val="1"/>
      <w:numFmt w:val="decimal"/>
      <w:lvlText w:val="%7."/>
      <w:lvlJc w:val="left"/>
      <w:pPr>
        <w:tabs>
          <w:tab w:val="num" w:pos="5040"/>
        </w:tabs>
        <w:ind w:left="5040" w:hanging="360"/>
      </w:pPr>
    </w:lvl>
    <w:lvl w:ilvl="7" w:tplc="9F96A9D2" w:tentative="1">
      <w:start w:val="1"/>
      <w:numFmt w:val="decimal"/>
      <w:lvlText w:val="%8."/>
      <w:lvlJc w:val="left"/>
      <w:pPr>
        <w:tabs>
          <w:tab w:val="num" w:pos="5760"/>
        </w:tabs>
        <w:ind w:left="5760" w:hanging="360"/>
      </w:pPr>
    </w:lvl>
    <w:lvl w:ilvl="8" w:tplc="7CF2D12E" w:tentative="1">
      <w:start w:val="1"/>
      <w:numFmt w:val="decimal"/>
      <w:lvlText w:val="%9."/>
      <w:lvlJc w:val="left"/>
      <w:pPr>
        <w:tabs>
          <w:tab w:val="num" w:pos="6480"/>
        </w:tabs>
        <w:ind w:left="6480" w:hanging="360"/>
      </w:p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2"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4"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6"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18"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5"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28"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B477CC2"/>
    <w:multiLevelType w:val="multilevel"/>
    <w:tmpl w:val="2456647A"/>
    <w:lvl w:ilvl="0">
      <w:start w:val="17"/>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3"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5"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40"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43"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5AE76D1"/>
    <w:multiLevelType w:val="multilevel"/>
    <w:tmpl w:val="000ABAFE"/>
    <w:lvl w:ilvl="0">
      <w:start w:val="16"/>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46"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9"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197230501">
    <w:abstractNumId w:val="38"/>
  </w:num>
  <w:num w:numId="2" w16cid:durableId="2134858865">
    <w:abstractNumId w:val="8"/>
  </w:num>
  <w:num w:numId="3" w16cid:durableId="406535231">
    <w:abstractNumId w:val="24"/>
  </w:num>
  <w:num w:numId="4" w16cid:durableId="804464815">
    <w:abstractNumId w:val="22"/>
  </w:num>
  <w:num w:numId="5" w16cid:durableId="1102990716">
    <w:abstractNumId w:val="8"/>
    <w:lvlOverride w:ilvl="0">
      <w:startOverride w:val="2"/>
    </w:lvlOverride>
  </w:num>
  <w:num w:numId="6" w16cid:durableId="504247929">
    <w:abstractNumId w:val="6"/>
  </w:num>
  <w:num w:numId="7" w16cid:durableId="1056128665">
    <w:abstractNumId w:val="9"/>
  </w:num>
  <w:num w:numId="8" w16cid:durableId="269092744">
    <w:abstractNumId w:val="37"/>
  </w:num>
  <w:num w:numId="9" w16cid:durableId="66071406">
    <w:abstractNumId w:val="20"/>
  </w:num>
  <w:num w:numId="10" w16cid:durableId="1678995074">
    <w:abstractNumId w:val="49"/>
  </w:num>
  <w:num w:numId="11" w16cid:durableId="159850594">
    <w:abstractNumId w:val="21"/>
  </w:num>
  <w:num w:numId="12" w16cid:durableId="852689285">
    <w:abstractNumId w:val="0"/>
  </w:num>
  <w:num w:numId="13" w16cid:durableId="1976717093">
    <w:abstractNumId w:val="41"/>
  </w:num>
  <w:num w:numId="14" w16cid:durableId="910776653">
    <w:abstractNumId w:val="15"/>
  </w:num>
  <w:num w:numId="15" w16cid:durableId="1138958744">
    <w:abstractNumId w:val="39"/>
  </w:num>
  <w:num w:numId="16" w16cid:durableId="1889492569">
    <w:abstractNumId w:val="17"/>
  </w:num>
  <w:num w:numId="17" w16cid:durableId="119962962">
    <w:abstractNumId w:val="27"/>
  </w:num>
  <w:num w:numId="18" w16cid:durableId="1691834469">
    <w:abstractNumId w:val="13"/>
  </w:num>
  <w:num w:numId="19" w16cid:durableId="1606576860">
    <w:abstractNumId w:val="48"/>
  </w:num>
  <w:num w:numId="20" w16cid:durableId="565654567">
    <w:abstractNumId w:val="11"/>
  </w:num>
  <w:num w:numId="21" w16cid:durableId="1405832527">
    <w:abstractNumId w:val="52"/>
  </w:num>
  <w:num w:numId="22" w16cid:durableId="1843619245">
    <w:abstractNumId w:val="1"/>
  </w:num>
  <w:num w:numId="23" w16cid:durableId="683551644">
    <w:abstractNumId w:val="42"/>
  </w:num>
  <w:num w:numId="24" w16cid:durableId="175309809">
    <w:abstractNumId w:val="16"/>
  </w:num>
  <w:num w:numId="25" w16cid:durableId="1939095360">
    <w:abstractNumId w:val="10"/>
  </w:num>
  <w:num w:numId="26" w16cid:durableId="1692799913">
    <w:abstractNumId w:val="44"/>
  </w:num>
  <w:num w:numId="27" w16cid:durableId="1238368640">
    <w:abstractNumId w:val="32"/>
  </w:num>
  <w:num w:numId="28" w16cid:durableId="1398555508">
    <w:abstractNumId w:val="46"/>
  </w:num>
  <w:num w:numId="29" w16cid:durableId="1601985411">
    <w:abstractNumId w:val="19"/>
  </w:num>
  <w:num w:numId="30" w16cid:durableId="937951314">
    <w:abstractNumId w:val="25"/>
  </w:num>
  <w:num w:numId="31" w16cid:durableId="1420523249">
    <w:abstractNumId w:val="47"/>
  </w:num>
  <w:num w:numId="32" w16cid:durableId="1528714021">
    <w:abstractNumId w:val="26"/>
  </w:num>
  <w:num w:numId="33" w16cid:durableId="1945382225">
    <w:abstractNumId w:val="34"/>
  </w:num>
  <w:num w:numId="34" w16cid:durableId="1853252756">
    <w:abstractNumId w:val="35"/>
  </w:num>
  <w:num w:numId="35" w16cid:durableId="2002923994">
    <w:abstractNumId w:val="7"/>
  </w:num>
  <w:num w:numId="36" w16cid:durableId="1165172141">
    <w:abstractNumId w:val="5"/>
  </w:num>
  <w:num w:numId="37" w16cid:durableId="1658725888">
    <w:abstractNumId w:val="3"/>
  </w:num>
  <w:num w:numId="38" w16cid:durableId="2515296">
    <w:abstractNumId w:val="2"/>
  </w:num>
  <w:num w:numId="39" w16cid:durableId="487674877">
    <w:abstractNumId w:val="18"/>
  </w:num>
  <w:num w:numId="40" w16cid:durableId="1313489990">
    <w:abstractNumId w:val="31"/>
  </w:num>
  <w:num w:numId="41" w16cid:durableId="1688290239">
    <w:abstractNumId w:val="43"/>
  </w:num>
  <w:num w:numId="42" w16cid:durableId="353383965">
    <w:abstractNumId w:val="28"/>
  </w:num>
  <w:num w:numId="43" w16cid:durableId="1578514673">
    <w:abstractNumId w:val="14"/>
  </w:num>
  <w:num w:numId="44" w16cid:durableId="2028360314">
    <w:abstractNumId w:val="45"/>
  </w:num>
  <w:num w:numId="45" w16cid:durableId="2034450440">
    <w:abstractNumId w:val="36"/>
  </w:num>
  <w:num w:numId="46" w16cid:durableId="227611459">
    <w:abstractNumId w:val="33"/>
  </w:num>
  <w:num w:numId="47" w16cid:durableId="269440099">
    <w:abstractNumId w:val="12"/>
  </w:num>
  <w:num w:numId="48" w16cid:durableId="209923391">
    <w:abstractNumId w:val="30"/>
  </w:num>
  <w:num w:numId="49" w16cid:durableId="1752193346">
    <w:abstractNumId w:val="29"/>
  </w:num>
  <w:num w:numId="50" w16cid:durableId="2034571921">
    <w:abstractNumId w:val="50"/>
  </w:num>
  <w:num w:numId="51" w16cid:durableId="1635211780">
    <w:abstractNumId w:val="23"/>
  </w:num>
  <w:num w:numId="52" w16cid:durableId="1515651530">
    <w:abstractNumId w:val="40"/>
  </w:num>
  <w:num w:numId="53" w16cid:durableId="1562015309">
    <w:abstractNumId w:val="51"/>
  </w:num>
  <w:num w:numId="54" w16cid:durableId="388380705">
    <w:abstractNumId w:val="4"/>
  </w:num>
  <w:num w:numId="55" w16cid:durableId="15839555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10717397">
    <w:abstractNumId w:val="8"/>
  </w:num>
  <w:num w:numId="57" w16cid:durableId="628047115">
    <w:abstractNumId w:val="8"/>
  </w:num>
  <w:num w:numId="58" w16cid:durableId="1913466629">
    <w:abstractNumId w:val="8"/>
  </w:num>
  <w:num w:numId="59" w16cid:durableId="1152672233">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20305"/>
    <w:rsid w:val="0002529D"/>
    <w:rsid w:val="0002587C"/>
    <w:rsid w:val="0003035D"/>
    <w:rsid w:val="000377C6"/>
    <w:rsid w:val="00040CBB"/>
    <w:rsid w:val="00043528"/>
    <w:rsid w:val="000534B9"/>
    <w:rsid w:val="00055B71"/>
    <w:rsid w:val="00056688"/>
    <w:rsid w:val="000748DE"/>
    <w:rsid w:val="000753B2"/>
    <w:rsid w:val="00075C28"/>
    <w:rsid w:val="000822FC"/>
    <w:rsid w:val="000836DD"/>
    <w:rsid w:val="00085BE5"/>
    <w:rsid w:val="00092472"/>
    <w:rsid w:val="0009497E"/>
    <w:rsid w:val="0009627A"/>
    <w:rsid w:val="00096B53"/>
    <w:rsid w:val="000A1A2D"/>
    <w:rsid w:val="000A378C"/>
    <w:rsid w:val="000A5016"/>
    <w:rsid w:val="000A528A"/>
    <w:rsid w:val="000C14CC"/>
    <w:rsid w:val="000C7915"/>
    <w:rsid w:val="000D0BC5"/>
    <w:rsid w:val="000D1B41"/>
    <w:rsid w:val="000D7B56"/>
    <w:rsid w:val="000D7F53"/>
    <w:rsid w:val="000E0623"/>
    <w:rsid w:val="000E2C9F"/>
    <w:rsid w:val="000E41F7"/>
    <w:rsid w:val="00103C44"/>
    <w:rsid w:val="0012167E"/>
    <w:rsid w:val="001239E9"/>
    <w:rsid w:val="00127E14"/>
    <w:rsid w:val="0013597E"/>
    <w:rsid w:val="001529E2"/>
    <w:rsid w:val="001545C9"/>
    <w:rsid w:val="00160338"/>
    <w:rsid w:val="001632B0"/>
    <w:rsid w:val="001639BC"/>
    <w:rsid w:val="0017001A"/>
    <w:rsid w:val="0017104B"/>
    <w:rsid w:val="001711DB"/>
    <w:rsid w:val="00173E03"/>
    <w:rsid w:val="0017446A"/>
    <w:rsid w:val="00180CEE"/>
    <w:rsid w:val="00184F9E"/>
    <w:rsid w:val="00190E4C"/>
    <w:rsid w:val="00193F4F"/>
    <w:rsid w:val="00194970"/>
    <w:rsid w:val="00195035"/>
    <w:rsid w:val="001973EF"/>
    <w:rsid w:val="001A6BA6"/>
    <w:rsid w:val="001B139B"/>
    <w:rsid w:val="001B4FB0"/>
    <w:rsid w:val="001B6CA3"/>
    <w:rsid w:val="001C0A40"/>
    <w:rsid w:val="001C4E0F"/>
    <w:rsid w:val="001D53FB"/>
    <w:rsid w:val="001D5859"/>
    <w:rsid w:val="001D6FD0"/>
    <w:rsid w:val="001F4472"/>
    <w:rsid w:val="00203FF6"/>
    <w:rsid w:val="002050E2"/>
    <w:rsid w:val="00205F93"/>
    <w:rsid w:val="00210A10"/>
    <w:rsid w:val="00211A79"/>
    <w:rsid w:val="00212368"/>
    <w:rsid w:val="0021254C"/>
    <w:rsid w:val="00213C86"/>
    <w:rsid w:val="0021448A"/>
    <w:rsid w:val="00214624"/>
    <w:rsid w:val="00215DD3"/>
    <w:rsid w:val="002167F4"/>
    <w:rsid w:val="00221AD0"/>
    <w:rsid w:val="00221F11"/>
    <w:rsid w:val="00222417"/>
    <w:rsid w:val="00222DF8"/>
    <w:rsid w:val="002232F3"/>
    <w:rsid w:val="002375A2"/>
    <w:rsid w:val="00243751"/>
    <w:rsid w:val="00243A56"/>
    <w:rsid w:val="0025086A"/>
    <w:rsid w:val="00250FEF"/>
    <w:rsid w:val="00251977"/>
    <w:rsid w:val="00261A70"/>
    <w:rsid w:val="00271CBE"/>
    <w:rsid w:val="0027486B"/>
    <w:rsid w:val="00277483"/>
    <w:rsid w:val="00281573"/>
    <w:rsid w:val="00282284"/>
    <w:rsid w:val="002824A2"/>
    <w:rsid w:val="00290C51"/>
    <w:rsid w:val="00291AD0"/>
    <w:rsid w:val="00297B78"/>
    <w:rsid w:val="002A0A2C"/>
    <w:rsid w:val="002A1F15"/>
    <w:rsid w:val="002A4737"/>
    <w:rsid w:val="002B7D5A"/>
    <w:rsid w:val="002C3525"/>
    <w:rsid w:val="002C4003"/>
    <w:rsid w:val="002C6B69"/>
    <w:rsid w:val="002D1EFB"/>
    <w:rsid w:val="002D5BA6"/>
    <w:rsid w:val="002E061F"/>
    <w:rsid w:val="002E1237"/>
    <w:rsid w:val="002E31EB"/>
    <w:rsid w:val="002E3D38"/>
    <w:rsid w:val="002E6840"/>
    <w:rsid w:val="002F37A8"/>
    <w:rsid w:val="00304334"/>
    <w:rsid w:val="003059E1"/>
    <w:rsid w:val="00316A1E"/>
    <w:rsid w:val="003229BC"/>
    <w:rsid w:val="0033204F"/>
    <w:rsid w:val="0033376D"/>
    <w:rsid w:val="0034799E"/>
    <w:rsid w:val="003523F7"/>
    <w:rsid w:val="0036235B"/>
    <w:rsid w:val="0036254A"/>
    <w:rsid w:val="003664E0"/>
    <w:rsid w:val="00366789"/>
    <w:rsid w:val="00367799"/>
    <w:rsid w:val="003803AC"/>
    <w:rsid w:val="00385990"/>
    <w:rsid w:val="00386AAB"/>
    <w:rsid w:val="00392334"/>
    <w:rsid w:val="00397FB3"/>
    <w:rsid w:val="003A7F39"/>
    <w:rsid w:val="003B0144"/>
    <w:rsid w:val="003B3B17"/>
    <w:rsid w:val="003C06CD"/>
    <w:rsid w:val="003C0B14"/>
    <w:rsid w:val="003D5186"/>
    <w:rsid w:val="003D7DD9"/>
    <w:rsid w:val="003E2F76"/>
    <w:rsid w:val="00400E31"/>
    <w:rsid w:val="00401416"/>
    <w:rsid w:val="00413425"/>
    <w:rsid w:val="004145B4"/>
    <w:rsid w:val="00414E91"/>
    <w:rsid w:val="00420655"/>
    <w:rsid w:val="00422E47"/>
    <w:rsid w:val="00425E03"/>
    <w:rsid w:val="00444E38"/>
    <w:rsid w:val="00450012"/>
    <w:rsid w:val="00454A3C"/>
    <w:rsid w:val="00461105"/>
    <w:rsid w:val="0046672D"/>
    <w:rsid w:val="0046721F"/>
    <w:rsid w:val="00467874"/>
    <w:rsid w:val="00473011"/>
    <w:rsid w:val="00475BF7"/>
    <w:rsid w:val="00476D16"/>
    <w:rsid w:val="00495502"/>
    <w:rsid w:val="004B0850"/>
    <w:rsid w:val="004B5180"/>
    <w:rsid w:val="004C0294"/>
    <w:rsid w:val="004C3576"/>
    <w:rsid w:val="004C709F"/>
    <w:rsid w:val="004C7DCF"/>
    <w:rsid w:val="004D0ACA"/>
    <w:rsid w:val="004D598B"/>
    <w:rsid w:val="004F327F"/>
    <w:rsid w:val="005031E1"/>
    <w:rsid w:val="00503D7C"/>
    <w:rsid w:val="0051154E"/>
    <w:rsid w:val="00513514"/>
    <w:rsid w:val="0052583C"/>
    <w:rsid w:val="0052591D"/>
    <w:rsid w:val="0053045A"/>
    <w:rsid w:val="005369DF"/>
    <w:rsid w:val="00536C49"/>
    <w:rsid w:val="0054055C"/>
    <w:rsid w:val="00542E04"/>
    <w:rsid w:val="005441CA"/>
    <w:rsid w:val="00555C9A"/>
    <w:rsid w:val="00557219"/>
    <w:rsid w:val="0057243F"/>
    <w:rsid w:val="00573991"/>
    <w:rsid w:val="00576654"/>
    <w:rsid w:val="00591541"/>
    <w:rsid w:val="005975EE"/>
    <w:rsid w:val="0059776B"/>
    <w:rsid w:val="005B093C"/>
    <w:rsid w:val="005C33F3"/>
    <w:rsid w:val="005D080C"/>
    <w:rsid w:val="005D1C02"/>
    <w:rsid w:val="005D280A"/>
    <w:rsid w:val="005D38FA"/>
    <w:rsid w:val="005E14CE"/>
    <w:rsid w:val="005E6943"/>
    <w:rsid w:val="005F2003"/>
    <w:rsid w:val="005F41D2"/>
    <w:rsid w:val="005F4706"/>
    <w:rsid w:val="005F4C56"/>
    <w:rsid w:val="005F7219"/>
    <w:rsid w:val="00600DA7"/>
    <w:rsid w:val="00610090"/>
    <w:rsid w:val="006166B1"/>
    <w:rsid w:val="00623B04"/>
    <w:rsid w:val="00624F93"/>
    <w:rsid w:val="006253A2"/>
    <w:rsid w:val="006272A9"/>
    <w:rsid w:val="00632EAC"/>
    <w:rsid w:val="006337C8"/>
    <w:rsid w:val="00633898"/>
    <w:rsid w:val="0063484A"/>
    <w:rsid w:val="00644D17"/>
    <w:rsid w:val="0064646F"/>
    <w:rsid w:val="006468F0"/>
    <w:rsid w:val="006548C6"/>
    <w:rsid w:val="006711D9"/>
    <w:rsid w:val="0067285B"/>
    <w:rsid w:val="00691076"/>
    <w:rsid w:val="006A46F9"/>
    <w:rsid w:val="006C4396"/>
    <w:rsid w:val="006C4851"/>
    <w:rsid w:val="006D5449"/>
    <w:rsid w:val="006E070C"/>
    <w:rsid w:val="006E5D09"/>
    <w:rsid w:val="006E6324"/>
    <w:rsid w:val="0070353A"/>
    <w:rsid w:val="00715AE9"/>
    <w:rsid w:val="00715E8A"/>
    <w:rsid w:val="00726692"/>
    <w:rsid w:val="00733CC4"/>
    <w:rsid w:val="00734839"/>
    <w:rsid w:val="007349F5"/>
    <w:rsid w:val="00743FE2"/>
    <w:rsid w:val="007536C6"/>
    <w:rsid w:val="0076314E"/>
    <w:rsid w:val="00764668"/>
    <w:rsid w:val="0077036E"/>
    <w:rsid w:val="007749A0"/>
    <w:rsid w:val="00776F9D"/>
    <w:rsid w:val="00785E76"/>
    <w:rsid w:val="00796A17"/>
    <w:rsid w:val="007A262B"/>
    <w:rsid w:val="007A3149"/>
    <w:rsid w:val="007A3A3A"/>
    <w:rsid w:val="007A4576"/>
    <w:rsid w:val="007B186A"/>
    <w:rsid w:val="007B54F6"/>
    <w:rsid w:val="007C01E4"/>
    <w:rsid w:val="007C2AF2"/>
    <w:rsid w:val="007C43FC"/>
    <w:rsid w:val="007C73C7"/>
    <w:rsid w:val="007D009E"/>
    <w:rsid w:val="007F6F57"/>
    <w:rsid w:val="0080343C"/>
    <w:rsid w:val="00803A94"/>
    <w:rsid w:val="00807F5E"/>
    <w:rsid w:val="00813C4A"/>
    <w:rsid w:val="00820445"/>
    <w:rsid w:val="0083573E"/>
    <w:rsid w:val="008367A0"/>
    <w:rsid w:val="008458A6"/>
    <w:rsid w:val="00846347"/>
    <w:rsid w:val="00855379"/>
    <w:rsid w:val="0086592E"/>
    <w:rsid w:val="0087034F"/>
    <w:rsid w:val="0087199B"/>
    <w:rsid w:val="00874B20"/>
    <w:rsid w:val="00893F70"/>
    <w:rsid w:val="00895FAA"/>
    <w:rsid w:val="008961A0"/>
    <w:rsid w:val="00896FEE"/>
    <w:rsid w:val="0089753C"/>
    <w:rsid w:val="008C4A21"/>
    <w:rsid w:val="008E1C50"/>
    <w:rsid w:val="008E4161"/>
    <w:rsid w:val="008E7E40"/>
    <w:rsid w:val="008F078F"/>
    <w:rsid w:val="008F0836"/>
    <w:rsid w:val="008F4769"/>
    <w:rsid w:val="008F4FD5"/>
    <w:rsid w:val="00900075"/>
    <w:rsid w:val="00920B80"/>
    <w:rsid w:val="00920BEE"/>
    <w:rsid w:val="00921701"/>
    <w:rsid w:val="009220A3"/>
    <w:rsid w:val="00933EFC"/>
    <w:rsid w:val="00942EC8"/>
    <w:rsid w:val="00944FF0"/>
    <w:rsid w:val="00951B97"/>
    <w:rsid w:val="00952034"/>
    <w:rsid w:val="009529C6"/>
    <w:rsid w:val="0097389E"/>
    <w:rsid w:val="009804F1"/>
    <w:rsid w:val="009852CA"/>
    <w:rsid w:val="009852D9"/>
    <w:rsid w:val="0098672F"/>
    <w:rsid w:val="00997C1F"/>
    <w:rsid w:val="009A0DC1"/>
    <w:rsid w:val="009A1C75"/>
    <w:rsid w:val="009B46F7"/>
    <w:rsid w:val="009B4B2F"/>
    <w:rsid w:val="009C3B9A"/>
    <w:rsid w:val="009D0D3D"/>
    <w:rsid w:val="009D2978"/>
    <w:rsid w:val="009E0753"/>
    <w:rsid w:val="009E49AE"/>
    <w:rsid w:val="009F7891"/>
    <w:rsid w:val="00A04E33"/>
    <w:rsid w:val="00A14400"/>
    <w:rsid w:val="00A14D53"/>
    <w:rsid w:val="00A20192"/>
    <w:rsid w:val="00A31CAA"/>
    <w:rsid w:val="00A35988"/>
    <w:rsid w:val="00A379B8"/>
    <w:rsid w:val="00A42E3E"/>
    <w:rsid w:val="00A533CE"/>
    <w:rsid w:val="00A65D6A"/>
    <w:rsid w:val="00A71FDE"/>
    <w:rsid w:val="00A87563"/>
    <w:rsid w:val="00A87FE5"/>
    <w:rsid w:val="00A9157E"/>
    <w:rsid w:val="00AA2056"/>
    <w:rsid w:val="00AB1DAB"/>
    <w:rsid w:val="00AB265B"/>
    <w:rsid w:val="00AE6A1F"/>
    <w:rsid w:val="00B058DA"/>
    <w:rsid w:val="00B15DAF"/>
    <w:rsid w:val="00B21C66"/>
    <w:rsid w:val="00B24F54"/>
    <w:rsid w:val="00B3477F"/>
    <w:rsid w:val="00B35CCE"/>
    <w:rsid w:val="00B40BA7"/>
    <w:rsid w:val="00B41B89"/>
    <w:rsid w:val="00B434A1"/>
    <w:rsid w:val="00B50D61"/>
    <w:rsid w:val="00B55977"/>
    <w:rsid w:val="00B61988"/>
    <w:rsid w:val="00B62E1E"/>
    <w:rsid w:val="00B64CF6"/>
    <w:rsid w:val="00B80825"/>
    <w:rsid w:val="00B90610"/>
    <w:rsid w:val="00BB019F"/>
    <w:rsid w:val="00BB6E5A"/>
    <w:rsid w:val="00BB7268"/>
    <w:rsid w:val="00BC3D9D"/>
    <w:rsid w:val="00BD0085"/>
    <w:rsid w:val="00BD708A"/>
    <w:rsid w:val="00BF667C"/>
    <w:rsid w:val="00C00342"/>
    <w:rsid w:val="00C01FA5"/>
    <w:rsid w:val="00C048D9"/>
    <w:rsid w:val="00C077D9"/>
    <w:rsid w:val="00C07E87"/>
    <w:rsid w:val="00C12220"/>
    <w:rsid w:val="00C20B78"/>
    <w:rsid w:val="00C22364"/>
    <w:rsid w:val="00C25390"/>
    <w:rsid w:val="00C32464"/>
    <w:rsid w:val="00C33378"/>
    <w:rsid w:val="00C33BE2"/>
    <w:rsid w:val="00C34AC0"/>
    <w:rsid w:val="00C402F7"/>
    <w:rsid w:val="00C42483"/>
    <w:rsid w:val="00C45EFE"/>
    <w:rsid w:val="00C55D53"/>
    <w:rsid w:val="00C72B94"/>
    <w:rsid w:val="00C72D78"/>
    <w:rsid w:val="00C85114"/>
    <w:rsid w:val="00C875BA"/>
    <w:rsid w:val="00C91137"/>
    <w:rsid w:val="00C913B3"/>
    <w:rsid w:val="00C93621"/>
    <w:rsid w:val="00CA1B7F"/>
    <w:rsid w:val="00CA7A0A"/>
    <w:rsid w:val="00CB01D7"/>
    <w:rsid w:val="00CC3AB9"/>
    <w:rsid w:val="00CC5C07"/>
    <w:rsid w:val="00CD3AF0"/>
    <w:rsid w:val="00CD40B2"/>
    <w:rsid w:val="00CE033F"/>
    <w:rsid w:val="00CE1724"/>
    <w:rsid w:val="00CE7883"/>
    <w:rsid w:val="00CF0222"/>
    <w:rsid w:val="00CF40E1"/>
    <w:rsid w:val="00CF7C26"/>
    <w:rsid w:val="00D07797"/>
    <w:rsid w:val="00D11C6C"/>
    <w:rsid w:val="00D1313F"/>
    <w:rsid w:val="00D14963"/>
    <w:rsid w:val="00D357E9"/>
    <w:rsid w:val="00D41E24"/>
    <w:rsid w:val="00D447EB"/>
    <w:rsid w:val="00D44A3B"/>
    <w:rsid w:val="00D50BEA"/>
    <w:rsid w:val="00D652E1"/>
    <w:rsid w:val="00D6578E"/>
    <w:rsid w:val="00D707B6"/>
    <w:rsid w:val="00D71303"/>
    <w:rsid w:val="00D84B77"/>
    <w:rsid w:val="00D86D0A"/>
    <w:rsid w:val="00D9136D"/>
    <w:rsid w:val="00D913B2"/>
    <w:rsid w:val="00D97B74"/>
    <w:rsid w:val="00DA5CC7"/>
    <w:rsid w:val="00DB00F2"/>
    <w:rsid w:val="00DC1553"/>
    <w:rsid w:val="00DC5B1E"/>
    <w:rsid w:val="00DC7B65"/>
    <w:rsid w:val="00DD1C62"/>
    <w:rsid w:val="00DE1076"/>
    <w:rsid w:val="00DF0985"/>
    <w:rsid w:val="00DF1F28"/>
    <w:rsid w:val="00E11978"/>
    <w:rsid w:val="00E169F8"/>
    <w:rsid w:val="00E17A82"/>
    <w:rsid w:val="00E21234"/>
    <w:rsid w:val="00E410FD"/>
    <w:rsid w:val="00E417BB"/>
    <w:rsid w:val="00E41E2D"/>
    <w:rsid w:val="00E451B0"/>
    <w:rsid w:val="00E55995"/>
    <w:rsid w:val="00E55C39"/>
    <w:rsid w:val="00E63E61"/>
    <w:rsid w:val="00E65743"/>
    <w:rsid w:val="00E66A7C"/>
    <w:rsid w:val="00E67B3E"/>
    <w:rsid w:val="00E7022B"/>
    <w:rsid w:val="00E75AC9"/>
    <w:rsid w:val="00E81867"/>
    <w:rsid w:val="00E830DA"/>
    <w:rsid w:val="00E847C2"/>
    <w:rsid w:val="00EA07C9"/>
    <w:rsid w:val="00EA6277"/>
    <w:rsid w:val="00EB72C1"/>
    <w:rsid w:val="00EC027B"/>
    <w:rsid w:val="00EC18C3"/>
    <w:rsid w:val="00EC46A1"/>
    <w:rsid w:val="00EC69E6"/>
    <w:rsid w:val="00ED3827"/>
    <w:rsid w:val="00ED5221"/>
    <w:rsid w:val="00ED6E54"/>
    <w:rsid w:val="00EE03A0"/>
    <w:rsid w:val="00EE29E2"/>
    <w:rsid w:val="00EE468D"/>
    <w:rsid w:val="00EF1EFC"/>
    <w:rsid w:val="00EF2884"/>
    <w:rsid w:val="00EF4F86"/>
    <w:rsid w:val="00F00D27"/>
    <w:rsid w:val="00F023A4"/>
    <w:rsid w:val="00F04881"/>
    <w:rsid w:val="00F07FD9"/>
    <w:rsid w:val="00F14B6C"/>
    <w:rsid w:val="00F15AED"/>
    <w:rsid w:val="00F230FA"/>
    <w:rsid w:val="00F23C85"/>
    <w:rsid w:val="00F26534"/>
    <w:rsid w:val="00F27842"/>
    <w:rsid w:val="00F30294"/>
    <w:rsid w:val="00F3138A"/>
    <w:rsid w:val="00F331D4"/>
    <w:rsid w:val="00F34C52"/>
    <w:rsid w:val="00F35941"/>
    <w:rsid w:val="00F4104D"/>
    <w:rsid w:val="00F7029A"/>
    <w:rsid w:val="00F71A96"/>
    <w:rsid w:val="00F727B5"/>
    <w:rsid w:val="00F809B5"/>
    <w:rsid w:val="00F96D74"/>
    <w:rsid w:val="00FA2D62"/>
    <w:rsid w:val="00FB321B"/>
    <w:rsid w:val="00FB4DBA"/>
    <w:rsid w:val="00FC2718"/>
    <w:rsid w:val="00FD0EDC"/>
    <w:rsid w:val="00FD486D"/>
    <w:rsid w:val="00FD4D56"/>
    <w:rsid w:val="00FD62D5"/>
    <w:rsid w:val="00FD703E"/>
    <w:rsid w:val="00FE1D6D"/>
    <w:rsid w:val="00FE552B"/>
    <w:rsid w:val="1C9CA900"/>
    <w:rsid w:val="1F5602A5"/>
    <w:rsid w:val="272425C2"/>
    <w:rsid w:val="29630324"/>
    <w:rsid w:val="6F11030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1DD90358-7228-405E-AF23-47F2C014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iPriority w:val="99"/>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uiPriority w:val="34"/>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2"/>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4D598B"/>
  </w:style>
  <w:style w:type="paragraph" w:customStyle="1" w:styleId="paragraph">
    <w:name w:val="paragraph"/>
    <w:basedOn w:val="Normal"/>
    <w:rsid w:val="004D598B"/>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4D598B"/>
  </w:style>
  <w:style w:type="table" w:styleId="Grilledutableau">
    <w:name w:val="Table Grid"/>
    <w:basedOn w:val="TableauNormal"/>
    <w:uiPriority w:val="59"/>
    <w:rsid w:val="004D59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4D598B"/>
  </w:style>
  <w:style w:type="character" w:customStyle="1" w:styleId="contextualspellingandgrammarerror">
    <w:name w:val="contextualspellingandgrammarerror"/>
    <w:rsid w:val="004D598B"/>
  </w:style>
  <w:style w:type="character" w:customStyle="1" w:styleId="scxw174104514">
    <w:name w:val="scxw174104514"/>
    <w:rsid w:val="004D598B"/>
  </w:style>
  <w:style w:type="character" w:styleId="Mentionnonrsolue">
    <w:name w:val="Unresolved Mention"/>
    <w:uiPriority w:val="99"/>
    <w:semiHidden/>
    <w:unhideWhenUsed/>
    <w:rsid w:val="002375A2"/>
    <w:rPr>
      <w:color w:val="605E5C"/>
      <w:shd w:val="clear" w:color="auto" w:fill="E1DFDD"/>
    </w:rPr>
  </w:style>
  <w:style w:type="character" w:styleId="Lienhypertextesuivivisit">
    <w:name w:val="FollowedHyperlink"/>
    <w:basedOn w:val="Policepardfaut"/>
    <w:uiPriority w:val="99"/>
    <w:semiHidden/>
    <w:unhideWhenUsed/>
    <w:rsid w:val="007F6F57"/>
    <w:rPr>
      <w:color w:val="954F72"/>
      <w:u w:val="single"/>
    </w:rPr>
  </w:style>
  <w:style w:type="paragraph" w:customStyle="1" w:styleId="msonormal0">
    <w:name w:val="msonormal"/>
    <w:basedOn w:val="Normal"/>
    <w:rsid w:val="007F6F57"/>
    <w:pP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xl65">
    <w:name w:val="xl65"/>
    <w:basedOn w:val="Normal"/>
    <w:rsid w:val="007F6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xl66">
    <w:name w:val="xl66"/>
    <w:basedOn w:val="Normal"/>
    <w:rsid w:val="007F6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auto"/>
      <w:sz w:val="24"/>
      <w:szCs w:val="24"/>
      <w:lang w:val="fr-FR" w:eastAsia="fr-FR"/>
    </w:rPr>
  </w:style>
  <w:style w:type="paragraph" w:customStyle="1" w:styleId="xl67">
    <w:name w:val="xl67"/>
    <w:basedOn w:val="Normal"/>
    <w:rsid w:val="007F6F57"/>
    <w:pPr>
      <w:spacing w:before="100" w:beforeAutospacing="1" w:after="100" w:afterAutospacing="1" w:line="240" w:lineRule="auto"/>
      <w:jc w:val="center"/>
    </w:pPr>
    <w:rPr>
      <w:rFonts w:ascii="Times New Roman" w:eastAsia="Times New Roman" w:hAnsi="Times New Roman"/>
      <w:color w:val="auto"/>
      <w:sz w:val="24"/>
      <w:szCs w:val="24"/>
      <w:lang w:val="fr-FR" w:eastAsia="fr-FR"/>
    </w:rPr>
  </w:style>
  <w:style w:type="paragraph" w:customStyle="1" w:styleId="xl68">
    <w:name w:val="xl68"/>
    <w:basedOn w:val="Normal"/>
    <w:rsid w:val="007F6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auto"/>
      <w:sz w:val="24"/>
      <w:szCs w:val="24"/>
      <w:lang w:val="fr-FR" w:eastAsia="fr-FR"/>
    </w:rPr>
  </w:style>
  <w:style w:type="paragraph" w:customStyle="1" w:styleId="xl69">
    <w:name w:val="xl69"/>
    <w:basedOn w:val="Normal"/>
    <w:rsid w:val="007F6F57"/>
    <w:pPr>
      <w:spacing w:before="100" w:beforeAutospacing="1" w:after="100" w:afterAutospacing="1" w:line="240" w:lineRule="auto"/>
    </w:pPr>
    <w:rPr>
      <w:rFonts w:ascii="Times New Roman" w:eastAsia="Times New Roman" w:hAnsi="Times New Roman"/>
      <w:b/>
      <w:bCs/>
      <w:color w:val="auto"/>
      <w:sz w:val="24"/>
      <w:szCs w:val="24"/>
      <w:lang w:val="fr-FR" w:eastAsia="fr-FR"/>
    </w:rPr>
  </w:style>
  <w:style w:type="paragraph" w:customStyle="1" w:styleId="xl70">
    <w:name w:val="xl70"/>
    <w:basedOn w:val="Normal"/>
    <w:rsid w:val="007F6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auto"/>
      <w:sz w:val="24"/>
      <w:szCs w:val="24"/>
      <w:lang w:val="fr-FR" w:eastAsia="fr-FR"/>
    </w:rPr>
  </w:style>
  <w:style w:type="paragraph" w:customStyle="1" w:styleId="xl71">
    <w:name w:val="xl71"/>
    <w:basedOn w:val="Normal"/>
    <w:rsid w:val="007F6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auto"/>
      <w:sz w:val="24"/>
      <w:szCs w:val="24"/>
      <w:lang w:val="fr-FR" w:eastAsia="fr-FR"/>
    </w:rPr>
  </w:style>
  <w:style w:type="paragraph" w:customStyle="1" w:styleId="xl72">
    <w:name w:val="xl72"/>
    <w:basedOn w:val="Normal"/>
    <w:rsid w:val="007F6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auto"/>
      <w:sz w:val="24"/>
      <w:szCs w:val="24"/>
      <w:lang w:val="fr-FR" w:eastAsia="fr-FR"/>
    </w:rPr>
  </w:style>
  <w:style w:type="paragraph" w:customStyle="1" w:styleId="xl73">
    <w:name w:val="xl73"/>
    <w:basedOn w:val="Normal"/>
    <w:rsid w:val="007F6F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auto"/>
      <w:sz w:val="24"/>
      <w:szCs w:val="24"/>
      <w:lang w:val="fr-FR" w:eastAsia="fr-FR"/>
    </w:rPr>
  </w:style>
  <w:style w:type="paragraph" w:customStyle="1" w:styleId="xl74">
    <w:name w:val="xl74"/>
    <w:basedOn w:val="Normal"/>
    <w:rsid w:val="007F6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auto"/>
      <w:sz w:val="24"/>
      <w:szCs w:val="24"/>
      <w:lang w:val="fr-FR" w:eastAsia="fr-FR"/>
    </w:rPr>
  </w:style>
  <w:style w:type="paragraph" w:customStyle="1" w:styleId="xl75">
    <w:name w:val="xl75"/>
    <w:basedOn w:val="Normal"/>
    <w:rsid w:val="007F6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xl76">
    <w:name w:val="xl76"/>
    <w:basedOn w:val="Normal"/>
    <w:rsid w:val="007F6F5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auto"/>
      <w:sz w:val="24"/>
      <w:szCs w:val="24"/>
      <w:lang w:val="fr-FR" w:eastAsia="fr-FR"/>
    </w:rPr>
  </w:style>
  <w:style w:type="paragraph" w:customStyle="1" w:styleId="xl77">
    <w:name w:val="xl77"/>
    <w:basedOn w:val="Normal"/>
    <w:rsid w:val="007F6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xl78">
    <w:name w:val="xl78"/>
    <w:basedOn w:val="Normal"/>
    <w:rsid w:val="007F6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fr-FR" w:eastAsia="fr-FR"/>
    </w:rPr>
  </w:style>
  <w:style w:type="paragraph" w:customStyle="1" w:styleId="xl79">
    <w:name w:val="xl79"/>
    <w:basedOn w:val="Normal"/>
    <w:rsid w:val="007F6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05822">
      <w:bodyDiv w:val="1"/>
      <w:marLeft w:val="0"/>
      <w:marRight w:val="0"/>
      <w:marTop w:val="0"/>
      <w:marBottom w:val="0"/>
      <w:divBdr>
        <w:top w:val="none" w:sz="0" w:space="0" w:color="auto"/>
        <w:left w:val="none" w:sz="0" w:space="0" w:color="auto"/>
        <w:bottom w:val="none" w:sz="0" w:space="0" w:color="auto"/>
        <w:right w:val="none" w:sz="0" w:space="0" w:color="auto"/>
      </w:divBdr>
    </w:div>
    <w:div w:id="162085059">
      <w:bodyDiv w:val="1"/>
      <w:marLeft w:val="0"/>
      <w:marRight w:val="0"/>
      <w:marTop w:val="0"/>
      <w:marBottom w:val="0"/>
      <w:divBdr>
        <w:top w:val="none" w:sz="0" w:space="0" w:color="auto"/>
        <w:left w:val="none" w:sz="0" w:space="0" w:color="auto"/>
        <w:bottom w:val="none" w:sz="0" w:space="0" w:color="auto"/>
        <w:right w:val="none" w:sz="0" w:space="0" w:color="auto"/>
      </w:divBdr>
    </w:div>
    <w:div w:id="1025524059">
      <w:bodyDiv w:val="1"/>
      <w:marLeft w:val="0"/>
      <w:marRight w:val="0"/>
      <w:marTop w:val="0"/>
      <w:marBottom w:val="0"/>
      <w:divBdr>
        <w:top w:val="none" w:sz="0" w:space="0" w:color="auto"/>
        <w:left w:val="none" w:sz="0" w:space="0" w:color="auto"/>
        <w:bottom w:val="none" w:sz="0" w:space="0" w:color="auto"/>
        <w:right w:val="none" w:sz="0" w:space="0" w:color="auto"/>
      </w:divBdr>
    </w:div>
    <w:div w:id="1138840818">
      <w:bodyDiv w:val="1"/>
      <w:marLeft w:val="0"/>
      <w:marRight w:val="0"/>
      <w:marTop w:val="0"/>
      <w:marBottom w:val="0"/>
      <w:divBdr>
        <w:top w:val="none" w:sz="0" w:space="0" w:color="auto"/>
        <w:left w:val="none" w:sz="0" w:space="0" w:color="auto"/>
        <w:bottom w:val="none" w:sz="0" w:space="0" w:color="auto"/>
        <w:right w:val="none" w:sz="0" w:space="0" w:color="auto"/>
      </w:divBdr>
    </w:div>
    <w:div w:id="19357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enabel.be" TargetMode="External"/><Relationship Id="rId26" Type="http://schemas.openxmlformats.org/officeDocument/2006/relationships/image" Target="media/image4.jpeg"/><Relationship Id="rId39" Type="http://schemas.openxmlformats.org/officeDocument/2006/relationships/hyperlink" Target="https://eeas.europa.eu/sites/eeas/files/restrictive_measures-2017-01-17-clean.pdf" TargetMode="External"/><Relationship Id="rId21" Type="http://schemas.openxmlformats.org/officeDocument/2006/relationships/hyperlink" Target="mailto:procurement.cod@enabel.be" TargetMode="External"/><Relationship Id="rId34" Type="http://schemas.openxmlformats.org/officeDocument/2006/relationships/image" Target="media/image12.jpeg"/><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http://www.enabel.be" TargetMode="External"/><Relationship Id="rId29" Type="http://schemas.openxmlformats.org/officeDocument/2006/relationships/image" Target="media/image7.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image" Target="media/image10.png"/><Relationship Id="rId37" Type="http://schemas.openxmlformats.org/officeDocument/2006/relationships/hyperlink" Target="https://finances.belgium.be/fr/tresorerie/sanctions-financieres/sanctions-europ%C3%A9ennes-ue" TargetMode="External"/><Relationship Id="rId40"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image" Target="media/image6.jpeg"/><Relationship Id="rId36" Type="http://schemas.openxmlformats.org/officeDocument/2006/relationships/hyperlink" Target="https://finances.belgium.be/fr/tresorerie/sanctions-financieres/sanctions-internationales-nations-unies" TargetMode="External"/><Relationship Id="rId10" Type="http://schemas.openxmlformats.org/officeDocument/2006/relationships/footnotes" Target="footnotes.xml"/><Relationship Id="rId19" Type="http://schemas.openxmlformats.org/officeDocument/2006/relationships/hyperlink" Target="mailto:procurement.cod@enabel.be" TargetMode="External"/><Relationship Id="rId31"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aime.mbolifuko@enabel.be" TargetMode="Externa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hyperlink" Target="https://documentcloud.adobe.com/link/track?uri=urn:aaid:scds:US:412289af-39d0-4646-b070-5cfed3760aed"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enabelintegrity.be" TargetMode="External"/><Relationship Id="rId25" Type="http://schemas.openxmlformats.org/officeDocument/2006/relationships/footer" Target="footer4.xml"/><Relationship Id="rId33" Type="http://schemas.openxmlformats.org/officeDocument/2006/relationships/image" Target="media/image11.png"/><Relationship Id="rId38" Type="http://schemas.openxmlformats.org/officeDocument/2006/relationships/hyperlink" Target="https://eeas.europa.eu/headquarters/headquarters-homepage/8442/consolidated-list-sanctions"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d78002-bc9c-4a72-9b22-72c074cbc93f" xsi:nil="true"/>
    <_dlc_DocId xmlns="508ba6eb-9e09-4fd5-92f2-2d9921329f2d">CODENABEL-2039555887-13894</_dlc_DocId>
    <_dlc_DocIdUrl xmlns="508ba6eb-9e09-4fd5-92f2-2d9921329f2d">
      <Url>https://enabelbe.sharepoint.com/sites/COD/_layouts/15/DocIdRedir.aspx?ID=CODENABEL-2039555887-13894</Url>
      <Description>CODENABEL-2039555887-13894</Description>
    </_dlc_DocIdUrl>
    <lcf76f155ced4ddcb4097134ff3c332f xmlns="7d049ef0-4e75-46c8-b89f-aecdb44a17e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0A07C37280DC54EAB4641887CD61B8B" ma:contentTypeVersion="14" ma:contentTypeDescription="Crée un document." ma:contentTypeScope="" ma:versionID="cac21373d5c4927e8ec6af0c8a1a745a">
  <xsd:schema xmlns:xsd="http://www.w3.org/2001/XMLSchema" xmlns:xs="http://www.w3.org/2001/XMLSchema" xmlns:p="http://schemas.microsoft.com/office/2006/metadata/properties" xmlns:ns2="508ba6eb-9e09-4fd5-92f2-2d9921329f2d" xmlns:ns3="7d049ef0-4e75-46c8-b89f-aecdb44a17ee" xmlns:ns4="15d78002-bc9c-4a72-9b22-72c074cbc93f" targetNamespace="http://schemas.microsoft.com/office/2006/metadata/properties" ma:root="true" ma:fieldsID="c02792d8b3373917f2a073005a04ca25" ns2:_="" ns3:_="" ns4:_="">
    <xsd:import namespace="508ba6eb-9e09-4fd5-92f2-2d9921329f2d"/>
    <xsd:import namespace="7d049ef0-4e75-46c8-b89f-aecdb44a17ee"/>
    <xsd:import namespace="15d78002-bc9c-4a72-9b22-72c074cbc9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049ef0-4e75-46c8-b89f-aecdb44a17e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CAF6C-6C92-4FF8-B8F1-9E6C4DFB8CCF}">
  <ds:schemaRefs>
    <ds:schemaRef ds:uri="http://schemas.microsoft.com/office/2006/metadata/properties"/>
    <ds:schemaRef ds:uri="http://schemas.microsoft.com/office/infopath/2007/PartnerControls"/>
    <ds:schemaRef ds:uri="15d78002-bc9c-4a72-9b22-72c074cbc93f"/>
    <ds:schemaRef ds:uri="508ba6eb-9e09-4fd5-92f2-2d9921329f2d"/>
    <ds:schemaRef ds:uri="7d049ef0-4e75-46c8-b89f-aecdb44a17ee"/>
  </ds:schemaRefs>
</ds:datastoreItem>
</file>

<file path=customXml/itemProps2.xml><?xml version="1.0" encoding="utf-8"?>
<ds:datastoreItem xmlns:ds="http://schemas.openxmlformats.org/officeDocument/2006/customXml" ds:itemID="{007105A9-18A9-493D-8A13-9F73D7249456}">
  <ds:schemaRefs>
    <ds:schemaRef ds:uri="http://schemas.openxmlformats.org/officeDocument/2006/bibliography"/>
  </ds:schemaRefs>
</ds:datastoreItem>
</file>

<file path=customXml/itemProps3.xml><?xml version="1.0" encoding="utf-8"?>
<ds:datastoreItem xmlns:ds="http://schemas.openxmlformats.org/officeDocument/2006/customXml" ds:itemID="{19E28C94-DA10-4AD9-B9B8-83A29816044F}">
  <ds:schemaRefs>
    <ds:schemaRef ds:uri="http://schemas.microsoft.com/sharepoint/events"/>
  </ds:schemaRefs>
</ds:datastoreItem>
</file>

<file path=customXml/itemProps4.xml><?xml version="1.0" encoding="utf-8"?>
<ds:datastoreItem xmlns:ds="http://schemas.openxmlformats.org/officeDocument/2006/customXml" ds:itemID="{A367FCAF-E811-4B84-A2C5-4033685D6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ba6eb-9e09-4fd5-92f2-2d9921329f2d"/>
    <ds:schemaRef ds:uri="7d049ef0-4e75-46c8-b89f-aecdb44a17ee"/>
    <ds:schemaRef ds:uri="15d78002-bc9c-4a72-9b22-72c074cbc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E0012F-CB3B-4260-8C20-FC6C29C4D7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154</TotalTime>
  <Pages>43</Pages>
  <Words>12625</Words>
  <Characters>69443</Characters>
  <Application>Microsoft Office Word</Application>
  <DocSecurity>0</DocSecurity>
  <Lines>578</Lines>
  <Paragraphs>163</Paragraphs>
  <ScaleCrop>false</ScaleCrop>
  <HeadingPairs>
    <vt:vector size="4" baseType="variant">
      <vt:variant>
        <vt:lpstr>Titre</vt:lpstr>
      </vt:variant>
      <vt:variant>
        <vt:i4>1</vt:i4>
      </vt:variant>
      <vt:variant>
        <vt:lpstr>Titres</vt:lpstr>
      </vt:variant>
      <vt:variant>
        <vt:i4>83</vt:i4>
      </vt:variant>
    </vt:vector>
  </HeadingPairs>
  <TitlesOfParts>
    <vt:vector size="84" baseType="lpstr">
      <vt:lpstr/>
      <vt:lpstr>Généralités </vt:lpstr>
      <vt:lpstr>    Dérogations aux règles générales d’exécution</vt:lpstr>
      <vt:lpstr>    Pouvoir adjudicateur</vt:lpstr>
      <vt:lpstr>    Cadre institutionnel de Enabel</vt:lpstr>
      <vt:lpstr>    Règles régissant le marché</vt:lpstr>
      <vt:lpstr>    Définitions</vt:lpstr>
      <vt:lpstr>    Confidentialité</vt:lpstr>
      <vt:lpstr>        Traitement des données à caractère personnel</vt:lpstr>
      <vt:lpstr>        Confidentialité</vt:lpstr>
      <vt:lpstr>    Obligations déontologiques</vt:lpstr>
      <vt:lpstr>    Droit applicable et tribunaux compétents</vt:lpstr>
      <vt:lpstr>Objet et portée du marché</vt:lpstr>
      <vt:lpstr>    Nature du marché</vt:lpstr>
      <vt:lpstr>    Objet du marché</vt:lpstr>
      <vt:lpstr>    Lots</vt:lpstr>
      <vt:lpstr>        LOT 1 fourniture et la livraison de produits d’entretien et consommables de café</vt:lpstr>
      <vt:lpstr>        LOT 2 Fourniture et la livraison de produits d’entretien et consommables de café</vt:lpstr>
      <vt:lpstr>    Postes</vt:lpstr>
      <vt:lpstr>    Durée du marché</vt:lpstr>
      <vt:lpstr>    Variantes </vt:lpstr>
      <vt:lpstr>    Option</vt:lpstr>
      <vt:lpstr>    Quantités</vt:lpstr>
      <vt:lpstr>Procédure</vt:lpstr>
      <vt:lpstr>    Mode de passation</vt:lpstr>
      <vt:lpstr>    Publication </vt:lpstr>
      <vt:lpstr>    Information</vt:lpstr>
      <vt:lpstr>    Offre</vt:lpstr>
      <vt:lpstr>        Données à mentionner dans l’offre</vt:lpstr>
      <vt:lpstr>        Durée de validité de l’offre</vt:lpstr>
      <vt:lpstr>        Détermination des prix</vt:lpstr>
      <vt:lpstr>        Eléments inclus dans le prix</vt:lpstr>
      <vt:lpstr>        Introduction des offres</vt:lpstr>
      <vt:lpstr>        Modification ou retrait d’une offre déjà introduite</vt:lpstr>
      <vt:lpstr>        Ouverture des offres</vt:lpstr>
      <vt:lpstr>    Sélection des soumissionnaires</vt:lpstr>
      <vt:lpstr>        Motifs d’exclusion</vt:lpstr>
      <vt:lpstr>        Critères de sélection </vt:lpstr>
      <vt:lpstr>        Aperçu de la procédure</vt:lpstr>
      <vt:lpstr>        Critères d’attribution ♣</vt:lpstr>
      <vt:lpstr>    Conclusion du contrat</vt:lpstr>
      <vt:lpstr>Dispositions contractuelles particulères</vt:lpstr>
      <vt:lpstr>    Fonctionnaire dirigeant (art. 11)</vt:lpstr>
      <vt:lpstr>    Sous-traitants (art. 12 à 15)</vt:lpstr>
      <vt:lpstr>    Cautionnement (art.25 à 33)</vt:lpstr>
      <vt:lpstr>    Conformité de l’exécution (art. 34) </vt:lpstr>
      <vt:lpstr>    Modifications du marché (art. 37 à 38/19)</vt:lpstr>
      <vt:lpstr>        Remplacement de l’adjudicataire (art. 38/3)</vt:lpstr>
      <vt:lpstr>        Révision des prix (art. 38/7)</vt:lpstr>
      <vt:lpstr>        Circonstances imprévisibles</vt:lpstr>
      <vt:lpstr>    Modalités d’exécution (art. 115 es)</vt:lpstr>
      <vt:lpstr>        Commandes partielles (art. 115)</vt:lpstr>
      <vt:lpstr>        Délais et clauses (art. 116)</vt:lpstr>
      <vt:lpstr>        Quantités à fournir (art. 117)</vt:lpstr>
      <vt:lpstr>        Lieu où les fournitures doivent être livrées et formalités (art. 149)</vt:lpstr>
      <vt:lpstr>        Emballages (art.119)</vt:lpstr>
      <vt:lpstr>        Vérification de la livraison (art. 120)</vt:lpstr>
      <vt:lpstr>        Responsabilité du fournisseurs (art. 122)</vt:lpstr>
      <vt:lpstr>    Tolérance zéro exploitation et abus sexuels</vt:lpstr>
      <vt:lpstr>    Moyens d’action du Pouvoir Adjudicateur (art. 44-51 et 123-126)</vt:lpstr>
      <vt:lpstr>        Défaut d’exécution (art. 44)</vt:lpstr>
      <vt:lpstr>        Amendes pour retard (art. 46 et 123)</vt:lpstr>
      <vt:lpstr>        Mesures d’office (art. 47 et 124)</vt:lpstr>
      <vt:lpstr>    Fin du marché </vt:lpstr>
      <vt:lpstr>        Transfert de propriété (art. 132)</vt:lpstr>
      <vt:lpstr>        Délai de garantie (art. 134)</vt:lpstr>
      <vt:lpstr>        Réception définitive (art. 135)</vt:lpstr>
      <vt:lpstr>    Facturation et paiement des services (art. 66 à 72 et 127)</vt:lpstr>
      <vt:lpstr>    Litiges (art. 73)</vt:lpstr>
      <vt:lpstr>Termes de référence</vt:lpstr>
      <vt:lpstr>Formulaires</vt:lpstr>
      <vt:lpstr>    Fiche d’identification</vt:lpstr>
      <vt:lpstr>        Personne physique </vt:lpstr>
      <vt:lpstr>        Entité de droit privé/public ayant une forme juridique</vt:lpstr>
      <vt:lpstr>        Entité de droit public </vt:lpstr>
      <vt:lpstr>        </vt:lpstr>
      <vt:lpstr>        Sous-traitants</vt:lpstr>
      <vt:lpstr>    </vt:lpstr>
      <vt:lpstr>    Formulaire d’offre - Prix</vt:lpstr>
      <vt:lpstr>    Bordereau des prix</vt:lpstr>
      <vt:lpstr>        LOT 1 fourniture et la livraison de produits d’entretien et consommables de café</vt:lpstr>
      <vt:lpstr>    Déclaration sur l’honneur – motifs d’exclusion </vt:lpstr>
      <vt:lpstr>    Déclaration intégrité soumissionnaires</vt:lpstr>
      <vt:lpstr>    Documents à remettre – liste exhaustive</vt:lpstr>
    </vt:vector>
  </TitlesOfParts>
  <Company>BTCCTB</Company>
  <LinksUpToDate>false</LinksUpToDate>
  <CharactersWithSpaces>81905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NSHIMIRIMANA, Rénovat</cp:lastModifiedBy>
  <cp:revision>14</cp:revision>
  <cp:lastPrinted>2024-05-12T07:33:00Z</cp:lastPrinted>
  <dcterms:created xsi:type="dcterms:W3CDTF">2024-05-07T07:21:00Z</dcterms:created>
  <dcterms:modified xsi:type="dcterms:W3CDTF">2024-05-12T07:34:00Z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0x01010070A07C37280DC54EAB4641887CD61B8B</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d0739564-67c0-4f56-ae1b-61a18c08fcb8</vt:lpwstr>
  </property>
  <property fmtid="{D5CDD505-2E9C-101B-9397-08002B2CF9AE}" pid="7" name="Contract_reference">
    <vt:lpwstr>230</vt:lpwstr>
  </property>
  <property fmtid="{D5CDD505-2E9C-101B-9397-08002B2CF9AE}" pid="8" name="Project_code">
    <vt:lpwstr>26</vt:lpwstr>
  </property>
  <property fmtid="{D5CDD505-2E9C-101B-9397-08002B2CF9AE}" pid="9" name="Document_Language">
    <vt:lpwstr>7</vt:lpwstr>
  </property>
  <property fmtid="{D5CDD505-2E9C-101B-9397-08002B2CF9AE}" pid="10" name="Country">
    <vt:lpwstr>1;#COD|7d8c16b8-fdd8-4211-aab0-513f9f644838</vt:lpwstr>
  </property>
  <property fmtid="{D5CDD505-2E9C-101B-9397-08002B2CF9AE}" pid="11" name="MediaServiceImageTags">
    <vt:lpwstr/>
  </property>
  <property fmtid="{D5CDD505-2E9C-101B-9397-08002B2CF9AE}" pid="12" name="Document_Type">
    <vt:lpwstr/>
  </property>
  <property fmtid="{D5CDD505-2E9C-101B-9397-08002B2CF9AE}" pid="13" name="Document_Status">
    <vt:lpwstr/>
  </property>
  <property fmtid="{D5CDD505-2E9C-101B-9397-08002B2CF9AE}" pid="14" name="_docset_NoMedatataSyncRequired">
    <vt:lpwstr>False</vt:lpwstr>
  </property>
</Properties>
</file>