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F79E99" w14:textId="34B50FCA" w:rsidR="00CF40E1" w:rsidRPr="008B5CB3" w:rsidRDefault="00CB5120" w:rsidP="00A64BED">
      <w:pPr>
        <w:spacing w:after="0" w:line="20" w:lineRule="atLeast"/>
        <w:sectPr w:rsidR="00CF40E1" w:rsidRPr="008B5CB3" w:rsidSect="00143232">
          <w:headerReference w:type="default" r:id="rId12"/>
          <w:footerReference w:type="default" r:id="rId13"/>
          <w:headerReference w:type="first" r:id="rId14"/>
          <w:footerReference w:type="first" r:id="rId15"/>
          <w:pgSz w:w="11906" w:h="16838"/>
          <w:pgMar w:top="1418" w:right="1531" w:bottom="1418" w:left="1871" w:header="709" w:footer="709" w:gutter="0"/>
          <w:pgNumType w:start="1"/>
          <w:cols w:space="708"/>
          <w:titlePg/>
          <w:docGrid w:linePitch="360"/>
        </w:sectPr>
      </w:pPr>
      <w:r>
        <w:rPr>
          <w:noProof/>
        </w:rPr>
        <mc:AlternateContent>
          <mc:Choice Requires="wps">
            <w:drawing>
              <wp:anchor distT="0" distB="0" distL="114300" distR="114300" simplePos="0" relativeHeight="251658240" behindDoc="0" locked="1" layoutInCell="1" allowOverlap="1" wp14:anchorId="0E503D9A" wp14:editId="2B0688A6">
                <wp:simplePos x="0" y="0"/>
                <wp:positionH relativeFrom="column">
                  <wp:posOffset>-281305</wp:posOffset>
                </wp:positionH>
                <wp:positionV relativeFrom="page">
                  <wp:posOffset>3077845</wp:posOffset>
                </wp:positionV>
                <wp:extent cx="3819525" cy="4024630"/>
                <wp:effectExtent l="0" t="0" r="0" b="0"/>
                <wp:wrapNone/>
                <wp:docPr id="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19525" cy="4024630"/>
                        </a:xfrm>
                        <a:prstGeom prst="rect">
                          <a:avLst/>
                        </a:prstGeom>
                        <a:solidFill>
                          <a:sysClr val="window" lastClr="FFFFFF"/>
                        </a:solidFill>
                        <a:ln w="6350">
                          <a:noFill/>
                        </a:ln>
                        <a:effectLst/>
                      </wps:spPr>
                      <wps:txbx>
                        <w:txbxContent>
                          <w:p w14:paraId="14300395" w14:textId="60A1278E" w:rsidR="006F289F" w:rsidRDefault="006F289F" w:rsidP="004145B4">
                            <w:pPr>
                              <w:pStyle w:val="Titrecouverture"/>
                            </w:pPr>
                            <w:r>
                              <w:t xml:space="preserve">Bijzonder bestek </w:t>
                            </w:r>
                          </w:p>
                          <w:p w14:paraId="66702D12" w14:textId="01DB2940" w:rsidR="00BD36E9" w:rsidRDefault="00BD36E9" w:rsidP="00BD36E9">
                            <w:pPr>
                              <w:pStyle w:val="Titrecouverture"/>
                              <w:rPr>
                                <w:sz w:val="24"/>
                                <w:szCs w:val="24"/>
                              </w:rPr>
                            </w:pPr>
                            <w:r>
                              <w:rPr>
                                <w:sz w:val="24"/>
                              </w:rPr>
                              <w:t>Overheidsopdracht voor dienstverlening voor de planning en organisatie van een festival voor jongeren over internationale solidariteit</w:t>
                            </w:r>
                          </w:p>
                          <w:p w14:paraId="6E598554" w14:textId="14C39404" w:rsidR="00CB37A7" w:rsidRDefault="00CB37A7" w:rsidP="004145B4">
                            <w:pPr>
                              <w:pStyle w:val="Titrecouverture"/>
                              <w:rPr>
                                <w:sz w:val="24"/>
                                <w:szCs w:val="24"/>
                              </w:rPr>
                            </w:pPr>
                            <w:r>
                              <w:rPr>
                                <w:sz w:val="24"/>
                              </w:rPr>
                              <w:t>Onderhandelingsprocedure zonder voorafgaande bekendmaking</w:t>
                            </w:r>
                          </w:p>
                          <w:p w14:paraId="47FFA637" w14:textId="1A4A2120" w:rsidR="00CB37A7" w:rsidRPr="004145B4" w:rsidRDefault="006F289F" w:rsidP="004145B4">
                            <w:pPr>
                              <w:pStyle w:val="Titrecouverture"/>
                              <w:rPr>
                                <w:sz w:val="24"/>
                                <w:szCs w:val="24"/>
                              </w:rPr>
                            </w:pPr>
                            <w:r>
                              <w:rPr>
                                <w:sz w:val="24"/>
                              </w:rPr>
                              <w:t>Navision-code: BXL-14037</w:t>
                            </w:r>
                          </w:p>
                          <w:p w14:paraId="35C4EFF8" w14:textId="22C5AB02" w:rsidR="006F289F" w:rsidRPr="004145B4" w:rsidRDefault="009778F2" w:rsidP="004145B4">
                            <w:pPr>
                              <w:pStyle w:val="Sous-titre"/>
                            </w:pPr>
                            <w:r>
                              <w:rPr>
                                <w:b/>
                                <w:color w:val="FF0000"/>
                                <w:sz w:val="24"/>
                                <w:u w:val="single"/>
                              </w:rPr>
                              <w:t xml:space="preserve">Termijn voor de indiening van de offertes: </w:t>
                            </w:r>
                            <w:r w:rsidR="00853B7A">
                              <w:rPr>
                                <w:b/>
                                <w:color w:val="FF0000"/>
                                <w:sz w:val="24"/>
                                <w:u w:val="single"/>
                              </w:rPr>
                              <w:t xml:space="preserve">24 mei </w:t>
                            </w:r>
                            <w:r>
                              <w:rPr>
                                <w:b/>
                                <w:color w:val="FF0000"/>
                                <w:sz w:val="24"/>
                                <w:u w:val="single"/>
                              </w:rPr>
                              <w:t xml:space="preserve">2024, om </w:t>
                            </w:r>
                            <w:r w:rsidR="00853B7A">
                              <w:rPr>
                                <w:b/>
                                <w:color w:val="FF0000"/>
                                <w:sz w:val="24"/>
                                <w:u w:val="single"/>
                              </w:rPr>
                              <w:t>15</w:t>
                            </w:r>
                            <w:r>
                              <w:rPr>
                                <w:b/>
                                <w:color w:val="FF0000"/>
                                <w:sz w:val="24"/>
                                <w:u w:val="single"/>
                              </w:rPr>
                              <w:t xml:space="preserve"> uur</w:t>
                            </w:r>
                          </w:p>
                          <w:p w14:paraId="5F36CCD1" w14:textId="77777777" w:rsidR="006F289F" w:rsidRDefault="006F289F" w:rsidP="004145B4">
                            <w:pPr>
                              <w:pStyle w:val="Titrecouverture"/>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503D9A" id="_x0000_t202" coordsize="21600,21600" o:spt="202" path="m,l,21600r21600,l21600,xe">
                <v:stroke joinstyle="miter"/>
                <v:path gradientshapeok="t" o:connecttype="rect"/>
              </v:shapetype>
              <v:shape id="Zone de texte 2" o:spid="_x0000_s1026" type="#_x0000_t202" style="position:absolute;margin-left:-22.15pt;margin-top:242.35pt;width:300.75pt;height:316.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" fillcolor="window" stroked="f" strokeweight=".5pt">
                <v:textbox>
                  <w:txbxContent>
                    <w:p w14:paraId="14300395" w14:textId="60A1278E" w:rsidR="006F289F" w:rsidRDefault="006F289F" w:rsidP="004145B4">
                      <w:pPr>
                        <w:pStyle w:val="Titrecouverture"/>
                      </w:pPr>
                      <w:r>
                        <w:t xml:space="preserve">Bijzonder bestek </w:t>
                      </w:r>
                    </w:p>
                    <w:p w14:paraId="66702D12" w14:textId="01DB2940" w:rsidR="00BD36E9" w:rsidRDefault="00BD36E9" w:rsidP="00BD36E9">
                      <w:pPr>
                        <w:pStyle w:val="Titrecouverture"/>
                        <w:rPr>
                          <w:sz w:val="24"/>
                          <w:szCs w:val="24"/>
                        </w:rPr>
                      </w:pPr>
                      <w:r>
                        <w:rPr>
                          <w:sz w:val="24"/>
                        </w:rPr>
                        <w:t>Overheidsopdracht voor dienstverlening voor de planning en organisatie van een festival voor jongeren over internationale solidariteit</w:t>
                      </w:r>
                    </w:p>
                    <w:p w14:paraId="6E598554" w14:textId="14C39404" w:rsidR="00CB37A7" w:rsidRDefault="00CB37A7" w:rsidP="004145B4">
                      <w:pPr>
                        <w:pStyle w:val="Titrecouverture"/>
                        <w:rPr>
                          <w:sz w:val="24"/>
                          <w:szCs w:val="24"/>
                        </w:rPr>
                      </w:pPr>
                      <w:r>
                        <w:rPr>
                          <w:sz w:val="24"/>
                        </w:rPr>
                        <w:t>Onderhandelingsprocedure zonder voorafgaande bekendmaking</w:t>
                      </w:r>
                    </w:p>
                    <w:p w14:paraId="47FFA637" w14:textId="1A4A2120" w:rsidR="00CB37A7" w:rsidRPr="004145B4" w:rsidRDefault="006F289F" w:rsidP="004145B4">
                      <w:pPr>
                        <w:pStyle w:val="Titrecouverture"/>
                        <w:rPr>
                          <w:sz w:val="24"/>
                          <w:szCs w:val="24"/>
                        </w:rPr>
                      </w:pPr>
                      <w:r>
                        <w:rPr>
                          <w:sz w:val="24"/>
                        </w:rPr>
                        <w:t>Navision-code: BXL-14037</w:t>
                      </w:r>
                    </w:p>
                    <w:p w14:paraId="35C4EFF8" w14:textId="22C5AB02" w:rsidR="006F289F" w:rsidRPr="004145B4" w:rsidRDefault="009778F2" w:rsidP="004145B4">
                      <w:pPr>
                        <w:pStyle w:val="Sous-titre"/>
                      </w:pPr>
                      <w:r>
                        <w:rPr>
                          <w:b/>
                          <w:color w:val="FF0000"/>
                          <w:sz w:val="24"/>
                          <w:u w:val="single"/>
                        </w:rPr>
                        <w:t xml:space="preserve">Termijn voor de indiening van de offertes: </w:t>
                      </w:r>
                      <w:r w:rsidR="00853B7A">
                        <w:rPr>
                          <w:b/>
                          <w:color w:val="FF0000"/>
                          <w:sz w:val="24"/>
                          <w:u w:val="single"/>
                        </w:rPr>
                        <w:t xml:space="preserve">24 mei </w:t>
                      </w:r>
                      <w:r>
                        <w:rPr>
                          <w:b/>
                          <w:color w:val="FF0000"/>
                          <w:sz w:val="24"/>
                          <w:u w:val="single"/>
                        </w:rPr>
                        <w:t xml:space="preserve">2024, om </w:t>
                      </w:r>
                      <w:r w:rsidR="00853B7A">
                        <w:rPr>
                          <w:b/>
                          <w:color w:val="FF0000"/>
                          <w:sz w:val="24"/>
                          <w:u w:val="single"/>
                        </w:rPr>
                        <w:t>15</w:t>
                      </w:r>
                      <w:r>
                        <w:rPr>
                          <w:b/>
                          <w:color w:val="FF0000"/>
                          <w:sz w:val="24"/>
                          <w:u w:val="single"/>
                        </w:rPr>
                        <w:t xml:space="preserve"> uur</w:t>
                      </w:r>
                    </w:p>
                    <w:p w14:paraId="5F36CCD1" w14:textId="77777777" w:rsidR="006F289F" w:rsidRDefault="006F289F" w:rsidP="004145B4">
                      <w:pPr>
                        <w:pStyle w:val="Titrecouverture"/>
                      </w:pPr>
                    </w:p>
                  </w:txbxContent>
                </v:textbox>
                <w10:wrap anchory="page"/>
                <w10:anchorlock/>
              </v:shape>
            </w:pict>
          </mc:Fallback>
        </mc:AlternateContent>
      </w:r>
    </w:p>
    <w:p w14:paraId="0C020253" w14:textId="3E941EE7" w:rsidR="00FC3A49" w:rsidRPr="008B5CB3" w:rsidRDefault="00DA747C" w:rsidP="00A64BED">
      <w:pPr>
        <w:pStyle w:val="En-ttedetabledesmatires"/>
        <w:spacing w:before="0" w:line="20" w:lineRule="atLeast"/>
        <w:jc w:val="center"/>
        <w:rPr>
          <w:rFonts w:ascii="Georgia" w:hAnsi="Georgia"/>
          <w:b/>
          <w:bCs/>
          <w:color w:val="585756"/>
          <w:sz w:val="21"/>
          <w:szCs w:val="21"/>
        </w:rPr>
      </w:pPr>
      <w:r>
        <w:rPr>
          <w:rFonts w:ascii="Georgia" w:hAnsi="Georgia"/>
          <w:b/>
          <w:color w:val="585756"/>
          <w:sz w:val="21"/>
        </w:rPr>
        <w:lastRenderedPageBreak/>
        <w:t>INHOUDSTAFEL</w:t>
      </w:r>
    </w:p>
    <w:p w14:paraId="58AA4E21" w14:textId="5B74D8C0" w:rsidR="008233CA" w:rsidRDefault="52631CAD">
      <w:pPr>
        <w:pStyle w:val="TM1"/>
        <w:rPr>
          <w:rFonts w:asciiTheme="minorHAnsi" w:eastAsiaTheme="minorEastAsia" w:hAnsiTheme="minorHAnsi" w:cstheme="minorBidi"/>
          <w:b w:val="0"/>
          <w:noProof/>
          <w:color w:val="auto"/>
          <w:kern w:val="2"/>
          <w:sz w:val="24"/>
          <w:szCs w:val="24"/>
          <w:lang w:val="nl-BE" w:eastAsia="nl-BE"/>
          <w14:ligatures w14:val="standardContextual"/>
        </w:rPr>
      </w:pPr>
      <w:r w:rsidRPr="008B5CB3">
        <w:rPr>
          <w:rFonts w:ascii="Georgia" w:hAnsi="Georgia"/>
        </w:rPr>
        <w:fldChar w:fldCharType="begin"/>
      </w:r>
      <w:r w:rsidR="00C45EFE" w:rsidRPr="008B5CB3">
        <w:rPr>
          <w:rFonts w:ascii="Georgia" w:hAnsi="Georgia"/>
        </w:rPr>
        <w:instrText>TOC \o "1-4" \h \z \u</w:instrText>
      </w:r>
      <w:r w:rsidRPr="008B5CB3">
        <w:rPr>
          <w:rFonts w:ascii="Georgia" w:hAnsi="Georgia"/>
        </w:rPr>
        <w:fldChar w:fldCharType="separate"/>
      </w:r>
      <w:hyperlink w:anchor="_Toc166498431" w:history="1">
        <w:r w:rsidR="008233CA" w:rsidRPr="00B30B1E">
          <w:rPr>
            <w:rStyle w:val="Lienhypertexte"/>
            <w:rFonts w:ascii="Georgia" w:hAnsi="Georgia"/>
            <w:noProof/>
          </w:rPr>
          <w:t>1</w:t>
        </w:r>
        <w:r w:rsidR="008233CA">
          <w:rPr>
            <w:rFonts w:asciiTheme="minorHAnsi" w:eastAsiaTheme="minorEastAsia" w:hAnsiTheme="minorHAnsi" w:cstheme="minorBidi"/>
            <w:b w:val="0"/>
            <w:noProof/>
            <w:color w:val="auto"/>
            <w:kern w:val="2"/>
            <w:sz w:val="24"/>
            <w:szCs w:val="24"/>
            <w:lang w:val="nl-BE" w:eastAsia="nl-BE"/>
            <w14:ligatures w14:val="standardContextual"/>
          </w:rPr>
          <w:tab/>
        </w:r>
        <w:r w:rsidR="008233CA" w:rsidRPr="00B30B1E">
          <w:rPr>
            <w:rStyle w:val="Lienhypertexte"/>
            <w:rFonts w:ascii="Georgia" w:hAnsi="Georgia"/>
            <w:noProof/>
          </w:rPr>
          <w:t>Algemeen</w:t>
        </w:r>
        <w:r w:rsidR="008233CA">
          <w:rPr>
            <w:noProof/>
            <w:webHidden/>
          </w:rPr>
          <w:tab/>
        </w:r>
        <w:r w:rsidR="008233CA">
          <w:rPr>
            <w:noProof/>
            <w:webHidden/>
          </w:rPr>
          <w:fldChar w:fldCharType="begin"/>
        </w:r>
        <w:r w:rsidR="008233CA">
          <w:rPr>
            <w:noProof/>
            <w:webHidden/>
          </w:rPr>
          <w:instrText xml:space="preserve"> PAGEREF _Toc166498431 \h </w:instrText>
        </w:r>
        <w:r w:rsidR="008233CA">
          <w:rPr>
            <w:noProof/>
            <w:webHidden/>
          </w:rPr>
        </w:r>
        <w:r w:rsidR="008233CA">
          <w:rPr>
            <w:noProof/>
            <w:webHidden/>
          </w:rPr>
          <w:fldChar w:fldCharType="separate"/>
        </w:r>
        <w:r w:rsidR="008233CA">
          <w:rPr>
            <w:noProof/>
            <w:webHidden/>
          </w:rPr>
          <w:t>5</w:t>
        </w:r>
        <w:r w:rsidR="008233CA">
          <w:rPr>
            <w:noProof/>
            <w:webHidden/>
          </w:rPr>
          <w:fldChar w:fldCharType="end"/>
        </w:r>
      </w:hyperlink>
    </w:p>
    <w:p w14:paraId="1884208E" w14:textId="5F74BF68" w:rsidR="008233CA" w:rsidRDefault="008233CA">
      <w:pPr>
        <w:pStyle w:val="TM2"/>
        <w:rPr>
          <w:rFonts w:asciiTheme="minorHAnsi" w:eastAsiaTheme="minorEastAsia" w:hAnsiTheme="minorHAnsi" w:cstheme="minorBidi"/>
          <w:noProof/>
          <w:color w:val="auto"/>
          <w:kern w:val="2"/>
          <w:sz w:val="24"/>
          <w:szCs w:val="24"/>
          <w:lang w:val="nl-BE" w:eastAsia="nl-BE"/>
          <w14:ligatures w14:val="standardContextual"/>
        </w:rPr>
      </w:pPr>
      <w:hyperlink w:anchor="_Toc166498432" w:history="1">
        <w:r w:rsidRPr="00B30B1E">
          <w:rPr>
            <w:rStyle w:val="Lienhypertexte"/>
            <w:rFonts w:ascii="Georgia" w:hAnsi="Georgia" w:cstheme="minorHAnsi"/>
            <w:noProof/>
          </w:rPr>
          <w:t>1.1</w:t>
        </w:r>
        <w:r>
          <w:rPr>
            <w:rFonts w:asciiTheme="minorHAnsi" w:eastAsiaTheme="minorEastAsia" w:hAnsiTheme="minorHAnsi" w:cstheme="minorBidi"/>
            <w:noProof/>
            <w:color w:val="auto"/>
            <w:kern w:val="2"/>
            <w:sz w:val="24"/>
            <w:szCs w:val="24"/>
            <w:lang w:val="nl-BE" w:eastAsia="nl-BE"/>
            <w14:ligatures w14:val="standardContextual"/>
          </w:rPr>
          <w:tab/>
        </w:r>
        <w:r w:rsidRPr="00B30B1E">
          <w:rPr>
            <w:rStyle w:val="Lienhypertexte"/>
            <w:rFonts w:ascii="Georgia" w:hAnsi="Georgia"/>
            <w:noProof/>
          </w:rPr>
          <w:t>Afwijkingen van de algemene uitvoeringsregels</w:t>
        </w:r>
        <w:r>
          <w:rPr>
            <w:noProof/>
            <w:webHidden/>
          </w:rPr>
          <w:tab/>
        </w:r>
        <w:r>
          <w:rPr>
            <w:noProof/>
            <w:webHidden/>
          </w:rPr>
          <w:fldChar w:fldCharType="begin"/>
        </w:r>
        <w:r>
          <w:rPr>
            <w:noProof/>
            <w:webHidden/>
          </w:rPr>
          <w:instrText xml:space="preserve"> PAGEREF _Toc166498432 \h </w:instrText>
        </w:r>
        <w:r>
          <w:rPr>
            <w:noProof/>
            <w:webHidden/>
          </w:rPr>
        </w:r>
        <w:r>
          <w:rPr>
            <w:noProof/>
            <w:webHidden/>
          </w:rPr>
          <w:fldChar w:fldCharType="separate"/>
        </w:r>
        <w:r>
          <w:rPr>
            <w:noProof/>
            <w:webHidden/>
          </w:rPr>
          <w:t>5</w:t>
        </w:r>
        <w:r>
          <w:rPr>
            <w:noProof/>
            <w:webHidden/>
          </w:rPr>
          <w:fldChar w:fldCharType="end"/>
        </w:r>
      </w:hyperlink>
    </w:p>
    <w:p w14:paraId="1FE1B5E3" w14:textId="5368FADF" w:rsidR="008233CA" w:rsidRDefault="008233CA">
      <w:pPr>
        <w:pStyle w:val="TM2"/>
        <w:rPr>
          <w:rFonts w:asciiTheme="minorHAnsi" w:eastAsiaTheme="minorEastAsia" w:hAnsiTheme="minorHAnsi" w:cstheme="minorBidi"/>
          <w:noProof/>
          <w:color w:val="auto"/>
          <w:kern w:val="2"/>
          <w:sz w:val="24"/>
          <w:szCs w:val="24"/>
          <w:lang w:val="nl-BE" w:eastAsia="nl-BE"/>
          <w14:ligatures w14:val="standardContextual"/>
        </w:rPr>
      </w:pPr>
      <w:hyperlink w:anchor="_Toc166498433" w:history="1">
        <w:r w:rsidRPr="00B30B1E">
          <w:rPr>
            <w:rStyle w:val="Lienhypertexte"/>
            <w:rFonts w:ascii="Georgia" w:hAnsi="Georgia" w:cstheme="minorHAnsi"/>
            <w:noProof/>
          </w:rPr>
          <w:t>1.2</w:t>
        </w:r>
        <w:r>
          <w:rPr>
            <w:rFonts w:asciiTheme="minorHAnsi" w:eastAsiaTheme="minorEastAsia" w:hAnsiTheme="minorHAnsi" w:cstheme="minorBidi"/>
            <w:noProof/>
            <w:color w:val="auto"/>
            <w:kern w:val="2"/>
            <w:sz w:val="24"/>
            <w:szCs w:val="24"/>
            <w:lang w:val="nl-BE" w:eastAsia="nl-BE"/>
            <w14:ligatures w14:val="standardContextual"/>
          </w:rPr>
          <w:tab/>
        </w:r>
        <w:r w:rsidRPr="00B30B1E">
          <w:rPr>
            <w:rStyle w:val="Lienhypertexte"/>
            <w:rFonts w:ascii="Georgia" w:hAnsi="Georgia"/>
            <w:noProof/>
          </w:rPr>
          <w:t>Aanbestedende overheid</w:t>
        </w:r>
        <w:r>
          <w:rPr>
            <w:noProof/>
            <w:webHidden/>
          </w:rPr>
          <w:tab/>
        </w:r>
        <w:r>
          <w:rPr>
            <w:noProof/>
            <w:webHidden/>
          </w:rPr>
          <w:fldChar w:fldCharType="begin"/>
        </w:r>
        <w:r>
          <w:rPr>
            <w:noProof/>
            <w:webHidden/>
          </w:rPr>
          <w:instrText xml:space="preserve"> PAGEREF _Toc166498433 \h </w:instrText>
        </w:r>
        <w:r>
          <w:rPr>
            <w:noProof/>
            <w:webHidden/>
          </w:rPr>
        </w:r>
        <w:r>
          <w:rPr>
            <w:noProof/>
            <w:webHidden/>
          </w:rPr>
          <w:fldChar w:fldCharType="separate"/>
        </w:r>
        <w:r>
          <w:rPr>
            <w:noProof/>
            <w:webHidden/>
          </w:rPr>
          <w:t>5</w:t>
        </w:r>
        <w:r>
          <w:rPr>
            <w:noProof/>
            <w:webHidden/>
          </w:rPr>
          <w:fldChar w:fldCharType="end"/>
        </w:r>
      </w:hyperlink>
    </w:p>
    <w:p w14:paraId="310B9830" w14:textId="5C8B60F2" w:rsidR="008233CA" w:rsidRDefault="008233CA">
      <w:pPr>
        <w:pStyle w:val="TM2"/>
        <w:rPr>
          <w:rFonts w:asciiTheme="minorHAnsi" w:eastAsiaTheme="minorEastAsia" w:hAnsiTheme="minorHAnsi" w:cstheme="minorBidi"/>
          <w:noProof/>
          <w:color w:val="auto"/>
          <w:kern w:val="2"/>
          <w:sz w:val="24"/>
          <w:szCs w:val="24"/>
          <w:lang w:val="nl-BE" w:eastAsia="nl-BE"/>
          <w14:ligatures w14:val="standardContextual"/>
        </w:rPr>
      </w:pPr>
      <w:hyperlink w:anchor="_Toc166498434" w:history="1">
        <w:r w:rsidRPr="00B30B1E">
          <w:rPr>
            <w:rStyle w:val="Lienhypertexte"/>
            <w:rFonts w:ascii="Georgia" w:hAnsi="Georgia" w:cstheme="minorHAnsi"/>
            <w:noProof/>
          </w:rPr>
          <w:t>1.3</w:t>
        </w:r>
        <w:r>
          <w:rPr>
            <w:rFonts w:asciiTheme="minorHAnsi" w:eastAsiaTheme="minorEastAsia" w:hAnsiTheme="minorHAnsi" w:cstheme="minorBidi"/>
            <w:noProof/>
            <w:color w:val="auto"/>
            <w:kern w:val="2"/>
            <w:sz w:val="24"/>
            <w:szCs w:val="24"/>
            <w:lang w:val="nl-BE" w:eastAsia="nl-BE"/>
            <w14:ligatures w14:val="standardContextual"/>
          </w:rPr>
          <w:tab/>
        </w:r>
        <w:r w:rsidRPr="00B30B1E">
          <w:rPr>
            <w:rStyle w:val="Lienhypertexte"/>
            <w:rFonts w:ascii="Georgia" w:hAnsi="Georgia"/>
            <w:noProof/>
          </w:rPr>
          <w:t>Institutioneel kader van Enabel</w:t>
        </w:r>
        <w:r>
          <w:rPr>
            <w:noProof/>
            <w:webHidden/>
          </w:rPr>
          <w:tab/>
        </w:r>
        <w:r>
          <w:rPr>
            <w:noProof/>
            <w:webHidden/>
          </w:rPr>
          <w:fldChar w:fldCharType="begin"/>
        </w:r>
        <w:r>
          <w:rPr>
            <w:noProof/>
            <w:webHidden/>
          </w:rPr>
          <w:instrText xml:space="preserve"> PAGEREF _Toc166498434 \h </w:instrText>
        </w:r>
        <w:r>
          <w:rPr>
            <w:noProof/>
            <w:webHidden/>
          </w:rPr>
        </w:r>
        <w:r>
          <w:rPr>
            <w:noProof/>
            <w:webHidden/>
          </w:rPr>
          <w:fldChar w:fldCharType="separate"/>
        </w:r>
        <w:r>
          <w:rPr>
            <w:noProof/>
            <w:webHidden/>
          </w:rPr>
          <w:t>5</w:t>
        </w:r>
        <w:r>
          <w:rPr>
            <w:noProof/>
            <w:webHidden/>
          </w:rPr>
          <w:fldChar w:fldCharType="end"/>
        </w:r>
      </w:hyperlink>
    </w:p>
    <w:p w14:paraId="24DA314C" w14:textId="75D72432" w:rsidR="008233CA" w:rsidRDefault="008233CA">
      <w:pPr>
        <w:pStyle w:val="TM2"/>
        <w:rPr>
          <w:rFonts w:asciiTheme="minorHAnsi" w:eastAsiaTheme="minorEastAsia" w:hAnsiTheme="minorHAnsi" w:cstheme="minorBidi"/>
          <w:noProof/>
          <w:color w:val="auto"/>
          <w:kern w:val="2"/>
          <w:sz w:val="24"/>
          <w:szCs w:val="24"/>
          <w:lang w:val="nl-BE" w:eastAsia="nl-BE"/>
          <w14:ligatures w14:val="standardContextual"/>
        </w:rPr>
      </w:pPr>
      <w:hyperlink w:anchor="_Toc166498435" w:history="1">
        <w:r w:rsidRPr="00B30B1E">
          <w:rPr>
            <w:rStyle w:val="Lienhypertexte"/>
            <w:rFonts w:ascii="Georgia" w:hAnsi="Georgia" w:cstheme="minorHAnsi"/>
            <w:noProof/>
          </w:rPr>
          <w:t>1.4</w:t>
        </w:r>
        <w:r>
          <w:rPr>
            <w:rFonts w:asciiTheme="minorHAnsi" w:eastAsiaTheme="minorEastAsia" w:hAnsiTheme="minorHAnsi" w:cstheme="minorBidi"/>
            <w:noProof/>
            <w:color w:val="auto"/>
            <w:kern w:val="2"/>
            <w:sz w:val="24"/>
            <w:szCs w:val="24"/>
            <w:lang w:val="nl-BE" w:eastAsia="nl-BE"/>
            <w14:ligatures w14:val="standardContextual"/>
          </w:rPr>
          <w:tab/>
        </w:r>
        <w:r w:rsidRPr="00B30B1E">
          <w:rPr>
            <w:rStyle w:val="Lienhypertexte"/>
            <w:rFonts w:ascii="Georgia" w:hAnsi="Georgia"/>
            <w:noProof/>
          </w:rPr>
          <w:t>Regels voor de opdracht</w:t>
        </w:r>
        <w:r>
          <w:rPr>
            <w:noProof/>
            <w:webHidden/>
          </w:rPr>
          <w:tab/>
        </w:r>
        <w:r>
          <w:rPr>
            <w:noProof/>
            <w:webHidden/>
          </w:rPr>
          <w:fldChar w:fldCharType="begin"/>
        </w:r>
        <w:r>
          <w:rPr>
            <w:noProof/>
            <w:webHidden/>
          </w:rPr>
          <w:instrText xml:space="preserve"> PAGEREF _Toc166498435 \h </w:instrText>
        </w:r>
        <w:r>
          <w:rPr>
            <w:noProof/>
            <w:webHidden/>
          </w:rPr>
        </w:r>
        <w:r>
          <w:rPr>
            <w:noProof/>
            <w:webHidden/>
          </w:rPr>
          <w:fldChar w:fldCharType="separate"/>
        </w:r>
        <w:r>
          <w:rPr>
            <w:noProof/>
            <w:webHidden/>
          </w:rPr>
          <w:t>5</w:t>
        </w:r>
        <w:r>
          <w:rPr>
            <w:noProof/>
            <w:webHidden/>
          </w:rPr>
          <w:fldChar w:fldCharType="end"/>
        </w:r>
      </w:hyperlink>
    </w:p>
    <w:p w14:paraId="61A1EB80" w14:textId="32D43C80" w:rsidR="008233CA" w:rsidRDefault="008233CA">
      <w:pPr>
        <w:pStyle w:val="TM2"/>
        <w:rPr>
          <w:rFonts w:asciiTheme="minorHAnsi" w:eastAsiaTheme="minorEastAsia" w:hAnsiTheme="minorHAnsi" w:cstheme="minorBidi"/>
          <w:noProof/>
          <w:color w:val="auto"/>
          <w:kern w:val="2"/>
          <w:sz w:val="24"/>
          <w:szCs w:val="24"/>
          <w:lang w:val="nl-BE" w:eastAsia="nl-BE"/>
          <w14:ligatures w14:val="standardContextual"/>
        </w:rPr>
      </w:pPr>
      <w:hyperlink w:anchor="_Toc166498436" w:history="1">
        <w:r w:rsidRPr="00B30B1E">
          <w:rPr>
            <w:rStyle w:val="Lienhypertexte"/>
            <w:rFonts w:ascii="Georgia" w:hAnsi="Georgia" w:cstheme="minorHAnsi"/>
            <w:noProof/>
          </w:rPr>
          <w:t>1.5</w:t>
        </w:r>
        <w:r>
          <w:rPr>
            <w:rFonts w:asciiTheme="minorHAnsi" w:eastAsiaTheme="minorEastAsia" w:hAnsiTheme="minorHAnsi" w:cstheme="minorBidi"/>
            <w:noProof/>
            <w:color w:val="auto"/>
            <w:kern w:val="2"/>
            <w:sz w:val="24"/>
            <w:szCs w:val="24"/>
            <w:lang w:val="nl-BE" w:eastAsia="nl-BE"/>
            <w14:ligatures w14:val="standardContextual"/>
          </w:rPr>
          <w:tab/>
        </w:r>
        <w:r w:rsidRPr="00B30B1E">
          <w:rPr>
            <w:rStyle w:val="Lienhypertexte"/>
            <w:rFonts w:ascii="Georgia" w:hAnsi="Georgia"/>
            <w:noProof/>
          </w:rPr>
          <w:t>Vertrouwelijkheid</w:t>
        </w:r>
        <w:r>
          <w:rPr>
            <w:noProof/>
            <w:webHidden/>
          </w:rPr>
          <w:tab/>
        </w:r>
        <w:r>
          <w:rPr>
            <w:noProof/>
            <w:webHidden/>
          </w:rPr>
          <w:fldChar w:fldCharType="begin"/>
        </w:r>
        <w:r>
          <w:rPr>
            <w:noProof/>
            <w:webHidden/>
          </w:rPr>
          <w:instrText xml:space="preserve"> PAGEREF _Toc166498436 \h </w:instrText>
        </w:r>
        <w:r>
          <w:rPr>
            <w:noProof/>
            <w:webHidden/>
          </w:rPr>
        </w:r>
        <w:r>
          <w:rPr>
            <w:noProof/>
            <w:webHidden/>
          </w:rPr>
          <w:fldChar w:fldCharType="separate"/>
        </w:r>
        <w:r>
          <w:rPr>
            <w:noProof/>
            <w:webHidden/>
          </w:rPr>
          <w:t>6</w:t>
        </w:r>
        <w:r>
          <w:rPr>
            <w:noProof/>
            <w:webHidden/>
          </w:rPr>
          <w:fldChar w:fldCharType="end"/>
        </w:r>
      </w:hyperlink>
    </w:p>
    <w:p w14:paraId="1BD484DD" w14:textId="13BC40B4" w:rsidR="008233CA" w:rsidRDefault="008233CA">
      <w:pPr>
        <w:pStyle w:val="TM2"/>
        <w:rPr>
          <w:rFonts w:asciiTheme="minorHAnsi" w:eastAsiaTheme="minorEastAsia" w:hAnsiTheme="minorHAnsi" w:cstheme="minorBidi"/>
          <w:noProof/>
          <w:color w:val="auto"/>
          <w:kern w:val="2"/>
          <w:sz w:val="24"/>
          <w:szCs w:val="24"/>
          <w:lang w:val="nl-BE" w:eastAsia="nl-BE"/>
          <w14:ligatures w14:val="standardContextual"/>
        </w:rPr>
      </w:pPr>
      <w:hyperlink w:anchor="_Toc166498437" w:history="1">
        <w:r w:rsidRPr="00B30B1E">
          <w:rPr>
            <w:rStyle w:val="Lienhypertexte"/>
            <w:rFonts w:ascii="Georgia" w:hAnsi="Georgia" w:cstheme="minorHAnsi"/>
            <w:noProof/>
          </w:rPr>
          <w:t>1.6</w:t>
        </w:r>
        <w:r>
          <w:rPr>
            <w:rFonts w:asciiTheme="minorHAnsi" w:eastAsiaTheme="minorEastAsia" w:hAnsiTheme="minorHAnsi" w:cstheme="minorBidi"/>
            <w:noProof/>
            <w:color w:val="auto"/>
            <w:kern w:val="2"/>
            <w:sz w:val="24"/>
            <w:szCs w:val="24"/>
            <w:lang w:val="nl-BE" w:eastAsia="nl-BE"/>
            <w14:ligatures w14:val="standardContextual"/>
          </w:rPr>
          <w:tab/>
        </w:r>
        <w:r w:rsidRPr="00B30B1E">
          <w:rPr>
            <w:rStyle w:val="Lienhypertexte"/>
            <w:rFonts w:ascii="Georgia" w:hAnsi="Georgia"/>
            <w:noProof/>
          </w:rPr>
          <w:t>Deontologische verplichtingen</w:t>
        </w:r>
        <w:r>
          <w:rPr>
            <w:noProof/>
            <w:webHidden/>
          </w:rPr>
          <w:tab/>
        </w:r>
        <w:r>
          <w:rPr>
            <w:noProof/>
            <w:webHidden/>
          </w:rPr>
          <w:fldChar w:fldCharType="begin"/>
        </w:r>
        <w:r>
          <w:rPr>
            <w:noProof/>
            <w:webHidden/>
          </w:rPr>
          <w:instrText xml:space="preserve"> PAGEREF _Toc166498437 \h </w:instrText>
        </w:r>
        <w:r>
          <w:rPr>
            <w:noProof/>
            <w:webHidden/>
          </w:rPr>
        </w:r>
        <w:r>
          <w:rPr>
            <w:noProof/>
            <w:webHidden/>
          </w:rPr>
          <w:fldChar w:fldCharType="separate"/>
        </w:r>
        <w:r>
          <w:rPr>
            <w:noProof/>
            <w:webHidden/>
          </w:rPr>
          <w:t>7</w:t>
        </w:r>
        <w:r>
          <w:rPr>
            <w:noProof/>
            <w:webHidden/>
          </w:rPr>
          <w:fldChar w:fldCharType="end"/>
        </w:r>
      </w:hyperlink>
    </w:p>
    <w:p w14:paraId="42F9D353" w14:textId="1727E712" w:rsidR="008233CA" w:rsidRDefault="008233CA">
      <w:pPr>
        <w:pStyle w:val="TM1"/>
        <w:rPr>
          <w:rFonts w:asciiTheme="minorHAnsi" w:eastAsiaTheme="minorEastAsia" w:hAnsiTheme="minorHAnsi" w:cstheme="minorBidi"/>
          <w:b w:val="0"/>
          <w:noProof/>
          <w:color w:val="auto"/>
          <w:kern w:val="2"/>
          <w:sz w:val="24"/>
          <w:szCs w:val="24"/>
          <w:lang w:val="nl-BE" w:eastAsia="nl-BE"/>
          <w14:ligatures w14:val="standardContextual"/>
        </w:rPr>
      </w:pPr>
      <w:hyperlink w:anchor="_Toc166498438" w:history="1">
        <w:r w:rsidRPr="00B30B1E">
          <w:rPr>
            <w:rStyle w:val="Lienhypertexte"/>
            <w:rFonts w:ascii="Georgia" w:hAnsi="Georgia"/>
            <w:noProof/>
          </w:rPr>
          <w:t>2</w:t>
        </w:r>
        <w:r>
          <w:rPr>
            <w:rFonts w:asciiTheme="minorHAnsi" w:eastAsiaTheme="minorEastAsia" w:hAnsiTheme="minorHAnsi" w:cstheme="minorBidi"/>
            <w:b w:val="0"/>
            <w:noProof/>
            <w:color w:val="auto"/>
            <w:kern w:val="2"/>
            <w:sz w:val="24"/>
            <w:szCs w:val="24"/>
            <w:lang w:val="nl-BE" w:eastAsia="nl-BE"/>
            <w14:ligatures w14:val="standardContextual"/>
          </w:rPr>
          <w:tab/>
        </w:r>
        <w:r w:rsidRPr="00B30B1E">
          <w:rPr>
            <w:rStyle w:val="Lienhypertexte"/>
            <w:rFonts w:ascii="Georgia" w:hAnsi="Georgia"/>
            <w:noProof/>
          </w:rPr>
          <w:t>Voorwerp en draagwijdte van de opdracht</w:t>
        </w:r>
        <w:r>
          <w:rPr>
            <w:noProof/>
            <w:webHidden/>
          </w:rPr>
          <w:tab/>
        </w:r>
        <w:r>
          <w:rPr>
            <w:noProof/>
            <w:webHidden/>
          </w:rPr>
          <w:fldChar w:fldCharType="begin"/>
        </w:r>
        <w:r>
          <w:rPr>
            <w:noProof/>
            <w:webHidden/>
          </w:rPr>
          <w:instrText xml:space="preserve"> PAGEREF _Toc166498438 \h </w:instrText>
        </w:r>
        <w:r>
          <w:rPr>
            <w:noProof/>
            <w:webHidden/>
          </w:rPr>
        </w:r>
        <w:r>
          <w:rPr>
            <w:noProof/>
            <w:webHidden/>
          </w:rPr>
          <w:fldChar w:fldCharType="separate"/>
        </w:r>
        <w:r>
          <w:rPr>
            <w:noProof/>
            <w:webHidden/>
          </w:rPr>
          <w:t>8</w:t>
        </w:r>
        <w:r>
          <w:rPr>
            <w:noProof/>
            <w:webHidden/>
          </w:rPr>
          <w:fldChar w:fldCharType="end"/>
        </w:r>
      </w:hyperlink>
    </w:p>
    <w:p w14:paraId="052CE41C" w14:textId="395A8D94" w:rsidR="008233CA" w:rsidRDefault="008233CA">
      <w:pPr>
        <w:pStyle w:val="TM2"/>
        <w:rPr>
          <w:rFonts w:asciiTheme="minorHAnsi" w:eastAsiaTheme="minorEastAsia" w:hAnsiTheme="minorHAnsi" w:cstheme="minorBidi"/>
          <w:noProof/>
          <w:color w:val="auto"/>
          <w:kern w:val="2"/>
          <w:sz w:val="24"/>
          <w:szCs w:val="24"/>
          <w:lang w:val="nl-BE" w:eastAsia="nl-BE"/>
          <w14:ligatures w14:val="standardContextual"/>
        </w:rPr>
      </w:pPr>
      <w:hyperlink w:anchor="_Toc166498439" w:history="1">
        <w:r w:rsidRPr="00B30B1E">
          <w:rPr>
            <w:rStyle w:val="Lienhypertexte"/>
            <w:rFonts w:ascii="Georgia" w:hAnsi="Georgia" w:cstheme="minorHAnsi"/>
            <w:noProof/>
          </w:rPr>
          <w:t>2.1</w:t>
        </w:r>
        <w:r>
          <w:rPr>
            <w:rFonts w:asciiTheme="minorHAnsi" w:eastAsiaTheme="minorEastAsia" w:hAnsiTheme="minorHAnsi" w:cstheme="minorBidi"/>
            <w:noProof/>
            <w:color w:val="auto"/>
            <w:kern w:val="2"/>
            <w:sz w:val="24"/>
            <w:szCs w:val="24"/>
            <w:lang w:val="nl-BE" w:eastAsia="nl-BE"/>
            <w14:ligatures w14:val="standardContextual"/>
          </w:rPr>
          <w:tab/>
        </w:r>
        <w:r w:rsidRPr="00B30B1E">
          <w:rPr>
            <w:rStyle w:val="Lienhypertexte"/>
            <w:rFonts w:ascii="Georgia" w:hAnsi="Georgia"/>
            <w:noProof/>
          </w:rPr>
          <w:t>Aard van de opdracht</w:t>
        </w:r>
        <w:r>
          <w:rPr>
            <w:noProof/>
            <w:webHidden/>
          </w:rPr>
          <w:tab/>
        </w:r>
        <w:r>
          <w:rPr>
            <w:noProof/>
            <w:webHidden/>
          </w:rPr>
          <w:fldChar w:fldCharType="begin"/>
        </w:r>
        <w:r>
          <w:rPr>
            <w:noProof/>
            <w:webHidden/>
          </w:rPr>
          <w:instrText xml:space="preserve"> PAGEREF _Toc166498439 \h </w:instrText>
        </w:r>
        <w:r>
          <w:rPr>
            <w:noProof/>
            <w:webHidden/>
          </w:rPr>
        </w:r>
        <w:r>
          <w:rPr>
            <w:noProof/>
            <w:webHidden/>
          </w:rPr>
          <w:fldChar w:fldCharType="separate"/>
        </w:r>
        <w:r>
          <w:rPr>
            <w:noProof/>
            <w:webHidden/>
          </w:rPr>
          <w:t>8</w:t>
        </w:r>
        <w:r>
          <w:rPr>
            <w:noProof/>
            <w:webHidden/>
          </w:rPr>
          <w:fldChar w:fldCharType="end"/>
        </w:r>
      </w:hyperlink>
    </w:p>
    <w:p w14:paraId="2637A831" w14:textId="3D13E342" w:rsidR="008233CA" w:rsidRDefault="008233CA">
      <w:pPr>
        <w:pStyle w:val="TM2"/>
        <w:rPr>
          <w:rFonts w:asciiTheme="minorHAnsi" w:eastAsiaTheme="minorEastAsia" w:hAnsiTheme="minorHAnsi" w:cstheme="minorBidi"/>
          <w:noProof/>
          <w:color w:val="auto"/>
          <w:kern w:val="2"/>
          <w:sz w:val="24"/>
          <w:szCs w:val="24"/>
          <w:lang w:val="nl-BE" w:eastAsia="nl-BE"/>
          <w14:ligatures w14:val="standardContextual"/>
        </w:rPr>
      </w:pPr>
      <w:hyperlink w:anchor="_Toc166498440" w:history="1">
        <w:r w:rsidRPr="00B30B1E">
          <w:rPr>
            <w:rStyle w:val="Lienhypertexte"/>
            <w:rFonts w:ascii="Georgia" w:hAnsi="Georgia" w:cstheme="minorHAnsi"/>
            <w:noProof/>
          </w:rPr>
          <w:t>2.2</w:t>
        </w:r>
        <w:r>
          <w:rPr>
            <w:rFonts w:asciiTheme="minorHAnsi" w:eastAsiaTheme="minorEastAsia" w:hAnsiTheme="minorHAnsi" w:cstheme="minorBidi"/>
            <w:noProof/>
            <w:color w:val="auto"/>
            <w:kern w:val="2"/>
            <w:sz w:val="24"/>
            <w:szCs w:val="24"/>
            <w:lang w:val="nl-BE" w:eastAsia="nl-BE"/>
            <w14:ligatures w14:val="standardContextual"/>
          </w:rPr>
          <w:tab/>
        </w:r>
        <w:r w:rsidRPr="00B30B1E">
          <w:rPr>
            <w:rStyle w:val="Lienhypertexte"/>
            <w:rFonts w:ascii="Georgia" w:hAnsi="Georgia"/>
            <w:noProof/>
          </w:rPr>
          <w:t>Voorwerp van de opdracht</w:t>
        </w:r>
        <w:r>
          <w:rPr>
            <w:noProof/>
            <w:webHidden/>
          </w:rPr>
          <w:tab/>
        </w:r>
        <w:r>
          <w:rPr>
            <w:noProof/>
            <w:webHidden/>
          </w:rPr>
          <w:fldChar w:fldCharType="begin"/>
        </w:r>
        <w:r>
          <w:rPr>
            <w:noProof/>
            <w:webHidden/>
          </w:rPr>
          <w:instrText xml:space="preserve"> PAGEREF _Toc166498440 \h </w:instrText>
        </w:r>
        <w:r>
          <w:rPr>
            <w:noProof/>
            <w:webHidden/>
          </w:rPr>
        </w:r>
        <w:r>
          <w:rPr>
            <w:noProof/>
            <w:webHidden/>
          </w:rPr>
          <w:fldChar w:fldCharType="separate"/>
        </w:r>
        <w:r>
          <w:rPr>
            <w:noProof/>
            <w:webHidden/>
          </w:rPr>
          <w:t>8</w:t>
        </w:r>
        <w:r>
          <w:rPr>
            <w:noProof/>
            <w:webHidden/>
          </w:rPr>
          <w:fldChar w:fldCharType="end"/>
        </w:r>
      </w:hyperlink>
    </w:p>
    <w:p w14:paraId="403C251C" w14:textId="548E3221" w:rsidR="008233CA" w:rsidRDefault="008233CA">
      <w:pPr>
        <w:pStyle w:val="TM2"/>
        <w:rPr>
          <w:rFonts w:asciiTheme="minorHAnsi" w:eastAsiaTheme="minorEastAsia" w:hAnsiTheme="minorHAnsi" w:cstheme="minorBidi"/>
          <w:noProof/>
          <w:color w:val="auto"/>
          <w:kern w:val="2"/>
          <w:sz w:val="24"/>
          <w:szCs w:val="24"/>
          <w:lang w:val="nl-BE" w:eastAsia="nl-BE"/>
          <w14:ligatures w14:val="standardContextual"/>
        </w:rPr>
      </w:pPr>
      <w:hyperlink w:anchor="_Toc166498441" w:history="1">
        <w:r w:rsidRPr="00B30B1E">
          <w:rPr>
            <w:rStyle w:val="Lienhypertexte"/>
            <w:rFonts w:ascii="Georgia" w:hAnsi="Georgia" w:cstheme="minorHAnsi"/>
            <w:noProof/>
          </w:rPr>
          <w:t>2.3</w:t>
        </w:r>
        <w:r>
          <w:rPr>
            <w:rFonts w:asciiTheme="minorHAnsi" w:eastAsiaTheme="minorEastAsia" w:hAnsiTheme="minorHAnsi" w:cstheme="minorBidi"/>
            <w:noProof/>
            <w:color w:val="auto"/>
            <w:kern w:val="2"/>
            <w:sz w:val="24"/>
            <w:szCs w:val="24"/>
            <w:lang w:val="nl-BE" w:eastAsia="nl-BE"/>
            <w14:ligatures w14:val="standardContextual"/>
          </w:rPr>
          <w:tab/>
        </w:r>
        <w:r w:rsidRPr="00B30B1E">
          <w:rPr>
            <w:rStyle w:val="Lienhypertexte"/>
            <w:rFonts w:ascii="Georgia" w:hAnsi="Georgia"/>
            <w:noProof/>
          </w:rPr>
          <w:t>Percelen</w:t>
        </w:r>
        <w:r>
          <w:rPr>
            <w:noProof/>
            <w:webHidden/>
          </w:rPr>
          <w:tab/>
        </w:r>
        <w:r>
          <w:rPr>
            <w:noProof/>
            <w:webHidden/>
          </w:rPr>
          <w:fldChar w:fldCharType="begin"/>
        </w:r>
        <w:r>
          <w:rPr>
            <w:noProof/>
            <w:webHidden/>
          </w:rPr>
          <w:instrText xml:space="preserve"> PAGEREF _Toc166498441 \h </w:instrText>
        </w:r>
        <w:r>
          <w:rPr>
            <w:noProof/>
            <w:webHidden/>
          </w:rPr>
        </w:r>
        <w:r>
          <w:rPr>
            <w:noProof/>
            <w:webHidden/>
          </w:rPr>
          <w:fldChar w:fldCharType="separate"/>
        </w:r>
        <w:r>
          <w:rPr>
            <w:noProof/>
            <w:webHidden/>
          </w:rPr>
          <w:t>8</w:t>
        </w:r>
        <w:r>
          <w:rPr>
            <w:noProof/>
            <w:webHidden/>
          </w:rPr>
          <w:fldChar w:fldCharType="end"/>
        </w:r>
      </w:hyperlink>
    </w:p>
    <w:p w14:paraId="5E687DAF" w14:textId="423A8D57" w:rsidR="008233CA" w:rsidRDefault="008233CA">
      <w:pPr>
        <w:pStyle w:val="TM2"/>
        <w:rPr>
          <w:rFonts w:asciiTheme="minorHAnsi" w:eastAsiaTheme="minorEastAsia" w:hAnsiTheme="minorHAnsi" w:cstheme="minorBidi"/>
          <w:noProof/>
          <w:color w:val="auto"/>
          <w:kern w:val="2"/>
          <w:sz w:val="24"/>
          <w:szCs w:val="24"/>
          <w:lang w:val="nl-BE" w:eastAsia="nl-BE"/>
          <w14:ligatures w14:val="standardContextual"/>
        </w:rPr>
      </w:pPr>
      <w:hyperlink w:anchor="_Toc166498442" w:history="1">
        <w:r w:rsidRPr="00B30B1E">
          <w:rPr>
            <w:rStyle w:val="Lienhypertexte"/>
            <w:rFonts w:ascii="Georgia" w:hAnsi="Georgia" w:cstheme="minorHAnsi"/>
            <w:noProof/>
          </w:rPr>
          <w:t>2.4</w:t>
        </w:r>
        <w:r>
          <w:rPr>
            <w:rFonts w:asciiTheme="minorHAnsi" w:eastAsiaTheme="minorEastAsia" w:hAnsiTheme="minorHAnsi" w:cstheme="minorBidi"/>
            <w:noProof/>
            <w:color w:val="auto"/>
            <w:kern w:val="2"/>
            <w:sz w:val="24"/>
            <w:szCs w:val="24"/>
            <w:lang w:val="nl-BE" w:eastAsia="nl-BE"/>
            <w14:ligatures w14:val="standardContextual"/>
          </w:rPr>
          <w:tab/>
        </w:r>
        <w:r w:rsidRPr="00B30B1E">
          <w:rPr>
            <w:rStyle w:val="Lienhypertexte"/>
            <w:rFonts w:ascii="Georgia" w:hAnsi="Georgia"/>
            <w:noProof/>
          </w:rPr>
          <w:t>Bijzonderheden van de overheidsopdracht</w:t>
        </w:r>
        <w:r>
          <w:rPr>
            <w:noProof/>
            <w:webHidden/>
          </w:rPr>
          <w:tab/>
        </w:r>
        <w:r>
          <w:rPr>
            <w:noProof/>
            <w:webHidden/>
          </w:rPr>
          <w:fldChar w:fldCharType="begin"/>
        </w:r>
        <w:r>
          <w:rPr>
            <w:noProof/>
            <w:webHidden/>
          </w:rPr>
          <w:instrText xml:space="preserve"> PAGEREF _Toc166498442 \h </w:instrText>
        </w:r>
        <w:r>
          <w:rPr>
            <w:noProof/>
            <w:webHidden/>
          </w:rPr>
        </w:r>
        <w:r>
          <w:rPr>
            <w:noProof/>
            <w:webHidden/>
          </w:rPr>
          <w:fldChar w:fldCharType="separate"/>
        </w:r>
        <w:r>
          <w:rPr>
            <w:noProof/>
            <w:webHidden/>
          </w:rPr>
          <w:t>8</w:t>
        </w:r>
        <w:r>
          <w:rPr>
            <w:noProof/>
            <w:webHidden/>
          </w:rPr>
          <w:fldChar w:fldCharType="end"/>
        </w:r>
      </w:hyperlink>
    </w:p>
    <w:p w14:paraId="69AA8C98" w14:textId="3A9378B4" w:rsidR="008233CA" w:rsidRDefault="008233CA">
      <w:pPr>
        <w:pStyle w:val="TM3"/>
        <w:rPr>
          <w:rFonts w:asciiTheme="minorHAnsi" w:eastAsiaTheme="minorEastAsia" w:hAnsiTheme="minorHAnsi" w:cstheme="minorBidi"/>
          <w:noProof/>
          <w:color w:val="auto"/>
          <w:kern w:val="2"/>
          <w:sz w:val="24"/>
          <w:szCs w:val="24"/>
          <w:lang w:val="nl-BE" w:eastAsia="nl-BE"/>
          <w14:ligatures w14:val="standardContextual"/>
        </w:rPr>
      </w:pPr>
      <w:hyperlink w:anchor="_Toc166498443" w:history="1">
        <w:r w:rsidRPr="00B30B1E">
          <w:rPr>
            <w:rStyle w:val="Lienhypertexte"/>
            <w:rFonts w:ascii="Georgia" w:hAnsi="Georgia" w:cs="Calibri"/>
            <w:noProof/>
          </w:rPr>
          <w:t>2.4.1</w:t>
        </w:r>
        <w:r>
          <w:rPr>
            <w:rFonts w:asciiTheme="minorHAnsi" w:eastAsiaTheme="minorEastAsia" w:hAnsiTheme="minorHAnsi" w:cstheme="minorBidi"/>
            <w:noProof/>
            <w:color w:val="auto"/>
            <w:kern w:val="2"/>
            <w:sz w:val="24"/>
            <w:szCs w:val="24"/>
            <w:lang w:val="nl-BE" w:eastAsia="nl-BE"/>
            <w14:ligatures w14:val="standardContextual"/>
          </w:rPr>
          <w:tab/>
        </w:r>
        <w:r w:rsidRPr="00B30B1E">
          <w:rPr>
            <w:rStyle w:val="Lienhypertexte"/>
            <w:rFonts w:ascii="Georgia" w:hAnsi="Georgia"/>
            <w:noProof/>
          </w:rPr>
          <w:t>Recht om af te zien van de procedure</w:t>
        </w:r>
        <w:r>
          <w:rPr>
            <w:noProof/>
            <w:webHidden/>
          </w:rPr>
          <w:tab/>
        </w:r>
        <w:r>
          <w:rPr>
            <w:noProof/>
            <w:webHidden/>
          </w:rPr>
          <w:fldChar w:fldCharType="begin"/>
        </w:r>
        <w:r>
          <w:rPr>
            <w:noProof/>
            <w:webHidden/>
          </w:rPr>
          <w:instrText xml:space="preserve"> PAGEREF _Toc166498443 \h </w:instrText>
        </w:r>
        <w:r>
          <w:rPr>
            <w:noProof/>
            <w:webHidden/>
          </w:rPr>
        </w:r>
        <w:r>
          <w:rPr>
            <w:noProof/>
            <w:webHidden/>
          </w:rPr>
          <w:fldChar w:fldCharType="separate"/>
        </w:r>
        <w:r>
          <w:rPr>
            <w:noProof/>
            <w:webHidden/>
          </w:rPr>
          <w:t>8</w:t>
        </w:r>
        <w:r>
          <w:rPr>
            <w:noProof/>
            <w:webHidden/>
          </w:rPr>
          <w:fldChar w:fldCharType="end"/>
        </w:r>
      </w:hyperlink>
    </w:p>
    <w:p w14:paraId="4EE0A43F" w14:textId="47ADC331" w:rsidR="008233CA" w:rsidRDefault="008233CA">
      <w:pPr>
        <w:pStyle w:val="TM3"/>
        <w:rPr>
          <w:rFonts w:asciiTheme="minorHAnsi" w:eastAsiaTheme="minorEastAsia" w:hAnsiTheme="minorHAnsi" w:cstheme="minorBidi"/>
          <w:noProof/>
          <w:color w:val="auto"/>
          <w:kern w:val="2"/>
          <w:sz w:val="24"/>
          <w:szCs w:val="24"/>
          <w:lang w:val="nl-BE" w:eastAsia="nl-BE"/>
          <w14:ligatures w14:val="standardContextual"/>
        </w:rPr>
      </w:pPr>
      <w:hyperlink w:anchor="_Toc166498444" w:history="1">
        <w:r w:rsidRPr="00B30B1E">
          <w:rPr>
            <w:rStyle w:val="Lienhypertexte"/>
            <w:rFonts w:ascii="Georgia" w:hAnsi="Georgia" w:cs="Calibri"/>
            <w:noProof/>
          </w:rPr>
          <w:t>2.4.2</w:t>
        </w:r>
        <w:r>
          <w:rPr>
            <w:rFonts w:asciiTheme="minorHAnsi" w:eastAsiaTheme="minorEastAsia" w:hAnsiTheme="minorHAnsi" w:cstheme="minorBidi"/>
            <w:noProof/>
            <w:color w:val="auto"/>
            <w:kern w:val="2"/>
            <w:sz w:val="24"/>
            <w:szCs w:val="24"/>
            <w:lang w:val="nl-BE" w:eastAsia="nl-BE"/>
            <w14:ligatures w14:val="standardContextual"/>
          </w:rPr>
          <w:tab/>
        </w:r>
        <w:r w:rsidRPr="00B30B1E">
          <w:rPr>
            <w:rStyle w:val="Lienhypertexte"/>
            <w:rFonts w:ascii="Georgia" w:hAnsi="Georgia"/>
            <w:noProof/>
          </w:rPr>
          <w:t>Exclusiviteitsrecht</w:t>
        </w:r>
        <w:r>
          <w:rPr>
            <w:noProof/>
            <w:webHidden/>
          </w:rPr>
          <w:tab/>
        </w:r>
        <w:r>
          <w:rPr>
            <w:noProof/>
            <w:webHidden/>
          </w:rPr>
          <w:fldChar w:fldCharType="begin"/>
        </w:r>
        <w:r>
          <w:rPr>
            <w:noProof/>
            <w:webHidden/>
          </w:rPr>
          <w:instrText xml:space="preserve"> PAGEREF _Toc166498444 \h </w:instrText>
        </w:r>
        <w:r>
          <w:rPr>
            <w:noProof/>
            <w:webHidden/>
          </w:rPr>
        </w:r>
        <w:r>
          <w:rPr>
            <w:noProof/>
            <w:webHidden/>
          </w:rPr>
          <w:fldChar w:fldCharType="separate"/>
        </w:r>
        <w:r>
          <w:rPr>
            <w:noProof/>
            <w:webHidden/>
          </w:rPr>
          <w:t>8</w:t>
        </w:r>
        <w:r>
          <w:rPr>
            <w:noProof/>
            <w:webHidden/>
          </w:rPr>
          <w:fldChar w:fldCharType="end"/>
        </w:r>
      </w:hyperlink>
    </w:p>
    <w:p w14:paraId="1B09D67C" w14:textId="7D9C5374" w:rsidR="008233CA" w:rsidRDefault="008233CA">
      <w:pPr>
        <w:pStyle w:val="TM2"/>
        <w:rPr>
          <w:rFonts w:asciiTheme="minorHAnsi" w:eastAsiaTheme="minorEastAsia" w:hAnsiTheme="minorHAnsi" w:cstheme="minorBidi"/>
          <w:noProof/>
          <w:color w:val="auto"/>
          <w:kern w:val="2"/>
          <w:sz w:val="24"/>
          <w:szCs w:val="24"/>
          <w:lang w:val="nl-BE" w:eastAsia="nl-BE"/>
          <w14:ligatures w14:val="standardContextual"/>
        </w:rPr>
      </w:pPr>
      <w:hyperlink w:anchor="_Toc166498445" w:history="1">
        <w:r w:rsidRPr="00B30B1E">
          <w:rPr>
            <w:rStyle w:val="Lienhypertexte"/>
            <w:rFonts w:ascii="Georgia" w:hAnsi="Georgia" w:cstheme="minorHAnsi"/>
            <w:noProof/>
          </w:rPr>
          <w:t>2.5</w:t>
        </w:r>
        <w:r>
          <w:rPr>
            <w:rFonts w:asciiTheme="minorHAnsi" w:eastAsiaTheme="minorEastAsia" w:hAnsiTheme="minorHAnsi" w:cstheme="minorBidi"/>
            <w:noProof/>
            <w:color w:val="auto"/>
            <w:kern w:val="2"/>
            <w:sz w:val="24"/>
            <w:szCs w:val="24"/>
            <w:lang w:val="nl-BE" w:eastAsia="nl-BE"/>
            <w14:ligatures w14:val="standardContextual"/>
          </w:rPr>
          <w:tab/>
        </w:r>
        <w:r w:rsidRPr="00B30B1E">
          <w:rPr>
            <w:rStyle w:val="Lienhypertexte"/>
            <w:rFonts w:ascii="Georgia" w:hAnsi="Georgia"/>
            <w:noProof/>
          </w:rPr>
          <w:t>Duur van de opdracht</w:t>
        </w:r>
        <w:r>
          <w:rPr>
            <w:noProof/>
            <w:webHidden/>
          </w:rPr>
          <w:tab/>
        </w:r>
        <w:r>
          <w:rPr>
            <w:noProof/>
            <w:webHidden/>
          </w:rPr>
          <w:fldChar w:fldCharType="begin"/>
        </w:r>
        <w:r>
          <w:rPr>
            <w:noProof/>
            <w:webHidden/>
          </w:rPr>
          <w:instrText xml:space="preserve"> PAGEREF _Toc166498445 \h </w:instrText>
        </w:r>
        <w:r>
          <w:rPr>
            <w:noProof/>
            <w:webHidden/>
          </w:rPr>
        </w:r>
        <w:r>
          <w:rPr>
            <w:noProof/>
            <w:webHidden/>
          </w:rPr>
          <w:fldChar w:fldCharType="separate"/>
        </w:r>
        <w:r>
          <w:rPr>
            <w:noProof/>
            <w:webHidden/>
          </w:rPr>
          <w:t>8</w:t>
        </w:r>
        <w:r>
          <w:rPr>
            <w:noProof/>
            <w:webHidden/>
          </w:rPr>
          <w:fldChar w:fldCharType="end"/>
        </w:r>
      </w:hyperlink>
    </w:p>
    <w:p w14:paraId="63762577" w14:textId="6E8E3CE2" w:rsidR="008233CA" w:rsidRDefault="008233CA">
      <w:pPr>
        <w:pStyle w:val="TM2"/>
        <w:rPr>
          <w:rFonts w:asciiTheme="minorHAnsi" w:eastAsiaTheme="minorEastAsia" w:hAnsiTheme="minorHAnsi" w:cstheme="minorBidi"/>
          <w:noProof/>
          <w:color w:val="auto"/>
          <w:kern w:val="2"/>
          <w:sz w:val="24"/>
          <w:szCs w:val="24"/>
          <w:lang w:val="nl-BE" w:eastAsia="nl-BE"/>
          <w14:ligatures w14:val="standardContextual"/>
        </w:rPr>
      </w:pPr>
      <w:hyperlink w:anchor="_Toc166498446" w:history="1">
        <w:r w:rsidRPr="00B30B1E">
          <w:rPr>
            <w:rStyle w:val="Lienhypertexte"/>
            <w:rFonts w:ascii="Georgia" w:hAnsi="Georgia" w:cstheme="minorHAnsi"/>
            <w:noProof/>
          </w:rPr>
          <w:t>2.6</w:t>
        </w:r>
        <w:r>
          <w:rPr>
            <w:rFonts w:asciiTheme="minorHAnsi" w:eastAsiaTheme="minorEastAsia" w:hAnsiTheme="minorHAnsi" w:cstheme="minorBidi"/>
            <w:noProof/>
            <w:color w:val="auto"/>
            <w:kern w:val="2"/>
            <w:sz w:val="24"/>
            <w:szCs w:val="24"/>
            <w:lang w:val="nl-BE" w:eastAsia="nl-BE"/>
            <w14:ligatures w14:val="standardContextual"/>
          </w:rPr>
          <w:tab/>
        </w:r>
        <w:r w:rsidRPr="00B30B1E">
          <w:rPr>
            <w:rStyle w:val="Lienhypertexte"/>
            <w:rFonts w:ascii="Georgia" w:hAnsi="Georgia"/>
            <w:noProof/>
          </w:rPr>
          <w:t>Variante</w:t>
        </w:r>
        <w:r w:rsidRPr="00B30B1E">
          <w:rPr>
            <w:rStyle w:val="Lienhypertexte"/>
            <w:noProof/>
          </w:rPr>
          <w:t>n</w:t>
        </w:r>
        <w:r w:rsidRPr="00B30B1E">
          <w:rPr>
            <w:rStyle w:val="Lienhypertexte"/>
            <w:rFonts w:ascii="Georgia" w:hAnsi="Georgia"/>
            <w:noProof/>
          </w:rPr>
          <w:t xml:space="preserve"> en opties</w:t>
        </w:r>
        <w:r>
          <w:rPr>
            <w:noProof/>
            <w:webHidden/>
          </w:rPr>
          <w:tab/>
        </w:r>
        <w:r>
          <w:rPr>
            <w:noProof/>
            <w:webHidden/>
          </w:rPr>
          <w:fldChar w:fldCharType="begin"/>
        </w:r>
        <w:r>
          <w:rPr>
            <w:noProof/>
            <w:webHidden/>
          </w:rPr>
          <w:instrText xml:space="preserve"> PAGEREF _Toc166498446 \h </w:instrText>
        </w:r>
        <w:r>
          <w:rPr>
            <w:noProof/>
            <w:webHidden/>
          </w:rPr>
        </w:r>
        <w:r>
          <w:rPr>
            <w:noProof/>
            <w:webHidden/>
          </w:rPr>
          <w:fldChar w:fldCharType="separate"/>
        </w:r>
        <w:r>
          <w:rPr>
            <w:noProof/>
            <w:webHidden/>
          </w:rPr>
          <w:t>9</w:t>
        </w:r>
        <w:r>
          <w:rPr>
            <w:noProof/>
            <w:webHidden/>
          </w:rPr>
          <w:fldChar w:fldCharType="end"/>
        </w:r>
      </w:hyperlink>
    </w:p>
    <w:p w14:paraId="73E36EED" w14:textId="0417C392" w:rsidR="008233CA" w:rsidRDefault="008233CA">
      <w:pPr>
        <w:pStyle w:val="TM2"/>
        <w:rPr>
          <w:rFonts w:asciiTheme="minorHAnsi" w:eastAsiaTheme="minorEastAsia" w:hAnsiTheme="minorHAnsi" w:cstheme="minorBidi"/>
          <w:noProof/>
          <w:color w:val="auto"/>
          <w:kern w:val="2"/>
          <w:sz w:val="24"/>
          <w:szCs w:val="24"/>
          <w:lang w:val="nl-BE" w:eastAsia="nl-BE"/>
          <w14:ligatures w14:val="standardContextual"/>
        </w:rPr>
      </w:pPr>
      <w:hyperlink w:anchor="_Toc166498448" w:history="1">
        <w:r w:rsidRPr="00B30B1E">
          <w:rPr>
            <w:rStyle w:val="Lienhypertexte"/>
            <w:rFonts w:ascii="Georgia" w:hAnsi="Georgia" w:cstheme="minorHAnsi"/>
            <w:noProof/>
          </w:rPr>
          <w:t>2.7</w:t>
        </w:r>
        <w:r>
          <w:rPr>
            <w:rFonts w:asciiTheme="minorHAnsi" w:eastAsiaTheme="minorEastAsia" w:hAnsiTheme="minorHAnsi" w:cstheme="minorBidi"/>
            <w:noProof/>
            <w:color w:val="auto"/>
            <w:kern w:val="2"/>
            <w:sz w:val="24"/>
            <w:szCs w:val="24"/>
            <w:lang w:val="nl-BE" w:eastAsia="nl-BE"/>
            <w14:ligatures w14:val="standardContextual"/>
          </w:rPr>
          <w:tab/>
        </w:r>
        <w:r w:rsidRPr="00B30B1E">
          <w:rPr>
            <w:rStyle w:val="Lienhypertexte"/>
            <w:rFonts w:ascii="Georgia" w:hAnsi="Georgia"/>
            <w:noProof/>
          </w:rPr>
          <w:t>Hoeveelheden</w:t>
        </w:r>
        <w:r>
          <w:rPr>
            <w:noProof/>
            <w:webHidden/>
          </w:rPr>
          <w:tab/>
        </w:r>
        <w:r>
          <w:rPr>
            <w:noProof/>
            <w:webHidden/>
          </w:rPr>
          <w:fldChar w:fldCharType="begin"/>
        </w:r>
        <w:r>
          <w:rPr>
            <w:noProof/>
            <w:webHidden/>
          </w:rPr>
          <w:instrText xml:space="preserve"> PAGEREF _Toc166498448 \h </w:instrText>
        </w:r>
        <w:r>
          <w:rPr>
            <w:noProof/>
            <w:webHidden/>
          </w:rPr>
        </w:r>
        <w:r>
          <w:rPr>
            <w:noProof/>
            <w:webHidden/>
          </w:rPr>
          <w:fldChar w:fldCharType="separate"/>
        </w:r>
        <w:r>
          <w:rPr>
            <w:noProof/>
            <w:webHidden/>
          </w:rPr>
          <w:t>9</w:t>
        </w:r>
        <w:r>
          <w:rPr>
            <w:noProof/>
            <w:webHidden/>
          </w:rPr>
          <w:fldChar w:fldCharType="end"/>
        </w:r>
      </w:hyperlink>
    </w:p>
    <w:p w14:paraId="77236FF5" w14:textId="55C929D3" w:rsidR="008233CA" w:rsidRDefault="008233CA">
      <w:pPr>
        <w:pStyle w:val="TM1"/>
        <w:rPr>
          <w:rFonts w:asciiTheme="minorHAnsi" w:eastAsiaTheme="minorEastAsia" w:hAnsiTheme="minorHAnsi" w:cstheme="minorBidi"/>
          <w:b w:val="0"/>
          <w:noProof/>
          <w:color w:val="auto"/>
          <w:kern w:val="2"/>
          <w:sz w:val="24"/>
          <w:szCs w:val="24"/>
          <w:lang w:val="nl-BE" w:eastAsia="nl-BE"/>
          <w14:ligatures w14:val="standardContextual"/>
        </w:rPr>
      </w:pPr>
      <w:hyperlink w:anchor="_Toc166498449" w:history="1">
        <w:r w:rsidRPr="00B30B1E">
          <w:rPr>
            <w:rStyle w:val="Lienhypertexte"/>
            <w:rFonts w:ascii="Georgia" w:hAnsi="Georgia"/>
            <w:noProof/>
          </w:rPr>
          <w:t>3</w:t>
        </w:r>
        <w:r>
          <w:rPr>
            <w:rFonts w:asciiTheme="minorHAnsi" w:eastAsiaTheme="minorEastAsia" w:hAnsiTheme="minorHAnsi" w:cstheme="minorBidi"/>
            <w:b w:val="0"/>
            <w:noProof/>
            <w:color w:val="auto"/>
            <w:kern w:val="2"/>
            <w:sz w:val="24"/>
            <w:szCs w:val="24"/>
            <w:lang w:val="nl-BE" w:eastAsia="nl-BE"/>
            <w14:ligatures w14:val="standardContextual"/>
          </w:rPr>
          <w:tab/>
        </w:r>
        <w:r w:rsidRPr="00B30B1E">
          <w:rPr>
            <w:rStyle w:val="Lienhypertexte"/>
            <w:rFonts w:ascii="Georgia" w:hAnsi="Georgia"/>
            <w:noProof/>
          </w:rPr>
          <w:t>Voorwerp en draagwijdte van de opdracht</w:t>
        </w:r>
        <w:r>
          <w:rPr>
            <w:noProof/>
            <w:webHidden/>
          </w:rPr>
          <w:tab/>
        </w:r>
        <w:r>
          <w:rPr>
            <w:noProof/>
            <w:webHidden/>
          </w:rPr>
          <w:fldChar w:fldCharType="begin"/>
        </w:r>
        <w:r>
          <w:rPr>
            <w:noProof/>
            <w:webHidden/>
          </w:rPr>
          <w:instrText xml:space="preserve"> PAGEREF _Toc166498449 \h </w:instrText>
        </w:r>
        <w:r>
          <w:rPr>
            <w:noProof/>
            <w:webHidden/>
          </w:rPr>
        </w:r>
        <w:r>
          <w:rPr>
            <w:noProof/>
            <w:webHidden/>
          </w:rPr>
          <w:fldChar w:fldCharType="separate"/>
        </w:r>
        <w:r>
          <w:rPr>
            <w:noProof/>
            <w:webHidden/>
          </w:rPr>
          <w:t>10</w:t>
        </w:r>
        <w:r>
          <w:rPr>
            <w:noProof/>
            <w:webHidden/>
          </w:rPr>
          <w:fldChar w:fldCharType="end"/>
        </w:r>
      </w:hyperlink>
    </w:p>
    <w:p w14:paraId="258AFF91" w14:textId="0AE2CA37" w:rsidR="008233CA" w:rsidRDefault="008233CA">
      <w:pPr>
        <w:pStyle w:val="TM2"/>
        <w:rPr>
          <w:rFonts w:asciiTheme="minorHAnsi" w:eastAsiaTheme="minorEastAsia" w:hAnsiTheme="minorHAnsi" w:cstheme="minorBidi"/>
          <w:noProof/>
          <w:color w:val="auto"/>
          <w:kern w:val="2"/>
          <w:sz w:val="24"/>
          <w:szCs w:val="24"/>
          <w:lang w:val="nl-BE" w:eastAsia="nl-BE"/>
          <w14:ligatures w14:val="standardContextual"/>
        </w:rPr>
      </w:pPr>
      <w:hyperlink w:anchor="_Toc166498450" w:history="1">
        <w:r w:rsidRPr="00B30B1E">
          <w:rPr>
            <w:rStyle w:val="Lienhypertexte"/>
            <w:rFonts w:ascii="Georgia" w:hAnsi="Georgia" w:cstheme="minorHAnsi"/>
            <w:noProof/>
          </w:rPr>
          <w:t>3.1</w:t>
        </w:r>
        <w:r>
          <w:rPr>
            <w:rFonts w:asciiTheme="minorHAnsi" w:eastAsiaTheme="minorEastAsia" w:hAnsiTheme="minorHAnsi" w:cstheme="minorBidi"/>
            <w:noProof/>
            <w:color w:val="auto"/>
            <w:kern w:val="2"/>
            <w:sz w:val="24"/>
            <w:szCs w:val="24"/>
            <w:lang w:val="nl-BE" w:eastAsia="nl-BE"/>
            <w14:ligatures w14:val="standardContextual"/>
          </w:rPr>
          <w:tab/>
        </w:r>
        <w:r w:rsidRPr="00B30B1E">
          <w:rPr>
            <w:rStyle w:val="Lienhypertexte"/>
            <w:rFonts w:ascii="Georgia" w:hAnsi="Georgia"/>
            <w:noProof/>
          </w:rPr>
          <w:t>Gunningswijze</w:t>
        </w:r>
        <w:r>
          <w:rPr>
            <w:noProof/>
            <w:webHidden/>
          </w:rPr>
          <w:tab/>
        </w:r>
        <w:r>
          <w:rPr>
            <w:noProof/>
            <w:webHidden/>
          </w:rPr>
          <w:fldChar w:fldCharType="begin"/>
        </w:r>
        <w:r>
          <w:rPr>
            <w:noProof/>
            <w:webHidden/>
          </w:rPr>
          <w:instrText xml:space="preserve"> PAGEREF _Toc166498450 \h </w:instrText>
        </w:r>
        <w:r>
          <w:rPr>
            <w:noProof/>
            <w:webHidden/>
          </w:rPr>
        </w:r>
        <w:r>
          <w:rPr>
            <w:noProof/>
            <w:webHidden/>
          </w:rPr>
          <w:fldChar w:fldCharType="separate"/>
        </w:r>
        <w:r>
          <w:rPr>
            <w:noProof/>
            <w:webHidden/>
          </w:rPr>
          <w:t>10</w:t>
        </w:r>
        <w:r>
          <w:rPr>
            <w:noProof/>
            <w:webHidden/>
          </w:rPr>
          <w:fldChar w:fldCharType="end"/>
        </w:r>
      </w:hyperlink>
    </w:p>
    <w:p w14:paraId="607B375D" w14:textId="3DC9ABA7" w:rsidR="008233CA" w:rsidRDefault="008233CA">
      <w:pPr>
        <w:pStyle w:val="TM2"/>
        <w:rPr>
          <w:rFonts w:asciiTheme="minorHAnsi" w:eastAsiaTheme="minorEastAsia" w:hAnsiTheme="minorHAnsi" w:cstheme="minorBidi"/>
          <w:noProof/>
          <w:color w:val="auto"/>
          <w:kern w:val="2"/>
          <w:sz w:val="24"/>
          <w:szCs w:val="24"/>
          <w:lang w:val="nl-BE" w:eastAsia="nl-BE"/>
          <w14:ligatures w14:val="standardContextual"/>
        </w:rPr>
      </w:pPr>
      <w:hyperlink w:anchor="_Toc166498451" w:history="1">
        <w:r w:rsidRPr="00B30B1E">
          <w:rPr>
            <w:rStyle w:val="Lienhypertexte"/>
            <w:rFonts w:ascii="Georgia" w:hAnsi="Georgia" w:cstheme="minorHAnsi"/>
            <w:noProof/>
          </w:rPr>
          <w:t>3.2</w:t>
        </w:r>
        <w:r>
          <w:rPr>
            <w:rFonts w:asciiTheme="minorHAnsi" w:eastAsiaTheme="minorEastAsia" w:hAnsiTheme="minorHAnsi" w:cstheme="minorBidi"/>
            <w:noProof/>
            <w:color w:val="auto"/>
            <w:kern w:val="2"/>
            <w:sz w:val="24"/>
            <w:szCs w:val="24"/>
            <w:lang w:val="nl-BE" w:eastAsia="nl-BE"/>
            <w14:ligatures w14:val="standardContextual"/>
          </w:rPr>
          <w:tab/>
        </w:r>
        <w:r w:rsidRPr="00B30B1E">
          <w:rPr>
            <w:rStyle w:val="Lienhypertexte"/>
            <w:rFonts w:ascii="Georgia" w:hAnsi="Georgia"/>
            <w:noProof/>
          </w:rPr>
          <w:t>Semi-officiële bekendmaking</w:t>
        </w:r>
        <w:r>
          <w:rPr>
            <w:noProof/>
            <w:webHidden/>
          </w:rPr>
          <w:tab/>
        </w:r>
        <w:r>
          <w:rPr>
            <w:noProof/>
            <w:webHidden/>
          </w:rPr>
          <w:fldChar w:fldCharType="begin"/>
        </w:r>
        <w:r>
          <w:rPr>
            <w:noProof/>
            <w:webHidden/>
          </w:rPr>
          <w:instrText xml:space="preserve"> PAGEREF _Toc166498451 \h </w:instrText>
        </w:r>
        <w:r>
          <w:rPr>
            <w:noProof/>
            <w:webHidden/>
          </w:rPr>
        </w:r>
        <w:r>
          <w:rPr>
            <w:noProof/>
            <w:webHidden/>
          </w:rPr>
          <w:fldChar w:fldCharType="separate"/>
        </w:r>
        <w:r>
          <w:rPr>
            <w:noProof/>
            <w:webHidden/>
          </w:rPr>
          <w:t>10</w:t>
        </w:r>
        <w:r>
          <w:rPr>
            <w:noProof/>
            <w:webHidden/>
          </w:rPr>
          <w:fldChar w:fldCharType="end"/>
        </w:r>
      </w:hyperlink>
    </w:p>
    <w:p w14:paraId="7207D4E2" w14:textId="10EFE477" w:rsidR="008233CA" w:rsidRDefault="008233CA">
      <w:pPr>
        <w:pStyle w:val="TM2"/>
        <w:rPr>
          <w:rFonts w:asciiTheme="minorHAnsi" w:eastAsiaTheme="minorEastAsia" w:hAnsiTheme="minorHAnsi" w:cstheme="minorBidi"/>
          <w:noProof/>
          <w:color w:val="auto"/>
          <w:kern w:val="2"/>
          <w:sz w:val="24"/>
          <w:szCs w:val="24"/>
          <w:lang w:val="nl-BE" w:eastAsia="nl-BE"/>
          <w14:ligatures w14:val="standardContextual"/>
        </w:rPr>
      </w:pPr>
      <w:hyperlink w:anchor="_Toc166498452" w:history="1">
        <w:r w:rsidRPr="00B30B1E">
          <w:rPr>
            <w:rStyle w:val="Lienhypertexte"/>
            <w:rFonts w:ascii="Georgia" w:hAnsi="Georgia" w:cstheme="minorHAnsi"/>
            <w:noProof/>
          </w:rPr>
          <w:t>3.3</w:t>
        </w:r>
        <w:r>
          <w:rPr>
            <w:rFonts w:asciiTheme="minorHAnsi" w:eastAsiaTheme="minorEastAsia" w:hAnsiTheme="minorHAnsi" w:cstheme="minorBidi"/>
            <w:noProof/>
            <w:color w:val="auto"/>
            <w:kern w:val="2"/>
            <w:sz w:val="24"/>
            <w:szCs w:val="24"/>
            <w:lang w:val="nl-BE" w:eastAsia="nl-BE"/>
            <w14:ligatures w14:val="standardContextual"/>
          </w:rPr>
          <w:tab/>
        </w:r>
        <w:r w:rsidRPr="00B30B1E">
          <w:rPr>
            <w:rStyle w:val="Lienhypertexte"/>
            <w:rFonts w:ascii="Georgia" w:hAnsi="Georgia"/>
            <w:noProof/>
          </w:rPr>
          <w:t>Informatie</w:t>
        </w:r>
        <w:r>
          <w:rPr>
            <w:noProof/>
            <w:webHidden/>
          </w:rPr>
          <w:tab/>
        </w:r>
        <w:r>
          <w:rPr>
            <w:noProof/>
            <w:webHidden/>
          </w:rPr>
          <w:fldChar w:fldCharType="begin"/>
        </w:r>
        <w:r>
          <w:rPr>
            <w:noProof/>
            <w:webHidden/>
          </w:rPr>
          <w:instrText xml:space="preserve"> PAGEREF _Toc166498452 \h </w:instrText>
        </w:r>
        <w:r>
          <w:rPr>
            <w:noProof/>
            <w:webHidden/>
          </w:rPr>
        </w:r>
        <w:r>
          <w:rPr>
            <w:noProof/>
            <w:webHidden/>
          </w:rPr>
          <w:fldChar w:fldCharType="separate"/>
        </w:r>
        <w:r>
          <w:rPr>
            <w:noProof/>
            <w:webHidden/>
          </w:rPr>
          <w:t>10</w:t>
        </w:r>
        <w:r>
          <w:rPr>
            <w:noProof/>
            <w:webHidden/>
          </w:rPr>
          <w:fldChar w:fldCharType="end"/>
        </w:r>
      </w:hyperlink>
    </w:p>
    <w:p w14:paraId="317EC3BC" w14:textId="0184D8C6" w:rsidR="008233CA" w:rsidRDefault="008233CA">
      <w:pPr>
        <w:pStyle w:val="TM2"/>
        <w:rPr>
          <w:rFonts w:asciiTheme="minorHAnsi" w:eastAsiaTheme="minorEastAsia" w:hAnsiTheme="minorHAnsi" w:cstheme="minorBidi"/>
          <w:noProof/>
          <w:color w:val="auto"/>
          <w:kern w:val="2"/>
          <w:sz w:val="24"/>
          <w:szCs w:val="24"/>
          <w:lang w:val="nl-BE" w:eastAsia="nl-BE"/>
          <w14:ligatures w14:val="standardContextual"/>
        </w:rPr>
      </w:pPr>
      <w:hyperlink w:anchor="_Toc166498453" w:history="1">
        <w:r w:rsidRPr="00B30B1E">
          <w:rPr>
            <w:rStyle w:val="Lienhypertexte"/>
            <w:rFonts w:ascii="Georgia" w:hAnsi="Georgia" w:cstheme="minorHAnsi"/>
            <w:noProof/>
          </w:rPr>
          <w:t>3.4</w:t>
        </w:r>
        <w:r>
          <w:rPr>
            <w:rFonts w:asciiTheme="minorHAnsi" w:eastAsiaTheme="minorEastAsia" w:hAnsiTheme="minorHAnsi" w:cstheme="minorBidi"/>
            <w:noProof/>
            <w:color w:val="auto"/>
            <w:kern w:val="2"/>
            <w:sz w:val="24"/>
            <w:szCs w:val="24"/>
            <w:lang w:val="nl-BE" w:eastAsia="nl-BE"/>
            <w14:ligatures w14:val="standardContextual"/>
          </w:rPr>
          <w:tab/>
        </w:r>
        <w:r w:rsidRPr="00B30B1E">
          <w:rPr>
            <w:rStyle w:val="Lienhypertexte"/>
            <w:rFonts w:ascii="Georgia" w:hAnsi="Georgia"/>
            <w:noProof/>
          </w:rPr>
          <w:t>Prijsbepaling</w:t>
        </w:r>
        <w:r>
          <w:rPr>
            <w:noProof/>
            <w:webHidden/>
          </w:rPr>
          <w:tab/>
        </w:r>
        <w:r>
          <w:rPr>
            <w:noProof/>
            <w:webHidden/>
          </w:rPr>
          <w:fldChar w:fldCharType="begin"/>
        </w:r>
        <w:r>
          <w:rPr>
            <w:noProof/>
            <w:webHidden/>
          </w:rPr>
          <w:instrText xml:space="preserve"> PAGEREF _Toc166498453 \h </w:instrText>
        </w:r>
        <w:r>
          <w:rPr>
            <w:noProof/>
            <w:webHidden/>
          </w:rPr>
        </w:r>
        <w:r>
          <w:rPr>
            <w:noProof/>
            <w:webHidden/>
          </w:rPr>
          <w:fldChar w:fldCharType="separate"/>
        </w:r>
        <w:r>
          <w:rPr>
            <w:noProof/>
            <w:webHidden/>
          </w:rPr>
          <w:t>10</w:t>
        </w:r>
        <w:r>
          <w:rPr>
            <w:noProof/>
            <w:webHidden/>
          </w:rPr>
          <w:fldChar w:fldCharType="end"/>
        </w:r>
      </w:hyperlink>
    </w:p>
    <w:p w14:paraId="6727D0D8" w14:textId="3112BA70" w:rsidR="008233CA" w:rsidRDefault="008233CA">
      <w:pPr>
        <w:pStyle w:val="TM3"/>
        <w:rPr>
          <w:rFonts w:asciiTheme="minorHAnsi" w:eastAsiaTheme="minorEastAsia" w:hAnsiTheme="minorHAnsi" w:cstheme="minorBidi"/>
          <w:noProof/>
          <w:color w:val="auto"/>
          <w:kern w:val="2"/>
          <w:sz w:val="24"/>
          <w:szCs w:val="24"/>
          <w:lang w:val="nl-BE" w:eastAsia="nl-BE"/>
          <w14:ligatures w14:val="standardContextual"/>
        </w:rPr>
      </w:pPr>
      <w:hyperlink w:anchor="_Toc166498454" w:history="1">
        <w:r w:rsidRPr="00B30B1E">
          <w:rPr>
            <w:rStyle w:val="Lienhypertexte"/>
            <w:rFonts w:ascii="Georgia" w:hAnsi="Georgia" w:cs="Calibri"/>
            <w:noProof/>
          </w:rPr>
          <w:t>3.4.1</w:t>
        </w:r>
        <w:r>
          <w:rPr>
            <w:rFonts w:asciiTheme="minorHAnsi" w:eastAsiaTheme="minorEastAsia" w:hAnsiTheme="minorHAnsi" w:cstheme="minorBidi"/>
            <w:noProof/>
            <w:color w:val="auto"/>
            <w:kern w:val="2"/>
            <w:sz w:val="24"/>
            <w:szCs w:val="24"/>
            <w:lang w:val="nl-BE" w:eastAsia="nl-BE"/>
            <w14:ligatures w14:val="standardContextual"/>
          </w:rPr>
          <w:tab/>
        </w:r>
        <w:r w:rsidRPr="00B30B1E">
          <w:rPr>
            <w:rStyle w:val="Lienhypertexte"/>
            <w:rFonts w:ascii="Georgia" w:hAnsi="Georgia"/>
            <w:noProof/>
          </w:rPr>
          <w:t>Wijze van prijsbepaling</w:t>
        </w:r>
        <w:r>
          <w:rPr>
            <w:noProof/>
            <w:webHidden/>
          </w:rPr>
          <w:tab/>
        </w:r>
        <w:r>
          <w:rPr>
            <w:noProof/>
            <w:webHidden/>
          </w:rPr>
          <w:fldChar w:fldCharType="begin"/>
        </w:r>
        <w:r>
          <w:rPr>
            <w:noProof/>
            <w:webHidden/>
          </w:rPr>
          <w:instrText xml:space="preserve"> PAGEREF _Toc166498454 \h </w:instrText>
        </w:r>
        <w:r>
          <w:rPr>
            <w:noProof/>
            <w:webHidden/>
          </w:rPr>
        </w:r>
        <w:r>
          <w:rPr>
            <w:noProof/>
            <w:webHidden/>
          </w:rPr>
          <w:fldChar w:fldCharType="separate"/>
        </w:r>
        <w:r>
          <w:rPr>
            <w:noProof/>
            <w:webHidden/>
          </w:rPr>
          <w:t>10</w:t>
        </w:r>
        <w:r>
          <w:rPr>
            <w:noProof/>
            <w:webHidden/>
          </w:rPr>
          <w:fldChar w:fldCharType="end"/>
        </w:r>
      </w:hyperlink>
    </w:p>
    <w:p w14:paraId="7D83EE98" w14:textId="79D1E96A" w:rsidR="008233CA" w:rsidRDefault="008233CA">
      <w:pPr>
        <w:pStyle w:val="TM3"/>
        <w:rPr>
          <w:rFonts w:asciiTheme="minorHAnsi" w:eastAsiaTheme="minorEastAsia" w:hAnsiTheme="minorHAnsi" w:cstheme="minorBidi"/>
          <w:noProof/>
          <w:color w:val="auto"/>
          <w:kern w:val="2"/>
          <w:sz w:val="24"/>
          <w:szCs w:val="24"/>
          <w:lang w:val="nl-BE" w:eastAsia="nl-BE"/>
          <w14:ligatures w14:val="standardContextual"/>
        </w:rPr>
      </w:pPr>
      <w:hyperlink w:anchor="_Toc166498455" w:history="1">
        <w:r w:rsidRPr="00B30B1E">
          <w:rPr>
            <w:rStyle w:val="Lienhypertexte"/>
            <w:rFonts w:ascii="Georgia" w:hAnsi="Georgia" w:cs="Calibri"/>
            <w:noProof/>
          </w:rPr>
          <w:t>3.4.2</w:t>
        </w:r>
        <w:r>
          <w:rPr>
            <w:rFonts w:asciiTheme="minorHAnsi" w:eastAsiaTheme="minorEastAsia" w:hAnsiTheme="minorHAnsi" w:cstheme="minorBidi"/>
            <w:noProof/>
            <w:color w:val="auto"/>
            <w:kern w:val="2"/>
            <w:sz w:val="24"/>
            <w:szCs w:val="24"/>
            <w:lang w:val="nl-BE" w:eastAsia="nl-BE"/>
            <w14:ligatures w14:val="standardContextual"/>
          </w:rPr>
          <w:tab/>
        </w:r>
        <w:r w:rsidRPr="00B30B1E">
          <w:rPr>
            <w:rStyle w:val="Lienhypertexte"/>
            <w:rFonts w:ascii="Georgia" w:hAnsi="Georgia"/>
            <w:noProof/>
          </w:rPr>
          <w:t>Elementen die inbegrepen zijn in de prijs</w:t>
        </w:r>
        <w:r>
          <w:rPr>
            <w:noProof/>
            <w:webHidden/>
          </w:rPr>
          <w:tab/>
        </w:r>
        <w:r>
          <w:rPr>
            <w:noProof/>
            <w:webHidden/>
          </w:rPr>
          <w:fldChar w:fldCharType="begin"/>
        </w:r>
        <w:r>
          <w:rPr>
            <w:noProof/>
            <w:webHidden/>
          </w:rPr>
          <w:instrText xml:space="preserve"> PAGEREF _Toc166498455 \h </w:instrText>
        </w:r>
        <w:r>
          <w:rPr>
            <w:noProof/>
            <w:webHidden/>
          </w:rPr>
        </w:r>
        <w:r>
          <w:rPr>
            <w:noProof/>
            <w:webHidden/>
          </w:rPr>
          <w:fldChar w:fldCharType="separate"/>
        </w:r>
        <w:r>
          <w:rPr>
            <w:noProof/>
            <w:webHidden/>
          </w:rPr>
          <w:t>11</w:t>
        </w:r>
        <w:r>
          <w:rPr>
            <w:noProof/>
            <w:webHidden/>
          </w:rPr>
          <w:fldChar w:fldCharType="end"/>
        </w:r>
      </w:hyperlink>
    </w:p>
    <w:p w14:paraId="49652E49" w14:textId="312FE3A9" w:rsidR="008233CA" w:rsidRDefault="008233CA">
      <w:pPr>
        <w:pStyle w:val="TM2"/>
        <w:rPr>
          <w:rFonts w:asciiTheme="minorHAnsi" w:eastAsiaTheme="minorEastAsia" w:hAnsiTheme="minorHAnsi" w:cstheme="minorBidi"/>
          <w:noProof/>
          <w:color w:val="auto"/>
          <w:kern w:val="2"/>
          <w:sz w:val="24"/>
          <w:szCs w:val="24"/>
          <w:lang w:val="nl-BE" w:eastAsia="nl-BE"/>
          <w14:ligatures w14:val="standardContextual"/>
        </w:rPr>
      </w:pPr>
      <w:hyperlink w:anchor="_Toc166498456" w:history="1">
        <w:r w:rsidRPr="00B30B1E">
          <w:rPr>
            <w:rStyle w:val="Lienhypertexte"/>
            <w:rFonts w:ascii="Georgia" w:hAnsi="Georgia" w:cstheme="minorHAnsi"/>
            <w:noProof/>
          </w:rPr>
          <w:t>3.5</w:t>
        </w:r>
        <w:r>
          <w:rPr>
            <w:rFonts w:asciiTheme="minorHAnsi" w:eastAsiaTheme="minorEastAsia" w:hAnsiTheme="minorHAnsi" w:cstheme="minorBidi"/>
            <w:noProof/>
            <w:color w:val="auto"/>
            <w:kern w:val="2"/>
            <w:sz w:val="24"/>
            <w:szCs w:val="24"/>
            <w:lang w:val="nl-BE" w:eastAsia="nl-BE"/>
            <w14:ligatures w14:val="standardContextual"/>
          </w:rPr>
          <w:tab/>
        </w:r>
        <w:r w:rsidRPr="00B30B1E">
          <w:rPr>
            <w:rStyle w:val="Lienhypertexte"/>
            <w:rFonts w:ascii="Georgia" w:hAnsi="Georgia"/>
            <w:noProof/>
          </w:rPr>
          <w:t>Indienen en opening van de offertes</w:t>
        </w:r>
        <w:r>
          <w:rPr>
            <w:noProof/>
            <w:webHidden/>
          </w:rPr>
          <w:tab/>
        </w:r>
        <w:r>
          <w:rPr>
            <w:noProof/>
            <w:webHidden/>
          </w:rPr>
          <w:fldChar w:fldCharType="begin"/>
        </w:r>
        <w:r>
          <w:rPr>
            <w:noProof/>
            <w:webHidden/>
          </w:rPr>
          <w:instrText xml:space="preserve"> PAGEREF _Toc166498456 \h </w:instrText>
        </w:r>
        <w:r>
          <w:rPr>
            <w:noProof/>
            <w:webHidden/>
          </w:rPr>
        </w:r>
        <w:r>
          <w:rPr>
            <w:noProof/>
            <w:webHidden/>
          </w:rPr>
          <w:fldChar w:fldCharType="separate"/>
        </w:r>
        <w:r>
          <w:rPr>
            <w:noProof/>
            <w:webHidden/>
          </w:rPr>
          <w:t>11</w:t>
        </w:r>
        <w:r>
          <w:rPr>
            <w:noProof/>
            <w:webHidden/>
          </w:rPr>
          <w:fldChar w:fldCharType="end"/>
        </w:r>
      </w:hyperlink>
    </w:p>
    <w:p w14:paraId="49AD841B" w14:textId="761DA2A2" w:rsidR="008233CA" w:rsidRDefault="008233CA">
      <w:pPr>
        <w:pStyle w:val="TM3"/>
        <w:rPr>
          <w:rFonts w:asciiTheme="minorHAnsi" w:eastAsiaTheme="minorEastAsia" w:hAnsiTheme="minorHAnsi" w:cstheme="minorBidi"/>
          <w:noProof/>
          <w:color w:val="auto"/>
          <w:kern w:val="2"/>
          <w:sz w:val="24"/>
          <w:szCs w:val="24"/>
          <w:lang w:val="nl-BE" w:eastAsia="nl-BE"/>
          <w14:ligatures w14:val="standardContextual"/>
        </w:rPr>
      </w:pPr>
      <w:hyperlink w:anchor="_Toc166498457" w:history="1">
        <w:r w:rsidRPr="00B30B1E">
          <w:rPr>
            <w:rStyle w:val="Lienhypertexte"/>
            <w:rFonts w:ascii="Georgia" w:hAnsi="Georgia" w:cs="Calibri"/>
            <w:noProof/>
          </w:rPr>
          <w:t>3.5.1</w:t>
        </w:r>
        <w:r>
          <w:rPr>
            <w:rFonts w:asciiTheme="minorHAnsi" w:eastAsiaTheme="minorEastAsia" w:hAnsiTheme="minorHAnsi" w:cstheme="minorBidi"/>
            <w:noProof/>
            <w:color w:val="auto"/>
            <w:kern w:val="2"/>
            <w:sz w:val="24"/>
            <w:szCs w:val="24"/>
            <w:lang w:val="nl-BE" w:eastAsia="nl-BE"/>
            <w14:ligatures w14:val="standardContextual"/>
          </w:rPr>
          <w:tab/>
        </w:r>
        <w:r w:rsidRPr="00B30B1E">
          <w:rPr>
            <w:rStyle w:val="Lienhypertexte"/>
            <w:rFonts w:ascii="Georgia" w:hAnsi="Georgia"/>
            <w:noProof/>
          </w:rPr>
          <w:t>Taalgebruik</w:t>
        </w:r>
        <w:r>
          <w:rPr>
            <w:noProof/>
            <w:webHidden/>
          </w:rPr>
          <w:tab/>
        </w:r>
        <w:r>
          <w:rPr>
            <w:noProof/>
            <w:webHidden/>
          </w:rPr>
          <w:fldChar w:fldCharType="begin"/>
        </w:r>
        <w:r>
          <w:rPr>
            <w:noProof/>
            <w:webHidden/>
          </w:rPr>
          <w:instrText xml:space="preserve"> PAGEREF _Toc166498457 \h </w:instrText>
        </w:r>
        <w:r>
          <w:rPr>
            <w:noProof/>
            <w:webHidden/>
          </w:rPr>
        </w:r>
        <w:r>
          <w:rPr>
            <w:noProof/>
            <w:webHidden/>
          </w:rPr>
          <w:fldChar w:fldCharType="separate"/>
        </w:r>
        <w:r>
          <w:rPr>
            <w:noProof/>
            <w:webHidden/>
          </w:rPr>
          <w:t>11</w:t>
        </w:r>
        <w:r>
          <w:rPr>
            <w:noProof/>
            <w:webHidden/>
          </w:rPr>
          <w:fldChar w:fldCharType="end"/>
        </w:r>
      </w:hyperlink>
    </w:p>
    <w:p w14:paraId="20B1D4A1" w14:textId="7B4CCFE7" w:rsidR="008233CA" w:rsidRDefault="008233CA">
      <w:pPr>
        <w:pStyle w:val="TM3"/>
        <w:rPr>
          <w:rFonts w:asciiTheme="minorHAnsi" w:eastAsiaTheme="minorEastAsia" w:hAnsiTheme="minorHAnsi" w:cstheme="minorBidi"/>
          <w:noProof/>
          <w:color w:val="auto"/>
          <w:kern w:val="2"/>
          <w:sz w:val="24"/>
          <w:szCs w:val="24"/>
          <w:lang w:val="nl-BE" w:eastAsia="nl-BE"/>
          <w14:ligatures w14:val="standardContextual"/>
        </w:rPr>
      </w:pPr>
      <w:hyperlink w:anchor="_Toc166498458" w:history="1">
        <w:r w:rsidRPr="00B30B1E">
          <w:rPr>
            <w:rStyle w:val="Lienhypertexte"/>
            <w:rFonts w:ascii="Georgia" w:hAnsi="Georgia" w:cs="Calibri"/>
            <w:noProof/>
          </w:rPr>
          <w:t>3.5.2</w:t>
        </w:r>
        <w:r>
          <w:rPr>
            <w:rFonts w:asciiTheme="minorHAnsi" w:eastAsiaTheme="minorEastAsia" w:hAnsiTheme="minorHAnsi" w:cstheme="minorBidi"/>
            <w:noProof/>
            <w:color w:val="auto"/>
            <w:kern w:val="2"/>
            <w:sz w:val="24"/>
            <w:szCs w:val="24"/>
            <w:lang w:val="nl-BE" w:eastAsia="nl-BE"/>
            <w14:ligatures w14:val="standardContextual"/>
          </w:rPr>
          <w:tab/>
        </w:r>
        <w:r w:rsidRPr="00B30B1E">
          <w:rPr>
            <w:rStyle w:val="Lienhypertexte"/>
            <w:rFonts w:ascii="Georgia" w:hAnsi="Georgia"/>
            <w:noProof/>
          </w:rPr>
          <w:t>Gestanddoeningstermijn van de offerte</w:t>
        </w:r>
        <w:r>
          <w:rPr>
            <w:noProof/>
            <w:webHidden/>
          </w:rPr>
          <w:tab/>
        </w:r>
        <w:r>
          <w:rPr>
            <w:noProof/>
            <w:webHidden/>
          </w:rPr>
          <w:fldChar w:fldCharType="begin"/>
        </w:r>
        <w:r>
          <w:rPr>
            <w:noProof/>
            <w:webHidden/>
          </w:rPr>
          <w:instrText xml:space="preserve"> PAGEREF _Toc166498458 \h </w:instrText>
        </w:r>
        <w:r>
          <w:rPr>
            <w:noProof/>
            <w:webHidden/>
          </w:rPr>
        </w:r>
        <w:r>
          <w:rPr>
            <w:noProof/>
            <w:webHidden/>
          </w:rPr>
          <w:fldChar w:fldCharType="separate"/>
        </w:r>
        <w:r>
          <w:rPr>
            <w:noProof/>
            <w:webHidden/>
          </w:rPr>
          <w:t>11</w:t>
        </w:r>
        <w:r>
          <w:rPr>
            <w:noProof/>
            <w:webHidden/>
          </w:rPr>
          <w:fldChar w:fldCharType="end"/>
        </w:r>
      </w:hyperlink>
    </w:p>
    <w:p w14:paraId="6136EFA4" w14:textId="008C1441" w:rsidR="008233CA" w:rsidRDefault="008233CA">
      <w:pPr>
        <w:pStyle w:val="TM3"/>
        <w:rPr>
          <w:rFonts w:asciiTheme="minorHAnsi" w:eastAsiaTheme="minorEastAsia" w:hAnsiTheme="minorHAnsi" w:cstheme="minorBidi"/>
          <w:noProof/>
          <w:color w:val="auto"/>
          <w:kern w:val="2"/>
          <w:sz w:val="24"/>
          <w:szCs w:val="24"/>
          <w:lang w:val="nl-BE" w:eastAsia="nl-BE"/>
          <w14:ligatures w14:val="standardContextual"/>
        </w:rPr>
      </w:pPr>
      <w:hyperlink w:anchor="_Toc166498459" w:history="1">
        <w:r w:rsidRPr="00B30B1E">
          <w:rPr>
            <w:rStyle w:val="Lienhypertexte"/>
            <w:rFonts w:ascii="Georgia" w:hAnsi="Georgia" w:cs="Calibri"/>
            <w:noProof/>
          </w:rPr>
          <w:t>3.5.3</w:t>
        </w:r>
        <w:r>
          <w:rPr>
            <w:rFonts w:asciiTheme="minorHAnsi" w:eastAsiaTheme="minorEastAsia" w:hAnsiTheme="minorHAnsi" w:cstheme="minorBidi"/>
            <w:noProof/>
            <w:color w:val="auto"/>
            <w:kern w:val="2"/>
            <w:sz w:val="24"/>
            <w:szCs w:val="24"/>
            <w:lang w:val="nl-BE" w:eastAsia="nl-BE"/>
            <w14:ligatures w14:val="standardContextual"/>
          </w:rPr>
          <w:tab/>
        </w:r>
        <w:r w:rsidRPr="00B30B1E">
          <w:rPr>
            <w:rStyle w:val="Lienhypertexte"/>
            <w:rFonts w:ascii="Georgia" w:hAnsi="Georgia"/>
            <w:noProof/>
          </w:rPr>
          <w:t>Vorm van de offerte</w:t>
        </w:r>
        <w:r>
          <w:rPr>
            <w:noProof/>
            <w:webHidden/>
          </w:rPr>
          <w:tab/>
        </w:r>
        <w:r>
          <w:rPr>
            <w:noProof/>
            <w:webHidden/>
          </w:rPr>
          <w:fldChar w:fldCharType="begin"/>
        </w:r>
        <w:r>
          <w:rPr>
            <w:noProof/>
            <w:webHidden/>
          </w:rPr>
          <w:instrText xml:space="preserve"> PAGEREF _Toc166498459 \h </w:instrText>
        </w:r>
        <w:r>
          <w:rPr>
            <w:noProof/>
            <w:webHidden/>
          </w:rPr>
        </w:r>
        <w:r>
          <w:rPr>
            <w:noProof/>
            <w:webHidden/>
          </w:rPr>
          <w:fldChar w:fldCharType="separate"/>
        </w:r>
        <w:r>
          <w:rPr>
            <w:noProof/>
            <w:webHidden/>
          </w:rPr>
          <w:t>12</w:t>
        </w:r>
        <w:r>
          <w:rPr>
            <w:noProof/>
            <w:webHidden/>
          </w:rPr>
          <w:fldChar w:fldCharType="end"/>
        </w:r>
      </w:hyperlink>
    </w:p>
    <w:p w14:paraId="1394478A" w14:textId="0A7833A5" w:rsidR="008233CA" w:rsidRDefault="008233CA">
      <w:pPr>
        <w:pStyle w:val="TM3"/>
        <w:rPr>
          <w:rFonts w:asciiTheme="minorHAnsi" w:eastAsiaTheme="minorEastAsia" w:hAnsiTheme="minorHAnsi" w:cstheme="minorBidi"/>
          <w:noProof/>
          <w:color w:val="auto"/>
          <w:kern w:val="2"/>
          <w:sz w:val="24"/>
          <w:szCs w:val="24"/>
          <w:lang w:val="nl-BE" w:eastAsia="nl-BE"/>
          <w14:ligatures w14:val="standardContextual"/>
        </w:rPr>
      </w:pPr>
      <w:hyperlink w:anchor="_Toc166498460" w:history="1">
        <w:r w:rsidRPr="00B30B1E">
          <w:rPr>
            <w:rStyle w:val="Lienhypertexte"/>
            <w:rFonts w:ascii="Georgia" w:hAnsi="Georgia" w:cs="Calibri"/>
            <w:noProof/>
          </w:rPr>
          <w:t>3.5.4</w:t>
        </w:r>
        <w:r>
          <w:rPr>
            <w:rFonts w:asciiTheme="minorHAnsi" w:eastAsiaTheme="minorEastAsia" w:hAnsiTheme="minorHAnsi" w:cstheme="minorBidi"/>
            <w:noProof/>
            <w:color w:val="auto"/>
            <w:kern w:val="2"/>
            <w:sz w:val="24"/>
            <w:szCs w:val="24"/>
            <w:lang w:val="nl-BE" w:eastAsia="nl-BE"/>
            <w14:ligatures w14:val="standardContextual"/>
          </w:rPr>
          <w:tab/>
        </w:r>
        <w:r w:rsidRPr="00B30B1E">
          <w:rPr>
            <w:rStyle w:val="Lienhypertexte"/>
            <w:rFonts w:ascii="Georgia" w:hAnsi="Georgia"/>
            <w:noProof/>
          </w:rPr>
          <w:t>Indienen van de offertes</w:t>
        </w:r>
        <w:r>
          <w:rPr>
            <w:noProof/>
            <w:webHidden/>
          </w:rPr>
          <w:tab/>
        </w:r>
        <w:r>
          <w:rPr>
            <w:noProof/>
            <w:webHidden/>
          </w:rPr>
          <w:fldChar w:fldCharType="begin"/>
        </w:r>
        <w:r>
          <w:rPr>
            <w:noProof/>
            <w:webHidden/>
          </w:rPr>
          <w:instrText xml:space="preserve"> PAGEREF _Toc166498460 \h </w:instrText>
        </w:r>
        <w:r>
          <w:rPr>
            <w:noProof/>
            <w:webHidden/>
          </w:rPr>
        </w:r>
        <w:r>
          <w:rPr>
            <w:noProof/>
            <w:webHidden/>
          </w:rPr>
          <w:fldChar w:fldCharType="separate"/>
        </w:r>
        <w:r>
          <w:rPr>
            <w:noProof/>
            <w:webHidden/>
          </w:rPr>
          <w:t>12</w:t>
        </w:r>
        <w:r>
          <w:rPr>
            <w:noProof/>
            <w:webHidden/>
          </w:rPr>
          <w:fldChar w:fldCharType="end"/>
        </w:r>
      </w:hyperlink>
    </w:p>
    <w:p w14:paraId="3A892E42" w14:textId="0B5E924A" w:rsidR="008233CA" w:rsidRDefault="008233CA">
      <w:pPr>
        <w:pStyle w:val="TM3"/>
        <w:rPr>
          <w:rFonts w:asciiTheme="minorHAnsi" w:eastAsiaTheme="minorEastAsia" w:hAnsiTheme="minorHAnsi" w:cstheme="minorBidi"/>
          <w:noProof/>
          <w:color w:val="auto"/>
          <w:kern w:val="2"/>
          <w:sz w:val="24"/>
          <w:szCs w:val="24"/>
          <w:lang w:val="nl-BE" w:eastAsia="nl-BE"/>
          <w14:ligatures w14:val="standardContextual"/>
        </w:rPr>
      </w:pPr>
      <w:hyperlink w:anchor="_Toc166498461" w:history="1">
        <w:r w:rsidRPr="00B30B1E">
          <w:rPr>
            <w:rStyle w:val="Lienhypertexte"/>
            <w:rFonts w:ascii="Georgia" w:hAnsi="Georgia" w:cs="Calibri"/>
            <w:noProof/>
          </w:rPr>
          <w:t>3.5.5</w:t>
        </w:r>
        <w:r>
          <w:rPr>
            <w:rFonts w:asciiTheme="minorHAnsi" w:eastAsiaTheme="minorEastAsia" w:hAnsiTheme="minorHAnsi" w:cstheme="minorBidi"/>
            <w:noProof/>
            <w:color w:val="auto"/>
            <w:kern w:val="2"/>
            <w:sz w:val="24"/>
            <w:szCs w:val="24"/>
            <w:lang w:val="nl-BE" w:eastAsia="nl-BE"/>
            <w14:ligatures w14:val="standardContextual"/>
          </w:rPr>
          <w:tab/>
        </w:r>
        <w:r w:rsidRPr="00B30B1E">
          <w:rPr>
            <w:rStyle w:val="Lienhypertexte"/>
            <w:rFonts w:ascii="Georgia" w:hAnsi="Georgia"/>
            <w:noProof/>
          </w:rPr>
          <w:t>Ondertekening van de offerte</w:t>
        </w:r>
        <w:r>
          <w:rPr>
            <w:noProof/>
            <w:webHidden/>
          </w:rPr>
          <w:tab/>
        </w:r>
        <w:r>
          <w:rPr>
            <w:noProof/>
            <w:webHidden/>
          </w:rPr>
          <w:fldChar w:fldCharType="begin"/>
        </w:r>
        <w:r>
          <w:rPr>
            <w:noProof/>
            <w:webHidden/>
          </w:rPr>
          <w:instrText xml:space="preserve"> PAGEREF _Toc166498461 \h </w:instrText>
        </w:r>
        <w:r>
          <w:rPr>
            <w:noProof/>
            <w:webHidden/>
          </w:rPr>
        </w:r>
        <w:r>
          <w:rPr>
            <w:noProof/>
            <w:webHidden/>
          </w:rPr>
          <w:fldChar w:fldCharType="separate"/>
        </w:r>
        <w:r>
          <w:rPr>
            <w:noProof/>
            <w:webHidden/>
          </w:rPr>
          <w:t>13</w:t>
        </w:r>
        <w:r>
          <w:rPr>
            <w:noProof/>
            <w:webHidden/>
          </w:rPr>
          <w:fldChar w:fldCharType="end"/>
        </w:r>
      </w:hyperlink>
    </w:p>
    <w:p w14:paraId="3BC06B80" w14:textId="27DF7DEE" w:rsidR="008233CA" w:rsidRDefault="008233CA">
      <w:pPr>
        <w:pStyle w:val="TM3"/>
        <w:rPr>
          <w:rFonts w:asciiTheme="minorHAnsi" w:eastAsiaTheme="minorEastAsia" w:hAnsiTheme="minorHAnsi" w:cstheme="minorBidi"/>
          <w:noProof/>
          <w:color w:val="auto"/>
          <w:kern w:val="2"/>
          <w:sz w:val="24"/>
          <w:szCs w:val="24"/>
          <w:lang w:val="nl-BE" w:eastAsia="nl-BE"/>
          <w14:ligatures w14:val="standardContextual"/>
        </w:rPr>
      </w:pPr>
      <w:hyperlink w:anchor="_Toc166498462" w:history="1">
        <w:r w:rsidRPr="00B30B1E">
          <w:rPr>
            <w:rStyle w:val="Lienhypertexte"/>
            <w:rFonts w:ascii="Georgia" w:hAnsi="Georgia" w:cs="Calibri"/>
            <w:noProof/>
          </w:rPr>
          <w:t>3.5.6</w:t>
        </w:r>
        <w:r>
          <w:rPr>
            <w:rFonts w:asciiTheme="minorHAnsi" w:eastAsiaTheme="minorEastAsia" w:hAnsiTheme="minorHAnsi" w:cstheme="minorBidi"/>
            <w:noProof/>
            <w:color w:val="auto"/>
            <w:kern w:val="2"/>
            <w:sz w:val="24"/>
            <w:szCs w:val="24"/>
            <w:lang w:val="nl-BE" w:eastAsia="nl-BE"/>
            <w14:ligatures w14:val="standardContextual"/>
          </w:rPr>
          <w:tab/>
        </w:r>
        <w:r w:rsidRPr="00B30B1E">
          <w:rPr>
            <w:rStyle w:val="Lienhypertexte"/>
            <w:rFonts w:ascii="Georgia" w:hAnsi="Georgia"/>
            <w:noProof/>
          </w:rPr>
          <w:t>Combinatie van ondernemers</w:t>
        </w:r>
        <w:r>
          <w:rPr>
            <w:noProof/>
            <w:webHidden/>
          </w:rPr>
          <w:tab/>
        </w:r>
        <w:r>
          <w:rPr>
            <w:noProof/>
            <w:webHidden/>
          </w:rPr>
          <w:fldChar w:fldCharType="begin"/>
        </w:r>
        <w:r>
          <w:rPr>
            <w:noProof/>
            <w:webHidden/>
          </w:rPr>
          <w:instrText xml:space="preserve"> PAGEREF _Toc166498462 \h </w:instrText>
        </w:r>
        <w:r>
          <w:rPr>
            <w:noProof/>
            <w:webHidden/>
          </w:rPr>
        </w:r>
        <w:r>
          <w:rPr>
            <w:noProof/>
            <w:webHidden/>
          </w:rPr>
          <w:fldChar w:fldCharType="separate"/>
        </w:r>
        <w:r>
          <w:rPr>
            <w:noProof/>
            <w:webHidden/>
          </w:rPr>
          <w:t>14</w:t>
        </w:r>
        <w:r>
          <w:rPr>
            <w:noProof/>
            <w:webHidden/>
          </w:rPr>
          <w:fldChar w:fldCharType="end"/>
        </w:r>
      </w:hyperlink>
    </w:p>
    <w:p w14:paraId="5FE8D8F3" w14:textId="40321339" w:rsidR="008233CA" w:rsidRDefault="008233CA">
      <w:pPr>
        <w:pStyle w:val="TM3"/>
        <w:rPr>
          <w:rFonts w:asciiTheme="minorHAnsi" w:eastAsiaTheme="minorEastAsia" w:hAnsiTheme="minorHAnsi" w:cstheme="minorBidi"/>
          <w:noProof/>
          <w:color w:val="auto"/>
          <w:kern w:val="2"/>
          <w:sz w:val="24"/>
          <w:szCs w:val="24"/>
          <w:lang w:val="nl-BE" w:eastAsia="nl-BE"/>
          <w14:ligatures w14:val="standardContextual"/>
        </w:rPr>
      </w:pPr>
      <w:hyperlink w:anchor="_Toc166498463" w:history="1">
        <w:r w:rsidRPr="00B30B1E">
          <w:rPr>
            <w:rStyle w:val="Lienhypertexte"/>
            <w:rFonts w:ascii="Georgia" w:hAnsi="Georgia" w:cs="Calibri"/>
            <w:noProof/>
          </w:rPr>
          <w:t>3.5.7</w:t>
        </w:r>
        <w:r>
          <w:rPr>
            <w:rFonts w:asciiTheme="minorHAnsi" w:eastAsiaTheme="minorEastAsia" w:hAnsiTheme="minorHAnsi" w:cstheme="minorBidi"/>
            <w:noProof/>
            <w:color w:val="auto"/>
            <w:kern w:val="2"/>
            <w:sz w:val="24"/>
            <w:szCs w:val="24"/>
            <w:lang w:val="nl-BE" w:eastAsia="nl-BE"/>
            <w14:ligatures w14:val="standardContextual"/>
          </w:rPr>
          <w:tab/>
        </w:r>
        <w:r w:rsidRPr="00B30B1E">
          <w:rPr>
            <w:rStyle w:val="Lienhypertexte"/>
            <w:rFonts w:ascii="Georgia" w:hAnsi="Georgia"/>
            <w:noProof/>
          </w:rPr>
          <w:t>Bij de offerte te voegen documenten</w:t>
        </w:r>
        <w:r>
          <w:rPr>
            <w:noProof/>
            <w:webHidden/>
          </w:rPr>
          <w:tab/>
        </w:r>
        <w:r>
          <w:rPr>
            <w:noProof/>
            <w:webHidden/>
          </w:rPr>
          <w:fldChar w:fldCharType="begin"/>
        </w:r>
        <w:r>
          <w:rPr>
            <w:noProof/>
            <w:webHidden/>
          </w:rPr>
          <w:instrText xml:space="preserve"> PAGEREF _Toc166498463 \h </w:instrText>
        </w:r>
        <w:r>
          <w:rPr>
            <w:noProof/>
            <w:webHidden/>
          </w:rPr>
        </w:r>
        <w:r>
          <w:rPr>
            <w:noProof/>
            <w:webHidden/>
          </w:rPr>
          <w:fldChar w:fldCharType="separate"/>
        </w:r>
        <w:r>
          <w:rPr>
            <w:noProof/>
            <w:webHidden/>
          </w:rPr>
          <w:t>14</w:t>
        </w:r>
        <w:r>
          <w:rPr>
            <w:noProof/>
            <w:webHidden/>
          </w:rPr>
          <w:fldChar w:fldCharType="end"/>
        </w:r>
      </w:hyperlink>
    </w:p>
    <w:p w14:paraId="02D7DF1D" w14:textId="29FA7856" w:rsidR="008233CA" w:rsidRDefault="008233CA">
      <w:pPr>
        <w:pStyle w:val="TM3"/>
        <w:rPr>
          <w:rFonts w:asciiTheme="minorHAnsi" w:eastAsiaTheme="minorEastAsia" w:hAnsiTheme="minorHAnsi" w:cstheme="minorBidi"/>
          <w:noProof/>
          <w:color w:val="auto"/>
          <w:kern w:val="2"/>
          <w:sz w:val="24"/>
          <w:szCs w:val="24"/>
          <w:lang w:val="nl-BE" w:eastAsia="nl-BE"/>
          <w14:ligatures w14:val="standardContextual"/>
        </w:rPr>
      </w:pPr>
      <w:hyperlink w:anchor="_Toc166498464" w:history="1">
        <w:r w:rsidRPr="00B30B1E">
          <w:rPr>
            <w:rStyle w:val="Lienhypertexte"/>
            <w:rFonts w:ascii="Georgia" w:hAnsi="Georgia" w:cs="Calibri"/>
            <w:noProof/>
          </w:rPr>
          <w:t>3.5.8</w:t>
        </w:r>
        <w:r>
          <w:rPr>
            <w:rFonts w:asciiTheme="minorHAnsi" w:eastAsiaTheme="minorEastAsia" w:hAnsiTheme="minorHAnsi" w:cstheme="minorBidi"/>
            <w:noProof/>
            <w:color w:val="auto"/>
            <w:kern w:val="2"/>
            <w:sz w:val="24"/>
            <w:szCs w:val="24"/>
            <w:lang w:val="nl-BE" w:eastAsia="nl-BE"/>
            <w14:ligatures w14:val="standardContextual"/>
          </w:rPr>
          <w:tab/>
        </w:r>
        <w:r w:rsidRPr="00B30B1E">
          <w:rPr>
            <w:rStyle w:val="Lienhypertexte"/>
            <w:rFonts w:ascii="Georgia" w:hAnsi="Georgia"/>
            <w:noProof/>
          </w:rPr>
          <w:t>Selectie van de inschrijvers</w:t>
        </w:r>
        <w:r>
          <w:rPr>
            <w:noProof/>
            <w:webHidden/>
          </w:rPr>
          <w:tab/>
        </w:r>
        <w:r>
          <w:rPr>
            <w:noProof/>
            <w:webHidden/>
          </w:rPr>
          <w:fldChar w:fldCharType="begin"/>
        </w:r>
        <w:r>
          <w:rPr>
            <w:noProof/>
            <w:webHidden/>
          </w:rPr>
          <w:instrText xml:space="preserve"> PAGEREF _Toc166498464 \h </w:instrText>
        </w:r>
        <w:r>
          <w:rPr>
            <w:noProof/>
            <w:webHidden/>
          </w:rPr>
        </w:r>
        <w:r>
          <w:rPr>
            <w:noProof/>
            <w:webHidden/>
          </w:rPr>
          <w:fldChar w:fldCharType="separate"/>
        </w:r>
        <w:r>
          <w:rPr>
            <w:noProof/>
            <w:webHidden/>
          </w:rPr>
          <w:t>15</w:t>
        </w:r>
        <w:r>
          <w:rPr>
            <w:noProof/>
            <w:webHidden/>
          </w:rPr>
          <w:fldChar w:fldCharType="end"/>
        </w:r>
      </w:hyperlink>
    </w:p>
    <w:p w14:paraId="2E97002D" w14:textId="2B8D1143" w:rsidR="008233CA" w:rsidRDefault="008233CA">
      <w:pPr>
        <w:pStyle w:val="TM2"/>
        <w:rPr>
          <w:rFonts w:asciiTheme="minorHAnsi" w:eastAsiaTheme="minorEastAsia" w:hAnsiTheme="minorHAnsi" w:cstheme="minorBidi"/>
          <w:noProof/>
          <w:color w:val="auto"/>
          <w:kern w:val="2"/>
          <w:sz w:val="24"/>
          <w:szCs w:val="24"/>
          <w:lang w:val="nl-BE" w:eastAsia="nl-BE"/>
          <w14:ligatures w14:val="standardContextual"/>
        </w:rPr>
      </w:pPr>
      <w:hyperlink w:anchor="_Toc166498465" w:history="1">
        <w:r w:rsidRPr="00B30B1E">
          <w:rPr>
            <w:rStyle w:val="Lienhypertexte"/>
            <w:rFonts w:ascii="Georgia" w:hAnsi="Georgia" w:cstheme="minorHAnsi"/>
            <w:noProof/>
          </w:rPr>
          <w:t>3.6</w:t>
        </w:r>
        <w:r>
          <w:rPr>
            <w:rFonts w:asciiTheme="minorHAnsi" w:eastAsiaTheme="minorEastAsia" w:hAnsiTheme="minorHAnsi" w:cstheme="minorBidi"/>
            <w:noProof/>
            <w:color w:val="auto"/>
            <w:kern w:val="2"/>
            <w:sz w:val="24"/>
            <w:szCs w:val="24"/>
            <w:lang w:val="nl-BE" w:eastAsia="nl-BE"/>
            <w14:ligatures w14:val="standardContextual"/>
          </w:rPr>
          <w:tab/>
        </w:r>
        <w:r w:rsidRPr="00B30B1E">
          <w:rPr>
            <w:rStyle w:val="Lienhypertexte"/>
            <w:rFonts w:ascii="Georgia" w:hAnsi="Georgia"/>
            <w:noProof/>
          </w:rPr>
          <w:t>Evaluatie van de offertes</w:t>
        </w:r>
        <w:r>
          <w:rPr>
            <w:noProof/>
            <w:webHidden/>
          </w:rPr>
          <w:tab/>
        </w:r>
        <w:r>
          <w:rPr>
            <w:noProof/>
            <w:webHidden/>
          </w:rPr>
          <w:fldChar w:fldCharType="begin"/>
        </w:r>
        <w:r>
          <w:rPr>
            <w:noProof/>
            <w:webHidden/>
          </w:rPr>
          <w:instrText xml:space="preserve"> PAGEREF _Toc166498465 \h </w:instrText>
        </w:r>
        <w:r>
          <w:rPr>
            <w:noProof/>
            <w:webHidden/>
          </w:rPr>
        </w:r>
        <w:r>
          <w:rPr>
            <w:noProof/>
            <w:webHidden/>
          </w:rPr>
          <w:fldChar w:fldCharType="separate"/>
        </w:r>
        <w:r>
          <w:rPr>
            <w:noProof/>
            <w:webHidden/>
          </w:rPr>
          <w:t>15</w:t>
        </w:r>
        <w:r>
          <w:rPr>
            <w:noProof/>
            <w:webHidden/>
          </w:rPr>
          <w:fldChar w:fldCharType="end"/>
        </w:r>
      </w:hyperlink>
    </w:p>
    <w:p w14:paraId="71EE915E" w14:textId="5CF0D5E0" w:rsidR="008233CA" w:rsidRDefault="008233CA">
      <w:pPr>
        <w:pStyle w:val="TM3"/>
        <w:rPr>
          <w:rFonts w:asciiTheme="minorHAnsi" w:eastAsiaTheme="minorEastAsia" w:hAnsiTheme="minorHAnsi" w:cstheme="minorBidi"/>
          <w:noProof/>
          <w:color w:val="auto"/>
          <w:kern w:val="2"/>
          <w:sz w:val="24"/>
          <w:szCs w:val="24"/>
          <w:lang w:val="nl-BE" w:eastAsia="nl-BE"/>
          <w14:ligatures w14:val="standardContextual"/>
        </w:rPr>
      </w:pPr>
      <w:hyperlink w:anchor="_Toc166498466" w:history="1">
        <w:r w:rsidRPr="00B30B1E">
          <w:rPr>
            <w:rStyle w:val="Lienhypertexte"/>
            <w:rFonts w:ascii="Georgia" w:hAnsi="Georgia" w:cs="Calibri"/>
            <w:noProof/>
          </w:rPr>
          <w:t>3.6.1</w:t>
        </w:r>
        <w:r>
          <w:rPr>
            <w:rFonts w:asciiTheme="minorHAnsi" w:eastAsiaTheme="minorEastAsia" w:hAnsiTheme="minorHAnsi" w:cstheme="minorBidi"/>
            <w:noProof/>
            <w:color w:val="auto"/>
            <w:kern w:val="2"/>
            <w:sz w:val="24"/>
            <w:szCs w:val="24"/>
            <w:lang w:val="nl-BE" w:eastAsia="nl-BE"/>
            <w14:ligatures w14:val="standardContextual"/>
          </w:rPr>
          <w:tab/>
        </w:r>
        <w:r w:rsidRPr="00B30B1E">
          <w:rPr>
            <w:rStyle w:val="Lienhypertexte"/>
            <w:rFonts w:ascii="Georgia" w:hAnsi="Georgia"/>
            <w:noProof/>
          </w:rPr>
          <w:t>Overzicht van de procedure</w:t>
        </w:r>
        <w:r>
          <w:rPr>
            <w:noProof/>
            <w:webHidden/>
          </w:rPr>
          <w:tab/>
        </w:r>
        <w:r>
          <w:rPr>
            <w:noProof/>
            <w:webHidden/>
          </w:rPr>
          <w:fldChar w:fldCharType="begin"/>
        </w:r>
        <w:r>
          <w:rPr>
            <w:noProof/>
            <w:webHidden/>
          </w:rPr>
          <w:instrText xml:space="preserve"> PAGEREF _Toc166498466 \h </w:instrText>
        </w:r>
        <w:r>
          <w:rPr>
            <w:noProof/>
            <w:webHidden/>
          </w:rPr>
        </w:r>
        <w:r>
          <w:rPr>
            <w:noProof/>
            <w:webHidden/>
          </w:rPr>
          <w:fldChar w:fldCharType="separate"/>
        </w:r>
        <w:r>
          <w:rPr>
            <w:noProof/>
            <w:webHidden/>
          </w:rPr>
          <w:t>15</w:t>
        </w:r>
        <w:r>
          <w:rPr>
            <w:noProof/>
            <w:webHidden/>
          </w:rPr>
          <w:fldChar w:fldCharType="end"/>
        </w:r>
      </w:hyperlink>
    </w:p>
    <w:p w14:paraId="684BBDE1" w14:textId="122EB482" w:rsidR="008233CA" w:rsidRDefault="008233CA">
      <w:pPr>
        <w:pStyle w:val="TM3"/>
        <w:rPr>
          <w:rFonts w:asciiTheme="minorHAnsi" w:eastAsiaTheme="minorEastAsia" w:hAnsiTheme="minorHAnsi" w:cstheme="minorBidi"/>
          <w:noProof/>
          <w:color w:val="auto"/>
          <w:kern w:val="2"/>
          <w:sz w:val="24"/>
          <w:szCs w:val="24"/>
          <w:lang w:val="nl-BE" w:eastAsia="nl-BE"/>
          <w14:ligatures w14:val="standardContextual"/>
        </w:rPr>
      </w:pPr>
      <w:hyperlink w:anchor="_Toc166498467" w:history="1">
        <w:r w:rsidRPr="00B30B1E">
          <w:rPr>
            <w:rStyle w:val="Lienhypertexte"/>
            <w:rFonts w:ascii="Georgia" w:hAnsi="Georgia" w:cs="Calibri"/>
            <w:noProof/>
          </w:rPr>
          <w:t>3.6.2</w:t>
        </w:r>
        <w:r>
          <w:rPr>
            <w:rFonts w:asciiTheme="minorHAnsi" w:eastAsiaTheme="minorEastAsia" w:hAnsiTheme="minorHAnsi" w:cstheme="minorBidi"/>
            <w:noProof/>
            <w:color w:val="auto"/>
            <w:kern w:val="2"/>
            <w:sz w:val="24"/>
            <w:szCs w:val="24"/>
            <w:lang w:val="nl-BE" w:eastAsia="nl-BE"/>
            <w14:ligatures w14:val="standardContextual"/>
          </w:rPr>
          <w:tab/>
        </w:r>
        <w:r w:rsidRPr="00B30B1E">
          <w:rPr>
            <w:rStyle w:val="Lienhypertexte"/>
            <w:rFonts w:ascii="Georgia" w:hAnsi="Georgia"/>
            <w:noProof/>
          </w:rPr>
          <w:t>Gunningscriteria</w:t>
        </w:r>
        <w:r>
          <w:rPr>
            <w:noProof/>
            <w:webHidden/>
          </w:rPr>
          <w:tab/>
        </w:r>
        <w:r>
          <w:rPr>
            <w:noProof/>
            <w:webHidden/>
          </w:rPr>
          <w:fldChar w:fldCharType="begin"/>
        </w:r>
        <w:r>
          <w:rPr>
            <w:noProof/>
            <w:webHidden/>
          </w:rPr>
          <w:instrText xml:space="preserve"> PAGEREF _Toc166498467 \h </w:instrText>
        </w:r>
        <w:r>
          <w:rPr>
            <w:noProof/>
            <w:webHidden/>
          </w:rPr>
        </w:r>
        <w:r>
          <w:rPr>
            <w:noProof/>
            <w:webHidden/>
          </w:rPr>
          <w:fldChar w:fldCharType="separate"/>
        </w:r>
        <w:r>
          <w:rPr>
            <w:noProof/>
            <w:webHidden/>
          </w:rPr>
          <w:t>16</w:t>
        </w:r>
        <w:r>
          <w:rPr>
            <w:noProof/>
            <w:webHidden/>
          </w:rPr>
          <w:fldChar w:fldCharType="end"/>
        </w:r>
      </w:hyperlink>
    </w:p>
    <w:p w14:paraId="3CC04EF5" w14:textId="48DA44F8" w:rsidR="008233CA" w:rsidRDefault="008233CA">
      <w:pPr>
        <w:pStyle w:val="TM3"/>
        <w:rPr>
          <w:rFonts w:asciiTheme="minorHAnsi" w:eastAsiaTheme="minorEastAsia" w:hAnsiTheme="minorHAnsi" w:cstheme="minorBidi"/>
          <w:noProof/>
          <w:color w:val="auto"/>
          <w:kern w:val="2"/>
          <w:sz w:val="24"/>
          <w:szCs w:val="24"/>
          <w:lang w:val="nl-BE" w:eastAsia="nl-BE"/>
          <w14:ligatures w14:val="standardContextual"/>
        </w:rPr>
      </w:pPr>
      <w:hyperlink w:anchor="_Toc166498468" w:history="1">
        <w:r w:rsidRPr="00B30B1E">
          <w:rPr>
            <w:rStyle w:val="Lienhypertexte"/>
            <w:rFonts w:ascii="Georgia" w:hAnsi="Georgia" w:cs="Calibri"/>
            <w:noProof/>
          </w:rPr>
          <w:t>3.6.3</w:t>
        </w:r>
        <w:r>
          <w:rPr>
            <w:rFonts w:asciiTheme="minorHAnsi" w:eastAsiaTheme="minorEastAsia" w:hAnsiTheme="minorHAnsi" w:cstheme="minorBidi"/>
            <w:noProof/>
            <w:color w:val="auto"/>
            <w:kern w:val="2"/>
            <w:sz w:val="24"/>
            <w:szCs w:val="24"/>
            <w:lang w:val="nl-BE" w:eastAsia="nl-BE"/>
            <w14:ligatures w14:val="standardContextual"/>
          </w:rPr>
          <w:tab/>
        </w:r>
        <w:r w:rsidRPr="00B30B1E">
          <w:rPr>
            <w:rStyle w:val="Lienhypertexte"/>
            <w:rFonts w:ascii="Georgia" w:hAnsi="Georgia"/>
            <w:noProof/>
          </w:rPr>
          <w:t>Eindbeoordeling</w:t>
        </w:r>
        <w:r>
          <w:rPr>
            <w:noProof/>
            <w:webHidden/>
          </w:rPr>
          <w:tab/>
        </w:r>
        <w:r>
          <w:rPr>
            <w:noProof/>
            <w:webHidden/>
          </w:rPr>
          <w:fldChar w:fldCharType="begin"/>
        </w:r>
        <w:r>
          <w:rPr>
            <w:noProof/>
            <w:webHidden/>
          </w:rPr>
          <w:instrText xml:space="preserve"> PAGEREF _Toc166498468 \h </w:instrText>
        </w:r>
        <w:r>
          <w:rPr>
            <w:noProof/>
            <w:webHidden/>
          </w:rPr>
        </w:r>
        <w:r>
          <w:rPr>
            <w:noProof/>
            <w:webHidden/>
          </w:rPr>
          <w:fldChar w:fldCharType="separate"/>
        </w:r>
        <w:r>
          <w:rPr>
            <w:noProof/>
            <w:webHidden/>
          </w:rPr>
          <w:t>17</w:t>
        </w:r>
        <w:r>
          <w:rPr>
            <w:noProof/>
            <w:webHidden/>
          </w:rPr>
          <w:fldChar w:fldCharType="end"/>
        </w:r>
      </w:hyperlink>
    </w:p>
    <w:p w14:paraId="38A1EE43" w14:textId="7D89302C" w:rsidR="008233CA" w:rsidRDefault="008233CA">
      <w:pPr>
        <w:pStyle w:val="TM1"/>
        <w:rPr>
          <w:rFonts w:asciiTheme="minorHAnsi" w:eastAsiaTheme="minorEastAsia" w:hAnsiTheme="minorHAnsi" w:cstheme="minorBidi"/>
          <w:b w:val="0"/>
          <w:noProof/>
          <w:color w:val="auto"/>
          <w:kern w:val="2"/>
          <w:sz w:val="24"/>
          <w:szCs w:val="24"/>
          <w:lang w:val="nl-BE" w:eastAsia="nl-BE"/>
          <w14:ligatures w14:val="standardContextual"/>
        </w:rPr>
      </w:pPr>
      <w:hyperlink w:anchor="_Toc166498469" w:history="1">
        <w:r w:rsidRPr="00B30B1E">
          <w:rPr>
            <w:rStyle w:val="Lienhypertexte"/>
            <w:rFonts w:ascii="Georgia" w:hAnsi="Georgia"/>
            <w:noProof/>
          </w:rPr>
          <w:t>4</w:t>
        </w:r>
        <w:r>
          <w:rPr>
            <w:rFonts w:asciiTheme="minorHAnsi" w:eastAsiaTheme="minorEastAsia" w:hAnsiTheme="minorHAnsi" w:cstheme="minorBidi"/>
            <w:b w:val="0"/>
            <w:noProof/>
            <w:color w:val="auto"/>
            <w:kern w:val="2"/>
            <w:sz w:val="24"/>
            <w:szCs w:val="24"/>
            <w:lang w:val="nl-BE" w:eastAsia="nl-BE"/>
            <w14:ligatures w14:val="standardContextual"/>
          </w:rPr>
          <w:tab/>
        </w:r>
        <w:r w:rsidRPr="00B30B1E">
          <w:rPr>
            <w:rStyle w:val="Lienhypertexte"/>
            <w:rFonts w:ascii="Georgia" w:hAnsi="Georgia"/>
            <w:noProof/>
          </w:rPr>
          <w:t>Bijzondere contractuele bepalingen</w:t>
        </w:r>
        <w:r>
          <w:rPr>
            <w:noProof/>
            <w:webHidden/>
          </w:rPr>
          <w:tab/>
        </w:r>
        <w:r>
          <w:rPr>
            <w:noProof/>
            <w:webHidden/>
          </w:rPr>
          <w:fldChar w:fldCharType="begin"/>
        </w:r>
        <w:r>
          <w:rPr>
            <w:noProof/>
            <w:webHidden/>
          </w:rPr>
          <w:instrText xml:space="preserve"> PAGEREF _Toc166498469 \h </w:instrText>
        </w:r>
        <w:r>
          <w:rPr>
            <w:noProof/>
            <w:webHidden/>
          </w:rPr>
        </w:r>
        <w:r>
          <w:rPr>
            <w:noProof/>
            <w:webHidden/>
          </w:rPr>
          <w:fldChar w:fldCharType="separate"/>
        </w:r>
        <w:r>
          <w:rPr>
            <w:noProof/>
            <w:webHidden/>
          </w:rPr>
          <w:t>18</w:t>
        </w:r>
        <w:r>
          <w:rPr>
            <w:noProof/>
            <w:webHidden/>
          </w:rPr>
          <w:fldChar w:fldCharType="end"/>
        </w:r>
      </w:hyperlink>
    </w:p>
    <w:p w14:paraId="373E5157" w14:textId="027BB01A" w:rsidR="008233CA" w:rsidRDefault="008233CA">
      <w:pPr>
        <w:pStyle w:val="TM2"/>
        <w:rPr>
          <w:rFonts w:asciiTheme="minorHAnsi" w:eastAsiaTheme="minorEastAsia" w:hAnsiTheme="minorHAnsi" w:cstheme="minorBidi"/>
          <w:noProof/>
          <w:color w:val="auto"/>
          <w:kern w:val="2"/>
          <w:sz w:val="24"/>
          <w:szCs w:val="24"/>
          <w:lang w:val="nl-BE" w:eastAsia="nl-BE"/>
          <w14:ligatures w14:val="standardContextual"/>
        </w:rPr>
      </w:pPr>
      <w:hyperlink w:anchor="_Toc166498470" w:history="1">
        <w:r w:rsidRPr="00B30B1E">
          <w:rPr>
            <w:rStyle w:val="Lienhypertexte"/>
            <w:rFonts w:ascii="Georgia" w:hAnsi="Georgia" w:cstheme="minorHAnsi"/>
            <w:noProof/>
          </w:rPr>
          <w:t>4.1</w:t>
        </w:r>
        <w:r>
          <w:rPr>
            <w:rFonts w:asciiTheme="minorHAnsi" w:eastAsiaTheme="minorEastAsia" w:hAnsiTheme="minorHAnsi" w:cstheme="minorBidi"/>
            <w:noProof/>
            <w:color w:val="auto"/>
            <w:kern w:val="2"/>
            <w:sz w:val="24"/>
            <w:szCs w:val="24"/>
            <w:lang w:val="nl-BE" w:eastAsia="nl-BE"/>
            <w14:ligatures w14:val="standardContextual"/>
          </w:rPr>
          <w:tab/>
        </w:r>
        <w:r w:rsidRPr="00B30B1E">
          <w:rPr>
            <w:rStyle w:val="Lienhypertexte"/>
            <w:rFonts w:ascii="Georgia" w:hAnsi="Georgia"/>
            <w:noProof/>
          </w:rPr>
          <w:t>Leidend ambtenaar (art. 11)</w:t>
        </w:r>
        <w:r>
          <w:rPr>
            <w:noProof/>
            <w:webHidden/>
          </w:rPr>
          <w:tab/>
        </w:r>
        <w:r>
          <w:rPr>
            <w:noProof/>
            <w:webHidden/>
          </w:rPr>
          <w:fldChar w:fldCharType="begin"/>
        </w:r>
        <w:r>
          <w:rPr>
            <w:noProof/>
            <w:webHidden/>
          </w:rPr>
          <w:instrText xml:space="preserve"> PAGEREF _Toc166498470 \h </w:instrText>
        </w:r>
        <w:r>
          <w:rPr>
            <w:noProof/>
            <w:webHidden/>
          </w:rPr>
        </w:r>
        <w:r>
          <w:rPr>
            <w:noProof/>
            <w:webHidden/>
          </w:rPr>
          <w:fldChar w:fldCharType="separate"/>
        </w:r>
        <w:r>
          <w:rPr>
            <w:noProof/>
            <w:webHidden/>
          </w:rPr>
          <w:t>18</w:t>
        </w:r>
        <w:r>
          <w:rPr>
            <w:noProof/>
            <w:webHidden/>
          </w:rPr>
          <w:fldChar w:fldCharType="end"/>
        </w:r>
      </w:hyperlink>
    </w:p>
    <w:p w14:paraId="6CC337A4" w14:textId="7C4766B9" w:rsidR="008233CA" w:rsidRDefault="008233CA">
      <w:pPr>
        <w:pStyle w:val="TM2"/>
        <w:rPr>
          <w:rFonts w:asciiTheme="minorHAnsi" w:eastAsiaTheme="minorEastAsia" w:hAnsiTheme="minorHAnsi" w:cstheme="minorBidi"/>
          <w:noProof/>
          <w:color w:val="auto"/>
          <w:kern w:val="2"/>
          <w:sz w:val="24"/>
          <w:szCs w:val="24"/>
          <w:lang w:val="nl-BE" w:eastAsia="nl-BE"/>
          <w14:ligatures w14:val="standardContextual"/>
        </w:rPr>
      </w:pPr>
      <w:hyperlink w:anchor="_Toc166498471" w:history="1">
        <w:r w:rsidRPr="00B30B1E">
          <w:rPr>
            <w:rStyle w:val="Lienhypertexte"/>
            <w:rFonts w:ascii="Georgia" w:hAnsi="Georgia" w:cstheme="minorHAnsi"/>
            <w:noProof/>
          </w:rPr>
          <w:t>4.2</w:t>
        </w:r>
        <w:r>
          <w:rPr>
            <w:rFonts w:asciiTheme="minorHAnsi" w:eastAsiaTheme="minorEastAsia" w:hAnsiTheme="minorHAnsi" w:cstheme="minorBidi"/>
            <w:noProof/>
            <w:color w:val="auto"/>
            <w:kern w:val="2"/>
            <w:sz w:val="24"/>
            <w:szCs w:val="24"/>
            <w:lang w:val="nl-BE" w:eastAsia="nl-BE"/>
            <w14:ligatures w14:val="standardContextual"/>
          </w:rPr>
          <w:tab/>
        </w:r>
        <w:r w:rsidRPr="00B30B1E">
          <w:rPr>
            <w:rStyle w:val="Lienhypertexte"/>
            <w:rFonts w:ascii="Georgia" w:hAnsi="Georgia"/>
            <w:noProof/>
          </w:rPr>
          <w:t>Onderaannemers (art. 12 tot 15)</w:t>
        </w:r>
        <w:r>
          <w:rPr>
            <w:noProof/>
            <w:webHidden/>
          </w:rPr>
          <w:tab/>
        </w:r>
        <w:r>
          <w:rPr>
            <w:noProof/>
            <w:webHidden/>
          </w:rPr>
          <w:fldChar w:fldCharType="begin"/>
        </w:r>
        <w:r>
          <w:rPr>
            <w:noProof/>
            <w:webHidden/>
          </w:rPr>
          <w:instrText xml:space="preserve"> PAGEREF _Toc166498471 \h </w:instrText>
        </w:r>
        <w:r>
          <w:rPr>
            <w:noProof/>
            <w:webHidden/>
          </w:rPr>
        </w:r>
        <w:r>
          <w:rPr>
            <w:noProof/>
            <w:webHidden/>
          </w:rPr>
          <w:fldChar w:fldCharType="separate"/>
        </w:r>
        <w:r>
          <w:rPr>
            <w:noProof/>
            <w:webHidden/>
          </w:rPr>
          <w:t>18</w:t>
        </w:r>
        <w:r>
          <w:rPr>
            <w:noProof/>
            <w:webHidden/>
          </w:rPr>
          <w:fldChar w:fldCharType="end"/>
        </w:r>
      </w:hyperlink>
    </w:p>
    <w:p w14:paraId="183A81E5" w14:textId="672E2ABC" w:rsidR="008233CA" w:rsidRDefault="008233CA">
      <w:pPr>
        <w:pStyle w:val="TM3"/>
        <w:rPr>
          <w:rFonts w:asciiTheme="minorHAnsi" w:eastAsiaTheme="minorEastAsia" w:hAnsiTheme="minorHAnsi" w:cstheme="minorBidi"/>
          <w:noProof/>
          <w:color w:val="auto"/>
          <w:kern w:val="2"/>
          <w:sz w:val="24"/>
          <w:szCs w:val="24"/>
          <w:lang w:val="nl-BE" w:eastAsia="nl-BE"/>
          <w14:ligatures w14:val="standardContextual"/>
        </w:rPr>
      </w:pPr>
      <w:hyperlink w:anchor="_Toc166498472" w:history="1">
        <w:r w:rsidRPr="00B30B1E">
          <w:rPr>
            <w:rStyle w:val="Lienhypertexte"/>
            <w:rFonts w:ascii="Georgia" w:hAnsi="Georgia" w:cs="Calibri"/>
            <w:noProof/>
          </w:rPr>
          <w:t>4.2.1</w:t>
        </w:r>
        <w:r>
          <w:rPr>
            <w:rFonts w:asciiTheme="minorHAnsi" w:eastAsiaTheme="minorEastAsia" w:hAnsiTheme="minorHAnsi" w:cstheme="minorBidi"/>
            <w:noProof/>
            <w:color w:val="auto"/>
            <w:kern w:val="2"/>
            <w:sz w:val="24"/>
            <w:szCs w:val="24"/>
            <w:lang w:val="nl-BE" w:eastAsia="nl-BE"/>
            <w14:ligatures w14:val="standardContextual"/>
          </w:rPr>
          <w:tab/>
        </w:r>
        <w:r w:rsidRPr="00B30B1E">
          <w:rPr>
            <w:rStyle w:val="Lienhypertexte"/>
            <w:rFonts w:ascii="Georgia" w:hAnsi="Georgia"/>
            <w:noProof/>
          </w:rPr>
          <w:t>Algemeen</w:t>
        </w:r>
        <w:r>
          <w:rPr>
            <w:noProof/>
            <w:webHidden/>
          </w:rPr>
          <w:tab/>
        </w:r>
        <w:r>
          <w:rPr>
            <w:noProof/>
            <w:webHidden/>
          </w:rPr>
          <w:fldChar w:fldCharType="begin"/>
        </w:r>
        <w:r>
          <w:rPr>
            <w:noProof/>
            <w:webHidden/>
          </w:rPr>
          <w:instrText xml:space="preserve"> PAGEREF _Toc166498472 \h </w:instrText>
        </w:r>
        <w:r>
          <w:rPr>
            <w:noProof/>
            <w:webHidden/>
          </w:rPr>
        </w:r>
        <w:r>
          <w:rPr>
            <w:noProof/>
            <w:webHidden/>
          </w:rPr>
          <w:fldChar w:fldCharType="separate"/>
        </w:r>
        <w:r>
          <w:rPr>
            <w:noProof/>
            <w:webHidden/>
          </w:rPr>
          <w:t>18</w:t>
        </w:r>
        <w:r>
          <w:rPr>
            <w:noProof/>
            <w:webHidden/>
          </w:rPr>
          <w:fldChar w:fldCharType="end"/>
        </w:r>
      </w:hyperlink>
    </w:p>
    <w:p w14:paraId="1795F6A6" w14:textId="03D55690" w:rsidR="008233CA" w:rsidRDefault="008233CA">
      <w:pPr>
        <w:pStyle w:val="TM2"/>
        <w:rPr>
          <w:rFonts w:asciiTheme="minorHAnsi" w:eastAsiaTheme="minorEastAsia" w:hAnsiTheme="minorHAnsi" w:cstheme="minorBidi"/>
          <w:noProof/>
          <w:color w:val="auto"/>
          <w:kern w:val="2"/>
          <w:sz w:val="24"/>
          <w:szCs w:val="24"/>
          <w:lang w:val="nl-BE" w:eastAsia="nl-BE"/>
          <w14:ligatures w14:val="standardContextual"/>
        </w:rPr>
      </w:pPr>
      <w:hyperlink w:anchor="_Toc166498473" w:history="1">
        <w:r w:rsidRPr="00B30B1E">
          <w:rPr>
            <w:rStyle w:val="Lienhypertexte"/>
            <w:rFonts w:ascii="Georgia" w:hAnsi="Georgia" w:cstheme="minorHAnsi"/>
            <w:noProof/>
          </w:rPr>
          <w:t>4.3</w:t>
        </w:r>
        <w:r>
          <w:rPr>
            <w:rFonts w:asciiTheme="minorHAnsi" w:eastAsiaTheme="minorEastAsia" w:hAnsiTheme="minorHAnsi" w:cstheme="minorBidi"/>
            <w:noProof/>
            <w:color w:val="auto"/>
            <w:kern w:val="2"/>
            <w:sz w:val="24"/>
            <w:szCs w:val="24"/>
            <w:lang w:val="nl-BE" w:eastAsia="nl-BE"/>
            <w14:ligatures w14:val="standardContextual"/>
          </w:rPr>
          <w:tab/>
        </w:r>
        <w:r w:rsidRPr="00B30B1E">
          <w:rPr>
            <w:rStyle w:val="Lienhypertexte"/>
            <w:rFonts w:ascii="Georgia" w:hAnsi="Georgia"/>
            <w:noProof/>
          </w:rPr>
          <w:t>Bescherming van persoonsgegevens</w:t>
        </w:r>
        <w:r>
          <w:rPr>
            <w:noProof/>
            <w:webHidden/>
          </w:rPr>
          <w:tab/>
        </w:r>
        <w:r>
          <w:rPr>
            <w:noProof/>
            <w:webHidden/>
          </w:rPr>
          <w:fldChar w:fldCharType="begin"/>
        </w:r>
        <w:r>
          <w:rPr>
            <w:noProof/>
            <w:webHidden/>
          </w:rPr>
          <w:instrText xml:space="preserve"> PAGEREF _Toc166498473 \h </w:instrText>
        </w:r>
        <w:r>
          <w:rPr>
            <w:noProof/>
            <w:webHidden/>
          </w:rPr>
        </w:r>
        <w:r>
          <w:rPr>
            <w:noProof/>
            <w:webHidden/>
          </w:rPr>
          <w:fldChar w:fldCharType="separate"/>
        </w:r>
        <w:r>
          <w:rPr>
            <w:noProof/>
            <w:webHidden/>
          </w:rPr>
          <w:t>19</w:t>
        </w:r>
        <w:r>
          <w:rPr>
            <w:noProof/>
            <w:webHidden/>
          </w:rPr>
          <w:fldChar w:fldCharType="end"/>
        </w:r>
      </w:hyperlink>
    </w:p>
    <w:p w14:paraId="6F240A94" w14:textId="3BF3535D" w:rsidR="008233CA" w:rsidRDefault="008233CA">
      <w:pPr>
        <w:pStyle w:val="TM3"/>
        <w:rPr>
          <w:rFonts w:asciiTheme="minorHAnsi" w:eastAsiaTheme="minorEastAsia" w:hAnsiTheme="minorHAnsi" w:cstheme="minorBidi"/>
          <w:noProof/>
          <w:color w:val="auto"/>
          <w:kern w:val="2"/>
          <w:sz w:val="24"/>
          <w:szCs w:val="24"/>
          <w:lang w:val="nl-BE" w:eastAsia="nl-BE"/>
          <w14:ligatures w14:val="standardContextual"/>
        </w:rPr>
      </w:pPr>
      <w:hyperlink w:anchor="_Toc166498474" w:history="1">
        <w:r w:rsidRPr="00B30B1E">
          <w:rPr>
            <w:rStyle w:val="Lienhypertexte"/>
            <w:rFonts w:ascii="Georgia" w:hAnsi="Georgia" w:cs="Calibri"/>
            <w:noProof/>
          </w:rPr>
          <w:t>4.3.1</w:t>
        </w:r>
        <w:r>
          <w:rPr>
            <w:rFonts w:asciiTheme="minorHAnsi" w:eastAsiaTheme="minorEastAsia" w:hAnsiTheme="minorHAnsi" w:cstheme="minorBidi"/>
            <w:noProof/>
            <w:color w:val="auto"/>
            <w:kern w:val="2"/>
            <w:sz w:val="24"/>
            <w:szCs w:val="24"/>
            <w:lang w:val="nl-BE" w:eastAsia="nl-BE"/>
            <w14:ligatures w14:val="standardContextual"/>
          </w:rPr>
          <w:tab/>
        </w:r>
        <w:r w:rsidRPr="00B30B1E">
          <w:rPr>
            <w:rStyle w:val="Lienhypertexte"/>
            <w:rFonts w:ascii="Georgia" w:hAnsi="Georgia"/>
            <w:noProof/>
          </w:rPr>
          <w:t>Bescherming van persoonsgegevens door de aanbestedende overheid</w:t>
        </w:r>
        <w:r>
          <w:rPr>
            <w:noProof/>
            <w:webHidden/>
          </w:rPr>
          <w:tab/>
        </w:r>
        <w:r>
          <w:rPr>
            <w:noProof/>
            <w:webHidden/>
          </w:rPr>
          <w:fldChar w:fldCharType="begin"/>
        </w:r>
        <w:r>
          <w:rPr>
            <w:noProof/>
            <w:webHidden/>
          </w:rPr>
          <w:instrText xml:space="preserve"> PAGEREF _Toc166498474 \h </w:instrText>
        </w:r>
        <w:r>
          <w:rPr>
            <w:noProof/>
            <w:webHidden/>
          </w:rPr>
        </w:r>
        <w:r>
          <w:rPr>
            <w:noProof/>
            <w:webHidden/>
          </w:rPr>
          <w:fldChar w:fldCharType="separate"/>
        </w:r>
        <w:r>
          <w:rPr>
            <w:noProof/>
            <w:webHidden/>
          </w:rPr>
          <w:t>19</w:t>
        </w:r>
        <w:r>
          <w:rPr>
            <w:noProof/>
            <w:webHidden/>
          </w:rPr>
          <w:fldChar w:fldCharType="end"/>
        </w:r>
      </w:hyperlink>
    </w:p>
    <w:p w14:paraId="54B6CC85" w14:textId="0FE3C8FE" w:rsidR="008233CA" w:rsidRDefault="008233CA">
      <w:pPr>
        <w:pStyle w:val="TM3"/>
        <w:rPr>
          <w:rFonts w:asciiTheme="minorHAnsi" w:eastAsiaTheme="minorEastAsia" w:hAnsiTheme="minorHAnsi" w:cstheme="minorBidi"/>
          <w:noProof/>
          <w:color w:val="auto"/>
          <w:kern w:val="2"/>
          <w:sz w:val="24"/>
          <w:szCs w:val="24"/>
          <w:lang w:val="nl-BE" w:eastAsia="nl-BE"/>
          <w14:ligatures w14:val="standardContextual"/>
        </w:rPr>
      </w:pPr>
      <w:hyperlink w:anchor="_Toc166498475" w:history="1">
        <w:r w:rsidRPr="00B30B1E">
          <w:rPr>
            <w:rStyle w:val="Lienhypertexte"/>
            <w:rFonts w:ascii="Georgia" w:hAnsi="Georgia" w:cs="Calibri"/>
            <w:noProof/>
          </w:rPr>
          <w:t>4.3.2</w:t>
        </w:r>
        <w:r>
          <w:rPr>
            <w:rFonts w:asciiTheme="minorHAnsi" w:eastAsiaTheme="minorEastAsia" w:hAnsiTheme="minorHAnsi" w:cstheme="minorBidi"/>
            <w:noProof/>
            <w:color w:val="auto"/>
            <w:kern w:val="2"/>
            <w:sz w:val="24"/>
            <w:szCs w:val="24"/>
            <w:lang w:val="nl-BE" w:eastAsia="nl-BE"/>
            <w14:ligatures w14:val="standardContextual"/>
          </w:rPr>
          <w:tab/>
        </w:r>
        <w:r w:rsidRPr="00B30B1E">
          <w:rPr>
            <w:rStyle w:val="Lienhypertexte"/>
            <w:rFonts w:ascii="Georgia" w:hAnsi="Georgia"/>
            <w:noProof/>
          </w:rPr>
          <w:t>Bescherming van persoonsgegevens door de opdrachtnemer</w:t>
        </w:r>
        <w:r>
          <w:rPr>
            <w:noProof/>
            <w:webHidden/>
          </w:rPr>
          <w:tab/>
        </w:r>
        <w:r>
          <w:rPr>
            <w:noProof/>
            <w:webHidden/>
          </w:rPr>
          <w:fldChar w:fldCharType="begin"/>
        </w:r>
        <w:r>
          <w:rPr>
            <w:noProof/>
            <w:webHidden/>
          </w:rPr>
          <w:instrText xml:space="preserve"> PAGEREF _Toc166498475 \h </w:instrText>
        </w:r>
        <w:r>
          <w:rPr>
            <w:noProof/>
            <w:webHidden/>
          </w:rPr>
        </w:r>
        <w:r>
          <w:rPr>
            <w:noProof/>
            <w:webHidden/>
          </w:rPr>
          <w:fldChar w:fldCharType="separate"/>
        </w:r>
        <w:r>
          <w:rPr>
            <w:noProof/>
            <w:webHidden/>
          </w:rPr>
          <w:t>19</w:t>
        </w:r>
        <w:r>
          <w:rPr>
            <w:noProof/>
            <w:webHidden/>
          </w:rPr>
          <w:fldChar w:fldCharType="end"/>
        </w:r>
      </w:hyperlink>
    </w:p>
    <w:p w14:paraId="03D0F4CB" w14:textId="61BC058B" w:rsidR="008233CA" w:rsidRDefault="008233CA">
      <w:pPr>
        <w:pStyle w:val="TM3"/>
        <w:rPr>
          <w:rFonts w:asciiTheme="minorHAnsi" w:eastAsiaTheme="minorEastAsia" w:hAnsiTheme="minorHAnsi" w:cstheme="minorBidi"/>
          <w:noProof/>
          <w:color w:val="auto"/>
          <w:kern w:val="2"/>
          <w:sz w:val="24"/>
          <w:szCs w:val="24"/>
          <w:lang w:val="nl-BE" w:eastAsia="nl-BE"/>
          <w14:ligatures w14:val="standardContextual"/>
        </w:rPr>
      </w:pPr>
      <w:hyperlink w:anchor="_Toc166498476" w:history="1">
        <w:r w:rsidRPr="00B30B1E">
          <w:rPr>
            <w:rStyle w:val="Lienhypertexte"/>
            <w:rFonts w:ascii="Georgia" w:hAnsi="Georgia"/>
            <w:noProof/>
          </w:rPr>
          <w:t>Bescherming van persoonsgegevens door de opdrachtnemer in zijn hoedanigheid van verwerker</w:t>
        </w:r>
        <w:r>
          <w:rPr>
            <w:noProof/>
            <w:webHidden/>
          </w:rPr>
          <w:tab/>
        </w:r>
        <w:r>
          <w:rPr>
            <w:noProof/>
            <w:webHidden/>
          </w:rPr>
          <w:fldChar w:fldCharType="begin"/>
        </w:r>
        <w:r>
          <w:rPr>
            <w:noProof/>
            <w:webHidden/>
          </w:rPr>
          <w:instrText xml:space="preserve"> PAGEREF _Toc166498476 \h </w:instrText>
        </w:r>
        <w:r>
          <w:rPr>
            <w:noProof/>
            <w:webHidden/>
          </w:rPr>
        </w:r>
        <w:r>
          <w:rPr>
            <w:noProof/>
            <w:webHidden/>
          </w:rPr>
          <w:fldChar w:fldCharType="separate"/>
        </w:r>
        <w:r>
          <w:rPr>
            <w:noProof/>
            <w:webHidden/>
          </w:rPr>
          <w:t>19</w:t>
        </w:r>
        <w:r>
          <w:rPr>
            <w:noProof/>
            <w:webHidden/>
          </w:rPr>
          <w:fldChar w:fldCharType="end"/>
        </w:r>
      </w:hyperlink>
    </w:p>
    <w:p w14:paraId="024BC77F" w14:textId="3FA70EED" w:rsidR="008233CA" w:rsidRDefault="008233CA">
      <w:pPr>
        <w:pStyle w:val="TM2"/>
        <w:rPr>
          <w:rFonts w:asciiTheme="minorHAnsi" w:eastAsiaTheme="minorEastAsia" w:hAnsiTheme="minorHAnsi" w:cstheme="minorBidi"/>
          <w:noProof/>
          <w:color w:val="auto"/>
          <w:kern w:val="2"/>
          <w:sz w:val="24"/>
          <w:szCs w:val="24"/>
          <w:lang w:val="nl-BE" w:eastAsia="nl-BE"/>
          <w14:ligatures w14:val="standardContextual"/>
        </w:rPr>
      </w:pPr>
      <w:hyperlink w:anchor="_Toc166498477" w:history="1">
        <w:r w:rsidRPr="00B30B1E">
          <w:rPr>
            <w:rStyle w:val="Lienhypertexte"/>
            <w:rFonts w:ascii="Georgia" w:hAnsi="Georgia" w:cstheme="minorHAnsi"/>
            <w:noProof/>
          </w:rPr>
          <w:t>4.4</w:t>
        </w:r>
        <w:r>
          <w:rPr>
            <w:rFonts w:asciiTheme="minorHAnsi" w:eastAsiaTheme="minorEastAsia" w:hAnsiTheme="minorHAnsi" w:cstheme="minorBidi"/>
            <w:noProof/>
            <w:color w:val="auto"/>
            <w:kern w:val="2"/>
            <w:sz w:val="24"/>
            <w:szCs w:val="24"/>
            <w:lang w:val="nl-BE" w:eastAsia="nl-BE"/>
            <w14:ligatures w14:val="standardContextual"/>
          </w:rPr>
          <w:tab/>
        </w:r>
        <w:r w:rsidRPr="00B30B1E">
          <w:rPr>
            <w:rStyle w:val="Lienhypertexte"/>
            <w:rFonts w:ascii="Georgia" w:hAnsi="Georgia"/>
            <w:noProof/>
          </w:rPr>
          <w:t>Intellectuele rechten (art. 19 tot 23)</w:t>
        </w:r>
        <w:r>
          <w:rPr>
            <w:noProof/>
            <w:webHidden/>
          </w:rPr>
          <w:tab/>
        </w:r>
        <w:r>
          <w:rPr>
            <w:noProof/>
            <w:webHidden/>
          </w:rPr>
          <w:fldChar w:fldCharType="begin"/>
        </w:r>
        <w:r>
          <w:rPr>
            <w:noProof/>
            <w:webHidden/>
          </w:rPr>
          <w:instrText xml:space="preserve"> PAGEREF _Toc166498477 \h </w:instrText>
        </w:r>
        <w:r>
          <w:rPr>
            <w:noProof/>
            <w:webHidden/>
          </w:rPr>
        </w:r>
        <w:r>
          <w:rPr>
            <w:noProof/>
            <w:webHidden/>
          </w:rPr>
          <w:fldChar w:fldCharType="separate"/>
        </w:r>
        <w:r>
          <w:rPr>
            <w:noProof/>
            <w:webHidden/>
          </w:rPr>
          <w:t>20</w:t>
        </w:r>
        <w:r>
          <w:rPr>
            <w:noProof/>
            <w:webHidden/>
          </w:rPr>
          <w:fldChar w:fldCharType="end"/>
        </w:r>
      </w:hyperlink>
    </w:p>
    <w:p w14:paraId="30310C02" w14:textId="6CBFBC75" w:rsidR="008233CA" w:rsidRDefault="008233CA">
      <w:pPr>
        <w:pStyle w:val="TM2"/>
        <w:rPr>
          <w:rFonts w:asciiTheme="minorHAnsi" w:eastAsiaTheme="minorEastAsia" w:hAnsiTheme="minorHAnsi" w:cstheme="minorBidi"/>
          <w:noProof/>
          <w:color w:val="auto"/>
          <w:kern w:val="2"/>
          <w:sz w:val="24"/>
          <w:szCs w:val="24"/>
          <w:lang w:val="nl-BE" w:eastAsia="nl-BE"/>
          <w14:ligatures w14:val="standardContextual"/>
        </w:rPr>
      </w:pPr>
      <w:hyperlink w:anchor="_Toc166498478" w:history="1">
        <w:r w:rsidRPr="00B30B1E">
          <w:rPr>
            <w:rStyle w:val="Lienhypertexte"/>
            <w:rFonts w:ascii="Georgia" w:hAnsi="Georgia" w:cstheme="minorHAnsi"/>
            <w:noProof/>
          </w:rPr>
          <w:t>4.5</w:t>
        </w:r>
        <w:r>
          <w:rPr>
            <w:rFonts w:asciiTheme="minorHAnsi" w:eastAsiaTheme="minorEastAsia" w:hAnsiTheme="minorHAnsi" w:cstheme="minorBidi"/>
            <w:noProof/>
            <w:color w:val="auto"/>
            <w:kern w:val="2"/>
            <w:sz w:val="24"/>
            <w:szCs w:val="24"/>
            <w:lang w:val="nl-BE" w:eastAsia="nl-BE"/>
            <w14:ligatures w14:val="standardContextual"/>
          </w:rPr>
          <w:tab/>
        </w:r>
        <w:r w:rsidRPr="00B30B1E">
          <w:rPr>
            <w:rStyle w:val="Lienhypertexte"/>
            <w:rFonts w:ascii="Georgia" w:hAnsi="Georgia"/>
            <w:noProof/>
          </w:rPr>
          <w:t>Belangenconflicten</w:t>
        </w:r>
        <w:r>
          <w:rPr>
            <w:noProof/>
            <w:webHidden/>
          </w:rPr>
          <w:tab/>
        </w:r>
        <w:r>
          <w:rPr>
            <w:noProof/>
            <w:webHidden/>
          </w:rPr>
          <w:fldChar w:fldCharType="begin"/>
        </w:r>
        <w:r>
          <w:rPr>
            <w:noProof/>
            <w:webHidden/>
          </w:rPr>
          <w:instrText xml:space="preserve"> PAGEREF _Toc166498478 \h </w:instrText>
        </w:r>
        <w:r>
          <w:rPr>
            <w:noProof/>
            <w:webHidden/>
          </w:rPr>
        </w:r>
        <w:r>
          <w:rPr>
            <w:noProof/>
            <w:webHidden/>
          </w:rPr>
          <w:fldChar w:fldCharType="separate"/>
        </w:r>
        <w:r>
          <w:rPr>
            <w:noProof/>
            <w:webHidden/>
          </w:rPr>
          <w:t>20</w:t>
        </w:r>
        <w:r>
          <w:rPr>
            <w:noProof/>
            <w:webHidden/>
          </w:rPr>
          <w:fldChar w:fldCharType="end"/>
        </w:r>
      </w:hyperlink>
    </w:p>
    <w:p w14:paraId="64A67D65" w14:textId="310DFDC7" w:rsidR="008233CA" w:rsidRDefault="008233CA">
      <w:pPr>
        <w:pStyle w:val="TM2"/>
        <w:rPr>
          <w:rFonts w:asciiTheme="minorHAnsi" w:eastAsiaTheme="minorEastAsia" w:hAnsiTheme="minorHAnsi" w:cstheme="minorBidi"/>
          <w:noProof/>
          <w:color w:val="auto"/>
          <w:kern w:val="2"/>
          <w:sz w:val="24"/>
          <w:szCs w:val="24"/>
          <w:lang w:val="nl-BE" w:eastAsia="nl-BE"/>
          <w14:ligatures w14:val="standardContextual"/>
        </w:rPr>
      </w:pPr>
      <w:hyperlink w:anchor="_Toc166498479" w:history="1">
        <w:r w:rsidRPr="00B30B1E">
          <w:rPr>
            <w:rStyle w:val="Lienhypertexte"/>
            <w:rFonts w:ascii="Georgia" w:hAnsi="Georgia" w:cstheme="minorHAnsi"/>
            <w:noProof/>
          </w:rPr>
          <w:t>4.6</w:t>
        </w:r>
        <w:r>
          <w:rPr>
            <w:rFonts w:asciiTheme="minorHAnsi" w:eastAsiaTheme="minorEastAsia" w:hAnsiTheme="minorHAnsi" w:cstheme="minorBidi"/>
            <w:noProof/>
            <w:color w:val="auto"/>
            <w:kern w:val="2"/>
            <w:sz w:val="24"/>
            <w:szCs w:val="24"/>
            <w:lang w:val="nl-BE" w:eastAsia="nl-BE"/>
            <w14:ligatures w14:val="standardContextual"/>
          </w:rPr>
          <w:tab/>
        </w:r>
        <w:r w:rsidRPr="00B30B1E">
          <w:rPr>
            <w:rStyle w:val="Lienhypertexte"/>
            <w:rFonts w:ascii="Georgia" w:hAnsi="Georgia"/>
            <w:noProof/>
          </w:rPr>
          <w:t>Naleving van milieu-, arbeids- en sociale wetgeving</w:t>
        </w:r>
        <w:r>
          <w:rPr>
            <w:noProof/>
            <w:webHidden/>
          </w:rPr>
          <w:tab/>
        </w:r>
        <w:r>
          <w:rPr>
            <w:noProof/>
            <w:webHidden/>
          </w:rPr>
          <w:fldChar w:fldCharType="begin"/>
        </w:r>
        <w:r>
          <w:rPr>
            <w:noProof/>
            <w:webHidden/>
          </w:rPr>
          <w:instrText xml:space="preserve"> PAGEREF _Toc166498479 \h </w:instrText>
        </w:r>
        <w:r>
          <w:rPr>
            <w:noProof/>
            <w:webHidden/>
          </w:rPr>
        </w:r>
        <w:r>
          <w:rPr>
            <w:noProof/>
            <w:webHidden/>
          </w:rPr>
          <w:fldChar w:fldCharType="separate"/>
        </w:r>
        <w:r>
          <w:rPr>
            <w:noProof/>
            <w:webHidden/>
          </w:rPr>
          <w:t>21</w:t>
        </w:r>
        <w:r>
          <w:rPr>
            <w:noProof/>
            <w:webHidden/>
          </w:rPr>
          <w:fldChar w:fldCharType="end"/>
        </w:r>
      </w:hyperlink>
    </w:p>
    <w:p w14:paraId="62258646" w14:textId="6A21280C" w:rsidR="008233CA" w:rsidRDefault="008233CA">
      <w:pPr>
        <w:pStyle w:val="TM2"/>
        <w:rPr>
          <w:rFonts w:asciiTheme="minorHAnsi" w:eastAsiaTheme="minorEastAsia" w:hAnsiTheme="minorHAnsi" w:cstheme="minorBidi"/>
          <w:noProof/>
          <w:color w:val="auto"/>
          <w:kern w:val="2"/>
          <w:sz w:val="24"/>
          <w:szCs w:val="24"/>
          <w:lang w:val="nl-BE" w:eastAsia="nl-BE"/>
          <w14:ligatures w14:val="standardContextual"/>
        </w:rPr>
      </w:pPr>
      <w:hyperlink w:anchor="_Toc166498480" w:history="1">
        <w:r w:rsidRPr="00B30B1E">
          <w:rPr>
            <w:rStyle w:val="Lienhypertexte"/>
            <w:rFonts w:ascii="Georgia" w:hAnsi="Georgia" w:cstheme="minorHAnsi"/>
            <w:noProof/>
          </w:rPr>
          <w:t>4.7</w:t>
        </w:r>
        <w:r>
          <w:rPr>
            <w:rFonts w:asciiTheme="minorHAnsi" w:eastAsiaTheme="minorEastAsia" w:hAnsiTheme="minorHAnsi" w:cstheme="minorBidi"/>
            <w:noProof/>
            <w:color w:val="auto"/>
            <w:kern w:val="2"/>
            <w:sz w:val="24"/>
            <w:szCs w:val="24"/>
            <w:lang w:val="nl-BE" w:eastAsia="nl-BE"/>
            <w14:ligatures w14:val="standardContextual"/>
          </w:rPr>
          <w:tab/>
        </w:r>
        <w:r w:rsidRPr="00B30B1E">
          <w:rPr>
            <w:rStyle w:val="Lienhypertexte"/>
            <w:rFonts w:ascii="Georgia" w:hAnsi="Georgia"/>
            <w:noProof/>
          </w:rPr>
          <w:t>Nultolerantie voor seksuele uitbuiting en misbruik</w:t>
        </w:r>
        <w:r>
          <w:rPr>
            <w:noProof/>
            <w:webHidden/>
          </w:rPr>
          <w:tab/>
        </w:r>
        <w:r>
          <w:rPr>
            <w:noProof/>
            <w:webHidden/>
          </w:rPr>
          <w:fldChar w:fldCharType="begin"/>
        </w:r>
        <w:r>
          <w:rPr>
            <w:noProof/>
            <w:webHidden/>
          </w:rPr>
          <w:instrText xml:space="preserve"> PAGEREF _Toc166498480 \h </w:instrText>
        </w:r>
        <w:r>
          <w:rPr>
            <w:noProof/>
            <w:webHidden/>
          </w:rPr>
        </w:r>
        <w:r>
          <w:rPr>
            <w:noProof/>
            <w:webHidden/>
          </w:rPr>
          <w:fldChar w:fldCharType="separate"/>
        </w:r>
        <w:r>
          <w:rPr>
            <w:noProof/>
            <w:webHidden/>
          </w:rPr>
          <w:t>21</w:t>
        </w:r>
        <w:r>
          <w:rPr>
            <w:noProof/>
            <w:webHidden/>
          </w:rPr>
          <w:fldChar w:fldCharType="end"/>
        </w:r>
      </w:hyperlink>
    </w:p>
    <w:p w14:paraId="549D0B90" w14:textId="4594F564" w:rsidR="008233CA" w:rsidRDefault="008233CA">
      <w:pPr>
        <w:pStyle w:val="TM2"/>
        <w:rPr>
          <w:rFonts w:asciiTheme="minorHAnsi" w:eastAsiaTheme="minorEastAsia" w:hAnsiTheme="minorHAnsi" w:cstheme="minorBidi"/>
          <w:noProof/>
          <w:color w:val="auto"/>
          <w:kern w:val="2"/>
          <w:sz w:val="24"/>
          <w:szCs w:val="24"/>
          <w:lang w:val="nl-BE" w:eastAsia="nl-BE"/>
          <w14:ligatures w14:val="standardContextual"/>
        </w:rPr>
      </w:pPr>
      <w:hyperlink w:anchor="_Toc166498481" w:history="1">
        <w:r w:rsidRPr="00B30B1E">
          <w:rPr>
            <w:rStyle w:val="Lienhypertexte"/>
            <w:rFonts w:ascii="Georgia" w:hAnsi="Georgia" w:cstheme="minorHAnsi"/>
            <w:noProof/>
          </w:rPr>
          <w:t>4.8</w:t>
        </w:r>
        <w:r>
          <w:rPr>
            <w:rFonts w:asciiTheme="minorHAnsi" w:eastAsiaTheme="minorEastAsia" w:hAnsiTheme="minorHAnsi" w:cstheme="minorBidi"/>
            <w:noProof/>
            <w:color w:val="auto"/>
            <w:kern w:val="2"/>
            <w:sz w:val="24"/>
            <w:szCs w:val="24"/>
            <w:lang w:val="nl-BE" w:eastAsia="nl-BE"/>
            <w14:ligatures w14:val="standardContextual"/>
          </w:rPr>
          <w:tab/>
        </w:r>
        <w:r w:rsidRPr="00B30B1E">
          <w:rPr>
            <w:rStyle w:val="Lienhypertexte"/>
            <w:rFonts w:ascii="Georgia" w:hAnsi="Georgia"/>
            <w:noProof/>
          </w:rPr>
          <w:t>Borgtocht (art. 25 tot 33)</w:t>
        </w:r>
        <w:r>
          <w:rPr>
            <w:noProof/>
            <w:webHidden/>
          </w:rPr>
          <w:tab/>
        </w:r>
        <w:r>
          <w:rPr>
            <w:noProof/>
            <w:webHidden/>
          </w:rPr>
          <w:fldChar w:fldCharType="begin"/>
        </w:r>
        <w:r>
          <w:rPr>
            <w:noProof/>
            <w:webHidden/>
          </w:rPr>
          <w:instrText xml:space="preserve"> PAGEREF _Toc166498481 \h </w:instrText>
        </w:r>
        <w:r>
          <w:rPr>
            <w:noProof/>
            <w:webHidden/>
          </w:rPr>
        </w:r>
        <w:r>
          <w:rPr>
            <w:noProof/>
            <w:webHidden/>
          </w:rPr>
          <w:fldChar w:fldCharType="separate"/>
        </w:r>
        <w:r>
          <w:rPr>
            <w:noProof/>
            <w:webHidden/>
          </w:rPr>
          <w:t>21</w:t>
        </w:r>
        <w:r>
          <w:rPr>
            <w:noProof/>
            <w:webHidden/>
          </w:rPr>
          <w:fldChar w:fldCharType="end"/>
        </w:r>
      </w:hyperlink>
    </w:p>
    <w:p w14:paraId="27D16EE0" w14:textId="7D954999" w:rsidR="008233CA" w:rsidRDefault="008233CA">
      <w:pPr>
        <w:pStyle w:val="TM2"/>
        <w:rPr>
          <w:rFonts w:asciiTheme="minorHAnsi" w:eastAsiaTheme="minorEastAsia" w:hAnsiTheme="minorHAnsi" w:cstheme="minorBidi"/>
          <w:noProof/>
          <w:color w:val="auto"/>
          <w:kern w:val="2"/>
          <w:sz w:val="24"/>
          <w:szCs w:val="24"/>
          <w:lang w:val="nl-BE" w:eastAsia="nl-BE"/>
          <w14:ligatures w14:val="standardContextual"/>
        </w:rPr>
      </w:pPr>
      <w:hyperlink w:anchor="_Toc166498482" w:history="1">
        <w:r w:rsidRPr="00B30B1E">
          <w:rPr>
            <w:rStyle w:val="Lienhypertexte"/>
            <w:rFonts w:ascii="Georgia" w:hAnsi="Georgia" w:cstheme="minorHAnsi"/>
            <w:noProof/>
          </w:rPr>
          <w:t>4.9</w:t>
        </w:r>
        <w:r>
          <w:rPr>
            <w:rFonts w:asciiTheme="minorHAnsi" w:eastAsiaTheme="minorEastAsia" w:hAnsiTheme="minorHAnsi" w:cstheme="minorBidi"/>
            <w:noProof/>
            <w:color w:val="auto"/>
            <w:kern w:val="2"/>
            <w:sz w:val="24"/>
            <w:szCs w:val="24"/>
            <w:lang w:val="nl-BE" w:eastAsia="nl-BE"/>
            <w14:ligatures w14:val="standardContextual"/>
          </w:rPr>
          <w:tab/>
        </w:r>
        <w:r w:rsidRPr="00B30B1E">
          <w:rPr>
            <w:rStyle w:val="Lienhypertexte"/>
            <w:rFonts w:ascii="Georgia" w:hAnsi="Georgia"/>
            <w:noProof/>
          </w:rPr>
          <w:t>Wijzigingen van de opdracht</w:t>
        </w:r>
        <w:r>
          <w:rPr>
            <w:noProof/>
            <w:webHidden/>
          </w:rPr>
          <w:tab/>
        </w:r>
        <w:r>
          <w:rPr>
            <w:noProof/>
            <w:webHidden/>
          </w:rPr>
          <w:fldChar w:fldCharType="begin"/>
        </w:r>
        <w:r>
          <w:rPr>
            <w:noProof/>
            <w:webHidden/>
          </w:rPr>
          <w:instrText xml:space="preserve"> PAGEREF _Toc166498482 \h </w:instrText>
        </w:r>
        <w:r>
          <w:rPr>
            <w:noProof/>
            <w:webHidden/>
          </w:rPr>
        </w:r>
        <w:r>
          <w:rPr>
            <w:noProof/>
            <w:webHidden/>
          </w:rPr>
          <w:fldChar w:fldCharType="separate"/>
        </w:r>
        <w:r>
          <w:rPr>
            <w:noProof/>
            <w:webHidden/>
          </w:rPr>
          <w:t>21</w:t>
        </w:r>
        <w:r>
          <w:rPr>
            <w:noProof/>
            <w:webHidden/>
          </w:rPr>
          <w:fldChar w:fldCharType="end"/>
        </w:r>
      </w:hyperlink>
    </w:p>
    <w:p w14:paraId="28975FDE" w14:textId="1361E7B4" w:rsidR="008233CA" w:rsidRDefault="008233CA">
      <w:pPr>
        <w:pStyle w:val="TM2"/>
        <w:rPr>
          <w:rFonts w:asciiTheme="minorHAnsi" w:eastAsiaTheme="minorEastAsia" w:hAnsiTheme="minorHAnsi" w:cstheme="minorBidi"/>
          <w:noProof/>
          <w:color w:val="auto"/>
          <w:kern w:val="2"/>
          <w:sz w:val="24"/>
          <w:szCs w:val="24"/>
          <w:lang w:val="nl-BE" w:eastAsia="nl-BE"/>
          <w14:ligatures w14:val="standardContextual"/>
        </w:rPr>
      </w:pPr>
      <w:hyperlink w:anchor="_Toc166498483" w:history="1">
        <w:r w:rsidRPr="00B30B1E">
          <w:rPr>
            <w:rStyle w:val="Lienhypertexte"/>
            <w:rFonts w:ascii="Georgia" w:hAnsi="Georgia" w:cstheme="minorHAnsi"/>
            <w:noProof/>
          </w:rPr>
          <w:t>4.10</w:t>
        </w:r>
        <w:r>
          <w:rPr>
            <w:rFonts w:asciiTheme="minorHAnsi" w:eastAsiaTheme="minorEastAsia" w:hAnsiTheme="minorHAnsi" w:cstheme="minorBidi"/>
            <w:noProof/>
            <w:color w:val="auto"/>
            <w:kern w:val="2"/>
            <w:sz w:val="24"/>
            <w:szCs w:val="24"/>
            <w:lang w:val="nl-BE" w:eastAsia="nl-BE"/>
            <w14:ligatures w14:val="standardContextual"/>
          </w:rPr>
          <w:tab/>
        </w:r>
        <w:r w:rsidRPr="00B30B1E">
          <w:rPr>
            <w:rStyle w:val="Lienhypertexte"/>
            <w:rFonts w:ascii="Georgia" w:hAnsi="Georgia"/>
            <w:noProof/>
          </w:rPr>
          <w:t>Uitvoeringsmodaliteiten (art. 146 e.v.)</w:t>
        </w:r>
        <w:r>
          <w:rPr>
            <w:noProof/>
            <w:webHidden/>
          </w:rPr>
          <w:tab/>
        </w:r>
        <w:r>
          <w:rPr>
            <w:noProof/>
            <w:webHidden/>
          </w:rPr>
          <w:fldChar w:fldCharType="begin"/>
        </w:r>
        <w:r>
          <w:rPr>
            <w:noProof/>
            <w:webHidden/>
          </w:rPr>
          <w:instrText xml:space="preserve"> PAGEREF _Toc166498483 \h </w:instrText>
        </w:r>
        <w:r>
          <w:rPr>
            <w:noProof/>
            <w:webHidden/>
          </w:rPr>
        </w:r>
        <w:r>
          <w:rPr>
            <w:noProof/>
            <w:webHidden/>
          </w:rPr>
          <w:fldChar w:fldCharType="separate"/>
        </w:r>
        <w:r>
          <w:rPr>
            <w:noProof/>
            <w:webHidden/>
          </w:rPr>
          <w:t>22</w:t>
        </w:r>
        <w:r>
          <w:rPr>
            <w:noProof/>
            <w:webHidden/>
          </w:rPr>
          <w:fldChar w:fldCharType="end"/>
        </w:r>
      </w:hyperlink>
    </w:p>
    <w:p w14:paraId="52458EFB" w14:textId="34079724" w:rsidR="008233CA" w:rsidRDefault="008233CA">
      <w:pPr>
        <w:pStyle w:val="TM3"/>
        <w:rPr>
          <w:rFonts w:asciiTheme="minorHAnsi" w:eastAsiaTheme="minorEastAsia" w:hAnsiTheme="minorHAnsi" w:cstheme="minorBidi"/>
          <w:noProof/>
          <w:color w:val="auto"/>
          <w:kern w:val="2"/>
          <w:sz w:val="24"/>
          <w:szCs w:val="24"/>
          <w:lang w:val="nl-BE" w:eastAsia="nl-BE"/>
          <w14:ligatures w14:val="standardContextual"/>
        </w:rPr>
      </w:pPr>
      <w:hyperlink w:anchor="_Toc166498484" w:history="1">
        <w:r w:rsidRPr="00B30B1E">
          <w:rPr>
            <w:rStyle w:val="Lienhypertexte"/>
            <w:rFonts w:ascii="Georgia" w:hAnsi="Georgia" w:cs="Calibri"/>
            <w:noProof/>
          </w:rPr>
          <w:t>4.10.1</w:t>
        </w:r>
        <w:r>
          <w:rPr>
            <w:rFonts w:asciiTheme="minorHAnsi" w:eastAsiaTheme="minorEastAsia" w:hAnsiTheme="minorHAnsi" w:cstheme="minorBidi"/>
            <w:noProof/>
            <w:color w:val="auto"/>
            <w:kern w:val="2"/>
            <w:sz w:val="24"/>
            <w:szCs w:val="24"/>
            <w:lang w:val="nl-BE" w:eastAsia="nl-BE"/>
            <w14:ligatures w14:val="standardContextual"/>
          </w:rPr>
          <w:tab/>
        </w:r>
        <w:r w:rsidRPr="00B30B1E">
          <w:rPr>
            <w:rStyle w:val="Lienhypertexte"/>
            <w:rFonts w:ascii="Georgia" w:hAnsi="Georgia"/>
            <w:noProof/>
          </w:rPr>
          <w:t>Plaats waar de diensten moeten worden uitgevoerd en formaliteiten (art. 149)</w:t>
        </w:r>
        <w:r>
          <w:rPr>
            <w:noProof/>
            <w:webHidden/>
          </w:rPr>
          <w:tab/>
        </w:r>
        <w:r>
          <w:rPr>
            <w:noProof/>
            <w:webHidden/>
          </w:rPr>
          <w:fldChar w:fldCharType="begin"/>
        </w:r>
        <w:r>
          <w:rPr>
            <w:noProof/>
            <w:webHidden/>
          </w:rPr>
          <w:instrText xml:space="preserve"> PAGEREF _Toc166498484 \h </w:instrText>
        </w:r>
        <w:r>
          <w:rPr>
            <w:noProof/>
            <w:webHidden/>
          </w:rPr>
        </w:r>
        <w:r>
          <w:rPr>
            <w:noProof/>
            <w:webHidden/>
          </w:rPr>
          <w:fldChar w:fldCharType="separate"/>
        </w:r>
        <w:r>
          <w:rPr>
            <w:noProof/>
            <w:webHidden/>
          </w:rPr>
          <w:t>22</w:t>
        </w:r>
        <w:r>
          <w:rPr>
            <w:noProof/>
            <w:webHidden/>
          </w:rPr>
          <w:fldChar w:fldCharType="end"/>
        </w:r>
      </w:hyperlink>
    </w:p>
    <w:p w14:paraId="518B0A06" w14:textId="426F89D0" w:rsidR="008233CA" w:rsidRDefault="008233CA">
      <w:pPr>
        <w:pStyle w:val="TM3"/>
        <w:rPr>
          <w:rFonts w:asciiTheme="minorHAnsi" w:eastAsiaTheme="minorEastAsia" w:hAnsiTheme="minorHAnsi" w:cstheme="minorBidi"/>
          <w:noProof/>
          <w:color w:val="auto"/>
          <w:kern w:val="2"/>
          <w:sz w:val="24"/>
          <w:szCs w:val="24"/>
          <w:lang w:val="nl-BE" w:eastAsia="nl-BE"/>
          <w14:ligatures w14:val="standardContextual"/>
        </w:rPr>
      </w:pPr>
      <w:hyperlink w:anchor="_Toc166498485" w:history="1">
        <w:r w:rsidRPr="00B30B1E">
          <w:rPr>
            <w:rStyle w:val="Lienhypertexte"/>
            <w:rFonts w:ascii="Georgia" w:hAnsi="Georgia" w:cs="Calibri"/>
            <w:noProof/>
          </w:rPr>
          <w:t>4.10.1</w:t>
        </w:r>
        <w:r>
          <w:rPr>
            <w:rFonts w:asciiTheme="minorHAnsi" w:eastAsiaTheme="minorEastAsia" w:hAnsiTheme="minorHAnsi" w:cstheme="minorBidi"/>
            <w:noProof/>
            <w:color w:val="auto"/>
            <w:kern w:val="2"/>
            <w:sz w:val="24"/>
            <w:szCs w:val="24"/>
            <w:lang w:val="nl-BE" w:eastAsia="nl-BE"/>
            <w14:ligatures w14:val="standardContextual"/>
          </w:rPr>
          <w:tab/>
        </w:r>
        <w:r w:rsidRPr="00B30B1E">
          <w:rPr>
            <w:rStyle w:val="Lienhypertexte"/>
            <w:rFonts w:ascii="Georgia" w:hAnsi="Georgia"/>
            <w:noProof/>
          </w:rPr>
          <w:t>Verzekeringen</w:t>
        </w:r>
        <w:r>
          <w:rPr>
            <w:noProof/>
            <w:webHidden/>
          </w:rPr>
          <w:tab/>
        </w:r>
        <w:r>
          <w:rPr>
            <w:noProof/>
            <w:webHidden/>
          </w:rPr>
          <w:fldChar w:fldCharType="begin"/>
        </w:r>
        <w:r>
          <w:rPr>
            <w:noProof/>
            <w:webHidden/>
          </w:rPr>
          <w:instrText xml:space="preserve"> PAGEREF _Toc166498485 \h </w:instrText>
        </w:r>
        <w:r>
          <w:rPr>
            <w:noProof/>
            <w:webHidden/>
          </w:rPr>
        </w:r>
        <w:r>
          <w:rPr>
            <w:noProof/>
            <w:webHidden/>
          </w:rPr>
          <w:fldChar w:fldCharType="separate"/>
        </w:r>
        <w:r>
          <w:rPr>
            <w:noProof/>
            <w:webHidden/>
          </w:rPr>
          <w:t>22</w:t>
        </w:r>
        <w:r>
          <w:rPr>
            <w:noProof/>
            <w:webHidden/>
          </w:rPr>
          <w:fldChar w:fldCharType="end"/>
        </w:r>
      </w:hyperlink>
    </w:p>
    <w:p w14:paraId="5E0C7606" w14:textId="3A33D2BD" w:rsidR="008233CA" w:rsidRDefault="008233CA">
      <w:pPr>
        <w:pStyle w:val="TM3"/>
        <w:rPr>
          <w:rFonts w:asciiTheme="minorHAnsi" w:eastAsiaTheme="minorEastAsia" w:hAnsiTheme="minorHAnsi" w:cstheme="minorBidi"/>
          <w:noProof/>
          <w:color w:val="auto"/>
          <w:kern w:val="2"/>
          <w:sz w:val="24"/>
          <w:szCs w:val="24"/>
          <w:lang w:val="nl-BE" w:eastAsia="nl-BE"/>
          <w14:ligatures w14:val="standardContextual"/>
        </w:rPr>
      </w:pPr>
      <w:hyperlink w:anchor="_Toc166498486" w:history="1">
        <w:r w:rsidRPr="00B30B1E">
          <w:rPr>
            <w:rStyle w:val="Lienhypertexte"/>
            <w:rFonts w:ascii="Georgia" w:hAnsi="Georgia" w:cs="Calibri"/>
            <w:noProof/>
          </w:rPr>
          <w:t>4.10.2</w:t>
        </w:r>
        <w:r>
          <w:rPr>
            <w:rFonts w:asciiTheme="minorHAnsi" w:eastAsiaTheme="minorEastAsia" w:hAnsiTheme="minorHAnsi" w:cstheme="minorBidi"/>
            <w:noProof/>
            <w:color w:val="auto"/>
            <w:kern w:val="2"/>
            <w:sz w:val="24"/>
            <w:szCs w:val="24"/>
            <w:lang w:val="nl-BE" w:eastAsia="nl-BE"/>
            <w14:ligatures w14:val="standardContextual"/>
          </w:rPr>
          <w:tab/>
        </w:r>
        <w:r w:rsidRPr="00B30B1E">
          <w:rPr>
            <w:rStyle w:val="Lienhypertexte"/>
            <w:rFonts w:ascii="Georgia" w:hAnsi="Georgia"/>
            <w:noProof/>
          </w:rPr>
          <w:t>Nazicht van de diensten (art. 150)</w:t>
        </w:r>
        <w:r>
          <w:rPr>
            <w:noProof/>
            <w:webHidden/>
          </w:rPr>
          <w:tab/>
        </w:r>
        <w:r>
          <w:rPr>
            <w:noProof/>
            <w:webHidden/>
          </w:rPr>
          <w:fldChar w:fldCharType="begin"/>
        </w:r>
        <w:r>
          <w:rPr>
            <w:noProof/>
            <w:webHidden/>
          </w:rPr>
          <w:instrText xml:space="preserve"> PAGEREF _Toc166498486 \h </w:instrText>
        </w:r>
        <w:r>
          <w:rPr>
            <w:noProof/>
            <w:webHidden/>
          </w:rPr>
        </w:r>
        <w:r>
          <w:rPr>
            <w:noProof/>
            <w:webHidden/>
          </w:rPr>
          <w:fldChar w:fldCharType="separate"/>
        </w:r>
        <w:r>
          <w:rPr>
            <w:noProof/>
            <w:webHidden/>
          </w:rPr>
          <w:t>22</w:t>
        </w:r>
        <w:r>
          <w:rPr>
            <w:noProof/>
            <w:webHidden/>
          </w:rPr>
          <w:fldChar w:fldCharType="end"/>
        </w:r>
      </w:hyperlink>
    </w:p>
    <w:p w14:paraId="1F18A8F6" w14:textId="3842BF14" w:rsidR="008233CA" w:rsidRDefault="008233CA">
      <w:pPr>
        <w:pStyle w:val="TM3"/>
        <w:rPr>
          <w:rFonts w:asciiTheme="minorHAnsi" w:eastAsiaTheme="minorEastAsia" w:hAnsiTheme="minorHAnsi" w:cstheme="minorBidi"/>
          <w:noProof/>
          <w:color w:val="auto"/>
          <w:kern w:val="2"/>
          <w:sz w:val="24"/>
          <w:szCs w:val="24"/>
          <w:lang w:val="nl-BE" w:eastAsia="nl-BE"/>
          <w14:ligatures w14:val="standardContextual"/>
        </w:rPr>
      </w:pPr>
      <w:hyperlink w:anchor="_Toc166498487" w:history="1">
        <w:r w:rsidRPr="00B30B1E">
          <w:rPr>
            <w:rStyle w:val="Lienhypertexte"/>
            <w:rFonts w:ascii="Georgia" w:hAnsi="Georgia" w:cs="Calibri"/>
            <w:noProof/>
          </w:rPr>
          <w:t>4.10.3</w:t>
        </w:r>
        <w:r>
          <w:rPr>
            <w:rFonts w:asciiTheme="minorHAnsi" w:eastAsiaTheme="minorEastAsia" w:hAnsiTheme="minorHAnsi" w:cstheme="minorBidi"/>
            <w:noProof/>
            <w:color w:val="auto"/>
            <w:kern w:val="2"/>
            <w:sz w:val="24"/>
            <w:szCs w:val="24"/>
            <w:lang w:val="nl-BE" w:eastAsia="nl-BE"/>
            <w14:ligatures w14:val="standardContextual"/>
          </w:rPr>
          <w:tab/>
        </w:r>
        <w:r w:rsidRPr="00B30B1E">
          <w:rPr>
            <w:rStyle w:val="Lienhypertexte"/>
            <w:rFonts w:ascii="Georgia" w:hAnsi="Georgia"/>
            <w:noProof/>
          </w:rPr>
          <w:t>Aansprakelijkheid van de dienstverlener (art. 152-153)</w:t>
        </w:r>
        <w:r>
          <w:rPr>
            <w:noProof/>
            <w:webHidden/>
          </w:rPr>
          <w:tab/>
        </w:r>
        <w:r>
          <w:rPr>
            <w:noProof/>
            <w:webHidden/>
          </w:rPr>
          <w:fldChar w:fldCharType="begin"/>
        </w:r>
        <w:r>
          <w:rPr>
            <w:noProof/>
            <w:webHidden/>
          </w:rPr>
          <w:instrText xml:space="preserve"> PAGEREF _Toc166498487 \h </w:instrText>
        </w:r>
        <w:r>
          <w:rPr>
            <w:noProof/>
            <w:webHidden/>
          </w:rPr>
        </w:r>
        <w:r>
          <w:rPr>
            <w:noProof/>
            <w:webHidden/>
          </w:rPr>
          <w:fldChar w:fldCharType="separate"/>
        </w:r>
        <w:r>
          <w:rPr>
            <w:noProof/>
            <w:webHidden/>
          </w:rPr>
          <w:t>22</w:t>
        </w:r>
        <w:r>
          <w:rPr>
            <w:noProof/>
            <w:webHidden/>
          </w:rPr>
          <w:fldChar w:fldCharType="end"/>
        </w:r>
      </w:hyperlink>
    </w:p>
    <w:p w14:paraId="1016A49C" w14:textId="3CF83A8D" w:rsidR="008233CA" w:rsidRDefault="008233CA">
      <w:pPr>
        <w:pStyle w:val="TM3"/>
        <w:rPr>
          <w:rFonts w:asciiTheme="minorHAnsi" w:eastAsiaTheme="minorEastAsia" w:hAnsiTheme="minorHAnsi" w:cstheme="minorBidi"/>
          <w:noProof/>
          <w:color w:val="auto"/>
          <w:kern w:val="2"/>
          <w:sz w:val="24"/>
          <w:szCs w:val="24"/>
          <w:lang w:val="nl-BE" w:eastAsia="nl-BE"/>
          <w14:ligatures w14:val="standardContextual"/>
        </w:rPr>
      </w:pPr>
      <w:hyperlink w:anchor="_Toc166498488" w:history="1">
        <w:r w:rsidRPr="00B30B1E">
          <w:rPr>
            <w:rStyle w:val="Lienhypertexte"/>
            <w:rFonts w:ascii="Georgia" w:hAnsi="Georgia" w:cs="Calibri"/>
            <w:noProof/>
          </w:rPr>
          <w:t>4.10.4</w:t>
        </w:r>
        <w:r>
          <w:rPr>
            <w:rFonts w:asciiTheme="minorHAnsi" w:eastAsiaTheme="minorEastAsia" w:hAnsiTheme="minorHAnsi" w:cstheme="minorBidi"/>
            <w:noProof/>
            <w:color w:val="auto"/>
            <w:kern w:val="2"/>
            <w:sz w:val="24"/>
            <w:szCs w:val="24"/>
            <w:lang w:val="nl-BE" w:eastAsia="nl-BE"/>
            <w14:ligatures w14:val="standardContextual"/>
          </w:rPr>
          <w:tab/>
        </w:r>
        <w:r w:rsidRPr="00B30B1E">
          <w:rPr>
            <w:rStyle w:val="Lienhypertexte"/>
            <w:rFonts w:ascii="Georgia" w:hAnsi="Georgia"/>
            <w:noProof/>
          </w:rPr>
          <w:t>Oplevering van de uitgevoerde diensten (art. 64-65 en 156)</w:t>
        </w:r>
        <w:r>
          <w:rPr>
            <w:noProof/>
            <w:webHidden/>
          </w:rPr>
          <w:tab/>
        </w:r>
        <w:r>
          <w:rPr>
            <w:noProof/>
            <w:webHidden/>
          </w:rPr>
          <w:fldChar w:fldCharType="begin"/>
        </w:r>
        <w:r>
          <w:rPr>
            <w:noProof/>
            <w:webHidden/>
          </w:rPr>
          <w:instrText xml:space="preserve"> PAGEREF _Toc166498488 \h </w:instrText>
        </w:r>
        <w:r>
          <w:rPr>
            <w:noProof/>
            <w:webHidden/>
          </w:rPr>
        </w:r>
        <w:r>
          <w:rPr>
            <w:noProof/>
            <w:webHidden/>
          </w:rPr>
          <w:fldChar w:fldCharType="separate"/>
        </w:r>
        <w:r>
          <w:rPr>
            <w:noProof/>
            <w:webHidden/>
          </w:rPr>
          <w:t>23</w:t>
        </w:r>
        <w:r>
          <w:rPr>
            <w:noProof/>
            <w:webHidden/>
          </w:rPr>
          <w:fldChar w:fldCharType="end"/>
        </w:r>
      </w:hyperlink>
    </w:p>
    <w:p w14:paraId="4FB5B3D6" w14:textId="6A5DE51A" w:rsidR="008233CA" w:rsidRDefault="008233CA">
      <w:pPr>
        <w:pStyle w:val="TM3"/>
        <w:rPr>
          <w:rFonts w:asciiTheme="minorHAnsi" w:eastAsiaTheme="minorEastAsia" w:hAnsiTheme="minorHAnsi" w:cstheme="minorBidi"/>
          <w:noProof/>
          <w:color w:val="auto"/>
          <w:kern w:val="2"/>
          <w:sz w:val="24"/>
          <w:szCs w:val="24"/>
          <w:lang w:val="nl-BE" w:eastAsia="nl-BE"/>
          <w14:ligatures w14:val="standardContextual"/>
        </w:rPr>
      </w:pPr>
      <w:hyperlink w:anchor="_Toc166498489" w:history="1">
        <w:r w:rsidRPr="00B30B1E">
          <w:rPr>
            <w:rStyle w:val="Lienhypertexte"/>
            <w:rFonts w:ascii="Georgia" w:hAnsi="Georgia" w:cs="Calibri"/>
            <w:noProof/>
          </w:rPr>
          <w:t>4.10.5</w:t>
        </w:r>
        <w:r>
          <w:rPr>
            <w:rFonts w:asciiTheme="minorHAnsi" w:eastAsiaTheme="minorEastAsia" w:hAnsiTheme="minorHAnsi" w:cstheme="minorBidi"/>
            <w:noProof/>
            <w:color w:val="auto"/>
            <w:kern w:val="2"/>
            <w:sz w:val="24"/>
            <w:szCs w:val="24"/>
            <w:lang w:val="nl-BE" w:eastAsia="nl-BE"/>
            <w14:ligatures w14:val="standardContextual"/>
          </w:rPr>
          <w:tab/>
        </w:r>
        <w:r w:rsidRPr="00B30B1E">
          <w:rPr>
            <w:rStyle w:val="Lienhypertexte"/>
            <w:rFonts w:ascii="Georgia" w:hAnsi="Georgia"/>
            <w:noProof/>
          </w:rPr>
          <w:t>Facturering en betaling van de diensten (art. 66 tot 72 - 160)</w:t>
        </w:r>
        <w:r>
          <w:rPr>
            <w:noProof/>
            <w:webHidden/>
          </w:rPr>
          <w:tab/>
        </w:r>
        <w:r>
          <w:rPr>
            <w:noProof/>
            <w:webHidden/>
          </w:rPr>
          <w:fldChar w:fldCharType="begin"/>
        </w:r>
        <w:r>
          <w:rPr>
            <w:noProof/>
            <w:webHidden/>
          </w:rPr>
          <w:instrText xml:space="preserve"> PAGEREF _Toc166498489 \h </w:instrText>
        </w:r>
        <w:r>
          <w:rPr>
            <w:noProof/>
            <w:webHidden/>
          </w:rPr>
        </w:r>
        <w:r>
          <w:rPr>
            <w:noProof/>
            <w:webHidden/>
          </w:rPr>
          <w:fldChar w:fldCharType="separate"/>
        </w:r>
        <w:r>
          <w:rPr>
            <w:noProof/>
            <w:webHidden/>
          </w:rPr>
          <w:t>23</w:t>
        </w:r>
        <w:r>
          <w:rPr>
            <w:noProof/>
            <w:webHidden/>
          </w:rPr>
          <w:fldChar w:fldCharType="end"/>
        </w:r>
      </w:hyperlink>
    </w:p>
    <w:p w14:paraId="08C0F74E" w14:textId="20648EC2" w:rsidR="008233CA" w:rsidRDefault="008233CA">
      <w:pPr>
        <w:pStyle w:val="TM3"/>
        <w:rPr>
          <w:rFonts w:asciiTheme="minorHAnsi" w:eastAsiaTheme="minorEastAsia" w:hAnsiTheme="minorHAnsi" w:cstheme="minorBidi"/>
          <w:noProof/>
          <w:color w:val="auto"/>
          <w:kern w:val="2"/>
          <w:sz w:val="24"/>
          <w:szCs w:val="24"/>
          <w:lang w:val="nl-BE" w:eastAsia="nl-BE"/>
          <w14:ligatures w14:val="standardContextual"/>
        </w:rPr>
      </w:pPr>
      <w:hyperlink w:anchor="_Toc166498490" w:history="1">
        <w:r w:rsidRPr="00B30B1E">
          <w:rPr>
            <w:rStyle w:val="Lienhypertexte"/>
            <w:rFonts w:ascii="Georgia" w:hAnsi="Georgia" w:cs="Calibri"/>
            <w:noProof/>
          </w:rPr>
          <w:t>4.10.6</w:t>
        </w:r>
        <w:r>
          <w:rPr>
            <w:rFonts w:asciiTheme="minorHAnsi" w:eastAsiaTheme="minorEastAsia" w:hAnsiTheme="minorHAnsi" w:cstheme="minorBidi"/>
            <w:noProof/>
            <w:color w:val="auto"/>
            <w:kern w:val="2"/>
            <w:sz w:val="24"/>
            <w:szCs w:val="24"/>
            <w:lang w:val="nl-BE" w:eastAsia="nl-BE"/>
            <w14:ligatures w14:val="standardContextual"/>
          </w:rPr>
          <w:tab/>
        </w:r>
        <w:r w:rsidRPr="00B30B1E">
          <w:rPr>
            <w:rStyle w:val="Lienhypertexte"/>
            <w:rFonts w:ascii="Georgia" w:hAnsi="Georgia"/>
            <w:noProof/>
          </w:rPr>
          <w:t>Voorschotten</w:t>
        </w:r>
        <w:r>
          <w:rPr>
            <w:noProof/>
            <w:webHidden/>
          </w:rPr>
          <w:tab/>
        </w:r>
        <w:r>
          <w:rPr>
            <w:noProof/>
            <w:webHidden/>
          </w:rPr>
          <w:fldChar w:fldCharType="begin"/>
        </w:r>
        <w:r>
          <w:rPr>
            <w:noProof/>
            <w:webHidden/>
          </w:rPr>
          <w:instrText xml:space="preserve"> PAGEREF _Toc166498490 \h </w:instrText>
        </w:r>
        <w:r>
          <w:rPr>
            <w:noProof/>
            <w:webHidden/>
          </w:rPr>
        </w:r>
        <w:r>
          <w:rPr>
            <w:noProof/>
            <w:webHidden/>
          </w:rPr>
          <w:fldChar w:fldCharType="separate"/>
        </w:r>
        <w:r>
          <w:rPr>
            <w:noProof/>
            <w:webHidden/>
          </w:rPr>
          <w:t>24</w:t>
        </w:r>
        <w:r>
          <w:rPr>
            <w:noProof/>
            <w:webHidden/>
          </w:rPr>
          <w:fldChar w:fldCharType="end"/>
        </w:r>
      </w:hyperlink>
    </w:p>
    <w:p w14:paraId="6DDC27A7" w14:textId="4D95CC95" w:rsidR="008233CA" w:rsidRDefault="008233CA">
      <w:pPr>
        <w:pStyle w:val="TM2"/>
        <w:rPr>
          <w:rFonts w:asciiTheme="minorHAnsi" w:eastAsiaTheme="minorEastAsia" w:hAnsiTheme="minorHAnsi" w:cstheme="minorBidi"/>
          <w:noProof/>
          <w:color w:val="auto"/>
          <w:kern w:val="2"/>
          <w:sz w:val="24"/>
          <w:szCs w:val="24"/>
          <w:lang w:val="nl-BE" w:eastAsia="nl-BE"/>
          <w14:ligatures w14:val="standardContextual"/>
        </w:rPr>
      </w:pPr>
      <w:hyperlink w:anchor="_Toc166498491" w:history="1">
        <w:r w:rsidRPr="00B30B1E">
          <w:rPr>
            <w:rStyle w:val="Lienhypertexte"/>
            <w:rFonts w:ascii="Georgia" w:hAnsi="Georgia" w:cstheme="minorHAnsi"/>
            <w:noProof/>
          </w:rPr>
          <w:t>4.11</w:t>
        </w:r>
        <w:r>
          <w:rPr>
            <w:rFonts w:asciiTheme="minorHAnsi" w:eastAsiaTheme="minorEastAsia" w:hAnsiTheme="minorHAnsi" w:cstheme="minorBidi"/>
            <w:noProof/>
            <w:color w:val="auto"/>
            <w:kern w:val="2"/>
            <w:sz w:val="24"/>
            <w:szCs w:val="24"/>
            <w:lang w:val="nl-BE" w:eastAsia="nl-BE"/>
            <w14:ligatures w14:val="standardContextual"/>
          </w:rPr>
          <w:tab/>
        </w:r>
        <w:r w:rsidRPr="00B30B1E">
          <w:rPr>
            <w:rStyle w:val="Lienhypertexte"/>
            <w:rFonts w:ascii="Georgia" w:hAnsi="Georgia"/>
            <w:noProof/>
          </w:rPr>
          <w:t>Rechtsvorderingen (art. 73)</w:t>
        </w:r>
        <w:r>
          <w:rPr>
            <w:noProof/>
            <w:webHidden/>
          </w:rPr>
          <w:tab/>
        </w:r>
        <w:r>
          <w:rPr>
            <w:noProof/>
            <w:webHidden/>
          </w:rPr>
          <w:fldChar w:fldCharType="begin"/>
        </w:r>
        <w:r>
          <w:rPr>
            <w:noProof/>
            <w:webHidden/>
          </w:rPr>
          <w:instrText xml:space="preserve"> PAGEREF _Toc166498491 \h </w:instrText>
        </w:r>
        <w:r>
          <w:rPr>
            <w:noProof/>
            <w:webHidden/>
          </w:rPr>
        </w:r>
        <w:r>
          <w:rPr>
            <w:noProof/>
            <w:webHidden/>
          </w:rPr>
          <w:fldChar w:fldCharType="separate"/>
        </w:r>
        <w:r>
          <w:rPr>
            <w:noProof/>
            <w:webHidden/>
          </w:rPr>
          <w:t>24</w:t>
        </w:r>
        <w:r>
          <w:rPr>
            <w:noProof/>
            <w:webHidden/>
          </w:rPr>
          <w:fldChar w:fldCharType="end"/>
        </w:r>
      </w:hyperlink>
    </w:p>
    <w:p w14:paraId="31EA13FA" w14:textId="68A3A0F3" w:rsidR="008233CA" w:rsidRDefault="008233CA">
      <w:pPr>
        <w:pStyle w:val="TM1"/>
        <w:rPr>
          <w:rFonts w:asciiTheme="minorHAnsi" w:eastAsiaTheme="minorEastAsia" w:hAnsiTheme="minorHAnsi" w:cstheme="minorBidi"/>
          <w:b w:val="0"/>
          <w:noProof/>
          <w:color w:val="auto"/>
          <w:kern w:val="2"/>
          <w:sz w:val="24"/>
          <w:szCs w:val="24"/>
          <w:lang w:val="nl-BE" w:eastAsia="nl-BE"/>
          <w14:ligatures w14:val="standardContextual"/>
        </w:rPr>
      </w:pPr>
      <w:hyperlink w:anchor="_Toc166498492" w:history="1">
        <w:r w:rsidRPr="00B30B1E">
          <w:rPr>
            <w:rStyle w:val="Lienhypertexte"/>
            <w:rFonts w:ascii="Georgia" w:hAnsi="Georgia"/>
            <w:noProof/>
          </w:rPr>
          <w:t>5</w:t>
        </w:r>
        <w:r>
          <w:rPr>
            <w:rFonts w:asciiTheme="minorHAnsi" w:eastAsiaTheme="minorEastAsia" w:hAnsiTheme="minorHAnsi" w:cstheme="minorBidi"/>
            <w:b w:val="0"/>
            <w:noProof/>
            <w:color w:val="auto"/>
            <w:kern w:val="2"/>
            <w:sz w:val="24"/>
            <w:szCs w:val="24"/>
            <w:lang w:val="nl-BE" w:eastAsia="nl-BE"/>
            <w14:ligatures w14:val="standardContextual"/>
          </w:rPr>
          <w:tab/>
        </w:r>
        <w:r w:rsidRPr="00B30B1E">
          <w:rPr>
            <w:rStyle w:val="Lienhypertexte"/>
            <w:rFonts w:ascii="Georgia" w:hAnsi="Georgia"/>
            <w:noProof/>
          </w:rPr>
          <w:t>Referentietermen</w:t>
        </w:r>
        <w:r>
          <w:rPr>
            <w:noProof/>
            <w:webHidden/>
          </w:rPr>
          <w:tab/>
        </w:r>
        <w:r>
          <w:rPr>
            <w:noProof/>
            <w:webHidden/>
          </w:rPr>
          <w:fldChar w:fldCharType="begin"/>
        </w:r>
        <w:r>
          <w:rPr>
            <w:noProof/>
            <w:webHidden/>
          </w:rPr>
          <w:instrText xml:space="preserve"> PAGEREF _Toc166498492 \h </w:instrText>
        </w:r>
        <w:r>
          <w:rPr>
            <w:noProof/>
            <w:webHidden/>
          </w:rPr>
        </w:r>
        <w:r>
          <w:rPr>
            <w:noProof/>
            <w:webHidden/>
          </w:rPr>
          <w:fldChar w:fldCharType="separate"/>
        </w:r>
        <w:r>
          <w:rPr>
            <w:noProof/>
            <w:webHidden/>
          </w:rPr>
          <w:t>26</w:t>
        </w:r>
        <w:r>
          <w:rPr>
            <w:noProof/>
            <w:webHidden/>
          </w:rPr>
          <w:fldChar w:fldCharType="end"/>
        </w:r>
      </w:hyperlink>
    </w:p>
    <w:p w14:paraId="7C0D1D48" w14:textId="24E37F54" w:rsidR="008233CA" w:rsidRDefault="008233CA">
      <w:pPr>
        <w:pStyle w:val="TM2"/>
        <w:rPr>
          <w:rFonts w:asciiTheme="minorHAnsi" w:eastAsiaTheme="minorEastAsia" w:hAnsiTheme="minorHAnsi" w:cstheme="minorBidi"/>
          <w:noProof/>
          <w:color w:val="auto"/>
          <w:kern w:val="2"/>
          <w:sz w:val="24"/>
          <w:szCs w:val="24"/>
          <w:lang w:val="nl-BE" w:eastAsia="nl-BE"/>
          <w14:ligatures w14:val="standardContextual"/>
        </w:rPr>
      </w:pPr>
      <w:hyperlink w:anchor="_Toc166498493" w:history="1">
        <w:r w:rsidRPr="00B30B1E">
          <w:rPr>
            <w:rStyle w:val="Lienhypertexte"/>
            <w:rFonts w:ascii="Georgia" w:hAnsi="Georgia" w:cstheme="minorHAnsi"/>
            <w:noProof/>
          </w:rPr>
          <w:t>5.1</w:t>
        </w:r>
        <w:r>
          <w:rPr>
            <w:rFonts w:asciiTheme="minorHAnsi" w:eastAsiaTheme="minorEastAsia" w:hAnsiTheme="minorHAnsi" w:cstheme="minorBidi"/>
            <w:noProof/>
            <w:color w:val="auto"/>
            <w:kern w:val="2"/>
            <w:sz w:val="24"/>
            <w:szCs w:val="24"/>
            <w:lang w:val="nl-BE" w:eastAsia="nl-BE"/>
            <w14:ligatures w14:val="standardContextual"/>
          </w:rPr>
          <w:tab/>
        </w:r>
        <w:r w:rsidRPr="00B30B1E">
          <w:rPr>
            <w:rStyle w:val="Lienhypertexte"/>
            <w:rFonts w:ascii="Georgia" w:hAnsi="Georgia"/>
            <w:noProof/>
          </w:rPr>
          <w:t>Algemene informatie</w:t>
        </w:r>
        <w:r>
          <w:rPr>
            <w:noProof/>
            <w:webHidden/>
          </w:rPr>
          <w:tab/>
        </w:r>
        <w:r>
          <w:rPr>
            <w:noProof/>
            <w:webHidden/>
          </w:rPr>
          <w:fldChar w:fldCharType="begin"/>
        </w:r>
        <w:r>
          <w:rPr>
            <w:noProof/>
            <w:webHidden/>
          </w:rPr>
          <w:instrText xml:space="preserve"> PAGEREF _Toc166498493 \h </w:instrText>
        </w:r>
        <w:r>
          <w:rPr>
            <w:noProof/>
            <w:webHidden/>
          </w:rPr>
        </w:r>
        <w:r>
          <w:rPr>
            <w:noProof/>
            <w:webHidden/>
          </w:rPr>
          <w:fldChar w:fldCharType="separate"/>
        </w:r>
        <w:r>
          <w:rPr>
            <w:noProof/>
            <w:webHidden/>
          </w:rPr>
          <w:t>26</w:t>
        </w:r>
        <w:r>
          <w:rPr>
            <w:noProof/>
            <w:webHidden/>
          </w:rPr>
          <w:fldChar w:fldCharType="end"/>
        </w:r>
      </w:hyperlink>
    </w:p>
    <w:p w14:paraId="1E294D97" w14:textId="60E4DA95" w:rsidR="008233CA" w:rsidRDefault="008233CA">
      <w:pPr>
        <w:pStyle w:val="TM2"/>
        <w:rPr>
          <w:rFonts w:asciiTheme="minorHAnsi" w:eastAsiaTheme="minorEastAsia" w:hAnsiTheme="minorHAnsi" w:cstheme="minorBidi"/>
          <w:noProof/>
          <w:color w:val="auto"/>
          <w:kern w:val="2"/>
          <w:sz w:val="24"/>
          <w:szCs w:val="24"/>
          <w:lang w:val="nl-BE" w:eastAsia="nl-BE"/>
          <w14:ligatures w14:val="standardContextual"/>
        </w:rPr>
      </w:pPr>
      <w:hyperlink w:anchor="_Toc166498494" w:history="1">
        <w:r w:rsidRPr="00B30B1E">
          <w:rPr>
            <w:rStyle w:val="Lienhypertexte"/>
            <w:rFonts w:ascii="Georgia" w:hAnsi="Georgia" w:cstheme="minorHAnsi"/>
            <w:noProof/>
          </w:rPr>
          <w:t>5.2</w:t>
        </w:r>
        <w:r>
          <w:rPr>
            <w:rFonts w:asciiTheme="minorHAnsi" w:eastAsiaTheme="minorEastAsia" w:hAnsiTheme="minorHAnsi" w:cstheme="minorBidi"/>
            <w:noProof/>
            <w:color w:val="auto"/>
            <w:kern w:val="2"/>
            <w:sz w:val="24"/>
            <w:szCs w:val="24"/>
            <w:lang w:val="nl-BE" w:eastAsia="nl-BE"/>
            <w14:ligatures w14:val="standardContextual"/>
          </w:rPr>
          <w:tab/>
        </w:r>
        <w:r w:rsidRPr="00B30B1E">
          <w:rPr>
            <w:rStyle w:val="Lienhypertexte"/>
            <w:rFonts w:ascii="Georgia" w:hAnsi="Georgia"/>
            <w:noProof/>
          </w:rPr>
          <w:t>Beschrijving van de diensten</w:t>
        </w:r>
        <w:r>
          <w:rPr>
            <w:noProof/>
            <w:webHidden/>
          </w:rPr>
          <w:tab/>
        </w:r>
        <w:r>
          <w:rPr>
            <w:noProof/>
            <w:webHidden/>
          </w:rPr>
          <w:fldChar w:fldCharType="begin"/>
        </w:r>
        <w:r>
          <w:rPr>
            <w:noProof/>
            <w:webHidden/>
          </w:rPr>
          <w:instrText xml:space="preserve"> PAGEREF _Toc166498494 \h </w:instrText>
        </w:r>
        <w:r>
          <w:rPr>
            <w:noProof/>
            <w:webHidden/>
          </w:rPr>
        </w:r>
        <w:r>
          <w:rPr>
            <w:noProof/>
            <w:webHidden/>
          </w:rPr>
          <w:fldChar w:fldCharType="separate"/>
        </w:r>
        <w:r>
          <w:rPr>
            <w:noProof/>
            <w:webHidden/>
          </w:rPr>
          <w:t>27</w:t>
        </w:r>
        <w:r>
          <w:rPr>
            <w:noProof/>
            <w:webHidden/>
          </w:rPr>
          <w:fldChar w:fldCharType="end"/>
        </w:r>
      </w:hyperlink>
    </w:p>
    <w:p w14:paraId="31926C34" w14:textId="5F67F1D5" w:rsidR="008233CA" w:rsidRDefault="008233CA">
      <w:pPr>
        <w:pStyle w:val="TM3"/>
        <w:rPr>
          <w:rFonts w:asciiTheme="minorHAnsi" w:eastAsiaTheme="minorEastAsia" w:hAnsiTheme="minorHAnsi" w:cstheme="minorBidi"/>
          <w:noProof/>
          <w:color w:val="auto"/>
          <w:kern w:val="2"/>
          <w:sz w:val="24"/>
          <w:szCs w:val="24"/>
          <w:lang w:val="nl-BE" w:eastAsia="nl-BE"/>
          <w14:ligatures w14:val="standardContextual"/>
        </w:rPr>
      </w:pPr>
      <w:hyperlink w:anchor="_Toc166498495" w:history="1">
        <w:r w:rsidRPr="00B30B1E">
          <w:rPr>
            <w:rStyle w:val="Lienhypertexte"/>
            <w:rFonts w:ascii="Georgia" w:hAnsi="Georgia" w:cs="Calibri"/>
            <w:noProof/>
          </w:rPr>
          <w:t>5.2.1</w:t>
        </w:r>
        <w:r>
          <w:rPr>
            <w:rFonts w:asciiTheme="minorHAnsi" w:eastAsiaTheme="minorEastAsia" w:hAnsiTheme="minorHAnsi" w:cstheme="minorBidi"/>
            <w:noProof/>
            <w:color w:val="auto"/>
            <w:kern w:val="2"/>
            <w:sz w:val="24"/>
            <w:szCs w:val="24"/>
            <w:lang w:val="nl-BE" w:eastAsia="nl-BE"/>
            <w14:ligatures w14:val="standardContextual"/>
          </w:rPr>
          <w:tab/>
        </w:r>
        <w:r w:rsidRPr="00B30B1E">
          <w:rPr>
            <w:rStyle w:val="Lienhypertexte"/>
            <w:rFonts w:ascii="Georgia" w:hAnsi="Georgia"/>
            <w:noProof/>
          </w:rPr>
          <w:t>Algemene doelstellingen</w:t>
        </w:r>
        <w:r>
          <w:rPr>
            <w:noProof/>
            <w:webHidden/>
          </w:rPr>
          <w:tab/>
        </w:r>
        <w:r>
          <w:rPr>
            <w:noProof/>
            <w:webHidden/>
          </w:rPr>
          <w:fldChar w:fldCharType="begin"/>
        </w:r>
        <w:r>
          <w:rPr>
            <w:noProof/>
            <w:webHidden/>
          </w:rPr>
          <w:instrText xml:space="preserve"> PAGEREF _Toc166498495 \h </w:instrText>
        </w:r>
        <w:r>
          <w:rPr>
            <w:noProof/>
            <w:webHidden/>
          </w:rPr>
        </w:r>
        <w:r>
          <w:rPr>
            <w:noProof/>
            <w:webHidden/>
          </w:rPr>
          <w:fldChar w:fldCharType="separate"/>
        </w:r>
        <w:r>
          <w:rPr>
            <w:noProof/>
            <w:webHidden/>
          </w:rPr>
          <w:t>27</w:t>
        </w:r>
        <w:r>
          <w:rPr>
            <w:noProof/>
            <w:webHidden/>
          </w:rPr>
          <w:fldChar w:fldCharType="end"/>
        </w:r>
      </w:hyperlink>
    </w:p>
    <w:p w14:paraId="594DD244" w14:textId="158A2FB9" w:rsidR="008233CA" w:rsidRDefault="008233CA">
      <w:pPr>
        <w:pStyle w:val="TM3"/>
        <w:rPr>
          <w:rFonts w:asciiTheme="minorHAnsi" w:eastAsiaTheme="minorEastAsia" w:hAnsiTheme="minorHAnsi" w:cstheme="minorBidi"/>
          <w:noProof/>
          <w:color w:val="auto"/>
          <w:kern w:val="2"/>
          <w:sz w:val="24"/>
          <w:szCs w:val="24"/>
          <w:lang w:val="nl-BE" w:eastAsia="nl-BE"/>
          <w14:ligatures w14:val="standardContextual"/>
        </w:rPr>
      </w:pPr>
      <w:hyperlink w:anchor="_Toc166498496" w:history="1">
        <w:r w:rsidRPr="00B30B1E">
          <w:rPr>
            <w:rStyle w:val="Lienhypertexte"/>
            <w:rFonts w:ascii="Georgia" w:hAnsi="Georgia" w:cs="Calibri"/>
            <w:noProof/>
          </w:rPr>
          <w:t>5.2.2</w:t>
        </w:r>
        <w:r>
          <w:rPr>
            <w:rFonts w:asciiTheme="minorHAnsi" w:eastAsiaTheme="minorEastAsia" w:hAnsiTheme="minorHAnsi" w:cstheme="minorBidi"/>
            <w:noProof/>
            <w:color w:val="auto"/>
            <w:kern w:val="2"/>
            <w:sz w:val="24"/>
            <w:szCs w:val="24"/>
            <w:lang w:val="nl-BE" w:eastAsia="nl-BE"/>
            <w14:ligatures w14:val="standardContextual"/>
          </w:rPr>
          <w:tab/>
        </w:r>
        <w:r w:rsidRPr="00B30B1E">
          <w:rPr>
            <w:rStyle w:val="Lienhypertexte"/>
            <w:rFonts w:ascii="Georgia" w:hAnsi="Georgia"/>
            <w:noProof/>
          </w:rPr>
          <w:t>Specifieke doelstellingen</w:t>
        </w:r>
        <w:r>
          <w:rPr>
            <w:noProof/>
            <w:webHidden/>
          </w:rPr>
          <w:tab/>
        </w:r>
        <w:r>
          <w:rPr>
            <w:noProof/>
            <w:webHidden/>
          </w:rPr>
          <w:fldChar w:fldCharType="begin"/>
        </w:r>
        <w:r>
          <w:rPr>
            <w:noProof/>
            <w:webHidden/>
          </w:rPr>
          <w:instrText xml:space="preserve"> PAGEREF _Toc166498496 \h </w:instrText>
        </w:r>
        <w:r>
          <w:rPr>
            <w:noProof/>
            <w:webHidden/>
          </w:rPr>
        </w:r>
        <w:r>
          <w:rPr>
            <w:noProof/>
            <w:webHidden/>
          </w:rPr>
          <w:fldChar w:fldCharType="separate"/>
        </w:r>
        <w:r>
          <w:rPr>
            <w:noProof/>
            <w:webHidden/>
          </w:rPr>
          <w:t>27</w:t>
        </w:r>
        <w:r>
          <w:rPr>
            <w:noProof/>
            <w:webHidden/>
          </w:rPr>
          <w:fldChar w:fldCharType="end"/>
        </w:r>
      </w:hyperlink>
    </w:p>
    <w:p w14:paraId="19887091" w14:textId="7AAB103D" w:rsidR="008233CA" w:rsidRDefault="008233CA">
      <w:pPr>
        <w:pStyle w:val="TM3"/>
        <w:rPr>
          <w:rFonts w:asciiTheme="minorHAnsi" w:eastAsiaTheme="minorEastAsia" w:hAnsiTheme="minorHAnsi" w:cstheme="minorBidi"/>
          <w:noProof/>
          <w:color w:val="auto"/>
          <w:kern w:val="2"/>
          <w:sz w:val="24"/>
          <w:szCs w:val="24"/>
          <w:lang w:val="nl-BE" w:eastAsia="nl-BE"/>
          <w14:ligatures w14:val="standardContextual"/>
        </w:rPr>
      </w:pPr>
      <w:hyperlink w:anchor="_Toc166498497" w:history="1">
        <w:r w:rsidRPr="00B30B1E">
          <w:rPr>
            <w:rStyle w:val="Lienhypertexte"/>
            <w:rFonts w:ascii="Georgia" w:hAnsi="Georgia" w:cs="Calibri"/>
            <w:noProof/>
          </w:rPr>
          <w:t>5.2.3</w:t>
        </w:r>
        <w:r>
          <w:rPr>
            <w:rFonts w:asciiTheme="minorHAnsi" w:eastAsiaTheme="minorEastAsia" w:hAnsiTheme="minorHAnsi" w:cstheme="minorBidi"/>
            <w:noProof/>
            <w:color w:val="auto"/>
            <w:kern w:val="2"/>
            <w:sz w:val="24"/>
            <w:szCs w:val="24"/>
            <w:lang w:val="nl-BE" w:eastAsia="nl-BE"/>
            <w14:ligatures w14:val="standardContextual"/>
          </w:rPr>
          <w:tab/>
        </w:r>
        <w:r w:rsidRPr="00B30B1E">
          <w:rPr>
            <w:rStyle w:val="Lienhypertexte"/>
            <w:rFonts w:ascii="Georgia" w:hAnsi="Georgia"/>
            <w:noProof/>
          </w:rPr>
          <w:t>Gevraagde diensten</w:t>
        </w:r>
        <w:r>
          <w:rPr>
            <w:noProof/>
            <w:webHidden/>
          </w:rPr>
          <w:tab/>
        </w:r>
        <w:r>
          <w:rPr>
            <w:noProof/>
            <w:webHidden/>
          </w:rPr>
          <w:fldChar w:fldCharType="begin"/>
        </w:r>
        <w:r>
          <w:rPr>
            <w:noProof/>
            <w:webHidden/>
          </w:rPr>
          <w:instrText xml:space="preserve"> PAGEREF _Toc166498497 \h </w:instrText>
        </w:r>
        <w:r>
          <w:rPr>
            <w:noProof/>
            <w:webHidden/>
          </w:rPr>
        </w:r>
        <w:r>
          <w:rPr>
            <w:noProof/>
            <w:webHidden/>
          </w:rPr>
          <w:fldChar w:fldCharType="separate"/>
        </w:r>
        <w:r>
          <w:rPr>
            <w:noProof/>
            <w:webHidden/>
          </w:rPr>
          <w:t>27</w:t>
        </w:r>
        <w:r>
          <w:rPr>
            <w:noProof/>
            <w:webHidden/>
          </w:rPr>
          <w:fldChar w:fldCharType="end"/>
        </w:r>
      </w:hyperlink>
    </w:p>
    <w:p w14:paraId="225339CD" w14:textId="4704E0E0" w:rsidR="008233CA" w:rsidRDefault="008233CA">
      <w:pPr>
        <w:pStyle w:val="TM3"/>
        <w:rPr>
          <w:rFonts w:asciiTheme="minorHAnsi" w:eastAsiaTheme="minorEastAsia" w:hAnsiTheme="minorHAnsi" w:cstheme="minorBidi"/>
          <w:noProof/>
          <w:color w:val="auto"/>
          <w:kern w:val="2"/>
          <w:sz w:val="24"/>
          <w:szCs w:val="24"/>
          <w:lang w:val="nl-BE" w:eastAsia="nl-BE"/>
          <w14:ligatures w14:val="standardContextual"/>
        </w:rPr>
      </w:pPr>
      <w:hyperlink w:anchor="_Toc166498498" w:history="1">
        <w:r w:rsidRPr="00B30B1E">
          <w:rPr>
            <w:rStyle w:val="Lienhypertexte"/>
            <w:rFonts w:ascii="Georgia" w:hAnsi="Georgia" w:cs="Calibri"/>
            <w:noProof/>
          </w:rPr>
          <w:t>5.2.4</w:t>
        </w:r>
        <w:r>
          <w:rPr>
            <w:rFonts w:asciiTheme="minorHAnsi" w:eastAsiaTheme="minorEastAsia" w:hAnsiTheme="minorHAnsi" w:cstheme="minorBidi"/>
            <w:noProof/>
            <w:color w:val="auto"/>
            <w:kern w:val="2"/>
            <w:sz w:val="24"/>
            <w:szCs w:val="24"/>
            <w:lang w:val="nl-BE" w:eastAsia="nl-BE"/>
            <w14:ligatures w14:val="standardContextual"/>
          </w:rPr>
          <w:tab/>
        </w:r>
        <w:r w:rsidRPr="00B30B1E">
          <w:rPr>
            <w:rStyle w:val="Lienhypertexte"/>
            <w:rFonts w:ascii="Georgia" w:hAnsi="Georgia"/>
            <w:noProof/>
          </w:rPr>
          <w:t>Details van het evenement</w:t>
        </w:r>
        <w:r>
          <w:rPr>
            <w:noProof/>
            <w:webHidden/>
          </w:rPr>
          <w:tab/>
        </w:r>
        <w:r>
          <w:rPr>
            <w:noProof/>
            <w:webHidden/>
          </w:rPr>
          <w:fldChar w:fldCharType="begin"/>
        </w:r>
        <w:r>
          <w:rPr>
            <w:noProof/>
            <w:webHidden/>
          </w:rPr>
          <w:instrText xml:space="preserve"> PAGEREF _Toc166498498 \h </w:instrText>
        </w:r>
        <w:r>
          <w:rPr>
            <w:noProof/>
            <w:webHidden/>
          </w:rPr>
        </w:r>
        <w:r>
          <w:rPr>
            <w:noProof/>
            <w:webHidden/>
          </w:rPr>
          <w:fldChar w:fldCharType="separate"/>
        </w:r>
        <w:r>
          <w:rPr>
            <w:noProof/>
            <w:webHidden/>
          </w:rPr>
          <w:t>27</w:t>
        </w:r>
        <w:r>
          <w:rPr>
            <w:noProof/>
            <w:webHidden/>
          </w:rPr>
          <w:fldChar w:fldCharType="end"/>
        </w:r>
      </w:hyperlink>
    </w:p>
    <w:p w14:paraId="6DDD401E" w14:textId="5CC55A9B" w:rsidR="008233CA" w:rsidRDefault="008233CA">
      <w:pPr>
        <w:pStyle w:val="TM2"/>
        <w:rPr>
          <w:rFonts w:asciiTheme="minorHAnsi" w:eastAsiaTheme="minorEastAsia" w:hAnsiTheme="minorHAnsi" w:cstheme="minorBidi"/>
          <w:noProof/>
          <w:color w:val="auto"/>
          <w:kern w:val="2"/>
          <w:sz w:val="24"/>
          <w:szCs w:val="24"/>
          <w:lang w:val="nl-BE" w:eastAsia="nl-BE"/>
          <w14:ligatures w14:val="standardContextual"/>
        </w:rPr>
      </w:pPr>
      <w:hyperlink w:anchor="_Toc166498499" w:history="1">
        <w:r w:rsidRPr="00B30B1E">
          <w:rPr>
            <w:rStyle w:val="Lienhypertexte"/>
            <w:rFonts w:ascii="Georgia" w:hAnsi="Georgia" w:cstheme="minorHAnsi"/>
            <w:noProof/>
          </w:rPr>
          <w:t>5.3</w:t>
        </w:r>
        <w:r>
          <w:rPr>
            <w:rFonts w:asciiTheme="minorHAnsi" w:eastAsiaTheme="minorEastAsia" w:hAnsiTheme="minorHAnsi" w:cstheme="minorBidi"/>
            <w:noProof/>
            <w:color w:val="auto"/>
            <w:kern w:val="2"/>
            <w:sz w:val="24"/>
            <w:szCs w:val="24"/>
            <w:lang w:val="nl-BE" w:eastAsia="nl-BE"/>
            <w14:ligatures w14:val="standardContextual"/>
          </w:rPr>
          <w:tab/>
        </w:r>
        <w:r w:rsidRPr="00B30B1E">
          <w:rPr>
            <w:rStyle w:val="Lienhypertexte"/>
            <w:rFonts w:ascii="Georgia" w:hAnsi="Georgia"/>
            <w:noProof/>
          </w:rPr>
          <w:t>Coördinatie en wederzijdse verwachtingen</w:t>
        </w:r>
        <w:r>
          <w:rPr>
            <w:noProof/>
            <w:webHidden/>
          </w:rPr>
          <w:tab/>
        </w:r>
        <w:r>
          <w:rPr>
            <w:noProof/>
            <w:webHidden/>
          </w:rPr>
          <w:fldChar w:fldCharType="begin"/>
        </w:r>
        <w:r>
          <w:rPr>
            <w:noProof/>
            <w:webHidden/>
          </w:rPr>
          <w:instrText xml:space="preserve"> PAGEREF _Toc166498499 \h </w:instrText>
        </w:r>
        <w:r>
          <w:rPr>
            <w:noProof/>
            <w:webHidden/>
          </w:rPr>
        </w:r>
        <w:r>
          <w:rPr>
            <w:noProof/>
            <w:webHidden/>
          </w:rPr>
          <w:fldChar w:fldCharType="separate"/>
        </w:r>
        <w:r>
          <w:rPr>
            <w:noProof/>
            <w:webHidden/>
          </w:rPr>
          <w:t>30</w:t>
        </w:r>
        <w:r>
          <w:rPr>
            <w:noProof/>
            <w:webHidden/>
          </w:rPr>
          <w:fldChar w:fldCharType="end"/>
        </w:r>
      </w:hyperlink>
    </w:p>
    <w:p w14:paraId="5BF1A626" w14:textId="047CBB1B" w:rsidR="008233CA" w:rsidRDefault="008233CA">
      <w:pPr>
        <w:pStyle w:val="TM2"/>
        <w:rPr>
          <w:rFonts w:asciiTheme="minorHAnsi" w:eastAsiaTheme="minorEastAsia" w:hAnsiTheme="minorHAnsi" w:cstheme="minorBidi"/>
          <w:noProof/>
          <w:color w:val="auto"/>
          <w:kern w:val="2"/>
          <w:sz w:val="24"/>
          <w:szCs w:val="24"/>
          <w:lang w:val="nl-BE" w:eastAsia="nl-BE"/>
          <w14:ligatures w14:val="standardContextual"/>
        </w:rPr>
      </w:pPr>
      <w:hyperlink w:anchor="_Toc166498500" w:history="1">
        <w:r w:rsidRPr="00B30B1E">
          <w:rPr>
            <w:rStyle w:val="Lienhypertexte"/>
            <w:rFonts w:ascii="Georgia" w:hAnsi="Georgia" w:cstheme="minorHAnsi"/>
            <w:noProof/>
          </w:rPr>
          <w:t>5.4</w:t>
        </w:r>
        <w:r>
          <w:rPr>
            <w:rFonts w:asciiTheme="minorHAnsi" w:eastAsiaTheme="minorEastAsia" w:hAnsiTheme="minorHAnsi" w:cstheme="minorBidi"/>
            <w:noProof/>
            <w:color w:val="auto"/>
            <w:kern w:val="2"/>
            <w:sz w:val="24"/>
            <w:szCs w:val="24"/>
            <w:lang w:val="nl-BE" w:eastAsia="nl-BE"/>
            <w14:ligatures w14:val="standardContextual"/>
          </w:rPr>
          <w:tab/>
        </w:r>
        <w:r w:rsidRPr="00B30B1E">
          <w:rPr>
            <w:rStyle w:val="Lienhypertexte"/>
            <w:rFonts w:ascii="Georgia" w:hAnsi="Georgia"/>
            <w:noProof/>
          </w:rPr>
          <w:t>Deliverables</w:t>
        </w:r>
        <w:r>
          <w:rPr>
            <w:noProof/>
            <w:webHidden/>
          </w:rPr>
          <w:tab/>
        </w:r>
        <w:r>
          <w:rPr>
            <w:noProof/>
            <w:webHidden/>
          </w:rPr>
          <w:fldChar w:fldCharType="begin"/>
        </w:r>
        <w:r>
          <w:rPr>
            <w:noProof/>
            <w:webHidden/>
          </w:rPr>
          <w:instrText xml:space="preserve"> PAGEREF _Toc166498500 \h </w:instrText>
        </w:r>
        <w:r>
          <w:rPr>
            <w:noProof/>
            <w:webHidden/>
          </w:rPr>
        </w:r>
        <w:r>
          <w:rPr>
            <w:noProof/>
            <w:webHidden/>
          </w:rPr>
          <w:fldChar w:fldCharType="separate"/>
        </w:r>
        <w:r>
          <w:rPr>
            <w:noProof/>
            <w:webHidden/>
          </w:rPr>
          <w:t>31</w:t>
        </w:r>
        <w:r>
          <w:rPr>
            <w:noProof/>
            <w:webHidden/>
          </w:rPr>
          <w:fldChar w:fldCharType="end"/>
        </w:r>
      </w:hyperlink>
    </w:p>
    <w:p w14:paraId="607FE555" w14:textId="0FD7FD6D" w:rsidR="008233CA" w:rsidRDefault="008233CA">
      <w:pPr>
        <w:pStyle w:val="TM3"/>
        <w:rPr>
          <w:rFonts w:asciiTheme="minorHAnsi" w:eastAsiaTheme="minorEastAsia" w:hAnsiTheme="minorHAnsi" w:cstheme="minorBidi"/>
          <w:noProof/>
          <w:color w:val="auto"/>
          <w:kern w:val="2"/>
          <w:sz w:val="24"/>
          <w:szCs w:val="24"/>
          <w:lang w:val="nl-BE" w:eastAsia="nl-BE"/>
          <w14:ligatures w14:val="standardContextual"/>
        </w:rPr>
      </w:pPr>
      <w:hyperlink w:anchor="_Toc166498501" w:history="1">
        <w:r w:rsidRPr="00B30B1E">
          <w:rPr>
            <w:rStyle w:val="Lienhypertexte"/>
            <w:rFonts w:ascii="Georgia" w:hAnsi="Georgia" w:cs="Calibri"/>
            <w:noProof/>
            <w:lang w:val="nl-BE"/>
          </w:rPr>
          <w:t>5.4.1</w:t>
        </w:r>
        <w:r>
          <w:rPr>
            <w:rFonts w:asciiTheme="minorHAnsi" w:eastAsiaTheme="minorEastAsia" w:hAnsiTheme="minorHAnsi" w:cstheme="minorBidi"/>
            <w:noProof/>
            <w:color w:val="auto"/>
            <w:kern w:val="2"/>
            <w:sz w:val="24"/>
            <w:szCs w:val="24"/>
            <w:lang w:val="nl-BE" w:eastAsia="nl-BE"/>
            <w14:ligatures w14:val="standardContextual"/>
          </w:rPr>
          <w:tab/>
        </w:r>
        <w:r w:rsidRPr="00B30B1E">
          <w:rPr>
            <w:rStyle w:val="Lienhypertexte"/>
            <w:rFonts w:ascii="Georgia" w:hAnsi="Georgia"/>
            <w:noProof/>
            <w:lang w:val="nl-BE"/>
          </w:rPr>
          <w:t>Opzetten en beheren van jongerencomité</w:t>
        </w:r>
        <w:r>
          <w:rPr>
            <w:noProof/>
            <w:webHidden/>
          </w:rPr>
          <w:tab/>
        </w:r>
        <w:r>
          <w:rPr>
            <w:noProof/>
            <w:webHidden/>
          </w:rPr>
          <w:fldChar w:fldCharType="begin"/>
        </w:r>
        <w:r>
          <w:rPr>
            <w:noProof/>
            <w:webHidden/>
          </w:rPr>
          <w:instrText xml:space="preserve"> PAGEREF _Toc166498501 \h </w:instrText>
        </w:r>
        <w:r>
          <w:rPr>
            <w:noProof/>
            <w:webHidden/>
          </w:rPr>
        </w:r>
        <w:r>
          <w:rPr>
            <w:noProof/>
            <w:webHidden/>
          </w:rPr>
          <w:fldChar w:fldCharType="separate"/>
        </w:r>
        <w:r>
          <w:rPr>
            <w:noProof/>
            <w:webHidden/>
          </w:rPr>
          <w:t>32</w:t>
        </w:r>
        <w:r>
          <w:rPr>
            <w:noProof/>
            <w:webHidden/>
          </w:rPr>
          <w:fldChar w:fldCharType="end"/>
        </w:r>
      </w:hyperlink>
    </w:p>
    <w:p w14:paraId="258DCC71" w14:textId="6BE384FF" w:rsidR="008233CA" w:rsidRDefault="008233CA">
      <w:pPr>
        <w:pStyle w:val="TM3"/>
        <w:rPr>
          <w:rFonts w:asciiTheme="minorHAnsi" w:eastAsiaTheme="minorEastAsia" w:hAnsiTheme="minorHAnsi" w:cstheme="minorBidi"/>
          <w:noProof/>
          <w:color w:val="auto"/>
          <w:kern w:val="2"/>
          <w:sz w:val="24"/>
          <w:szCs w:val="24"/>
          <w:lang w:val="nl-BE" w:eastAsia="nl-BE"/>
          <w14:ligatures w14:val="standardContextual"/>
        </w:rPr>
      </w:pPr>
      <w:hyperlink w:anchor="_Toc166498502" w:history="1">
        <w:r w:rsidRPr="00B30B1E">
          <w:rPr>
            <w:rStyle w:val="Lienhypertexte"/>
            <w:rFonts w:ascii="Georgia" w:hAnsi="Georgia" w:cs="Calibri"/>
            <w:noProof/>
            <w:lang w:val="fr-BE"/>
          </w:rPr>
          <w:t>5.4.2</w:t>
        </w:r>
        <w:r>
          <w:rPr>
            <w:rFonts w:asciiTheme="minorHAnsi" w:eastAsiaTheme="minorEastAsia" w:hAnsiTheme="minorHAnsi" w:cstheme="minorBidi"/>
            <w:noProof/>
            <w:color w:val="auto"/>
            <w:kern w:val="2"/>
            <w:sz w:val="24"/>
            <w:szCs w:val="24"/>
            <w:lang w:val="nl-BE" w:eastAsia="nl-BE"/>
            <w14:ligatures w14:val="standardContextual"/>
          </w:rPr>
          <w:tab/>
        </w:r>
        <w:r w:rsidRPr="00B30B1E">
          <w:rPr>
            <w:rStyle w:val="Lienhypertexte"/>
            <w:rFonts w:ascii="Georgia" w:hAnsi="Georgia"/>
            <w:noProof/>
            <w:lang w:val="fr-BE"/>
          </w:rPr>
          <w:t>Lead in de logistieke planning</w:t>
        </w:r>
        <w:r>
          <w:rPr>
            <w:noProof/>
            <w:webHidden/>
          </w:rPr>
          <w:tab/>
        </w:r>
        <w:r>
          <w:rPr>
            <w:noProof/>
            <w:webHidden/>
          </w:rPr>
          <w:fldChar w:fldCharType="begin"/>
        </w:r>
        <w:r>
          <w:rPr>
            <w:noProof/>
            <w:webHidden/>
          </w:rPr>
          <w:instrText xml:space="preserve"> PAGEREF _Toc166498502 \h </w:instrText>
        </w:r>
        <w:r>
          <w:rPr>
            <w:noProof/>
            <w:webHidden/>
          </w:rPr>
        </w:r>
        <w:r>
          <w:rPr>
            <w:noProof/>
            <w:webHidden/>
          </w:rPr>
          <w:fldChar w:fldCharType="separate"/>
        </w:r>
        <w:r>
          <w:rPr>
            <w:noProof/>
            <w:webHidden/>
          </w:rPr>
          <w:t>32</w:t>
        </w:r>
        <w:r>
          <w:rPr>
            <w:noProof/>
            <w:webHidden/>
          </w:rPr>
          <w:fldChar w:fldCharType="end"/>
        </w:r>
      </w:hyperlink>
    </w:p>
    <w:p w14:paraId="4BE8C75E" w14:textId="3EC5E42A" w:rsidR="008233CA" w:rsidRDefault="008233CA">
      <w:pPr>
        <w:pStyle w:val="TM4"/>
        <w:rPr>
          <w:rFonts w:asciiTheme="minorHAnsi" w:eastAsiaTheme="minorEastAsia" w:hAnsiTheme="minorHAnsi" w:cstheme="minorBidi"/>
          <w:noProof/>
          <w:color w:val="auto"/>
          <w:kern w:val="2"/>
          <w:sz w:val="24"/>
          <w:szCs w:val="24"/>
          <w:lang w:val="nl-BE" w:eastAsia="nl-BE"/>
          <w14:ligatures w14:val="standardContextual"/>
        </w:rPr>
      </w:pPr>
      <w:hyperlink w:anchor="_Toc166498503" w:history="1">
        <w:r w:rsidRPr="00B30B1E">
          <w:rPr>
            <w:rStyle w:val="Lienhypertexte"/>
            <w:rFonts w:ascii="Georgia" w:hAnsi="Georgia"/>
            <w:noProof/>
          </w:rPr>
          <w:t>5.4.2.1</w:t>
        </w:r>
        <w:r>
          <w:rPr>
            <w:rFonts w:asciiTheme="minorHAnsi" w:eastAsiaTheme="minorEastAsia" w:hAnsiTheme="minorHAnsi" w:cstheme="minorBidi"/>
            <w:noProof/>
            <w:color w:val="auto"/>
            <w:kern w:val="2"/>
            <w:sz w:val="24"/>
            <w:szCs w:val="24"/>
            <w:lang w:val="nl-BE" w:eastAsia="nl-BE"/>
            <w14:ligatures w14:val="standardContextual"/>
          </w:rPr>
          <w:tab/>
        </w:r>
        <w:r w:rsidRPr="00B30B1E">
          <w:rPr>
            <w:rStyle w:val="Lienhypertexte"/>
            <w:rFonts w:ascii="Georgia" w:hAnsi="Georgia"/>
            <w:noProof/>
          </w:rPr>
          <w:t>Voorziening van een locatie met minimum:</w:t>
        </w:r>
        <w:r>
          <w:rPr>
            <w:noProof/>
            <w:webHidden/>
          </w:rPr>
          <w:tab/>
        </w:r>
        <w:r>
          <w:rPr>
            <w:noProof/>
            <w:webHidden/>
          </w:rPr>
          <w:fldChar w:fldCharType="begin"/>
        </w:r>
        <w:r>
          <w:rPr>
            <w:noProof/>
            <w:webHidden/>
          </w:rPr>
          <w:instrText xml:space="preserve"> PAGEREF _Toc166498503 \h </w:instrText>
        </w:r>
        <w:r>
          <w:rPr>
            <w:noProof/>
            <w:webHidden/>
          </w:rPr>
        </w:r>
        <w:r>
          <w:rPr>
            <w:noProof/>
            <w:webHidden/>
          </w:rPr>
          <w:fldChar w:fldCharType="separate"/>
        </w:r>
        <w:r>
          <w:rPr>
            <w:noProof/>
            <w:webHidden/>
          </w:rPr>
          <w:t>32</w:t>
        </w:r>
        <w:r>
          <w:rPr>
            <w:noProof/>
            <w:webHidden/>
          </w:rPr>
          <w:fldChar w:fldCharType="end"/>
        </w:r>
      </w:hyperlink>
    </w:p>
    <w:p w14:paraId="3C354374" w14:textId="49508D92" w:rsidR="008233CA" w:rsidRDefault="008233CA">
      <w:pPr>
        <w:pStyle w:val="TM4"/>
        <w:rPr>
          <w:rFonts w:asciiTheme="minorHAnsi" w:eastAsiaTheme="minorEastAsia" w:hAnsiTheme="minorHAnsi" w:cstheme="minorBidi"/>
          <w:noProof/>
          <w:color w:val="auto"/>
          <w:kern w:val="2"/>
          <w:sz w:val="24"/>
          <w:szCs w:val="24"/>
          <w:lang w:val="nl-BE" w:eastAsia="nl-BE"/>
          <w14:ligatures w14:val="standardContextual"/>
        </w:rPr>
      </w:pPr>
      <w:hyperlink w:anchor="_Toc166498504" w:history="1">
        <w:r w:rsidRPr="00B30B1E">
          <w:rPr>
            <w:rStyle w:val="Lienhypertexte"/>
            <w:rFonts w:ascii="Georgia" w:hAnsi="Georgia"/>
            <w:noProof/>
          </w:rPr>
          <w:t>5.4.2.2</w:t>
        </w:r>
        <w:r>
          <w:rPr>
            <w:rFonts w:asciiTheme="minorHAnsi" w:eastAsiaTheme="minorEastAsia" w:hAnsiTheme="minorHAnsi" w:cstheme="minorBidi"/>
            <w:noProof/>
            <w:color w:val="auto"/>
            <w:kern w:val="2"/>
            <w:sz w:val="24"/>
            <w:szCs w:val="24"/>
            <w:lang w:val="nl-BE" w:eastAsia="nl-BE"/>
            <w14:ligatures w14:val="standardContextual"/>
          </w:rPr>
          <w:tab/>
        </w:r>
        <w:r w:rsidRPr="00B30B1E">
          <w:rPr>
            <w:rStyle w:val="Lienhypertexte"/>
            <w:rFonts w:ascii="Georgia" w:hAnsi="Georgia"/>
            <w:noProof/>
          </w:rPr>
          <w:t>Voorziening van geschikt equipment</w:t>
        </w:r>
        <w:r>
          <w:rPr>
            <w:noProof/>
            <w:webHidden/>
          </w:rPr>
          <w:tab/>
        </w:r>
        <w:r>
          <w:rPr>
            <w:noProof/>
            <w:webHidden/>
          </w:rPr>
          <w:fldChar w:fldCharType="begin"/>
        </w:r>
        <w:r>
          <w:rPr>
            <w:noProof/>
            <w:webHidden/>
          </w:rPr>
          <w:instrText xml:space="preserve"> PAGEREF _Toc166498504 \h </w:instrText>
        </w:r>
        <w:r>
          <w:rPr>
            <w:noProof/>
            <w:webHidden/>
          </w:rPr>
        </w:r>
        <w:r>
          <w:rPr>
            <w:noProof/>
            <w:webHidden/>
          </w:rPr>
          <w:fldChar w:fldCharType="separate"/>
        </w:r>
        <w:r>
          <w:rPr>
            <w:noProof/>
            <w:webHidden/>
          </w:rPr>
          <w:t>33</w:t>
        </w:r>
        <w:r>
          <w:rPr>
            <w:noProof/>
            <w:webHidden/>
          </w:rPr>
          <w:fldChar w:fldCharType="end"/>
        </w:r>
      </w:hyperlink>
    </w:p>
    <w:p w14:paraId="62699EF7" w14:textId="592D3701" w:rsidR="008233CA" w:rsidRDefault="008233CA">
      <w:pPr>
        <w:pStyle w:val="TM4"/>
        <w:rPr>
          <w:rFonts w:asciiTheme="minorHAnsi" w:eastAsiaTheme="minorEastAsia" w:hAnsiTheme="minorHAnsi" w:cstheme="minorBidi"/>
          <w:noProof/>
          <w:color w:val="auto"/>
          <w:kern w:val="2"/>
          <w:sz w:val="24"/>
          <w:szCs w:val="24"/>
          <w:lang w:val="nl-BE" w:eastAsia="nl-BE"/>
          <w14:ligatures w14:val="standardContextual"/>
        </w:rPr>
      </w:pPr>
      <w:hyperlink w:anchor="_Toc166498505" w:history="1">
        <w:r w:rsidRPr="00B30B1E">
          <w:rPr>
            <w:rStyle w:val="Lienhypertexte"/>
            <w:rFonts w:ascii="Georgia" w:hAnsi="Georgia"/>
            <w:noProof/>
          </w:rPr>
          <w:t>5.4.2.3</w:t>
        </w:r>
        <w:r>
          <w:rPr>
            <w:rFonts w:asciiTheme="minorHAnsi" w:eastAsiaTheme="minorEastAsia" w:hAnsiTheme="minorHAnsi" w:cstheme="minorBidi"/>
            <w:noProof/>
            <w:color w:val="auto"/>
            <w:kern w:val="2"/>
            <w:sz w:val="24"/>
            <w:szCs w:val="24"/>
            <w:lang w:val="nl-BE" w:eastAsia="nl-BE"/>
            <w14:ligatures w14:val="standardContextual"/>
          </w:rPr>
          <w:tab/>
        </w:r>
        <w:r w:rsidRPr="00B30B1E">
          <w:rPr>
            <w:rStyle w:val="Lienhypertexte"/>
            <w:rFonts w:ascii="Georgia" w:hAnsi="Georgia"/>
            <w:noProof/>
          </w:rPr>
          <w:t>Logistiek</w:t>
        </w:r>
        <w:r>
          <w:rPr>
            <w:noProof/>
            <w:webHidden/>
          </w:rPr>
          <w:tab/>
        </w:r>
        <w:r>
          <w:rPr>
            <w:noProof/>
            <w:webHidden/>
          </w:rPr>
          <w:fldChar w:fldCharType="begin"/>
        </w:r>
        <w:r>
          <w:rPr>
            <w:noProof/>
            <w:webHidden/>
          </w:rPr>
          <w:instrText xml:space="preserve"> PAGEREF _Toc166498505 \h </w:instrText>
        </w:r>
        <w:r>
          <w:rPr>
            <w:noProof/>
            <w:webHidden/>
          </w:rPr>
        </w:r>
        <w:r>
          <w:rPr>
            <w:noProof/>
            <w:webHidden/>
          </w:rPr>
          <w:fldChar w:fldCharType="separate"/>
        </w:r>
        <w:r>
          <w:rPr>
            <w:noProof/>
            <w:webHidden/>
          </w:rPr>
          <w:t>33</w:t>
        </w:r>
        <w:r>
          <w:rPr>
            <w:noProof/>
            <w:webHidden/>
          </w:rPr>
          <w:fldChar w:fldCharType="end"/>
        </w:r>
      </w:hyperlink>
    </w:p>
    <w:p w14:paraId="0904642B" w14:textId="4E97CCA7" w:rsidR="008233CA" w:rsidRDefault="008233CA">
      <w:pPr>
        <w:pStyle w:val="TM4"/>
        <w:rPr>
          <w:rFonts w:asciiTheme="minorHAnsi" w:eastAsiaTheme="minorEastAsia" w:hAnsiTheme="minorHAnsi" w:cstheme="minorBidi"/>
          <w:noProof/>
          <w:color w:val="auto"/>
          <w:kern w:val="2"/>
          <w:sz w:val="24"/>
          <w:szCs w:val="24"/>
          <w:lang w:val="nl-BE" w:eastAsia="nl-BE"/>
          <w14:ligatures w14:val="standardContextual"/>
        </w:rPr>
      </w:pPr>
      <w:hyperlink w:anchor="_Toc166498506" w:history="1">
        <w:r w:rsidRPr="00B30B1E">
          <w:rPr>
            <w:rStyle w:val="Lienhypertexte"/>
            <w:rFonts w:ascii="Georgia" w:hAnsi="Georgia"/>
            <w:noProof/>
          </w:rPr>
          <w:t>5.4.2.4</w:t>
        </w:r>
        <w:r>
          <w:rPr>
            <w:rFonts w:asciiTheme="minorHAnsi" w:eastAsiaTheme="minorEastAsia" w:hAnsiTheme="minorHAnsi" w:cstheme="minorBidi"/>
            <w:noProof/>
            <w:color w:val="auto"/>
            <w:kern w:val="2"/>
            <w:sz w:val="24"/>
            <w:szCs w:val="24"/>
            <w:lang w:val="nl-BE" w:eastAsia="nl-BE"/>
            <w14:ligatures w14:val="standardContextual"/>
          </w:rPr>
          <w:tab/>
        </w:r>
        <w:r w:rsidRPr="00B30B1E">
          <w:rPr>
            <w:rStyle w:val="Lienhypertexte"/>
            <w:rFonts w:ascii="Georgia" w:hAnsi="Georgia"/>
            <w:noProof/>
          </w:rPr>
          <w:t>Catering</w:t>
        </w:r>
        <w:r>
          <w:rPr>
            <w:noProof/>
            <w:webHidden/>
          </w:rPr>
          <w:tab/>
        </w:r>
        <w:r>
          <w:rPr>
            <w:noProof/>
            <w:webHidden/>
          </w:rPr>
          <w:fldChar w:fldCharType="begin"/>
        </w:r>
        <w:r>
          <w:rPr>
            <w:noProof/>
            <w:webHidden/>
          </w:rPr>
          <w:instrText xml:space="preserve"> PAGEREF _Toc166498506 \h </w:instrText>
        </w:r>
        <w:r>
          <w:rPr>
            <w:noProof/>
            <w:webHidden/>
          </w:rPr>
        </w:r>
        <w:r>
          <w:rPr>
            <w:noProof/>
            <w:webHidden/>
          </w:rPr>
          <w:fldChar w:fldCharType="separate"/>
        </w:r>
        <w:r>
          <w:rPr>
            <w:noProof/>
            <w:webHidden/>
          </w:rPr>
          <w:t>33</w:t>
        </w:r>
        <w:r>
          <w:rPr>
            <w:noProof/>
            <w:webHidden/>
          </w:rPr>
          <w:fldChar w:fldCharType="end"/>
        </w:r>
      </w:hyperlink>
    </w:p>
    <w:p w14:paraId="08837175" w14:textId="13BCA414" w:rsidR="008233CA" w:rsidRDefault="008233CA">
      <w:pPr>
        <w:pStyle w:val="TM3"/>
        <w:rPr>
          <w:rFonts w:asciiTheme="minorHAnsi" w:eastAsiaTheme="minorEastAsia" w:hAnsiTheme="minorHAnsi" w:cstheme="minorBidi"/>
          <w:noProof/>
          <w:color w:val="auto"/>
          <w:kern w:val="2"/>
          <w:sz w:val="24"/>
          <w:szCs w:val="24"/>
          <w:lang w:val="nl-BE" w:eastAsia="nl-BE"/>
          <w14:ligatures w14:val="standardContextual"/>
        </w:rPr>
      </w:pPr>
      <w:hyperlink w:anchor="_Toc166498507" w:history="1">
        <w:r w:rsidRPr="00B30B1E">
          <w:rPr>
            <w:rStyle w:val="Lienhypertexte"/>
            <w:rFonts w:ascii="Georgia" w:hAnsi="Georgia" w:cs="Calibri"/>
            <w:noProof/>
          </w:rPr>
          <w:t>5.4.3</w:t>
        </w:r>
        <w:r>
          <w:rPr>
            <w:rFonts w:asciiTheme="minorHAnsi" w:eastAsiaTheme="minorEastAsia" w:hAnsiTheme="minorHAnsi" w:cstheme="minorBidi"/>
            <w:noProof/>
            <w:color w:val="auto"/>
            <w:kern w:val="2"/>
            <w:sz w:val="24"/>
            <w:szCs w:val="24"/>
            <w:lang w:val="nl-BE" w:eastAsia="nl-BE"/>
            <w14:ligatures w14:val="standardContextual"/>
          </w:rPr>
          <w:tab/>
        </w:r>
        <w:r w:rsidRPr="00B30B1E">
          <w:rPr>
            <w:rStyle w:val="Lienhypertexte"/>
            <w:rFonts w:ascii="Georgia" w:hAnsi="Georgia"/>
            <w:noProof/>
          </w:rPr>
          <w:t>Communicatie</w:t>
        </w:r>
        <w:r>
          <w:rPr>
            <w:noProof/>
            <w:webHidden/>
          </w:rPr>
          <w:tab/>
        </w:r>
        <w:r>
          <w:rPr>
            <w:noProof/>
            <w:webHidden/>
          </w:rPr>
          <w:fldChar w:fldCharType="begin"/>
        </w:r>
        <w:r>
          <w:rPr>
            <w:noProof/>
            <w:webHidden/>
          </w:rPr>
          <w:instrText xml:space="preserve"> PAGEREF _Toc166498507 \h </w:instrText>
        </w:r>
        <w:r>
          <w:rPr>
            <w:noProof/>
            <w:webHidden/>
          </w:rPr>
        </w:r>
        <w:r>
          <w:rPr>
            <w:noProof/>
            <w:webHidden/>
          </w:rPr>
          <w:fldChar w:fldCharType="separate"/>
        </w:r>
        <w:r>
          <w:rPr>
            <w:noProof/>
            <w:webHidden/>
          </w:rPr>
          <w:t>34</w:t>
        </w:r>
        <w:r>
          <w:rPr>
            <w:noProof/>
            <w:webHidden/>
          </w:rPr>
          <w:fldChar w:fldCharType="end"/>
        </w:r>
      </w:hyperlink>
    </w:p>
    <w:p w14:paraId="35A452F2" w14:textId="68762AC8" w:rsidR="008233CA" w:rsidRDefault="008233CA">
      <w:pPr>
        <w:pStyle w:val="TM3"/>
        <w:rPr>
          <w:rFonts w:asciiTheme="minorHAnsi" w:eastAsiaTheme="minorEastAsia" w:hAnsiTheme="minorHAnsi" w:cstheme="minorBidi"/>
          <w:noProof/>
          <w:color w:val="auto"/>
          <w:kern w:val="2"/>
          <w:sz w:val="24"/>
          <w:szCs w:val="24"/>
          <w:lang w:val="nl-BE" w:eastAsia="nl-BE"/>
          <w14:ligatures w14:val="standardContextual"/>
        </w:rPr>
      </w:pPr>
      <w:hyperlink w:anchor="_Toc166498508" w:history="1">
        <w:r w:rsidRPr="00B30B1E">
          <w:rPr>
            <w:rStyle w:val="Lienhypertexte"/>
            <w:rFonts w:ascii="Georgia" w:hAnsi="Georgia" w:cs="Calibri"/>
            <w:noProof/>
            <w:lang w:val="nl-BE"/>
          </w:rPr>
          <w:t>5.4.4</w:t>
        </w:r>
        <w:r>
          <w:rPr>
            <w:rFonts w:asciiTheme="minorHAnsi" w:eastAsiaTheme="minorEastAsia" w:hAnsiTheme="minorHAnsi" w:cstheme="minorBidi"/>
            <w:noProof/>
            <w:color w:val="auto"/>
            <w:kern w:val="2"/>
            <w:sz w:val="24"/>
            <w:szCs w:val="24"/>
            <w:lang w:val="nl-BE" w:eastAsia="nl-BE"/>
            <w14:ligatures w14:val="standardContextual"/>
          </w:rPr>
          <w:tab/>
        </w:r>
        <w:r w:rsidRPr="00B30B1E">
          <w:rPr>
            <w:rStyle w:val="Lienhypertexte"/>
            <w:rFonts w:ascii="Georgia" w:hAnsi="Georgia"/>
            <w:noProof/>
            <w:lang w:val="nl-BE"/>
          </w:rPr>
          <w:t>Lead in het artistieke programma</w:t>
        </w:r>
        <w:r>
          <w:rPr>
            <w:noProof/>
            <w:webHidden/>
          </w:rPr>
          <w:tab/>
        </w:r>
        <w:r>
          <w:rPr>
            <w:noProof/>
            <w:webHidden/>
          </w:rPr>
          <w:fldChar w:fldCharType="begin"/>
        </w:r>
        <w:r>
          <w:rPr>
            <w:noProof/>
            <w:webHidden/>
          </w:rPr>
          <w:instrText xml:space="preserve"> PAGEREF _Toc166498508 \h </w:instrText>
        </w:r>
        <w:r>
          <w:rPr>
            <w:noProof/>
            <w:webHidden/>
          </w:rPr>
        </w:r>
        <w:r>
          <w:rPr>
            <w:noProof/>
            <w:webHidden/>
          </w:rPr>
          <w:fldChar w:fldCharType="separate"/>
        </w:r>
        <w:r>
          <w:rPr>
            <w:noProof/>
            <w:webHidden/>
          </w:rPr>
          <w:t>34</w:t>
        </w:r>
        <w:r>
          <w:rPr>
            <w:noProof/>
            <w:webHidden/>
          </w:rPr>
          <w:fldChar w:fldCharType="end"/>
        </w:r>
      </w:hyperlink>
    </w:p>
    <w:p w14:paraId="7C0EE5A7" w14:textId="718B454A" w:rsidR="008233CA" w:rsidRDefault="008233CA">
      <w:pPr>
        <w:pStyle w:val="TM3"/>
        <w:rPr>
          <w:rFonts w:asciiTheme="minorHAnsi" w:eastAsiaTheme="minorEastAsia" w:hAnsiTheme="minorHAnsi" w:cstheme="minorBidi"/>
          <w:noProof/>
          <w:color w:val="auto"/>
          <w:kern w:val="2"/>
          <w:sz w:val="24"/>
          <w:szCs w:val="24"/>
          <w:lang w:val="nl-BE" w:eastAsia="nl-BE"/>
          <w14:ligatures w14:val="standardContextual"/>
        </w:rPr>
      </w:pPr>
      <w:hyperlink w:anchor="_Toc166498509" w:history="1">
        <w:r w:rsidRPr="00B30B1E">
          <w:rPr>
            <w:rStyle w:val="Lienhypertexte"/>
            <w:rFonts w:ascii="Georgia" w:hAnsi="Georgia" w:cs="Calibri"/>
            <w:noProof/>
          </w:rPr>
          <w:t>5.4.5</w:t>
        </w:r>
        <w:r>
          <w:rPr>
            <w:rFonts w:asciiTheme="minorHAnsi" w:eastAsiaTheme="minorEastAsia" w:hAnsiTheme="minorHAnsi" w:cstheme="minorBidi"/>
            <w:noProof/>
            <w:color w:val="auto"/>
            <w:kern w:val="2"/>
            <w:sz w:val="24"/>
            <w:szCs w:val="24"/>
            <w:lang w:val="nl-BE" w:eastAsia="nl-BE"/>
            <w14:ligatures w14:val="standardContextual"/>
          </w:rPr>
          <w:tab/>
        </w:r>
        <w:r w:rsidRPr="00B30B1E">
          <w:rPr>
            <w:rStyle w:val="Lienhypertexte"/>
            <w:rFonts w:ascii="Georgia" w:hAnsi="Georgia"/>
            <w:noProof/>
          </w:rPr>
          <w:t>Input evaluatie</w:t>
        </w:r>
        <w:r>
          <w:rPr>
            <w:noProof/>
            <w:webHidden/>
          </w:rPr>
          <w:tab/>
        </w:r>
        <w:r>
          <w:rPr>
            <w:noProof/>
            <w:webHidden/>
          </w:rPr>
          <w:fldChar w:fldCharType="begin"/>
        </w:r>
        <w:r>
          <w:rPr>
            <w:noProof/>
            <w:webHidden/>
          </w:rPr>
          <w:instrText xml:space="preserve"> PAGEREF _Toc166498509 \h </w:instrText>
        </w:r>
        <w:r>
          <w:rPr>
            <w:noProof/>
            <w:webHidden/>
          </w:rPr>
        </w:r>
        <w:r>
          <w:rPr>
            <w:noProof/>
            <w:webHidden/>
          </w:rPr>
          <w:fldChar w:fldCharType="separate"/>
        </w:r>
        <w:r>
          <w:rPr>
            <w:noProof/>
            <w:webHidden/>
          </w:rPr>
          <w:t>34</w:t>
        </w:r>
        <w:r>
          <w:rPr>
            <w:noProof/>
            <w:webHidden/>
          </w:rPr>
          <w:fldChar w:fldCharType="end"/>
        </w:r>
      </w:hyperlink>
    </w:p>
    <w:p w14:paraId="628D2C68" w14:textId="79C6C2D6" w:rsidR="008233CA" w:rsidRDefault="008233CA">
      <w:pPr>
        <w:pStyle w:val="TM2"/>
        <w:rPr>
          <w:rFonts w:asciiTheme="minorHAnsi" w:eastAsiaTheme="minorEastAsia" w:hAnsiTheme="minorHAnsi" w:cstheme="minorBidi"/>
          <w:noProof/>
          <w:color w:val="auto"/>
          <w:kern w:val="2"/>
          <w:sz w:val="24"/>
          <w:szCs w:val="24"/>
          <w:lang w:val="nl-BE" w:eastAsia="nl-BE"/>
          <w14:ligatures w14:val="standardContextual"/>
        </w:rPr>
      </w:pPr>
      <w:hyperlink w:anchor="_Toc166498510" w:history="1">
        <w:r w:rsidRPr="00B30B1E">
          <w:rPr>
            <w:rStyle w:val="Lienhypertexte"/>
            <w:rFonts w:ascii="Georgia" w:hAnsi="Georgia" w:cstheme="minorHAnsi"/>
            <w:noProof/>
          </w:rPr>
          <w:t>5.5</w:t>
        </w:r>
        <w:r>
          <w:rPr>
            <w:rFonts w:asciiTheme="minorHAnsi" w:eastAsiaTheme="minorEastAsia" w:hAnsiTheme="minorHAnsi" w:cstheme="minorBidi"/>
            <w:noProof/>
            <w:color w:val="auto"/>
            <w:kern w:val="2"/>
            <w:sz w:val="24"/>
            <w:szCs w:val="24"/>
            <w:lang w:val="nl-BE" w:eastAsia="nl-BE"/>
            <w14:ligatures w14:val="standardContextual"/>
          </w:rPr>
          <w:tab/>
        </w:r>
        <w:r w:rsidRPr="00B30B1E">
          <w:rPr>
            <w:rStyle w:val="Lienhypertexte"/>
            <w:rFonts w:ascii="Georgia" w:hAnsi="Georgia"/>
            <w:noProof/>
          </w:rPr>
          <w:t>Bijkomende informatie</w:t>
        </w:r>
        <w:r>
          <w:rPr>
            <w:noProof/>
            <w:webHidden/>
          </w:rPr>
          <w:tab/>
        </w:r>
        <w:r>
          <w:rPr>
            <w:noProof/>
            <w:webHidden/>
          </w:rPr>
          <w:fldChar w:fldCharType="begin"/>
        </w:r>
        <w:r>
          <w:rPr>
            <w:noProof/>
            <w:webHidden/>
          </w:rPr>
          <w:instrText xml:space="preserve"> PAGEREF _Toc166498510 \h </w:instrText>
        </w:r>
        <w:r>
          <w:rPr>
            <w:noProof/>
            <w:webHidden/>
          </w:rPr>
        </w:r>
        <w:r>
          <w:rPr>
            <w:noProof/>
            <w:webHidden/>
          </w:rPr>
          <w:fldChar w:fldCharType="separate"/>
        </w:r>
        <w:r>
          <w:rPr>
            <w:noProof/>
            <w:webHidden/>
          </w:rPr>
          <w:t>35</w:t>
        </w:r>
        <w:r>
          <w:rPr>
            <w:noProof/>
            <w:webHidden/>
          </w:rPr>
          <w:fldChar w:fldCharType="end"/>
        </w:r>
      </w:hyperlink>
    </w:p>
    <w:p w14:paraId="5CED6B9E" w14:textId="42AF3CA0" w:rsidR="008233CA" w:rsidRDefault="008233CA">
      <w:pPr>
        <w:pStyle w:val="TM1"/>
        <w:rPr>
          <w:rFonts w:asciiTheme="minorHAnsi" w:eastAsiaTheme="minorEastAsia" w:hAnsiTheme="minorHAnsi" w:cstheme="minorBidi"/>
          <w:b w:val="0"/>
          <w:noProof/>
          <w:color w:val="auto"/>
          <w:kern w:val="2"/>
          <w:sz w:val="24"/>
          <w:szCs w:val="24"/>
          <w:lang w:val="nl-BE" w:eastAsia="nl-BE"/>
          <w14:ligatures w14:val="standardContextual"/>
        </w:rPr>
      </w:pPr>
      <w:hyperlink w:anchor="_Toc166498511" w:history="1">
        <w:r w:rsidRPr="00B30B1E">
          <w:rPr>
            <w:rStyle w:val="Lienhypertexte"/>
            <w:rFonts w:ascii="Georgia" w:hAnsi="Georgia"/>
            <w:noProof/>
          </w:rPr>
          <w:t>6</w:t>
        </w:r>
        <w:r>
          <w:rPr>
            <w:rFonts w:asciiTheme="minorHAnsi" w:eastAsiaTheme="minorEastAsia" w:hAnsiTheme="minorHAnsi" w:cstheme="minorBidi"/>
            <w:b w:val="0"/>
            <w:noProof/>
            <w:color w:val="auto"/>
            <w:kern w:val="2"/>
            <w:sz w:val="24"/>
            <w:szCs w:val="24"/>
            <w:lang w:val="nl-BE" w:eastAsia="nl-BE"/>
            <w14:ligatures w14:val="standardContextual"/>
          </w:rPr>
          <w:tab/>
        </w:r>
        <w:r w:rsidRPr="00B30B1E">
          <w:rPr>
            <w:rStyle w:val="Lienhypertexte"/>
            <w:rFonts w:ascii="Georgia" w:hAnsi="Georgia"/>
            <w:noProof/>
          </w:rPr>
          <w:t>Offerteformulieren</w:t>
        </w:r>
        <w:r>
          <w:rPr>
            <w:noProof/>
            <w:webHidden/>
          </w:rPr>
          <w:tab/>
        </w:r>
        <w:r>
          <w:rPr>
            <w:noProof/>
            <w:webHidden/>
          </w:rPr>
          <w:fldChar w:fldCharType="begin"/>
        </w:r>
        <w:r>
          <w:rPr>
            <w:noProof/>
            <w:webHidden/>
          </w:rPr>
          <w:instrText xml:space="preserve"> PAGEREF _Toc166498511 \h </w:instrText>
        </w:r>
        <w:r>
          <w:rPr>
            <w:noProof/>
            <w:webHidden/>
          </w:rPr>
        </w:r>
        <w:r>
          <w:rPr>
            <w:noProof/>
            <w:webHidden/>
          </w:rPr>
          <w:fldChar w:fldCharType="separate"/>
        </w:r>
        <w:r>
          <w:rPr>
            <w:noProof/>
            <w:webHidden/>
          </w:rPr>
          <w:t>36</w:t>
        </w:r>
        <w:r>
          <w:rPr>
            <w:noProof/>
            <w:webHidden/>
          </w:rPr>
          <w:fldChar w:fldCharType="end"/>
        </w:r>
      </w:hyperlink>
    </w:p>
    <w:p w14:paraId="1B468470" w14:textId="6D39BEBD" w:rsidR="008233CA" w:rsidRDefault="008233CA">
      <w:pPr>
        <w:pStyle w:val="TM2"/>
        <w:rPr>
          <w:rFonts w:asciiTheme="minorHAnsi" w:eastAsiaTheme="minorEastAsia" w:hAnsiTheme="minorHAnsi" w:cstheme="minorBidi"/>
          <w:noProof/>
          <w:color w:val="auto"/>
          <w:kern w:val="2"/>
          <w:sz w:val="24"/>
          <w:szCs w:val="24"/>
          <w:lang w:val="nl-BE" w:eastAsia="nl-BE"/>
          <w14:ligatures w14:val="standardContextual"/>
        </w:rPr>
      </w:pPr>
      <w:hyperlink w:anchor="_Toc166498512" w:history="1">
        <w:r w:rsidRPr="00B30B1E">
          <w:rPr>
            <w:rStyle w:val="Lienhypertexte"/>
            <w:rFonts w:ascii="Georgia" w:hAnsi="Georgia" w:cstheme="minorHAnsi"/>
            <w:noProof/>
          </w:rPr>
          <w:t>6.1</w:t>
        </w:r>
        <w:r>
          <w:rPr>
            <w:rFonts w:asciiTheme="minorHAnsi" w:eastAsiaTheme="minorEastAsia" w:hAnsiTheme="minorHAnsi" w:cstheme="minorBidi"/>
            <w:noProof/>
            <w:color w:val="auto"/>
            <w:kern w:val="2"/>
            <w:sz w:val="24"/>
            <w:szCs w:val="24"/>
            <w:lang w:val="nl-BE" w:eastAsia="nl-BE"/>
            <w14:ligatures w14:val="standardContextual"/>
          </w:rPr>
          <w:tab/>
        </w:r>
        <w:r w:rsidRPr="00B30B1E">
          <w:rPr>
            <w:rStyle w:val="Lienhypertexte"/>
            <w:rFonts w:ascii="Georgia" w:hAnsi="Georgia"/>
            <w:noProof/>
          </w:rPr>
          <w:t>Identificatiefiche</w:t>
        </w:r>
        <w:r>
          <w:rPr>
            <w:noProof/>
            <w:webHidden/>
          </w:rPr>
          <w:tab/>
        </w:r>
        <w:r>
          <w:rPr>
            <w:noProof/>
            <w:webHidden/>
          </w:rPr>
          <w:fldChar w:fldCharType="begin"/>
        </w:r>
        <w:r>
          <w:rPr>
            <w:noProof/>
            <w:webHidden/>
          </w:rPr>
          <w:instrText xml:space="preserve"> PAGEREF _Toc166498512 \h </w:instrText>
        </w:r>
        <w:r>
          <w:rPr>
            <w:noProof/>
            <w:webHidden/>
          </w:rPr>
        </w:r>
        <w:r>
          <w:rPr>
            <w:noProof/>
            <w:webHidden/>
          </w:rPr>
          <w:fldChar w:fldCharType="separate"/>
        </w:r>
        <w:r>
          <w:rPr>
            <w:noProof/>
            <w:webHidden/>
          </w:rPr>
          <w:t>36</w:t>
        </w:r>
        <w:r>
          <w:rPr>
            <w:noProof/>
            <w:webHidden/>
          </w:rPr>
          <w:fldChar w:fldCharType="end"/>
        </w:r>
      </w:hyperlink>
    </w:p>
    <w:p w14:paraId="7B536FB6" w14:textId="3CABF97D" w:rsidR="008233CA" w:rsidRDefault="008233CA">
      <w:pPr>
        <w:pStyle w:val="TM3"/>
        <w:rPr>
          <w:rFonts w:asciiTheme="minorHAnsi" w:eastAsiaTheme="minorEastAsia" w:hAnsiTheme="minorHAnsi" w:cstheme="minorBidi"/>
          <w:noProof/>
          <w:color w:val="auto"/>
          <w:kern w:val="2"/>
          <w:sz w:val="24"/>
          <w:szCs w:val="24"/>
          <w:lang w:val="nl-BE" w:eastAsia="nl-BE"/>
          <w14:ligatures w14:val="standardContextual"/>
        </w:rPr>
      </w:pPr>
      <w:hyperlink w:anchor="_Toc166498513" w:history="1">
        <w:r w:rsidRPr="00B30B1E">
          <w:rPr>
            <w:rStyle w:val="Lienhypertexte"/>
            <w:rFonts w:ascii="Georgia" w:hAnsi="Georgia" w:cs="Calibri"/>
            <w:noProof/>
          </w:rPr>
          <w:t>6.1.1</w:t>
        </w:r>
        <w:r>
          <w:rPr>
            <w:rFonts w:asciiTheme="minorHAnsi" w:eastAsiaTheme="minorEastAsia" w:hAnsiTheme="minorHAnsi" w:cstheme="minorBidi"/>
            <w:noProof/>
            <w:color w:val="auto"/>
            <w:kern w:val="2"/>
            <w:sz w:val="24"/>
            <w:szCs w:val="24"/>
            <w:lang w:val="nl-BE" w:eastAsia="nl-BE"/>
            <w14:ligatures w14:val="standardContextual"/>
          </w:rPr>
          <w:tab/>
        </w:r>
        <w:r w:rsidRPr="00B30B1E">
          <w:rPr>
            <w:rStyle w:val="Lienhypertexte"/>
            <w:rFonts w:ascii="Georgia" w:hAnsi="Georgia"/>
            <w:noProof/>
          </w:rPr>
          <w:t>Privaatrechtelijke/publiekrechtelijke entiteit met een rechtsvorm</w:t>
        </w:r>
        <w:r>
          <w:rPr>
            <w:noProof/>
            <w:webHidden/>
          </w:rPr>
          <w:tab/>
        </w:r>
        <w:r>
          <w:rPr>
            <w:noProof/>
            <w:webHidden/>
          </w:rPr>
          <w:fldChar w:fldCharType="begin"/>
        </w:r>
        <w:r>
          <w:rPr>
            <w:noProof/>
            <w:webHidden/>
          </w:rPr>
          <w:instrText xml:space="preserve"> PAGEREF _Toc166498513 \h </w:instrText>
        </w:r>
        <w:r>
          <w:rPr>
            <w:noProof/>
            <w:webHidden/>
          </w:rPr>
        </w:r>
        <w:r>
          <w:rPr>
            <w:noProof/>
            <w:webHidden/>
          </w:rPr>
          <w:fldChar w:fldCharType="separate"/>
        </w:r>
        <w:r>
          <w:rPr>
            <w:noProof/>
            <w:webHidden/>
          </w:rPr>
          <w:t>36</w:t>
        </w:r>
        <w:r>
          <w:rPr>
            <w:noProof/>
            <w:webHidden/>
          </w:rPr>
          <w:fldChar w:fldCharType="end"/>
        </w:r>
      </w:hyperlink>
    </w:p>
    <w:p w14:paraId="4AF18DB5" w14:textId="0749A243" w:rsidR="008233CA" w:rsidRDefault="008233CA">
      <w:pPr>
        <w:pStyle w:val="TM3"/>
        <w:rPr>
          <w:rFonts w:asciiTheme="minorHAnsi" w:eastAsiaTheme="minorEastAsia" w:hAnsiTheme="minorHAnsi" w:cstheme="minorBidi"/>
          <w:noProof/>
          <w:color w:val="auto"/>
          <w:kern w:val="2"/>
          <w:sz w:val="24"/>
          <w:szCs w:val="24"/>
          <w:lang w:val="nl-BE" w:eastAsia="nl-BE"/>
          <w14:ligatures w14:val="standardContextual"/>
        </w:rPr>
      </w:pPr>
      <w:hyperlink w:anchor="_Toc166498514" w:history="1">
        <w:r w:rsidRPr="00B30B1E">
          <w:rPr>
            <w:rStyle w:val="Lienhypertexte"/>
            <w:rFonts w:ascii="Georgia" w:hAnsi="Georgia" w:cs="Calibri"/>
            <w:noProof/>
          </w:rPr>
          <w:t>6.1.2</w:t>
        </w:r>
        <w:r>
          <w:rPr>
            <w:rFonts w:asciiTheme="minorHAnsi" w:eastAsiaTheme="minorEastAsia" w:hAnsiTheme="minorHAnsi" w:cstheme="minorBidi"/>
            <w:noProof/>
            <w:color w:val="auto"/>
            <w:kern w:val="2"/>
            <w:sz w:val="24"/>
            <w:szCs w:val="24"/>
            <w:lang w:val="nl-BE" w:eastAsia="nl-BE"/>
            <w14:ligatures w14:val="standardContextual"/>
          </w:rPr>
          <w:tab/>
        </w:r>
        <w:r w:rsidRPr="00B30B1E">
          <w:rPr>
            <w:rStyle w:val="Lienhypertexte"/>
            <w:rFonts w:ascii="Georgia" w:hAnsi="Georgia"/>
            <w:noProof/>
          </w:rPr>
          <w:t>Onderaannemers</w:t>
        </w:r>
        <w:r>
          <w:rPr>
            <w:noProof/>
            <w:webHidden/>
          </w:rPr>
          <w:tab/>
        </w:r>
        <w:r>
          <w:rPr>
            <w:noProof/>
            <w:webHidden/>
          </w:rPr>
          <w:fldChar w:fldCharType="begin"/>
        </w:r>
        <w:r>
          <w:rPr>
            <w:noProof/>
            <w:webHidden/>
          </w:rPr>
          <w:instrText xml:space="preserve"> PAGEREF _Toc166498514 \h </w:instrText>
        </w:r>
        <w:r>
          <w:rPr>
            <w:noProof/>
            <w:webHidden/>
          </w:rPr>
        </w:r>
        <w:r>
          <w:rPr>
            <w:noProof/>
            <w:webHidden/>
          </w:rPr>
          <w:fldChar w:fldCharType="separate"/>
        </w:r>
        <w:r>
          <w:rPr>
            <w:noProof/>
            <w:webHidden/>
          </w:rPr>
          <w:t>37</w:t>
        </w:r>
        <w:r>
          <w:rPr>
            <w:noProof/>
            <w:webHidden/>
          </w:rPr>
          <w:fldChar w:fldCharType="end"/>
        </w:r>
      </w:hyperlink>
    </w:p>
    <w:p w14:paraId="2FD62482" w14:textId="44B36C6F" w:rsidR="008233CA" w:rsidRDefault="008233CA">
      <w:pPr>
        <w:pStyle w:val="TM2"/>
        <w:rPr>
          <w:rFonts w:asciiTheme="minorHAnsi" w:eastAsiaTheme="minorEastAsia" w:hAnsiTheme="minorHAnsi" w:cstheme="minorBidi"/>
          <w:noProof/>
          <w:color w:val="auto"/>
          <w:kern w:val="2"/>
          <w:sz w:val="24"/>
          <w:szCs w:val="24"/>
          <w:lang w:val="nl-BE" w:eastAsia="nl-BE"/>
          <w14:ligatures w14:val="standardContextual"/>
        </w:rPr>
      </w:pPr>
      <w:hyperlink w:anchor="_Toc166498515" w:history="1">
        <w:r w:rsidRPr="00B30B1E">
          <w:rPr>
            <w:rStyle w:val="Lienhypertexte"/>
            <w:rFonts w:ascii="Georgia" w:hAnsi="Georgia" w:cstheme="minorHAnsi"/>
            <w:noProof/>
          </w:rPr>
          <w:t>6.2</w:t>
        </w:r>
        <w:r>
          <w:rPr>
            <w:rFonts w:asciiTheme="minorHAnsi" w:eastAsiaTheme="minorEastAsia" w:hAnsiTheme="minorHAnsi" w:cstheme="minorBidi"/>
            <w:noProof/>
            <w:color w:val="auto"/>
            <w:kern w:val="2"/>
            <w:sz w:val="24"/>
            <w:szCs w:val="24"/>
            <w:lang w:val="nl-BE" w:eastAsia="nl-BE"/>
            <w14:ligatures w14:val="standardContextual"/>
          </w:rPr>
          <w:tab/>
        </w:r>
        <w:r w:rsidRPr="00B30B1E">
          <w:rPr>
            <w:rStyle w:val="Lienhypertexte"/>
            <w:rFonts w:ascii="Georgia" w:hAnsi="Georgia"/>
            <w:noProof/>
          </w:rPr>
          <w:t>Offerteformulier – Prijzen</w:t>
        </w:r>
        <w:r>
          <w:rPr>
            <w:noProof/>
            <w:webHidden/>
          </w:rPr>
          <w:tab/>
        </w:r>
        <w:r>
          <w:rPr>
            <w:noProof/>
            <w:webHidden/>
          </w:rPr>
          <w:fldChar w:fldCharType="begin"/>
        </w:r>
        <w:r>
          <w:rPr>
            <w:noProof/>
            <w:webHidden/>
          </w:rPr>
          <w:instrText xml:space="preserve"> PAGEREF _Toc166498515 \h </w:instrText>
        </w:r>
        <w:r>
          <w:rPr>
            <w:noProof/>
            <w:webHidden/>
          </w:rPr>
        </w:r>
        <w:r>
          <w:rPr>
            <w:noProof/>
            <w:webHidden/>
          </w:rPr>
          <w:fldChar w:fldCharType="separate"/>
        </w:r>
        <w:r>
          <w:rPr>
            <w:noProof/>
            <w:webHidden/>
          </w:rPr>
          <w:t>38</w:t>
        </w:r>
        <w:r>
          <w:rPr>
            <w:noProof/>
            <w:webHidden/>
          </w:rPr>
          <w:fldChar w:fldCharType="end"/>
        </w:r>
      </w:hyperlink>
    </w:p>
    <w:p w14:paraId="45435B34" w14:textId="5392F4FC" w:rsidR="008233CA" w:rsidRDefault="008233CA">
      <w:pPr>
        <w:pStyle w:val="TM2"/>
        <w:rPr>
          <w:rFonts w:asciiTheme="minorHAnsi" w:eastAsiaTheme="minorEastAsia" w:hAnsiTheme="minorHAnsi" w:cstheme="minorBidi"/>
          <w:noProof/>
          <w:color w:val="auto"/>
          <w:kern w:val="2"/>
          <w:sz w:val="24"/>
          <w:szCs w:val="24"/>
          <w:lang w:val="nl-BE" w:eastAsia="nl-BE"/>
          <w14:ligatures w14:val="standardContextual"/>
        </w:rPr>
      </w:pPr>
      <w:hyperlink w:anchor="_Toc166498516" w:history="1">
        <w:r w:rsidRPr="00B30B1E">
          <w:rPr>
            <w:rStyle w:val="Lienhypertexte"/>
            <w:rFonts w:ascii="Georgia" w:hAnsi="Georgia" w:cstheme="minorHAnsi"/>
            <w:noProof/>
          </w:rPr>
          <w:t>6.3</w:t>
        </w:r>
        <w:r>
          <w:rPr>
            <w:rFonts w:asciiTheme="minorHAnsi" w:eastAsiaTheme="minorEastAsia" w:hAnsiTheme="minorHAnsi" w:cstheme="minorBidi"/>
            <w:noProof/>
            <w:color w:val="auto"/>
            <w:kern w:val="2"/>
            <w:sz w:val="24"/>
            <w:szCs w:val="24"/>
            <w:lang w:val="nl-BE" w:eastAsia="nl-BE"/>
            <w14:ligatures w14:val="standardContextual"/>
          </w:rPr>
          <w:tab/>
        </w:r>
        <w:r w:rsidRPr="00B30B1E">
          <w:rPr>
            <w:rStyle w:val="Lienhypertexte"/>
            <w:rFonts w:ascii="Georgia" w:hAnsi="Georgia"/>
            <w:noProof/>
          </w:rPr>
          <w:t>Verklaring op eer – uitsluitingsgronden</w:t>
        </w:r>
        <w:r>
          <w:rPr>
            <w:noProof/>
            <w:webHidden/>
          </w:rPr>
          <w:tab/>
        </w:r>
        <w:r>
          <w:rPr>
            <w:noProof/>
            <w:webHidden/>
          </w:rPr>
          <w:fldChar w:fldCharType="begin"/>
        </w:r>
        <w:r>
          <w:rPr>
            <w:noProof/>
            <w:webHidden/>
          </w:rPr>
          <w:instrText xml:space="preserve"> PAGEREF _Toc166498516 \h </w:instrText>
        </w:r>
        <w:r>
          <w:rPr>
            <w:noProof/>
            <w:webHidden/>
          </w:rPr>
        </w:r>
        <w:r>
          <w:rPr>
            <w:noProof/>
            <w:webHidden/>
          </w:rPr>
          <w:fldChar w:fldCharType="separate"/>
        </w:r>
        <w:r>
          <w:rPr>
            <w:noProof/>
            <w:webHidden/>
          </w:rPr>
          <w:t>39</w:t>
        </w:r>
        <w:r>
          <w:rPr>
            <w:noProof/>
            <w:webHidden/>
          </w:rPr>
          <w:fldChar w:fldCharType="end"/>
        </w:r>
      </w:hyperlink>
    </w:p>
    <w:p w14:paraId="440EBAC6" w14:textId="2AF00681" w:rsidR="008233CA" w:rsidRDefault="008233CA">
      <w:pPr>
        <w:pStyle w:val="TM2"/>
        <w:rPr>
          <w:rFonts w:asciiTheme="minorHAnsi" w:eastAsiaTheme="minorEastAsia" w:hAnsiTheme="minorHAnsi" w:cstheme="minorBidi"/>
          <w:noProof/>
          <w:color w:val="auto"/>
          <w:kern w:val="2"/>
          <w:sz w:val="24"/>
          <w:szCs w:val="24"/>
          <w:lang w:val="nl-BE" w:eastAsia="nl-BE"/>
          <w14:ligatures w14:val="standardContextual"/>
        </w:rPr>
      </w:pPr>
      <w:hyperlink w:anchor="_Toc166498517" w:history="1">
        <w:r w:rsidRPr="00B30B1E">
          <w:rPr>
            <w:rStyle w:val="Lienhypertexte"/>
            <w:rFonts w:ascii="Georgia" w:hAnsi="Georgia" w:cstheme="minorHAnsi"/>
            <w:noProof/>
          </w:rPr>
          <w:t>6.4</w:t>
        </w:r>
        <w:r>
          <w:rPr>
            <w:rFonts w:asciiTheme="minorHAnsi" w:eastAsiaTheme="minorEastAsia" w:hAnsiTheme="minorHAnsi" w:cstheme="minorBidi"/>
            <w:noProof/>
            <w:color w:val="auto"/>
            <w:kern w:val="2"/>
            <w:sz w:val="24"/>
            <w:szCs w:val="24"/>
            <w:lang w:val="nl-BE" w:eastAsia="nl-BE"/>
            <w14:ligatures w14:val="standardContextual"/>
          </w:rPr>
          <w:tab/>
        </w:r>
        <w:r w:rsidRPr="00B30B1E">
          <w:rPr>
            <w:rStyle w:val="Lienhypertexte"/>
            <w:rFonts w:ascii="Georgia" w:hAnsi="Georgia"/>
            <w:noProof/>
          </w:rPr>
          <w:t>GDPR clauses</w:t>
        </w:r>
        <w:r>
          <w:rPr>
            <w:noProof/>
            <w:webHidden/>
          </w:rPr>
          <w:tab/>
        </w:r>
        <w:r>
          <w:rPr>
            <w:noProof/>
            <w:webHidden/>
          </w:rPr>
          <w:fldChar w:fldCharType="begin"/>
        </w:r>
        <w:r>
          <w:rPr>
            <w:noProof/>
            <w:webHidden/>
          </w:rPr>
          <w:instrText xml:space="preserve"> PAGEREF _Toc166498517 \h </w:instrText>
        </w:r>
        <w:r>
          <w:rPr>
            <w:noProof/>
            <w:webHidden/>
          </w:rPr>
        </w:r>
        <w:r>
          <w:rPr>
            <w:noProof/>
            <w:webHidden/>
          </w:rPr>
          <w:fldChar w:fldCharType="separate"/>
        </w:r>
        <w:r>
          <w:rPr>
            <w:noProof/>
            <w:webHidden/>
          </w:rPr>
          <w:t>41</w:t>
        </w:r>
        <w:r>
          <w:rPr>
            <w:noProof/>
            <w:webHidden/>
          </w:rPr>
          <w:fldChar w:fldCharType="end"/>
        </w:r>
      </w:hyperlink>
    </w:p>
    <w:p w14:paraId="04201274" w14:textId="2152D9C8" w:rsidR="008233CA" w:rsidRDefault="008233CA">
      <w:pPr>
        <w:pStyle w:val="TM2"/>
        <w:rPr>
          <w:rFonts w:asciiTheme="minorHAnsi" w:eastAsiaTheme="minorEastAsia" w:hAnsiTheme="minorHAnsi" w:cstheme="minorBidi"/>
          <w:noProof/>
          <w:color w:val="auto"/>
          <w:kern w:val="2"/>
          <w:sz w:val="24"/>
          <w:szCs w:val="24"/>
          <w:lang w:val="nl-BE" w:eastAsia="nl-BE"/>
          <w14:ligatures w14:val="standardContextual"/>
        </w:rPr>
      </w:pPr>
      <w:hyperlink w:anchor="_Toc166498518" w:history="1">
        <w:r w:rsidRPr="00B30B1E">
          <w:rPr>
            <w:rStyle w:val="Lienhypertexte"/>
            <w:rFonts w:ascii="Georgia" w:hAnsi="Georgia" w:cstheme="minorHAnsi"/>
            <w:noProof/>
          </w:rPr>
          <w:t>6.5</w:t>
        </w:r>
        <w:r>
          <w:rPr>
            <w:rFonts w:asciiTheme="minorHAnsi" w:eastAsiaTheme="minorEastAsia" w:hAnsiTheme="minorHAnsi" w:cstheme="minorBidi"/>
            <w:noProof/>
            <w:color w:val="auto"/>
            <w:kern w:val="2"/>
            <w:sz w:val="24"/>
            <w:szCs w:val="24"/>
            <w:lang w:val="nl-BE" w:eastAsia="nl-BE"/>
            <w14:ligatures w14:val="standardContextual"/>
          </w:rPr>
          <w:tab/>
        </w:r>
        <w:r w:rsidRPr="00B30B1E">
          <w:rPr>
            <w:rStyle w:val="Lienhypertexte"/>
            <w:rFonts w:ascii="Georgia" w:hAnsi="Georgia"/>
            <w:noProof/>
          </w:rPr>
          <w:t>Beschrijving van de doelgroep/7 jongerenprofielen</w:t>
        </w:r>
        <w:r>
          <w:rPr>
            <w:noProof/>
            <w:webHidden/>
          </w:rPr>
          <w:tab/>
        </w:r>
        <w:r>
          <w:rPr>
            <w:noProof/>
            <w:webHidden/>
          </w:rPr>
          <w:fldChar w:fldCharType="begin"/>
        </w:r>
        <w:r>
          <w:rPr>
            <w:noProof/>
            <w:webHidden/>
          </w:rPr>
          <w:instrText xml:space="preserve"> PAGEREF _Toc166498518 \h </w:instrText>
        </w:r>
        <w:r>
          <w:rPr>
            <w:noProof/>
            <w:webHidden/>
          </w:rPr>
        </w:r>
        <w:r>
          <w:rPr>
            <w:noProof/>
            <w:webHidden/>
          </w:rPr>
          <w:fldChar w:fldCharType="separate"/>
        </w:r>
        <w:r>
          <w:rPr>
            <w:noProof/>
            <w:webHidden/>
          </w:rPr>
          <w:t>44</w:t>
        </w:r>
        <w:r>
          <w:rPr>
            <w:noProof/>
            <w:webHidden/>
          </w:rPr>
          <w:fldChar w:fldCharType="end"/>
        </w:r>
      </w:hyperlink>
    </w:p>
    <w:p w14:paraId="5D709B6B" w14:textId="0BC316DC" w:rsidR="008233CA" w:rsidRDefault="008233CA">
      <w:pPr>
        <w:pStyle w:val="TM2"/>
        <w:rPr>
          <w:rFonts w:asciiTheme="minorHAnsi" w:eastAsiaTheme="minorEastAsia" w:hAnsiTheme="minorHAnsi" w:cstheme="minorBidi"/>
          <w:noProof/>
          <w:color w:val="auto"/>
          <w:kern w:val="2"/>
          <w:sz w:val="24"/>
          <w:szCs w:val="24"/>
          <w:lang w:val="nl-BE" w:eastAsia="nl-BE"/>
          <w14:ligatures w14:val="standardContextual"/>
        </w:rPr>
      </w:pPr>
      <w:hyperlink w:anchor="_Toc166498519" w:history="1">
        <w:r w:rsidRPr="00B30B1E">
          <w:rPr>
            <w:rStyle w:val="Lienhypertexte"/>
            <w:rFonts w:ascii="Georgia" w:hAnsi="Georgia" w:cstheme="minorHAnsi"/>
            <w:noProof/>
          </w:rPr>
          <w:t>6.6</w:t>
        </w:r>
        <w:r>
          <w:rPr>
            <w:rFonts w:asciiTheme="minorHAnsi" w:eastAsiaTheme="minorEastAsia" w:hAnsiTheme="minorHAnsi" w:cstheme="minorBidi"/>
            <w:noProof/>
            <w:color w:val="auto"/>
            <w:kern w:val="2"/>
            <w:sz w:val="24"/>
            <w:szCs w:val="24"/>
            <w:lang w:val="nl-BE" w:eastAsia="nl-BE"/>
            <w14:ligatures w14:val="standardContextual"/>
          </w:rPr>
          <w:tab/>
        </w:r>
        <w:r w:rsidRPr="00B30B1E">
          <w:rPr>
            <w:rStyle w:val="Lienhypertexte"/>
            <w:rFonts w:ascii="Georgia" w:hAnsi="Georgia"/>
            <w:noProof/>
          </w:rPr>
          <w:t>Concept note – SoliDare Fest II (najaar 2024)</w:t>
        </w:r>
        <w:r>
          <w:rPr>
            <w:noProof/>
            <w:webHidden/>
          </w:rPr>
          <w:tab/>
        </w:r>
        <w:r>
          <w:rPr>
            <w:noProof/>
            <w:webHidden/>
          </w:rPr>
          <w:fldChar w:fldCharType="begin"/>
        </w:r>
        <w:r>
          <w:rPr>
            <w:noProof/>
            <w:webHidden/>
          </w:rPr>
          <w:instrText xml:space="preserve"> PAGEREF _Toc166498519 \h </w:instrText>
        </w:r>
        <w:r>
          <w:rPr>
            <w:noProof/>
            <w:webHidden/>
          </w:rPr>
        </w:r>
        <w:r>
          <w:rPr>
            <w:noProof/>
            <w:webHidden/>
          </w:rPr>
          <w:fldChar w:fldCharType="separate"/>
        </w:r>
        <w:r>
          <w:rPr>
            <w:noProof/>
            <w:webHidden/>
          </w:rPr>
          <w:t>49</w:t>
        </w:r>
        <w:r>
          <w:rPr>
            <w:noProof/>
            <w:webHidden/>
          </w:rPr>
          <w:fldChar w:fldCharType="end"/>
        </w:r>
      </w:hyperlink>
    </w:p>
    <w:p w14:paraId="44074950" w14:textId="72B8919A" w:rsidR="008233CA" w:rsidRDefault="008233CA">
      <w:pPr>
        <w:pStyle w:val="TM2"/>
        <w:rPr>
          <w:rFonts w:asciiTheme="minorHAnsi" w:eastAsiaTheme="minorEastAsia" w:hAnsiTheme="minorHAnsi" w:cstheme="minorBidi"/>
          <w:noProof/>
          <w:color w:val="auto"/>
          <w:kern w:val="2"/>
          <w:sz w:val="24"/>
          <w:szCs w:val="24"/>
          <w:lang w:val="nl-BE" w:eastAsia="nl-BE"/>
          <w14:ligatures w14:val="standardContextual"/>
        </w:rPr>
      </w:pPr>
      <w:hyperlink w:anchor="_Toc166498520" w:history="1">
        <w:r w:rsidRPr="00B30B1E">
          <w:rPr>
            <w:rStyle w:val="Lienhypertexte"/>
            <w:rFonts w:ascii="Georgia" w:hAnsi="Georgia" w:cstheme="minorHAnsi"/>
            <w:noProof/>
          </w:rPr>
          <w:t>6.7</w:t>
        </w:r>
        <w:r>
          <w:rPr>
            <w:rFonts w:asciiTheme="minorHAnsi" w:eastAsiaTheme="minorEastAsia" w:hAnsiTheme="minorHAnsi" w:cstheme="minorBidi"/>
            <w:noProof/>
            <w:color w:val="auto"/>
            <w:kern w:val="2"/>
            <w:sz w:val="24"/>
            <w:szCs w:val="24"/>
            <w:lang w:val="nl-BE" w:eastAsia="nl-BE"/>
            <w14:ligatures w14:val="standardContextual"/>
          </w:rPr>
          <w:tab/>
        </w:r>
        <w:r w:rsidRPr="00B30B1E">
          <w:rPr>
            <w:rStyle w:val="Lienhypertexte"/>
            <w:rFonts w:ascii="Georgia" w:hAnsi="Georgia"/>
            <w:noProof/>
          </w:rPr>
          <w:t>In te dienen documenten – exhaustieve lijst</w:t>
        </w:r>
        <w:r>
          <w:rPr>
            <w:noProof/>
            <w:webHidden/>
          </w:rPr>
          <w:tab/>
        </w:r>
        <w:r>
          <w:rPr>
            <w:noProof/>
            <w:webHidden/>
          </w:rPr>
          <w:fldChar w:fldCharType="begin"/>
        </w:r>
        <w:r>
          <w:rPr>
            <w:noProof/>
            <w:webHidden/>
          </w:rPr>
          <w:instrText xml:space="preserve"> PAGEREF _Toc166498520 \h </w:instrText>
        </w:r>
        <w:r>
          <w:rPr>
            <w:noProof/>
            <w:webHidden/>
          </w:rPr>
        </w:r>
        <w:r>
          <w:rPr>
            <w:noProof/>
            <w:webHidden/>
          </w:rPr>
          <w:fldChar w:fldCharType="separate"/>
        </w:r>
        <w:r>
          <w:rPr>
            <w:noProof/>
            <w:webHidden/>
          </w:rPr>
          <w:t>61</w:t>
        </w:r>
        <w:r>
          <w:rPr>
            <w:noProof/>
            <w:webHidden/>
          </w:rPr>
          <w:fldChar w:fldCharType="end"/>
        </w:r>
      </w:hyperlink>
    </w:p>
    <w:p w14:paraId="15B7BC6C" w14:textId="66945C0D" w:rsidR="52631CAD" w:rsidRPr="008B5CB3" w:rsidRDefault="52631CAD" w:rsidP="00A64BED">
      <w:pPr>
        <w:pStyle w:val="TM3"/>
        <w:rPr>
          <w:rFonts w:ascii="Georgia" w:hAnsi="Georgia"/>
        </w:rPr>
      </w:pPr>
      <w:r w:rsidRPr="008B5CB3">
        <w:rPr>
          <w:rFonts w:ascii="Georgia" w:hAnsi="Georgia"/>
        </w:rPr>
        <w:fldChar w:fldCharType="end"/>
      </w:r>
    </w:p>
    <w:p w14:paraId="53FA1D91" w14:textId="77777777" w:rsidR="00C45EFE" w:rsidRPr="008B5CB3" w:rsidRDefault="00C45EFE" w:rsidP="00A64BED">
      <w:pPr>
        <w:spacing w:after="0" w:line="20" w:lineRule="atLeast"/>
      </w:pPr>
    </w:p>
    <w:p w14:paraId="3D4D38F0" w14:textId="77777777" w:rsidR="00251977" w:rsidRPr="008B5CB3" w:rsidRDefault="00251977" w:rsidP="00A64BED">
      <w:pPr>
        <w:spacing w:after="0" w:line="20" w:lineRule="atLeast"/>
      </w:pPr>
    </w:p>
    <w:p w14:paraId="568E334A" w14:textId="77777777" w:rsidR="00251977" w:rsidRPr="008B5CB3" w:rsidRDefault="00251977" w:rsidP="00A64BED">
      <w:pPr>
        <w:spacing w:after="0" w:line="20" w:lineRule="atLeast"/>
      </w:pPr>
    </w:p>
    <w:p w14:paraId="28529180" w14:textId="77777777" w:rsidR="00251977" w:rsidRPr="008B5CB3" w:rsidRDefault="00251977" w:rsidP="00A64BED">
      <w:pPr>
        <w:spacing w:after="0" w:line="20" w:lineRule="atLeast"/>
        <w:rPr>
          <w:rFonts w:cs="Calibri"/>
          <w:b/>
          <w:color w:val="FFFFFF"/>
          <w:sz w:val="32"/>
          <w:szCs w:val="32"/>
        </w:rPr>
      </w:pPr>
      <w:r>
        <w:br w:type="page"/>
      </w:r>
    </w:p>
    <w:p w14:paraId="02A49965" w14:textId="0ADB9B66" w:rsidR="002B7D5A" w:rsidRPr="008B5CB3" w:rsidRDefault="006C4396" w:rsidP="00A64BED">
      <w:pPr>
        <w:pStyle w:val="Titre1"/>
        <w:spacing w:before="0" w:after="0" w:line="20" w:lineRule="atLeast"/>
        <w:rPr>
          <w:rFonts w:ascii="Georgia" w:hAnsi="Georgia"/>
        </w:rPr>
      </w:pPr>
      <w:bookmarkStart w:id="0" w:name="_Toc166498431"/>
      <w:r>
        <w:rPr>
          <w:rFonts w:ascii="Georgia" w:hAnsi="Georgia"/>
        </w:rPr>
        <w:lastRenderedPageBreak/>
        <w:t>Algemeen</w:t>
      </w:r>
      <w:bookmarkEnd w:id="0"/>
      <w:r>
        <w:rPr>
          <w:rFonts w:ascii="Georgia" w:hAnsi="Georgia"/>
        </w:rPr>
        <w:t xml:space="preserve"> </w:t>
      </w:r>
    </w:p>
    <w:p w14:paraId="4F19E5D1" w14:textId="77777777" w:rsidR="00041BCD" w:rsidRPr="008B5CB3" w:rsidRDefault="00041BCD" w:rsidP="00A64BED">
      <w:pPr>
        <w:spacing w:after="0" w:line="20" w:lineRule="atLeast"/>
      </w:pPr>
    </w:p>
    <w:p w14:paraId="2B3B8C5D" w14:textId="77777777" w:rsidR="007D49AC" w:rsidRPr="008B5CB3" w:rsidRDefault="007D49AC" w:rsidP="00A64BED">
      <w:pPr>
        <w:spacing w:after="0" w:line="20" w:lineRule="atLeast"/>
      </w:pPr>
    </w:p>
    <w:p w14:paraId="5C658332" w14:textId="4966B62A" w:rsidR="002B2250" w:rsidRPr="008B5CB3" w:rsidRDefault="006C4396" w:rsidP="00A64BED">
      <w:pPr>
        <w:pStyle w:val="Titre2"/>
        <w:spacing w:before="0" w:after="0" w:line="20" w:lineRule="atLeast"/>
        <w:rPr>
          <w:rFonts w:ascii="Georgia" w:hAnsi="Georgia"/>
        </w:rPr>
      </w:pPr>
      <w:bookmarkStart w:id="1" w:name="_Toc166498432"/>
      <w:r>
        <w:rPr>
          <w:rFonts w:ascii="Georgia" w:hAnsi="Georgia"/>
        </w:rPr>
        <w:t>Afwijkingen van de algemene uitvoeringsregels</w:t>
      </w:r>
      <w:bookmarkEnd w:id="1"/>
    </w:p>
    <w:p w14:paraId="1C6DE358" w14:textId="77777777" w:rsidR="00041BCD" w:rsidRPr="008B5CB3" w:rsidRDefault="00041BCD" w:rsidP="00A64BED">
      <w:pPr>
        <w:pStyle w:val="Corpsdetexte"/>
        <w:spacing w:after="0" w:line="20" w:lineRule="atLeast"/>
        <w:rPr>
          <w:rFonts w:ascii="Georgia" w:hAnsi="Georgia"/>
          <w:color w:val="585756"/>
          <w:sz w:val="21"/>
        </w:rPr>
      </w:pPr>
    </w:p>
    <w:p w14:paraId="6CAC9882" w14:textId="2F925905" w:rsidR="002B2250" w:rsidRPr="008B5CB3" w:rsidRDefault="002B2250" w:rsidP="00A64BED">
      <w:pPr>
        <w:pStyle w:val="Corpsdetexte"/>
        <w:spacing w:after="0" w:line="20" w:lineRule="atLeast"/>
        <w:rPr>
          <w:rFonts w:ascii="Georgia" w:hAnsi="Georgia"/>
          <w:color w:val="585756"/>
          <w:sz w:val="21"/>
        </w:rPr>
      </w:pPr>
      <w:r>
        <w:rPr>
          <w:rFonts w:ascii="Georgia" w:hAnsi="Georgia"/>
          <w:color w:val="585756"/>
          <w:sz w:val="21"/>
        </w:rPr>
        <w:t xml:space="preserve">Het hoofdstuk ‘Bijzondere contractuele en administratieve bepalingen’ van dit bijzonder bestek bevat de bijzondere administratieve en contractuele bepalingen van toepassing op deze overheidsopdracht en die het koninklijk besluit van 14 januari 2013 tot bepaling van de algemene uitvoeringsregels van de overheidsopdrachten en van de concessies voor openbare werken aanvullen of verduidelijken. </w:t>
      </w:r>
    </w:p>
    <w:p w14:paraId="6BEEE6F2" w14:textId="77777777" w:rsidR="002B2250" w:rsidRPr="008B5CB3" w:rsidRDefault="002B2250" w:rsidP="00A64BED">
      <w:pPr>
        <w:pStyle w:val="Corpsdetexte"/>
        <w:spacing w:after="0" w:line="20" w:lineRule="atLeast"/>
        <w:rPr>
          <w:rFonts w:ascii="Georgia" w:hAnsi="Georgia"/>
          <w:color w:val="585756"/>
          <w:sz w:val="21"/>
        </w:rPr>
      </w:pPr>
    </w:p>
    <w:p w14:paraId="66B7D436" w14:textId="6D10B722" w:rsidR="002B2250" w:rsidRPr="008B5CB3" w:rsidRDefault="002B2250" w:rsidP="00A64BED">
      <w:pPr>
        <w:pStyle w:val="Corpsdetexte"/>
        <w:spacing w:after="0" w:line="20" w:lineRule="atLeast"/>
        <w:rPr>
          <w:rFonts w:ascii="Georgia" w:hAnsi="Georgia"/>
          <w:color w:val="585756"/>
          <w:sz w:val="21"/>
        </w:rPr>
      </w:pPr>
      <w:r>
        <w:rPr>
          <w:rFonts w:ascii="Georgia" w:hAnsi="Georgia"/>
          <w:color w:val="585756"/>
          <w:sz w:val="21"/>
        </w:rPr>
        <w:t>Dit bijzonder bestek wijkt bovendien af van artikel 19 van dit koninklijk besluit (zie punt 4.4 hieronder).</w:t>
      </w:r>
    </w:p>
    <w:p w14:paraId="3D93674D" w14:textId="77777777" w:rsidR="0069031C" w:rsidRPr="008B5CB3" w:rsidRDefault="0069031C" w:rsidP="00A64BED">
      <w:pPr>
        <w:pStyle w:val="Corpsdetexte"/>
        <w:spacing w:after="0" w:line="20" w:lineRule="atLeast"/>
        <w:rPr>
          <w:rFonts w:ascii="Georgia" w:hAnsi="Georgia"/>
          <w:color w:val="585756"/>
          <w:sz w:val="21"/>
        </w:rPr>
      </w:pPr>
    </w:p>
    <w:p w14:paraId="1D26814B" w14:textId="77777777" w:rsidR="00041BCD" w:rsidRPr="008B5CB3" w:rsidRDefault="00041BCD" w:rsidP="00A64BED">
      <w:pPr>
        <w:pStyle w:val="Corpsdetexte"/>
        <w:spacing w:after="0" w:line="20" w:lineRule="atLeast"/>
        <w:rPr>
          <w:rFonts w:ascii="Georgia" w:hAnsi="Georgia"/>
          <w:color w:val="585756"/>
          <w:sz w:val="21"/>
        </w:rPr>
      </w:pPr>
    </w:p>
    <w:p w14:paraId="191E3682" w14:textId="1B87CCC8" w:rsidR="00C93F59" w:rsidRPr="008B5CB3" w:rsidRDefault="0067285B" w:rsidP="008B5CB3">
      <w:pPr>
        <w:pStyle w:val="Titre2"/>
        <w:spacing w:before="0" w:after="0" w:line="20" w:lineRule="atLeast"/>
        <w:rPr>
          <w:rFonts w:ascii="Georgia" w:hAnsi="Georgia"/>
        </w:rPr>
      </w:pPr>
      <w:bookmarkStart w:id="2" w:name="_Ref260219633"/>
      <w:bookmarkStart w:id="3" w:name="_Ref260219636"/>
      <w:bookmarkStart w:id="4" w:name="_Toc364253062"/>
      <w:bookmarkStart w:id="5" w:name="_Toc166498433"/>
      <w:r>
        <w:rPr>
          <w:rFonts w:ascii="Georgia" w:hAnsi="Georgia"/>
        </w:rPr>
        <w:t>Aanbestedende overheid</w:t>
      </w:r>
      <w:bookmarkStart w:id="6" w:name="_Toc257039813"/>
      <w:bookmarkStart w:id="7" w:name="_Toc366161146"/>
      <w:bookmarkEnd w:id="2"/>
      <w:bookmarkEnd w:id="3"/>
      <w:bookmarkEnd w:id="4"/>
      <w:bookmarkEnd w:id="5"/>
    </w:p>
    <w:p w14:paraId="115B99CD" w14:textId="77777777" w:rsidR="00041BCD" w:rsidRPr="008B5CB3" w:rsidRDefault="00041BCD" w:rsidP="00A64BED">
      <w:pPr>
        <w:pStyle w:val="Corpsdetexte"/>
        <w:spacing w:after="0" w:line="20" w:lineRule="atLeast"/>
        <w:rPr>
          <w:rFonts w:ascii="Georgia" w:hAnsi="Georgia"/>
          <w:color w:val="585756"/>
          <w:sz w:val="21"/>
        </w:rPr>
      </w:pPr>
    </w:p>
    <w:p w14:paraId="6C9CFA4A" w14:textId="5F287AAF" w:rsidR="00041BCD" w:rsidRPr="008B5CB3" w:rsidRDefault="00F31F55" w:rsidP="00A64BED">
      <w:pPr>
        <w:pStyle w:val="Corpsdetexte"/>
        <w:spacing w:after="0" w:line="20" w:lineRule="atLeast"/>
        <w:rPr>
          <w:rFonts w:ascii="Georgia" w:hAnsi="Georgia"/>
          <w:color w:val="585756"/>
          <w:sz w:val="21"/>
        </w:rPr>
      </w:pPr>
      <w:r>
        <w:rPr>
          <w:rFonts w:ascii="Georgia" w:hAnsi="Georgia"/>
          <w:color w:val="585756"/>
          <w:sz w:val="21"/>
        </w:rPr>
        <w:t>Deze overheidsopdracht wordt gelanceerd door Enabel, het Belgisch Ontwikkelingsagentschap, naamloze vennootschap met sociaal oogmerk, met maatschappelijke zetel op de Hoogstraat 147, 1000 Brussel, België, ingeschreven bij de Kruispuntbank van Ondernemingen onder het nummer 0264.814.354, vertegenwoordigd door Jean Van Wetter, Algemeen directeur, en Danny Verspreet, directeur Financiën en IT.</w:t>
      </w:r>
    </w:p>
    <w:p w14:paraId="5F4EB7DA" w14:textId="77777777" w:rsidR="00041BCD" w:rsidRPr="008B5CB3" w:rsidRDefault="00041BCD" w:rsidP="00A64BED">
      <w:pPr>
        <w:pStyle w:val="Corpsdetexte"/>
        <w:spacing w:after="0" w:line="20" w:lineRule="atLeast"/>
        <w:rPr>
          <w:rFonts w:ascii="Georgia" w:hAnsi="Georgia"/>
        </w:rPr>
      </w:pPr>
    </w:p>
    <w:p w14:paraId="23FB6DC4" w14:textId="77777777" w:rsidR="00A1392F" w:rsidRPr="008B5CB3" w:rsidRDefault="00A1392F" w:rsidP="00A64BED">
      <w:pPr>
        <w:pStyle w:val="Corpsdetexte"/>
        <w:spacing w:after="0" w:line="20" w:lineRule="atLeast"/>
        <w:rPr>
          <w:rFonts w:ascii="Georgia" w:hAnsi="Georgia"/>
        </w:rPr>
      </w:pPr>
    </w:p>
    <w:p w14:paraId="6A1D21F9" w14:textId="7316B01C" w:rsidR="00C93F59" w:rsidRPr="008B5CB3" w:rsidRDefault="0067285B" w:rsidP="008B5CB3">
      <w:pPr>
        <w:pStyle w:val="Titre2"/>
        <w:spacing w:before="0" w:after="0" w:line="20" w:lineRule="atLeast"/>
        <w:rPr>
          <w:rFonts w:ascii="Georgia" w:hAnsi="Georgia"/>
        </w:rPr>
      </w:pPr>
      <w:bookmarkStart w:id="8" w:name="_Toc166498434"/>
      <w:r>
        <w:rPr>
          <w:rFonts w:ascii="Georgia" w:hAnsi="Georgia"/>
        </w:rPr>
        <w:t xml:space="preserve">Institutioneel kader van </w:t>
      </w:r>
      <w:bookmarkEnd w:id="6"/>
      <w:bookmarkEnd w:id="7"/>
      <w:r>
        <w:rPr>
          <w:rFonts w:ascii="Georgia" w:hAnsi="Georgia"/>
        </w:rPr>
        <w:t>Enabel</w:t>
      </w:r>
      <w:bookmarkEnd w:id="8"/>
    </w:p>
    <w:p w14:paraId="050DDD9A" w14:textId="77777777" w:rsidR="00041BCD" w:rsidRPr="008B5CB3" w:rsidRDefault="00041BCD" w:rsidP="00A64BED">
      <w:pPr>
        <w:pStyle w:val="Corpsdetexte"/>
        <w:spacing w:after="0" w:line="20" w:lineRule="atLeast"/>
        <w:rPr>
          <w:rFonts w:ascii="Georgia" w:hAnsi="Georgia"/>
          <w:color w:val="585756"/>
          <w:sz w:val="21"/>
        </w:rPr>
      </w:pPr>
    </w:p>
    <w:p w14:paraId="7AAD2DD0" w14:textId="00C0F1EE" w:rsidR="00C93F59" w:rsidRPr="008B5CB3" w:rsidRDefault="00C93F59" w:rsidP="00A64BED">
      <w:pPr>
        <w:pStyle w:val="Corpsdetexte"/>
        <w:spacing w:after="0" w:line="20" w:lineRule="atLeast"/>
        <w:rPr>
          <w:rFonts w:ascii="Georgia" w:hAnsi="Georgia"/>
          <w:color w:val="585756"/>
          <w:sz w:val="21"/>
        </w:rPr>
      </w:pPr>
      <w:r>
        <w:rPr>
          <w:rFonts w:ascii="Georgia" w:hAnsi="Georgia"/>
          <w:color w:val="585756"/>
          <w:sz w:val="21"/>
        </w:rPr>
        <w:t>Enabel heeft de exclusieve bevoegdheid inzake de tenuitvoerlegging, binnen of buiten het grondgebied van België, van taken van openbare dienst op het vlak van de directe bilaterale samenwerking met de partnerlanden. Bovendien kan Enabel op verzoek van instellingen van openbaar nut ook andere opdrachten inzake ontwikkelingssamenwerking uitvoeren en eigen acties ontwikkelen die bijdragen tot de realisatie van zijn doelstellingen.</w:t>
      </w:r>
    </w:p>
    <w:p w14:paraId="456D801C" w14:textId="77777777" w:rsidR="00C93F59" w:rsidRPr="0078423D" w:rsidRDefault="00C93F59" w:rsidP="00A64BED">
      <w:pPr>
        <w:pStyle w:val="BTCtextCTB"/>
        <w:spacing w:before="0" w:after="0" w:line="20" w:lineRule="atLeast"/>
        <w:rPr>
          <w:rFonts w:ascii="Georgia" w:hAnsi="Georgia"/>
          <w:color w:val="585756"/>
          <w:sz w:val="21"/>
          <w:lang w:val="nl-BE"/>
        </w:rPr>
      </w:pPr>
    </w:p>
    <w:p w14:paraId="72B4F4F8" w14:textId="60C37507" w:rsidR="002B2250" w:rsidRPr="008B5CB3" w:rsidRDefault="002B2250" w:rsidP="00A64BED">
      <w:pPr>
        <w:pStyle w:val="BTCtextCTB"/>
        <w:spacing w:before="0" w:after="0" w:line="20" w:lineRule="atLeast"/>
        <w:rPr>
          <w:rFonts w:ascii="Georgia" w:eastAsia="Calibri" w:hAnsi="Georgia"/>
          <w:color w:val="585756"/>
          <w:sz w:val="21"/>
        </w:rPr>
      </w:pPr>
      <w:r>
        <w:rPr>
          <w:rFonts w:ascii="Georgia" w:hAnsi="Georgia"/>
          <w:color w:val="585756"/>
          <w:sz w:val="21"/>
        </w:rPr>
        <w:t>Het institutionele kader van Enabel is onderworpen aan de volgende wetten:</w:t>
      </w:r>
    </w:p>
    <w:p w14:paraId="2326B951" w14:textId="77777777" w:rsidR="002B2250" w:rsidRPr="008B5CB3" w:rsidRDefault="002B2250" w:rsidP="00A64BED">
      <w:pPr>
        <w:pStyle w:val="BTCtextCTB"/>
        <w:spacing w:before="0" w:after="0" w:line="20" w:lineRule="atLeast"/>
        <w:rPr>
          <w:rFonts w:ascii="Georgia" w:eastAsia="Calibri" w:hAnsi="Georgia"/>
          <w:color w:val="585756"/>
          <w:sz w:val="21"/>
          <w:szCs w:val="22"/>
        </w:rPr>
      </w:pPr>
    </w:p>
    <w:p w14:paraId="1FA02F92" w14:textId="5F01D5F4" w:rsidR="002B2250" w:rsidRPr="008B5CB3" w:rsidRDefault="002B2250" w:rsidP="00A64BED">
      <w:pPr>
        <w:pStyle w:val="BTCtextCTB"/>
        <w:spacing w:before="0" w:after="0" w:line="20" w:lineRule="atLeast"/>
        <w:rPr>
          <w:rFonts w:ascii="Georgia" w:eastAsia="Calibri" w:hAnsi="Georgia"/>
          <w:color w:val="585756"/>
          <w:sz w:val="21"/>
          <w:szCs w:val="22"/>
        </w:rPr>
      </w:pPr>
      <w:r>
        <w:rPr>
          <w:rFonts w:ascii="Georgia" w:hAnsi="Georgia"/>
          <w:color w:val="585756"/>
          <w:sz w:val="21"/>
        </w:rPr>
        <w:t>- De Belgische wet van 19 maart 2013 betreffende de Belgische ontwikkelingssamenwerking</w:t>
      </w:r>
      <w:r w:rsidRPr="008B5CB3">
        <w:rPr>
          <w:rFonts w:ascii="Georgia" w:eastAsia="Calibri" w:hAnsi="Georgia"/>
          <w:color w:val="585756"/>
          <w:sz w:val="21"/>
          <w:szCs w:val="22"/>
          <w:vertAlign w:val="superscript"/>
          <w:lang w:val="en-US"/>
        </w:rPr>
        <w:footnoteReference w:id="2"/>
      </w:r>
      <w:r>
        <w:rPr>
          <w:rFonts w:ascii="Georgia" w:hAnsi="Georgia"/>
          <w:color w:val="585756"/>
          <w:sz w:val="21"/>
        </w:rPr>
        <w:t>;</w:t>
      </w:r>
    </w:p>
    <w:p w14:paraId="5F4DB107" w14:textId="7B9024A7" w:rsidR="002B2250" w:rsidRPr="008B5CB3" w:rsidRDefault="002B2250" w:rsidP="00A64BED">
      <w:pPr>
        <w:pStyle w:val="BTCtextCTB"/>
        <w:spacing w:before="0" w:after="0" w:line="20" w:lineRule="atLeast"/>
        <w:rPr>
          <w:rFonts w:ascii="Georgia" w:eastAsia="Calibri" w:hAnsi="Georgia"/>
          <w:color w:val="585756"/>
          <w:sz w:val="21"/>
          <w:szCs w:val="22"/>
        </w:rPr>
      </w:pPr>
      <w:r>
        <w:rPr>
          <w:rFonts w:ascii="Georgia" w:hAnsi="Georgia"/>
          <w:color w:val="585756"/>
          <w:sz w:val="21"/>
        </w:rPr>
        <w:t>- De Belgische wet van 21 december 1998 tot oprichting van de ‘Belgische Technische Coöperatie’ in de vorm van een vennootschap van publiek recht</w:t>
      </w:r>
      <w:r w:rsidRPr="008B5CB3">
        <w:rPr>
          <w:rFonts w:ascii="Georgia" w:eastAsia="Calibri" w:hAnsi="Georgia"/>
          <w:color w:val="585756"/>
          <w:sz w:val="21"/>
          <w:szCs w:val="22"/>
          <w:vertAlign w:val="superscript"/>
          <w:lang w:val="en-US"/>
        </w:rPr>
        <w:footnoteReference w:id="3"/>
      </w:r>
      <w:r>
        <w:rPr>
          <w:rFonts w:ascii="Georgia" w:hAnsi="Georgia"/>
          <w:color w:val="585756"/>
          <w:sz w:val="21"/>
        </w:rPr>
        <w:t>;</w:t>
      </w:r>
    </w:p>
    <w:p w14:paraId="428D5433" w14:textId="4156C125" w:rsidR="002B2250" w:rsidRPr="008B5CB3" w:rsidRDefault="002B2250" w:rsidP="00A64BED">
      <w:pPr>
        <w:pStyle w:val="BTCtextCTB"/>
        <w:spacing w:before="0" w:after="0" w:line="20" w:lineRule="atLeast"/>
        <w:rPr>
          <w:rFonts w:ascii="Georgia" w:eastAsia="Calibri" w:hAnsi="Georgia"/>
          <w:color w:val="585756"/>
          <w:sz w:val="21"/>
          <w:szCs w:val="22"/>
        </w:rPr>
      </w:pPr>
      <w:r>
        <w:rPr>
          <w:rFonts w:ascii="Georgia" w:hAnsi="Georgia"/>
          <w:color w:val="585756"/>
          <w:sz w:val="21"/>
        </w:rPr>
        <w:t xml:space="preserve">- De wet van 23 november 2017 tot wijziging van de naam van de Belgische Technische Coöperatie en tot vaststelling van de opdrachten en de werking van Enabel, Belgisch Ontwikkelingsagentschap, in het Belgisch Staatsblad bekendgemaakt op 11 december 2017. </w:t>
      </w:r>
    </w:p>
    <w:p w14:paraId="746E2ADD" w14:textId="77777777" w:rsidR="0086080E" w:rsidRPr="008B5CB3" w:rsidRDefault="0086080E" w:rsidP="00A64BED">
      <w:pPr>
        <w:autoSpaceDE w:val="0"/>
        <w:autoSpaceDN w:val="0"/>
        <w:adjustRightInd w:val="0"/>
        <w:spacing w:after="0" w:line="20" w:lineRule="atLeast"/>
        <w:jc w:val="both"/>
        <w:rPr>
          <w:rFonts w:eastAsia="DejaVu Sans" w:cs="Tahoma"/>
          <w:kern w:val="18"/>
          <w:szCs w:val="24"/>
          <w:lang w:val="de-DE"/>
        </w:rPr>
      </w:pPr>
    </w:p>
    <w:p w14:paraId="5EE6A0F8" w14:textId="77777777" w:rsidR="0086080E" w:rsidRPr="008B5CB3" w:rsidRDefault="0086080E" w:rsidP="00A64BED">
      <w:pPr>
        <w:autoSpaceDE w:val="0"/>
        <w:autoSpaceDN w:val="0"/>
        <w:adjustRightInd w:val="0"/>
        <w:spacing w:after="0" w:line="20" w:lineRule="atLeast"/>
        <w:jc w:val="both"/>
      </w:pPr>
    </w:p>
    <w:p w14:paraId="64BE3F57" w14:textId="5675313B" w:rsidR="00453564" w:rsidRPr="008B5CB3" w:rsidRDefault="002A1F15" w:rsidP="00A64BED">
      <w:pPr>
        <w:pStyle w:val="Titre2"/>
        <w:keepLines w:val="0"/>
        <w:widowControl w:val="0"/>
        <w:tabs>
          <w:tab w:val="num" w:pos="576"/>
        </w:tabs>
        <w:suppressAutoHyphens/>
        <w:spacing w:before="0" w:after="0" w:line="20" w:lineRule="atLeast"/>
        <w:rPr>
          <w:rFonts w:ascii="Georgia" w:hAnsi="Georgia"/>
        </w:rPr>
      </w:pPr>
      <w:bookmarkStart w:id="9" w:name="législation"/>
      <w:bookmarkStart w:id="10" w:name="_Ref233108991"/>
      <w:bookmarkStart w:id="11" w:name="_Ref233108994"/>
      <w:bookmarkStart w:id="12" w:name="_Toc257380472"/>
      <w:bookmarkStart w:id="13" w:name="_Toc260134189"/>
      <w:bookmarkStart w:id="14" w:name="_Toc364253063"/>
      <w:bookmarkStart w:id="15" w:name="_Toc166498435"/>
      <w:r>
        <w:rPr>
          <w:rFonts w:ascii="Georgia" w:hAnsi="Georgia"/>
        </w:rPr>
        <w:t>Regels voor de opdracht</w:t>
      </w:r>
      <w:bookmarkEnd w:id="9"/>
      <w:bookmarkEnd w:id="10"/>
      <w:bookmarkEnd w:id="11"/>
      <w:bookmarkEnd w:id="12"/>
      <w:bookmarkEnd w:id="13"/>
      <w:bookmarkEnd w:id="14"/>
      <w:bookmarkEnd w:id="15"/>
    </w:p>
    <w:p w14:paraId="1F2483FA" w14:textId="77777777" w:rsidR="00604B77" w:rsidRPr="008B5CB3" w:rsidRDefault="00604B77" w:rsidP="00A64BED">
      <w:pPr>
        <w:pStyle w:val="Corpsdetexte"/>
        <w:spacing w:after="0" w:line="20" w:lineRule="atLeast"/>
        <w:rPr>
          <w:rFonts w:ascii="Georgia" w:hAnsi="Georgia"/>
        </w:rPr>
      </w:pPr>
    </w:p>
    <w:p w14:paraId="6A4FC233" w14:textId="77777777" w:rsidR="002B2250" w:rsidRPr="008B5CB3" w:rsidRDefault="002B2250" w:rsidP="00A64BED">
      <w:pPr>
        <w:pStyle w:val="BTCtextCTB"/>
        <w:spacing w:before="0" w:after="0" w:line="20" w:lineRule="atLeast"/>
        <w:rPr>
          <w:rFonts w:ascii="Georgia" w:hAnsi="Georgia"/>
          <w:color w:val="585756"/>
          <w:sz w:val="21"/>
          <w:szCs w:val="21"/>
        </w:rPr>
      </w:pPr>
      <w:bookmarkStart w:id="16" w:name="_Toc224619176"/>
      <w:bookmarkStart w:id="17" w:name="_Toc257380473"/>
      <w:bookmarkStart w:id="18" w:name="_Toc260134190"/>
      <w:bookmarkStart w:id="19" w:name="_Toc364253064"/>
      <w:r>
        <w:rPr>
          <w:rFonts w:ascii="Georgia" w:hAnsi="Georgia"/>
          <w:color w:val="585756"/>
          <w:sz w:val="21"/>
        </w:rPr>
        <w:t xml:space="preserve">De overheidsopdracht is onderworpen aan het Belgisch recht en aan de bepalingen van dit bijzonder bestek. </w:t>
      </w:r>
    </w:p>
    <w:p w14:paraId="10DA1CDC" w14:textId="77777777" w:rsidR="002B2250" w:rsidRPr="008B5CB3" w:rsidRDefault="002B2250" w:rsidP="00A64BED">
      <w:pPr>
        <w:pStyle w:val="BTCtextCTB"/>
        <w:spacing w:before="0" w:after="0" w:line="20" w:lineRule="atLeast"/>
        <w:rPr>
          <w:rFonts w:ascii="Georgia" w:hAnsi="Georgia"/>
          <w:color w:val="585756"/>
          <w:sz w:val="21"/>
          <w:szCs w:val="21"/>
        </w:rPr>
      </w:pPr>
    </w:p>
    <w:p w14:paraId="1A91E0D7" w14:textId="77777777" w:rsidR="002B2250" w:rsidRPr="008B5CB3" w:rsidRDefault="002B2250" w:rsidP="00A64BED">
      <w:pPr>
        <w:pStyle w:val="BTCtextCTB"/>
        <w:spacing w:before="0" w:after="0" w:line="20" w:lineRule="atLeast"/>
        <w:rPr>
          <w:rFonts w:ascii="Georgia" w:hAnsi="Georgia"/>
          <w:color w:val="585756"/>
          <w:sz w:val="21"/>
          <w:szCs w:val="21"/>
        </w:rPr>
      </w:pPr>
      <w:r>
        <w:rPr>
          <w:rFonts w:ascii="Georgia" w:hAnsi="Georgia"/>
          <w:color w:val="585756"/>
          <w:sz w:val="21"/>
        </w:rPr>
        <w:t>Onverminderd andere toepasselijke wettelijke, reglementaire of contractuele bepalingen, en voor zover daarvan niet wordt afgeweken in dit bijzonder bestek, zijn ook de volgende clausules en voorwaarden van toepassing:</w:t>
      </w:r>
    </w:p>
    <w:p w14:paraId="696B656E" w14:textId="77777777" w:rsidR="002B2250" w:rsidRPr="008B5CB3" w:rsidRDefault="002B2250" w:rsidP="00A64BED">
      <w:pPr>
        <w:pStyle w:val="BTCtextCTB"/>
        <w:spacing w:before="0" w:after="0" w:line="20" w:lineRule="atLeast"/>
        <w:rPr>
          <w:rFonts w:ascii="Georgia" w:hAnsi="Georgia"/>
          <w:color w:val="585756"/>
          <w:sz w:val="21"/>
          <w:szCs w:val="21"/>
        </w:rPr>
      </w:pPr>
    </w:p>
    <w:p w14:paraId="581F182F" w14:textId="77777777" w:rsidR="002B2250" w:rsidRPr="008B5CB3" w:rsidRDefault="002B2250" w:rsidP="00A64BED">
      <w:pPr>
        <w:pStyle w:val="BTCtextCTB"/>
        <w:numPr>
          <w:ilvl w:val="0"/>
          <w:numId w:val="7"/>
        </w:numPr>
        <w:spacing w:before="0" w:after="0" w:line="20" w:lineRule="atLeast"/>
        <w:rPr>
          <w:rFonts w:ascii="Georgia" w:eastAsia="Calibri" w:hAnsi="Georgia"/>
          <w:color w:val="585756"/>
          <w:sz w:val="21"/>
          <w:szCs w:val="21"/>
        </w:rPr>
      </w:pPr>
      <w:r>
        <w:rPr>
          <w:rFonts w:ascii="Georgia" w:hAnsi="Georgia"/>
          <w:color w:val="585756"/>
          <w:sz w:val="21"/>
        </w:rPr>
        <w:t>De wet van 17 juni 2016 inzake overheidsopdrachten</w:t>
      </w:r>
      <w:r w:rsidRPr="008B5CB3">
        <w:rPr>
          <w:rFonts w:ascii="Georgia" w:eastAsia="Calibri" w:hAnsi="Georgia"/>
          <w:color w:val="585756"/>
          <w:sz w:val="21"/>
          <w:szCs w:val="21"/>
          <w:vertAlign w:val="superscript"/>
        </w:rPr>
        <w:footnoteReference w:id="4"/>
      </w:r>
      <w:r>
        <w:rPr>
          <w:rFonts w:ascii="Georgia" w:hAnsi="Georgia"/>
          <w:color w:val="585756"/>
          <w:sz w:val="21"/>
        </w:rPr>
        <w:t>;</w:t>
      </w:r>
    </w:p>
    <w:p w14:paraId="3BEF9A24" w14:textId="77777777" w:rsidR="002B2250" w:rsidRPr="008B5CB3" w:rsidRDefault="002B2250" w:rsidP="00A64BED">
      <w:pPr>
        <w:pStyle w:val="BTCtextCTB"/>
        <w:numPr>
          <w:ilvl w:val="0"/>
          <w:numId w:val="7"/>
        </w:numPr>
        <w:spacing w:before="0" w:after="0" w:line="20" w:lineRule="atLeast"/>
        <w:rPr>
          <w:rFonts w:ascii="Georgia" w:eastAsia="Calibri" w:hAnsi="Georgia"/>
          <w:color w:val="585756"/>
          <w:sz w:val="21"/>
          <w:szCs w:val="21"/>
        </w:rPr>
      </w:pPr>
      <w:r>
        <w:rPr>
          <w:rFonts w:ascii="Georgia" w:hAnsi="Georgia"/>
          <w:color w:val="585756"/>
          <w:sz w:val="21"/>
        </w:rPr>
        <w:lastRenderedPageBreak/>
        <w:t>De wet van 17 juni 2013 betreffende de motivering, de informatie en de rechtsmiddelen inzake overheidsopdrachten en bepaalde opdrachten voor werken, leveringen en diensten en concessies</w:t>
      </w:r>
      <w:r w:rsidRPr="008B5CB3">
        <w:rPr>
          <w:rFonts w:ascii="Georgia" w:eastAsia="Calibri" w:hAnsi="Georgia"/>
          <w:color w:val="585756"/>
          <w:sz w:val="21"/>
          <w:szCs w:val="21"/>
          <w:vertAlign w:val="superscript"/>
        </w:rPr>
        <w:footnoteReference w:id="5"/>
      </w:r>
      <w:r>
        <w:rPr>
          <w:rFonts w:ascii="Georgia" w:hAnsi="Georgia"/>
          <w:color w:val="585756"/>
          <w:sz w:val="21"/>
        </w:rPr>
        <w:t>;</w:t>
      </w:r>
    </w:p>
    <w:p w14:paraId="71F93376" w14:textId="77777777" w:rsidR="002B2250" w:rsidRPr="008B5CB3" w:rsidRDefault="002B2250" w:rsidP="00A64BED">
      <w:pPr>
        <w:pStyle w:val="BTCtextCTB"/>
        <w:numPr>
          <w:ilvl w:val="0"/>
          <w:numId w:val="7"/>
        </w:numPr>
        <w:spacing w:before="0" w:after="0" w:line="20" w:lineRule="atLeast"/>
        <w:rPr>
          <w:rFonts w:ascii="Georgia" w:eastAsia="Calibri" w:hAnsi="Georgia"/>
          <w:color w:val="585756"/>
          <w:sz w:val="21"/>
          <w:szCs w:val="21"/>
        </w:rPr>
      </w:pPr>
      <w:r>
        <w:rPr>
          <w:rFonts w:ascii="Georgia" w:hAnsi="Georgia"/>
          <w:color w:val="585756"/>
          <w:sz w:val="21"/>
        </w:rPr>
        <w:t>Het koninklijk besluit van 18 april 2017 plaatsing overheidsopdrachten in de klassieke sectoren</w:t>
      </w:r>
      <w:r w:rsidRPr="008B5CB3">
        <w:rPr>
          <w:rFonts w:ascii="Georgia" w:eastAsia="Calibri" w:hAnsi="Georgia"/>
          <w:color w:val="585756"/>
          <w:sz w:val="21"/>
          <w:szCs w:val="21"/>
          <w:vertAlign w:val="superscript"/>
        </w:rPr>
        <w:footnoteReference w:id="6"/>
      </w:r>
      <w:r>
        <w:rPr>
          <w:rFonts w:ascii="Georgia" w:hAnsi="Georgia"/>
          <w:color w:val="585756"/>
          <w:sz w:val="21"/>
        </w:rPr>
        <w:t>;</w:t>
      </w:r>
    </w:p>
    <w:p w14:paraId="003834A6" w14:textId="77777777" w:rsidR="002B2250" w:rsidRPr="008B5CB3" w:rsidRDefault="002B2250" w:rsidP="00A64BED">
      <w:pPr>
        <w:pStyle w:val="BTCtextCTB"/>
        <w:numPr>
          <w:ilvl w:val="0"/>
          <w:numId w:val="7"/>
        </w:numPr>
        <w:spacing w:before="0" w:after="0" w:line="20" w:lineRule="atLeast"/>
        <w:rPr>
          <w:rFonts w:ascii="Georgia" w:eastAsia="Calibri" w:hAnsi="Georgia"/>
          <w:color w:val="585756"/>
          <w:sz w:val="21"/>
          <w:szCs w:val="21"/>
        </w:rPr>
      </w:pPr>
      <w:r>
        <w:rPr>
          <w:rFonts w:ascii="Georgia" w:hAnsi="Georgia"/>
          <w:color w:val="585756"/>
          <w:sz w:val="21"/>
        </w:rPr>
        <w:t>Het koninklijk besluit van 14 januari 2013 tot de bepaling van de algemene uitvoeringsregels van de overheidsopdrachten</w:t>
      </w:r>
      <w:r w:rsidRPr="008B5CB3">
        <w:rPr>
          <w:rFonts w:ascii="Georgia" w:eastAsia="Calibri" w:hAnsi="Georgia"/>
          <w:color w:val="585756"/>
          <w:sz w:val="21"/>
          <w:szCs w:val="21"/>
          <w:vertAlign w:val="superscript"/>
        </w:rPr>
        <w:footnoteReference w:id="7"/>
      </w:r>
      <w:r>
        <w:rPr>
          <w:rFonts w:ascii="Georgia" w:hAnsi="Georgia"/>
          <w:color w:val="585756"/>
          <w:sz w:val="21"/>
        </w:rPr>
        <w:t>;</w:t>
      </w:r>
    </w:p>
    <w:p w14:paraId="074884AC" w14:textId="77777777" w:rsidR="002B2250" w:rsidRPr="008B5CB3" w:rsidRDefault="002B2250" w:rsidP="00A64BED">
      <w:pPr>
        <w:pStyle w:val="BTCtextCTB"/>
        <w:numPr>
          <w:ilvl w:val="0"/>
          <w:numId w:val="7"/>
        </w:numPr>
        <w:spacing w:before="0" w:after="0" w:line="20" w:lineRule="atLeast"/>
        <w:rPr>
          <w:rFonts w:ascii="Georgia" w:hAnsi="Georgia"/>
          <w:color w:val="585756"/>
          <w:sz w:val="21"/>
          <w:szCs w:val="21"/>
        </w:rPr>
      </w:pPr>
      <w:r>
        <w:rPr>
          <w:rFonts w:ascii="Georgia" w:hAnsi="Georgia"/>
          <w:color w:val="585756"/>
          <w:sz w:val="21"/>
        </w:rPr>
        <w:t>De Ethische code van Enabel;</w:t>
      </w:r>
    </w:p>
    <w:p w14:paraId="04166F17" w14:textId="77777777" w:rsidR="002B2250" w:rsidRPr="008B5CB3" w:rsidRDefault="002B2250" w:rsidP="00A64BED">
      <w:pPr>
        <w:pStyle w:val="BTCtextCTB"/>
        <w:numPr>
          <w:ilvl w:val="0"/>
          <w:numId w:val="7"/>
        </w:numPr>
        <w:spacing w:before="0" w:after="0" w:line="20" w:lineRule="atLeast"/>
        <w:rPr>
          <w:rFonts w:ascii="Georgia" w:eastAsia="Georgia" w:hAnsi="Georgia"/>
          <w:color w:val="585756"/>
          <w:sz w:val="21"/>
          <w:szCs w:val="21"/>
        </w:rPr>
      </w:pPr>
      <w:r>
        <w:rPr>
          <w:rFonts w:ascii="Georgia" w:hAnsi="Georgia"/>
          <w:color w:val="585756"/>
          <w:sz w:val="21"/>
        </w:rPr>
        <w:t>Het Beleid van Enabel inzake seksuele uitbuiting en seksueel misbruik – juni 2019;</w:t>
      </w:r>
    </w:p>
    <w:p w14:paraId="6BB07479" w14:textId="77777777" w:rsidR="002B2250" w:rsidRPr="008B5CB3" w:rsidRDefault="002B2250" w:rsidP="00A64BED">
      <w:pPr>
        <w:pStyle w:val="BTCtextCTB"/>
        <w:numPr>
          <w:ilvl w:val="0"/>
          <w:numId w:val="7"/>
        </w:numPr>
        <w:spacing w:before="0" w:after="0" w:line="20" w:lineRule="atLeast"/>
        <w:rPr>
          <w:rFonts w:ascii="Georgia" w:eastAsia="Georgia" w:hAnsi="Georgia"/>
          <w:sz w:val="21"/>
          <w:szCs w:val="21"/>
        </w:rPr>
      </w:pPr>
      <w:r>
        <w:rPr>
          <w:rFonts w:ascii="Georgia" w:hAnsi="Georgia"/>
          <w:color w:val="585756"/>
          <w:sz w:val="21"/>
        </w:rPr>
        <w:t>Het Beleid van Enabel inzake het beheersen van het fraude- en corruptierisico – juni 2019;</w:t>
      </w:r>
    </w:p>
    <w:p w14:paraId="6B714091" w14:textId="77777777" w:rsidR="002B2250" w:rsidRPr="008B5CB3" w:rsidRDefault="002B2250" w:rsidP="00A64BED">
      <w:pPr>
        <w:pStyle w:val="BTCtextCTB"/>
        <w:numPr>
          <w:ilvl w:val="0"/>
          <w:numId w:val="7"/>
        </w:numPr>
        <w:spacing w:before="0" w:after="0" w:line="20" w:lineRule="atLeast"/>
        <w:rPr>
          <w:rFonts w:ascii="Georgia" w:eastAsia="Calibri" w:hAnsi="Georgia"/>
          <w:color w:val="585756"/>
          <w:sz w:val="21"/>
          <w:szCs w:val="21"/>
        </w:rPr>
      </w:pPr>
      <w:r>
        <w:rPr>
          <w:rFonts w:ascii="Georgia" w:hAnsi="Georgia"/>
          <w:color w:val="585756"/>
          <w:sz w:val="21"/>
        </w:rPr>
        <w:t>De Verordening (EU) 2016/679 van het Europees Parlement en de Raad van 27 april 2016 betreffende de bescherming van natuurlijke personen in verband met de verwerking van persoonsgegevens en betreffende het vrije verkeer van die gegevens en tot intrekking van Richtlijn 95/46/EG (Algemene Verordening Gegevensbescherming – General Data Protection Regulation, hierna ‘GDPR’);</w:t>
      </w:r>
    </w:p>
    <w:p w14:paraId="72C6E24D" w14:textId="6EA7AC28" w:rsidR="002B2250" w:rsidRPr="008B5CB3" w:rsidRDefault="002B2250" w:rsidP="00A64BED">
      <w:pPr>
        <w:pStyle w:val="BTCtextCTB"/>
        <w:numPr>
          <w:ilvl w:val="0"/>
          <w:numId w:val="7"/>
        </w:numPr>
        <w:spacing w:before="0" w:after="0" w:line="20" w:lineRule="atLeast"/>
        <w:rPr>
          <w:rFonts w:ascii="Georgia" w:hAnsi="Georgia"/>
          <w:color w:val="585756"/>
          <w:sz w:val="21"/>
          <w:szCs w:val="21"/>
        </w:rPr>
      </w:pPr>
      <w:r>
        <w:rPr>
          <w:rFonts w:ascii="Georgia" w:hAnsi="Georgia"/>
          <w:color w:val="585756"/>
          <w:sz w:val="21"/>
        </w:rPr>
        <w:t>De wet van 30 juli 2018 betreffende de bescherming van natuurlijke personen met betrekking tot de verwerking van persoonsgegevens</w:t>
      </w:r>
      <w:r w:rsidR="00DB4CAC">
        <w:rPr>
          <w:rFonts w:ascii="Georgia" w:hAnsi="Georgia"/>
          <w:color w:val="585756"/>
          <w:sz w:val="21"/>
        </w:rPr>
        <w:t>.</w:t>
      </w:r>
    </w:p>
    <w:p w14:paraId="52E485E7" w14:textId="77777777" w:rsidR="002B2250" w:rsidRPr="0078423D" w:rsidRDefault="002B2250" w:rsidP="00A64BED">
      <w:pPr>
        <w:pStyle w:val="BTCbulletsCTB"/>
        <w:tabs>
          <w:tab w:val="left" w:pos="360"/>
        </w:tabs>
        <w:spacing w:line="20" w:lineRule="atLeast"/>
        <w:jc w:val="both"/>
        <w:rPr>
          <w:rFonts w:ascii="Georgia" w:hAnsi="Georgia"/>
          <w:color w:val="585756"/>
          <w:sz w:val="21"/>
          <w:szCs w:val="21"/>
          <w:lang w:val="nl-BE"/>
        </w:rPr>
      </w:pPr>
    </w:p>
    <w:p w14:paraId="23F1D858" w14:textId="77777777" w:rsidR="002B2250" w:rsidRPr="008B5CB3" w:rsidRDefault="002B2250" w:rsidP="00A64BED">
      <w:pPr>
        <w:pStyle w:val="BTCbulletsCTB"/>
        <w:tabs>
          <w:tab w:val="left" w:pos="360"/>
        </w:tabs>
        <w:spacing w:line="20" w:lineRule="atLeast"/>
        <w:jc w:val="both"/>
        <w:rPr>
          <w:rFonts w:ascii="Georgia" w:hAnsi="Georgia"/>
          <w:color w:val="585756"/>
          <w:sz w:val="21"/>
          <w:szCs w:val="21"/>
        </w:rPr>
      </w:pPr>
      <w:r>
        <w:rPr>
          <w:rFonts w:ascii="Georgia" w:hAnsi="Georgia"/>
          <w:color w:val="585756"/>
          <w:sz w:val="21"/>
        </w:rPr>
        <w:t>Alle latere wijzigingen die in voornoemde teksten zijn aangebracht bij bepalingen die uiterlijk op de dag vóór de uiterste datum voor de indiening van de offertes in werking zijn getreden, zijn eveneens van toepassing.</w:t>
      </w:r>
    </w:p>
    <w:p w14:paraId="10057140" w14:textId="77777777" w:rsidR="002B2250" w:rsidRPr="0078423D" w:rsidRDefault="002B2250" w:rsidP="00A64BED">
      <w:pPr>
        <w:pStyle w:val="BTCbulletsCTB"/>
        <w:tabs>
          <w:tab w:val="left" w:pos="360"/>
        </w:tabs>
        <w:spacing w:line="20" w:lineRule="atLeast"/>
        <w:jc w:val="both"/>
        <w:rPr>
          <w:rFonts w:ascii="Georgia" w:hAnsi="Georgia"/>
          <w:color w:val="585756"/>
          <w:sz w:val="21"/>
          <w:szCs w:val="21"/>
          <w:lang w:val="nl-BE"/>
        </w:rPr>
      </w:pPr>
    </w:p>
    <w:p w14:paraId="3BD67074" w14:textId="77777777" w:rsidR="002B2250" w:rsidRPr="008B5CB3" w:rsidRDefault="002B2250" w:rsidP="00A64BED">
      <w:pPr>
        <w:pStyle w:val="BTCbulletsCTB"/>
        <w:tabs>
          <w:tab w:val="left" w:pos="360"/>
        </w:tabs>
        <w:spacing w:line="20" w:lineRule="atLeast"/>
        <w:jc w:val="both"/>
        <w:rPr>
          <w:rFonts w:ascii="Georgia" w:hAnsi="Georgia"/>
          <w:color w:val="585756"/>
          <w:sz w:val="21"/>
          <w:szCs w:val="21"/>
        </w:rPr>
      </w:pPr>
      <w:r>
        <w:rPr>
          <w:rFonts w:ascii="Georgia" w:hAnsi="Georgia"/>
          <w:color w:val="585756"/>
          <w:sz w:val="21"/>
        </w:rPr>
        <w:t xml:space="preserve">De aandacht van de inschrijvers wordt ook gevestigd op het feit dat hun offerte geen algemene verkoopsvoorwaarden mag bevatten of vermelden die in strijd zijn met de bepalingen van dit bijzonder bestek en met de bovenvermelde wettelijke en reglementaire teksten. </w:t>
      </w:r>
    </w:p>
    <w:p w14:paraId="2CA4E191" w14:textId="77777777" w:rsidR="002B2250" w:rsidRPr="0078423D" w:rsidRDefault="002B2250" w:rsidP="00A64BED">
      <w:pPr>
        <w:pStyle w:val="Default"/>
        <w:spacing w:line="20" w:lineRule="atLeast"/>
        <w:jc w:val="both"/>
        <w:rPr>
          <w:color w:val="575655"/>
          <w:sz w:val="21"/>
          <w:szCs w:val="21"/>
          <w:lang w:val="nl-BE"/>
        </w:rPr>
      </w:pPr>
    </w:p>
    <w:p w14:paraId="4C6E3FD5" w14:textId="31C7571C" w:rsidR="002B2250" w:rsidRPr="008B5CB3" w:rsidRDefault="002B2250" w:rsidP="00A64BED">
      <w:pPr>
        <w:pStyle w:val="Default"/>
        <w:spacing w:line="20" w:lineRule="atLeast"/>
        <w:jc w:val="both"/>
        <w:rPr>
          <w:color w:val="575655"/>
          <w:sz w:val="21"/>
          <w:szCs w:val="21"/>
        </w:rPr>
      </w:pPr>
      <w:r>
        <w:rPr>
          <w:color w:val="575655"/>
          <w:sz w:val="21"/>
        </w:rPr>
        <w:t xml:space="preserve">De Belgische regelgeving inzake overheidsopdrachten kan worden geraadpleegd op de website </w:t>
      </w:r>
      <w:hyperlink r:id="rId16" w:history="1">
        <w:r>
          <w:rPr>
            <w:rStyle w:val="Lienhypertexte"/>
            <w:sz w:val="21"/>
          </w:rPr>
          <w:t>https://bosa.belgium.be/nl/themas/overheids-opdrachten/regelgeving</w:t>
        </w:r>
      </w:hyperlink>
      <w:r>
        <w:rPr>
          <w:color w:val="0462C1"/>
          <w:sz w:val="21"/>
        </w:rPr>
        <w:t>.</w:t>
      </w:r>
    </w:p>
    <w:p w14:paraId="3C93A525" w14:textId="77777777" w:rsidR="002B2250" w:rsidRPr="0078423D" w:rsidRDefault="002B2250" w:rsidP="00A64BED">
      <w:pPr>
        <w:pStyle w:val="Default"/>
        <w:spacing w:line="20" w:lineRule="atLeast"/>
        <w:jc w:val="both"/>
        <w:rPr>
          <w:color w:val="575655"/>
          <w:sz w:val="21"/>
          <w:szCs w:val="21"/>
          <w:lang w:val="nl-BE"/>
        </w:rPr>
      </w:pPr>
    </w:p>
    <w:p w14:paraId="07336352" w14:textId="216EB3A5" w:rsidR="002B2250" w:rsidRPr="008B5CB3" w:rsidRDefault="002B2250" w:rsidP="00A64BED">
      <w:pPr>
        <w:pStyle w:val="Default"/>
        <w:spacing w:line="20" w:lineRule="atLeast"/>
        <w:jc w:val="both"/>
        <w:rPr>
          <w:color w:val="575655"/>
          <w:sz w:val="21"/>
          <w:szCs w:val="21"/>
        </w:rPr>
      </w:pPr>
      <w:r>
        <w:rPr>
          <w:color w:val="575655"/>
          <w:sz w:val="21"/>
        </w:rPr>
        <w:t xml:space="preserve">De specifieke reglementering voor Enabel kan worden geraadpleegd op de website </w:t>
      </w:r>
      <w:hyperlink r:id="rId17" w:history="1">
        <w:r>
          <w:rPr>
            <w:rStyle w:val="Lienhypertexte"/>
            <w:sz w:val="21"/>
          </w:rPr>
          <w:t>https://www.enabel.be/content/integrity-desk</w:t>
        </w:r>
      </w:hyperlink>
      <w:r>
        <w:rPr>
          <w:color w:val="575655"/>
          <w:sz w:val="21"/>
        </w:rPr>
        <w:t>.</w:t>
      </w:r>
    </w:p>
    <w:p w14:paraId="59760353" w14:textId="77777777" w:rsidR="002B2250" w:rsidRPr="0078423D" w:rsidRDefault="002B2250" w:rsidP="00A64BED">
      <w:pPr>
        <w:pStyle w:val="Default"/>
        <w:spacing w:line="20" w:lineRule="atLeast"/>
        <w:jc w:val="both"/>
        <w:rPr>
          <w:color w:val="575655"/>
          <w:szCs w:val="21"/>
          <w:lang w:val="nl-BE"/>
        </w:rPr>
      </w:pPr>
    </w:p>
    <w:p w14:paraId="62B0A332" w14:textId="77777777" w:rsidR="00604B77" w:rsidRPr="0078423D" w:rsidRDefault="00604B77" w:rsidP="00A64BED">
      <w:pPr>
        <w:pStyle w:val="Default"/>
        <w:spacing w:line="20" w:lineRule="atLeast"/>
        <w:jc w:val="both"/>
        <w:rPr>
          <w:color w:val="575655"/>
          <w:szCs w:val="21"/>
          <w:lang w:val="nl-BE"/>
        </w:rPr>
      </w:pPr>
    </w:p>
    <w:p w14:paraId="1DA0B9E8" w14:textId="77777777" w:rsidR="00DF01C6" w:rsidRPr="008B5CB3" w:rsidRDefault="00DF01C6" w:rsidP="00A64BED">
      <w:pPr>
        <w:pStyle w:val="Titre2"/>
        <w:keepLines w:val="0"/>
        <w:widowControl w:val="0"/>
        <w:tabs>
          <w:tab w:val="num" w:pos="576"/>
        </w:tabs>
        <w:suppressAutoHyphens/>
        <w:spacing w:before="0" w:after="0" w:line="20" w:lineRule="atLeast"/>
        <w:ind w:left="578" w:hanging="578"/>
        <w:rPr>
          <w:rFonts w:ascii="Georgia" w:hAnsi="Georgia"/>
        </w:rPr>
      </w:pPr>
      <w:bookmarkStart w:id="20" w:name="_Toc257380474"/>
      <w:bookmarkStart w:id="21" w:name="_Toc260134191"/>
      <w:bookmarkStart w:id="22" w:name="_Toc364253065"/>
      <w:bookmarkStart w:id="23" w:name="_Toc52502987"/>
      <w:bookmarkStart w:id="24" w:name="_Toc166498436"/>
      <w:bookmarkEnd w:id="16"/>
      <w:bookmarkEnd w:id="17"/>
      <w:bookmarkEnd w:id="18"/>
      <w:bookmarkEnd w:id="19"/>
      <w:r>
        <w:rPr>
          <w:rFonts w:ascii="Georgia" w:hAnsi="Georgia"/>
        </w:rPr>
        <w:t>Vertrouwelijkheid</w:t>
      </w:r>
      <w:bookmarkEnd w:id="20"/>
      <w:bookmarkEnd w:id="21"/>
      <w:bookmarkEnd w:id="22"/>
      <w:bookmarkEnd w:id="23"/>
      <w:bookmarkEnd w:id="24"/>
    </w:p>
    <w:p w14:paraId="4C2D7082" w14:textId="77777777" w:rsidR="00604B77" w:rsidRPr="008B5CB3" w:rsidRDefault="00604B77" w:rsidP="00A64BED">
      <w:pPr>
        <w:spacing w:after="0" w:line="20" w:lineRule="atLeast"/>
        <w:jc w:val="both"/>
      </w:pPr>
    </w:p>
    <w:p w14:paraId="70140BCB" w14:textId="305E511B" w:rsidR="007950B9" w:rsidRPr="008B5CB3" w:rsidRDefault="007950B9" w:rsidP="00A64BED">
      <w:pPr>
        <w:spacing w:after="0" w:line="20" w:lineRule="atLeast"/>
        <w:jc w:val="both"/>
      </w:pPr>
      <w:r>
        <w:t>De inschrijver of de opdrachtnemer en Enabel zijn gehouden tot geheimhouding jegens derden wat betreft alle vertrouwelijke informatie die binnen het kader van deze opdracht bekomen wordt, en zullen deze slechts aan derden doorgeven na schriftelijk en voorafgaand akkoord van de andere partij. Zij zullen deze vertrouwelijke informatie enkel verspreiden onder de aangestelden die bij de opdracht betrokken zijn. Zij garanderen dat die aangestelden behoorlijk ingelicht zullen zijn over hun verplichtingen i.v.m. het vertrouwelijk karakter van de informatie en dat ze die verplichtingen zullen naleven.</w:t>
      </w:r>
    </w:p>
    <w:p w14:paraId="4C1565A1" w14:textId="77777777" w:rsidR="007950B9" w:rsidRPr="008B5CB3" w:rsidRDefault="007950B9" w:rsidP="00A64BED">
      <w:pPr>
        <w:spacing w:after="0" w:line="20" w:lineRule="atLeast"/>
        <w:jc w:val="both"/>
      </w:pPr>
    </w:p>
    <w:p w14:paraId="6BE8A721" w14:textId="77777777" w:rsidR="007950B9" w:rsidRPr="008B5CB3" w:rsidRDefault="007950B9" w:rsidP="00A64BED">
      <w:pPr>
        <w:spacing w:after="0" w:line="20" w:lineRule="atLeast"/>
        <w:jc w:val="both"/>
      </w:pPr>
      <w:r>
        <w:t>PRIVACYVERKLARING VAN ENABEL: Enabel is begaan met de bescherming van je privacy. Wij verbinden ons ertoe om je persoonsgegevens te beschermen en ze zorgvuldig en transparant te verwerken, volledig in overeenstemming met de wetgeving op de privacy.</w:t>
      </w:r>
    </w:p>
    <w:p w14:paraId="57608E6E" w14:textId="77777777" w:rsidR="007950B9" w:rsidRPr="008B5CB3" w:rsidRDefault="007950B9" w:rsidP="00A64BED">
      <w:pPr>
        <w:spacing w:after="0" w:line="20" w:lineRule="atLeast"/>
        <w:jc w:val="both"/>
      </w:pPr>
    </w:p>
    <w:p w14:paraId="2E44EC1A" w14:textId="0E2B7094" w:rsidR="007950B9" w:rsidRPr="008B5CB3" w:rsidRDefault="007950B9" w:rsidP="00A64BED">
      <w:pPr>
        <w:spacing w:after="0" w:line="20" w:lineRule="atLeast"/>
        <w:jc w:val="both"/>
      </w:pPr>
      <w:r>
        <w:t xml:space="preserve">Zie ook: </w:t>
      </w:r>
      <w:hyperlink r:id="rId18" w:history="1">
        <w:r>
          <w:rPr>
            <w:rStyle w:val="Lienhypertexte"/>
          </w:rPr>
          <w:t>https://www.enabel.be/nl/content/privacyverklaring-van-enabel</w:t>
        </w:r>
      </w:hyperlink>
    </w:p>
    <w:p w14:paraId="3414B165" w14:textId="77777777" w:rsidR="007950B9" w:rsidRPr="008B5CB3" w:rsidRDefault="007950B9" w:rsidP="00A64BED">
      <w:pPr>
        <w:spacing w:after="0" w:line="20" w:lineRule="atLeast"/>
        <w:jc w:val="both"/>
      </w:pPr>
    </w:p>
    <w:p w14:paraId="78FFAB91" w14:textId="77777777" w:rsidR="00604B77" w:rsidRPr="008B5CB3" w:rsidRDefault="00604B77" w:rsidP="00A64BED">
      <w:pPr>
        <w:spacing w:after="0" w:line="20" w:lineRule="atLeast"/>
        <w:jc w:val="both"/>
      </w:pPr>
    </w:p>
    <w:p w14:paraId="07B172F5" w14:textId="77777777" w:rsidR="00A64BED" w:rsidRPr="008B5CB3" w:rsidRDefault="00A64BED" w:rsidP="00A64BED">
      <w:pPr>
        <w:spacing w:after="0" w:line="20" w:lineRule="atLeast"/>
        <w:jc w:val="both"/>
      </w:pPr>
    </w:p>
    <w:p w14:paraId="6BFD7C56" w14:textId="77777777" w:rsidR="00A64BED" w:rsidRPr="008B5CB3" w:rsidRDefault="00A64BED" w:rsidP="00A64BED">
      <w:pPr>
        <w:spacing w:after="0" w:line="20" w:lineRule="atLeast"/>
        <w:jc w:val="both"/>
      </w:pPr>
    </w:p>
    <w:p w14:paraId="7466FBED" w14:textId="77777777" w:rsidR="00A64BED" w:rsidRPr="008B5CB3" w:rsidRDefault="00A64BED" w:rsidP="00A64BED">
      <w:pPr>
        <w:spacing w:after="0" w:line="20" w:lineRule="atLeast"/>
        <w:jc w:val="both"/>
      </w:pPr>
    </w:p>
    <w:p w14:paraId="673DE741" w14:textId="0E5853E6" w:rsidR="002B7D5A" w:rsidRPr="008B5CB3" w:rsidRDefault="00633898" w:rsidP="00A64BED">
      <w:pPr>
        <w:pStyle w:val="Titre2"/>
        <w:spacing w:before="0" w:after="0" w:line="20" w:lineRule="atLeast"/>
        <w:rPr>
          <w:rFonts w:ascii="Georgia" w:hAnsi="Georgia"/>
        </w:rPr>
      </w:pPr>
      <w:bookmarkStart w:id="25" w:name="_Toc166498437"/>
      <w:r>
        <w:rPr>
          <w:rFonts w:ascii="Georgia" w:hAnsi="Georgia"/>
        </w:rPr>
        <w:t>Deontologische verplichtingen</w:t>
      </w:r>
      <w:bookmarkEnd w:id="25"/>
    </w:p>
    <w:p w14:paraId="72D44F06" w14:textId="77777777" w:rsidR="00604B77" w:rsidRPr="008B5CB3" w:rsidRDefault="00604B77" w:rsidP="00A64BED">
      <w:pPr>
        <w:spacing w:after="0" w:line="20" w:lineRule="atLeast"/>
        <w:jc w:val="both"/>
      </w:pPr>
    </w:p>
    <w:p w14:paraId="55947892" w14:textId="23AE5A8B" w:rsidR="007950B9" w:rsidRPr="008B5CB3" w:rsidRDefault="007950B9" w:rsidP="00A64BED">
      <w:pPr>
        <w:spacing w:after="0" w:line="20" w:lineRule="atLeast"/>
        <w:jc w:val="both"/>
      </w:pPr>
      <w:r>
        <w:t>1.6.1. Indien een of meerdere van de deontologische bepalingen niet gerespecteerd wordt, kan dit leiden tot de uitsluiting van de kandidaat, de inschrijver of de opdrachtnemer van andere overheidsopdrachten voor Enabel.</w:t>
      </w:r>
    </w:p>
    <w:p w14:paraId="3BE26DA1" w14:textId="77777777" w:rsidR="007950B9" w:rsidRPr="008B5CB3" w:rsidRDefault="007950B9" w:rsidP="00A64BED">
      <w:pPr>
        <w:spacing w:after="0" w:line="20" w:lineRule="atLeast"/>
        <w:jc w:val="both"/>
      </w:pPr>
    </w:p>
    <w:p w14:paraId="7894853D" w14:textId="3A704940" w:rsidR="007950B9" w:rsidRPr="008B5CB3" w:rsidRDefault="007950B9" w:rsidP="00A64BED">
      <w:pPr>
        <w:pStyle w:val="Corpsdetexte"/>
        <w:spacing w:after="0" w:line="20" w:lineRule="atLeast"/>
        <w:rPr>
          <w:rFonts w:ascii="Georgia" w:hAnsi="Georgia"/>
          <w:color w:val="585756"/>
          <w:sz w:val="21"/>
        </w:rPr>
      </w:pPr>
      <w:r>
        <w:rPr>
          <w:rFonts w:ascii="Georgia" w:hAnsi="Georgia"/>
          <w:color w:val="585756"/>
          <w:sz w:val="21"/>
        </w:rPr>
        <w:t xml:space="preserve">1.6.2. Zolang de opdracht loopt, zullen de opdrachtnemer en zijn personeel de mensenrechten respecteren en beloven ze rekening te houden met de politieke, culturele en religieuze gewoonten van het ontvangende land. De inschrijver of de opdrachtnemer is verplicht de fundamentele arbeidsnormen, overeengekomen op internationaal niveau door de Internationale Arbeidsorganisatie (IAO), na te leven, meer bepaald de verdragen over vakbondsvrijheid en collectieve onderhandelingen, de uitbanning van gedwongen en verplichte arbeid, de wegwerking van discriminatie inzake werkgelegenheid en beroepsuitoefening en over de afschaffing van de kinderarbeid. </w:t>
      </w:r>
    </w:p>
    <w:p w14:paraId="74C8677F" w14:textId="77777777" w:rsidR="007950B9" w:rsidRPr="008B5CB3" w:rsidRDefault="007950B9" w:rsidP="00A64BED">
      <w:pPr>
        <w:pStyle w:val="Corpsdetexte"/>
        <w:spacing w:after="0" w:line="20" w:lineRule="atLeast"/>
        <w:rPr>
          <w:rFonts w:ascii="Georgia" w:eastAsia="Calibri" w:hAnsi="Georgia" w:cs="Times New Roman"/>
          <w:color w:val="585756"/>
          <w:kern w:val="0"/>
          <w:sz w:val="21"/>
          <w:szCs w:val="21"/>
        </w:rPr>
      </w:pPr>
    </w:p>
    <w:p w14:paraId="47377A88" w14:textId="02CFC747" w:rsidR="007950B9" w:rsidRPr="008B5CB3" w:rsidRDefault="007950B9" w:rsidP="00A64BED">
      <w:pPr>
        <w:pStyle w:val="Corpsdetexte"/>
        <w:spacing w:after="0" w:line="20" w:lineRule="atLeast"/>
        <w:rPr>
          <w:rFonts w:ascii="Georgia" w:hAnsi="Georgia"/>
          <w:color w:val="585756"/>
          <w:sz w:val="21"/>
        </w:rPr>
      </w:pPr>
      <w:r>
        <w:rPr>
          <w:rFonts w:ascii="Georgia" w:hAnsi="Georgia"/>
          <w:color w:val="585756"/>
          <w:sz w:val="21"/>
        </w:rPr>
        <w:t>1.6.3. In overeenstemming met het Beleid inzake seksuele uitbuiting en seksueel misbruik van Enabel hebben de opdrachtnemer en zijn personeel de plicht om onberispelijk gedrag aan de dag te leggen tegenover de begunstigden van de projecten en de lokale bevolking in het algemeen. Zij moeten zich onthouden van elke handeling die als een vorm van seksuele uitbuiting of misbruik kan worden beschouwd en moeten zich de grondbeginselen en richtsnoeren van dit beleid toe-eigenen.</w:t>
      </w:r>
    </w:p>
    <w:p w14:paraId="366495F0" w14:textId="77777777" w:rsidR="007950B9" w:rsidRPr="008B5CB3" w:rsidRDefault="007950B9" w:rsidP="00A64BED">
      <w:pPr>
        <w:pStyle w:val="Corpsdetexte"/>
        <w:spacing w:after="0" w:line="20" w:lineRule="atLeast"/>
        <w:rPr>
          <w:rFonts w:ascii="Georgia" w:eastAsia="Calibri" w:hAnsi="Georgia" w:cs="Times New Roman"/>
          <w:color w:val="585756"/>
          <w:sz w:val="21"/>
          <w:szCs w:val="21"/>
        </w:rPr>
      </w:pPr>
    </w:p>
    <w:p w14:paraId="4BD8EC8E" w14:textId="7D1CD326" w:rsidR="007950B9" w:rsidRPr="008B5CB3" w:rsidRDefault="007950B9" w:rsidP="00A64BED">
      <w:pPr>
        <w:pStyle w:val="Corpsdetexte"/>
        <w:spacing w:after="0" w:line="20" w:lineRule="atLeast"/>
        <w:rPr>
          <w:rFonts w:ascii="Georgia" w:hAnsi="Georgia"/>
          <w:color w:val="585756"/>
          <w:sz w:val="21"/>
        </w:rPr>
      </w:pPr>
      <w:r>
        <w:rPr>
          <w:rFonts w:ascii="Georgia" w:hAnsi="Georgia"/>
          <w:color w:val="585756"/>
          <w:sz w:val="21"/>
        </w:rPr>
        <w:t>1.6.4. Elke poging van een kandidaat of van een inschrijver om vertrouwelijke informatie te bekomen, om verboden kartels te vormen met concurrenten of om het evaluatiecomité of de aanbestedende overheid tijdens de procedure van onderzoek, verduidelijking, evaluatie of vergelijking van de offertes te beïnvloeden, leidt tot de afwijzing van zijn kandidatuur of offerte.</w:t>
      </w:r>
    </w:p>
    <w:p w14:paraId="5BF7F1A7" w14:textId="77777777" w:rsidR="007950B9" w:rsidRPr="008B5CB3" w:rsidRDefault="007950B9" w:rsidP="00A64BED">
      <w:pPr>
        <w:pStyle w:val="Corpsdetexte"/>
        <w:spacing w:after="0" w:line="20" w:lineRule="atLeast"/>
        <w:rPr>
          <w:rFonts w:ascii="Georgia" w:eastAsia="Calibri" w:hAnsi="Georgia" w:cs="Times New Roman"/>
          <w:color w:val="585756"/>
          <w:kern w:val="0"/>
          <w:sz w:val="21"/>
          <w:szCs w:val="21"/>
        </w:rPr>
      </w:pPr>
    </w:p>
    <w:p w14:paraId="51FE8D5A" w14:textId="26D7BD0C" w:rsidR="007950B9" w:rsidRPr="008B5CB3" w:rsidRDefault="007950B9" w:rsidP="00A64BED">
      <w:pPr>
        <w:pStyle w:val="Corpsdetexte"/>
        <w:spacing w:after="0" w:line="20" w:lineRule="atLeast"/>
        <w:rPr>
          <w:rFonts w:ascii="Georgia" w:hAnsi="Georgia"/>
          <w:color w:val="585756"/>
          <w:sz w:val="21"/>
        </w:rPr>
      </w:pPr>
      <w:r>
        <w:rPr>
          <w:rFonts w:ascii="Georgia" w:hAnsi="Georgia"/>
          <w:color w:val="585756"/>
          <w:sz w:val="21"/>
        </w:rPr>
        <w:t>1.6.5. Om bovendien elke indruk van risico op partijdigheid of samenspanning te vermijden in de opvolging en controle van de uitvoering van de opdracht, is het de opdrachtnemer strikt verboden om rechtstreeks of onrechtstreeks geschenken, maaltijden of een ander materieel of immaterieel voordeel, ongeacht de waarde ervan, aan te bieden aan de aangestelden van de aanbestedende overheid, die rechtstreeks of onrechtstreeks betrokken zijn bij de opvolging en/of controle van de uitvoering van de opdracht, ongeacht hun hiërarchische rang.</w:t>
      </w:r>
    </w:p>
    <w:p w14:paraId="2D818EF0" w14:textId="77777777" w:rsidR="007950B9" w:rsidRPr="008B5CB3" w:rsidRDefault="007950B9" w:rsidP="00A64BED">
      <w:pPr>
        <w:pStyle w:val="Corpsdetexte"/>
        <w:spacing w:after="0" w:line="20" w:lineRule="atLeast"/>
        <w:rPr>
          <w:rFonts w:ascii="Georgia" w:eastAsia="Calibri" w:hAnsi="Georgia" w:cs="Times New Roman"/>
          <w:color w:val="585756"/>
          <w:kern w:val="0"/>
          <w:sz w:val="21"/>
          <w:szCs w:val="21"/>
        </w:rPr>
      </w:pPr>
    </w:p>
    <w:p w14:paraId="098A1552" w14:textId="678F6990" w:rsidR="007950B9" w:rsidRPr="008B5CB3" w:rsidRDefault="007950B9" w:rsidP="00A64BED">
      <w:pPr>
        <w:pStyle w:val="Corpsdetexte"/>
        <w:spacing w:after="0" w:line="20" w:lineRule="atLeast"/>
        <w:rPr>
          <w:rFonts w:ascii="Georgia" w:hAnsi="Georgia"/>
          <w:color w:val="585756"/>
          <w:sz w:val="21"/>
        </w:rPr>
      </w:pPr>
      <w:r>
        <w:rPr>
          <w:rFonts w:ascii="Georgia" w:hAnsi="Georgia"/>
          <w:color w:val="585756"/>
          <w:sz w:val="21"/>
        </w:rPr>
        <w:t>1.6.6. De opdrachtnemer verbindt zich ertoe om op vraag van de aanbestedende overheid alle bewijsstukken m.b.t. de uitvoeringsvoorwaarden van het contract te leveren. De aanbestedende overheid zal kunnen overgaan tot alle vormen van controle, van stukken en ter plaatse, die zij nodig zou achten om bewijsmateriaal te verzamelen bij een vermoeden van ongewone commerciële kosten. Van de opdrachtnemer die ongewone handelsuitgaven betaald heeft kan, volgens de ernst van de feiten, zijn contract opgezegd worden of hij kan op permanente wijze uitgesloten worden.</w:t>
      </w:r>
    </w:p>
    <w:p w14:paraId="41F1BE85" w14:textId="77777777" w:rsidR="00A64BED" w:rsidRPr="008B5CB3" w:rsidRDefault="00A64BED" w:rsidP="00A64BED">
      <w:pPr>
        <w:pStyle w:val="Corpsdetexte"/>
        <w:spacing w:after="0" w:line="20" w:lineRule="atLeast"/>
        <w:rPr>
          <w:rFonts w:ascii="Georgia" w:hAnsi="Georgia"/>
          <w:color w:val="585756"/>
          <w:sz w:val="21"/>
        </w:rPr>
      </w:pPr>
    </w:p>
    <w:p w14:paraId="11608FA8" w14:textId="682BEF96" w:rsidR="007950B9" w:rsidRPr="008B5CB3" w:rsidRDefault="007950B9" w:rsidP="00A64BED">
      <w:pPr>
        <w:pStyle w:val="Corpsdetexte"/>
        <w:spacing w:after="0" w:line="20" w:lineRule="atLeast"/>
        <w:rPr>
          <w:rFonts w:ascii="Georgia" w:eastAsia="Calibri" w:hAnsi="Georgia" w:cs="Times New Roman"/>
          <w:color w:val="585756"/>
          <w:sz w:val="21"/>
          <w:szCs w:val="21"/>
        </w:rPr>
      </w:pPr>
      <w:r>
        <w:rPr>
          <w:rFonts w:ascii="Georgia" w:hAnsi="Georgia"/>
          <w:color w:val="585756"/>
          <w:sz w:val="21"/>
        </w:rPr>
        <w:t xml:space="preserve">1.6.7. In overeenstemming met het Beleid van Enabel inzake seksuele uitbuiting en seksueel misbruik en het Beleid van Enabel inzake het beheersen van het fraude- en corruptierisico dienen klachten met betrekking tot integriteitskwesties (fraude, corruptie, seksuele uitbuiting of misbruik, enz.) te worden gericht aan het Integriteitsbureau via </w:t>
      </w:r>
      <w:hyperlink r:id="rId19" w:history="1">
        <w:r>
          <w:rPr>
            <w:rStyle w:val="Lienhypertexte"/>
            <w:rFonts w:ascii="Georgia" w:hAnsi="Georgia"/>
            <w:sz w:val="21"/>
          </w:rPr>
          <w:t>https://www.enabelintegrity.be</w:t>
        </w:r>
      </w:hyperlink>
    </w:p>
    <w:p w14:paraId="594678B6" w14:textId="45269CCC" w:rsidR="00E535C1" w:rsidRPr="008B5CB3" w:rsidRDefault="00E535C1" w:rsidP="00A64BED">
      <w:pPr>
        <w:spacing w:after="0" w:line="20" w:lineRule="atLeast"/>
        <w:jc w:val="both"/>
      </w:pPr>
      <w:bookmarkStart w:id="26" w:name="_Toc257380476"/>
      <w:bookmarkStart w:id="27" w:name="_Toc260134193"/>
      <w:bookmarkStart w:id="28" w:name="_Toc364253067"/>
    </w:p>
    <w:p w14:paraId="10FF3136" w14:textId="77777777" w:rsidR="0086080E" w:rsidRDefault="0086080E" w:rsidP="00A64BED">
      <w:pPr>
        <w:spacing w:after="0" w:line="20" w:lineRule="atLeast"/>
        <w:jc w:val="both"/>
        <w:rPr>
          <w:rFonts w:eastAsia="DejaVu Sans" w:cs="Tahoma"/>
          <w:color w:val="auto"/>
          <w:kern w:val="18"/>
          <w:sz w:val="20"/>
          <w:szCs w:val="24"/>
        </w:rPr>
      </w:pPr>
    </w:p>
    <w:p w14:paraId="04B354FD" w14:textId="77777777" w:rsidR="005277A5" w:rsidRDefault="005277A5" w:rsidP="00A64BED">
      <w:pPr>
        <w:spacing w:after="0" w:line="20" w:lineRule="atLeast"/>
        <w:jc w:val="both"/>
        <w:rPr>
          <w:rFonts w:eastAsia="DejaVu Sans" w:cs="Tahoma"/>
          <w:color w:val="auto"/>
          <w:kern w:val="18"/>
          <w:sz w:val="20"/>
          <w:szCs w:val="24"/>
        </w:rPr>
      </w:pPr>
    </w:p>
    <w:p w14:paraId="40ECC0E9" w14:textId="77777777" w:rsidR="00DB4CAC" w:rsidRDefault="00DB4CAC" w:rsidP="00A64BED">
      <w:pPr>
        <w:spacing w:after="0" w:line="20" w:lineRule="atLeast"/>
        <w:jc w:val="both"/>
        <w:rPr>
          <w:rFonts w:eastAsia="DejaVu Sans" w:cs="Tahoma"/>
          <w:color w:val="auto"/>
          <w:kern w:val="18"/>
          <w:sz w:val="20"/>
          <w:szCs w:val="24"/>
        </w:rPr>
      </w:pPr>
    </w:p>
    <w:p w14:paraId="3D89705F" w14:textId="77777777" w:rsidR="00DB4CAC" w:rsidRDefault="00DB4CAC" w:rsidP="00A64BED">
      <w:pPr>
        <w:spacing w:after="0" w:line="20" w:lineRule="atLeast"/>
        <w:jc w:val="both"/>
        <w:rPr>
          <w:rFonts w:eastAsia="DejaVu Sans" w:cs="Tahoma"/>
          <w:color w:val="auto"/>
          <w:kern w:val="18"/>
          <w:sz w:val="20"/>
          <w:szCs w:val="24"/>
        </w:rPr>
      </w:pPr>
    </w:p>
    <w:p w14:paraId="6E6767F5" w14:textId="77777777" w:rsidR="00DB4CAC" w:rsidRDefault="00DB4CAC" w:rsidP="00A64BED">
      <w:pPr>
        <w:spacing w:after="0" w:line="20" w:lineRule="atLeast"/>
        <w:jc w:val="both"/>
        <w:rPr>
          <w:rFonts w:eastAsia="DejaVu Sans" w:cs="Tahoma"/>
          <w:color w:val="auto"/>
          <w:kern w:val="18"/>
          <w:sz w:val="20"/>
          <w:szCs w:val="24"/>
        </w:rPr>
      </w:pPr>
    </w:p>
    <w:p w14:paraId="1E83D3C5" w14:textId="77777777" w:rsidR="00DB4CAC" w:rsidRDefault="00DB4CAC" w:rsidP="00A64BED">
      <w:pPr>
        <w:spacing w:after="0" w:line="20" w:lineRule="atLeast"/>
        <w:jc w:val="both"/>
        <w:rPr>
          <w:rFonts w:eastAsia="DejaVu Sans" w:cs="Tahoma"/>
          <w:color w:val="auto"/>
          <w:kern w:val="18"/>
          <w:sz w:val="20"/>
          <w:szCs w:val="24"/>
        </w:rPr>
      </w:pPr>
    </w:p>
    <w:p w14:paraId="336EAAAC" w14:textId="77777777" w:rsidR="00DB4CAC" w:rsidRPr="008B5CB3" w:rsidRDefault="00DB4CAC" w:rsidP="00A64BED">
      <w:pPr>
        <w:spacing w:after="0" w:line="20" w:lineRule="atLeast"/>
        <w:jc w:val="both"/>
        <w:rPr>
          <w:rFonts w:eastAsia="DejaVu Sans" w:cs="Tahoma"/>
          <w:color w:val="auto"/>
          <w:kern w:val="18"/>
          <w:sz w:val="20"/>
          <w:szCs w:val="24"/>
        </w:rPr>
      </w:pPr>
    </w:p>
    <w:p w14:paraId="32C58D24" w14:textId="51E6AB26" w:rsidR="00251977" w:rsidRPr="008B5CB3" w:rsidRDefault="00FB4DBA" w:rsidP="00A64BED">
      <w:pPr>
        <w:pStyle w:val="Titre1"/>
        <w:numPr>
          <w:ilvl w:val="0"/>
          <w:numId w:val="4"/>
        </w:numPr>
        <w:spacing w:before="0" w:after="0" w:line="20" w:lineRule="atLeast"/>
        <w:rPr>
          <w:rFonts w:ascii="Georgia" w:hAnsi="Georgia"/>
        </w:rPr>
      </w:pPr>
      <w:bookmarkStart w:id="29" w:name="_Toc166498438"/>
      <w:bookmarkEnd w:id="26"/>
      <w:bookmarkEnd w:id="27"/>
      <w:bookmarkEnd w:id="28"/>
      <w:r>
        <w:rPr>
          <w:rFonts w:ascii="Georgia" w:hAnsi="Georgia"/>
        </w:rPr>
        <w:lastRenderedPageBreak/>
        <w:t>Voorwerp en draagwijdte van de opdracht</w:t>
      </w:r>
      <w:bookmarkEnd w:id="29"/>
    </w:p>
    <w:p w14:paraId="6285DA9A" w14:textId="77777777" w:rsidR="00F562E6" w:rsidRPr="008B5CB3" w:rsidRDefault="00F562E6" w:rsidP="00A64BED">
      <w:pPr>
        <w:spacing w:after="0" w:line="20" w:lineRule="atLeast"/>
      </w:pPr>
    </w:p>
    <w:p w14:paraId="129D1915" w14:textId="77777777" w:rsidR="00112CD4" w:rsidRPr="008B5CB3" w:rsidRDefault="00112CD4" w:rsidP="00A64BED">
      <w:pPr>
        <w:spacing w:after="0" w:line="20" w:lineRule="atLeast"/>
      </w:pPr>
    </w:p>
    <w:p w14:paraId="14A53237" w14:textId="77777777" w:rsidR="00FB4DBA" w:rsidRPr="008B5CB3" w:rsidRDefault="00FB4DBA" w:rsidP="00A64BED">
      <w:pPr>
        <w:pStyle w:val="Titre2"/>
        <w:keepLines w:val="0"/>
        <w:widowControl w:val="0"/>
        <w:tabs>
          <w:tab w:val="num" w:pos="576"/>
        </w:tabs>
        <w:suppressAutoHyphens/>
        <w:spacing w:before="0" w:after="0" w:line="20" w:lineRule="atLeast"/>
        <w:ind w:left="578" w:hanging="578"/>
        <w:rPr>
          <w:rFonts w:ascii="Georgia" w:hAnsi="Georgia"/>
        </w:rPr>
      </w:pPr>
      <w:bookmarkStart w:id="30" w:name="_Toc166498439"/>
      <w:r>
        <w:rPr>
          <w:rFonts w:ascii="Georgia" w:hAnsi="Georgia"/>
        </w:rPr>
        <w:t>Aard van de opdracht</w:t>
      </w:r>
      <w:bookmarkEnd w:id="30"/>
    </w:p>
    <w:p w14:paraId="565421BA" w14:textId="77777777" w:rsidR="00604B77" w:rsidRPr="008B5CB3" w:rsidRDefault="00604B77" w:rsidP="00A64BED">
      <w:pPr>
        <w:pStyle w:val="Corpsdetexte"/>
        <w:spacing w:after="0" w:line="20" w:lineRule="atLeast"/>
        <w:rPr>
          <w:rFonts w:ascii="Georgia" w:eastAsia="Calibri" w:hAnsi="Georgia" w:cs="Times New Roman"/>
          <w:color w:val="585756"/>
          <w:kern w:val="0"/>
          <w:sz w:val="21"/>
          <w:szCs w:val="22"/>
          <w:lang w:val="fr-BE"/>
        </w:rPr>
      </w:pPr>
    </w:p>
    <w:p w14:paraId="208430E3" w14:textId="55E892CA" w:rsidR="00FB4DBA" w:rsidRPr="008B5CB3" w:rsidRDefault="00FB4DBA" w:rsidP="00A64BED">
      <w:pPr>
        <w:pStyle w:val="Corpsdetexte"/>
        <w:spacing w:after="0" w:line="20" w:lineRule="atLeast"/>
        <w:rPr>
          <w:rFonts w:ascii="Georgia" w:eastAsia="Calibri" w:hAnsi="Georgia" w:cs="Times New Roman"/>
          <w:color w:val="585756"/>
          <w:kern w:val="0"/>
          <w:sz w:val="21"/>
          <w:szCs w:val="22"/>
        </w:rPr>
      </w:pPr>
      <w:r>
        <w:rPr>
          <w:rFonts w:ascii="Georgia" w:hAnsi="Georgia"/>
          <w:color w:val="585756"/>
          <w:sz w:val="21"/>
        </w:rPr>
        <w:t>Deze opdracht is een opdracht van diensten.</w:t>
      </w:r>
    </w:p>
    <w:p w14:paraId="0128A8C0" w14:textId="77777777" w:rsidR="002D1EFB" w:rsidRPr="0078423D" w:rsidRDefault="002D1EFB" w:rsidP="00A64BED">
      <w:pPr>
        <w:pStyle w:val="Corpsdetexte"/>
        <w:shd w:val="clear" w:color="auto" w:fill="FFFFFF" w:themeFill="background1"/>
        <w:spacing w:after="0" w:line="20" w:lineRule="atLeast"/>
        <w:rPr>
          <w:rFonts w:ascii="Georgia" w:eastAsia="Calibri" w:hAnsi="Georgia" w:cs="Times New Roman"/>
          <w:i/>
          <w:color w:val="585756"/>
          <w:kern w:val="0"/>
          <w:sz w:val="21"/>
          <w:szCs w:val="22"/>
          <w:lang w:val="nl-BE"/>
        </w:rPr>
      </w:pPr>
    </w:p>
    <w:p w14:paraId="0D572B22" w14:textId="77777777" w:rsidR="00112CD4" w:rsidRPr="0078423D" w:rsidRDefault="00112CD4" w:rsidP="00A64BED">
      <w:pPr>
        <w:pStyle w:val="Corpsdetexte"/>
        <w:shd w:val="clear" w:color="auto" w:fill="FFFFFF" w:themeFill="background1"/>
        <w:spacing w:after="0" w:line="20" w:lineRule="atLeast"/>
        <w:rPr>
          <w:rFonts w:ascii="Georgia" w:eastAsia="Calibri" w:hAnsi="Georgia" w:cs="Times New Roman"/>
          <w:i/>
          <w:color w:val="585756"/>
          <w:kern w:val="0"/>
          <w:sz w:val="21"/>
          <w:szCs w:val="22"/>
          <w:lang w:val="nl-BE"/>
        </w:rPr>
      </w:pPr>
    </w:p>
    <w:p w14:paraId="5DC8C977" w14:textId="77777777" w:rsidR="00FB4DBA" w:rsidRPr="008B5CB3" w:rsidRDefault="00FB4DBA" w:rsidP="00A64BED">
      <w:pPr>
        <w:pStyle w:val="Titre2"/>
        <w:keepLines w:val="0"/>
        <w:widowControl w:val="0"/>
        <w:tabs>
          <w:tab w:val="num" w:pos="576"/>
        </w:tabs>
        <w:suppressAutoHyphens/>
        <w:spacing w:before="0" w:after="0" w:line="20" w:lineRule="atLeast"/>
        <w:ind w:left="578" w:hanging="578"/>
        <w:rPr>
          <w:rFonts w:ascii="Georgia" w:hAnsi="Georgia"/>
        </w:rPr>
      </w:pPr>
      <w:bookmarkStart w:id="31" w:name="_Toc257380471"/>
      <w:bookmarkStart w:id="32" w:name="_Toc260134188"/>
      <w:bookmarkStart w:id="33" w:name="_Toc364253068"/>
      <w:bookmarkStart w:id="34" w:name="_Toc166498440"/>
      <w:r>
        <w:rPr>
          <w:rFonts w:ascii="Georgia" w:hAnsi="Georgia"/>
        </w:rPr>
        <w:t>Voorwerp</w:t>
      </w:r>
      <w:bookmarkEnd w:id="31"/>
      <w:bookmarkEnd w:id="32"/>
      <w:r>
        <w:rPr>
          <w:rFonts w:ascii="Georgia" w:hAnsi="Georgia"/>
        </w:rPr>
        <w:t xml:space="preserve"> van de opdracht</w:t>
      </w:r>
      <w:bookmarkEnd w:id="33"/>
      <w:bookmarkEnd w:id="34"/>
    </w:p>
    <w:p w14:paraId="2648FF9D" w14:textId="77777777" w:rsidR="00CF3CF7" w:rsidRPr="008B5CB3" w:rsidRDefault="00CF3CF7" w:rsidP="00A64BED">
      <w:pPr>
        <w:pStyle w:val="Corpsdetexte"/>
        <w:spacing w:after="0" w:line="20" w:lineRule="atLeast"/>
        <w:rPr>
          <w:rFonts w:ascii="Georgia" w:eastAsia="Calibri" w:hAnsi="Georgia" w:cs="Times New Roman"/>
          <w:color w:val="585756"/>
          <w:kern w:val="0"/>
          <w:sz w:val="21"/>
          <w:szCs w:val="22"/>
          <w:lang w:val="fr-BE"/>
        </w:rPr>
      </w:pPr>
    </w:p>
    <w:p w14:paraId="47AA8802" w14:textId="77777777" w:rsidR="00A64BED" w:rsidRPr="008B5CB3" w:rsidRDefault="00A64BED" w:rsidP="00A64BED">
      <w:pPr>
        <w:pStyle w:val="Corpsdetexte"/>
        <w:spacing w:after="0" w:line="20" w:lineRule="atLeast"/>
        <w:rPr>
          <w:rFonts w:ascii="Georgia" w:hAnsi="Georgia"/>
          <w:color w:val="585756"/>
          <w:sz w:val="21"/>
        </w:rPr>
      </w:pPr>
      <w:r>
        <w:rPr>
          <w:rFonts w:ascii="Georgia" w:hAnsi="Georgia"/>
          <w:color w:val="585756"/>
          <w:sz w:val="21"/>
        </w:rPr>
        <w:t>Deze overheidsopdracht heeft betrekking op de planning en organisatie van een evenement voor jongeren over internationale solidariteit.</w:t>
      </w:r>
    </w:p>
    <w:p w14:paraId="086C64BC" w14:textId="77777777" w:rsidR="00A64BED" w:rsidRPr="008B5CB3" w:rsidRDefault="00A64BED" w:rsidP="00A64BED">
      <w:pPr>
        <w:pStyle w:val="Corpsdetexte"/>
        <w:spacing w:after="0" w:line="20" w:lineRule="atLeast"/>
        <w:rPr>
          <w:rFonts w:ascii="Georgia" w:hAnsi="Georgia"/>
          <w:color w:val="585756"/>
          <w:sz w:val="21"/>
        </w:rPr>
      </w:pPr>
    </w:p>
    <w:p w14:paraId="1E72D7A9" w14:textId="10CFC70F" w:rsidR="00D5548E" w:rsidRPr="008B5CB3" w:rsidRDefault="00A64BED" w:rsidP="00A03EEA">
      <w:pPr>
        <w:pStyle w:val="Corpsdetexte"/>
        <w:spacing w:after="0" w:line="20" w:lineRule="atLeast"/>
        <w:rPr>
          <w:rFonts w:ascii="Georgia" w:hAnsi="Georgia"/>
          <w:color w:val="585756"/>
          <w:sz w:val="21"/>
        </w:rPr>
      </w:pPr>
      <w:r>
        <w:rPr>
          <w:rFonts w:ascii="Georgia" w:hAnsi="Georgia"/>
          <w:color w:val="585756"/>
          <w:sz w:val="21"/>
        </w:rPr>
        <w:t>Dit omvat in het bijzonder het opzetten en leiden van een jongerencomité; de logistieke planning op zich nemen (een locatie en uitrusting voorzien, de logistiek beheren, cateringdiensten organiseren); communiceren over het evenement; het artistieke programma beheren en de evaluatie invoeren.</w:t>
      </w:r>
    </w:p>
    <w:p w14:paraId="5C41AC95" w14:textId="77777777" w:rsidR="00C27EB0" w:rsidRPr="008B5CB3" w:rsidRDefault="00C27EB0" w:rsidP="00A64BED">
      <w:pPr>
        <w:pStyle w:val="Corpsdetexte"/>
        <w:spacing w:after="0" w:line="20" w:lineRule="atLeast"/>
        <w:rPr>
          <w:rFonts w:ascii="Georgia" w:hAnsi="Georgia"/>
          <w:color w:val="585756"/>
          <w:sz w:val="21"/>
        </w:rPr>
      </w:pPr>
    </w:p>
    <w:p w14:paraId="114E3878" w14:textId="69722D53" w:rsidR="00896788" w:rsidRPr="008B5CB3" w:rsidRDefault="00896788" w:rsidP="00A64BED">
      <w:pPr>
        <w:pStyle w:val="Corpsdetexte"/>
        <w:spacing w:after="0" w:line="20" w:lineRule="atLeast"/>
        <w:rPr>
          <w:rFonts w:ascii="Georgia" w:eastAsia="Calibri" w:hAnsi="Georgia" w:cs="Times New Roman"/>
          <w:color w:val="585756"/>
          <w:kern w:val="0"/>
          <w:sz w:val="21"/>
          <w:szCs w:val="21"/>
        </w:rPr>
      </w:pPr>
      <w:r>
        <w:rPr>
          <w:rFonts w:ascii="Georgia" w:hAnsi="Georgia"/>
          <w:color w:val="585756"/>
          <w:sz w:val="21"/>
        </w:rPr>
        <w:t>De diensten worden gedetailleerder beschreven in deel 5 van het bijzonder bestek getiteld ‘Referentietermen’.</w:t>
      </w:r>
    </w:p>
    <w:p w14:paraId="6F69FE4E" w14:textId="77777777" w:rsidR="00C27EB0" w:rsidRPr="0078423D" w:rsidRDefault="00C27EB0" w:rsidP="00A64BED">
      <w:pPr>
        <w:pStyle w:val="Corpsdetexte"/>
        <w:spacing w:after="0" w:line="20" w:lineRule="atLeast"/>
        <w:rPr>
          <w:rFonts w:ascii="Georgia" w:hAnsi="Georgia"/>
          <w:lang w:val="nl-BE"/>
        </w:rPr>
      </w:pPr>
    </w:p>
    <w:p w14:paraId="4682C2F3" w14:textId="77777777" w:rsidR="007D49AC" w:rsidRPr="0078423D" w:rsidRDefault="007D49AC" w:rsidP="00A64BED">
      <w:pPr>
        <w:pStyle w:val="Corpsdetexte"/>
        <w:spacing w:after="0" w:line="20" w:lineRule="atLeast"/>
        <w:rPr>
          <w:rFonts w:ascii="Georgia" w:hAnsi="Georgia"/>
          <w:lang w:val="nl-BE"/>
        </w:rPr>
      </w:pPr>
    </w:p>
    <w:p w14:paraId="3C980BA3" w14:textId="44CD1D6B" w:rsidR="00FB4DBA" w:rsidRPr="008B5CB3" w:rsidRDefault="00FB4DBA" w:rsidP="00A64BED">
      <w:pPr>
        <w:pStyle w:val="Titre2"/>
        <w:keepLines w:val="0"/>
        <w:widowControl w:val="0"/>
        <w:tabs>
          <w:tab w:val="num" w:pos="576"/>
        </w:tabs>
        <w:suppressAutoHyphens/>
        <w:spacing w:before="0" w:after="0" w:line="20" w:lineRule="atLeast"/>
        <w:ind w:left="578" w:hanging="578"/>
        <w:rPr>
          <w:rFonts w:ascii="Georgia" w:hAnsi="Georgia"/>
        </w:rPr>
      </w:pPr>
      <w:bookmarkStart w:id="35" w:name="_Toc166498441"/>
      <w:r>
        <w:rPr>
          <w:rFonts w:ascii="Georgia" w:hAnsi="Georgia"/>
        </w:rPr>
        <w:t>Percelen</w:t>
      </w:r>
      <w:bookmarkEnd w:id="35"/>
    </w:p>
    <w:p w14:paraId="59AA414C" w14:textId="77777777" w:rsidR="00C27EB0" w:rsidRPr="008B5CB3" w:rsidRDefault="00C27EB0" w:rsidP="00A64BED">
      <w:pPr>
        <w:spacing w:after="0" w:line="20" w:lineRule="atLeast"/>
      </w:pPr>
    </w:p>
    <w:p w14:paraId="05675711" w14:textId="77EFDDBF" w:rsidR="00FB4DBA" w:rsidRPr="008B5CB3" w:rsidRDefault="00896788" w:rsidP="00A64BED">
      <w:pPr>
        <w:pStyle w:val="Corpsdetexte"/>
        <w:spacing w:after="0" w:line="20" w:lineRule="atLeast"/>
        <w:rPr>
          <w:rFonts w:ascii="Georgia" w:eastAsia="Calibri" w:hAnsi="Georgia" w:cs="Times New Roman"/>
          <w:color w:val="585756"/>
          <w:kern w:val="0"/>
          <w:sz w:val="21"/>
          <w:szCs w:val="21"/>
        </w:rPr>
      </w:pPr>
      <w:r>
        <w:rPr>
          <w:rFonts w:ascii="Georgia" w:hAnsi="Georgia"/>
          <w:color w:val="585756"/>
          <w:sz w:val="21"/>
        </w:rPr>
        <w:t>Deze opdracht is niet verdeeld in percelen.</w:t>
      </w:r>
    </w:p>
    <w:p w14:paraId="6883D5DB" w14:textId="77777777" w:rsidR="00FB4DBA" w:rsidRPr="008B5CB3" w:rsidRDefault="00FB4DBA" w:rsidP="00A64BED">
      <w:pPr>
        <w:pStyle w:val="Corpsdetexte"/>
        <w:spacing w:after="0" w:line="20" w:lineRule="atLeast"/>
        <w:rPr>
          <w:rFonts w:ascii="Georgia" w:hAnsi="Georgia"/>
          <w:i/>
          <w:sz w:val="18"/>
          <w:szCs w:val="18"/>
          <w:highlight w:val="lightGray"/>
        </w:rPr>
      </w:pPr>
    </w:p>
    <w:p w14:paraId="230066D3" w14:textId="77777777" w:rsidR="00C27EB0" w:rsidRPr="008B5CB3" w:rsidRDefault="00C27EB0" w:rsidP="00A64BED">
      <w:pPr>
        <w:pStyle w:val="Corpsdetexte"/>
        <w:spacing w:after="0" w:line="20" w:lineRule="atLeast"/>
        <w:rPr>
          <w:rFonts w:ascii="Georgia" w:hAnsi="Georgia"/>
          <w:i/>
          <w:sz w:val="18"/>
          <w:szCs w:val="18"/>
          <w:highlight w:val="lightGray"/>
        </w:rPr>
      </w:pPr>
    </w:p>
    <w:p w14:paraId="6F9C5C28" w14:textId="007C04C5" w:rsidR="00C27EB0" w:rsidRPr="008B5CB3" w:rsidRDefault="00896788" w:rsidP="00A64BED">
      <w:pPr>
        <w:pStyle w:val="Titre2"/>
        <w:keepLines w:val="0"/>
        <w:widowControl w:val="0"/>
        <w:tabs>
          <w:tab w:val="num" w:pos="576"/>
        </w:tabs>
        <w:suppressAutoHyphens/>
        <w:spacing w:before="0" w:after="0" w:line="20" w:lineRule="atLeast"/>
        <w:ind w:left="578" w:hanging="578"/>
        <w:rPr>
          <w:rFonts w:ascii="Georgia" w:hAnsi="Georgia"/>
        </w:rPr>
      </w:pPr>
      <w:bookmarkStart w:id="36" w:name="_Toc161930923"/>
      <w:bookmarkStart w:id="37" w:name="_Toc166498442"/>
      <w:r>
        <w:rPr>
          <w:rFonts w:ascii="Georgia" w:hAnsi="Georgia"/>
        </w:rPr>
        <w:t>Bijzonderheden van de overheidsopdracht</w:t>
      </w:r>
      <w:bookmarkEnd w:id="36"/>
      <w:bookmarkEnd w:id="37"/>
    </w:p>
    <w:p w14:paraId="281D6878" w14:textId="77777777" w:rsidR="00C27EB0" w:rsidRPr="008B5CB3" w:rsidRDefault="00C27EB0" w:rsidP="00A64BED">
      <w:pPr>
        <w:spacing w:after="0" w:line="20" w:lineRule="atLeast"/>
      </w:pPr>
    </w:p>
    <w:p w14:paraId="42599D8E" w14:textId="6E62D12A" w:rsidR="00896788" w:rsidRPr="008B5CB3" w:rsidRDefault="00896788" w:rsidP="00A64BED">
      <w:pPr>
        <w:pStyle w:val="Titre3"/>
        <w:spacing w:before="0" w:after="0" w:line="20" w:lineRule="atLeast"/>
        <w:rPr>
          <w:rFonts w:ascii="Georgia" w:hAnsi="Georgia"/>
        </w:rPr>
      </w:pPr>
      <w:bookmarkStart w:id="38" w:name="_Toc161930924"/>
      <w:bookmarkStart w:id="39" w:name="_Toc166498443"/>
      <w:r>
        <w:rPr>
          <w:rFonts w:ascii="Georgia" w:hAnsi="Georgia"/>
        </w:rPr>
        <w:t>Recht om af te zien van de procedure</w:t>
      </w:r>
      <w:bookmarkEnd w:id="38"/>
      <w:bookmarkEnd w:id="39"/>
    </w:p>
    <w:p w14:paraId="0E50A6DE" w14:textId="77777777" w:rsidR="00896788" w:rsidRPr="008B5CB3" w:rsidRDefault="00896788" w:rsidP="00A64BED">
      <w:pPr>
        <w:pStyle w:val="Corpsdetexte"/>
        <w:spacing w:after="0" w:line="20" w:lineRule="atLeast"/>
        <w:rPr>
          <w:rFonts w:ascii="Georgia" w:hAnsi="Georgia"/>
          <w:color w:val="585756"/>
          <w:szCs w:val="20"/>
        </w:rPr>
      </w:pPr>
    </w:p>
    <w:p w14:paraId="6DD090B2" w14:textId="3BC21DF2" w:rsidR="00896788" w:rsidRPr="008B5CB3" w:rsidRDefault="00896788" w:rsidP="00A64BED">
      <w:pPr>
        <w:pStyle w:val="Corpsdetexte"/>
        <w:spacing w:after="0" w:line="20" w:lineRule="atLeast"/>
        <w:rPr>
          <w:rFonts w:ascii="Georgia" w:hAnsi="Georgia"/>
          <w:color w:val="585756"/>
          <w:sz w:val="21"/>
          <w:szCs w:val="21"/>
        </w:rPr>
      </w:pPr>
      <w:r>
        <w:rPr>
          <w:rFonts w:ascii="Georgia" w:hAnsi="Georgia"/>
          <w:color w:val="585756"/>
          <w:sz w:val="21"/>
        </w:rPr>
        <w:t>Overeenkomstig artikel 85 van de wet van 17 juni 2016 houdt de afronding van een procedure geenszins de verplichting in om een opdracht te gunnen. De aanbestedende overheid kan van de gunning afzien of de procedure eventueel herhalen met gebruikmaking van een andere wijze, zonder dat zij de inschrijvers om welke reden dan ook schadevergoeding verschuldigd is.</w:t>
      </w:r>
    </w:p>
    <w:p w14:paraId="754BECAE" w14:textId="77777777" w:rsidR="00896788" w:rsidRPr="008B5CB3" w:rsidRDefault="00896788" w:rsidP="00A64BED">
      <w:pPr>
        <w:pStyle w:val="Corpsdetexte"/>
        <w:spacing w:after="0" w:line="20" w:lineRule="atLeast"/>
        <w:rPr>
          <w:rFonts w:ascii="Georgia" w:hAnsi="Georgia"/>
          <w:color w:val="585756"/>
          <w:szCs w:val="20"/>
        </w:rPr>
      </w:pPr>
    </w:p>
    <w:p w14:paraId="7CC3D541" w14:textId="77777777" w:rsidR="00896788" w:rsidRPr="008B5CB3" w:rsidRDefault="00896788" w:rsidP="00A64BED">
      <w:pPr>
        <w:pStyle w:val="Titre3"/>
        <w:spacing w:before="0" w:after="0" w:line="20" w:lineRule="atLeast"/>
        <w:rPr>
          <w:rFonts w:ascii="Georgia" w:hAnsi="Georgia"/>
        </w:rPr>
      </w:pPr>
      <w:bookmarkStart w:id="40" w:name="_Toc161930925"/>
      <w:bookmarkStart w:id="41" w:name="_Toc166498444"/>
      <w:r>
        <w:rPr>
          <w:rFonts w:ascii="Georgia" w:hAnsi="Georgia"/>
        </w:rPr>
        <w:t>Exclusiviteitsrecht</w:t>
      </w:r>
      <w:bookmarkEnd w:id="40"/>
      <w:bookmarkEnd w:id="41"/>
    </w:p>
    <w:p w14:paraId="7FD91D2A" w14:textId="77777777" w:rsidR="00896788" w:rsidRPr="008B5CB3" w:rsidRDefault="00896788" w:rsidP="00A64BED">
      <w:pPr>
        <w:pStyle w:val="Corpsdetexte"/>
        <w:spacing w:after="0" w:line="20" w:lineRule="atLeast"/>
        <w:rPr>
          <w:rFonts w:ascii="Georgia" w:hAnsi="Georgia"/>
          <w:color w:val="595959" w:themeColor="text1" w:themeTint="A6"/>
          <w:szCs w:val="20"/>
        </w:rPr>
      </w:pPr>
    </w:p>
    <w:p w14:paraId="4740CC85" w14:textId="75230182" w:rsidR="00896788" w:rsidRPr="008B5CB3" w:rsidRDefault="00896788" w:rsidP="00A64BED">
      <w:pPr>
        <w:pStyle w:val="Corpsdetexte"/>
        <w:spacing w:after="0" w:line="20" w:lineRule="atLeast"/>
        <w:rPr>
          <w:rFonts w:ascii="Georgia" w:hAnsi="Georgia"/>
          <w:color w:val="585756"/>
          <w:sz w:val="21"/>
          <w:szCs w:val="21"/>
        </w:rPr>
      </w:pPr>
      <w:r>
        <w:rPr>
          <w:rFonts w:ascii="Georgia" w:hAnsi="Georgia"/>
          <w:color w:val="585756"/>
          <w:sz w:val="21"/>
        </w:rPr>
        <w:t>Het sluiten van deze overheidsopdracht verleent de opdrachtnemer geen enkel recht van exclusiviteit. Tijdens de geldigheidsduur van deze opdracht kan de aanbestedende overheid identieke of soortgelijke diensten als die welke in dit bijzonder bestek zijn beschreven, door andere dienstverleners of door zijn eigen diensten laten uitvoeren. De opdrachtnemer kan geen aanspraak maken op enige schadevergoeding.</w:t>
      </w:r>
    </w:p>
    <w:p w14:paraId="5EF14B99" w14:textId="77777777" w:rsidR="00FB4DBA" w:rsidRPr="008B5CB3" w:rsidRDefault="00FB4DBA" w:rsidP="00A64BED">
      <w:pPr>
        <w:pStyle w:val="Corpsdetexte"/>
        <w:spacing w:after="0" w:line="20" w:lineRule="atLeast"/>
        <w:rPr>
          <w:rFonts w:ascii="Georgia" w:hAnsi="Georgia"/>
        </w:rPr>
      </w:pPr>
    </w:p>
    <w:p w14:paraId="505CCBA7" w14:textId="77777777" w:rsidR="00C27EB0" w:rsidRPr="008B5CB3" w:rsidRDefault="00C27EB0" w:rsidP="00A64BED">
      <w:pPr>
        <w:pStyle w:val="Corpsdetexte"/>
        <w:spacing w:after="0" w:line="20" w:lineRule="atLeast"/>
        <w:rPr>
          <w:rFonts w:ascii="Georgia" w:hAnsi="Georgia"/>
        </w:rPr>
      </w:pPr>
    </w:p>
    <w:p w14:paraId="69EE08AB" w14:textId="50FC0305" w:rsidR="00FB4DBA" w:rsidRPr="008B5CB3" w:rsidRDefault="00FB4DBA" w:rsidP="00A64BED">
      <w:pPr>
        <w:pStyle w:val="Titre2"/>
        <w:keepLines w:val="0"/>
        <w:widowControl w:val="0"/>
        <w:tabs>
          <w:tab w:val="num" w:pos="576"/>
        </w:tabs>
        <w:suppressAutoHyphens/>
        <w:spacing w:before="0" w:after="0" w:line="20" w:lineRule="atLeast"/>
        <w:ind w:left="578" w:hanging="578"/>
        <w:rPr>
          <w:rFonts w:ascii="Georgia" w:hAnsi="Georgia"/>
        </w:rPr>
      </w:pPr>
      <w:bookmarkStart w:id="42" w:name="_Toc364253069"/>
      <w:bookmarkStart w:id="43" w:name="_Toc166498445"/>
      <w:r>
        <w:rPr>
          <w:rFonts w:ascii="Georgia" w:hAnsi="Georgia"/>
        </w:rPr>
        <w:t>Duur van de opdracht</w:t>
      </w:r>
      <w:bookmarkEnd w:id="42"/>
      <w:bookmarkEnd w:id="43"/>
    </w:p>
    <w:p w14:paraId="644D155A" w14:textId="77777777" w:rsidR="00C27EB0" w:rsidRPr="008B5CB3" w:rsidRDefault="00C27EB0" w:rsidP="00A64BED">
      <w:pPr>
        <w:pStyle w:val="Corpsdetexte"/>
        <w:spacing w:after="0" w:line="20" w:lineRule="atLeast"/>
        <w:rPr>
          <w:rFonts w:ascii="Georgia" w:hAnsi="Georgia"/>
          <w:color w:val="585756"/>
          <w:sz w:val="21"/>
          <w:szCs w:val="21"/>
        </w:rPr>
      </w:pPr>
    </w:p>
    <w:p w14:paraId="3BDE8A99" w14:textId="424CAE30" w:rsidR="00197601" w:rsidRPr="008B5CB3" w:rsidRDefault="00197601" w:rsidP="00A64BED">
      <w:pPr>
        <w:pStyle w:val="Corpsdetexte"/>
        <w:spacing w:after="0" w:line="20" w:lineRule="atLeast"/>
        <w:rPr>
          <w:rFonts w:ascii="Georgia" w:hAnsi="Georgia"/>
          <w:color w:val="585756"/>
          <w:sz w:val="21"/>
          <w:szCs w:val="21"/>
        </w:rPr>
      </w:pPr>
      <w:r>
        <w:rPr>
          <w:rFonts w:ascii="Georgia" w:hAnsi="Georgia"/>
          <w:color w:val="585756"/>
          <w:sz w:val="21"/>
        </w:rPr>
        <w:t>De opdracht vangt aan de eerste kalenderdag volgend op de dag waarop de opdrachtnemer de kennisgeving van gunning van de opdracht ontvangt en duurt tot wanneer de diensten volledig zijn uitgevoerd.</w:t>
      </w:r>
    </w:p>
    <w:p w14:paraId="7E078974" w14:textId="77777777" w:rsidR="00197601" w:rsidRPr="008B5CB3" w:rsidRDefault="00197601" w:rsidP="00A64BED">
      <w:pPr>
        <w:pStyle w:val="Corpsdetexte"/>
        <w:spacing w:after="0" w:line="20" w:lineRule="atLeast"/>
        <w:rPr>
          <w:rFonts w:ascii="Georgia" w:hAnsi="Georgia"/>
          <w:color w:val="585756"/>
          <w:sz w:val="21"/>
          <w:szCs w:val="21"/>
        </w:rPr>
      </w:pPr>
    </w:p>
    <w:p w14:paraId="7E600B48" w14:textId="041EA826" w:rsidR="00896788" w:rsidRPr="008B5CB3" w:rsidRDefault="00896788" w:rsidP="00A64BED">
      <w:pPr>
        <w:pStyle w:val="Corpsdetexte"/>
        <w:spacing w:after="0" w:line="20" w:lineRule="atLeast"/>
        <w:rPr>
          <w:rFonts w:ascii="Georgia" w:hAnsi="Georgia"/>
          <w:color w:val="585756"/>
          <w:sz w:val="21"/>
          <w:szCs w:val="21"/>
        </w:rPr>
      </w:pPr>
      <w:r>
        <w:rPr>
          <w:rFonts w:ascii="Georgia" w:hAnsi="Georgia"/>
          <w:color w:val="585756"/>
          <w:sz w:val="21"/>
        </w:rPr>
        <w:t xml:space="preserve">Het </w:t>
      </w:r>
      <w:r>
        <w:rPr>
          <w:rFonts w:ascii="Georgia" w:hAnsi="Georgia"/>
          <w:b/>
          <w:color w:val="585756"/>
          <w:sz w:val="21"/>
        </w:rPr>
        <w:t xml:space="preserve">indicatief </w:t>
      </w:r>
      <w:r>
        <w:rPr>
          <w:rFonts w:ascii="Georgia" w:hAnsi="Georgia"/>
          <w:b/>
          <w:color w:val="585756"/>
          <w:sz w:val="21"/>
          <w:u w:val="single"/>
        </w:rPr>
        <w:t>tijdschema</w:t>
      </w:r>
      <w:r>
        <w:rPr>
          <w:rFonts w:ascii="Georgia" w:hAnsi="Georgia"/>
          <w:color w:val="585756"/>
          <w:sz w:val="21"/>
        </w:rPr>
        <w:t xml:space="preserve"> (kalender) voor deze opdracht is als volgt:</w:t>
      </w:r>
    </w:p>
    <w:p w14:paraId="0A7E3234" w14:textId="0A15733F" w:rsidR="00896788" w:rsidRPr="0078423D" w:rsidRDefault="00896788" w:rsidP="00A64BED">
      <w:pPr>
        <w:spacing w:after="0" w:line="20" w:lineRule="atLeast"/>
        <w:ind w:left="284"/>
        <w:jc w:val="both"/>
        <w:rPr>
          <w:lang w:val="nl-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7"/>
        <w:gridCol w:w="4247"/>
      </w:tblGrid>
      <w:tr w:rsidR="00F119F1" w:rsidRPr="008B5CB3" w14:paraId="0D5EC5B7" w14:textId="77777777">
        <w:trPr>
          <w:trHeight w:val="300"/>
        </w:trPr>
        <w:tc>
          <w:tcPr>
            <w:tcW w:w="4247" w:type="dxa"/>
            <w:tcBorders>
              <w:top w:val="single" w:sz="4" w:space="0" w:color="auto"/>
              <w:left w:val="single" w:sz="4" w:space="0" w:color="auto"/>
              <w:bottom w:val="single" w:sz="4" w:space="0" w:color="auto"/>
              <w:right w:val="single" w:sz="4" w:space="0" w:color="auto"/>
            </w:tcBorders>
            <w:hideMark/>
          </w:tcPr>
          <w:p w14:paraId="1C2EDA53" w14:textId="77777777" w:rsidR="00F119F1" w:rsidRPr="008B5CB3" w:rsidRDefault="00F119F1" w:rsidP="00A64BED">
            <w:pPr>
              <w:spacing w:after="0" w:line="20" w:lineRule="atLeast"/>
              <w:jc w:val="both"/>
              <w:rPr>
                <w:sz w:val="20"/>
                <w:szCs w:val="20"/>
              </w:rPr>
            </w:pPr>
            <w:r>
              <w:rPr>
                <w:sz w:val="20"/>
              </w:rPr>
              <w:t>Kick-off meeting</w:t>
            </w:r>
          </w:p>
        </w:tc>
        <w:tc>
          <w:tcPr>
            <w:tcW w:w="4247" w:type="dxa"/>
            <w:tcBorders>
              <w:top w:val="single" w:sz="4" w:space="0" w:color="auto"/>
              <w:left w:val="single" w:sz="4" w:space="0" w:color="auto"/>
              <w:bottom w:val="single" w:sz="4" w:space="0" w:color="auto"/>
              <w:right w:val="single" w:sz="4" w:space="0" w:color="auto"/>
            </w:tcBorders>
            <w:hideMark/>
          </w:tcPr>
          <w:p w14:paraId="4C7A5D6C" w14:textId="0C5BCE0A" w:rsidR="00F119F1" w:rsidRPr="008B5CB3" w:rsidRDefault="0028486F" w:rsidP="00A64BED">
            <w:pPr>
              <w:spacing w:after="0" w:line="20" w:lineRule="atLeast"/>
              <w:jc w:val="both"/>
              <w:rPr>
                <w:sz w:val="20"/>
                <w:szCs w:val="20"/>
              </w:rPr>
            </w:pPr>
            <w:r>
              <w:rPr>
                <w:sz w:val="20"/>
              </w:rPr>
              <w:t>Eind mei</w:t>
            </w:r>
          </w:p>
        </w:tc>
      </w:tr>
      <w:tr w:rsidR="00F119F1" w:rsidRPr="008B5CB3" w14:paraId="68F3B185" w14:textId="77777777">
        <w:trPr>
          <w:trHeight w:val="300"/>
        </w:trPr>
        <w:tc>
          <w:tcPr>
            <w:tcW w:w="4247" w:type="dxa"/>
            <w:tcBorders>
              <w:top w:val="single" w:sz="4" w:space="0" w:color="auto"/>
              <w:left w:val="single" w:sz="4" w:space="0" w:color="auto"/>
              <w:bottom w:val="single" w:sz="4" w:space="0" w:color="auto"/>
              <w:right w:val="single" w:sz="4" w:space="0" w:color="auto"/>
            </w:tcBorders>
            <w:hideMark/>
          </w:tcPr>
          <w:p w14:paraId="07D3A9EB" w14:textId="77777777" w:rsidR="00F119F1" w:rsidRPr="008B5CB3" w:rsidRDefault="00F119F1" w:rsidP="00A64BED">
            <w:pPr>
              <w:spacing w:after="0" w:line="20" w:lineRule="atLeast"/>
              <w:jc w:val="both"/>
              <w:rPr>
                <w:sz w:val="20"/>
                <w:szCs w:val="20"/>
              </w:rPr>
            </w:pPr>
            <w:r>
              <w:rPr>
                <w:sz w:val="20"/>
              </w:rPr>
              <w:t>Vergaderingen met het jongerencomité</w:t>
            </w:r>
          </w:p>
        </w:tc>
        <w:tc>
          <w:tcPr>
            <w:tcW w:w="4247" w:type="dxa"/>
            <w:tcBorders>
              <w:top w:val="single" w:sz="4" w:space="0" w:color="auto"/>
              <w:left w:val="single" w:sz="4" w:space="0" w:color="auto"/>
              <w:bottom w:val="single" w:sz="4" w:space="0" w:color="auto"/>
              <w:right w:val="single" w:sz="4" w:space="0" w:color="auto"/>
            </w:tcBorders>
          </w:tcPr>
          <w:p w14:paraId="5E2A44D5" w14:textId="77777777" w:rsidR="00F119F1" w:rsidRPr="008B5CB3" w:rsidRDefault="00F119F1" w:rsidP="00A64BED">
            <w:pPr>
              <w:spacing w:after="0" w:line="20" w:lineRule="atLeast"/>
              <w:jc w:val="both"/>
              <w:rPr>
                <w:sz w:val="20"/>
              </w:rPr>
            </w:pPr>
            <w:r>
              <w:rPr>
                <w:sz w:val="20"/>
              </w:rPr>
              <w:t>1</w:t>
            </w:r>
            <w:r>
              <w:rPr>
                <w:sz w:val="20"/>
                <w:vertAlign w:val="superscript"/>
              </w:rPr>
              <w:t>e</w:t>
            </w:r>
            <w:r>
              <w:rPr>
                <w:sz w:val="20"/>
              </w:rPr>
              <w:t xml:space="preserve"> vergadering: eind mei 2024</w:t>
            </w:r>
          </w:p>
          <w:p w14:paraId="169F7C85" w14:textId="77777777" w:rsidR="00F119F1" w:rsidRPr="008B5CB3" w:rsidRDefault="00F119F1" w:rsidP="00A64BED">
            <w:pPr>
              <w:spacing w:after="0" w:line="20" w:lineRule="atLeast"/>
              <w:jc w:val="both"/>
              <w:rPr>
                <w:sz w:val="20"/>
              </w:rPr>
            </w:pPr>
            <w:r>
              <w:rPr>
                <w:sz w:val="20"/>
              </w:rPr>
              <w:lastRenderedPageBreak/>
              <w:t>2e vergadering: september 2024</w:t>
            </w:r>
          </w:p>
          <w:p w14:paraId="7F78A552" w14:textId="77777777" w:rsidR="00F119F1" w:rsidRPr="008B5CB3" w:rsidRDefault="00F119F1" w:rsidP="00A64BED">
            <w:pPr>
              <w:spacing w:after="0" w:line="20" w:lineRule="atLeast"/>
              <w:jc w:val="both"/>
              <w:rPr>
                <w:sz w:val="20"/>
              </w:rPr>
            </w:pPr>
            <w:r>
              <w:rPr>
                <w:sz w:val="20"/>
              </w:rPr>
              <w:t>3e vergadering: november 2024</w:t>
            </w:r>
          </w:p>
          <w:p w14:paraId="526B4508" w14:textId="77777777" w:rsidR="00F119F1" w:rsidRPr="008B5CB3" w:rsidRDefault="00F119F1" w:rsidP="00A64BED">
            <w:pPr>
              <w:spacing w:after="0" w:line="20" w:lineRule="atLeast"/>
              <w:jc w:val="both"/>
              <w:rPr>
                <w:sz w:val="20"/>
              </w:rPr>
            </w:pPr>
            <w:r>
              <w:rPr>
                <w:sz w:val="20"/>
              </w:rPr>
              <w:t>4e vergadering: februari 2025</w:t>
            </w:r>
          </w:p>
          <w:p w14:paraId="784422B0" w14:textId="77777777" w:rsidR="00F119F1" w:rsidRPr="008B5CB3" w:rsidRDefault="00F119F1" w:rsidP="00A64BED">
            <w:pPr>
              <w:spacing w:after="0" w:line="20" w:lineRule="atLeast"/>
              <w:jc w:val="both"/>
              <w:rPr>
                <w:sz w:val="20"/>
                <w:szCs w:val="20"/>
              </w:rPr>
            </w:pPr>
            <w:r>
              <w:rPr>
                <w:sz w:val="20"/>
              </w:rPr>
              <w:t>5e vergadering: maart 2025</w:t>
            </w:r>
          </w:p>
        </w:tc>
      </w:tr>
      <w:tr w:rsidR="00F119F1" w:rsidRPr="008B5CB3" w14:paraId="6CBFF6FC" w14:textId="77777777">
        <w:trPr>
          <w:trHeight w:val="300"/>
        </w:trPr>
        <w:tc>
          <w:tcPr>
            <w:tcW w:w="4247" w:type="dxa"/>
            <w:tcBorders>
              <w:top w:val="single" w:sz="4" w:space="0" w:color="auto"/>
              <w:left w:val="single" w:sz="4" w:space="0" w:color="auto"/>
              <w:bottom w:val="single" w:sz="4" w:space="0" w:color="auto"/>
              <w:right w:val="single" w:sz="4" w:space="0" w:color="auto"/>
            </w:tcBorders>
            <w:hideMark/>
          </w:tcPr>
          <w:p w14:paraId="67EE379F" w14:textId="77777777" w:rsidR="00F119F1" w:rsidRPr="008B5CB3" w:rsidRDefault="00F119F1" w:rsidP="00A64BED">
            <w:pPr>
              <w:spacing w:after="0" w:line="20" w:lineRule="atLeast"/>
              <w:jc w:val="both"/>
              <w:rPr>
                <w:sz w:val="20"/>
                <w:szCs w:val="20"/>
              </w:rPr>
            </w:pPr>
            <w:r>
              <w:rPr>
                <w:sz w:val="20"/>
              </w:rPr>
              <w:lastRenderedPageBreak/>
              <w:t>Detail-planning, draaiboek en vloerplan voor evenement (in lijn met programmatie)</w:t>
            </w:r>
          </w:p>
        </w:tc>
        <w:tc>
          <w:tcPr>
            <w:tcW w:w="4247" w:type="dxa"/>
            <w:tcBorders>
              <w:top w:val="single" w:sz="4" w:space="0" w:color="auto"/>
              <w:left w:val="single" w:sz="4" w:space="0" w:color="auto"/>
              <w:bottom w:val="single" w:sz="4" w:space="0" w:color="auto"/>
              <w:right w:val="single" w:sz="4" w:space="0" w:color="auto"/>
            </w:tcBorders>
          </w:tcPr>
          <w:p w14:paraId="38D8B5B7" w14:textId="3C09C211" w:rsidR="00F119F1" w:rsidRPr="008B5CB3" w:rsidRDefault="0028486F" w:rsidP="00A64BED">
            <w:pPr>
              <w:spacing w:after="0" w:line="20" w:lineRule="atLeast"/>
              <w:jc w:val="both"/>
              <w:rPr>
                <w:sz w:val="20"/>
                <w:szCs w:val="20"/>
              </w:rPr>
            </w:pPr>
            <w:r>
              <w:rPr>
                <w:sz w:val="20"/>
              </w:rPr>
              <w:t>December 2024 – januari 2025</w:t>
            </w:r>
          </w:p>
        </w:tc>
      </w:tr>
      <w:tr w:rsidR="00F119F1" w:rsidRPr="008B5CB3" w14:paraId="0D3F2401" w14:textId="77777777">
        <w:trPr>
          <w:trHeight w:val="300"/>
        </w:trPr>
        <w:tc>
          <w:tcPr>
            <w:tcW w:w="4247" w:type="dxa"/>
            <w:tcBorders>
              <w:top w:val="single" w:sz="4" w:space="0" w:color="auto"/>
              <w:left w:val="single" w:sz="4" w:space="0" w:color="auto"/>
              <w:bottom w:val="single" w:sz="4" w:space="0" w:color="auto"/>
              <w:right w:val="single" w:sz="4" w:space="0" w:color="auto"/>
            </w:tcBorders>
          </w:tcPr>
          <w:p w14:paraId="1B7302A8" w14:textId="77777777" w:rsidR="00F119F1" w:rsidRPr="008B5CB3" w:rsidRDefault="00F119F1" w:rsidP="00A64BED">
            <w:pPr>
              <w:spacing w:after="0" w:line="20" w:lineRule="atLeast"/>
              <w:jc w:val="both"/>
              <w:rPr>
                <w:sz w:val="20"/>
                <w:szCs w:val="20"/>
              </w:rPr>
            </w:pPr>
            <w:r>
              <w:rPr>
                <w:sz w:val="20"/>
              </w:rPr>
              <w:t>Mobiliseren van human resources (vrijwilligers/personeel)</w:t>
            </w:r>
          </w:p>
        </w:tc>
        <w:tc>
          <w:tcPr>
            <w:tcW w:w="4247" w:type="dxa"/>
            <w:tcBorders>
              <w:top w:val="single" w:sz="4" w:space="0" w:color="auto"/>
              <w:left w:val="single" w:sz="4" w:space="0" w:color="auto"/>
              <w:bottom w:val="single" w:sz="4" w:space="0" w:color="auto"/>
              <w:right w:val="single" w:sz="4" w:space="0" w:color="auto"/>
            </w:tcBorders>
          </w:tcPr>
          <w:p w14:paraId="2639AA18" w14:textId="4A60F2C2" w:rsidR="00F119F1" w:rsidRPr="008B5CB3" w:rsidRDefault="0028486F" w:rsidP="00A64BED">
            <w:pPr>
              <w:spacing w:after="0" w:line="20" w:lineRule="atLeast"/>
              <w:jc w:val="both"/>
              <w:rPr>
                <w:sz w:val="20"/>
                <w:szCs w:val="20"/>
              </w:rPr>
            </w:pPr>
            <w:r>
              <w:rPr>
                <w:sz w:val="20"/>
              </w:rPr>
              <w:t>December 2024 – februari 2025</w:t>
            </w:r>
          </w:p>
        </w:tc>
      </w:tr>
      <w:tr w:rsidR="00F119F1" w:rsidRPr="008B5CB3" w14:paraId="2674BD95" w14:textId="77777777">
        <w:trPr>
          <w:trHeight w:val="300"/>
        </w:trPr>
        <w:tc>
          <w:tcPr>
            <w:tcW w:w="4247" w:type="dxa"/>
            <w:tcBorders>
              <w:top w:val="single" w:sz="4" w:space="0" w:color="auto"/>
              <w:left w:val="single" w:sz="4" w:space="0" w:color="auto"/>
              <w:bottom w:val="single" w:sz="4" w:space="0" w:color="auto"/>
              <w:right w:val="single" w:sz="4" w:space="0" w:color="auto"/>
            </w:tcBorders>
          </w:tcPr>
          <w:p w14:paraId="4A54E034" w14:textId="77777777" w:rsidR="00F119F1" w:rsidRPr="008B5CB3" w:rsidRDefault="00F119F1" w:rsidP="00A64BED">
            <w:pPr>
              <w:spacing w:after="0" w:line="20" w:lineRule="atLeast"/>
              <w:jc w:val="both"/>
              <w:rPr>
                <w:sz w:val="20"/>
              </w:rPr>
            </w:pPr>
            <w:r>
              <w:rPr>
                <w:sz w:val="20"/>
              </w:rPr>
              <w:t>Content voor promo-campagne</w:t>
            </w:r>
          </w:p>
        </w:tc>
        <w:tc>
          <w:tcPr>
            <w:tcW w:w="4247" w:type="dxa"/>
            <w:tcBorders>
              <w:top w:val="single" w:sz="4" w:space="0" w:color="auto"/>
              <w:left w:val="single" w:sz="4" w:space="0" w:color="auto"/>
              <w:bottom w:val="single" w:sz="4" w:space="0" w:color="auto"/>
              <w:right w:val="single" w:sz="4" w:space="0" w:color="auto"/>
            </w:tcBorders>
          </w:tcPr>
          <w:p w14:paraId="3529FA51" w14:textId="3B5D41A9" w:rsidR="00F119F1" w:rsidRPr="008B5CB3" w:rsidRDefault="0028486F" w:rsidP="00A64BED">
            <w:pPr>
              <w:spacing w:after="0" w:line="20" w:lineRule="atLeast"/>
              <w:jc w:val="both"/>
              <w:rPr>
                <w:sz w:val="20"/>
              </w:rPr>
            </w:pPr>
            <w:r>
              <w:rPr>
                <w:sz w:val="20"/>
              </w:rPr>
              <w:t>Juni/juli 2024 (1e content) – februari 2025</w:t>
            </w:r>
          </w:p>
        </w:tc>
      </w:tr>
      <w:tr w:rsidR="00F119F1" w:rsidRPr="008B5CB3" w14:paraId="53147813" w14:textId="77777777">
        <w:trPr>
          <w:trHeight w:val="300"/>
        </w:trPr>
        <w:tc>
          <w:tcPr>
            <w:tcW w:w="4247" w:type="dxa"/>
            <w:tcBorders>
              <w:top w:val="single" w:sz="4" w:space="0" w:color="auto"/>
              <w:left w:val="single" w:sz="4" w:space="0" w:color="auto"/>
              <w:bottom w:val="single" w:sz="4" w:space="0" w:color="auto"/>
              <w:right w:val="single" w:sz="4" w:space="0" w:color="auto"/>
            </w:tcBorders>
          </w:tcPr>
          <w:p w14:paraId="6799D3E5" w14:textId="77777777" w:rsidR="00F119F1" w:rsidRPr="008B5CB3" w:rsidRDefault="00F119F1" w:rsidP="00A64BED">
            <w:pPr>
              <w:spacing w:after="0" w:line="20" w:lineRule="atLeast"/>
              <w:jc w:val="both"/>
              <w:rPr>
                <w:sz w:val="20"/>
                <w:szCs w:val="20"/>
              </w:rPr>
            </w:pPr>
            <w:r>
              <w:rPr>
                <w:sz w:val="20"/>
              </w:rPr>
              <w:t>Communicatie naar jongeren in netwerk</w:t>
            </w:r>
          </w:p>
        </w:tc>
        <w:tc>
          <w:tcPr>
            <w:tcW w:w="4247" w:type="dxa"/>
            <w:tcBorders>
              <w:top w:val="single" w:sz="4" w:space="0" w:color="auto"/>
              <w:left w:val="single" w:sz="4" w:space="0" w:color="auto"/>
              <w:bottom w:val="single" w:sz="4" w:space="0" w:color="auto"/>
              <w:right w:val="single" w:sz="4" w:space="0" w:color="auto"/>
            </w:tcBorders>
          </w:tcPr>
          <w:p w14:paraId="1362DF12" w14:textId="139E3697" w:rsidR="00F119F1" w:rsidRPr="008B5CB3" w:rsidRDefault="0028486F" w:rsidP="00A64BED">
            <w:pPr>
              <w:spacing w:after="0" w:line="20" w:lineRule="atLeast"/>
              <w:jc w:val="both"/>
              <w:rPr>
                <w:sz w:val="20"/>
                <w:szCs w:val="20"/>
              </w:rPr>
            </w:pPr>
            <w:r>
              <w:rPr>
                <w:sz w:val="20"/>
              </w:rPr>
              <w:t>Juni/juli 2024 – februari 2025</w:t>
            </w:r>
          </w:p>
        </w:tc>
      </w:tr>
      <w:tr w:rsidR="00F119F1" w:rsidRPr="008B5CB3" w14:paraId="3CD5616F" w14:textId="77777777">
        <w:trPr>
          <w:trHeight w:val="300"/>
        </w:trPr>
        <w:tc>
          <w:tcPr>
            <w:tcW w:w="4247" w:type="dxa"/>
            <w:tcBorders>
              <w:top w:val="single" w:sz="4" w:space="0" w:color="auto"/>
              <w:left w:val="single" w:sz="4" w:space="0" w:color="auto"/>
              <w:bottom w:val="single" w:sz="4" w:space="0" w:color="auto"/>
              <w:right w:val="single" w:sz="4" w:space="0" w:color="auto"/>
            </w:tcBorders>
          </w:tcPr>
          <w:p w14:paraId="534F5621" w14:textId="77777777" w:rsidR="00F119F1" w:rsidRPr="008B5CB3" w:rsidRDefault="00F119F1" w:rsidP="00A64BED">
            <w:pPr>
              <w:spacing w:after="0" w:line="20" w:lineRule="atLeast"/>
              <w:jc w:val="both"/>
              <w:rPr>
                <w:sz w:val="20"/>
                <w:szCs w:val="20"/>
              </w:rPr>
            </w:pPr>
            <w:r>
              <w:rPr>
                <w:sz w:val="20"/>
              </w:rPr>
              <w:t>Registratie deelnemers</w:t>
            </w:r>
          </w:p>
        </w:tc>
        <w:tc>
          <w:tcPr>
            <w:tcW w:w="4247" w:type="dxa"/>
            <w:tcBorders>
              <w:top w:val="single" w:sz="4" w:space="0" w:color="auto"/>
              <w:left w:val="single" w:sz="4" w:space="0" w:color="auto"/>
              <w:bottom w:val="single" w:sz="4" w:space="0" w:color="auto"/>
              <w:right w:val="single" w:sz="4" w:space="0" w:color="auto"/>
            </w:tcBorders>
          </w:tcPr>
          <w:p w14:paraId="25A8190A" w14:textId="15165603" w:rsidR="00F119F1" w:rsidRPr="008B5CB3" w:rsidRDefault="0028486F" w:rsidP="00A64BED">
            <w:pPr>
              <w:spacing w:after="0" w:line="20" w:lineRule="atLeast"/>
              <w:jc w:val="both"/>
              <w:rPr>
                <w:sz w:val="20"/>
                <w:szCs w:val="20"/>
              </w:rPr>
            </w:pPr>
            <w:r>
              <w:rPr>
                <w:sz w:val="20"/>
              </w:rPr>
              <w:t>September – november 2024</w:t>
            </w:r>
          </w:p>
        </w:tc>
      </w:tr>
      <w:tr w:rsidR="00F119F1" w:rsidRPr="008B5CB3" w14:paraId="408368AF" w14:textId="77777777">
        <w:trPr>
          <w:trHeight w:val="300"/>
        </w:trPr>
        <w:tc>
          <w:tcPr>
            <w:tcW w:w="4247" w:type="dxa"/>
            <w:tcBorders>
              <w:top w:val="single" w:sz="4" w:space="0" w:color="auto"/>
              <w:left w:val="single" w:sz="4" w:space="0" w:color="auto"/>
              <w:bottom w:val="single" w:sz="4" w:space="0" w:color="auto"/>
              <w:right w:val="single" w:sz="4" w:space="0" w:color="auto"/>
            </w:tcBorders>
          </w:tcPr>
          <w:p w14:paraId="6107C021" w14:textId="77777777" w:rsidR="00F119F1" w:rsidRPr="008B5CB3" w:rsidRDefault="00F119F1" w:rsidP="00A64BED">
            <w:pPr>
              <w:spacing w:after="0" w:line="20" w:lineRule="atLeast"/>
              <w:jc w:val="both"/>
              <w:rPr>
                <w:sz w:val="20"/>
                <w:szCs w:val="20"/>
              </w:rPr>
            </w:pPr>
            <w:r>
              <w:rPr>
                <w:sz w:val="20"/>
              </w:rPr>
              <w:t>Huren van technisch materiaal (geluid, licht, podium, stands, …)</w:t>
            </w:r>
          </w:p>
        </w:tc>
        <w:tc>
          <w:tcPr>
            <w:tcW w:w="4247" w:type="dxa"/>
            <w:tcBorders>
              <w:top w:val="single" w:sz="4" w:space="0" w:color="auto"/>
              <w:left w:val="single" w:sz="4" w:space="0" w:color="auto"/>
              <w:bottom w:val="single" w:sz="4" w:space="0" w:color="auto"/>
              <w:right w:val="single" w:sz="4" w:space="0" w:color="auto"/>
            </w:tcBorders>
          </w:tcPr>
          <w:p w14:paraId="0162A5E8" w14:textId="1C1EBE45" w:rsidR="00F119F1" w:rsidRPr="008B5CB3" w:rsidRDefault="0028486F" w:rsidP="00A64BED">
            <w:pPr>
              <w:spacing w:after="0" w:line="20" w:lineRule="atLeast"/>
              <w:jc w:val="both"/>
              <w:rPr>
                <w:sz w:val="20"/>
                <w:szCs w:val="20"/>
              </w:rPr>
            </w:pPr>
            <w:r>
              <w:rPr>
                <w:sz w:val="20"/>
              </w:rPr>
              <w:t>Oktober 2024 – februari 2025</w:t>
            </w:r>
          </w:p>
        </w:tc>
      </w:tr>
      <w:tr w:rsidR="00F119F1" w:rsidRPr="008B5CB3" w14:paraId="30E75367" w14:textId="77777777">
        <w:trPr>
          <w:trHeight w:val="300"/>
        </w:trPr>
        <w:tc>
          <w:tcPr>
            <w:tcW w:w="4247" w:type="dxa"/>
            <w:tcBorders>
              <w:top w:val="single" w:sz="4" w:space="0" w:color="auto"/>
              <w:left w:val="single" w:sz="4" w:space="0" w:color="auto"/>
              <w:bottom w:val="single" w:sz="4" w:space="0" w:color="auto"/>
              <w:right w:val="single" w:sz="4" w:space="0" w:color="auto"/>
            </w:tcBorders>
            <w:hideMark/>
          </w:tcPr>
          <w:p w14:paraId="0C53CC48" w14:textId="77777777" w:rsidR="00F119F1" w:rsidRPr="008B5CB3" w:rsidRDefault="00F119F1" w:rsidP="00A64BED">
            <w:pPr>
              <w:spacing w:after="0" w:line="20" w:lineRule="atLeast"/>
              <w:jc w:val="both"/>
              <w:rPr>
                <w:sz w:val="20"/>
                <w:szCs w:val="20"/>
              </w:rPr>
            </w:pPr>
            <w:r>
              <w:rPr>
                <w:sz w:val="20"/>
              </w:rPr>
              <w:t>Programmatie artistieke performances</w:t>
            </w:r>
          </w:p>
        </w:tc>
        <w:tc>
          <w:tcPr>
            <w:tcW w:w="4247" w:type="dxa"/>
            <w:tcBorders>
              <w:top w:val="single" w:sz="4" w:space="0" w:color="auto"/>
              <w:left w:val="single" w:sz="4" w:space="0" w:color="auto"/>
              <w:bottom w:val="single" w:sz="4" w:space="0" w:color="auto"/>
              <w:right w:val="single" w:sz="4" w:space="0" w:color="auto"/>
            </w:tcBorders>
          </w:tcPr>
          <w:p w14:paraId="05D0A8C5" w14:textId="14EE6611" w:rsidR="00F119F1" w:rsidRPr="008B5CB3" w:rsidRDefault="0028486F" w:rsidP="00A64BED">
            <w:pPr>
              <w:spacing w:after="0" w:line="20" w:lineRule="atLeast"/>
              <w:jc w:val="both"/>
              <w:rPr>
                <w:sz w:val="20"/>
                <w:szCs w:val="20"/>
              </w:rPr>
            </w:pPr>
            <w:r>
              <w:rPr>
                <w:sz w:val="20"/>
              </w:rPr>
              <w:t>Juni – november 2024</w:t>
            </w:r>
          </w:p>
        </w:tc>
      </w:tr>
      <w:tr w:rsidR="00F119F1" w:rsidRPr="008B5CB3" w14:paraId="3D9BDA7E" w14:textId="77777777">
        <w:trPr>
          <w:trHeight w:val="300"/>
        </w:trPr>
        <w:tc>
          <w:tcPr>
            <w:tcW w:w="4247" w:type="dxa"/>
            <w:tcBorders>
              <w:top w:val="single" w:sz="4" w:space="0" w:color="auto"/>
              <w:left w:val="single" w:sz="4" w:space="0" w:color="auto"/>
              <w:bottom w:val="single" w:sz="4" w:space="0" w:color="auto"/>
              <w:right w:val="single" w:sz="4" w:space="0" w:color="auto"/>
            </w:tcBorders>
          </w:tcPr>
          <w:p w14:paraId="357754FC" w14:textId="77777777" w:rsidR="00F119F1" w:rsidRPr="008B5CB3" w:rsidRDefault="00F119F1" w:rsidP="00A64BED">
            <w:pPr>
              <w:spacing w:after="0" w:line="20" w:lineRule="atLeast"/>
              <w:jc w:val="both"/>
              <w:rPr>
                <w:sz w:val="20"/>
                <w:szCs w:val="20"/>
              </w:rPr>
            </w:pPr>
            <w:r>
              <w:rPr>
                <w:sz w:val="20"/>
              </w:rPr>
              <w:t>Bestellen van catering</w:t>
            </w:r>
          </w:p>
        </w:tc>
        <w:tc>
          <w:tcPr>
            <w:tcW w:w="4247" w:type="dxa"/>
            <w:tcBorders>
              <w:top w:val="single" w:sz="4" w:space="0" w:color="auto"/>
              <w:left w:val="single" w:sz="4" w:space="0" w:color="auto"/>
              <w:bottom w:val="single" w:sz="4" w:space="0" w:color="auto"/>
              <w:right w:val="single" w:sz="4" w:space="0" w:color="auto"/>
            </w:tcBorders>
          </w:tcPr>
          <w:p w14:paraId="3E0414B9" w14:textId="3716EF3D" w:rsidR="00F119F1" w:rsidRPr="008B5CB3" w:rsidRDefault="0028486F" w:rsidP="00A64BED">
            <w:pPr>
              <w:spacing w:after="0" w:line="20" w:lineRule="atLeast"/>
              <w:jc w:val="both"/>
              <w:rPr>
                <w:sz w:val="20"/>
                <w:szCs w:val="20"/>
              </w:rPr>
            </w:pPr>
            <w:r>
              <w:rPr>
                <w:sz w:val="20"/>
              </w:rPr>
              <w:t>December 2024 – februari 2025</w:t>
            </w:r>
          </w:p>
        </w:tc>
      </w:tr>
      <w:tr w:rsidR="00F119F1" w:rsidRPr="008B5CB3" w14:paraId="30D4382A" w14:textId="77777777">
        <w:trPr>
          <w:trHeight w:val="300"/>
        </w:trPr>
        <w:tc>
          <w:tcPr>
            <w:tcW w:w="4247" w:type="dxa"/>
            <w:tcBorders>
              <w:top w:val="single" w:sz="4" w:space="0" w:color="auto"/>
              <w:left w:val="single" w:sz="4" w:space="0" w:color="auto"/>
              <w:bottom w:val="single" w:sz="4" w:space="0" w:color="auto"/>
              <w:right w:val="single" w:sz="4" w:space="0" w:color="auto"/>
            </w:tcBorders>
          </w:tcPr>
          <w:p w14:paraId="1F19F316" w14:textId="77777777" w:rsidR="00F119F1" w:rsidRPr="008B5CB3" w:rsidRDefault="00F119F1" w:rsidP="00A64BED">
            <w:pPr>
              <w:spacing w:after="0" w:line="20" w:lineRule="atLeast"/>
              <w:jc w:val="both"/>
              <w:rPr>
                <w:sz w:val="20"/>
                <w:szCs w:val="20"/>
              </w:rPr>
            </w:pPr>
            <w:r>
              <w:rPr>
                <w:sz w:val="20"/>
              </w:rPr>
              <w:t>Opzetten van evenement</w:t>
            </w:r>
          </w:p>
        </w:tc>
        <w:tc>
          <w:tcPr>
            <w:tcW w:w="4247" w:type="dxa"/>
            <w:tcBorders>
              <w:top w:val="single" w:sz="4" w:space="0" w:color="auto"/>
              <w:left w:val="single" w:sz="4" w:space="0" w:color="auto"/>
              <w:bottom w:val="single" w:sz="4" w:space="0" w:color="auto"/>
              <w:right w:val="single" w:sz="4" w:space="0" w:color="auto"/>
            </w:tcBorders>
          </w:tcPr>
          <w:p w14:paraId="418F4844" w14:textId="33DCD993" w:rsidR="00F119F1" w:rsidRPr="008B5CB3" w:rsidRDefault="0028486F" w:rsidP="00A64BED">
            <w:pPr>
              <w:spacing w:after="0" w:line="20" w:lineRule="atLeast"/>
              <w:jc w:val="both"/>
              <w:rPr>
                <w:sz w:val="20"/>
                <w:szCs w:val="20"/>
              </w:rPr>
            </w:pPr>
            <w:r>
              <w:rPr>
                <w:sz w:val="20"/>
              </w:rPr>
              <w:t>Februari 2025</w:t>
            </w:r>
          </w:p>
        </w:tc>
      </w:tr>
      <w:tr w:rsidR="00F119F1" w:rsidRPr="008B5CB3" w14:paraId="35BB4F86" w14:textId="77777777">
        <w:trPr>
          <w:trHeight w:val="300"/>
        </w:trPr>
        <w:tc>
          <w:tcPr>
            <w:tcW w:w="4247" w:type="dxa"/>
            <w:tcBorders>
              <w:top w:val="single" w:sz="4" w:space="0" w:color="auto"/>
              <w:left w:val="single" w:sz="4" w:space="0" w:color="auto"/>
              <w:bottom w:val="single" w:sz="4" w:space="0" w:color="auto"/>
              <w:right w:val="single" w:sz="4" w:space="0" w:color="auto"/>
            </w:tcBorders>
          </w:tcPr>
          <w:p w14:paraId="587B6678" w14:textId="77777777" w:rsidR="00F119F1" w:rsidRPr="008B5CB3" w:rsidRDefault="00F119F1" w:rsidP="00A64BED">
            <w:pPr>
              <w:spacing w:after="0" w:line="20" w:lineRule="atLeast"/>
              <w:jc w:val="both"/>
              <w:rPr>
                <w:sz w:val="20"/>
                <w:szCs w:val="20"/>
              </w:rPr>
            </w:pPr>
            <w:r>
              <w:rPr>
                <w:sz w:val="20"/>
              </w:rPr>
              <w:t>Managen van evenement</w:t>
            </w:r>
          </w:p>
        </w:tc>
        <w:tc>
          <w:tcPr>
            <w:tcW w:w="4247" w:type="dxa"/>
            <w:tcBorders>
              <w:top w:val="single" w:sz="4" w:space="0" w:color="auto"/>
              <w:left w:val="single" w:sz="4" w:space="0" w:color="auto"/>
              <w:bottom w:val="single" w:sz="4" w:space="0" w:color="auto"/>
              <w:right w:val="single" w:sz="4" w:space="0" w:color="auto"/>
            </w:tcBorders>
          </w:tcPr>
          <w:p w14:paraId="1116E0D0" w14:textId="47614877" w:rsidR="00F119F1" w:rsidRPr="008B5CB3" w:rsidRDefault="00F119F1" w:rsidP="00A64BED">
            <w:pPr>
              <w:spacing w:after="0" w:line="20" w:lineRule="atLeast"/>
              <w:jc w:val="both"/>
              <w:rPr>
                <w:sz w:val="20"/>
                <w:szCs w:val="20"/>
              </w:rPr>
            </w:pPr>
            <w:r>
              <w:rPr>
                <w:sz w:val="20"/>
              </w:rPr>
              <w:t>14 en 15 februari 2025</w:t>
            </w:r>
          </w:p>
        </w:tc>
      </w:tr>
      <w:tr w:rsidR="00F119F1" w:rsidRPr="008B5CB3" w14:paraId="6EE8337A" w14:textId="77777777">
        <w:trPr>
          <w:trHeight w:val="300"/>
        </w:trPr>
        <w:tc>
          <w:tcPr>
            <w:tcW w:w="4247" w:type="dxa"/>
            <w:tcBorders>
              <w:top w:val="single" w:sz="4" w:space="0" w:color="auto"/>
              <w:left w:val="single" w:sz="4" w:space="0" w:color="auto"/>
              <w:bottom w:val="single" w:sz="4" w:space="0" w:color="auto"/>
              <w:right w:val="single" w:sz="4" w:space="0" w:color="auto"/>
            </w:tcBorders>
            <w:hideMark/>
          </w:tcPr>
          <w:p w14:paraId="6DE697DA" w14:textId="77777777" w:rsidR="00F119F1" w:rsidRPr="008B5CB3" w:rsidRDefault="00F119F1" w:rsidP="00A64BED">
            <w:pPr>
              <w:spacing w:after="0" w:line="20" w:lineRule="atLeast"/>
              <w:jc w:val="both"/>
              <w:rPr>
                <w:sz w:val="20"/>
                <w:szCs w:val="20"/>
              </w:rPr>
            </w:pPr>
            <w:r>
              <w:rPr>
                <w:sz w:val="20"/>
              </w:rPr>
              <w:t>Evaluatie</w:t>
            </w:r>
          </w:p>
        </w:tc>
        <w:tc>
          <w:tcPr>
            <w:tcW w:w="4247" w:type="dxa"/>
            <w:tcBorders>
              <w:top w:val="single" w:sz="4" w:space="0" w:color="auto"/>
              <w:left w:val="single" w:sz="4" w:space="0" w:color="auto"/>
              <w:bottom w:val="single" w:sz="4" w:space="0" w:color="auto"/>
              <w:right w:val="single" w:sz="4" w:space="0" w:color="auto"/>
            </w:tcBorders>
          </w:tcPr>
          <w:p w14:paraId="425C6DAC" w14:textId="4BEC266D" w:rsidR="00F119F1" w:rsidRPr="008B5CB3" w:rsidRDefault="0028486F" w:rsidP="00A64BED">
            <w:pPr>
              <w:spacing w:after="0" w:line="20" w:lineRule="atLeast"/>
              <w:jc w:val="both"/>
              <w:rPr>
                <w:sz w:val="20"/>
                <w:szCs w:val="20"/>
              </w:rPr>
            </w:pPr>
            <w:r>
              <w:rPr>
                <w:sz w:val="20"/>
              </w:rPr>
              <w:t>Maart 2025</w:t>
            </w:r>
          </w:p>
        </w:tc>
      </w:tr>
    </w:tbl>
    <w:p w14:paraId="490C0FB1" w14:textId="77777777" w:rsidR="00197601" w:rsidRPr="008B5CB3" w:rsidRDefault="00197601" w:rsidP="00A64BED">
      <w:pPr>
        <w:spacing w:after="0" w:line="20" w:lineRule="atLeast"/>
        <w:jc w:val="both"/>
        <w:rPr>
          <w:lang w:val="fr-FR"/>
        </w:rPr>
      </w:pPr>
    </w:p>
    <w:p w14:paraId="096C3345" w14:textId="180E1EA6" w:rsidR="006B0B63" w:rsidRPr="004A20C6" w:rsidRDefault="006B0B63" w:rsidP="006B0B63">
      <w:pPr>
        <w:pStyle w:val="Corpsdetexte"/>
        <w:spacing w:after="0" w:line="240" w:lineRule="auto"/>
        <w:rPr>
          <w:rFonts w:ascii="Georgia" w:eastAsia="Calibri" w:hAnsi="Georgia" w:cs="Times New Roman"/>
          <w:b/>
          <w:bCs/>
          <w:color w:val="FF0000"/>
          <w:kern w:val="0"/>
          <w:sz w:val="21"/>
          <w:szCs w:val="21"/>
        </w:rPr>
      </w:pPr>
      <w:r>
        <w:rPr>
          <w:rFonts w:ascii="Georgia" w:hAnsi="Georgia"/>
          <w:b/>
          <w:color w:val="FF0000"/>
          <w:sz w:val="21"/>
        </w:rPr>
        <w:t xml:space="preserve">De opdrachtnemer moet beschikbaar zijn op de geplande data voor het evenement, d.w.z. 14 en 15 februari 2025. De beschikbaarheid van de opdrachtnemer op deze data is een </w:t>
      </w:r>
      <w:r>
        <w:rPr>
          <w:rFonts w:ascii="Georgia" w:hAnsi="Georgia"/>
          <w:b/>
          <w:color w:val="FF0000"/>
          <w:sz w:val="21"/>
          <w:u w:val="single"/>
        </w:rPr>
        <w:t>essentiële vereiste van de overheidsopdracht</w:t>
      </w:r>
      <w:r>
        <w:rPr>
          <w:rFonts w:ascii="Georgia" w:hAnsi="Georgia"/>
          <w:b/>
          <w:color w:val="FF0000"/>
          <w:sz w:val="21"/>
        </w:rPr>
        <w:t xml:space="preserve">.  </w:t>
      </w:r>
    </w:p>
    <w:p w14:paraId="4E34EC7C" w14:textId="77777777" w:rsidR="00896788" w:rsidRPr="0078423D" w:rsidRDefault="00896788" w:rsidP="006B0B63">
      <w:pPr>
        <w:spacing w:after="0" w:line="20" w:lineRule="atLeast"/>
        <w:jc w:val="both"/>
        <w:rPr>
          <w:lang w:val="nl-BE"/>
        </w:rPr>
      </w:pPr>
    </w:p>
    <w:p w14:paraId="1266AE3C" w14:textId="77777777" w:rsidR="006B0B63" w:rsidRPr="0078423D" w:rsidRDefault="006B0B63" w:rsidP="006B0B63">
      <w:pPr>
        <w:spacing w:after="0" w:line="20" w:lineRule="atLeast"/>
        <w:jc w:val="both"/>
        <w:rPr>
          <w:lang w:val="nl-BE"/>
        </w:rPr>
      </w:pPr>
    </w:p>
    <w:p w14:paraId="1CF84C2D" w14:textId="77777777" w:rsidR="00896788" w:rsidRPr="008B5CB3" w:rsidRDefault="00896788" w:rsidP="00A64BED">
      <w:pPr>
        <w:pStyle w:val="Titre2"/>
        <w:keepLines w:val="0"/>
        <w:widowControl w:val="0"/>
        <w:tabs>
          <w:tab w:val="num" w:pos="576"/>
        </w:tabs>
        <w:suppressAutoHyphens/>
        <w:spacing w:before="0" w:after="0" w:line="20" w:lineRule="atLeast"/>
        <w:ind w:left="578" w:hanging="578"/>
        <w:rPr>
          <w:rFonts w:ascii="Georgia" w:hAnsi="Georgia"/>
        </w:rPr>
      </w:pPr>
      <w:bookmarkStart w:id="44" w:name="_Toc257039826"/>
      <w:bookmarkStart w:id="45" w:name="_Toc366161158"/>
      <w:bookmarkStart w:id="46" w:name="_Toc161930927"/>
      <w:bookmarkStart w:id="47" w:name="_Toc166498446"/>
      <w:r>
        <w:rPr>
          <w:rFonts w:ascii="Georgia" w:hAnsi="Georgia"/>
        </w:rPr>
        <w:t>Variante</w:t>
      </w:r>
      <w:r>
        <w:t>n</w:t>
      </w:r>
      <w:bookmarkEnd w:id="44"/>
      <w:bookmarkEnd w:id="45"/>
      <w:r>
        <w:rPr>
          <w:rFonts w:ascii="Georgia" w:hAnsi="Georgia"/>
        </w:rPr>
        <w:t xml:space="preserve"> en opties</w:t>
      </w:r>
      <w:bookmarkEnd w:id="46"/>
      <w:bookmarkEnd w:id="47"/>
    </w:p>
    <w:p w14:paraId="7C8F2A71" w14:textId="77777777" w:rsidR="00896788" w:rsidRPr="008B5CB3" w:rsidRDefault="00896788" w:rsidP="00A64BED">
      <w:pPr>
        <w:pStyle w:val="Corpsdetexte"/>
        <w:spacing w:after="0" w:line="20" w:lineRule="atLeast"/>
        <w:rPr>
          <w:rFonts w:ascii="Georgia" w:hAnsi="Georgia"/>
          <w:color w:val="585756"/>
          <w:sz w:val="21"/>
        </w:rPr>
      </w:pPr>
    </w:p>
    <w:p w14:paraId="1B5C37ED" w14:textId="77777777" w:rsidR="00896788" w:rsidRPr="008B5CB3" w:rsidRDefault="00896788" w:rsidP="00A64BED">
      <w:pPr>
        <w:pStyle w:val="Corpsdetexte"/>
        <w:spacing w:after="0" w:line="20" w:lineRule="atLeast"/>
        <w:rPr>
          <w:rFonts w:ascii="Georgia" w:hAnsi="Georgia"/>
          <w:color w:val="585756"/>
          <w:sz w:val="21"/>
        </w:rPr>
      </w:pPr>
      <w:r>
        <w:rPr>
          <w:rFonts w:ascii="Georgia" w:hAnsi="Georgia"/>
          <w:color w:val="585756"/>
          <w:sz w:val="21"/>
        </w:rPr>
        <w:t>Er zijn geen vereiste of toegestane varianten.</w:t>
      </w:r>
    </w:p>
    <w:p w14:paraId="3BDA30C7" w14:textId="77777777" w:rsidR="00896788" w:rsidRPr="008B5CB3" w:rsidRDefault="00896788" w:rsidP="00A64BED">
      <w:pPr>
        <w:pStyle w:val="Corpsdetexte"/>
        <w:spacing w:after="0" w:line="20" w:lineRule="atLeast"/>
        <w:rPr>
          <w:rFonts w:ascii="Georgia" w:hAnsi="Georgia"/>
          <w:color w:val="585756"/>
          <w:sz w:val="21"/>
        </w:rPr>
      </w:pPr>
    </w:p>
    <w:p w14:paraId="2F8FDBEB" w14:textId="2683FA45" w:rsidR="00896788" w:rsidRPr="008B5CB3" w:rsidRDefault="00896788" w:rsidP="00A64BED">
      <w:pPr>
        <w:pStyle w:val="Titre2"/>
        <w:numPr>
          <w:ilvl w:val="0"/>
          <w:numId w:val="0"/>
        </w:numPr>
        <w:spacing w:before="0" w:after="0" w:line="20" w:lineRule="atLeast"/>
        <w:ind w:left="576" w:hanging="576"/>
        <w:jc w:val="both"/>
        <w:rPr>
          <w:rFonts w:ascii="Georgia" w:eastAsia="DejaVu Sans" w:hAnsi="Georgia" w:cs="Tahoma"/>
          <w:b w:val="0"/>
          <w:color w:val="585756"/>
          <w:kern w:val="18"/>
          <w:sz w:val="21"/>
          <w:szCs w:val="24"/>
        </w:rPr>
      </w:pPr>
      <w:bookmarkStart w:id="48" w:name="_Toc161930928"/>
      <w:bookmarkStart w:id="49" w:name="_Toc163041696"/>
      <w:bookmarkStart w:id="50" w:name="_Toc163475451"/>
      <w:bookmarkStart w:id="51" w:name="_Toc165550438"/>
      <w:bookmarkStart w:id="52" w:name="_Toc166498447"/>
      <w:r>
        <w:rPr>
          <w:rFonts w:ascii="Georgia" w:hAnsi="Georgia"/>
          <w:b w:val="0"/>
          <w:color w:val="585756"/>
          <w:sz w:val="21"/>
        </w:rPr>
        <w:t>Vrije varianten zijn niet toegestaan.</w:t>
      </w:r>
      <w:bookmarkEnd w:id="48"/>
      <w:bookmarkEnd w:id="49"/>
      <w:bookmarkEnd w:id="50"/>
      <w:bookmarkEnd w:id="51"/>
      <w:bookmarkEnd w:id="52"/>
    </w:p>
    <w:p w14:paraId="1577A0C5" w14:textId="77777777" w:rsidR="000C2B45" w:rsidRPr="008B5CB3" w:rsidRDefault="000C2B45" w:rsidP="00A64BED">
      <w:pPr>
        <w:pStyle w:val="Corpsdetexte"/>
        <w:spacing w:after="0" w:line="20" w:lineRule="atLeast"/>
        <w:rPr>
          <w:rFonts w:ascii="Georgia" w:hAnsi="Georgia"/>
          <w:color w:val="585756"/>
          <w:sz w:val="21"/>
        </w:rPr>
      </w:pPr>
    </w:p>
    <w:p w14:paraId="3CF48B9B" w14:textId="77777777" w:rsidR="00896788" w:rsidRPr="008B5CB3" w:rsidRDefault="00896788" w:rsidP="00A64BED">
      <w:pPr>
        <w:pStyle w:val="Corpsdetexte"/>
        <w:spacing w:after="0" w:line="20" w:lineRule="atLeast"/>
        <w:rPr>
          <w:rFonts w:ascii="Georgia" w:hAnsi="Georgia"/>
          <w:color w:val="585756"/>
          <w:sz w:val="21"/>
        </w:rPr>
      </w:pPr>
      <w:bookmarkStart w:id="53" w:name="_Toc161930929"/>
      <w:r>
        <w:rPr>
          <w:rFonts w:ascii="Georgia" w:hAnsi="Georgia"/>
          <w:color w:val="585756"/>
          <w:sz w:val="21"/>
        </w:rPr>
        <w:t>Er zijn geen verplichte of toegestane opties.</w:t>
      </w:r>
      <w:bookmarkEnd w:id="53"/>
    </w:p>
    <w:p w14:paraId="0C9C8CDB" w14:textId="77777777" w:rsidR="00896788" w:rsidRPr="008B5CB3" w:rsidRDefault="00896788" w:rsidP="00A64BED">
      <w:pPr>
        <w:pStyle w:val="Corpsdetexte"/>
        <w:spacing w:after="0" w:line="20" w:lineRule="atLeast"/>
        <w:rPr>
          <w:rFonts w:ascii="Georgia" w:hAnsi="Georgia"/>
          <w:color w:val="585756"/>
          <w:sz w:val="21"/>
        </w:rPr>
      </w:pPr>
    </w:p>
    <w:p w14:paraId="2DA664E5" w14:textId="19DF23D8" w:rsidR="00896788" w:rsidRPr="008B5CB3" w:rsidRDefault="00896788" w:rsidP="00A64BED">
      <w:pPr>
        <w:pStyle w:val="Corpsdetexte"/>
        <w:spacing w:after="0" w:line="20" w:lineRule="atLeast"/>
        <w:rPr>
          <w:rFonts w:ascii="Georgia" w:hAnsi="Georgia"/>
          <w:color w:val="585756"/>
          <w:sz w:val="21"/>
        </w:rPr>
      </w:pPr>
      <w:r>
        <w:rPr>
          <w:rFonts w:ascii="Georgia" w:hAnsi="Georgia"/>
          <w:color w:val="585756"/>
          <w:sz w:val="21"/>
        </w:rPr>
        <w:t>Vrije opties zijn niet toegestaan.</w:t>
      </w:r>
      <w:bookmarkStart w:id="54" w:name="_Toc364253072"/>
    </w:p>
    <w:p w14:paraId="4658EF99" w14:textId="77777777" w:rsidR="00896788" w:rsidRPr="008B5CB3" w:rsidRDefault="00896788" w:rsidP="00A64BED">
      <w:pPr>
        <w:pStyle w:val="Titre2"/>
        <w:keepLines w:val="0"/>
        <w:widowControl w:val="0"/>
        <w:numPr>
          <w:ilvl w:val="0"/>
          <w:numId w:val="0"/>
        </w:numPr>
        <w:suppressAutoHyphens/>
        <w:spacing w:before="0" w:after="0" w:line="20" w:lineRule="atLeast"/>
        <w:ind w:left="578"/>
        <w:rPr>
          <w:rFonts w:ascii="Georgia" w:hAnsi="Georgia"/>
        </w:rPr>
      </w:pPr>
    </w:p>
    <w:p w14:paraId="5CEC8CEF" w14:textId="77777777" w:rsidR="00896788" w:rsidRPr="008B5CB3" w:rsidRDefault="00896788" w:rsidP="00A64BED">
      <w:pPr>
        <w:pStyle w:val="Titre2"/>
        <w:keepLines w:val="0"/>
        <w:widowControl w:val="0"/>
        <w:tabs>
          <w:tab w:val="num" w:pos="576"/>
        </w:tabs>
        <w:suppressAutoHyphens/>
        <w:spacing w:before="0" w:after="0" w:line="20" w:lineRule="atLeast"/>
        <w:ind w:left="578" w:hanging="578"/>
        <w:rPr>
          <w:rFonts w:ascii="Georgia" w:hAnsi="Georgia"/>
        </w:rPr>
      </w:pPr>
      <w:bookmarkStart w:id="55" w:name="_Toc161930930"/>
      <w:bookmarkStart w:id="56" w:name="_Toc166498448"/>
      <w:r>
        <w:rPr>
          <w:rFonts w:ascii="Georgia" w:hAnsi="Georgia"/>
        </w:rPr>
        <w:t>Hoeveelheden</w:t>
      </w:r>
      <w:bookmarkEnd w:id="54"/>
      <w:bookmarkEnd w:id="55"/>
      <w:bookmarkEnd w:id="56"/>
    </w:p>
    <w:p w14:paraId="79E78A2F" w14:textId="77777777" w:rsidR="00896788" w:rsidRPr="008B5CB3" w:rsidRDefault="00896788" w:rsidP="00A64BED">
      <w:pPr>
        <w:pStyle w:val="Corpsdetexte"/>
        <w:spacing w:after="0" w:line="20" w:lineRule="atLeast"/>
        <w:rPr>
          <w:rFonts w:ascii="Georgia" w:hAnsi="Georgia"/>
          <w:color w:val="585756"/>
          <w:sz w:val="21"/>
        </w:rPr>
      </w:pPr>
    </w:p>
    <w:p w14:paraId="7EC98AB8" w14:textId="3FEE180D" w:rsidR="00F14629" w:rsidRPr="008B5CB3" w:rsidRDefault="00312147" w:rsidP="00A64BED">
      <w:pPr>
        <w:pStyle w:val="Corpsdetexte"/>
        <w:spacing w:after="0" w:line="20" w:lineRule="atLeast"/>
        <w:rPr>
          <w:rFonts w:ascii="Georgia" w:hAnsi="Georgia"/>
          <w:color w:val="585756"/>
          <w:sz w:val="21"/>
        </w:rPr>
      </w:pPr>
      <w:r>
        <w:rPr>
          <w:rFonts w:ascii="Georgia" w:hAnsi="Georgia"/>
          <w:color w:val="585756"/>
          <w:sz w:val="21"/>
        </w:rPr>
        <w:t>Deze opdracht is een opdracht tegen globale prijs. Dat betekent dat de globale prijs forfaitair is en alle prestaties van de opdracht of elke post van de inventaris dekt.</w:t>
      </w:r>
    </w:p>
    <w:p w14:paraId="1876A16C" w14:textId="77777777" w:rsidR="007D49AC" w:rsidRPr="008B5CB3" w:rsidRDefault="007D49AC" w:rsidP="00A64BED">
      <w:pPr>
        <w:pStyle w:val="Corpsdetexte"/>
        <w:spacing w:after="0" w:line="20" w:lineRule="atLeast"/>
        <w:rPr>
          <w:rFonts w:ascii="Georgia" w:eastAsia="Calibri" w:hAnsi="Georgia" w:cs="Times New Roman"/>
          <w:color w:val="585756"/>
          <w:kern w:val="0"/>
          <w:sz w:val="21"/>
          <w:szCs w:val="22"/>
        </w:rPr>
      </w:pPr>
    </w:p>
    <w:p w14:paraId="1640C6A3" w14:textId="77777777" w:rsidR="00CF3CF7" w:rsidRPr="008B5CB3" w:rsidRDefault="00CF3CF7" w:rsidP="00A64BED">
      <w:pPr>
        <w:pStyle w:val="Corpsdetexte"/>
        <w:spacing w:after="0" w:line="20" w:lineRule="atLeast"/>
        <w:rPr>
          <w:rFonts w:ascii="Georgia" w:hAnsi="Georgia"/>
          <w:color w:val="585756"/>
          <w:sz w:val="21"/>
        </w:rPr>
      </w:pPr>
    </w:p>
    <w:p w14:paraId="346EDA1A" w14:textId="77777777" w:rsidR="00414991" w:rsidRPr="008B5CB3" w:rsidRDefault="00414991">
      <w:pPr>
        <w:spacing w:after="0" w:line="240" w:lineRule="auto"/>
        <w:rPr>
          <w:rFonts w:cs="Calibri"/>
          <w:b/>
          <w:color w:val="FFFFFF"/>
          <w:sz w:val="32"/>
          <w:szCs w:val="32"/>
        </w:rPr>
      </w:pPr>
      <w:r>
        <w:br w:type="page"/>
      </w:r>
    </w:p>
    <w:p w14:paraId="478E31A3" w14:textId="05BCBB6C" w:rsidR="00D07797" w:rsidRPr="008B5CB3" w:rsidRDefault="00D07797" w:rsidP="00A64BED">
      <w:pPr>
        <w:pStyle w:val="Titre1"/>
        <w:numPr>
          <w:ilvl w:val="0"/>
          <w:numId w:val="4"/>
        </w:numPr>
        <w:spacing w:before="0" w:after="0" w:line="20" w:lineRule="atLeast"/>
        <w:rPr>
          <w:rFonts w:ascii="Georgia" w:hAnsi="Georgia"/>
        </w:rPr>
      </w:pPr>
      <w:bookmarkStart w:id="57" w:name="_Toc166498449"/>
      <w:r>
        <w:rPr>
          <w:rFonts w:ascii="Georgia" w:hAnsi="Georgia"/>
        </w:rPr>
        <w:lastRenderedPageBreak/>
        <w:t>Voorwerp en draagwijdte van de opdracht</w:t>
      </w:r>
      <w:bookmarkEnd w:id="57"/>
    </w:p>
    <w:p w14:paraId="7BD3C41B" w14:textId="77777777" w:rsidR="00197601" w:rsidRPr="008B5CB3" w:rsidRDefault="00197601" w:rsidP="00A64BED">
      <w:pPr>
        <w:spacing w:after="0" w:line="20" w:lineRule="atLeast"/>
      </w:pPr>
    </w:p>
    <w:p w14:paraId="7B133F27" w14:textId="4D5A202A" w:rsidR="009804F1" w:rsidRPr="008B5CB3" w:rsidRDefault="009804F1" w:rsidP="00A64BED">
      <w:pPr>
        <w:pStyle w:val="Titre2"/>
        <w:spacing w:before="0" w:after="0" w:line="20" w:lineRule="atLeast"/>
        <w:rPr>
          <w:rFonts w:ascii="Georgia" w:hAnsi="Georgia"/>
        </w:rPr>
      </w:pPr>
      <w:bookmarkStart w:id="58" w:name="_Toc364253074"/>
      <w:bookmarkStart w:id="59" w:name="_Ref224472424"/>
      <w:bookmarkStart w:id="60" w:name="_Ref224472425"/>
      <w:bookmarkStart w:id="61" w:name="_Toc257380481"/>
      <w:bookmarkStart w:id="62" w:name="_Toc260134198"/>
      <w:bookmarkStart w:id="63" w:name="_Toc166498450"/>
      <w:r>
        <w:rPr>
          <w:rFonts w:ascii="Georgia" w:hAnsi="Georgia"/>
        </w:rPr>
        <w:t>Gunningswijze</w:t>
      </w:r>
      <w:bookmarkEnd w:id="58"/>
      <w:bookmarkEnd w:id="63"/>
    </w:p>
    <w:p w14:paraId="44953755" w14:textId="77777777" w:rsidR="00197601" w:rsidRPr="008B5CB3" w:rsidRDefault="00197601" w:rsidP="00A64BED">
      <w:pPr>
        <w:spacing w:after="0" w:line="20" w:lineRule="atLeast"/>
      </w:pPr>
    </w:p>
    <w:p w14:paraId="03DA28C2" w14:textId="31A26CBA" w:rsidR="00DC0BED" w:rsidRPr="008B5CB3" w:rsidRDefault="000F7108" w:rsidP="00A64BED">
      <w:pPr>
        <w:pStyle w:val="Corpsdetexte"/>
        <w:spacing w:after="0" w:line="20" w:lineRule="atLeast"/>
        <w:rPr>
          <w:rFonts w:ascii="Georgia" w:eastAsia="Calibri" w:hAnsi="Georgia" w:cs="Times New Roman"/>
          <w:color w:val="585756"/>
          <w:kern w:val="0"/>
          <w:sz w:val="21"/>
          <w:szCs w:val="22"/>
        </w:rPr>
      </w:pPr>
      <w:r>
        <w:rPr>
          <w:rFonts w:ascii="Georgia" w:hAnsi="Georgia"/>
          <w:color w:val="585756"/>
          <w:sz w:val="21"/>
        </w:rPr>
        <w:t>Overeenkomstig artikel 42, § 1, 1°, a), van de wet van 17 juni 2016 inzake overheidsopdrachten, wordt de opdracht gegund via de onderhandelingsprocedure zonder voorafgaande bekendmaking aangezien de geraamde waarde van de opdracht 143.000,00 euro exclusief btw niet overschrijdt over de gehele duur van de opdracht.</w:t>
      </w:r>
    </w:p>
    <w:p w14:paraId="73092BF3" w14:textId="77777777" w:rsidR="00197601" w:rsidRPr="0078423D" w:rsidRDefault="00197601" w:rsidP="00A64BED">
      <w:pPr>
        <w:pStyle w:val="Corpsdetexte"/>
        <w:spacing w:after="0" w:line="20" w:lineRule="atLeast"/>
        <w:rPr>
          <w:rFonts w:ascii="Georgia" w:eastAsia="Calibri" w:hAnsi="Georgia" w:cs="Times New Roman"/>
          <w:color w:val="585756"/>
          <w:kern w:val="0"/>
          <w:sz w:val="21"/>
          <w:szCs w:val="22"/>
          <w:lang w:val="nl-BE"/>
        </w:rPr>
      </w:pPr>
    </w:p>
    <w:p w14:paraId="7F580A92" w14:textId="77777777" w:rsidR="000C2B45" w:rsidRPr="008B5CB3" w:rsidRDefault="000C2B45" w:rsidP="00A64BED">
      <w:pPr>
        <w:pStyle w:val="Titre2"/>
        <w:spacing w:before="0" w:after="0" w:line="20" w:lineRule="atLeast"/>
        <w:rPr>
          <w:rFonts w:ascii="Georgia" w:hAnsi="Georgia"/>
        </w:rPr>
      </w:pPr>
      <w:bookmarkStart w:id="64" w:name="_Toc161930934"/>
      <w:bookmarkStart w:id="65" w:name="_Toc166498451"/>
      <w:r>
        <w:rPr>
          <w:rFonts w:ascii="Georgia" w:hAnsi="Georgia"/>
        </w:rPr>
        <w:t>Semi-officiële bekendmaking</w:t>
      </w:r>
      <w:bookmarkEnd w:id="64"/>
      <w:bookmarkEnd w:id="65"/>
    </w:p>
    <w:p w14:paraId="6F9A6F92" w14:textId="77777777" w:rsidR="000C2B45" w:rsidRPr="008B5CB3" w:rsidRDefault="000C2B45" w:rsidP="00A64BED">
      <w:pPr>
        <w:pStyle w:val="Corpsdetexte"/>
        <w:spacing w:after="0" w:line="20" w:lineRule="atLeast"/>
        <w:rPr>
          <w:rFonts w:ascii="Georgia" w:eastAsia="Calibri" w:hAnsi="Georgia" w:cs="Times New Roman"/>
          <w:color w:val="585756"/>
          <w:kern w:val="0"/>
          <w:sz w:val="21"/>
          <w:szCs w:val="22"/>
          <w:lang w:val="fr-BE"/>
        </w:rPr>
      </w:pPr>
    </w:p>
    <w:p w14:paraId="7F3D8091" w14:textId="20CB924C" w:rsidR="000C2B45" w:rsidRPr="008B5CB3" w:rsidRDefault="000C2B45" w:rsidP="00A64BED">
      <w:pPr>
        <w:pStyle w:val="Corpsdetexte"/>
        <w:spacing w:after="0" w:line="20" w:lineRule="atLeast"/>
        <w:rPr>
          <w:rFonts w:ascii="Georgia" w:hAnsi="Georgia"/>
          <w:color w:val="585756"/>
          <w:sz w:val="21"/>
          <w:szCs w:val="22"/>
        </w:rPr>
      </w:pPr>
      <w:r>
        <w:rPr>
          <w:rFonts w:ascii="Georgia" w:hAnsi="Georgia"/>
          <w:color w:val="585756"/>
          <w:sz w:val="21"/>
        </w:rPr>
        <w:t>Dit bestek wordt gepu</w:t>
      </w:r>
      <w:r w:rsidR="00DB4CAC">
        <w:rPr>
          <w:rFonts w:ascii="Georgia" w:hAnsi="Georgia"/>
          <w:color w:val="585756"/>
          <w:sz w:val="21"/>
        </w:rPr>
        <w:t>b</w:t>
      </w:r>
      <w:r>
        <w:rPr>
          <w:rFonts w:ascii="Georgia" w:hAnsi="Georgia"/>
          <w:color w:val="585756"/>
          <w:sz w:val="21"/>
        </w:rPr>
        <w:t xml:space="preserve">liceerd op de website van Enabel </w:t>
      </w:r>
      <w:bookmarkStart w:id="66" w:name="_Toc364253076"/>
      <w:r>
        <w:rPr>
          <w:rFonts w:ascii="Georgia" w:hAnsi="Georgia"/>
          <w:color w:val="585756"/>
          <w:sz w:val="21"/>
        </w:rPr>
        <w:t>(</w:t>
      </w:r>
      <w:hyperlink r:id="rId20" w:history="1">
        <w:r>
          <w:rPr>
            <w:rStyle w:val="Lienhypertexte"/>
            <w:rFonts w:ascii="Georgia" w:hAnsi="Georgia"/>
            <w:sz w:val="21"/>
          </w:rPr>
          <w:t>https://www.enabel.be/public-procurement/</w:t>
        </w:r>
      </w:hyperlink>
      <w:r>
        <w:rPr>
          <w:rFonts w:ascii="Georgia" w:hAnsi="Georgia"/>
          <w:color w:val="585756"/>
          <w:sz w:val="21"/>
        </w:rPr>
        <w:t>).</w:t>
      </w:r>
    </w:p>
    <w:p w14:paraId="7ABF644E" w14:textId="77777777" w:rsidR="00197601" w:rsidRPr="008B5CB3" w:rsidRDefault="00197601" w:rsidP="00A64BED">
      <w:pPr>
        <w:pStyle w:val="Corpsdetexte"/>
        <w:spacing w:after="0" w:line="20" w:lineRule="atLeast"/>
        <w:rPr>
          <w:rFonts w:ascii="Georgia" w:hAnsi="Georgia"/>
          <w:color w:val="585756"/>
          <w:sz w:val="21"/>
        </w:rPr>
      </w:pPr>
    </w:p>
    <w:p w14:paraId="76FA3C28" w14:textId="77777777" w:rsidR="000C2B45" w:rsidRPr="008B5CB3" w:rsidRDefault="000C2B45" w:rsidP="00A64BED">
      <w:pPr>
        <w:pStyle w:val="Corpsdetexte"/>
        <w:spacing w:after="0" w:line="20" w:lineRule="atLeast"/>
        <w:rPr>
          <w:rFonts w:ascii="Georgia" w:hAnsi="Georgia"/>
          <w:color w:val="585756"/>
          <w:sz w:val="21"/>
        </w:rPr>
      </w:pPr>
    </w:p>
    <w:p w14:paraId="54B5A51D" w14:textId="77777777" w:rsidR="000C2B45" w:rsidRPr="008B5CB3" w:rsidRDefault="000C2B45" w:rsidP="00A64BED">
      <w:pPr>
        <w:pStyle w:val="Titre2"/>
        <w:spacing w:before="0" w:after="0" w:line="20" w:lineRule="atLeast"/>
        <w:rPr>
          <w:rFonts w:ascii="Georgia" w:hAnsi="Georgia"/>
        </w:rPr>
      </w:pPr>
      <w:bookmarkStart w:id="67" w:name="_Toc161930935"/>
      <w:bookmarkStart w:id="68" w:name="_Toc166498452"/>
      <w:bookmarkEnd w:id="67"/>
      <w:r>
        <w:rPr>
          <w:rFonts w:ascii="Georgia" w:hAnsi="Georgia"/>
        </w:rPr>
        <w:t>Informatie</w:t>
      </w:r>
      <w:bookmarkEnd w:id="68"/>
    </w:p>
    <w:p w14:paraId="2D7777D7" w14:textId="77777777" w:rsidR="000C2B45" w:rsidRPr="008B5CB3" w:rsidRDefault="000C2B45" w:rsidP="00A64BED">
      <w:pPr>
        <w:spacing w:after="0" w:line="20" w:lineRule="atLeast"/>
        <w:jc w:val="both"/>
      </w:pPr>
    </w:p>
    <w:p w14:paraId="5B3D4A8C" w14:textId="3D7FE027" w:rsidR="000C2B45" w:rsidRPr="008B5CB3" w:rsidRDefault="000C2B45" w:rsidP="00A64BED">
      <w:pPr>
        <w:spacing w:after="0" w:line="20" w:lineRule="atLeast"/>
        <w:jc w:val="both"/>
      </w:pPr>
      <w:r>
        <w:t>De gunning van deze overheidsopdracht wordt gecoördineerd door Mathilde Peiffer, Procurement Officer, en Marie Sculier, Procurement Partner. Zolang de procedure loopt, verlopen de contacten tussen de aanbestedende overheid en de geïnteresseerde ondernemers omtrent deze opdracht uitsluitend via deze personen en het is de ondernemers verboden om op een andere manier contact op te nemen met de aanbestedende overheid omtrent deze opdracht.</w:t>
      </w:r>
    </w:p>
    <w:p w14:paraId="5961B5B9" w14:textId="77777777" w:rsidR="000C2B45" w:rsidRPr="008B5CB3" w:rsidRDefault="000C2B45" w:rsidP="00A64BED">
      <w:pPr>
        <w:spacing w:after="0" w:line="20" w:lineRule="atLeast"/>
        <w:jc w:val="both"/>
      </w:pPr>
    </w:p>
    <w:p w14:paraId="14856462" w14:textId="4C8F729F" w:rsidR="000C2B45" w:rsidRPr="008B5CB3" w:rsidRDefault="000C2B45" w:rsidP="00A64BED">
      <w:pPr>
        <w:spacing w:after="0" w:line="20" w:lineRule="atLeast"/>
        <w:jc w:val="both"/>
      </w:pPr>
      <w:r>
        <w:t xml:space="preserve">Tot  en met 3 dagen voor de uiterste datum van indiening van de offertes, kunnen de geïnteresseerde ondernemers vragen stellen over het bijzonder bestek en de opdracht. Vragen moeten worden ingediend via het ‘forum’ dat toegankelijk is op de website </w:t>
      </w:r>
      <w:hyperlink r:id="rId21" w:history="1">
        <w:r>
          <w:rPr>
            <w:rStyle w:val="Lienhypertexte"/>
          </w:rPr>
          <w:t>https://enot.publicprocurement.be</w:t>
        </w:r>
      </w:hyperlink>
      <w:r>
        <w:t xml:space="preserve">. De aanbestedende overheid publiceert de antwoorden zo snel mogelijk en uiterlijk 1 werkdag voor de uiterste datum voor ontvangst van de offertes op het forum. Inschrijvers wordt aangeraden dit forum regelmatig te raadplegen. </w:t>
      </w:r>
    </w:p>
    <w:p w14:paraId="5C68C5D6" w14:textId="77777777" w:rsidR="000C2B45" w:rsidRPr="008B5CB3" w:rsidRDefault="000C2B45" w:rsidP="00A64BED">
      <w:pPr>
        <w:spacing w:after="0" w:line="20" w:lineRule="atLeast"/>
        <w:jc w:val="both"/>
      </w:pPr>
    </w:p>
    <w:p w14:paraId="3A7A9276" w14:textId="77777777" w:rsidR="000C2B45" w:rsidRPr="008B5CB3" w:rsidRDefault="000C2B45" w:rsidP="00A64BED">
      <w:pPr>
        <w:spacing w:after="0" w:line="20" w:lineRule="atLeast"/>
        <w:jc w:val="both"/>
      </w:pPr>
      <w:r>
        <w:t>Tot aan de kennisgeving van de gunningsbeslissing zal er geen enkele informatie verstrekt worden over de evolutie van de procedure.</w:t>
      </w:r>
    </w:p>
    <w:p w14:paraId="0B518C0B" w14:textId="77777777" w:rsidR="000C2B45" w:rsidRPr="008B5CB3" w:rsidRDefault="000C2B45" w:rsidP="00A64BED">
      <w:pPr>
        <w:spacing w:after="0" w:line="20" w:lineRule="atLeast"/>
        <w:jc w:val="both"/>
      </w:pPr>
    </w:p>
    <w:p w14:paraId="527626EF" w14:textId="688C6C2A" w:rsidR="000C2B45" w:rsidRPr="008B5CB3" w:rsidRDefault="000C2B45" w:rsidP="00A64BED">
      <w:pPr>
        <w:spacing w:after="0" w:line="20" w:lineRule="atLeast"/>
        <w:jc w:val="both"/>
      </w:pPr>
      <w:r>
        <w:t>De inschrijver wordt geacht zijn offerte in te dienen, daarvan kennis genomen hebbend en rekening houdend met eventuele rechtzettingen betreffende het bestek die gepubliceerd worden op het platform e-Procurement.</w:t>
      </w:r>
    </w:p>
    <w:p w14:paraId="19C08DB9" w14:textId="77777777" w:rsidR="000C2B45" w:rsidRPr="008B5CB3" w:rsidRDefault="000C2B45" w:rsidP="00A64BED">
      <w:pPr>
        <w:spacing w:after="0" w:line="20" w:lineRule="atLeast"/>
        <w:jc w:val="both"/>
      </w:pPr>
    </w:p>
    <w:p w14:paraId="0B099F18" w14:textId="41367F84" w:rsidR="000C2B45" w:rsidRPr="008B5CB3" w:rsidRDefault="000C2B45" w:rsidP="00A64BED">
      <w:pPr>
        <w:spacing w:after="0" w:line="20" w:lineRule="atLeast"/>
        <w:jc w:val="both"/>
      </w:pPr>
      <w:r>
        <w:t>Overeenkomstig artikel 81 van het koninklijk besluit van 18 april 2017, indien een ondernemer in de opdrachtdocumenten zodanige vergissingen of leemten vaststelt dat het hem onmogelijk is om een prijs te berekenen of dat de vergelijking van de offertes niet meer opgaat, geeft hij daarvan onverwijld schriftelijk kennis aan de aanbestedende overheid. Deze zal in ieder geval uiterlijk 5 dagen voor de uiterste datum voor ontvangst van de inschrijvingen in kennis worden gesteld.</w:t>
      </w:r>
    </w:p>
    <w:p w14:paraId="17441202" w14:textId="77777777" w:rsidR="000C2B45" w:rsidRPr="008B5CB3" w:rsidRDefault="000C2B45" w:rsidP="00A64BED">
      <w:pPr>
        <w:spacing w:after="0" w:line="20" w:lineRule="atLeast"/>
        <w:jc w:val="both"/>
      </w:pPr>
    </w:p>
    <w:p w14:paraId="242E4C51" w14:textId="77777777" w:rsidR="00197601" w:rsidRPr="008B5CB3" w:rsidRDefault="00197601" w:rsidP="00A64BED">
      <w:pPr>
        <w:spacing w:after="0" w:line="20" w:lineRule="atLeast"/>
        <w:jc w:val="both"/>
      </w:pPr>
    </w:p>
    <w:p w14:paraId="46F17427" w14:textId="77777777" w:rsidR="000C2B45" w:rsidRPr="008B5CB3" w:rsidRDefault="000C2B45" w:rsidP="00A64BED">
      <w:pPr>
        <w:pStyle w:val="Titre2"/>
        <w:spacing w:before="0" w:after="0" w:line="20" w:lineRule="atLeast"/>
        <w:rPr>
          <w:rFonts w:ascii="Georgia" w:hAnsi="Georgia"/>
        </w:rPr>
      </w:pPr>
      <w:bookmarkStart w:id="69" w:name="_Toc161930938"/>
      <w:bookmarkStart w:id="70" w:name="_Toc166498453"/>
      <w:r>
        <w:rPr>
          <w:rFonts w:ascii="Georgia" w:hAnsi="Georgia"/>
        </w:rPr>
        <w:t>Prijsbepaling</w:t>
      </w:r>
      <w:bookmarkEnd w:id="69"/>
      <w:bookmarkEnd w:id="70"/>
    </w:p>
    <w:p w14:paraId="3801CC44" w14:textId="77777777" w:rsidR="000C2B45" w:rsidRPr="008B5CB3" w:rsidRDefault="000C2B45" w:rsidP="00A64BED">
      <w:pPr>
        <w:spacing w:after="0" w:line="20" w:lineRule="atLeast"/>
        <w:jc w:val="both"/>
      </w:pPr>
    </w:p>
    <w:p w14:paraId="38062D36" w14:textId="77777777" w:rsidR="000C2B45" w:rsidRPr="008B5CB3" w:rsidRDefault="000C2B45" w:rsidP="00A64BED">
      <w:pPr>
        <w:pStyle w:val="Titre3"/>
        <w:spacing w:before="0" w:after="0" w:line="20" w:lineRule="atLeast"/>
        <w:rPr>
          <w:rFonts w:ascii="Georgia" w:hAnsi="Georgia"/>
        </w:rPr>
      </w:pPr>
      <w:bookmarkStart w:id="71" w:name="_Toc161930939"/>
      <w:bookmarkStart w:id="72" w:name="_Toc166498454"/>
      <w:r>
        <w:rPr>
          <w:rFonts w:ascii="Georgia" w:hAnsi="Georgia"/>
        </w:rPr>
        <w:t>Wijze van prijsbepaling</w:t>
      </w:r>
      <w:bookmarkEnd w:id="71"/>
      <w:bookmarkEnd w:id="72"/>
    </w:p>
    <w:p w14:paraId="600148A8" w14:textId="77777777" w:rsidR="000C2B45" w:rsidRPr="008B5CB3" w:rsidRDefault="000C2B45" w:rsidP="00A64BED">
      <w:pPr>
        <w:spacing w:after="0" w:line="20" w:lineRule="atLeast"/>
        <w:jc w:val="both"/>
      </w:pPr>
    </w:p>
    <w:p w14:paraId="03780360" w14:textId="77777777" w:rsidR="005E69E0" w:rsidRPr="008B5CB3" w:rsidRDefault="005E69E0" w:rsidP="00A64BED">
      <w:pPr>
        <w:pStyle w:val="Corpsdetexte"/>
        <w:spacing w:after="0" w:line="20" w:lineRule="atLeast"/>
        <w:rPr>
          <w:rFonts w:ascii="Georgia" w:hAnsi="Georgia"/>
          <w:color w:val="585756"/>
          <w:sz w:val="21"/>
        </w:rPr>
      </w:pPr>
      <w:r>
        <w:rPr>
          <w:rFonts w:ascii="Georgia" w:hAnsi="Georgia"/>
          <w:color w:val="585756"/>
          <w:sz w:val="21"/>
        </w:rPr>
        <w:t>Alle prijzen vermeld op het offerteformulier moeten verplicht uitgedrukt zijn in EURO.</w:t>
      </w:r>
    </w:p>
    <w:p w14:paraId="0A504D7D" w14:textId="77777777" w:rsidR="00A454C5" w:rsidRPr="008B5CB3" w:rsidRDefault="00A454C5" w:rsidP="00A64BED">
      <w:pPr>
        <w:pStyle w:val="Corpsdetexte"/>
        <w:spacing w:after="0" w:line="20" w:lineRule="atLeast"/>
        <w:rPr>
          <w:rFonts w:ascii="Georgia" w:eastAsia="Calibri" w:hAnsi="Georgia" w:cs="Times New Roman"/>
          <w:color w:val="585756"/>
          <w:kern w:val="0"/>
          <w:sz w:val="21"/>
          <w:szCs w:val="22"/>
        </w:rPr>
      </w:pPr>
    </w:p>
    <w:p w14:paraId="2E262316" w14:textId="77777777" w:rsidR="005E69E0" w:rsidRPr="008B5CB3" w:rsidRDefault="005E69E0" w:rsidP="00A64BED">
      <w:pPr>
        <w:pStyle w:val="Corpsdetexte"/>
        <w:spacing w:after="0" w:line="20" w:lineRule="atLeast"/>
        <w:rPr>
          <w:rFonts w:ascii="Georgia" w:hAnsi="Georgia"/>
          <w:color w:val="585756"/>
          <w:sz w:val="21"/>
        </w:rPr>
      </w:pPr>
      <w:r>
        <w:rPr>
          <w:rFonts w:ascii="Georgia" w:hAnsi="Georgia"/>
          <w:color w:val="585756"/>
          <w:sz w:val="21"/>
        </w:rPr>
        <w:t>Deze opdracht is een opdracht tegen globale prijs.  Dat betekent dat de globale prijs forfaitair is en alle prestaties van de opdracht of elke post van de inventaris dekt.</w:t>
      </w:r>
    </w:p>
    <w:p w14:paraId="7693ACF5" w14:textId="77777777" w:rsidR="00A454C5" w:rsidRPr="008B5CB3" w:rsidRDefault="00A454C5" w:rsidP="00A64BED">
      <w:pPr>
        <w:pStyle w:val="Corpsdetexte"/>
        <w:spacing w:after="0" w:line="20" w:lineRule="atLeast"/>
        <w:rPr>
          <w:rFonts w:ascii="Georgia" w:eastAsia="Calibri" w:hAnsi="Georgia" w:cs="Times New Roman"/>
          <w:color w:val="585756"/>
          <w:kern w:val="0"/>
          <w:sz w:val="21"/>
          <w:szCs w:val="22"/>
        </w:rPr>
      </w:pPr>
    </w:p>
    <w:p w14:paraId="081CD917" w14:textId="77777777" w:rsidR="005E69E0" w:rsidRPr="008B5CB3" w:rsidRDefault="005E69E0" w:rsidP="00A64BED">
      <w:pPr>
        <w:pStyle w:val="Corpsdetexte"/>
        <w:spacing w:after="0" w:line="20" w:lineRule="atLeast"/>
        <w:rPr>
          <w:rFonts w:ascii="Georgia" w:hAnsi="Georgia"/>
          <w:color w:val="585756"/>
          <w:sz w:val="21"/>
        </w:rPr>
      </w:pPr>
      <w:r>
        <w:rPr>
          <w:rFonts w:ascii="Georgia" w:hAnsi="Georgia"/>
          <w:color w:val="585756"/>
          <w:sz w:val="21"/>
        </w:rPr>
        <w:t xml:space="preserve">Op grond van artikel 37 van het koninklijk besluit van 18 april 2017, kan de aanbestedende </w:t>
      </w:r>
      <w:r>
        <w:rPr>
          <w:rFonts w:ascii="Georgia" w:hAnsi="Georgia"/>
          <w:color w:val="585756"/>
          <w:sz w:val="21"/>
        </w:rPr>
        <w:lastRenderedPageBreak/>
        <w:t>overheid alle verificaties uitvoeren van de boekhoudkundige stukken en alle onderzoeken ter plaatse, teneinde de juistheid na te gaan van de gegevens die in het raam van het prijsonderzoek zijn verstrekt.</w:t>
      </w:r>
    </w:p>
    <w:p w14:paraId="08DDFAF6" w14:textId="77777777" w:rsidR="000C2B45" w:rsidRPr="0078423D" w:rsidRDefault="000C2B45" w:rsidP="00A64BED">
      <w:pPr>
        <w:spacing w:after="0" w:line="20" w:lineRule="atLeast"/>
        <w:jc w:val="both"/>
        <w:rPr>
          <w:lang w:val="nl-BE"/>
        </w:rPr>
      </w:pPr>
    </w:p>
    <w:p w14:paraId="4C5BC547" w14:textId="4204B423" w:rsidR="000C2B45" w:rsidRPr="008B5CB3" w:rsidRDefault="000C2B45" w:rsidP="00A64BED">
      <w:pPr>
        <w:pStyle w:val="Titre3"/>
        <w:spacing w:before="0" w:after="0" w:line="20" w:lineRule="atLeast"/>
        <w:rPr>
          <w:rFonts w:ascii="Georgia" w:hAnsi="Georgia"/>
        </w:rPr>
      </w:pPr>
      <w:bookmarkStart w:id="73" w:name="_Toc166498455"/>
      <w:r>
        <w:rPr>
          <w:rFonts w:ascii="Georgia" w:hAnsi="Georgia"/>
        </w:rPr>
        <w:t>Elementen die inbegrepen zijn in de prijs</w:t>
      </w:r>
      <w:bookmarkEnd w:id="73"/>
    </w:p>
    <w:p w14:paraId="4C52336E" w14:textId="77777777" w:rsidR="000C2B45" w:rsidRPr="0078423D" w:rsidRDefault="000C2B45" w:rsidP="00A64BED">
      <w:pPr>
        <w:spacing w:after="0" w:line="20" w:lineRule="atLeast"/>
        <w:jc w:val="both"/>
        <w:rPr>
          <w:lang w:val="nl-BE"/>
        </w:rPr>
      </w:pPr>
    </w:p>
    <w:p w14:paraId="4980885B" w14:textId="222AF553" w:rsidR="000C2B45" w:rsidRPr="008B5CB3" w:rsidRDefault="000C2B45" w:rsidP="00C13ABF">
      <w:pPr>
        <w:pStyle w:val="Corpsdetexte"/>
        <w:spacing w:after="0" w:line="20" w:lineRule="atLeast"/>
        <w:rPr>
          <w:rFonts w:ascii="Georgia" w:eastAsia="Calibri" w:hAnsi="Georgia" w:cs="Times New Roman"/>
          <w:color w:val="585756"/>
          <w:kern w:val="0"/>
          <w:sz w:val="21"/>
          <w:szCs w:val="22"/>
        </w:rPr>
      </w:pPr>
      <w:bookmarkStart w:id="74" w:name="_Hlk163040796"/>
      <w:r>
        <w:rPr>
          <w:rFonts w:ascii="Georgia" w:hAnsi="Georgia"/>
          <w:color w:val="585756"/>
          <w:sz w:val="21"/>
        </w:rPr>
        <w:t>De dienstverlener wordt geacht in zijn forfaitaire globale prijs alle kosten en heffingen die op de diensten wegen te hebben inbegrepen, met uitzondering van de belasting op de toegevoegde waarde.</w:t>
      </w:r>
    </w:p>
    <w:bookmarkEnd w:id="74"/>
    <w:p w14:paraId="40B281B7" w14:textId="77777777" w:rsidR="00197601" w:rsidRPr="0078423D" w:rsidRDefault="00197601" w:rsidP="00C13ABF">
      <w:pPr>
        <w:pStyle w:val="Corpsdetexte"/>
        <w:spacing w:after="0" w:line="20" w:lineRule="atLeast"/>
        <w:rPr>
          <w:rFonts w:ascii="Georgia" w:eastAsia="Calibri" w:hAnsi="Georgia" w:cs="Times New Roman"/>
          <w:color w:val="585756"/>
          <w:kern w:val="0"/>
          <w:sz w:val="21"/>
          <w:szCs w:val="22"/>
          <w:lang w:val="nl-BE"/>
        </w:rPr>
      </w:pPr>
    </w:p>
    <w:p w14:paraId="2ABC9EB4" w14:textId="1C9EB3C7" w:rsidR="00470714" w:rsidRDefault="00AF1853" w:rsidP="00C13ABF">
      <w:pPr>
        <w:spacing w:after="0" w:line="20" w:lineRule="atLeast"/>
        <w:jc w:val="both"/>
      </w:pPr>
      <w:bookmarkStart w:id="75" w:name="_Hlk75534937"/>
      <w:bookmarkEnd w:id="59"/>
      <w:bookmarkEnd w:id="60"/>
      <w:bookmarkEnd w:id="61"/>
      <w:bookmarkEnd w:id="62"/>
      <w:bookmarkEnd w:id="66"/>
      <w:r>
        <w:t xml:space="preserve">De dienstverlener stelt zijn forfaitaire globale prijs voor, exclusief btw. Hij vermeldt het btw-tarief in een aparte rubriek. </w:t>
      </w:r>
    </w:p>
    <w:p w14:paraId="10FF70BB" w14:textId="77777777" w:rsidR="00470714" w:rsidRDefault="00470714" w:rsidP="00C13ABF">
      <w:pPr>
        <w:spacing w:after="0" w:line="20" w:lineRule="atLeast"/>
        <w:jc w:val="both"/>
      </w:pPr>
    </w:p>
    <w:p w14:paraId="4299DE73" w14:textId="21212E71" w:rsidR="00AF1853" w:rsidRDefault="00AF1853" w:rsidP="00C13ABF">
      <w:pPr>
        <w:spacing w:after="0" w:line="20" w:lineRule="atLeast"/>
        <w:jc w:val="both"/>
      </w:pPr>
      <w:r>
        <w:t>De inschrijvers worden erop gewezen dat Enabel een niet-belastingplichtige is in de zin van de artikelen 21 en 21 bis van het Belgische wetboek van de btw.</w:t>
      </w:r>
    </w:p>
    <w:p w14:paraId="2298F0BA" w14:textId="77777777" w:rsidR="00345790" w:rsidRPr="008B5CB3" w:rsidRDefault="00345790" w:rsidP="00C13ABF">
      <w:pPr>
        <w:spacing w:after="0" w:line="20" w:lineRule="atLeast"/>
        <w:jc w:val="both"/>
      </w:pPr>
    </w:p>
    <w:p w14:paraId="528F7ABD" w14:textId="049CCBD8" w:rsidR="00A454C5" w:rsidRDefault="00345790" w:rsidP="00C13ABF">
      <w:pPr>
        <w:spacing w:after="0" w:line="20" w:lineRule="atLeast"/>
        <w:jc w:val="both"/>
      </w:pPr>
      <w:r>
        <w:t xml:space="preserve">Onverminderd het voorgaande zijn alle diensten die onder deze opdracht vallen en die worden beschreven in deel 5 van het bijzonder bestek, inbegrepen in de forfaitaire prijs. De aanbestedende overheid zal geen enkel supplement toestaan. </w:t>
      </w:r>
    </w:p>
    <w:p w14:paraId="32998B02" w14:textId="77777777" w:rsidR="00C13ABF" w:rsidRPr="008B5CB3" w:rsidRDefault="00C13ABF" w:rsidP="00C13ABF">
      <w:pPr>
        <w:spacing w:after="0" w:line="20" w:lineRule="atLeast"/>
        <w:jc w:val="both"/>
      </w:pPr>
    </w:p>
    <w:bookmarkEnd w:id="75"/>
    <w:p w14:paraId="23F7AEBB" w14:textId="77777777" w:rsidR="00AF1853" w:rsidRPr="008B5CB3" w:rsidRDefault="00AF1853" w:rsidP="00C13ABF">
      <w:pPr>
        <w:spacing w:after="0" w:line="20" w:lineRule="atLeast"/>
        <w:jc w:val="both"/>
      </w:pPr>
      <w:r>
        <w:t>Zijn onder meer inbegrepen in de prijzen:</w:t>
      </w:r>
    </w:p>
    <w:p w14:paraId="7339ED8D" w14:textId="77777777" w:rsidR="00A454C5" w:rsidRPr="008B5CB3" w:rsidRDefault="00A454C5" w:rsidP="00C13ABF">
      <w:pPr>
        <w:spacing w:after="0" w:line="20" w:lineRule="atLeast"/>
        <w:jc w:val="both"/>
      </w:pPr>
    </w:p>
    <w:p w14:paraId="6FF70450" w14:textId="6AD7199D" w:rsidR="00AF1853" w:rsidRPr="008B5CB3" w:rsidRDefault="000A1F5B" w:rsidP="00765CCF">
      <w:pPr>
        <w:pStyle w:val="Corpsdetexte"/>
        <w:numPr>
          <w:ilvl w:val="0"/>
          <w:numId w:val="23"/>
        </w:numPr>
        <w:spacing w:after="0" w:line="20" w:lineRule="atLeast"/>
        <w:rPr>
          <w:rFonts w:ascii="Georgia" w:eastAsia="Calibri" w:hAnsi="Georgia" w:cs="Times New Roman"/>
          <w:color w:val="585756"/>
          <w:kern w:val="0"/>
          <w:sz w:val="21"/>
          <w:szCs w:val="22"/>
        </w:rPr>
      </w:pPr>
      <w:r>
        <w:rPr>
          <w:rFonts w:ascii="Georgia" w:hAnsi="Georgia"/>
          <w:color w:val="585756"/>
          <w:sz w:val="21"/>
        </w:rPr>
        <w:t>Het ter beschikking stellen van een locatie:</w:t>
      </w:r>
    </w:p>
    <w:p w14:paraId="726D5CBB" w14:textId="3866BCCF" w:rsidR="00AF1853" w:rsidRPr="008B5CB3" w:rsidRDefault="000A1F5B" w:rsidP="00765CCF">
      <w:pPr>
        <w:pStyle w:val="Corpsdetexte"/>
        <w:numPr>
          <w:ilvl w:val="0"/>
          <w:numId w:val="23"/>
        </w:numPr>
        <w:spacing w:after="0" w:line="20" w:lineRule="atLeast"/>
        <w:rPr>
          <w:rFonts w:ascii="Georgia" w:eastAsia="Calibri" w:hAnsi="Georgia" w:cs="Times New Roman"/>
          <w:color w:val="585756"/>
          <w:kern w:val="0"/>
          <w:sz w:val="21"/>
          <w:szCs w:val="21"/>
        </w:rPr>
      </w:pPr>
      <w:r>
        <w:rPr>
          <w:rFonts w:ascii="Georgia" w:hAnsi="Georgia"/>
          <w:color w:val="585756"/>
          <w:sz w:val="21"/>
        </w:rPr>
        <w:t>Equipment*;</w:t>
      </w:r>
    </w:p>
    <w:p w14:paraId="688B72E2" w14:textId="5FC23081" w:rsidR="00AF1853" w:rsidRPr="008B5CB3" w:rsidRDefault="000A1F5B" w:rsidP="00765CCF">
      <w:pPr>
        <w:pStyle w:val="Corpsdetexte"/>
        <w:numPr>
          <w:ilvl w:val="0"/>
          <w:numId w:val="23"/>
        </w:numPr>
        <w:spacing w:after="0" w:line="20" w:lineRule="atLeast"/>
        <w:rPr>
          <w:rFonts w:ascii="Georgia" w:eastAsia="Calibri" w:hAnsi="Georgia" w:cs="Times New Roman"/>
          <w:color w:val="585756"/>
          <w:kern w:val="0"/>
          <w:sz w:val="21"/>
          <w:szCs w:val="21"/>
        </w:rPr>
      </w:pPr>
      <w:r>
        <w:rPr>
          <w:rFonts w:ascii="Georgia" w:hAnsi="Georgia"/>
          <w:color w:val="585756"/>
          <w:sz w:val="21"/>
        </w:rPr>
        <w:t>Logistiek:</w:t>
      </w:r>
    </w:p>
    <w:p w14:paraId="48C3392B" w14:textId="2EEE0939" w:rsidR="00AF1853" w:rsidRPr="0078423D" w:rsidRDefault="000A1F5B" w:rsidP="00765CCF">
      <w:pPr>
        <w:pStyle w:val="Corpsdetexte"/>
        <w:numPr>
          <w:ilvl w:val="0"/>
          <w:numId w:val="23"/>
        </w:numPr>
        <w:spacing w:after="0" w:line="20" w:lineRule="atLeast"/>
        <w:rPr>
          <w:rFonts w:ascii="Georgia" w:eastAsia="Calibri" w:hAnsi="Georgia" w:cs="Times New Roman"/>
          <w:color w:val="585756"/>
          <w:kern w:val="0"/>
          <w:sz w:val="21"/>
          <w:szCs w:val="21"/>
          <w:lang w:val="fr-BE"/>
        </w:rPr>
      </w:pPr>
      <w:r w:rsidRPr="0078423D">
        <w:rPr>
          <w:rFonts w:ascii="Georgia" w:hAnsi="Georgia"/>
          <w:color w:val="585756"/>
          <w:sz w:val="21"/>
          <w:lang w:val="fr-BE"/>
        </w:rPr>
        <w:t>Communicatie, inclusief de kosten van content creators, influencers, etc.;</w:t>
      </w:r>
    </w:p>
    <w:p w14:paraId="04750423" w14:textId="208E47C5" w:rsidR="00AF1853" w:rsidRPr="008B5CB3" w:rsidRDefault="000A1F5B" w:rsidP="00765CCF">
      <w:pPr>
        <w:pStyle w:val="Corpsdetexte"/>
        <w:numPr>
          <w:ilvl w:val="0"/>
          <w:numId w:val="23"/>
        </w:numPr>
        <w:spacing w:after="0" w:line="20" w:lineRule="atLeast"/>
        <w:rPr>
          <w:rFonts w:ascii="Georgia" w:eastAsia="Calibri" w:hAnsi="Georgia" w:cs="Times New Roman"/>
          <w:color w:val="585756"/>
          <w:kern w:val="0"/>
          <w:sz w:val="21"/>
          <w:szCs w:val="22"/>
        </w:rPr>
      </w:pPr>
      <w:r>
        <w:rPr>
          <w:rFonts w:ascii="Georgia" w:hAnsi="Georgia"/>
          <w:color w:val="585756"/>
          <w:sz w:val="21"/>
        </w:rPr>
        <w:t>Catering;</w:t>
      </w:r>
    </w:p>
    <w:p w14:paraId="182C5A34" w14:textId="52719ADB" w:rsidR="00AF1853" w:rsidRPr="008B5CB3" w:rsidRDefault="000A1F5B" w:rsidP="00765CCF">
      <w:pPr>
        <w:pStyle w:val="Corpsdetexte"/>
        <w:numPr>
          <w:ilvl w:val="0"/>
          <w:numId w:val="23"/>
        </w:numPr>
        <w:spacing w:after="0" w:line="20" w:lineRule="atLeast"/>
        <w:rPr>
          <w:rFonts w:ascii="Georgia" w:eastAsia="Calibri" w:hAnsi="Georgia" w:cs="Times New Roman"/>
          <w:color w:val="585756"/>
          <w:kern w:val="0"/>
          <w:sz w:val="21"/>
          <w:szCs w:val="22"/>
        </w:rPr>
      </w:pPr>
      <w:r>
        <w:rPr>
          <w:rFonts w:ascii="Georgia" w:hAnsi="Georgia"/>
          <w:color w:val="585756"/>
          <w:sz w:val="21"/>
        </w:rPr>
        <w:t>Alle vormen van vergoeding voor jongerencomitéleden en vrijwilligers;</w:t>
      </w:r>
    </w:p>
    <w:p w14:paraId="788D4C29" w14:textId="421BA22D" w:rsidR="00AF1853" w:rsidRPr="008B5CB3" w:rsidRDefault="000A1F5B" w:rsidP="00765CCF">
      <w:pPr>
        <w:pStyle w:val="Corpsdetexte"/>
        <w:numPr>
          <w:ilvl w:val="0"/>
          <w:numId w:val="23"/>
        </w:numPr>
        <w:spacing w:after="0" w:line="20" w:lineRule="atLeast"/>
        <w:rPr>
          <w:rFonts w:ascii="Georgia" w:eastAsia="Calibri" w:hAnsi="Georgia" w:cs="Times New Roman"/>
          <w:color w:val="585756"/>
          <w:kern w:val="0"/>
          <w:sz w:val="21"/>
          <w:szCs w:val="22"/>
        </w:rPr>
      </w:pPr>
      <w:r>
        <w:rPr>
          <w:rFonts w:ascii="Georgia" w:hAnsi="Georgia"/>
          <w:color w:val="585756"/>
          <w:sz w:val="21"/>
        </w:rPr>
        <w:t>Artistieke performances;</w:t>
      </w:r>
    </w:p>
    <w:p w14:paraId="0BCDB889" w14:textId="3DD17C72" w:rsidR="00AF1853" w:rsidRPr="008B5CB3" w:rsidRDefault="008D243A" w:rsidP="00765CCF">
      <w:pPr>
        <w:pStyle w:val="Corpsdetexte"/>
        <w:numPr>
          <w:ilvl w:val="0"/>
          <w:numId w:val="23"/>
        </w:numPr>
        <w:spacing w:after="0" w:line="20" w:lineRule="atLeast"/>
        <w:rPr>
          <w:rFonts w:ascii="Georgia" w:eastAsia="Calibri" w:hAnsi="Georgia" w:cs="Times New Roman"/>
          <w:color w:val="585756"/>
          <w:kern w:val="0"/>
          <w:sz w:val="21"/>
          <w:szCs w:val="22"/>
        </w:rPr>
      </w:pPr>
      <w:r>
        <w:rPr>
          <w:rFonts w:ascii="Georgia" w:hAnsi="Georgia"/>
          <w:color w:val="585756"/>
          <w:sz w:val="21"/>
        </w:rPr>
        <w:t>De verplaatsing, het vervoer en de verzekering;</w:t>
      </w:r>
    </w:p>
    <w:p w14:paraId="6E2D253A" w14:textId="1E6DC7A8" w:rsidR="00AF1853" w:rsidRPr="008B5CB3" w:rsidRDefault="008D243A" w:rsidP="00765CCF">
      <w:pPr>
        <w:pStyle w:val="Corpsdetexte"/>
        <w:numPr>
          <w:ilvl w:val="0"/>
          <w:numId w:val="23"/>
        </w:numPr>
        <w:spacing w:after="0" w:line="20" w:lineRule="atLeast"/>
        <w:rPr>
          <w:rFonts w:ascii="Georgia" w:eastAsia="Calibri" w:hAnsi="Georgia" w:cs="Times New Roman"/>
          <w:color w:val="585756"/>
          <w:kern w:val="0"/>
          <w:sz w:val="21"/>
          <w:szCs w:val="22"/>
        </w:rPr>
      </w:pPr>
      <w:r>
        <w:rPr>
          <w:rFonts w:ascii="Georgia" w:hAnsi="Georgia"/>
          <w:color w:val="585756"/>
          <w:sz w:val="21"/>
        </w:rPr>
        <w:t>In voorkomend geval, de maatregelen die door de wetgeving inzake de veiligheid en de gezondheid van de werknemers worden opgelegd voor de uitvoering van hun werk.</w:t>
      </w:r>
    </w:p>
    <w:p w14:paraId="54FA0A85" w14:textId="0155BF5C" w:rsidR="00AF1853" w:rsidRPr="008B5CB3" w:rsidRDefault="008D243A" w:rsidP="00765CCF">
      <w:pPr>
        <w:pStyle w:val="Corpsdetexte"/>
        <w:numPr>
          <w:ilvl w:val="0"/>
          <w:numId w:val="23"/>
        </w:numPr>
        <w:spacing w:after="0" w:line="20" w:lineRule="atLeast"/>
        <w:rPr>
          <w:rFonts w:ascii="Georgia" w:eastAsia="Calibri" w:hAnsi="Georgia" w:cs="Times New Roman"/>
          <w:color w:val="585756"/>
          <w:kern w:val="0"/>
          <w:sz w:val="21"/>
          <w:szCs w:val="22"/>
        </w:rPr>
      </w:pPr>
      <w:r>
        <w:rPr>
          <w:rFonts w:ascii="Georgia" w:hAnsi="Georgia"/>
          <w:color w:val="585756"/>
          <w:sz w:val="21"/>
        </w:rPr>
        <w:t>De tol- en accijnsrechten betreffende het gebruikte materieel en de producten;</w:t>
      </w:r>
    </w:p>
    <w:p w14:paraId="5F9F5D32" w14:textId="3B13E8AE" w:rsidR="008D243A" w:rsidRPr="008B5CB3" w:rsidRDefault="008D243A" w:rsidP="00765CCF">
      <w:pPr>
        <w:pStyle w:val="Corpsdetexte"/>
        <w:numPr>
          <w:ilvl w:val="0"/>
          <w:numId w:val="23"/>
        </w:numPr>
        <w:spacing w:after="0" w:line="20" w:lineRule="atLeast"/>
        <w:rPr>
          <w:rFonts w:ascii="Georgia" w:eastAsia="Calibri" w:hAnsi="Georgia" w:cs="Times New Roman"/>
          <w:color w:val="585756"/>
          <w:kern w:val="0"/>
          <w:sz w:val="21"/>
          <w:szCs w:val="22"/>
        </w:rPr>
      </w:pPr>
      <w:r>
        <w:rPr>
          <w:rFonts w:ascii="Georgia" w:hAnsi="Georgia"/>
          <w:color w:val="585756"/>
          <w:sz w:val="21"/>
        </w:rPr>
        <w:t>De administratieve en secretariaatskosten;</w:t>
      </w:r>
    </w:p>
    <w:p w14:paraId="1C95C43D" w14:textId="16902E6D" w:rsidR="00AF1853" w:rsidRPr="008B5CB3" w:rsidRDefault="008D243A" w:rsidP="00765CCF">
      <w:pPr>
        <w:pStyle w:val="Corpsdetexte"/>
        <w:numPr>
          <w:ilvl w:val="0"/>
          <w:numId w:val="23"/>
        </w:numPr>
        <w:spacing w:after="0" w:line="20" w:lineRule="atLeast"/>
        <w:rPr>
          <w:rFonts w:ascii="Georgia" w:eastAsia="Calibri" w:hAnsi="Georgia" w:cs="Times New Roman"/>
          <w:color w:val="585756"/>
          <w:kern w:val="0"/>
          <w:sz w:val="21"/>
          <w:szCs w:val="22"/>
        </w:rPr>
      </w:pPr>
      <w:r>
        <w:rPr>
          <w:rFonts w:ascii="Georgia" w:hAnsi="Georgia"/>
          <w:color w:val="585756"/>
          <w:sz w:val="21"/>
        </w:rPr>
        <w:t>enz.</w:t>
      </w:r>
    </w:p>
    <w:p w14:paraId="17953112" w14:textId="77777777" w:rsidR="00A454C5" w:rsidRPr="008B5CB3" w:rsidRDefault="00A454C5" w:rsidP="00C13ABF">
      <w:pPr>
        <w:spacing w:after="0" w:line="20" w:lineRule="atLeast"/>
        <w:jc w:val="both"/>
        <w:rPr>
          <w:i/>
          <w:iCs/>
        </w:rPr>
      </w:pPr>
    </w:p>
    <w:p w14:paraId="602B0F75" w14:textId="7E6172E2" w:rsidR="00197601" w:rsidRPr="008B5CB3" w:rsidRDefault="00AF1853" w:rsidP="00C13ABF">
      <w:pPr>
        <w:spacing w:after="0" w:line="20" w:lineRule="atLeast"/>
        <w:jc w:val="both"/>
        <w:rPr>
          <w:i/>
          <w:iCs/>
        </w:rPr>
      </w:pPr>
      <w:r>
        <w:rPr>
          <w:i/>
        </w:rPr>
        <w:t>*in geval van simultaanvertolking worden de kosten voor simultaanvertolking en apparatuur gedragen door Enabel.</w:t>
      </w:r>
    </w:p>
    <w:p w14:paraId="75661911" w14:textId="77777777" w:rsidR="00197601" w:rsidRDefault="00197601" w:rsidP="00C13ABF">
      <w:pPr>
        <w:pStyle w:val="Corpsdetexte"/>
        <w:spacing w:after="0" w:line="20" w:lineRule="atLeast"/>
        <w:rPr>
          <w:rFonts w:ascii="Georgia" w:hAnsi="Georgia"/>
        </w:rPr>
      </w:pPr>
    </w:p>
    <w:p w14:paraId="26AF193B" w14:textId="3347478B" w:rsidR="009535E8" w:rsidRPr="008B5CB3" w:rsidRDefault="009535E8" w:rsidP="00C13ABF">
      <w:pPr>
        <w:pStyle w:val="Corpsdetexte"/>
        <w:spacing w:after="0" w:line="20" w:lineRule="atLeast"/>
        <w:rPr>
          <w:rFonts w:ascii="Georgia" w:eastAsia="Calibri" w:hAnsi="Georgia" w:cs="Times New Roman"/>
          <w:color w:val="585756"/>
          <w:kern w:val="0"/>
          <w:sz w:val="21"/>
          <w:szCs w:val="21"/>
        </w:rPr>
      </w:pPr>
      <w:r>
        <w:rPr>
          <w:rFonts w:ascii="Georgia" w:hAnsi="Georgia"/>
          <w:color w:val="585756"/>
          <w:sz w:val="21"/>
        </w:rPr>
        <w:t xml:space="preserve">Daarnaast verwijst Enabel naar deel 5 van het bijzonder bestek ‘Referentietermen’, waarin de diensten worden beschreven die onder de opdracht vallen. </w:t>
      </w:r>
    </w:p>
    <w:p w14:paraId="42884004" w14:textId="2667C5FA" w:rsidR="004B0CAE" w:rsidRDefault="004B0CAE" w:rsidP="00A64BED">
      <w:pPr>
        <w:pStyle w:val="Corpsdetexte"/>
        <w:spacing w:after="0" w:line="20" w:lineRule="atLeast"/>
        <w:rPr>
          <w:rFonts w:ascii="Georgia" w:hAnsi="Georgia"/>
        </w:rPr>
      </w:pPr>
    </w:p>
    <w:p w14:paraId="001970B6" w14:textId="77777777" w:rsidR="002E190A" w:rsidRPr="008B5CB3" w:rsidRDefault="002E190A" w:rsidP="00A64BED">
      <w:pPr>
        <w:pStyle w:val="Corpsdetexte"/>
        <w:spacing w:after="0" w:line="20" w:lineRule="atLeast"/>
        <w:rPr>
          <w:rFonts w:ascii="Georgia" w:hAnsi="Georgia"/>
        </w:rPr>
      </w:pPr>
    </w:p>
    <w:p w14:paraId="2E39347F" w14:textId="77777777" w:rsidR="000C2B45" w:rsidRPr="008B5CB3" w:rsidRDefault="000C2B45" w:rsidP="00A64BED">
      <w:pPr>
        <w:pStyle w:val="Titre2"/>
        <w:spacing w:before="0" w:after="0" w:line="20" w:lineRule="atLeast"/>
        <w:rPr>
          <w:rFonts w:ascii="Georgia" w:hAnsi="Georgia" w:cs="Calibri"/>
        </w:rPr>
      </w:pPr>
      <w:bookmarkStart w:id="76" w:name="_Toc25139996"/>
      <w:bookmarkStart w:id="77" w:name="_Toc141974802"/>
      <w:bookmarkStart w:id="78" w:name="_Toc161930943"/>
      <w:bookmarkStart w:id="79" w:name="_Toc363241237"/>
      <w:bookmarkStart w:id="80" w:name="_Toc19591185"/>
      <w:bookmarkStart w:id="81" w:name="_Toc12862726"/>
      <w:bookmarkStart w:id="82" w:name="_Toc12079530"/>
      <w:bookmarkStart w:id="83" w:name="_Toc486593821"/>
      <w:bookmarkStart w:id="84" w:name="_Toc21077249"/>
      <w:bookmarkStart w:id="85" w:name="_Toc166498456"/>
      <w:r>
        <w:rPr>
          <w:rFonts w:ascii="Georgia" w:hAnsi="Georgia"/>
        </w:rPr>
        <w:t>Indienen en opening van de offertes</w:t>
      </w:r>
      <w:bookmarkEnd w:id="76"/>
      <w:bookmarkEnd w:id="77"/>
      <w:bookmarkEnd w:id="78"/>
      <w:bookmarkEnd w:id="85"/>
      <w:r>
        <w:rPr>
          <w:rFonts w:ascii="Georgia" w:hAnsi="Georgia"/>
        </w:rPr>
        <w:t xml:space="preserve"> </w:t>
      </w:r>
      <w:bookmarkEnd w:id="79"/>
      <w:bookmarkEnd w:id="80"/>
      <w:bookmarkEnd w:id="81"/>
      <w:bookmarkEnd w:id="82"/>
      <w:bookmarkEnd w:id="83"/>
      <w:bookmarkEnd w:id="84"/>
    </w:p>
    <w:p w14:paraId="639FBA83" w14:textId="77777777" w:rsidR="000C2B45" w:rsidRPr="008B5CB3" w:rsidRDefault="000C2B45" w:rsidP="00A64BED">
      <w:pPr>
        <w:spacing w:after="0" w:line="20" w:lineRule="atLeast"/>
      </w:pPr>
    </w:p>
    <w:p w14:paraId="01C30D48" w14:textId="77777777" w:rsidR="000C2B45" w:rsidRPr="008B5CB3" w:rsidRDefault="000C2B45" w:rsidP="00A64BED">
      <w:pPr>
        <w:pStyle w:val="Titre3"/>
        <w:spacing w:before="0" w:after="0" w:line="20" w:lineRule="atLeast"/>
        <w:rPr>
          <w:rFonts w:ascii="Georgia" w:hAnsi="Georgia"/>
        </w:rPr>
      </w:pPr>
      <w:bookmarkStart w:id="86" w:name="_Toc462822461"/>
      <w:bookmarkStart w:id="87" w:name="_Toc17359515"/>
      <w:bookmarkStart w:id="88" w:name="_Toc21417126"/>
      <w:bookmarkStart w:id="89" w:name="_Toc141974803"/>
      <w:bookmarkStart w:id="90" w:name="_Toc161930944"/>
      <w:bookmarkStart w:id="91" w:name="_Toc166498457"/>
      <w:r>
        <w:rPr>
          <w:rFonts w:ascii="Georgia" w:hAnsi="Georgia"/>
        </w:rPr>
        <w:t>Taalgebruik</w:t>
      </w:r>
      <w:bookmarkEnd w:id="86"/>
      <w:bookmarkEnd w:id="87"/>
      <w:bookmarkEnd w:id="88"/>
      <w:bookmarkEnd w:id="89"/>
      <w:bookmarkEnd w:id="90"/>
      <w:bookmarkEnd w:id="91"/>
    </w:p>
    <w:p w14:paraId="32E146E4" w14:textId="77777777" w:rsidR="000C2B45" w:rsidRPr="008B5CB3" w:rsidRDefault="000C2B45" w:rsidP="00A64BED">
      <w:pPr>
        <w:pStyle w:val="Corpsdetexte"/>
        <w:spacing w:after="0" w:line="20" w:lineRule="atLeast"/>
        <w:rPr>
          <w:rFonts w:ascii="Georgia" w:hAnsi="Georgia" w:cs="Times New Roman"/>
          <w:sz w:val="21"/>
          <w:szCs w:val="22"/>
        </w:rPr>
      </w:pPr>
    </w:p>
    <w:p w14:paraId="07697A77" w14:textId="2E6BD027" w:rsidR="000C2B45" w:rsidRPr="008B5CB3" w:rsidRDefault="000C2B45" w:rsidP="00A64BED">
      <w:pPr>
        <w:pStyle w:val="Corpsdetexte"/>
        <w:spacing w:after="0" w:line="20" w:lineRule="atLeast"/>
        <w:rPr>
          <w:rFonts w:ascii="Georgia" w:hAnsi="Georgia" w:cs="Times New Roman"/>
          <w:sz w:val="21"/>
        </w:rPr>
      </w:pPr>
      <w:r>
        <w:rPr>
          <w:rFonts w:ascii="Georgia" w:hAnsi="Georgia"/>
          <w:color w:val="585756"/>
          <w:sz w:val="21"/>
        </w:rPr>
        <w:t xml:space="preserve">De inschrijvers mogen offerte indienen in het Frans of het Nederlands. </w:t>
      </w:r>
    </w:p>
    <w:p w14:paraId="748BE558" w14:textId="77777777" w:rsidR="000C2B45" w:rsidRPr="008B5CB3" w:rsidRDefault="000C2B45" w:rsidP="00A64BED">
      <w:pPr>
        <w:overflowPunct w:val="0"/>
        <w:autoSpaceDE w:val="0"/>
        <w:autoSpaceDN w:val="0"/>
        <w:adjustRightInd w:val="0"/>
        <w:spacing w:after="0" w:line="20" w:lineRule="atLeast"/>
        <w:jc w:val="both"/>
        <w:textAlignment w:val="baseline"/>
        <w:rPr>
          <w:rFonts w:cstheme="minorHAnsi"/>
          <w:sz w:val="22"/>
        </w:rPr>
      </w:pPr>
    </w:p>
    <w:p w14:paraId="35EA5110" w14:textId="77777777" w:rsidR="000C2B45" w:rsidRPr="008B5CB3" w:rsidRDefault="000C2B45" w:rsidP="00A64BED">
      <w:pPr>
        <w:pStyle w:val="Titre3"/>
        <w:spacing w:before="0" w:after="0" w:line="20" w:lineRule="atLeast"/>
        <w:rPr>
          <w:rFonts w:ascii="Georgia" w:hAnsi="Georgia"/>
        </w:rPr>
      </w:pPr>
      <w:bookmarkStart w:id="92" w:name="_Toc161930945"/>
      <w:bookmarkStart w:id="93" w:name="_Toc166498458"/>
      <w:r>
        <w:rPr>
          <w:rFonts w:ascii="Georgia" w:hAnsi="Georgia"/>
        </w:rPr>
        <w:t>Gestanddoeningstermijn van de offerte</w:t>
      </w:r>
      <w:bookmarkEnd w:id="92"/>
      <w:bookmarkEnd w:id="93"/>
    </w:p>
    <w:p w14:paraId="7934A275" w14:textId="77777777" w:rsidR="000C2B45" w:rsidRPr="008B5CB3" w:rsidRDefault="000C2B45" w:rsidP="00A64BED">
      <w:pPr>
        <w:pStyle w:val="Corpsdetexte"/>
        <w:spacing w:after="0" w:line="20" w:lineRule="atLeast"/>
        <w:rPr>
          <w:rFonts w:ascii="Georgia" w:hAnsi="Georgia" w:cs="Times New Roman"/>
          <w:sz w:val="21"/>
          <w:szCs w:val="22"/>
        </w:rPr>
      </w:pPr>
    </w:p>
    <w:p w14:paraId="734965ED" w14:textId="7D7BBBD9" w:rsidR="000C2B45" w:rsidRDefault="000C2B45" w:rsidP="00A64BED">
      <w:pPr>
        <w:pStyle w:val="Corpsdetexte"/>
        <w:spacing w:after="0" w:line="20" w:lineRule="atLeast"/>
        <w:rPr>
          <w:rFonts w:ascii="Georgia" w:eastAsia="Calibri" w:hAnsi="Georgia" w:cs="Times New Roman"/>
          <w:color w:val="585756"/>
          <w:kern w:val="0"/>
          <w:sz w:val="21"/>
          <w:szCs w:val="22"/>
        </w:rPr>
      </w:pPr>
      <w:r>
        <w:rPr>
          <w:rFonts w:ascii="Georgia" w:hAnsi="Georgia"/>
          <w:color w:val="585756"/>
          <w:sz w:val="21"/>
        </w:rPr>
        <w:t xml:space="preserve">De inschrijvers blijven door hun offerte gebonden gedurende een periode van 90 kalenderdagen te rekenen vanaf de uiterste datum van indiening van de offertes. </w:t>
      </w:r>
    </w:p>
    <w:p w14:paraId="54956EE4" w14:textId="77777777" w:rsidR="002E190A" w:rsidRDefault="002E190A" w:rsidP="00A64BED">
      <w:pPr>
        <w:pStyle w:val="Corpsdetexte"/>
        <w:spacing w:after="0" w:line="20" w:lineRule="atLeast"/>
        <w:rPr>
          <w:rFonts w:ascii="Georgia" w:eastAsia="Calibri" w:hAnsi="Georgia" w:cs="Times New Roman"/>
          <w:color w:val="585756"/>
          <w:kern w:val="0"/>
          <w:sz w:val="21"/>
          <w:szCs w:val="22"/>
        </w:rPr>
      </w:pPr>
    </w:p>
    <w:p w14:paraId="43EAEA20" w14:textId="77777777" w:rsidR="005277A5" w:rsidRDefault="005277A5" w:rsidP="00A64BED">
      <w:pPr>
        <w:pStyle w:val="Corpsdetexte"/>
        <w:spacing w:after="0" w:line="20" w:lineRule="atLeast"/>
        <w:rPr>
          <w:rFonts w:ascii="Georgia" w:eastAsia="Calibri" w:hAnsi="Georgia" w:cs="Times New Roman"/>
          <w:color w:val="585756"/>
          <w:kern w:val="0"/>
          <w:sz w:val="21"/>
          <w:szCs w:val="22"/>
        </w:rPr>
      </w:pPr>
    </w:p>
    <w:p w14:paraId="670B53F8" w14:textId="77777777" w:rsidR="005277A5" w:rsidRPr="008B5CB3" w:rsidRDefault="005277A5" w:rsidP="00A64BED">
      <w:pPr>
        <w:pStyle w:val="Corpsdetexte"/>
        <w:spacing w:after="0" w:line="20" w:lineRule="atLeast"/>
        <w:rPr>
          <w:rFonts w:ascii="Georgia" w:eastAsia="Calibri" w:hAnsi="Georgia" w:cs="Times New Roman"/>
          <w:color w:val="585756"/>
          <w:kern w:val="0"/>
          <w:sz w:val="21"/>
          <w:szCs w:val="22"/>
        </w:rPr>
      </w:pPr>
    </w:p>
    <w:p w14:paraId="61D82603" w14:textId="77777777" w:rsidR="000C2B45" w:rsidRPr="008B5CB3" w:rsidRDefault="000C2B45" w:rsidP="00A64BED">
      <w:pPr>
        <w:pStyle w:val="Corpsdetexte"/>
        <w:spacing w:after="0" w:line="20" w:lineRule="atLeast"/>
        <w:rPr>
          <w:rFonts w:ascii="Georgia" w:hAnsi="Georgia" w:cs="Times New Roman"/>
          <w:sz w:val="21"/>
        </w:rPr>
      </w:pPr>
    </w:p>
    <w:p w14:paraId="3C37371A" w14:textId="77777777" w:rsidR="000C2B45" w:rsidRPr="008B5CB3" w:rsidRDefault="000C2B45" w:rsidP="00A64BED">
      <w:pPr>
        <w:pStyle w:val="Titre3"/>
        <w:spacing w:before="0" w:after="0" w:line="20" w:lineRule="atLeast"/>
        <w:rPr>
          <w:rFonts w:ascii="Georgia" w:hAnsi="Georgia"/>
        </w:rPr>
      </w:pPr>
      <w:bookmarkStart w:id="94" w:name="_Toc17359517"/>
      <w:bookmarkStart w:id="95" w:name="_Toc21417128"/>
      <w:bookmarkStart w:id="96" w:name="_Toc141974805"/>
      <w:bookmarkStart w:id="97" w:name="_Toc161930946"/>
      <w:bookmarkStart w:id="98" w:name="_Toc166498459"/>
      <w:r>
        <w:rPr>
          <w:rFonts w:ascii="Georgia" w:hAnsi="Georgia"/>
        </w:rPr>
        <w:lastRenderedPageBreak/>
        <w:t>Vorm van de offerte</w:t>
      </w:r>
      <w:bookmarkEnd w:id="94"/>
      <w:bookmarkEnd w:id="95"/>
      <w:bookmarkEnd w:id="96"/>
      <w:bookmarkEnd w:id="97"/>
      <w:bookmarkEnd w:id="98"/>
    </w:p>
    <w:p w14:paraId="2D49BD82" w14:textId="77777777" w:rsidR="000C2B45" w:rsidRPr="008B5CB3" w:rsidRDefault="000C2B45" w:rsidP="00A64BED">
      <w:pPr>
        <w:pStyle w:val="Corpsdetexte"/>
        <w:spacing w:after="0" w:line="20" w:lineRule="atLeast"/>
        <w:rPr>
          <w:rFonts w:ascii="Georgia" w:hAnsi="Georgia" w:cs="Times New Roman"/>
          <w:sz w:val="21"/>
          <w:szCs w:val="22"/>
        </w:rPr>
      </w:pPr>
    </w:p>
    <w:p w14:paraId="00F7EEA2" w14:textId="0A0D0BC1" w:rsidR="000C2B45" w:rsidRPr="008B5CB3" w:rsidRDefault="000C2B45" w:rsidP="00A64BED">
      <w:pPr>
        <w:pStyle w:val="Corpsdetexte"/>
        <w:spacing w:after="0" w:line="20" w:lineRule="atLeast"/>
        <w:rPr>
          <w:rFonts w:ascii="Georgia" w:hAnsi="Georgia" w:cs="Times New Roman"/>
          <w:szCs w:val="22"/>
        </w:rPr>
      </w:pPr>
      <w:r>
        <w:rPr>
          <w:rFonts w:ascii="Georgia" w:hAnsi="Georgia"/>
          <w:color w:val="585756"/>
          <w:sz w:val="21"/>
        </w:rPr>
        <w:t xml:space="preserve">Iedere inschrijver kan slechts één enkele offerte indienen.  </w:t>
      </w:r>
    </w:p>
    <w:p w14:paraId="428A7E7D" w14:textId="77777777" w:rsidR="000C2B45" w:rsidRPr="008B5CB3" w:rsidRDefault="000C2B45" w:rsidP="00A64BED">
      <w:pPr>
        <w:pStyle w:val="Corpsdetexte"/>
        <w:spacing w:after="0" w:line="20" w:lineRule="atLeast"/>
        <w:rPr>
          <w:rFonts w:ascii="Georgia" w:hAnsi="Georgia" w:cs="Times New Roman"/>
          <w:szCs w:val="22"/>
        </w:rPr>
      </w:pPr>
    </w:p>
    <w:p w14:paraId="56235FBF" w14:textId="77777777" w:rsidR="000C2B45" w:rsidRPr="008B5CB3" w:rsidRDefault="000C2B45" w:rsidP="00A64BED">
      <w:pPr>
        <w:pStyle w:val="Corpsdetexte"/>
        <w:spacing w:after="0" w:line="20" w:lineRule="atLeast"/>
        <w:rPr>
          <w:rFonts w:ascii="Georgia" w:hAnsi="Georgia" w:cs="Times New Roman"/>
          <w:szCs w:val="22"/>
        </w:rPr>
      </w:pPr>
      <w:r>
        <w:rPr>
          <w:rFonts w:ascii="Georgia" w:hAnsi="Georgia"/>
          <w:color w:val="585756"/>
          <w:sz w:val="21"/>
        </w:rPr>
        <w:t>De aandacht van de inschrijvers wordt gevestigd op het feit dat hun offerte geen algemene of bijzondere voorwaarden mag bevatten of ernaar mag verwijzen. Als dit wel het geval is, kan de offerte als materieel onregelmatig worden beschouwd en kan de aanbestedende overheid de offerte alleen al om deze reden afwijzen.</w:t>
      </w:r>
    </w:p>
    <w:p w14:paraId="261CFBA1" w14:textId="77777777" w:rsidR="000C2B45" w:rsidRPr="008B5CB3" w:rsidRDefault="000C2B45" w:rsidP="00A64BED">
      <w:pPr>
        <w:tabs>
          <w:tab w:val="left" w:pos="5280"/>
        </w:tabs>
        <w:spacing w:after="0" w:line="20" w:lineRule="atLeast"/>
        <w:jc w:val="both"/>
        <w:rPr>
          <w:rFonts w:cstheme="minorHAnsi"/>
          <w:szCs w:val="21"/>
        </w:rPr>
      </w:pPr>
    </w:p>
    <w:p w14:paraId="40EE0FC7" w14:textId="77777777" w:rsidR="000C2B45" w:rsidRPr="008B5CB3" w:rsidRDefault="000C2B45" w:rsidP="00A64BED">
      <w:pPr>
        <w:pStyle w:val="Titre3"/>
        <w:spacing w:before="0" w:after="0" w:line="20" w:lineRule="atLeast"/>
        <w:rPr>
          <w:rFonts w:ascii="Georgia" w:hAnsi="Georgia"/>
        </w:rPr>
      </w:pPr>
      <w:bookmarkStart w:id="99" w:name="_Toc17359518"/>
      <w:bookmarkStart w:id="100" w:name="_Toc21417129"/>
      <w:bookmarkStart w:id="101" w:name="_Toc141974806"/>
      <w:bookmarkStart w:id="102" w:name="_Toc161930947"/>
      <w:bookmarkStart w:id="103" w:name="_Toc166498460"/>
      <w:r>
        <w:rPr>
          <w:rFonts w:ascii="Georgia" w:hAnsi="Georgia"/>
        </w:rPr>
        <w:t>Indienen van de offertes</w:t>
      </w:r>
      <w:bookmarkEnd w:id="99"/>
      <w:bookmarkEnd w:id="100"/>
      <w:bookmarkEnd w:id="101"/>
      <w:bookmarkEnd w:id="102"/>
      <w:bookmarkEnd w:id="103"/>
    </w:p>
    <w:p w14:paraId="07E0194B" w14:textId="77777777" w:rsidR="000C2B45" w:rsidRPr="008B5CB3" w:rsidRDefault="000C2B45" w:rsidP="00A64BED">
      <w:pPr>
        <w:pStyle w:val="Corpsdetexte"/>
        <w:spacing w:after="0" w:line="20" w:lineRule="atLeast"/>
        <w:rPr>
          <w:rFonts w:ascii="Georgia" w:hAnsi="Georgia" w:cs="Times New Roman"/>
          <w:sz w:val="21"/>
          <w:szCs w:val="21"/>
        </w:rPr>
      </w:pPr>
    </w:p>
    <w:p w14:paraId="3B36F71D" w14:textId="22ECBB6C" w:rsidR="000C2B45" w:rsidRPr="008B5CB3" w:rsidRDefault="000C2B45" w:rsidP="00A64BED">
      <w:pPr>
        <w:pStyle w:val="Corpsdetexte"/>
        <w:spacing w:after="0" w:line="20" w:lineRule="atLeast"/>
        <w:rPr>
          <w:rFonts w:ascii="Georgia" w:eastAsia="Calibri" w:hAnsi="Georgia" w:cs="Times New Roman"/>
          <w:b/>
          <w:bCs/>
          <w:color w:val="585756"/>
          <w:kern w:val="0"/>
          <w:sz w:val="21"/>
          <w:szCs w:val="21"/>
        </w:rPr>
      </w:pPr>
      <w:r>
        <w:rPr>
          <w:rFonts w:ascii="Georgia" w:hAnsi="Georgia"/>
          <w:b/>
          <w:color w:val="585756"/>
          <w:sz w:val="21"/>
        </w:rPr>
        <w:t xml:space="preserve">De inschrijvers moeten de offerteformulieren invullen die bij dit bijzondere bestek zijn gevoegd (punt 6). Doen zij dit niet, dan dragen zij de volle verantwoordelijkheid voor de volledige overeenstemming van de door hen aangewende documenten met de genoemde formulieren. </w:t>
      </w:r>
    </w:p>
    <w:p w14:paraId="46B2D519" w14:textId="77777777" w:rsidR="000C2B45" w:rsidRPr="008B5CB3" w:rsidRDefault="000C2B45" w:rsidP="00A64BED">
      <w:pPr>
        <w:pStyle w:val="Corpsdetexte"/>
        <w:spacing w:after="0" w:line="20" w:lineRule="atLeast"/>
        <w:rPr>
          <w:rFonts w:ascii="Georgia" w:eastAsia="Calibri" w:hAnsi="Georgia" w:cs="Times New Roman"/>
          <w:color w:val="585756"/>
          <w:kern w:val="0"/>
          <w:sz w:val="21"/>
          <w:szCs w:val="21"/>
        </w:rPr>
      </w:pPr>
    </w:p>
    <w:p w14:paraId="55A5F773" w14:textId="78D898AB" w:rsidR="000C2B45" w:rsidRPr="008B5CB3" w:rsidRDefault="000C2B45" w:rsidP="00A64BED">
      <w:pPr>
        <w:pStyle w:val="Corpsdetexte"/>
        <w:spacing w:after="0" w:line="20" w:lineRule="atLeast"/>
        <w:rPr>
          <w:rFonts w:ascii="Georgia" w:eastAsia="Calibri" w:hAnsi="Georgia" w:cs="Times New Roman"/>
          <w:color w:val="585756"/>
          <w:kern w:val="0"/>
          <w:sz w:val="21"/>
          <w:szCs w:val="21"/>
        </w:rPr>
      </w:pPr>
      <w:r>
        <w:rPr>
          <w:rFonts w:ascii="Georgia" w:hAnsi="Georgia"/>
          <w:color w:val="585756"/>
          <w:sz w:val="21"/>
        </w:rPr>
        <w:t>De aanbestedende overheid verplicht het gebruik van het federale e-Procurement-platform (</w:t>
      </w:r>
      <w:hyperlink r:id="rId22" w:history="1">
        <w:r>
          <w:rPr>
            <w:rFonts w:ascii="Georgia" w:hAnsi="Georgia"/>
            <w:color w:val="585756"/>
            <w:sz w:val="21"/>
          </w:rPr>
          <w:t>https://www.publicprocurement.be/</w:t>
        </w:r>
      </w:hyperlink>
      <w:r>
        <w:rPr>
          <w:rFonts w:ascii="Georgia" w:hAnsi="Georgia"/>
          <w:color w:val="585756"/>
          <w:sz w:val="21"/>
        </w:rPr>
        <w:t>) voor het indienen van offertes. Dit platform voldoet aan de voorwaarden van artikel 14 van de wet van 17 juni 2016.</w:t>
      </w:r>
    </w:p>
    <w:p w14:paraId="5B12C8AC" w14:textId="77777777" w:rsidR="000C2B45" w:rsidRPr="0078423D" w:rsidRDefault="000C2B45" w:rsidP="00A64BED">
      <w:pPr>
        <w:pStyle w:val="Corpsdetexte"/>
        <w:spacing w:after="0" w:line="20" w:lineRule="atLeast"/>
        <w:rPr>
          <w:rFonts w:ascii="Georgia" w:hAnsi="Georgia" w:cstheme="minorHAnsi"/>
          <w:sz w:val="21"/>
          <w:szCs w:val="21"/>
          <w:lang w:val="nl-BE"/>
        </w:rPr>
      </w:pPr>
    </w:p>
    <w:p w14:paraId="7AA95CC7" w14:textId="77777777" w:rsidR="000C2B45" w:rsidRPr="008B5CB3" w:rsidRDefault="000C2B45" w:rsidP="00A64BED">
      <w:pPr>
        <w:spacing w:after="0" w:line="20" w:lineRule="atLeast"/>
        <w:jc w:val="both"/>
        <w:rPr>
          <w:szCs w:val="21"/>
        </w:rPr>
      </w:pPr>
      <w:r>
        <w:t xml:space="preserve">Volg de onderstaande 2 stappen om een account aan te maken: </w:t>
      </w:r>
    </w:p>
    <w:p w14:paraId="4E592685" w14:textId="77777777" w:rsidR="000C2B45" w:rsidRPr="008B5CB3" w:rsidRDefault="000C2B45" w:rsidP="00A64BED">
      <w:pPr>
        <w:spacing w:after="0" w:line="20" w:lineRule="atLeast"/>
        <w:jc w:val="both"/>
        <w:rPr>
          <w:szCs w:val="21"/>
        </w:rPr>
      </w:pPr>
    </w:p>
    <w:p w14:paraId="4D278944" w14:textId="65FABBF7" w:rsidR="000C2B45" w:rsidRPr="008B5CB3" w:rsidRDefault="000C2B45" w:rsidP="00A64BED">
      <w:pPr>
        <w:pStyle w:val="Paragraphedeliste"/>
        <w:numPr>
          <w:ilvl w:val="0"/>
          <w:numId w:val="8"/>
        </w:numPr>
        <w:spacing w:after="0" w:line="20" w:lineRule="atLeast"/>
        <w:rPr>
          <w:szCs w:val="21"/>
        </w:rPr>
      </w:pPr>
      <w:r>
        <w:t xml:space="preserve">Registreren als nieuwe gebruiker: </w:t>
      </w:r>
      <w:hyperlink r:id="rId23" w:history="1">
        <w:r>
          <w:rPr>
            <w:rStyle w:val="Lienhypertexte"/>
          </w:rPr>
          <w:t>https://bosa.service-now.com/eprocurement?id=kb_article_view&amp;sys_kb_id=1a199e0a873cb150c23143b90cbb357a</w:t>
        </w:r>
      </w:hyperlink>
    </w:p>
    <w:p w14:paraId="00C9E474" w14:textId="1B15B3DF" w:rsidR="000C2B45" w:rsidRPr="008B5CB3" w:rsidRDefault="000C2B45" w:rsidP="00A64BED">
      <w:pPr>
        <w:pStyle w:val="Paragraphedeliste"/>
        <w:numPr>
          <w:ilvl w:val="0"/>
          <w:numId w:val="8"/>
        </w:numPr>
        <w:spacing w:after="0" w:line="20" w:lineRule="atLeast"/>
        <w:rPr>
          <w:szCs w:val="21"/>
        </w:rPr>
      </w:pPr>
      <w:r>
        <w:t xml:space="preserve">Aanmaken van je onderneming: </w:t>
      </w:r>
      <w:hyperlink r:id="rId24" w:history="1">
        <w:r>
          <w:rPr>
            <w:rStyle w:val="Lienhypertexte"/>
          </w:rPr>
          <w:t>https://bosa.service-now.com/eprocurement?sys_kb_id=c683c65687ecf590c23143b90cbb35a6&amp;id=kb_article_view&amp;sysparm_rank=1&amp;sysparm_tsqueryId=3910d83b87ee7950c23143b90cbb3572</w:t>
        </w:r>
      </w:hyperlink>
    </w:p>
    <w:p w14:paraId="5C4DD516" w14:textId="77777777" w:rsidR="000C2B45" w:rsidRPr="008B5CB3" w:rsidRDefault="000C2B45" w:rsidP="00A64BED">
      <w:pPr>
        <w:spacing w:after="0" w:line="20" w:lineRule="atLeast"/>
        <w:jc w:val="both"/>
        <w:rPr>
          <w:szCs w:val="21"/>
        </w:rPr>
      </w:pPr>
    </w:p>
    <w:p w14:paraId="30F48782" w14:textId="2A28D6B6" w:rsidR="000C2B45" w:rsidRPr="008B5CB3" w:rsidRDefault="000C2B45" w:rsidP="00A64BED">
      <w:pPr>
        <w:spacing w:after="0" w:line="20" w:lineRule="atLeast"/>
        <w:jc w:val="both"/>
        <w:rPr>
          <w:szCs w:val="21"/>
        </w:rPr>
      </w:pPr>
      <w:r>
        <w:t xml:space="preserve">Raadpleeg de volgende link voor instructies voor het indienen van inschrijvingen: </w:t>
      </w:r>
      <w:hyperlink r:id="rId25" w:history="1">
        <w:r>
          <w:rPr>
            <w:rStyle w:val="Lienhypertexte"/>
          </w:rPr>
          <w:t>https://bosa.service-now.com/eprocurement?id=kb_article_view&amp;sys_kb_id=f3c8b15e87e8f590c23143b90cbb35d8</w:t>
        </w:r>
      </w:hyperlink>
      <w:r>
        <w:rPr>
          <w:rStyle w:val="contentpasted0"/>
        </w:rPr>
        <w:t xml:space="preserve">  </w:t>
      </w:r>
      <w:r>
        <w:t> </w:t>
      </w:r>
    </w:p>
    <w:p w14:paraId="2FFF555A" w14:textId="77777777" w:rsidR="000C2B45" w:rsidRPr="008B5CB3" w:rsidRDefault="000C2B45" w:rsidP="00A64BED">
      <w:pPr>
        <w:spacing w:after="0" w:line="20" w:lineRule="atLeast"/>
        <w:jc w:val="both"/>
        <w:rPr>
          <w:szCs w:val="21"/>
        </w:rPr>
      </w:pPr>
    </w:p>
    <w:p w14:paraId="717A3057" w14:textId="5CEAB8B5" w:rsidR="000C2B45" w:rsidRPr="008B5CB3" w:rsidRDefault="000C2B45" w:rsidP="00A64BED">
      <w:pPr>
        <w:pStyle w:val="BTCtextCTB"/>
        <w:pBdr>
          <w:top w:val="single" w:sz="4" w:space="1" w:color="auto"/>
          <w:left w:val="single" w:sz="4" w:space="4" w:color="auto"/>
          <w:bottom w:val="single" w:sz="4" w:space="1" w:color="auto"/>
          <w:right w:val="single" w:sz="4" w:space="4" w:color="auto"/>
        </w:pBdr>
        <w:spacing w:before="0" w:after="0" w:line="20" w:lineRule="atLeast"/>
        <w:rPr>
          <w:rFonts w:ascii="Georgia" w:eastAsia="Calibri" w:hAnsi="Georgia"/>
          <w:b/>
          <w:bCs/>
          <w:color w:val="585756"/>
          <w:sz w:val="21"/>
          <w:szCs w:val="21"/>
        </w:rPr>
      </w:pPr>
      <w:r>
        <w:rPr>
          <w:rFonts w:ascii="Georgia" w:hAnsi="Georgia"/>
          <w:b/>
          <w:color w:val="585756"/>
          <w:sz w:val="21"/>
        </w:rPr>
        <w:t xml:space="preserve">Offertes moeten </w:t>
      </w:r>
      <w:r>
        <w:rPr>
          <w:rFonts w:ascii="Georgia" w:hAnsi="Georgia"/>
          <w:b/>
          <w:color w:val="FF0000"/>
          <w:sz w:val="21"/>
          <w:u w:val="single"/>
        </w:rPr>
        <w:t xml:space="preserve">uiterlijk </w:t>
      </w:r>
      <w:r w:rsidR="005277A5">
        <w:rPr>
          <w:rFonts w:ascii="Georgia" w:hAnsi="Georgia"/>
          <w:b/>
          <w:color w:val="FF0000"/>
          <w:sz w:val="21"/>
          <w:u w:val="single"/>
        </w:rPr>
        <w:t xml:space="preserve">24 </w:t>
      </w:r>
      <w:r>
        <w:rPr>
          <w:rFonts w:ascii="Georgia" w:hAnsi="Georgia"/>
          <w:b/>
          <w:color w:val="FF0000"/>
          <w:sz w:val="21"/>
          <w:u w:val="single"/>
        </w:rPr>
        <w:t>mei 2024 om 1</w:t>
      </w:r>
      <w:r w:rsidR="007F0AD9">
        <w:rPr>
          <w:rFonts w:ascii="Georgia" w:hAnsi="Georgia"/>
          <w:b/>
          <w:color w:val="FF0000"/>
          <w:sz w:val="21"/>
          <w:u w:val="single"/>
        </w:rPr>
        <w:t>5</w:t>
      </w:r>
      <w:r>
        <w:rPr>
          <w:rFonts w:ascii="Georgia" w:hAnsi="Georgia"/>
          <w:b/>
          <w:color w:val="FF0000"/>
          <w:sz w:val="21"/>
          <w:u w:val="single"/>
        </w:rPr>
        <w:t xml:space="preserve"> uur</w:t>
      </w:r>
      <w:r>
        <w:rPr>
          <w:rFonts w:ascii="Georgia" w:hAnsi="Georgia"/>
          <w:b/>
          <w:sz w:val="21"/>
        </w:rPr>
        <w:t xml:space="preserve"> worden ingediend op het platform.</w:t>
      </w:r>
    </w:p>
    <w:p w14:paraId="779D60DB" w14:textId="77777777" w:rsidR="000C2B45" w:rsidRPr="008B5CB3" w:rsidRDefault="000C2B45" w:rsidP="00A64BED">
      <w:pPr>
        <w:tabs>
          <w:tab w:val="left" w:pos="5280"/>
        </w:tabs>
        <w:spacing w:after="0" w:line="20" w:lineRule="atLeast"/>
        <w:jc w:val="both"/>
        <w:rPr>
          <w:rFonts w:cstheme="minorHAnsi"/>
          <w:szCs w:val="21"/>
        </w:rPr>
      </w:pPr>
    </w:p>
    <w:p w14:paraId="6B999716" w14:textId="77777777" w:rsidR="000C2B45" w:rsidRPr="008B5CB3" w:rsidRDefault="000C2B45" w:rsidP="00A64BED">
      <w:pPr>
        <w:tabs>
          <w:tab w:val="left" w:pos="5280"/>
        </w:tabs>
        <w:spacing w:after="0" w:line="20" w:lineRule="atLeast"/>
        <w:jc w:val="both"/>
        <w:rPr>
          <w:rFonts w:cstheme="minorHAnsi"/>
          <w:szCs w:val="21"/>
        </w:rPr>
      </w:pPr>
      <w:r>
        <w:t>Er dient opgemerkt dat het versturen van een offerte per elektronische post niet aan deze voorwaarden voldoet. Offertes kunnen ook niet op papier worden ingediend.</w:t>
      </w:r>
    </w:p>
    <w:p w14:paraId="7E4605A0" w14:textId="77777777" w:rsidR="000C2B45" w:rsidRPr="008B5CB3" w:rsidRDefault="000C2B45" w:rsidP="00A64BED">
      <w:pPr>
        <w:tabs>
          <w:tab w:val="left" w:pos="5280"/>
        </w:tabs>
        <w:spacing w:after="0" w:line="20" w:lineRule="atLeast"/>
        <w:jc w:val="both"/>
        <w:rPr>
          <w:rFonts w:cstheme="minorHAnsi"/>
          <w:szCs w:val="21"/>
        </w:rPr>
      </w:pPr>
    </w:p>
    <w:p w14:paraId="5F52B4D9" w14:textId="77777777" w:rsidR="000C2B45" w:rsidRPr="008B5CB3" w:rsidRDefault="000C2B45" w:rsidP="00A64BED">
      <w:pPr>
        <w:tabs>
          <w:tab w:val="left" w:pos="5280"/>
        </w:tabs>
        <w:spacing w:after="0" w:line="20" w:lineRule="atLeast"/>
        <w:jc w:val="both"/>
        <w:rPr>
          <w:rFonts w:cstheme="minorHAnsi"/>
          <w:szCs w:val="21"/>
        </w:rPr>
      </w:pPr>
      <w:r>
        <w:t>Door zijn offerte geheel of gedeeltelijk langs elektronische weg in te dienen, aanvaardt de inschrijver dat de gegevens die voortvloeien uit de werking van het apparaat voor de ontvangst van zijn offerte worden geregistreerd.</w:t>
      </w:r>
    </w:p>
    <w:p w14:paraId="02F0CE10" w14:textId="77777777" w:rsidR="000C2B45" w:rsidRPr="008B5CB3" w:rsidRDefault="000C2B45" w:rsidP="00A64BED">
      <w:pPr>
        <w:tabs>
          <w:tab w:val="left" w:pos="5280"/>
        </w:tabs>
        <w:spacing w:after="0" w:line="20" w:lineRule="atLeast"/>
        <w:jc w:val="both"/>
        <w:rPr>
          <w:rFonts w:cstheme="minorHAnsi"/>
          <w:szCs w:val="21"/>
        </w:rPr>
      </w:pPr>
    </w:p>
    <w:p w14:paraId="6B1DFE7F" w14:textId="7911D68C" w:rsidR="000C2B45" w:rsidRPr="008B5CB3" w:rsidRDefault="000C2B45" w:rsidP="00A64BED">
      <w:pPr>
        <w:tabs>
          <w:tab w:val="left" w:pos="5280"/>
        </w:tabs>
        <w:spacing w:after="0" w:line="20" w:lineRule="atLeast"/>
        <w:jc w:val="both"/>
        <w:rPr>
          <w:rFonts w:cstheme="minorHAnsi"/>
          <w:szCs w:val="21"/>
        </w:rPr>
      </w:pPr>
      <w:r>
        <w:t xml:space="preserve">Voor meer informatie, surf naar: </w:t>
      </w:r>
      <w:hyperlink r:id="rId26" w:history="1">
        <w:r>
          <w:rPr>
            <w:rStyle w:val="Lienhypertexte"/>
          </w:rPr>
          <w:t>http://www.publicprocurement.be</w:t>
        </w:r>
      </w:hyperlink>
      <w:r>
        <w:t xml:space="preserve"> of bel het telefoonnummer van de helpdesk van de dienst  e-Procurement: (+32) (0) 2 740 80 00 of mail naar vo</w:t>
      </w:r>
      <w:r w:rsidR="00DB4CAC">
        <w:t>lg</w:t>
      </w:r>
      <w:r>
        <w:t xml:space="preserve">end adres: </w:t>
      </w:r>
      <w:hyperlink r:id="rId27" w:history="1">
        <w:r>
          <w:rPr>
            <w:rStyle w:val="Lienhypertexte"/>
          </w:rPr>
          <w:t>e.proc@publicprocurement.be</w:t>
        </w:r>
      </w:hyperlink>
      <w:r>
        <w:t>.</w:t>
      </w:r>
    </w:p>
    <w:p w14:paraId="78B9414D" w14:textId="77777777" w:rsidR="000C2B45" w:rsidRPr="008B5CB3" w:rsidRDefault="000C2B45" w:rsidP="00A64BED">
      <w:pPr>
        <w:tabs>
          <w:tab w:val="left" w:pos="5280"/>
        </w:tabs>
        <w:spacing w:after="0" w:line="20" w:lineRule="atLeast"/>
        <w:jc w:val="both"/>
        <w:rPr>
          <w:rFonts w:cstheme="minorHAnsi"/>
          <w:szCs w:val="21"/>
        </w:rPr>
      </w:pPr>
    </w:p>
    <w:p w14:paraId="23A8C995" w14:textId="50FF108B" w:rsidR="000C2B45" w:rsidRPr="005277A5" w:rsidRDefault="000C2B45" w:rsidP="00A64BED">
      <w:pPr>
        <w:tabs>
          <w:tab w:val="left" w:pos="5280"/>
        </w:tabs>
        <w:spacing w:after="0" w:line="20" w:lineRule="atLeast"/>
        <w:jc w:val="both"/>
        <w:rPr>
          <w:rFonts w:cstheme="minorHAnsi"/>
          <w:color w:val="FF0000"/>
          <w:szCs w:val="21"/>
        </w:rPr>
      </w:pPr>
      <w:r>
        <w:t xml:space="preserve">De inschrijver dient zijn offerte en de bijlagen ervan niet individueel te ondertekenen op het ogenblik dat ze worden opgeladen op het platform. In overeenstemming met artikel 42, § 3, van het koninklijk besluit van 18 april 2017 </w:t>
      </w:r>
      <w:r>
        <w:rPr>
          <w:b/>
          <w:color w:val="FF0000"/>
        </w:rPr>
        <w:t xml:space="preserve">worden deze documenten op een globale manier ondertekend met een gekwalificeerde elektronische handtekening </w:t>
      </w:r>
      <w:r>
        <w:rPr>
          <w:b/>
          <w:color w:val="FF0000"/>
          <w:u w:val="single"/>
        </w:rPr>
        <w:t>OF</w:t>
      </w:r>
      <w:r>
        <w:rPr>
          <w:b/>
          <w:color w:val="FF0000"/>
        </w:rPr>
        <w:t xml:space="preserve"> met een handgeschreven handtekening op het bijhorende indieningsrapport.</w:t>
      </w:r>
      <w:r>
        <w:rPr>
          <w:b/>
        </w:rPr>
        <w:t xml:space="preserve"> </w:t>
      </w:r>
      <w:r>
        <w:rPr>
          <w:b/>
          <w:color w:val="FF0000"/>
        </w:rPr>
        <w:t>Inschrijvers kunnen kiezen tussen deze twee ondertekeningmethoden. De inschrijvers voegen bij hun offerte ook de statuten, het mandaat of enig ander document waaruit blijkt dat de persoon die het indieningsrapport ondertekent, bevoegd is om de inschrijver tegenover derden te binden.</w:t>
      </w:r>
    </w:p>
    <w:p w14:paraId="7E25F5E6" w14:textId="77777777" w:rsidR="002E190A" w:rsidRPr="008B5CB3" w:rsidRDefault="002E190A" w:rsidP="00A64BED">
      <w:pPr>
        <w:tabs>
          <w:tab w:val="left" w:pos="5280"/>
        </w:tabs>
        <w:spacing w:after="0" w:line="20" w:lineRule="atLeast"/>
        <w:jc w:val="both"/>
        <w:rPr>
          <w:rFonts w:cstheme="minorHAnsi"/>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0C2B45" w:rsidRPr="008B5CB3" w14:paraId="3210A2C6" w14:textId="77777777" w:rsidTr="006674AF">
        <w:tc>
          <w:tcPr>
            <w:tcW w:w="9210" w:type="dxa"/>
            <w:shd w:val="clear" w:color="auto" w:fill="auto"/>
          </w:tcPr>
          <w:p w14:paraId="1D4A1466" w14:textId="77777777" w:rsidR="000C2B45" w:rsidRPr="008B5CB3" w:rsidRDefault="000C2B45" w:rsidP="00A64BED">
            <w:pPr>
              <w:widowControl w:val="0"/>
              <w:tabs>
                <w:tab w:val="left" w:pos="1080"/>
                <w:tab w:val="left" w:pos="2007"/>
              </w:tabs>
              <w:suppressAutoHyphens/>
              <w:spacing w:after="0" w:line="20" w:lineRule="atLeast"/>
              <w:jc w:val="center"/>
              <w:rPr>
                <w:rFonts w:cstheme="minorHAnsi"/>
                <w:b/>
                <w:color w:val="000000"/>
                <w:szCs w:val="21"/>
              </w:rPr>
            </w:pPr>
            <w:r>
              <w:rPr>
                <w:b/>
                <w:color w:val="000000"/>
              </w:rPr>
              <w:t>OPGELET</w:t>
            </w:r>
          </w:p>
          <w:p w14:paraId="3DFD5A88" w14:textId="77777777" w:rsidR="000C2B45" w:rsidRPr="008B5CB3" w:rsidRDefault="000C2B45" w:rsidP="00A64BED">
            <w:pPr>
              <w:widowControl w:val="0"/>
              <w:tabs>
                <w:tab w:val="left" w:pos="1080"/>
                <w:tab w:val="left" w:pos="2007"/>
              </w:tabs>
              <w:suppressAutoHyphens/>
              <w:spacing w:after="0" w:line="20" w:lineRule="atLeast"/>
              <w:jc w:val="both"/>
              <w:rPr>
                <w:rFonts w:cstheme="minorHAnsi"/>
                <w:b/>
                <w:color w:val="000000"/>
                <w:szCs w:val="21"/>
              </w:rPr>
            </w:pPr>
          </w:p>
          <w:p w14:paraId="3B86E634" w14:textId="77777777" w:rsidR="000C2B45" w:rsidRPr="008B5CB3" w:rsidRDefault="000C2B45" w:rsidP="00A64BED">
            <w:pPr>
              <w:widowControl w:val="0"/>
              <w:tabs>
                <w:tab w:val="left" w:pos="1080"/>
                <w:tab w:val="left" w:pos="2007"/>
              </w:tabs>
              <w:suppressAutoHyphens/>
              <w:spacing w:after="0" w:line="20" w:lineRule="atLeast"/>
              <w:jc w:val="both"/>
              <w:rPr>
                <w:rFonts w:cstheme="minorHAnsi"/>
                <w:b/>
                <w:color w:val="000000"/>
                <w:szCs w:val="21"/>
              </w:rPr>
            </w:pPr>
            <w:r>
              <w:rPr>
                <w:b/>
                <w:color w:val="000000"/>
              </w:rPr>
              <w:t>Alvorens hun offertes in te dienen, wordt inschrijvers aangeraden de procedure voor het indienen van offertes via de e-Procurement te testen.</w:t>
            </w:r>
          </w:p>
          <w:p w14:paraId="13776222" w14:textId="77777777" w:rsidR="00155CED" w:rsidRPr="008B5CB3" w:rsidRDefault="00155CED" w:rsidP="00A64BED">
            <w:pPr>
              <w:widowControl w:val="0"/>
              <w:tabs>
                <w:tab w:val="left" w:pos="1080"/>
                <w:tab w:val="left" w:pos="2007"/>
              </w:tabs>
              <w:suppressAutoHyphens/>
              <w:spacing w:after="0" w:line="20" w:lineRule="atLeast"/>
              <w:jc w:val="both"/>
              <w:rPr>
                <w:rFonts w:cstheme="minorHAnsi"/>
                <w:b/>
                <w:color w:val="000000"/>
                <w:szCs w:val="21"/>
              </w:rPr>
            </w:pPr>
          </w:p>
          <w:p w14:paraId="6F12749D" w14:textId="6018A47A" w:rsidR="000C2B45" w:rsidRPr="008B5CB3" w:rsidRDefault="000C2B45" w:rsidP="00A64BED">
            <w:pPr>
              <w:widowControl w:val="0"/>
              <w:tabs>
                <w:tab w:val="left" w:pos="1080"/>
                <w:tab w:val="left" w:pos="2007"/>
              </w:tabs>
              <w:suppressAutoHyphens/>
              <w:spacing w:after="0" w:line="20" w:lineRule="atLeast"/>
              <w:jc w:val="both"/>
              <w:rPr>
                <w:rFonts w:cstheme="minorHAnsi"/>
                <w:color w:val="000000"/>
                <w:szCs w:val="21"/>
              </w:rPr>
            </w:pPr>
            <w:r>
              <w:rPr>
                <w:b/>
                <w:color w:val="000000"/>
              </w:rPr>
              <w:t xml:space="preserve">Meer informatie is te vinden op: </w:t>
            </w:r>
            <w:hyperlink r:id="rId28" w:history="1">
              <w:r>
                <w:rPr>
                  <w:rStyle w:val="Lienhypertexte"/>
                  <w:b/>
                </w:rPr>
                <w:t>http://www.publicprocurement.be</w:t>
              </w:r>
            </w:hyperlink>
          </w:p>
        </w:tc>
      </w:tr>
    </w:tbl>
    <w:p w14:paraId="36361F44" w14:textId="77777777" w:rsidR="00FB7F47" w:rsidRPr="008B5CB3" w:rsidRDefault="00FB7F47" w:rsidP="00A64BED">
      <w:pPr>
        <w:tabs>
          <w:tab w:val="left" w:pos="5280"/>
        </w:tabs>
        <w:spacing w:after="0" w:line="20" w:lineRule="atLeast"/>
        <w:jc w:val="both"/>
        <w:rPr>
          <w:rFonts w:cstheme="minorHAnsi"/>
          <w:szCs w:val="21"/>
        </w:rPr>
      </w:pPr>
    </w:p>
    <w:p w14:paraId="39CB0ADE" w14:textId="2AF5E3EF" w:rsidR="000C2B45" w:rsidRPr="008B5CB3" w:rsidRDefault="000C2B45" w:rsidP="00A64BED">
      <w:pPr>
        <w:tabs>
          <w:tab w:val="left" w:pos="5280"/>
        </w:tabs>
        <w:spacing w:after="0" w:line="20" w:lineRule="atLeast"/>
        <w:jc w:val="both"/>
        <w:rPr>
          <w:rFonts w:cstheme="minorHAnsi"/>
          <w:szCs w:val="21"/>
        </w:rPr>
      </w:pPr>
      <w:r>
        <w:t>Door het indienen van zijn offerte verbindt de inschrijver zich ertoe de bepalingen van dit bijzonder bestek na te leven. De voorstellen die de inschrijver indient in antwoord op de contractuele bepalingen of aanvullende vragen van de aanbestedende overheid vormen verbintenissen van zijn kant. De inhoud van zijn offerte maakt integraal deel uit van het contract, net als de details die hij verstrekt in antwoord op eventuele verzoeken om verduidelijking.</w:t>
      </w:r>
    </w:p>
    <w:p w14:paraId="3D6CA8A9" w14:textId="77777777" w:rsidR="000C2B45" w:rsidRPr="008B5CB3" w:rsidRDefault="000C2B45" w:rsidP="00A64BED">
      <w:pPr>
        <w:tabs>
          <w:tab w:val="left" w:pos="5280"/>
        </w:tabs>
        <w:spacing w:after="0" w:line="20" w:lineRule="atLeast"/>
        <w:jc w:val="both"/>
        <w:rPr>
          <w:rFonts w:cstheme="minorHAnsi"/>
          <w:szCs w:val="21"/>
        </w:rPr>
      </w:pPr>
    </w:p>
    <w:p w14:paraId="0C8F3636" w14:textId="77777777" w:rsidR="000C2B45" w:rsidRPr="008B5CB3" w:rsidRDefault="000C2B45" w:rsidP="00A64BED">
      <w:pPr>
        <w:tabs>
          <w:tab w:val="left" w:pos="5280"/>
        </w:tabs>
        <w:spacing w:after="0" w:line="20" w:lineRule="atLeast"/>
        <w:jc w:val="both"/>
        <w:rPr>
          <w:rFonts w:cstheme="minorHAnsi"/>
          <w:szCs w:val="21"/>
        </w:rPr>
      </w:pPr>
      <w:r>
        <w:t>Door het indienen van de offerte erkent de inschrijver tevens dat hij alle vereiste informatie heeft verkregen en dat hij zijn offerte heeft opgesteld met kennis van zaken, zonder dat iets hem vaag of onbekend is.</w:t>
      </w:r>
    </w:p>
    <w:p w14:paraId="6D1F6EC9" w14:textId="77777777" w:rsidR="000C2B45" w:rsidRPr="008B5CB3" w:rsidRDefault="000C2B45" w:rsidP="00A64BED">
      <w:pPr>
        <w:tabs>
          <w:tab w:val="left" w:pos="5280"/>
        </w:tabs>
        <w:spacing w:after="0" w:line="20" w:lineRule="atLeast"/>
        <w:jc w:val="both"/>
        <w:rPr>
          <w:rFonts w:cstheme="minorHAnsi"/>
          <w:szCs w:val="21"/>
        </w:rPr>
      </w:pPr>
    </w:p>
    <w:p w14:paraId="69EA058F" w14:textId="77777777" w:rsidR="000C2B45" w:rsidRPr="008B5CB3" w:rsidRDefault="000C2B45" w:rsidP="00A64BED">
      <w:pPr>
        <w:tabs>
          <w:tab w:val="left" w:pos="5280"/>
        </w:tabs>
        <w:spacing w:after="0" w:line="20" w:lineRule="atLeast"/>
        <w:jc w:val="both"/>
        <w:rPr>
          <w:rFonts w:cstheme="minorHAnsi"/>
          <w:szCs w:val="21"/>
        </w:rPr>
      </w:pPr>
      <w:r>
        <w:t>De inschrijver vermeldt duidelijk in zijn offerte welke inlichtingen vertrouwelijk zijn en die de aanbestedende overheid dus niet mag onthullen.</w:t>
      </w:r>
    </w:p>
    <w:p w14:paraId="51E4388F" w14:textId="77777777" w:rsidR="000C2B45" w:rsidRPr="008B5CB3" w:rsidRDefault="000C2B45" w:rsidP="00A64BED">
      <w:pPr>
        <w:tabs>
          <w:tab w:val="left" w:pos="5280"/>
        </w:tabs>
        <w:spacing w:after="0" w:line="20" w:lineRule="atLeast"/>
        <w:jc w:val="both"/>
        <w:rPr>
          <w:rFonts w:cstheme="minorHAnsi"/>
          <w:szCs w:val="21"/>
        </w:rPr>
      </w:pPr>
    </w:p>
    <w:p w14:paraId="3B5A9839" w14:textId="77777777" w:rsidR="000C2B45" w:rsidRPr="008B5CB3" w:rsidRDefault="000C2B45" w:rsidP="00A64BED">
      <w:pPr>
        <w:tabs>
          <w:tab w:val="left" w:pos="5280"/>
        </w:tabs>
        <w:spacing w:after="0" w:line="20" w:lineRule="atLeast"/>
        <w:jc w:val="both"/>
        <w:rPr>
          <w:rFonts w:cstheme="minorHAnsi"/>
          <w:szCs w:val="21"/>
        </w:rPr>
      </w:pPr>
      <w:r>
        <w:t xml:space="preserve">Door zijn offerte in te dienen erkent de inschrijver : </w:t>
      </w:r>
    </w:p>
    <w:p w14:paraId="1D8E871E" w14:textId="77777777" w:rsidR="000C2B45" w:rsidRPr="008B5CB3" w:rsidRDefault="000C2B45" w:rsidP="00A64BED">
      <w:pPr>
        <w:pStyle w:val="Paragraphedeliste"/>
        <w:numPr>
          <w:ilvl w:val="0"/>
          <w:numId w:val="10"/>
        </w:numPr>
        <w:tabs>
          <w:tab w:val="left" w:pos="5280"/>
        </w:tabs>
        <w:spacing w:after="0" w:line="20" w:lineRule="atLeast"/>
        <w:jc w:val="both"/>
        <w:rPr>
          <w:rFonts w:cstheme="minorHAnsi"/>
          <w:szCs w:val="21"/>
        </w:rPr>
      </w:pPr>
      <w:r>
        <w:t>Alle opdrachtdocumenten gelezen te hebben;</w:t>
      </w:r>
    </w:p>
    <w:p w14:paraId="7FE25D84" w14:textId="77777777" w:rsidR="000C2B45" w:rsidRPr="008B5CB3" w:rsidRDefault="000C2B45" w:rsidP="00A64BED">
      <w:pPr>
        <w:pStyle w:val="Paragraphedeliste"/>
        <w:numPr>
          <w:ilvl w:val="0"/>
          <w:numId w:val="10"/>
        </w:numPr>
        <w:tabs>
          <w:tab w:val="left" w:pos="5280"/>
        </w:tabs>
        <w:spacing w:after="0" w:line="20" w:lineRule="atLeast"/>
        <w:jc w:val="both"/>
        <w:rPr>
          <w:rFonts w:cstheme="minorHAnsi"/>
          <w:szCs w:val="21"/>
        </w:rPr>
      </w:pPr>
      <w:r>
        <w:t>Op de hoogte te zijn van de draagwijdte en de bijzonderheden van de uitvoering van de opdracht;</w:t>
      </w:r>
    </w:p>
    <w:p w14:paraId="2A2A8611" w14:textId="77777777" w:rsidR="000C2B45" w:rsidRPr="008B5CB3" w:rsidRDefault="000C2B45" w:rsidP="00A64BED">
      <w:pPr>
        <w:pStyle w:val="Paragraphedeliste"/>
        <w:numPr>
          <w:ilvl w:val="0"/>
          <w:numId w:val="10"/>
        </w:numPr>
        <w:tabs>
          <w:tab w:val="left" w:pos="5280"/>
        </w:tabs>
        <w:spacing w:after="0" w:line="20" w:lineRule="atLeast"/>
        <w:jc w:val="both"/>
        <w:rPr>
          <w:rFonts w:cstheme="minorHAnsi"/>
          <w:szCs w:val="21"/>
        </w:rPr>
      </w:pPr>
      <w:r>
        <w:t>Alle gewenste informatie ontvangen te hebben;</w:t>
      </w:r>
    </w:p>
    <w:p w14:paraId="3C66106B" w14:textId="77777777" w:rsidR="000C2B45" w:rsidRPr="008B5CB3" w:rsidRDefault="000C2B45" w:rsidP="00A64BED">
      <w:pPr>
        <w:pStyle w:val="Paragraphedeliste"/>
        <w:numPr>
          <w:ilvl w:val="0"/>
          <w:numId w:val="10"/>
        </w:numPr>
        <w:tabs>
          <w:tab w:val="left" w:pos="5280"/>
        </w:tabs>
        <w:spacing w:after="0" w:line="20" w:lineRule="atLeast"/>
        <w:jc w:val="both"/>
        <w:rPr>
          <w:rFonts w:cstheme="minorHAnsi"/>
          <w:szCs w:val="21"/>
        </w:rPr>
      </w:pPr>
      <w:r>
        <w:t>Alle opmerkingen te hebben gemaakt en alle vragen te hebben gesteld die hij nodig achtte, zowel voor het opstellen en indienen van zijn offerte als voor de daadwerkelijke uitvoering van de opdracht;</w:t>
      </w:r>
    </w:p>
    <w:p w14:paraId="3290B555" w14:textId="77777777" w:rsidR="000C2B45" w:rsidRPr="008B5CB3" w:rsidRDefault="000C2B45" w:rsidP="00A64BED">
      <w:pPr>
        <w:pStyle w:val="Paragraphedeliste"/>
        <w:numPr>
          <w:ilvl w:val="0"/>
          <w:numId w:val="10"/>
        </w:numPr>
        <w:tabs>
          <w:tab w:val="left" w:pos="5280"/>
        </w:tabs>
        <w:spacing w:after="0" w:line="20" w:lineRule="atLeast"/>
        <w:jc w:val="both"/>
        <w:rPr>
          <w:rFonts w:cstheme="minorHAnsi"/>
          <w:szCs w:val="21"/>
        </w:rPr>
      </w:pPr>
      <w:r>
        <w:t xml:space="preserve">Geen fouten en/of gebreken in de opdrachtdocumenten te hebben ontdekt die door hun aard het berekenen van de prijs en het vergelijken van de offertes onmogelijk zouden maken;  </w:t>
      </w:r>
    </w:p>
    <w:p w14:paraId="74895D42" w14:textId="77777777" w:rsidR="000C2B45" w:rsidRPr="008B5CB3" w:rsidRDefault="000C2B45" w:rsidP="00A64BED">
      <w:pPr>
        <w:pStyle w:val="Paragraphedeliste"/>
        <w:numPr>
          <w:ilvl w:val="0"/>
          <w:numId w:val="10"/>
        </w:numPr>
        <w:tabs>
          <w:tab w:val="left" w:pos="5280"/>
        </w:tabs>
        <w:spacing w:after="0" w:line="20" w:lineRule="atLeast"/>
        <w:jc w:val="both"/>
        <w:rPr>
          <w:rFonts w:cstheme="minorHAnsi"/>
          <w:szCs w:val="21"/>
        </w:rPr>
      </w:pPr>
      <w:r>
        <w:t xml:space="preserve">De prijs van zijn offerte met kennis van zaken te hebben berekend; </w:t>
      </w:r>
    </w:p>
    <w:p w14:paraId="54CBB5F2" w14:textId="77777777" w:rsidR="000C2B45" w:rsidRPr="008B5CB3" w:rsidRDefault="000C2B45" w:rsidP="00A64BED">
      <w:pPr>
        <w:pStyle w:val="Paragraphedeliste"/>
        <w:numPr>
          <w:ilvl w:val="0"/>
          <w:numId w:val="10"/>
        </w:numPr>
        <w:tabs>
          <w:tab w:val="left" w:pos="5280"/>
        </w:tabs>
        <w:spacing w:after="0" w:line="20" w:lineRule="atLeast"/>
        <w:jc w:val="both"/>
        <w:rPr>
          <w:rFonts w:cstheme="minorHAnsi"/>
          <w:szCs w:val="21"/>
        </w:rPr>
      </w:pPr>
      <w:r>
        <w:t xml:space="preserve">Het bedrag van zijn offerte te hebben berekend, rekening houdend met deze kennis van de opdracht en met de middelen die hij geschikt acht voor de perfecte uitvoering ervan; </w:t>
      </w:r>
    </w:p>
    <w:p w14:paraId="260FE041" w14:textId="77777777" w:rsidR="000C2B45" w:rsidRPr="008B5CB3" w:rsidRDefault="000C2B45" w:rsidP="00A64BED">
      <w:pPr>
        <w:pStyle w:val="Paragraphedeliste"/>
        <w:numPr>
          <w:ilvl w:val="0"/>
          <w:numId w:val="10"/>
        </w:numPr>
        <w:tabs>
          <w:tab w:val="left" w:pos="5280"/>
        </w:tabs>
        <w:spacing w:after="0" w:line="20" w:lineRule="atLeast"/>
        <w:jc w:val="both"/>
        <w:rPr>
          <w:rFonts w:cstheme="minorHAnsi"/>
          <w:szCs w:val="21"/>
        </w:rPr>
      </w:pPr>
      <w:r>
        <w:t>Alle clausules van deze opdrachtdocumenten te aanvaarden, zelfs indien deze afwijken van zijn eigen facturatie- en/of verkoopvoorwaarden (indien de inschrijver andere facturatie- en/of verkoopvoorwaarden vermeldt, zijn deze niet van toepassing).</w:t>
      </w:r>
    </w:p>
    <w:p w14:paraId="4A1AE133" w14:textId="77777777" w:rsidR="000C2B45" w:rsidRPr="008B5CB3" w:rsidRDefault="000C2B45" w:rsidP="00A64BED">
      <w:pPr>
        <w:pStyle w:val="Paragraphedeliste"/>
        <w:tabs>
          <w:tab w:val="left" w:pos="5280"/>
        </w:tabs>
        <w:spacing w:after="0" w:line="20" w:lineRule="atLeast"/>
        <w:jc w:val="both"/>
        <w:rPr>
          <w:rFonts w:cstheme="minorHAnsi"/>
          <w:sz w:val="20"/>
          <w:szCs w:val="20"/>
        </w:rPr>
      </w:pPr>
    </w:p>
    <w:p w14:paraId="043E353A" w14:textId="77777777" w:rsidR="000C2B45" w:rsidRPr="008B5CB3" w:rsidRDefault="000C2B45" w:rsidP="00A64BED">
      <w:pPr>
        <w:pStyle w:val="Titre3"/>
        <w:spacing w:before="0" w:after="0" w:line="20" w:lineRule="atLeast"/>
        <w:rPr>
          <w:rFonts w:ascii="Georgia" w:hAnsi="Georgia"/>
        </w:rPr>
      </w:pPr>
      <w:bookmarkStart w:id="104" w:name="_Toc17359519"/>
      <w:bookmarkStart w:id="105" w:name="_Toc21417130"/>
      <w:bookmarkStart w:id="106" w:name="_Toc141974807"/>
      <w:bookmarkStart w:id="107" w:name="_Toc161930948"/>
      <w:bookmarkStart w:id="108" w:name="_Toc166498461"/>
      <w:r>
        <w:rPr>
          <w:rFonts w:ascii="Georgia" w:hAnsi="Georgia"/>
        </w:rPr>
        <w:t>Ondertekening van de offerte</w:t>
      </w:r>
      <w:bookmarkEnd w:id="104"/>
      <w:bookmarkEnd w:id="105"/>
      <w:bookmarkEnd w:id="106"/>
      <w:bookmarkEnd w:id="107"/>
      <w:bookmarkEnd w:id="108"/>
    </w:p>
    <w:p w14:paraId="618CA16C" w14:textId="77777777" w:rsidR="000C2B45" w:rsidRPr="008B5CB3" w:rsidRDefault="000C2B45" w:rsidP="00A64BED">
      <w:pPr>
        <w:tabs>
          <w:tab w:val="left" w:pos="5280"/>
        </w:tabs>
        <w:spacing w:after="0" w:line="20" w:lineRule="atLeast"/>
        <w:jc w:val="both"/>
        <w:rPr>
          <w:rFonts w:cstheme="minorHAnsi"/>
          <w:sz w:val="20"/>
          <w:szCs w:val="20"/>
        </w:rPr>
      </w:pPr>
    </w:p>
    <w:p w14:paraId="6B19A4A4" w14:textId="5C2584FF" w:rsidR="000C2B45" w:rsidRPr="008B5CB3" w:rsidRDefault="00D40D7E" w:rsidP="00A64BED">
      <w:pPr>
        <w:tabs>
          <w:tab w:val="left" w:pos="5280"/>
        </w:tabs>
        <w:spacing w:after="0" w:line="20" w:lineRule="atLeast"/>
        <w:jc w:val="both"/>
        <w:rPr>
          <w:rFonts w:cstheme="minorHAnsi"/>
          <w:b/>
          <w:bCs/>
          <w:color w:val="FF0000"/>
          <w:szCs w:val="21"/>
        </w:rPr>
      </w:pPr>
      <w:r>
        <w:t xml:space="preserve">De inschrijver dient zijn offerte en de bijlagen ervan niet individueel te ondertekenen op het ogenblik dat ze worden opgeladen op het platform. </w:t>
      </w:r>
      <w:r>
        <w:rPr>
          <w:b/>
          <w:color w:val="FF0000"/>
        </w:rPr>
        <w:t xml:space="preserve">In overeenstemming met artikel 42, § 3, van het koninklijk besluit van 18 april 2017 worden deze documenten op een globale manier ondertekend met een gekwalificeerde elektronische handtekening </w:t>
      </w:r>
      <w:r>
        <w:rPr>
          <w:b/>
          <w:color w:val="FF0000"/>
          <w:u w:val="single"/>
        </w:rPr>
        <w:t>OF</w:t>
      </w:r>
      <w:r>
        <w:rPr>
          <w:b/>
          <w:color w:val="FF0000"/>
        </w:rPr>
        <w:t xml:space="preserve"> met een handgeschreven handtekening op het bijhorende indieningsrapport. Inschrijvers kunnen kiezen tussen deze twee ondertekeningmethoden. De inschrijvers voegen bij hun offerte ook de statuten, het mandaat of enig ander document waaruit blijkt dat de persoon die het indieningsrapport ondertekent, bevoegd is om de inschrijver tegenover derden te binden.</w:t>
      </w:r>
    </w:p>
    <w:p w14:paraId="51CE23CF" w14:textId="77777777" w:rsidR="000C2B45" w:rsidRPr="008B5CB3" w:rsidRDefault="000C2B45" w:rsidP="00A64BED">
      <w:pPr>
        <w:tabs>
          <w:tab w:val="left" w:pos="5280"/>
        </w:tabs>
        <w:spacing w:after="0" w:line="20" w:lineRule="atLeast"/>
        <w:jc w:val="both"/>
        <w:rPr>
          <w:rFonts w:cstheme="minorHAnsi"/>
          <w:sz w:val="20"/>
          <w:szCs w:val="20"/>
        </w:rPr>
      </w:pPr>
    </w:p>
    <w:p w14:paraId="6C409C54" w14:textId="6D2199AC" w:rsidR="000C2B45" w:rsidRPr="008B5CB3" w:rsidRDefault="000C2B45" w:rsidP="00A64BED">
      <w:pPr>
        <w:tabs>
          <w:tab w:val="left" w:pos="5280"/>
        </w:tabs>
        <w:spacing w:after="0" w:line="20" w:lineRule="atLeast"/>
        <w:jc w:val="both"/>
        <w:rPr>
          <w:rFonts w:cstheme="minorHAnsi"/>
          <w:szCs w:val="21"/>
        </w:rPr>
      </w:pPr>
      <w:r>
        <w:t xml:space="preserve">Voor wijzigingen van een offerte na de ondertekening van het indieningsrapport, alsmede voor de intrekking van een offerte, moet een nieuw indieningsrapport worden toegezonden, </w:t>
      </w:r>
      <w:r>
        <w:lastRenderedPageBreak/>
        <w:t xml:space="preserve">dat moet worden ondertekend door middel van een gekwalificeerde elektronische handtekening OF een handgeschreven handtekening. </w:t>
      </w:r>
    </w:p>
    <w:p w14:paraId="05BA4472" w14:textId="77777777" w:rsidR="000C2B45" w:rsidRPr="008B5CB3" w:rsidRDefault="000C2B45" w:rsidP="00A64BED">
      <w:pPr>
        <w:tabs>
          <w:tab w:val="left" w:pos="5280"/>
        </w:tabs>
        <w:spacing w:after="0" w:line="20" w:lineRule="atLeast"/>
        <w:jc w:val="both"/>
        <w:rPr>
          <w:rFonts w:cstheme="minorHAnsi"/>
          <w:szCs w:val="21"/>
        </w:rPr>
      </w:pPr>
    </w:p>
    <w:p w14:paraId="55E07BB1" w14:textId="77777777" w:rsidR="000C2B45" w:rsidRPr="008B5CB3" w:rsidRDefault="000C2B45" w:rsidP="00A64BED">
      <w:pPr>
        <w:tabs>
          <w:tab w:val="left" w:pos="5280"/>
        </w:tabs>
        <w:spacing w:after="0" w:line="20" w:lineRule="atLeast"/>
        <w:jc w:val="both"/>
        <w:rPr>
          <w:rFonts w:cstheme="minorHAnsi"/>
          <w:szCs w:val="21"/>
        </w:rPr>
      </w:pPr>
      <w:r>
        <w:t>Het voorwerp en de draagwijdte van de wijzigingen moeten nauwkeurig worden vermeld.</w:t>
      </w:r>
    </w:p>
    <w:p w14:paraId="1FF60A92" w14:textId="77777777" w:rsidR="000C2B45" w:rsidRPr="008B5CB3" w:rsidRDefault="000C2B45" w:rsidP="00A64BED">
      <w:pPr>
        <w:tabs>
          <w:tab w:val="left" w:pos="5280"/>
        </w:tabs>
        <w:spacing w:after="0" w:line="20" w:lineRule="atLeast"/>
        <w:jc w:val="both"/>
        <w:rPr>
          <w:rFonts w:cstheme="minorHAnsi"/>
          <w:szCs w:val="21"/>
        </w:rPr>
      </w:pPr>
    </w:p>
    <w:p w14:paraId="3D0051A4" w14:textId="77777777" w:rsidR="000C2B45" w:rsidRPr="008B5CB3" w:rsidRDefault="000C2B45" w:rsidP="00A64BED">
      <w:pPr>
        <w:tabs>
          <w:tab w:val="left" w:pos="5280"/>
        </w:tabs>
        <w:spacing w:after="0" w:line="20" w:lineRule="atLeast"/>
        <w:jc w:val="both"/>
        <w:rPr>
          <w:rFonts w:cstheme="minorHAnsi"/>
          <w:szCs w:val="21"/>
        </w:rPr>
      </w:pPr>
      <w:r>
        <w:t>De intrekking moet onvoorwaardelijk zijn.</w:t>
      </w:r>
    </w:p>
    <w:p w14:paraId="54F61C86" w14:textId="77777777" w:rsidR="00155CED" w:rsidRPr="008B5CB3" w:rsidRDefault="00155CED" w:rsidP="00A64BED">
      <w:pPr>
        <w:tabs>
          <w:tab w:val="left" w:pos="5280"/>
        </w:tabs>
        <w:spacing w:after="0" w:line="20" w:lineRule="atLeast"/>
        <w:jc w:val="both"/>
        <w:rPr>
          <w:rFonts w:cstheme="minorHAnsi"/>
          <w:szCs w:val="21"/>
        </w:rPr>
      </w:pPr>
    </w:p>
    <w:p w14:paraId="5560780A" w14:textId="16B678F1" w:rsidR="000C2B45" w:rsidRPr="008B5CB3" w:rsidRDefault="000C2B45" w:rsidP="00A64BED">
      <w:pPr>
        <w:tabs>
          <w:tab w:val="left" w:pos="5280"/>
        </w:tabs>
        <w:spacing w:after="0" w:line="20" w:lineRule="atLeast"/>
        <w:jc w:val="both"/>
        <w:rPr>
          <w:rFonts w:cstheme="minorHAnsi"/>
          <w:szCs w:val="21"/>
        </w:rPr>
      </w:pPr>
      <w:r>
        <w:t>De documenten, met inbegrip van de bijlagen, en alle doorhalingen of overschrijvingen die van invloed kunnen zijn op de voorwaarden van de opdracht, moeten ondertekend worden door de inschrijver of zijn gemachtigde.</w:t>
      </w:r>
    </w:p>
    <w:p w14:paraId="70E9F969" w14:textId="77777777" w:rsidR="000C2B45" w:rsidRPr="008B5CB3" w:rsidRDefault="000C2B45" w:rsidP="00A64BED">
      <w:pPr>
        <w:tabs>
          <w:tab w:val="left" w:pos="5280"/>
        </w:tabs>
        <w:spacing w:after="0" w:line="20" w:lineRule="atLeast"/>
        <w:jc w:val="both"/>
        <w:rPr>
          <w:rFonts w:cstheme="minorHAnsi"/>
          <w:szCs w:val="21"/>
        </w:rPr>
      </w:pPr>
    </w:p>
    <w:p w14:paraId="5B1232EB" w14:textId="77777777" w:rsidR="000C2B45" w:rsidRPr="008B5CB3" w:rsidRDefault="000C2B45" w:rsidP="00A64BED">
      <w:pPr>
        <w:tabs>
          <w:tab w:val="left" w:pos="5280"/>
        </w:tabs>
        <w:spacing w:after="0" w:line="20" w:lineRule="atLeast"/>
        <w:jc w:val="both"/>
        <w:rPr>
          <w:rFonts w:cstheme="minorHAnsi"/>
          <w:szCs w:val="21"/>
        </w:rPr>
      </w:pPr>
      <w:r>
        <w:t>Als een of meer gemachtigden worden gebruikt, moeten zij bij hun offerte ook de authentieke of onderhandse akte voegen waaruit hun bevoegdheid blijkt, of een gewaarmerkt afschrift van hun volmacht. Zij kunnen zich beperken tot verwijzing naar het nummer van de bijlage van het Belgisch Staatsblad waarin hun bevoegdheden zijn bekendgemaakt.</w:t>
      </w:r>
    </w:p>
    <w:p w14:paraId="64385249" w14:textId="77777777" w:rsidR="000C2B45" w:rsidRPr="008B5CB3" w:rsidRDefault="000C2B45" w:rsidP="00A64BED">
      <w:pPr>
        <w:tabs>
          <w:tab w:val="left" w:pos="5280"/>
        </w:tabs>
        <w:spacing w:after="0" w:line="20" w:lineRule="atLeast"/>
        <w:jc w:val="both"/>
        <w:rPr>
          <w:rFonts w:cstheme="minorHAnsi"/>
          <w:szCs w:val="21"/>
        </w:rPr>
      </w:pPr>
    </w:p>
    <w:p w14:paraId="5FB9B074" w14:textId="19086476" w:rsidR="000C2B45" w:rsidRPr="008B5CB3" w:rsidRDefault="000C2B45" w:rsidP="00A64BED">
      <w:pPr>
        <w:tabs>
          <w:tab w:val="left" w:pos="5280"/>
        </w:tabs>
        <w:spacing w:after="0" w:line="20" w:lineRule="atLeast"/>
        <w:jc w:val="both"/>
        <w:rPr>
          <w:rFonts w:eastAsiaTheme="minorHAnsi" w:cs="Calibri"/>
          <w:sz w:val="20"/>
          <w:szCs w:val="20"/>
        </w:rPr>
      </w:pPr>
      <w:r>
        <w:t>Raadpleeg de volgende link voor de gekwalificeerde procedure voor elektronische handtekeningen:</w:t>
      </w:r>
      <w:r>
        <w:rPr>
          <w:sz w:val="20"/>
        </w:rPr>
        <w:t xml:space="preserve"> </w:t>
      </w:r>
      <w:hyperlink r:id="rId29" w:history="1">
        <w:r>
          <w:rPr>
            <w:rStyle w:val="Lienhypertexte"/>
          </w:rPr>
          <w:t>Ondernemingen - Offerte / aanvraag tot deelname finaliseren en ondertekenen (service-now.com)</w:t>
        </w:r>
      </w:hyperlink>
      <w:r>
        <w:rPr>
          <w:rStyle w:val="Lienhypertexte"/>
        </w:rPr>
        <w:t>.</w:t>
      </w:r>
    </w:p>
    <w:p w14:paraId="71B34E98" w14:textId="77777777" w:rsidR="000C2B45" w:rsidRPr="008B5CB3" w:rsidRDefault="000C2B45" w:rsidP="00A64BED">
      <w:pPr>
        <w:spacing w:after="0" w:line="20" w:lineRule="atLeast"/>
        <w:jc w:val="both"/>
        <w:rPr>
          <w:rFonts w:cstheme="minorHAnsi"/>
          <w:color w:val="000000"/>
          <w:sz w:val="20"/>
          <w:szCs w:val="20"/>
        </w:rPr>
      </w:pPr>
    </w:p>
    <w:p w14:paraId="06DB121C" w14:textId="77777777" w:rsidR="000C2B45" w:rsidRPr="005E404F" w:rsidRDefault="000C2B45" w:rsidP="005E404F">
      <w:pPr>
        <w:pStyle w:val="Titre3"/>
        <w:keepNext/>
        <w:widowControl w:val="0"/>
        <w:numPr>
          <w:ilvl w:val="2"/>
          <w:numId w:val="4"/>
        </w:numPr>
        <w:tabs>
          <w:tab w:val="num" w:pos="720"/>
        </w:tabs>
        <w:suppressAutoHyphens/>
        <w:autoSpaceDE/>
        <w:autoSpaceDN/>
        <w:adjustRightInd/>
        <w:spacing w:before="0" w:after="0" w:line="20" w:lineRule="atLeast"/>
        <w:contextualSpacing w:val="0"/>
        <w:jc w:val="both"/>
        <w:rPr>
          <w:rFonts w:ascii="Georgia" w:hAnsi="Georgia" w:cs="Calibri"/>
          <w:color w:val="595959" w:themeColor="text1" w:themeTint="A6"/>
        </w:rPr>
      </w:pPr>
      <w:bookmarkStart w:id="109" w:name="_Toc17359520"/>
      <w:bookmarkStart w:id="110" w:name="_Toc21417131"/>
      <w:bookmarkStart w:id="111" w:name="_Toc141974808"/>
      <w:bookmarkStart w:id="112" w:name="_Toc161930949"/>
      <w:bookmarkStart w:id="113" w:name="_Toc166498462"/>
      <w:r>
        <w:rPr>
          <w:rFonts w:ascii="Georgia" w:hAnsi="Georgia"/>
          <w:color w:val="595959" w:themeColor="text1" w:themeTint="A6"/>
        </w:rPr>
        <w:t>Combinatie van ondernemers</w:t>
      </w:r>
      <w:bookmarkEnd w:id="109"/>
      <w:bookmarkEnd w:id="110"/>
      <w:bookmarkEnd w:id="111"/>
      <w:bookmarkEnd w:id="112"/>
      <w:bookmarkEnd w:id="113"/>
      <w:r>
        <w:rPr>
          <w:rFonts w:ascii="Georgia" w:hAnsi="Georgia"/>
          <w:color w:val="595959" w:themeColor="text1" w:themeTint="A6"/>
        </w:rPr>
        <w:t xml:space="preserve"> </w:t>
      </w:r>
    </w:p>
    <w:p w14:paraId="1D527D70" w14:textId="77777777" w:rsidR="000C2B45" w:rsidRPr="005E404F" w:rsidRDefault="000C2B45" w:rsidP="00A64BED">
      <w:pPr>
        <w:spacing w:after="0" w:line="20" w:lineRule="atLeast"/>
        <w:jc w:val="both"/>
        <w:rPr>
          <w:rFonts w:cstheme="minorHAnsi"/>
          <w:b/>
          <w:bCs/>
          <w:color w:val="FF0000"/>
          <w:sz w:val="20"/>
          <w:szCs w:val="20"/>
        </w:rPr>
      </w:pPr>
    </w:p>
    <w:p w14:paraId="00A2ED2F" w14:textId="106E5A92" w:rsidR="000C2B45" w:rsidRPr="005E404F" w:rsidRDefault="000C2B45" w:rsidP="00A64BED">
      <w:pPr>
        <w:spacing w:after="0" w:line="20" w:lineRule="atLeast"/>
        <w:jc w:val="both"/>
        <w:rPr>
          <w:rFonts w:cstheme="minorHAnsi"/>
          <w:b/>
          <w:bCs/>
          <w:color w:val="FF0000"/>
          <w:szCs w:val="21"/>
        </w:rPr>
      </w:pPr>
      <w:r>
        <w:rPr>
          <w:b/>
          <w:color w:val="FF0000"/>
        </w:rPr>
        <w:t>Wanneer de offerte wordt ingediend door een combinatie (consortium) van ondernemers (bv. jongerenorganisatie; content creator en internationale solidariteitsorganisatie), moet de offerte de volgende informatie bevatten:</w:t>
      </w:r>
    </w:p>
    <w:p w14:paraId="0571E018" w14:textId="77777777" w:rsidR="000C2B45" w:rsidRPr="005E404F" w:rsidRDefault="000C2B45" w:rsidP="00A64BED">
      <w:pPr>
        <w:spacing w:after="0" w:line="20" w:lineRule="atLeast"/>
        <w:jc w:val="both"/>
        <w:rPr>
          <w:rFonts w:cstheme="minorHAnsi"/>
          <w:b/>
          <w:bCs/>
          <w:color w:val="FF0000"/>
          <w:szCs w:val="21"/>
        </w:rPr>
      </w:pPr>
    </w:p>
    <w:p w14:paraId="7CAEBF26" w14:textId="77777777" w:rsidR="000C2B45" w:rsidRPr="005E404F" w:rsidRDefault="000C2B45" w:rsidP="00A64BED">
      <w:pPr>
        <w:pStyle w:val="Paragraphedeliste"/>
        <w:numPr>
          <w:ilvl w:val="1"/>
          <w:numId w:val="9"/>
        </w:numPr>
        <w:spacing w:after="0" w:line="20" w:lineRule="atLeast"/>
        <w:ind w:left="993"/>
        <w:jc w:val="both"/>
        <w:rPr>
          <w:rFonts w:cstheme="minorBidi"/>
          <w:b/>
          <w:bCs/>
          <w:color w:val="FF0000"/>
          <w:szCs w:val="21"/>
        </w:rPr>
      </w:pPr>
      <w:r>
        <w:rPr>
          <w:b/>
          <w:color w:val="FF0000"/>
        </w:rPr>
        <w:t xml:space="preserve">De aanstelling van een ondernemer, lid van het consortium, om het consortium te vertegenwoordigen tegenover de aanbestedende overheid; </w:t>
      </w:r>
    </w:p>
    <w:p w14:paraId="56E8169D" w14:textId="77777777" w:rsidR="000C2B45" w:rsidRPr="005E404F" w:rsidRDefault="000C2B45" w:rsidP="00A64BED">
      <w:pPr>
        <w:pStyle w:val="Paragraphedeliste"/>
        <w:numPr>
          <w:ilvl w:val="1"/>
          <w:numId w:val="9"/>
        </w:numPr>
        <w:spacing w:after="0" w:line="20" w:lineRule="atLeast"/>
        <w:ind w:left="993"/>
        <w:jc w:val="both"/>
        <w:rPr>
          <w:rFonts w:cstheme="minorBidi"/>
          <w:b/>
          <w:bCs/>
          <w:color w:val="FF0000"/>
          <w:szCs w:val="21"/>
        </w:rPr>
      </w:pPr>
      <w:r>
        <w:rPr>
          <w:b/>
          <w:color w:val="FF0000"/>
        </w:rPr>
        <w:t>Bewijs van een gezamenlijke en hoofdelijke verbintenis tussen de leden van het consortium;</w:t>
      </w:r>
    </w:p>
    <w:p w14:paraId="20B85EBA" w14:textId="4D712F18" w:rsidR="000C2B45" w:rsidRPr="005E404F" w:rsidRDefault="000C2B45" w:rsidP="00A64BED">
      <w:pPr>
        <w:pStyle w:val="Paragraphedeliste"/>
        <w:spacing w:after="0" w:line="20" w:lineRule="atLeast"/>
        <w:ind w:left="993"/>
        <w:jc w:val="both"/>
        <w:rPr>
          <w:rFonts w:cstheme="minorBidi"/>
          <w:b/>
          <w:bCs/>
          <w:color w:val="FF0000"/>
          <w:szCs w:val="21"/>
        </w:rPr>
      </w:pPr>
      <w:r>
        <w:rPr>
          <w:b/>
          <w:color w:val="FF0000"/>
        </w:rPr>
        <w:t>Voor elke ondernemer, lid van de combinatie: de naam, voornaam, de hoedanigheid of het beroep, de nationaliteit en woonplaats of, indien het een rechtspersoon betreft, de handelsnaam of benaming, de vorm, de nationaliteit, de maatschappelijke zetel, het e-mailadres en, in voorkomend geval, het ondernemingsnummer</w:t>
      </w:r>
      <w:r w:rsidR="00974D2C">
        <w:rPr>
          <w:b/>
          <w:color w:val="FF0000"/>
        </w:rPr>
        <w:t>.</w:t>
      </w:r>
    </w:p>
    <w:p w14:paraId="713596F7" w14:textId="77777777" w:rsidR="000C2B45" w:rsidRPr="008B5CB3" w:rsidRDefault="000C2B45" w:rsidP="00A64BED">
      <w:pPr>
        <w:spacing w:after="0" w:line="20" w:lineRule="atLeast"/>
        <w:jc w:val="both"/>
        <w:rPr>
          <w:sz w:val="20"/>
          <w:szCs w:val="20"/>
        </w:rPr>
      </w:pPr>
    </w:p>
    <w:p w14:paraId="2FED7592" w14:textId="77777777" w:rsidR="000C2B45" w:rsidRPr="008B5CB3" w:rsidRDefault="000C2B45" w:rsidP="00A64BED">
      <w:pPr>
        <w:pStyle w:val="Titre3"/>
        <w:keepNext/>
        <w:widowControl w:val="0"/>
        <w:numPr>
          <w:ilvl w:val="2"/>
          <w:numId w:val="4"/>
        </w:numPr>
        <w:tabs>
          <w:tab w:val="num" w:pos="720"/>
        </w:tabs>
        <w:suppressAutoHyphens/>
        <w:autoSpaceDE/>
        <w:autoSpaceDN/>
        <w:adjustRightInd/>
        <w:spacing w:before="0" w:after="0" w:line="20" w:lineRule="atLeast"/>
        <w:contextualSpacing w:val="0"/>
        <w:jc w:val="both"/>
        <w:rPr>
          <w:rFonts w:ascii="Georgia" w:hAnsi="Georgia" w:cs="Calibri"/>
          <w:color w:val="595959" w:themeColor="text1" w:themeTint="A6"/>
        </w:rPr>
      </w:pPr>
      <w:bookmarkStart w:id="114" w:name="_Toc17359521"/>
      <w:bookmarkStart w:id="115" w:name="_Toc21417132"/>
      <w:bookmarkStart w:id="116" w:name="_Toc141974809"/>
      <w:bookmarkStart w:id="117" w:name="_Toc161930950"/>
      <w:bookmarkStart w:id="118" w:name="_Toc166498463"/>
      <w:r>
        <w:rPr>
          <w:rFonts w:ascii="Georgia" w:hAnsi="Georgia"/>
          <w:color w:val="595959" w:themeColor="text1" w:themeTint="A6"/>
        </w:rPr>
        <w:t>Bij de offerte te voegen documenten</w:t>
      </w:r>
      <w:bookmarkEnd w:id="114"/>
      <w:bookmarkEnd w:id="115"/>
      <w:bookmarkEnd w:id="116"/>
      <w:bookmarkEnd w:id="117"/>
      <w:bookmarkEnd w:id="118"/>
    </w:p>
    <w:p w14:paraId="43C434FC" w14:textId="77777777" w:rsidR="000C2B45" w:rsidRPr="008B5CB3" w:rsidRDefault="000C2B45" w:rsidP="00A64BED">
      <w:pPr>
        <w:spacing w:after="0" w:line="20" w:lineRule="atLeast"/>
        <w:jc w:val="both"/>
        <w:rPr>
          <w:rFonts w:cstheme="minorHAnsi"/>
          <w:szCs w:val="21"/>
        </w:rPr>
      </w:pPr>
    </w:p>
    <w:p w14:paraId="5931844F" w14:textId="77777777" w:rsidR="000C2B45" w:rsidRPr="008B5CB3" w:rsidRDefault="000C2B45" w:rsidP="00A64BED">
      <w:pPr>
        <w:spacing w:after="0" w:line="20" w:lineRule="atLeast"/>
        <w:jc w:val="both"/>
        <w:rPr>
          <w:rFonts w:cstheme="minorHAnsi"/>
          <w:szCs w:val="21"/>
        </w:rPr>
      </w:pPr>
      <w:r>
        <w:t>De offerte moet vergezeld gaan van de volgende documenten of informatie:</w:t>
      </w:r>
    </w:p>
    <w:p w14:paraId="5BAD9F97" w14:textId="77777777" w:rsidR="000C2B45" w:rsidRPr="008B5CB3" w:rsidRDefault="000C2B45" w:rsidP="00A64BED">
      <w:pPr>
        <w:spacing w:after="0" w:line="20" w:lineRule="atLeast"/>
        <w:jc w:val="both"/>
        <w:rPr>
          <w:rFonts w:cstheme="minorHAnsi"/>
          <w:sz w:val="20"/>
          <w:szCs w:val="20"/>
        </w:rPr>
      </w:pPr>
    </w:p>
    <w:tbl>
      <w:tblPr>
        <w:tblStyle w:val="Grilledutableau"/>
        <w:tblW w:w="0" w:type="auto"/>
        <w:tblLook w:val="04A0" w:firstRow="1" w:lastRow="0" w:firstColumn="1" w:lastColumn="0" w:noHBand="0" w:noVBand="1"/>
      </w:tblPr>
      <w:tblGrid>
        <w:gridCol w:w="8494"/>
      </w:tblGrid>
      <w:tr w:rsidR="000C2B45" w:rsidRPr="008B5CB3" w14:paraId="72B87F0A" w14:textId="77777777" w:rsidTr="006674AF">
        <w:tc>
          <w:tcPr>
            <w:tcW w:w="9016" w:type="dxa"/>
          </w:tcPr>
          <w:p w14:paraId="2ED05C57" w14:textId="77777777" w:rsidR="000C2B45" w:rsidRPr="008B5CB3" w:rsidRDefault="000C2B45" w:rsidP="005E404F">
            <w:pPr>
              <w:pStyle w:val="Paragraphedeliste"/>
              <w:numPr>
                <w:ilvl w:val="0"/>
                <w:numId w:val="11"/>
              </w:numPr>
              <w:spacing w:after="0" w:line="20" w:lineRule="atLeast"/>
              <w:jc w:val="both"/>
              <w:rPr>
                <w:rFonts w:cstheme="minorHAnsi"/>
                <w:b/>
                <w:color w:val="FF0000"/>
                <w:szCs w:val="21"/>
              </w:rPr>
            </w:pPr>
            <w:r>
              <w:rPr>
                <w:b/>
                <w:color w:val="FF0000"/>
              </w:rPr>
              <w:t xml:space="preserve">Het formulier ‘Identificatie van de inschrijvers’ (punt 6.1 van het bijzonder bestek); </w:t>
            </w:r>
          </w:p>
          <w:p w14:paraId="15FF24D4" w14:textId="77777777" w:rsidR="00155CED" w:rsidRPr="008B5CB3" w:rsidRDefault="00155CED" w:rsidP="00A64BED">
            <w:pPr>
              <w:spacing w:after="0" w:line="20" w:lineRule="atLeast"/>
              <w:jc w:val="both"/>
              <w:rPr>
                <w:rFonts w:cstheme="minorHAnsi"/>
                <w:b/>
                <w:color w:val="FF0000"/>
                <w:szCs w:val="21"/>
              </w:rPr>
            </w:pPr>
          </w:p>
          <w:p w14:paraId="487B0C6F" w14:textId="77777777" w:rsidR="00155CED" w:rsidRPr="008B5CB3" w:rsidRDefault="00155CED" w:rsidP="00A64BED">
            <w:pPr>
              <w:spacing w:after="0" w:line="20" w:lineRule="atLeast"/>
              <w:jc w:val="both"/>
              <w:rPr>
                <w:rFonts w:cstheme="minorHAnsi"/>
                <w:b/>
                <w:bCs/>
                <w:color w:val="FF0000"/>
                <w:szCs w:val="21"/>
              </w:rPr>
            </w:pPr>
            <w:r>
              <w:rPr>
                <w:b/>
                <w:color w:val="FF0000"/>
              </w:rPr>
              <w:t>Dit document moet worden ingevuld door de inschrijver zelf, maar ook door:</w:t>
            </w:r>
          </w:p>
          <w:p w14:paraId="3398D910" w14:textId="77777777" w:rsidR="00155CED" w:rsidRPr="008B5CB3" w:rsidRDefault="00155CED" w:rsidP="00A64BED">
            <w:pPr>
              <w:spacing w:after="0" w:line="20" w:lineRule="atLeast"/>
              <w:jc w:val="both"/>
              <w:rPr>
                <w:rFonts w:cstheme="minorHAnsi"/>
                <w:b/>
                <w:bCs/>
                <w:color w:val="FF0000"/>
                <w:szCs w:val="21"/>
              </w:rPr>
            </w:pPr>
          </w:p>
          <w:p w14:paraId="09CC1362" w14:textId="7F8BCFA0" w:rsidR="00155CED" w:rsidRPr="008B5CB3" w:rsidRDefault="00155CED" w:rsidP="00C356AA">
            <w:pPr>
              <w:pStyle w:val="Paragraphedeliste"/>
              <w:numPr>
                <w:ilvl w:val="0"/>
                <w:numId w:val="9"/>
              </w:numPr>
              <w:spacing w:after="0" w:line="20" w:lineRule="atLeast"/>
              <w:jc w:val="both"/>
              <w:rPr>
                <w:rFonts w:cstheme="minorHAnsi"/>
                <w:b/>
                <w:bCs/>
                <w:color w:val="FF0000"/>
                <w:szCs w:val="21"/>
              </w:rPr>
            </w:pPr>
            <w:r>
              <w:rPr>
                <w:b/>
                <w:color w:val="FF0000"/>
              </w:rPr>
              <w:t>Wanneer de offerte wordt ingediend door een combinatie van ondernemers, door elke deelnemer aan de combinatie;</w:t>
            </w:r>
          </w:p>
          <w:p w14:paraId="0A735272" w14:textId="1269BA8E" w:rsidR="000C2B45" w:rsidRDefault="00155CED" w:rsidP="00C356AA">
            <w:pPr>
              <w:pStyle w:val="Paragraphedeliste"/>
              <w:numPr>
                <w:ilvl w:val="0"/>
                <w:numId w:val="9"/>
              </w:numPr>
              <w:spacing w:after="0" w:line="20" w:lineRule="atLeast"/>
              <w:jc w:val="both"/>
              <w:rPr>
                <w:rFonts w:cstheme="minorHAnsi"/>
                <w:b/>
                <w:color w:val="FF0000"/>
                <w:szCs w:val="21"/>
              </w:rPr>
            </w:pPr>
            <w:r>
              <w:rPr>
                <w:b/>
                <w:color w:val="FF0000"/>
              </w:rPr>
              <w:t>Door elk van de entiteiten op de capaciteiten van wie de inschrijver voornemens is een beroep te doen voor de uitvoering van de opdracht, indien van toepassing;</w:t>
            </w:r>
          </w:p>
          <w:p w14:paraId="415F14A3" w14:textId="77777777" w:rsidR="00C356AA" w:rsidRPr="00C356AA" w:rsidRDefault="00C356AA" w:rsidP="00C356AA">
            <w:pPr>
              <w:pStyle w:val="Paragraphedeliste"/>
              <w:spacing w:after="0" w:line="20" w:lineRule="atLeast"/>
              <w:jc w:val="both"/>
              <w:rPr>
                <w:rFonts w:cstheme="minorHAnsi"/>
                <w:b/>
                <w:color w:val="FF0000"/>
                <w:szCs w:val="21"/>
              </w:rPr>
            </w:pPr>
          </w:p>
          <w:p w14:paraId="5BF6FD63" w14:textId="50B6CC80" w:rsidR="00D40D7E" w:rsidRPr="00C356AA" w:rsidRDefault="000C2B45" w:rsidP="00C356AA">
            <w:pPr>
              <w:pStyle w:val="Paragraphedeliste"/>
              <w:numPr>
                <w:ilvl w:val="0"/>
                <w:numId w:val="11"/>
              </w:numPr>
              <w:spacing w:after="0" w:line="20" w:lineRule="atLeast"/>
              <w:jc w:val="both"/>
              <w:rPr>
                <w:rFonts w:cstheme="minorHAnsi"/>
                <w:b/>
                <w:color w:val="FF0000"/>
                <w:szCs w:val="21"/>
              </w:rPr>
            </w:pPr>
            <w:r>
              <w:rPr>
                <w:b/>
                <w:color w:val="FF0000"/>
              </w:rPr>
              <w:t>Het formulier ‘Offerteformulier – Prijs’ (punt 6.2 van het bijzonder bestek);</w:t>
            </w:r>
          </w:p>
          <w:p w14:paraId="6B94DCFB" w14:textId="06C50E55" w:rsidR="00195093" w:rsidRPr="008B5CB3" w:rsidRDefault="00D40D7E" w:rsidP="00C356AA">
            <w:pPr>
              <w:pStyle w:val="Paragraphedeliste"/>
              <w:numPr>
                <w:ilvl w:val="0"/>
                <w:numId w:val="11"/>
              </w:numPr>
              <w:spacing w:after="0" w:line="20" w:lineRule="atLeast"/>
              <w:jc w:val="both"/>
              <w:rPr>
                <w:rFonts w:cstheme="minorHAnsi"/>
                <w:b/>
                <w:color w:val="FF0000"/>
                <w:szCs w:val="21"/>
              </w:rPr>
            </w:pPr>
            <w:r>
              <w:rPr>
                <w:b/>
                <w:color w:val="FF0000"/>
              </w:rPr>
              <w:t>Verklaring op erewoord – uitsluitingsgronden (punt 6.3 van het bijzonder bestek);</w:t>
            </w:r>
          </w:p>
          <w:p w14:paraId="77230CF2" w14:textId="77777777" w:rsidR="00195093" w:rsidRPr="008B5CB3" w:rsidRDefault="00195093" w:rsidP="00A64BED">
            <w:pPr>
              <w:spacing w:after="0" w:line="20" w:lineRule="atLeast"/>
              <w:jc w:val="both"/>
              <w:rPr>
                <w:rFonts w:cstheme="minorHAnsi"/>
                <w:b/>
                <w:color w:val="FF0000"/>
                <w:szCs w:val="21"/>
              </w:rPr>
            </w:pPr>
          </w:p>
          <w:p w14:paraId="289B9513" w14:textId="77777777" w:rsidR="00195093" w:rsidRPr="008B5CB3" w:rsidRDefault="00195093" w:rsidP="00A64BED">
            <w:pPr>
              <w:spacing w:after="0" w:line="20" w:lineRule="atLeast"/>
              <w:jc w:val="both"/>
              <w:rPr>
                <w:rFonts w:cstheme="minorHAnsi"/>
                <w:b/>
                <w:bCs/>
                <w:color w:val="FF0000"/>
                <w:szCs w:val="21"/>
              </w:rPr>
            </w:pPr>
            <w:r>
              <w:rPr>
                <w:b/>
                <w:color w:val="FF0000"/>
              </w:rPr>
              <w:t>Dit document moet worden ingevuld door de inschrijver zelf, maar ook door:</w:t>
            </w:r>
          </w:p>
          <w:p w14:paraId="73B2B82A" w14:textId="77777777" w:rsidR="00195093" w:rsidRPr="00C356AA" w:rsidRDefault="00195093" w:rsidP="00C356AA">
            <w:pPr>
              <w:pStyle w:val="Paragraphedeliste"/>
              <w:spacing w:after="0" w:line="20" w:lineRule="atLeast"/>
              <w:jc w:val="both"/>
              <w:rPr>
                <w:rFonts w:cstheme="minorHAnsi"/>
                <w:b/>
                <w:color w:val="FF0000"/>
                <w:szCs w:val="21"/>
              </w:rPr>
            </w:pPr>
          </w:p>
          <w:p w14:paraId="2A50214A" w14:textId="77777777" w:rsidR="00195093" w:rsidRPr="00C356AA" w:rsidRDefault="00195093" w:rsidP="00C356AA">
            <w:pPr>
              <w:pStyle w:val="Paragraphedeliste"/>
              <w:numPr>
                <w:ilvl w:val="0"/>
                <w:numId w:val="9"/>
              </w:numPr>
              <w:spacing w:after="0" w:line="20" w:lineRule="atLeast"/>
              <w:jc w:val="both"/>
              <w:rPr>
                <w:rFonts w:cstheme="minorHAnsi"/>
                <w:b/>
                <w:color w:val="FF0000"/>
                <w:szCs w:val="21"/>
              </w:rPr>
            </w:pPr>
            <w:r>
              <w:rPr>
                <w:b/>
                <w:color w:val="FF0000"/>
              </w:rPr>
              <w:t>Wanneer de offerte wordt ingediend door een combinatie van ondernemers, door elke deelnemer aan de combinatie;</w:t>
            </w:r>
          </w:p>
          <w:p w14:paraId="12914F1E" w14:textId="3D551499" w:rsidR="00195093" w:rsidRPr="008B5CB3" w:rsidRDefault="00195093" w:rsidP="00C356AA">
            <w:pPr>
              <w:pStyle w:val="Paragraphedeliste"/>
              <w:numPr>
                <w:ilvl w:val="0"/>
                <w:numId w:val="9"/>
              </w:numPr>
              <w:spacing w:after="0" w:line="20" w:lineRule="atLeast"/>
              <w:jc w:val="both"/>
              <w:rPr>
                <w:rFonts w:cstheme="minorHAnsi"/>
                <w:b/>
                <w:color w:val="FF0000"/>
                <w:szCs w:val="21"/>
              </w:rPr>
            </w:pPr>
            <w:r>
              <w:rPr>
                <w:b/>
                <w:color w:val="FF0000"/>
              </w:rPr>
              <w:t>Door elk van de entiteiten op de capaciteiten van wie de inschrijver voornemens is een beroep te doen voor de uitvoering van de opdracht, indien van toepassing;</w:t>
            </w:r>
          </w:p>
          <w:p w14:paraId="2B2053F7" w14:textId="77777777" w:rsidR="000C2B45" w:rsidRPr="008B5CB3" w:rsidRDefault="000C2B45" w:rsidP="00A64BED">
            <w:pPr>
              <w:spacing w:after="0" w:line="20" w:lineRule="atLeast"/>
              <w:jc w:val="both"/>
              <w:rPr>
                <w:rFonts w:cstheme="minorHAnsi"/>
                <w:b/>
                <w:color w:val="FF0000"/>
                <w:szCs w:val="21"/>
              </w:rPr>
            </w:pPr>
          </w:p>
          <w:p w14:paraId="1241F284" w14:textId="5F0A42AC" w:rsidR="000C2B45" w:rsidRPr="008B5CB3" w:rsidRDefault="000C2B45" w:rsidP="005E404F">
            <w:pPr>
              <w:pStyle w:val="Paragraphedeliste"/>
              <w:numPr>
                <w:ilvl w:val="0"/>
                <w:numId w:val="11"/>
              </w:numPr>
              <w:spacing w:after="0" w:line="20" w:lineRule="atLeast"/>
              <w:jc w:val="both"/>
              <w:rPr>
                <w:rFonts w:cstheme="minorHAnsi"/>
                <w:b/>
                <w:color w:val="FF0000"/>
                <w:szCs w:val="21"/>
              </w:rPr>
            </w:pPr>
            <w:r>
              <w:rPr>
                <w:b/>
                <w:color w:val="FF0000"/>
              </w:rPr>
              <w:t>De statuten, het mandaat of enig ander document waaruit de bevoegdheid blijkt van de persoon die het i</w:t>
            </w:r>
            <w:r>
              <w:rPr>
                <w:b/>
                <w:color w:val="FF0000"/>
                <w:u w:val="single"/>
              </w:rPr>
              <w:t>ndieningsrapport van de offerte</w:t>
            </w:r>
            <w:r>
              <w:rPr>
                <w:b/>
                <w:color w:val="FF0000"/>
              </w:rPr>
              <w:t xml:space="preserve"> ondertekent;</w:t>
            </w:r>
          </w:p>
          <w:p w14:paraId="4687E196" w14:textId="77777777" w:rsidR="000C2B45" w:rsidRPr="008B5CB3" w:rsidRDefault="000C2B45" w:rsidP="00A64BED">
            <w:pPr>
              <w:spacing w:after="0" w:line="20" w:lineRule="atLeast"/>
              <w:jc w:val="both"/>
              <w:rPr>
                <w:rFonts w:cstheme="minorHAnsi"/>
                <w:b/>
                <w:color w:val="FF0000"/>
                <w:szCs w:val="21"/>
                <w:lang w:eastAsia="fr-FR"/>
              </w:rPr>
            </w:pPr>
          </w:p>
          <w:p w14:paraId="65E607F7" w14:textId="0F2341D9" w:rsidR="000C2B45" w:rsidRPr="005E404F" w:rsidRDefault="000C2B45" w:rsidP="005E404F">
            <w:pPr>
              <w:pStyle w:val="Paragraphedeliste"/>
              <w:numPr>
                <w:ilvl w:val="0"/>
                <w:numId w:val="11"/>
              </w:numPr>
              <w:spacing w:after="0" w:line="20" w:lineRule="atLeast"/>
              <w:jc w:val="both"/>
              <w:rPr>
                <w:rFonts w:cstheme="minorHAnsi"/>
                <w:b/>
                <w:color w:val="FF0000"/>
                <w:szCs w:val="21"/>
              </w:rPr>
            </w:pPr>
            <w:r>
              <w:rPr>
                <w:b/>
                <w:color w:val="FF0000"/>
              </w:rPr>
              <w:t>Documenten en informatie voor de beoordeling van de gunningscriteria (punt 3.6.2 van het bijzonder bestek);</w:t>
            </w:r>
          </w:p>
          <w:p w14:paraId="323509E8" w14:textId="77777777" w:rsidR="005E404F" w:rsidRPr="005E404F" w:rsidRDefault="005E404F" w:rsidP="005E404F">
            <w:pPr>
              <w:pStyle w:val="Paragraphedeliste"/>
              <w:rPr>
                <w:rFonts w:cstheme="minorHAnsi"/>
                <w:b/>
                <w:color w:val="FF0000"/>
                <w:szCs w:val="21"/>
              </w:rPr>
            </w:pPr>
          </w:p>
          <w:p w14:paraId="647D33B1" w14:textId="058E2D05" w:rsidR="005E404F" w:rsidRPr="005E404F" w:rsidRDefault="005E404F" w:rsidP="005E404F">
            <w:pPr>
              <w:pStyle w:val="Paragraphedeliste"/>
              <w:numPr>
                <w:ilvl w:val="0"/>
                <w:numId w:val="11"/>
              </w:numPr>
              <w:spacing w:after="0" w:line="20" w:lineRule="atLeast"/>
              <w:jc w:val="both"/>
              <w:rPr>
                <w:rFonts w:cstheme="minorHAnsi"/>
                <w:b/>
                <w:bCs/>
                <w:color w:val="FF0000"/>
                <w:szCs w:val="21"/>
              </w:rPr>
            </w:pPr>
            <w:r>
              <w:rPr>
                <w:b/>
                <w:color w:val="FF0000"/>
              </w:rPr>
              <w:t>De bevestiging dat de inschrijver beschikbaar is voor het evenement, d.w.z. op 14 en 15 februari 2025 (zie punt 2.5 van het bijzonder bestek);</w:t>
            </w:r>
          </w:p>
          <w:p w14:paraId="526AAB42" w14:textId="77777777" w:rsidR="0047504F" w:rsidRPr="008B5CB3" w:rsidRDefault="0047504F" w:rsidP="00A64BED">
            <w:pPr>
              <w:spacing w:after="0" w:line="20" w:lineRule="atLeast"/>
              <w:jc w:val="both"/>
              <w:rPr>
                <w:rFonts w:cstheme="minorHAnsi"/>
                <w:b/>
                <w:bCs/>
                <w:color w:val="FF0000"/>
                <w:szCs w:val="21"/>
              </w:rPr>
            </w:pPr>
          </w:p>
          <w:p w14:paraId="3A01D0EA" w14:textId="253C3716" w:rsidR="000C2B45" w:rsidRPr="008B5CB3" w:rsidRDefault="00155CED" w:rsidP="005E404F">
            <w:pPr>
              <w:pStyle w:val="Paragraphedeliste"/>
              <w:numPr>
                <w:ilvl w:val="0"/>
                <w:numId w:val="11"/>
              </w:numPr>
              <w:spacing w:after="0" w:line="20" w:lineRule="atLeast"/>
              <w:jc w:val="both"/>
              <w:rPr>
                <w:rFonts w:cstheme="minorHAnsi"/>
                <w:b/>
                <w:bCs/>
                <w:color w:val="FF0000"/>
                <w:szCs w:val="21"/>
              </w:rPr>
            </w:pPr>
            <w:r>
              <w:rPr>
                <w:b/>
                <w:color w:val="FF0000"/>
              </w:rPr>
              <w:t>Een recent uittreksel uit het strafregister (d.w.z. minder dan 3 maanden oud).</w:t>
            </w:r>
          </w:p>
        </w:tc>
      </w:tr>
    </w:tbl>
    <w:p w14:paraId="324CE038" w14:textId="77777777" w:rsidR="009804F1" w:rsidRPr="008B5CB3" w:rsidRDefault="009804F1" w:rsidP="00A64BED">
      <w:pPr>
        <w:pStyle w:val="Corpsdetexte"/>
        <w:spacing w:after="0" w:line="20" w:lineRule="atLeast"/>
        <w:rPr>
          <w:rFonts w:ascii="Georgia" w:hAnsi="Georgia"/>
        </w:rPr>
      </w:pPr>
    </w:p>
    <w:p w14:paraId="4A429232" w14:textId="77777777" w:rsidR="009804F1" w:rsidRPr="008B5CB3" w:rsidRDefault="009804F1" w:rsidP="00A64BED">
      <w:pPr>
        <w:pStyle w:val="Titre3"/>
        <w:keepNext/>
        <w:widowControl w:val="0"/>
        <w:numPr>
          <w:ilvl w:val="2"/>
          <w:numId w:val="4"/>
        </w:numPr>
        <w:tabs>
          <w:tab w:val="num" w:pos="810"/>
        </w:tabs>
        <w:suppressAutoHyphens/>
        <w:autoSpaceDE/>
        <w:autoSpaceDN/>
        <w:adjustRightInd/>
        <w:spacing w:before="0" w:after="0" w:line="20" w:lineRule="atLeast"/>
        <w:ind w:left="810"/>
        <w:rPr>
          <w:rFonts w:ascii="Georgia" w:hAnsi="Georgia"/>
        </w:rPr>
      </w:pPr>
      <w:bookmarkStart w:id="119" w:name="_Ref233177124"/>
      <w:bookmarkStart w:id="120" w:name="_Ref233177126"/>
      <w:bookmarkStart w:id="121" w:name="_Toc257380489"/>
      <w:bookmarkStart w:id="122" w:name="_Toc260134208"/>
      <w:bookmarkStart w:id="123" w:name="_Toc364253078"/>
      <w:bookmarkStart w:id="124" w:name="_Toc166498464"/>
      <w:r>
        <w:rPr>
          <w:rFonts w:ascii="Georgia" w:hAnsi="Georgia"/>
        </w:rPr>
        <w:t>Selectie van de inschrijvers</w:t>
      </w:r>
      <w:bookmarkEnd w:id="124"/>
    </w:p>
    <w:p w14:paraId="1802BA93" w14:textId="77777777" w:rsidR="00D40D7E" w:rsidRPr="008B5CB3" w:rsidRDefault="00D40D7E" w:rsidP="00A64BED">
      <w:pPr>
        <w:pStyle w:val="BTCtextCTB"/>
        <w:spacing w:before="0" w:after="0" w:line="20" w:lineRule="atLeast"/>
        <w:rPr>
          <w:rFonts w:ascii="Georgia" w:eastAsia="Calibri" w:hAnsi="Georgia"/>
          <w:color w:val="585756"/>
          <w:sz w:val="21"/>
          <w:szCs w:val="22"/>
        </w:rPr>
      </w:pPr>
    </w:p>
    <w:p w14:paraId="2A818361" w14:textId="56A1CB57" w:rsidR="009804F1" w:rsidRPr="008B5CB3" w:rsidRDefault="009804F1" w:rsidP="00A64BED">
      <w:pPr>
        <w:pStyle w:val="BTCtextCTB"/>
        <w:spacing w:before="0" w:after="0" w:line="20" w:lineRule="atLeast"/>
        <w:rPr>
          <w:rFonts w:ascii="Georgia" w:eastAsia="Calibri" w:hAnsi="Georgia"/>
          <w:color w:val="585756"/>
          <w:sz w:val="21"/>
          <w:szCs w:val="22"/>
        </w:rPr>
      </w:pPr>
      <w:r>
        <w:rPr>
          <w:rFonts w:ascii="Georgia" w:hAnsi="Georgia"/>
          <w:color w:val="585756"/>
          <w:sz w:val="21"/>
        </w:rPr>
        <w:t>De verplichte en facultatieve uitsluitingsgronden worden uiteengezet in de bijlage van dit bijzonder bestek.</w:t>
      </w:r>
    </w:p>
    <w:p w14:paraId="4373732D" w14:textId="77777777" w:rsidR="00D40D7E" w:rsidRPr="008B5CB3" w:rsidRDefault="00D40D7E" w:rsidP="00A64BED">
      <w:pPr>
        <w:pStyle w:val="BTCtextCTB"/>
        <w:spacing w:before="0" w:after="0" w:line="20" w:lineRule="atLeast"/>
        <w:rPr>
          <w:rFonts w:ascii="Georgia" w:eastAsia="Calibri" w:hAnsi="Georgia"/>
          <w:color w:val="585756"/>
          <w:sz w:val="21"/>
          <w:szCs w:val="22"/>
        </w:rPr>
      </w:pPr>
    </w:p>
    <w:p w14:paraId="4599E253" w14:textId="5530A039" w:rsidR="009804F1" w:rsidRPr="008B5CB3" w:rsidRDefault="009804F1" w:rsidP="00A64BED">
      <w:pPr>
        <w:pStyle w:val="BTCtextCTB"/>
        <w:spacing w:before="0" w:after="0" w:line="20" w:lineRule="atLeast"/>
        <w:rPr>
          <w:rFonts w:ascii="Georgia" w:eastAsia="Calibri" w:hAnsi="Georgia"/>
          <w:color w:val="585756"/>
          <w:sz w:val="21"/>
          <w:szCs w:val="22"/>
        </w:rPr>
      </w:pPr>
      <w:r>
        <w:rPr>
          <w:rFonts w:ascii="Georgia" w:hAnsi="Georgia"/>
          <w:color w:val="585756"/>
          <w:sz w:val="21"/>
        </w:rPr>
        <w:t>Door zijn offerte in te dienen verklaart de inschrijver dat hij zich niet in een van de uitsluitingsgronden bevindt die zijn opgenomen in de artikelen 67 tot 70 van de wet van 17 juni 2016 en de artikelen 61 tot 64 van het koninklijk besluit van 18 april 2017.</w:t>
      </w:r>
    </w:p>
    <w:p w14:paraId="5765B095" w14:textId="77777777" w:rsidR="00D40D7E" w:rsidRPr="008B5CB3" w:rsidRDefault="00D40D7E" w:rsidP="00A64BED">
      <w:pPr>
        <w:pStyle w:val="BTCtextCTB"/>
        <w:spacing w:before="0" w:after="0" w:line="20" w:lineRule="atLeast"/>
        <w:rPr>
          <w:rFonts w:ascii="Georgia" w:eastAsia="Calibri" w:hAnsi="Georgia"/>
          <w:color w:val="585756"/>
          <w:sz w:val="21"/>
          <w:szCs w:val="22"/>
        </w:rPr>
      </w:pPr>
    </w:p>
    <w:p w14:paraId="3B8C6BEF" w14:textId="3F16591E" w:rsidR="009804F1" w:rsidRPr="008B5CB3" w:rsidRDefault="009804F1" w:rsidP="00A64BED">
      <w:pPr>
        <w:pStyle w:val="BTCtextCTB"/>
        <w:spacing w:before="0" w:after="0" w:line="20" w:lineRule="atLeast"/>
        <w:rPr>
          <w:rFonts w:ascii="Georgia" w:eastAsia="Calibri" w:hAnsi="Georgia"/>
          <w:color w:val="585756"/>
          <w:sz w:val="21"/>
          <w:szCs w:val="22"/>
        </w:rPr>
      </w:pPr>
      <w:r>
        <w:rPr>
          <w:rFonts w:ascii="Georgia" w:hAnsi="Georgia"/>
          <w:color w:val="585756"/>
          <w:sz w:val="21"/>
        </w:rPr>
        <w:t>De aanbestedende overheid gaat na of de verklaring op eer van de inschrijver met de best geplaatste offerte strookt met de werkelijkheid.</w:t>
      </w:r>
    </w:p>
    <w:p w14:paraId="3565371D" w14:textId="77777777" w:rsidR="00D40D7E" w:rsidRPr="008B5CB3" w:rsidRDefault="00D40D7E" w:rsidP="00A64BED">
      <w:pPr>
        <w:pStyle w:val="BTCtextCTB"/>
        <w:spacing w:before="0" w:after="0" w:line="20" w:lineRule="atLeast"/>
        <w:rPr>
          <w:rFonts w:ascii="Georgia" w:eastAsia="Calibri" w:hAnsi="Georgia"/>
          <w:color w:val="585756"/>
          <w:sz w:val="21"/>
          <w:szCs w:val="22"/>
        </w:rPr>
      </w:pPr>
    </w:p>
    <w:p w14:paraId="15158B3D" w14:textId="77777777" w:rsidR="009804F1" w:rsidRPr="008B5CB3" w:rsidRDefault="009804F1" w:rsidP="00A64BED">
      <w:pPr>
        <w:pStyle w:val="BTCtextCTB"/>
        <w:spacing w:before="0" w:after="0" w:line="20" w:lineRule="atLeast"/>
        <w:rPr>
          <w:rFonts w:ascii="Georgia" w:eastAsia="Calibri" w:hAnsi="Georgia"/>
          <w:color w:val="585756"/>
          <w:sz w:val="21"/>
          <w:szCs w:val="22"/>
        </w:rPr>
      </w:pPr>
      <w:r>
        <w:rPr>
          <w:rFonts w:ascii="Georgia" w:hAnsi="Georgia"/>
          <w:color w:val="585756"/>
          <w:sz w:val="21"/>
        </w:rPr>
        <w:t>Daartoe zal de aanbestedende overheid de betrokken inschrijver vragen om via de snelste weg en binnen de opgelegde termijn de inlichtingen of documenten te leveren waarmee zijn eigen situatie kan worden nagegaan.</w:t>
      </w:r>
    </w:p>
    <w:p w14:paraId="2D4108E4" w14:textId="77777777" w:rsidR="00D40D7E" w:rsidRPr="008B5CB3" w:rsidRDefault="00D40D7E" w:rsidP="00A64BED">
      <w:pPr>
        <w:pStyle w:val="BTCtextCTB"/>
        <w:spacing w:before="0" w:after="0" w:line="20" w:lineRule="atLeast"/>
        <w:rPr>
          <w:rFonts w:ascii="Georgia" w:eastAsia="Calibri" w:hAnsi="Georgia"/>
          <w:color w:val="585756"/>
          <w:sz w:val="21"/>
          <w:szCs w:val="22"/>
        </w:rPr>
      </w:pPr>
    </w:p>
    <w:p w14:paraId="768B6DB6" w14:textId="77777777" w:rsidR="009804F1" w:rsidRPr="008B5CB3" w:rsidRDefault="009804F1" w:rsidP="00A64BED">
      <w:pPr>
        <w:pStyle w:val="BTCtextCTB"/>
        <w:spacing w:before="0" w:after="0" w:line="20" w:lineRule="atLeast"/>
        <w:rPr>
          <w:rFonts w:ascii="Georgia" w:eastAsia="Calibri" w:hAnsi="Georgia"/>
          <w:color w:val="585756"/>
          <w:sz w:val="21"/>
          <w:szCs w:val="22"/>
        </w:rPr>
      </w:pPr>
      <w:r>
        <w:rPr>
          <w:rFonts w:ascii="Georgia" w:hAnsi="Georgia"/>
          <w:color w:val="585756"/>
          <w:sz w:val="21"/>
        </w:rPr>
        <w:t>De aanbestedende overheid zal zelf de inlichtingen of documenten die ze gratis via elektronische weg kan verkrijgen in de beschikbare gegevensbanken, opvragen.</w:t>
      </w:r>
    </w:p>
    <w:p w14:paraId="687B1AD0" w14:textId="77777777" w:rsidR="000F7108" w:rsidRPr="008B5CB3" w:rsidRDefault="000F7108" w:rsidP="00A64BED">
      <w:pPr>
        <w:pStyle w:val="BTCtextCTB"/>
        <w:spacing w:before="0" w:after="0" w:line="20" w:lineRule="atLeast"/>
        <w:rPr>
          <w:rFonts w:ascii="Georgia" w:eastAsia="Calibri" w:hAnsi="Georgia"/>
          <w:color w:val="585756"/>
          <w:sz w:val="21"/>
          <w:szCs w:val="22"/>
        </w:rPr>
      </w:pPr>
    </w:p>
    <w:p w14:paraId="59EC94E1" w14:textId="77777777" w:rsidR="005E297B" w:rsidRPr="008B5CB3" w:rsidRDefault="005E297B" w:rsidP="00A64BED">
      <w:pPr>
        <w:pStyle w:val="BTCtextCTB"/>
        <w:spacing w:before="0" w:after="0" w:line="20" w:lineRule="atLeast"/>
        <w:rPr>
          <w:rFonts w:ascii="Georgia" w:eastAsia="Calibri" w:hAnsi="Georgia"/>
          <w:color w:val="585756"/>
          <w:sz w:val="21"/>
          <w:szCs w:val="22"/>
        </w:rPr>
      </w:pPr>
    </w:p>
    <w:p w14:paraId="5C37B6D6" w14:textId="77777777" w:rsidR="000F7108" w:rsidRPr="008B5CB3" w:rsidRDefault="000F7108" w:rsidP="00A64BED">
      <w:pPr>
        <w:pStyle w:val="Titre2"/>
        <w:spacing w:before="0" w:after="0" w:line="20" w:lineRule="atLeast"/>
        <w:jc w:val="both"/>
        <w:rPr>
          <w:rFonts w:ascii="Georgia" w:hAnsi="Georgia" w:cs="Calibri"/>
        </w:rPr>
      </w:pPr>
      <w:bookmarkStart w:id="125" w:name="_Toc161930962"/>
      <w:bookmarkStart w:id="126" w:name="_Toc166498465"/>
      <w:r>
        <w:rPr>
          <w:rFonts w:ascii="Georgia" w:hAnsi="Georgia"/>
        </w:rPr>
        <w:t>Evaluatie van de offertes</w:t>
      </w:r>
      <w:bookmarkEnd w:id="125"/>
      <w:bookmarkEnd w:id="126"/>
    </w:p>
    <w:p w14:paraId="5765FD7F" w14:textId="77777777" w:rsidR="009804F1" w:rsidRPr="008B5CB3" w:rsidRDefault="009804F1" w:rsidP="00A64BED">
      <w:pPr>
        <w:autoSpaceDE w:val="0"/>
        <w:autoSpaceDN w:val="0"/>
        <w:adjustRightInd w:val="0"/>
        <w:spacing w:after="0" w:line="20" w:lineRule="atLeast"/>
        <w:jc w:val="both"/>
        <w:rPr>
          <w:kern w:val="18"/>
          <w:sz w:val="20"/>
        </w:rPr>
      </w:pPr>
    </w:p>
    <w:p w14:paraId="7EBACC79" w14:textId="5F79DF96" w:rsidR="009804F1" w:rsidRPr="008B5CB3" w:rsidRDefault="009804F1" w:rsidP="00A64BED">
      <w:pPr>
        <w:pStyle w:val="Titre3"/>
        <w:keepNext/>
        <w:widowControl w:val="0"/>
        <w:numPr>
          <w:ilvl w:val="2"/>
          <w:numId w:val="4"/>
        </w:numPr>
        <w:tabs>
          <w:tab w:val="num" w:pos="810"/>
        </w:tabs>
        <w:suppressAutoHyphens/>
        <w:autoSpaceDE/>
        <w:autoSpaceDN/>
        <w:adjustRightInd/>
        <w:spacing w:before="0" w:after="0" w:line="20" w:lineRule="atLeast"/>
        <w:ind w:left="810"/>
        <w:rPr>
          <w:rFonts w:ascii="Georgia" w:hAnsi="Georgia"/>
        </w:rPr>
      </w:pPr>
      <w:bookmarkStart w:id="127" w:name="_Toc166498466"/>
      <w:r>
        <w:rPr>
          <w:rFonts w:ascii="Georgia" w:hAnsi="Georgia"/>
        </w:rPr>
        <w:t>Overzicht van de procedure</w:t>
      </w:r>
      <w:bookmarkEnd w:id="127"/>
    </w:p>
    <w:p w14:paraId="797C65C6" w14:textId="77777777" w:rsidR="00D40D7E" w:rsidRPr="008B5CB3" w:rsidRDefault="00D40D7E" w:rsidP="00A64BED">
      <w:pPr>
        <w:spacing w:after="0" w:line="20" w:lineRule="atLeast"/>
        <w:rPr>
          <w:lang w:val="en-US"/>
        </w:rPr>
      </w:pPr>
    </w:p>
    <w:p w14:paraId="2464E960" w14:textId="3FA3F096" w:rsidR="009804F1" w:rsidRPr="008B5CB3" w:rsidRDefault="009804F1" w:rsidP="00A64BED">
      <w:pPr>
        <w:pStyle w:val="BTCtextCTB"/>
        <w:spacing w:before="0" w:after="0" w:line="20" w:lineRule="atLeast"/>
        <w:rPr>
          <w:rFonts w:ascii="Georgia" w:eastAsia="Calibri" w:hAnsi="Georgia"/>
          <w:color w:val="585756"/>
          <w:sz w:val="21"/>
          <w:szCs w:val="22"/>
        </w:rPr>
      </w:pPr>
      <w:r>
        <w:rPr>
          <w:rFonts w:ascii="Georgia" w:hAnsi="Georgia"/>
          <w:color w:val="585756"/>
          <w:sz w:val="21"/>
        </w:rPr>
        <w:t xml:space="preserve">In een eerste fase worden de offertes die de geselecteerde inschrijvers hebben ingediend, onderzocht op formele en materiële regelmatigheid. </w:t>
      </w:r>
    </w:p>
    <w:p w14:paraId="076F4168" w14:textId="77777777" w:rsidR="00D40D7E" w:rsidRPr="008B5CB3" w:rsidRDefault="00D40D7E" w:rsidP="00A64BED">
      <w:pPr>
        <w:pStyle w:val="BTCtextCTB"/>
        <w:spacing w:before="0" w:after="0" w:line="20" w:lineRule="atLeast"/>
        <w:rPr>
          <w:rFonts w:ascii="Georgia" w:eastAsia="Calibri" w:hAnsi="Georgia"/>
          <w:color w:val="585756"/>
          <w:sz w:val="21"/>
          <w:szCs w:val="22"/>
        </w:rPr>
      </w:pPr>
    </w:p>
    <w:p w14:paraId="4E59C205" w14:textId="77777777" w:rsidR="009804F1" w:rsidRPr="008B5CB3" w:rsidRDefault="009804F1" w:rsidP="00A64BED">
      <w:pPr>
        <w:pStyle w:val="BTCtextCTB"/>
        <w:spacing w:before="0" w:after="0" w:line="20" w:lineRule="atLeast"/>
        <w:rPr>
          <w:rFonts w:ascii="Georgia" w:eastAsia="Calibri" w:hAnsi="Georgia"/>
          <w:color w:val="585756"/>
          <w:sz w:val="21"/>
          <w:szCs w:val="22"/>
        </w:rPr>
      </w:pPr>
      <w:r>
        <w:rPr>
          <w:rFonts w:ascii="Georgia" w:hAnsi="Georgia"/>
          <w:color w:val="585756"/>
          <w:sz w:val="21"/>
        </w:rPr>
        <w:t>De aanbestedende overheid behoudt zich het recht voor om de onregelmatigheden in de offerte van de inschrijvers tijdens de onderhandelingen te laten regulariseren.</w:t>
      </w:r>
    </w:p>
    <w:p w14:paraId="4DDFE947" w14:textId="77777777" w:rsidR="00D40D7E" w:rsidRPr="008B5CB3" w:rsidRDefault="00D40D7E" w:rsidP="00A64BED">
      <w:pPr>
        <w:pStyle w:val="BTCtextCTB"/>
        <w:spacing w:before="0" w:after="0" w:line="20" w:lineRule="atLeast"/>
        <w:rPr>
          <w:rFonts w:ascii="Georgia" w:eastAsia="Calibri" w:hAnsi="Georgia"/>
          <w:color w:val="585756"/>
          <w:sz w:val="21"/>
          <w:szCs w:val="22"/>
        </w:rPr>
      </w:pPr>
    </w:p>
    <w:p w14:paraId="647511DB" w14:textId="0D403A93" w:rsidR="009804F1" w:rsidRPr="008B5CB3" w:rsidRDefault="009804F1" w:rsidP="00A64BED">
      <w:pPr>
        <w:pStyle w:val="BTCtextCTB"/>
        <w:spacing w:before="0" w:after="0" w:line="20" w:lineRule="atLeast"/>
        <w:rPr>
          <w:rFonts w:ascii="Georgia" w:eastAsia="Calibri" w:hAnsi="Georgia"/>
          <w:color w:val="585756"/>
          <w:sz w:val="21"/>
          <w:szCs w:val="22"/>
        </w:rPr>
      </w:pPr>
      <w:r>
        <w:rPr>
          <w:rFonts w:ascii="Georgia" w:hAnsi="Georgia"/>
          <w:color w:val="585756"/>
          <w:sz w:val="21"/>
        </w:rPr>
        <w:t xml:space="preserve">In een tweede fase worden de formeel en materieel regelmatige offertes door een beoordelingscommissie inhoudelijk onderzocht. De aanbestedende overheid kan het aantal te onderhandelen offertes beperken door gunningscriteria toe te passen die in de opdrachtdocumenten worden verduidelijkt. </w:t>
      </w:r>
    </w:p>
    <w:p w14:paraId="39BDF625" w14:textId="77777777" w:rsidR="00D40D7E" w:rsidRPr="008B5CB3" w:rsidRDefault="00D40D7E" w:rsidP="00A64BED">
      <w:pPr>
        <w:pStyle w:val="BTCtextCTB"/>
        <w:spacing w:before="0" w:after="0" w:line="20" w:lineRule="atLeast"/>
        <w:rPr>
          <w:rFonts w:ascii="Georgia" w:eastAsia="Calibri" w:hAnsi="Georgia"/>
          <w:color w:val="585756"/>
          <w:sz w:val="21"/>
          <w:szCs w:val="22"/>
        </w:rPr>
      </w:pPr>
    </w:p>
    <w:p w14:paraId="7A3AE8CE" w14:textId="77777777" w:rsidR="009804F1" w:rsidRPr="008B5CB3" w:rsidRDefault="009804F1" w:rsidP="00A64BED">
      <w:pPr>
        <w:pStyle w:val="BTCtextCTB"/>
        <w:spacing w:before="0" w:after="0" w:line="20" w:lineRule="atLeast"/>
        <w:rPr>
          <w:rFonts w:ascii="Georgia" w:eastAsia="Calibri" w:hAnsi="Georgia"/>
          <w:color w:val="585756"/>
          <w:sz w:val="21"/>
          <w:szCs w:val="22"/>
        </w:rPr>
      </w:pPr>
      <w:r>
        <w:rPr>
          <w:rFonts w:ascii="Georgia" w:hAnsi="Georgia"/>
          <w:color w:val="585756"/>
          <w:sz w:val="21"/>
        </w:rPr>
        <w:t xml:space="preserve">Daarna volgt de onderhandelingsfase. De aanbestedende overheid mag met de inschrijvers in onderhandeling treden over de initiële offertes en alle latere offertes die dezen hebben </w:t>
      </w:r>
      <w:r>
        <w:rPr>
          <w:rFonts w:ascii="Georgia" w:hAnsi="Georgia"/>
          <w:color w:val="585756"/>
          <w:sz w:val="21"/>
        </w:rPr>
        <w:lastRenderedPageBreak/>
        <w:t>ingediend, met uitzondering van de finale offerte, met het oog op het verbeteren van de inhoud ervan. Over de minimumeisen en de gunningscriteria wordt niet onderhandeld. De aanbestedende overheid mag echter ook beslissen om niet in onderhandeling te treden. In dat geval geldt de initiële offerte als definitieve offerte.</w:t>
      </w:r>
    </w:p>
    <w:p w14:paraId="4A82B316" w14:textId="77777777" w:rsidR="00D40D7E" w:rsidRPr="008B5CB3" w:rsidRDefault="00D40D7E" w:rsidP="00A64BED">
      <w:pPr>
        <w:pStyle w:val="BTCtextCTB"/>
        <w:spacing w:before="0" w:after="0" w:line="20" w:lineRule="atLeast"/>
        <w:rPr>
          <w:rFonts w:ascii="Georgia" w:eastAsia="Calibri" w:hAnsi="Georgia"/>
          <w:color w:val="585756"/>
          <w:sz w:val="21"/>
          <w:szCs w:val="22"/>
        </w:rPr>
      </w:pPr>
    </w:p>
    <w:p w14:paraId="08225918" w14:textId="1EFC9E10" w:rsidR="009804F1" w:rsidRPr="008B5CB3" w:rsidRDefault="009804F1" w:rsidP="00A64BED">
      <w:pPr>
        <w:pStyle w:val="BTCtextCTB"/>
        <w:spacing w:before="0" w:after="0" w:line="20" w:lineRule="atLeast"/>
        <w:rPr>
          <w:rFonts w:ascii="Georgia" w:eastAsia="Calibri" w:hAnsi="Georgia"/>
          <w:color w:val="585756"/>
          <w:sz w:val="21"/>
          <w:szCs w:val="22"/>
        </w:rPr>
      </w:pPr>
      <w:r>
        <w:rPr>
          <w:rFonts w:ascii="Georgia" w:hAnsi="Georgia"/>
          <w:color w:val="585756"/>
          <w:sz w:val="21"/>
        </w:rPr>
        <w:t>Wanneer de aanbestedende overheid de onderhandelingen wil afronden, informeert zij de inschrijvers die nog in het spel zijn en bepaalt zij een gemeenschappelijke uiterste termijn om eventuele BAFO’s voor te stellen.  Na het afsluiten van de onderhandelingen worden de BAFO’s afgetoetst aan de uitsluitingscriteria en de gunningscriteria. De inschrijver met de regelmatige en economisch meest voordelige BAFO wordt aangewezen als opdrachtnemer voor deze opdracht.</w:t>
      </w:r>
    </w:p>
    <w:p w14:paraId="6278AB99" w14:textId="77777777" w:rsidR="00D40D7E" w:rsidRPr="008B5CB3" w:rsidRDefault="00D40D7E" w:rsidP="00A64BED">
      <w:pPr>
        <w:pStyle w:val="BTCtextCTB"/>
        <w:spacing w:before="0" w:after="0" w:line="20" w:lineRule="atLeast"/>
        <w:rPr>
          <w:rFonts w:ascii="Georgia" w:eastAsia="Calibri" w:hAnsi="Georgia"/>
          <w:color w:val="585756"/>
          <w:sz w:val="21"/>
          <w:szCs w:val="22"/>
        </w:rPr>
      </w:pPr>
    </w:p>
    <w:p w14:paraId="010EABAD" w14:textId="1AF67836" w:rsidR="009804F1" w:rsidRPr="008B5CB3" w:rsidRDefault="009804F1" w:rsidP="00A64BED">
      <w:pPr>
        <w:pStyle w:val="BTCtextCTB"/>
        <w:spacing w:before="0" w:after="0" w:line="20" w:lineRule="atLeast"/>
        <w:rPr>
          <w:rFonts w:ascii="Georgia" w:eastAsia="Calibri" w:hAnsi="Georgia"/>
          <w:color w:val="585756"/>
          <w:sz w:val="21"/>
          <w:szCs w:val="22"/>
        </w:rPr>
      </w:pPr>
      <w:r>
        <w:rPr>
          <w:rFonts w:ascii="Georgia" w:hAnsi="Georgia"/>
          <w:color w:val="585756"/>
          <w:sz w:val="21"/>
        </w:rPr>
        <w:t>De BAFO's van de inschrijvers met wie onderhandelingen worden gevoerd, worden onderzocht op regelmatigheid. De onregelmatige BAFO's worden uitgesloten.</w:t>
      </w:r>
    </w:p>
    <w:p w14:paraId="320D3F31" w14:textId="77777777" w:rsidR="005E297B" w:rsidRPr="008B5CB3" w:rsidRDefault="005E297B" w:rsidP="00A64BED">
      <w:pPr>
        <w:pStyle w:val="BTCtextCTB"/>
        <w:spacing w:before="0" w:after="0" w:line="20" w:lineRule="atLeast"/>
        <w:rPr>
          <w:rFonts w:ascii="Georgia" w:eastAsia="Calibri" w:hAnsi="Georgia"/>
          <w:color w:val="585756"/>
          <w:sz w:val="21"/>
          <w:szCs w:val="22"/>
        </w:rPr>
      </w:pPr>
    </w:p>
    <w:p w14:paraId="2ADCC026" w14:textId="77777777" w:rsidR="009804F1" w:rsidRPr="008B5CB3" w:rsidRDefault="009804F1" w:rsidP="00A64BED">
      <w:pPr>
        <w:pStyle w:val="BTCtextCTB"/>
        <w:spacing w:before="0" w:after="0" w:line="20" w:lineRule="atLeast"/>
        <w:rPr>
          <w:rFonts w:ascii="Georgia" w:eastAsia="Calibri" w:hAnsi="Georgia"/>
          <w:color w:val="585756"/>
          <w:sz w:val="21"/>
          <w:szCs w:val="22"/>
        </w:rPr>
      </w:pPr>
      <w:r>
        <w:rPr>
          <w:rFonts w:ascii="Georgia" w:hAnsi="Georgia"/>
          <w:color w:val="585756"/>
          <w:sz w:val="21"/>
        </w:rPr>
        <w:t>Enkel de regelmatige BAFO's worden in beschouwing genomen om geconfronteerd te worden met de gunningscriteria.</w:t>
      </w:r>
    </w:p>
    <w:p w14:paraId="475518D9" w14:textId="77777777" w:rsidR="00D40D7E" w:rsidRPr="008B5CB3" w:rsidRDefault="00D40D7E" w:rsidP="00A64BED">
      <w:pPr>
        <w:pStyle w:val="BTCtextCTB"/>
        <w:spacing w:before="0" w:after="0" w:line="20" w:lineRule="atLeast"/>
        <w:rPr>
          <w:rFonts w:ascii="Georgia" w:eastAsia="Calibri" w:hAnsi="Georgia"/>
          <w:color w:val="585756"/>
          <w:sz w:val="21"/>
          <w:szCs w:val="22"/>
        </w:rPr>
      </w:pPr>
    </w:p>
    <w:p w14:paraId="115AA458" w14:textId="2AF3859A" w:rsidR="009804F1" w:rsidRPr="008B5CB3" w:rsidRDefault="009804F1" w:rsidP="00A64BED">
      <w:pPr>
        <w:pStyle w:val="BTCtextCTB"/>
        <w:spacing w:before="0" w:after="0" w:line="20" w:lineRule="atLeast"/>
        <w:rPr>
          <w:rFonts w:ascii="Georgia" w:eastAsia="Calibri" w:hAnsi="Georgia"/>
          <w:color w:val="585756"/>
          <w:sz w:val="21"/>
          <w:szCs w:val="22"/>
        </w:rPr>
      </w:pPr>
      <w:r>
        <w:rPr>
          <w:rFonts w:ascii="Georgia" w:hAnsi="Georgia"/>
          <w:color w:val="585756"/>
          <w:sz w:val="21"/>
        </w:rPr>
        <w:t>De aanbestedende overheid behoudt zich het recht voor om bovenstaande procedure te herzien met inachtneming van het principe van gelijke behandeling en transparantie.</w:t>
      </w:r>
    </w:p>
    <w:p w14:paraId="739C1077" w14:textId="77777777" w:rsidR="00D40D7E" w:rsidRPr="008B5CB3" w:rsidRDefault="00D40D7E" w:rsidP="00A64BED">
      <w:pPr>
        <w:pStyle w:val="BTCtextCTB"/>
        <w:spacing w:before="0" w:after="0" w:line="20" w:lineRule="atLeast"/>
        <w:rPr>
          <w:rFonts w:ascii="Georgia" w:eastAsia="Calibri" w:hAnsi="Georgia"/>
          <w:color w:val="585756"/>
          <w:sz w:val="21"/>
          <w:szCs w:val="22"/>
        </w:rPr>
      </w:pPr>
    </w:p>
    <w:p w14:paraId="5D5F7EA3" w14:textId="71BE41E9" w:rsidR="009804F1" w:rsidRPr="008B5CB3" w:rsidRDefault="009804F1" w:rsidP="00A64BED">
      <w:pPr>
        <w:pStyle w:val="Titre3"/>
        <w:keepNext/>
        <w:widowControl w:val="0"/>
        <w:numPr>
          <w:ilvl w:val="2"/>
          <w:numId w:val="4"/>
        </w:numPr>
        <w:tabs>
          <w:tab w:val="num" w:pos="810"/>
        </w:tabs>
        <w:suppressAutoHyphens/>
        <w:autoSpaceDE/>
        <w:autoSpaceDN/>
        <w:adjustRightInd/>
        <w:spacing w:before="0" w:after="0" w:line="20" w:lineRule="atLeast"/>
        <w:ind w:left="810"/>
        <w:rPr>
          <w:rFonts w:ascii="Georgia" w:hAnsi="Georgia"/>
        </w:rPr>
      </w:pPr>
      <w:bookmarkStart w:id="128" w:name="_Toc166498467"/>
      <w:r>
        <w:rPr>
          <w:rFonts w:ascii="Georgia" w:hAnsi="Georgia"/>
        </w:rPr>
        <w:t>Gunningscriteria</w:t>
      </w:r>
      <w:bookmarkEnd w:id="128"/>
      <w:r>
        <w:rPr>
          <w:rFonts w:ascii="Georgia" w:hAnsi="Georgia"/>
        </w:rPr>
        <w:t xml:space="preserve"> </w:t>
      </w:r>
    </w:p>
    <w:p w14:paraId="1697896C" w14:textId="77777777" w:rsidR="005E297B" w:rsidRPr="008B5CB3" w:rsidRDefault="005E297B" w:rsidP="00A64BED">
      <w:pPr>
        <w:spacing w:after="0" w:line="20" w:lineRule="atLeast"/>
        <w:jc w:val="both"/>
      </w:pPr>
    </w:p>
    <w:p w14:paraId="7811C622" w14:textId="641862EA" w:rsidR="000F7108" w:rsidRPr="008B5CB3" w:rsidRDefault="000F7108" w:rsidP="00A64BED">
      <w:pPr>
        <w:spacing w:after="0" w:line="20" w:lineRule="atLeast"/>
        <w:jc w:val="both"/>
      </w:pPr>
      <w:r>
        <w:t>De aanbestedende overheid kiest de regelmatige offerte die haar het voordeligst lijkt, rekening houdend met volgende criteria:</w:t>
      </w:r>
    </w:p>
    <w:p w14:paraId="6305AA10" w14:textId="77777777" w:rsidR="00DF1260" w:rsidRPr="008B5CB3" w:rsidRDefault="00DF1260" w:rsidP="00A64BED">
      <w:pPr>
        <w:tabs>
          <w:tab w:val="left" w:pos="214"/>
          <w:tab w:val="left" w:pos="8364"/>
        </w:tabs>
        <w:autoSpaceDE w:val="0"/>
        <w:autoSpaceDN w:val="0"/>
        <w:adjustRightInd w:val="0"/>
        <w:spacing w:after="0" w:line="20" w:lineRule="atLeast"/>
        <w:ind w:right="-46"/>
        <w:jc w:val="both"/>
        <w:rPr>
          <w:rFonts w:cstheme="minorHAnsi"/>
          <w:b/>
          <w:bCs/>
          <w:i/>
          <w:iCs/>
          <w:szCs w:val="21"/>
          <w:highlight w:val="yellow"/>
          <w:u w:val="single"/>
          <w:lang w:eastAsia="fr-FR"/>
        </w:rPr>
      </w:pPr>
    </w:p>
    <w:p w14:paraId="433BBD3F" w14:textId="332DBF2E" w:rsidR="005E297B" w:rsidRPr="008B5CB3" w:rsidRDefault="000F7108" w:rsidP="00A64BED">
      <w:pPr>
        <w:tabs>
          <w:tab w:val="left" w:pos="214"/>
          <w:tab w:val="left" w:pos="8364"/>
        </w:tabs>
        <w:autoSpaceDE w:val="0"/>
        <w:autoSpaceDN w:val="0"/>
        <w:adjustRightInd w:val="0"/>
        <w:spacing w:after="0" w:line="20" w:lineRule="atLeast"/>
        <w:ind w:right="-46"/>
        <w:jc w:val="both"/>
        <w:rPr>
          <w:rFonts w:cstheme="minorHAnsi"/>
          <w:b/>
          <w:bCs/>
          <w:i/>
          <w:iCs/>
          <w:szCs w:val="21"/>
        </w:rPr>
      </w:pPr>
      <w:r>
        <w:rPr>
          <w:b/>
          <w:i/>
          <w:u w:val="single"/>
        </w:rPr>
        <w:t>Eerste gunningscriterium - Prijs (40 punten</w:t>
      </w:r>
      <w:r>
        <w:rPr>
          <w:b/>
          <w:i/>
        </w:rPr>
        <w:t>)</w:t>
      </w:r>
    </w:p>
    <w:p w14:paraId="7EE7DE92" w14:textId="77777777" w:rsidR="000F7108" w:rsidRPr="0078423D" w:rsidRDefault="000F7108" w:rsidP="00A64BED">
      <w:pPr>
        <w:tabs>
          <w:tab w:val="left" w:pos="214"/>
          <w:tab w:val="left" w:pos="8364"/>
        </w:tabs>
        <w:autoSpaceDE w:val="0"/>
        <w:autoSpaceDN w:val="0"/>
        <w:adjustRightInd w:val="0"/>
        <w:spacing w:after="0" w:line="20" w:lineRule="atLeast"/>
        <w:ind w:right="-46"/>
        <w:jc w:val="both"/>
        <w:rPr>
          <w:rFonts w:cstheme="minorHAnsi"/>
          <w:szCs w:val="21"/>
          <w:lang w:val="nl-BE" w:eastAsia="fr-FR"/>
        </w:rPr>
      </w:pPr>
    </w:p>
    <w:p w14:paraId="0A3D30AF" w14:textId="0DFD00D7" w:rsidR="002F1A1B" w:rsidRPr="008B5CB3" w:rsidRDefault="000F7108" w:rsidP="00A64BED">
      <w:pPr>
        <w:tabs>
          <w:tab w:val="left" w:pos="214"/>
          <w:tab w:val="left" w:pos="8364"/>
        </w:tabs>
        <w:autoSpaceDE w:val="0"/>
        <w:autoSpaceDN w:val="0"/>
        <w:adjustRightInd w:val="0"/>
        <w:spacing w:after="0" w:line="20" w:lineRule="atLeast"/>
        <w:ind w:right="-46"/>
        <w:jc w:val="both"/>
        <w:rPr>
          <w:rFonts w:cstheme="minorHAnsi"/>
          <w:szCs w:val="21"/>
        </w:rPr>
      </w:pPr>
      <w:r>
        <w:t xml:space="preserve">De inschrijvers moeten het in punt 6.2 van het bijzonder bestek bedoelde inschrijvingsformulier invullen en de </w:t>
      </w:r>
      <w:r>
        <w:rPr>
          <w:b/>
          <w:bCs/>
        </w:rPr>
        <w:t>voorgestelde forfaitaire globale prijs vermelden voor alle diensten die onder de opdracht vallen.</w:t>
      </w:r>
    </w:p>
    <w:p w14:paraId="346B48E3" w14:textId="77777777" w:rsidR="005E297B" w:rsidRPr="0078423D" w:rsidRDefault="005E297B" w:rsidP="00A64BED">
      <w:pPr>
        <w:tabs>
          <w:tab w:val="left" w:pos="214"/>
          <w:tab w:val="left" w:pos="8364"/>
        </w:tabs>
        <w:autoSpaceDE w:val="0"/>
        <w:autoSpaceDN w:val="0"/>
        <w:adjustRightInd w:val="0"/>
        <w:spacing w:after="0" w:line="20" w:lineRule="atLeast"/>
        <w:ind w:right="-46"/>
        <w:jc w:val="both"/>
        <w:rPr>
          <w:rFonts w:cstheme="minorHAnsi"/>
          <w:szCs w:val="21"/>
          <w:lang w:val="nl-BE" w:eastAsia="fr-FR"/>
        </w:rPr>
      </w:pPr>
    </w:p>
    <w:p w14:paraId="20527A5B" w14:textId="1F950F5D" w:rsidR="000F7108" w:rsidRPr="008B5CB3" w:rsidRDefault="00677D8F" w:rsidP="00A64BED">
      <w:pPr>
        <w:tabs>
          <w:tab w:val="left" w:pos="214"/>
          <w:tab w:val="left" w:pos="8364"/>
        </w:tabs>
        <w:autoSpaceDE w:val="0"/>
        <w:autoSpaceDN w:val="0"/>
        <w:adjustRightInd w:val="0"/>
        <w:spacing w:after="0" w:line="20" w:lineRule="atLeast"/>
        <w:ind w:right="-46"/>
        <w:jc w:val="both"/>
        <w:rPr>
          <w:rFonts w:cstheme="minorHAnsi"/>
          <w:szCs w:val="21"/>
        </w:rPr>
      </w:pPr>
      <w:r>
        <w:t xml:space="preserve">De offerte met de laagste forfaitaire globale prijs krijgt het maximale aantal punten. </w:t>
      </w:r>
    </w:p>
    <w:p w14:paraId="6C6E7907" w14:textId="77777777" w:rsidR="00A25915" w:rsidRPr="0078423D" w:rsidRDefault="00A25915" w:rsidP="00A64BED">
      <w:pPr>
        <w:tabs>
          <w:tab w:val="left" w:pos="214"/>
          <w:tab w:val="left" w:pos="8364"/>
        </w:tabs>
        <w:autoSpaceDE w:val="0"/>
        <w:autoSpaceDN w:val="0"/>
        <w:adjustRightInd w:val="0"/>
        <w:spacing w:after="0" w:line="20" w:lineRule="atLeast"/>
        <w:ind w:right="-46"/>
        <w:jc w:val="both"/>
        <w:rPr>
          <w:rFonts w:cstheme="minorHAnsi"/>
          <w:szCs w:val="21"/>
          <w:lang w:val="nl-BE" w:eastAsia="fr-FR"/>
        </w:rPr>
      </w:pPr>
    </w:p>
    <w:p w14:paraId="2A6F3D3B" w14:textId="77777777" w:rsidR="000F7108" w:rsidRPr="008B5CB3" w:rsidRDefault="000F7108" w:rsidP="00A64BED">
      <w:pPr>
        <w:tabs>
          <w:tab w:val="left" w:pos="214"/>
          <w:tab w:val="left" w:pos="8364"/>
        </w:tabs>
        <w:autoSpaceDE w:val="0"/>
        <w:autoSpaceDN w:val="0"/>
        <w:adjustRightInd w:val="0"/>
        <w:spacing w:after="0" w:line="20" w:lineRule="atLeast"/>
        <w:ind w:right="-46"/>
        <w:jc w:val="both"/>
        <w:rPr>
          <w:rFonts w:cstheme="minorHAnsi"/>
          <w:szCs w:val="21"/>
        </w:rPr>
      </w:pPr>
      <w:r>
        <w:t xml:space="preserve">Voor andere offertes wordt het criterium beoordeeld op basis van de volgende evenredigheidsregel: </w:t>
      </w:r>
    </w:p>
    <w:p w14:paraId="088CD6D4" w14:textId="77777777" w:rsidR="000F7108" w:rsidRPr="008B5CB3" w:rsidRDefault="000F7108" w:rsidP="00A64BED">
      <w:pPr>
        <w:tabs>
          <w:tab w:val="left" w:pos="214"/>
          <w:tab w:val="left" w:pos="8364"/>
        </w:tabs>
        <w:autoSpaceDE w:val="0"/>
        <w:autoSpaceDN w:val="0"/>
        <w:adjustRightInd w:val="0"/>
        <w:spacing w:after="0" w:line="20" w:lineRule="atLeast"/>
        <w:ind w:right="-46"/>
        <w:jc w:val="both"/>
        <w:rPr>
          <w:rFonts w:cstheme="minorHAnsi"/>
          <w:color w:val="595959" w:themeColor="text1" w:themeTint="A6"/>
          <w:szCs w:val="21"/>
          <w:lang w:eastAsia="fr-FR"/>
        </w:rPr>
      </w:pPr>
    </w:p>
    <w:p w14:paraId="1E1A470E" w14:textId="77777777" w:rsidR="000F7108" w:rsidRPr="008B5CB3" w:rsidRDefault="000F7108" w:rsidP="00A64BED">
      <w:pPr>
        <w:autoSpaceDE w:val="0"/>
        <w:autoSpaceDN w:val="0"/>
        <w:adjustRightInd w:val="0"/>
        <w:spacing w:after="0" w:line="20" w:lineRule="atLeast"/>
        <w:jc w:val="both"/>
        <w:rPr>
          <w:rFonts w:eastAsiaTheme="minorHAnsi" w:cs="Calibri"/>
          <w:b/>
          <w:color w:val="595959" w:themeColor="text1" w:themeTint="A6"/>
          <w:szCs w:val="21"/>
        </w:rPr>
      </w:pPr>
      <w:r>
        <w:rPr>
          <w:b/>
          <w:color w:val="595959" w:themeColor="text1" w:themeTint="A6"/>
        </w:rPr>
        <w:t xml:space="preserve">B = [P(laagste) / P(offerte)] x Z </w:t>
      </w:r>
    </w:p>
    <w:p w14:paraId="712494DD" w14:textId="77777777" w:rsidR="000F7108" w:rsidRPr="008B5CB3" w:rsidRDefault="000F7108" w:rsidP="00A64BED">
      <w:pPr>
        <w:autoSpaceDE w:val="0"/>
        <w:autoSpaceDN w:val="0"/>
        <w:adjustRightInd w:val="0"/>
        <w:spacing w:after="0" w:line="20" w:lineRule="atLeast"/>
        <w:jc w:val="both"/>
        <w:rPr>
          <w:rFonts w:eastAsiaTheme="minorHAnsi" w:cs="Calibri"/>
          <w:color w:val="595959" w:themeColor="text1" w:themeTint="A6"/>
          <w:szCs w:val="21"/>
        </w:rPr>
      </w:pPr>
    </w:p>
    <w:p w14:paraId="236FC5A4" w14:textId="77777777" w:rsidR="000F7108" w:rsidRPr="008B5CB3" w:rsidRDefault="000F7108" w:rsidP="00A64BED">
      <w:pPr>
        <w:autoSpaceDE w:val="0"/>
        <w:autoSpaceDN w:val="0"/>
        <w:adjustRightInd w:val="0"/>
        <w:spacing w:after="0" w:line="20" w:lineRule="atLeast"/>
        <w:jc w:val="both"/>
        <w:rPr>
          <w:rFonts w:eastAsiaTheme="minorHAnsi" w:cs="Calibri"/>
          <w:color w:val="595959" w:themeColor="text1" w:themeTint="A6"/>
          <w:szCs w:val="21"/>
        </w:rPr>
      </w:pPr>
      <w:r>
        <w:rPr>
          <w:color w:val="595959" w:themeColor="text1" w:themeTint="A6"/>
        </w:rPr>
        <w:t xml:space="preserve">waarbij: </w:t>
      </w:r>
    </w:p>
    <w:p w14:paraId="11FDF907" w14:textId="77777777" w:rsidR="000F7108" w:rsidRPr="008B5CB3" w:rsidRDefault="000F7108" w:rsidP="00A64BED">
      <w:pPr>
        <w:autoSpaceDE w:val="0"/>
        <w:autoSpaceDN w:val="0"/>
        <w:adjustRightInd w:val="0"/>
        <w:spacing w:after="0" w:line="20" w:lineRule="atLeast"/>
        <w:jc w:val="both"/>
        <w:rPr>
          <w:rFonts w:eastAsiaTheme="minorHAnsi" w:cs="Calibri"/>
          <w:color w:val="595959" w:themeColor="text1" w:themeTint="A6"/>
          <w:szCs w:val="21"/>
        </w:rPr>
      </w:pPr>
      <w:r>
        <w:rPr>
          <w:color w:val="595959" w:themeColor="text1" w:themeTint="A6"/>
        </w:rPr>
        <w:t xml:space="preserve">- B = het aantal punten dat de onderzochte offerte krijgt; </w:t>
      </w:r>
    </w:p>
    <w:p w14:paraId="574729DA" w14:textId="77777777" w:rsidR="000F7108" w:rsidRPr="008B5CB3" w:rsidRDefault="000F7108" w:rsidP="00A64BED">
      <w:pPr>
        <w:autoSpaceDE w:val="0"/>
        <w:autoSpaceDN w:val="0"/>
        <w:adjustRightInd w:val="0"/>
        <w:spacing w:after="0" w:line="20" w:lineRule="atLeast"/>
        <w:jc w:val="both"/>
        <w:rPr>
          <w:rFonts w:eastAsiaTheme="minorHAnsi" w:cs="Calibri"/>
          <w:color w:val="595959" w:themeColor="text1" w:themeTint="A6"/>
          <w:szCs w:val="21"/>
        </w:rPr>
      </w:pPr>
      <w:r>
        <w:rPr>
          <w:color w:val="595959" w:themeColor="text1" w:themeTint="A6"/>
        </w:rPr>
        <w:t xml:space="preserve">- P(laagste) = het bedrag van het laagste regelmatige offerte; </w:t>
      </w:r>
    </w:p>
    <w:p w14:paraId="601D85C2" w14:textId="77777777" w:rsidR="000F7108" w:rsidRPr="008B5CB3" w:rsidRDefault="000F7108" w:rsidP="00A64BED">
      <w:pPr>
        <w:autoSpaceDE w:val="0"/>
        <w:autoSpaceDN w:val="0"/>
        <w:adjustRightInd w:val="0"/>
        <w:spacing w:after="0" w:line="20" w:lineRule="atLeast"/>
        <w:jc w:val="both"/>
        <w:rPr>
          <w:rFonts w:eastAsiaTheme="minorHAnsi" w:cs="Calibri"/>
          <w:color w:val="595959" w:themeColor="text1" w:themeTint="A6"/>
          <w:szCs w:val="21"/>
        </w:rPr>
      </w:pPr>
      <w:r>
        <w:rPr>
          <w:color w:val="595959" w:themeColor="text1" w:themeTint="A6"/>
        </w:rPr>
        <w:t xml:space="preserve">- P(offerte) = het bedrag van de onderzochte offerte; </w:t>
      </w:r>
    </w:p>
    <w:p w14:paraId="67A13D17" w14:textId="77777777" w:rsidR="000F7108" w:rsidRPr="008B5CB3" w:rsidRDefault="000F7108" w:rsidP="00A64BED">
      <w:pPr>
        <w:autoSpaceDE w:val="0"/>
        <w:autoSpaceDN w:val="0"/>
        <w:adjustRightInd w:val="0"/>
        <w:spacing w:after="0" w:line="20" w:lineRule="atLeast"/>
        <w:jc w:val="both"/>
        <w:rPr>
          <w:rFonts w:eastAsiaTheme="minorHAnsi" w:cs="Calibri"/>
          <w:color w:val="595959" w:themeColor="text1" w:themeTint="A6"/>
          <w:szCs w:val="21"/>
        </w:rPr>
      </w:pPr>
      <w:r>
        <w:rPr>
          <w:color w:val="595959" w:themeColor="text1" w:themeTint="A6"/>
        </w:rPr>
        <w:t xml:space="preserve">- Z = de weging voor het criterium ‘prijs’. </w:t>
      </w:r>
    </w:p>
    <w:p w14:paraId="2FB17E7D" w14:textId="77777777" w:rsidR="000F7108" w:rsidRPr="008B5CB3" w:rsidRDefault="000F7108" w:rsidP="00A64BED">
      <w:pPr>
        <w:spacing w:after="0" w:line="20" w:lineRule="atLeast"/>
        <w:jc w:val="both"/>
        <w:rPr>
          <w:rFonts w:eastAsiaTheme="minorHAnsi" w:cs="Calibri"/>
          <w:color w:val="595959" w:themeColor="text1" w:themeTint="A6"/>
          <w:szCs w:val="21"/>
        </w:rPr>
      </w:pPr>
    </w:p>
    <w:p w14:paraId="3339BDEB" w14:textId="3816B11A" w:rsidR="002A3A55" w:rsidRPr="008B5CB3" w:rsidRDefault="000F7108" w:rsidP="00414991">
      <w:pPr>
        <w:spacing w:after="0" w:line="20" w:lineRule="atLeast"/>
        <w:jc w:val="both"/>
        <w:rPr>
          <w:rFonts w:eastAsiaTheme="minorHAnsi" w:cs="Calibri"/>
          <w:color w:val="595959" w:themeColor="text1" w:themeTint="A6"/>
          <w:szCs w:val="21"/>
        </w:rPr>
      </w:pPr>
      <w:r>
        <w:rPr>
          <w:color w:val="595959" w:themeColor="text1" w:themeTint="A6"/>
        </w:rPr>
        <w:t>Alle prijzen zijn inclusief btw.</w:t>
      </w:r>
    </w:p>
    <w:p w14:paraId="0C4BE076" w14:textId="77777777" w:rsidR="00E94F0A" w:rsidRPr="008B5CB3" w:rsidRDefault="00E94F0A" w:rsidP="00A64BED">
      <w:pPr>
        <w:tabs>
          <w:tab w:val="left" w:pos="214"/>
          <w:tab w:val="left" w:pos="8364"/>
        </w:tabs>
        <w:autoSpaceDE w:val="0"/>
        <w:autoSpaceDN w:val="0"/>
        <w:adjustRightInd w:val="0"/>
        <w:spacing w:after="0" w:line="20" w:lineRule="atLeast"/>
        <w:ind w:right="-46"/>
        <w:jc w:val="both"/>
        <w:rPr>
          <w:rFonts w:cstheme="minorHAnsi"/>
          <w:b/>
          <w:bCs/>
          <w:i/>
          <w:iCs/>
          <w:sz w:val="20"/>
          <w:szCs w:val="20"/>
          <w:u w:val="single"/>
          <w:lang w:eastAsia="fr-FR"/>
        </w:rPr>
      </w:pPr>
    </w:p>
    <w:p w14:paraId="7CE667BE" w14:textId="0CD8F96A" w:rsidR="005E297B" w:rsidRPr="008B5CB3" w:rsidRDefault="005E297B" w:rsidP="00A64BED">
      <w:pPr>
        <w:tabs>
          <w:tab w:val="left" w:pos="214"/>
          <w:tab w:val="left" w:pos="8364"/>
        </w:tabs>
        <w:autoSpaceDE w:val="0"/>
        <w:autoSpaceDN w:val="0"/>
        <w:adjustRightInd w:val="0"/>
        <w:spacing w:after="0" w:line="20" w:lineRule="atLeast"/>
        <w:ind w:right="-46"/>
        <w:jc w:val="both"/>
        <w:rPr>
          <w:rFonts w:cstheme="minorHAnsi"/>
          <w:b/>
          <w:bCs/>
          <w:i/>
          <w:iCs/>
          <w:szCs w:val="21"/>
        </w:rPr>
      </w:pPr>
      <w:r>
        <w:rPr>
          <w:b/>
          <w:i/>
          <w:u w:val="single"/>
        </w:rPr>
        <w:t>Tweede gunningscriterium - Kwaliteit (60 punten</w:t>
      </w:r>
      <w:r>
        <w:rPr>
          <w:b/>
          <w:i/>
        </w:rPr>
        <w:t>)</w:t>
      </w:r>
    </w:p>
    <w:p w14:paraId="0821ECAC" w14:textId="77777777" w:rsidR="005A47FE" w:rsidRPr="008B5CB3" w:rsidRDefault="005A47FE" w:rsidP="00A64BED">
      <w:pPr>
        <w:tabs>
          <w:tab w:val="left" w:pos="214"/>
          <w:tab w:val="left" w:pos="8364"/>
        </w:tabs>
        <w:autoSpaceDE w:val="0"/>
        <w:autoSpaceDN w:val="0"/>
        <w:adjustRightInd w:val="0"/>
        <w:spacing w:after="0" w:line="20" w:lineRule="atLeast"/>
        <w:ind w:right="-46"/>
        <w:jc w:val="both"/>
        <w:rPr>
          <w:rFonts w:cstheme="minorHAnsi"/>
          <w:b/>
          <w:bCs/>
          <w:i/>
          <w:iCs/>
          <w:szCs w:val="21"/>
          <w:u w:val="single"/>
          <w:lang w:eastAsia="fr-FR"/>
        </w:rPr>
      </w:pPr>
    </w:p>
    <w:p w14:paraId="19CC4D5C" w14:textId="6817A61A" w:rsidR="001B4026" w:rsidRPr="008B5CB3" w:rsidRDefault="001B4026" w:rsidP="00064AC3">
      <w:pPr>
        <w:spacing w:after="0" w:line="20" w:lineRule="atLeast"/>
        <w:jc w:val="both"/>
      </w:pPr>
      <w:r>
        <w:t>De inschrijver voegt bij zijn offerte een nota met een gedetailleerde omschrijving van volgende elementen:</w:t>
      </w:r>
    </w:p>
    <w:p w14:paraId="00E8DD9E" w14:textId="77777777" w:rsidR="00064AC3" w:rsidRPr="008B5CB3" w:rsidRDefault="00064AC3" w:rsidP="00064AC3">
      <w:pPr>
        <w:spacing w:after="0" w:line="20" w:lineRule="atLeast"/>
        <w:jc w:val="both"/>
      </w:pPr>
    </w:p>
    <w:p w14:paraId="18DF61B8" w14:textId="0B6CA4A9" w:rsidR="000B5204" w:rsidRPr="008B5CB3" w:rsidRDefault="0038394D" w:rsidP="00765CCF">
      <w:pPr>
        <w:pStyle w:val="Paragraphedeliste"/>
        <w:numPr>
          <w:ilvl w:val="0"/>
          <w:numId w:val="32"/>
        </w:numPr>
        <w:spacing w:after="0" w:line="20" w:lineRule="atLeast"/>
        <w:jc w:val="both"/>
      </w:pPr>
      <w:r>
        <w:t>Een voorstel van indicatief tijdschema (kalender);</w:t>
      </w:r>
    </w:p>
    <w:p w14:paraId="6909DD05" w14:textId="567FD2B3" w:rsidR="00064AC3" w:rsidRPr="008B5CB3" w:rsidRDefault="0038394D" w:rsidP="00765CCF">
      <w:pPr>
        <w:pStyle w:val="Paragraphedeliste"/>
        <w:numPr>
          <w:ilvl w:val="0"/>
          <w:numId w:val="32"/>
        </w:numPr>
        <w:spacing w:after="0" w:line="20" w:lineRule="atLeast"/>
        <w:jc w:val="both"/>
      </w:pPr>
      <w:r>
        <w:t xml:space="preserve">Een voorstel voor de samenstelling van het jongerencomité. In dit verband wordt verwezen naar deel 5 van het bijzondere bestek ‘Referentietermen’, waarin de behoeften en verwachtingen van de aanbestedende overheid met betrekking tot het jongerencomité worden beschreven. De aanbestedende overheid specificeert ook dat </w:t>
      </w:r>
      <w:r>
        <w:lastRenderedPageBreak/>
        <w:t xml:space="preserve">de samenstelling van het </w:t>
      </w:r>
      <w:r w:rsidR="00974D2C">
        <w:t>jongeren</w:t>
      </w:r>
      <w:r>
        <w:t xml:space="preserve">comité moet voldoen aan ten minste 3 van de 7 profielen die zijn opgenomen in bijlage 6.5; </w:t>
      </w:r>
    </w:p>
    <w:p w14:paraId="40BB6FC6" w14:textId="5D2554AB" w:rsidR="00064AC3" w:rsidRPr="008B5CB3" w:rsidRDefault="0038394D" w:rsidP="00765CCF">
      <w:pPr>
        <w:pStyle w:val="Paragraphedeliste"/>
        <w:numPr>
          <w:ilvl w:val="0"/>
          <w:numId w:val="32"/>
        </w:numPr>
        <w:spacing w:after="0" w:line="20" w:lineRule="atLeast"/>
        <w:jc w:val="both"/>
      </w:pPr>
      <w:r>
        <w:t>Het netwerk van jonge lokale kunstenaars/performers waarop de inschrijver een beroep kan doen;</w:t>
      </w:r>
    </w:p>
    <w:p w14:paraId="42E18313" w14:textId="0E470CDD" w:rsidR="00064AC3" w:rsidRPr="008B5CB3" w:rsidRDefault="0038394D" w:rsidP="00765CCF">
      <w:pPr>
        <w:pStyle w:val="Paragraphedeliste"/>
        <w:numPr>
          <w:ilvl w:val="0"/>
          <w:numId w:val="32"/>
        </w:numPr>
        <w:spacing w:after="0" w:line="20" w:lineRule="atLeast"/>
        <w:jc w:val="both"/>
      </w:pPr>
      <w:r>
        <w:t>De ervaring van de inschrijver in co-creatie met jongeren, waardoor dit netwerk kon worden opgezet;</w:t>
      </w:r>
    </w:p>
    <w:p w14:paraId="4D6B5B32" w14:textId="13DCABCE" w:rsidR="00064AC3" w:rsidRPr="008B5CB3" w:rsidRDefault="0038394D" w:rsidP="00765CCF">
      <w:pPr>
        <w:pStyle w:val="Paragraphedeliste"/>
        <w:numPr>
          <w:ilvl w:val="0"/>
          <w:numId w:val="32"/>
        </w:numPr>
        <w:spacing w:after="0" w:line="20" w:lineRule="atLeast"/>
        <w:jc w:val="both"/>
      </w:pPr>
      <w:r>
        <w:t>De ervaring van de inschrijver in het organiseren van evenementen voor jongeren. Gezochte profielen: minstens 2 jaar ervaring met het organiseren van dit soort evenementen;</w:t>
      </w:r>
    </w:p>
    <w:p w14:paraId="1E7B9C72" w14:textId="6EF7E53F" w:rsidR="00064AC3" w:rsidRPr="008B5CB3" w:rsidRDefault="0038394D" w:rsidP="00765CCF">
      <w:pPr>
        <w:pStyle w:val="Paragraphedeliste"/>
        <w:numPr>
          <w:ilvl w:val="0"/>
          <w:numId w:val="32"/>
        </w:numPr>
        <w:spacing w:after="0" w:line="20" w:lineRule="atLeast"/>
        <w:jc w:val="both"/>
      </w:pPr>
      <w:r>
        <w:t>De ervaring van de inschrijver met cateringdiensten voor groepen van 100 tot 200 personen;</w:t>
      </w:r>
    </w:p>
    <w:p w14:paraId="66A128F1" w14:textId="62B9C2A2" w:rsidR="00064AC3" w:rsidRPr="008B5CB3" w:rsidRDefault="0038394D" w:rsidP="00765CCF">
      <w:pPr>
        <w:pStyle w:val="Paragraphedeliste"/>
        <w:numPr>
          <w:ilvl w:val="0"/>
          <w:numId w:val="32"/>
        </w:numPr>
        <w:spacing w:after="0" w:line="20" w:lineRule="atLeast"/>
        <w:jc w:val="both"/>
      </w:pPr>
      <w:r>
        <w:t>De ervaring van de inschrijver in het maken van communicatiecontent voor jongeren;</w:t>
      </w:r>
    </w:p>
    <w:p w14:paraId="7F8800C8" w14:textId="137F7BD6" w:rsidR="00064AC3" w:rsidRPr="008B5CB3" w:rsidRDefault="00205290" w:rsidP="00765CCF">
      <w:pPr>
        <w:pStyle w:val="Paragraphedeliste"/>
        <w:numPr>
          <w:ilvl w:val="0"/>
          <w:numId w:val="32"/>
        </w:numPr>
        <w:spacing w:after="0" w:line="20" w:lineRule="atLeast"/>
        <w:jc w:val="both"/>
      </w:pPr>
      <w:r>
        <w:t>Het personeel/netwerk van vrijwilligers dat beschikbaar is voor de inschrijver voor logistieke planning;</w:t>
      </w:r>
    </w:p>
    <w:p w14:paraId="6774ECAE" w14:textId="734F9911" w:rsidR="003E5D6C" w:rsidRPr="008B5CB3" w:rsidRDefault="0038394D" w:rsidP="00765CCF">
      <w:pPr>
        <w:pStyle w:val="Paragraphedeliste"/>
        <w:numPr>
          <w:ilvl w:val="0"/>
          <w:numId w:val="32"/>
        </w:numPr>
        <w:spacing w:after="0" w:line="20" w:lineRule="atLeast"/>
        <w:jc w:val="both"/>
      </w:pPr>
      <w:r>
        <w:t>Een voorstel voor een artistiek programma;</w:t>
      </w:r>
    </w:p>
    <w:p w14:paraId="286134B0" w14:textId="15507432" w:rsidR="00F049DE" w:rsidRPr="008B5CB3" w:rsidRDefault="00205290" w:rsidP="00765CCF">
      <w:pPr>
        <w:pStyle w:val="Paragraphedeliste"/>
        <w:numPr>
          <w:ilvl w:val="0"/>
          <w:numId w:val="32"/>
        </w:numPr>
        <w:spacing w:after="0" w:line="20" w:lineRule="atLeast"/>
        <w:jc w:val="both"/>
      </w:pPr>
      <w:r>
        <w:t>De kennis van het personeel van de inschrijver van het Frans en het Nederlands. Gezochte profielen: ten minste 1/3 van het personeel moet vloeiend een van de twee landstalen spreken.</w:t>
      </w:r>
    </w:p>
    <w:p w14:paraId="6DAAE5B1" w14:textId="77777777" w:rsidR="00EB161E" w:rsidRPr="008B5CB3" w:rsidRDefault="00EB161E" w:rsidP="00064AC3">
      <w:pPr>
        <w:pStyle w:val="Paragraphedeliste"/>
        <w:spacing w:after="0" w:line="20" w:lineRule="atLeast"/>
      </w:pPr>
    </w:p>
    <w:p w14:paraId="26BF3702" w14:textId="77CA9ABD" w:rsidR="005E297B" w:rsidRPr="008B5CB3" w:rsidRDefault="009804F1" w:rsidP="00A64BED">
      <w:pPr>
        <w:pStyle w:val="Titre3"/>
        <w:keepNext/>
        <w:widowControl w:val="0"/>
        <w:numPr>
          <w:ilvl w:val="2"/>
          <w:numId w:val="4"/>
        </w:numPr>
        <w:tabs>
          <w:tab w:val="num" w:pos="810"/>
        </w:tabs>
        <w:suppressAutoHyphens/>
        <w:autoSpaceDE/>
        <w:autoSpaceDN/>
        <w:adjustRightInd/>
        <w:spacing w:before="0" w:after="0" w:line="20" w:lineRule="atLeast"/>
        <w:ind w:left="810"/>
        <w:rPr>
          <w:rFonts w:ascii="Georgia" w:hAnsi="Georgia"/>
        </w:rPr>
      </w:pPr>
      <w:bookmarkStart w:id="129" w:name="_Toc166498468"/>
      <w:r>
        <w:rPr>
          <w:rFonts w:ascii="Georgia" w:hAnsi="Georgia"/>
        </w:rPr>
        <w:t>Eindbeoordeling</w:t>
      </w:r>
      <w:bookmarkEnd w:id="129"/>
    </w:p>
    <w:p w14:paraId="235841A7" w14:textId="77777777" w:rsidR="00C84500" w:rsidRPr="008B5CB3" w:rsidRDefault="00C84500" w:rsidP="00A64BED">
      <w:pPr>
        <w:spacing w:after="0" w:line="20" w:lineRule="atLeast"/>
        <w:rPr>
          <w:lang w:val="en-US"/>
        </w:rPr>
      </w:pPr>
    </w:p>
    <w:p w14:paraId="1B0AB930" w14:textId="77777777" w:rsidR="009804F1" w:rsidRPr="008B5CB3" w:rsidRDefault="009804F1" w:rsidP="00A64BED">
      <w:pPr>
        <w:pStyle w:val="Corpsdetexte"/>
        <w:spacing w:after="0" w:line="20" w:lineRule="atLeast"/>
        <w:rPr>
          <w:rFonts w:ascii="Georgia" w:eastAsiaTheme="minorHAnsi" w:hAnsi="Georgia" w:cs="Calibri"/>
          <w:color w:val="595959" w:themeColor="text1" w:themeTint="A6"/>
          <w:kern w:val="0"/>
          <w:sz w:val="21"/>
          <w:szCs w:val="21"/>
        </w:rPr>
      </w:pPr>
      <w:r>
        <w:rPr>
          <w:rFonts w:ascii="Georgia" w:hAnsi="Georgia"/>
          <w:color w:val="595959" w:themeColor="text1" w:themeTint="A6"/>
          <w:sz w:val="21"/>
        </w:rPr>
        <w:t>De punten voor de gunningscriteria worden bij elkaar opgeteld. De opdracht wordt gegund aan de inschrijver die de hoogste eindscore behaalt nadat de aanbestedende overheid m.b.t. deze inschrijver de juistheid van zijn verklaring op eer heeft gecontroleerd en op voorwaarde dat uit deze controle blijkt dat de verklaring op eer strookt met de werkelijkheid.</w:t>
      </w:r>
    </w:p>
    <w:p w14:paraId="118A934F" w14:textId="77777777" w:rsidR="005E297B" w:rsidRPr="0078423D" w:rsidRDefault="005E297B" w:rsidP="00A64BED">
      <w:pPr>
        <w:pStyle w:val="Corpsdetexte"/>
        <w:spacing w:after="0" w:line="20" w:lineRule="atLeast"/>
        <w:rPr>
          <w:rFonts w:ascii="Georgia" w:eastAsiaTheme="minorHAnsi" w:hAnsi="Georgia" w:cs="Calibri"/>
          <w:color w:val="595959" w:themeColor="text1" w:themeTint="A6"/>
          <w:kern w:val="0"/>
          <w:sz w:val="21"/>
          <w:szCs w:val="21"/>
          <w:lang w:val="nl-BE"/>
        </w:rPr>
      </w:pPr>
    </w:p>
    <w:p w14:paraId="5B41720A" w14:textId="7FA60070" w:rsidR="0083528E" w:rsidRPr="008B5CB3" w:rsidRDefault="0083528E" w:rsidP="00A64BED">
      <w:pPr>
        <w:pStyle w:val="BTCbulletsCTB"/>
        <w:tabs>
          <w:tab w:val="left" w:pos="360"/>
        </w:tabs>
        <w:spacing w:line="20" w:lineRule="atLeast"/>
        <w:jc w:val="both"/>
        <w:rPr>
          <w:rFonts w:ascii="Georgia" w:eastAsiaTheme="minorHAnsi" w:hAnsi="Georgia" w:cs="Calibri"/>
          <w:bCs w:val="0"/>
          <w:color w:val="595959" w:themeColor="text1" w:themeTint="A6"/>
          <w:sz w:val="21"/>
          <w:szCs w:val="21"/>
        </w:rPr>
      </w:pPr>
      <w:r>
        <w:rPr>
          <w:rFonts w:ascii="Georgia" w:hAnsi="Georgia"/>
          <w:color w:val="595959" w:themeColor="text1" w:themeTint="A6"/>
          <w:sz w:val="21"/>
        </w:rPr>
        <w:t>Met het oog op de transparantie verbindt Enabel zich ertoe jaarlijks een lijst van zijn opdrachtnemers te publiceren. Door zijn offerte in te dienen verklaart de inschrijver zich akkoord met de bekendmaking van de titel van de opdracht, de aard en het doel van de opdracht, zijn naam en vestigingsplaats, en het bedrag van de opdracht.</w:t>
      </w:r>
    </w:p>
    <w:p w14:paraId="1F39DE9F" w14:textId="77777777" w:rsidR="00414991" w:rsidRPr="0078423D" w:rsidRDefault="00414991" w:rsidP="00A64BED">
      <w:pPr>
        <w:pStyle w:val="BTCbulletsCTB"/>
        <w:tabs>
          <w:tab w:val="left" w:pos="360"/>
        </w:tabs>
        <w:spacing w:line="20" w:lineRule="atLeast"/>
        <w:jc w:val="both"/>
        <w:rPr>
          <w:rFonts w:ascii="Georgia" w:eastAsiaTheme="minorHAnsi" w:hAnsi="Georgia" w:cs="Calibri"/>
          <w:bCs w:val="0"/>
          <w:color w:val="595959" w:themeColor="text1" w:themeTint="A6"/>
          <w:sz w:val="21"/>
          <w:szCs w:val="21"/>
          <w:lang w:val="nl-BE" w:eastAsia="en-US"/>
        </w:rPr>
      </w:pPr>
    </w:p>
    <w:p w14:paraId="467783C4" w14:textId="77777777" w:rsidR="00414991" w:rsidRPr="0078423D" w:rsidRDefault="00414991" w:rsidP="00A64BED">
      <w:pPr>
        <w:pStyle w:val="BTCbulletsCTB"/>
        <w:tabs>
          <w:tab w:val="left" w:pos="360"/>
        </w:tabs>
        <w:spacing w:line="20" w:lineRule="atLeast"/>
        <w:jc w:val="both"/>
        <w:rPr>
          <w:rFonts w:ascii="Georgia" w:eastAsiaTheme="minorHAnsi" w:hAnsi="Georgia" w:cs="Calibri"/>
          <w:bCs w:val="0"/>
          <w:color w:val="595959" w:themeColor="text1" w:themeTint="A6"/>
          <w:sz w:val="21"/>
          <w:szCs w:val="21"/>
          <w:lang w:val="nl-BE" w:eastAsia="en-US"/>
        </w:rPr>
      </w:pPr>
    </w:p>
    <w:p w14:paraId="0BA71951" w14:textId="77777777" w:rsidR="00414991" w:rsidRPr="0078423D" w:rsidRDefault="00414991" w:rsidP="00A64BED">
      <w:pPr>
        <w:pStyle w:val="BTCbulletsCTB"/>
        <w:tabs>
          <w:tab w:val="left" w:pos="360"/>
        </w:tabs>
        <w:spacing w:line="20" w:lineRule="atLeast"/>
        <w:jc w:val="both"/>
        <w:rPr>
          <w:rFonts w:ascii="Georgia" w:eastAsiaTheme="minorHAnsi" w:hAnsi="Georgia" w:cs="Calibri"/>
          <w:bCs w:val="0"/>
          <w:color w:val="595959" w:themeColor="text1" w:themeTint="A6"/>
          <w:sz w:val="21"/>
          <w:szCs w:val="21"/>
          <w:lang w:val="nl-BE" w:eastAsia="en-US"/>
        </w:rPr>
      </w:pPr>
    </w:p>
    <w:p w14:paraId="4E028A31" w14:textId="77777777" w:rsidR="00414991" w:rsidRPr="0078423D" w:rsidRDefault="00414991" w:rsidP="00A64BED">
      <w:pPr>
        <w:pStyle w:val="BTCbulletsCTB"/>
        <w:tabs>
          <w:tab w:val="left" w:pos="360"/>
        </w:tabs>
        <w:spacing w:line="20" w:lineRule="atLeast"/>
        <w:jc w:val="both"/>
        <w:rPr>
          <w:rFonts w:ascii="Georgia" w:eastAsiaTheme="minorHAnsi" w:hAnsi="Georgia" w:cs="Calibri"/>
          <w:bCs w:val="0"/>
          <w:color w:val="595959" w:themeColor="text1" w:themeTint="A6"/>
          <w:sz w:val="21"/>
          <w:szCs w:val="21"/>
          <w:lang w:val="nl-BE" w:eastAsia="en-US"/>
        </w:rPr>
      </w:pPr>
    </w:p>
    <w:p w14:paraId="088FF602" w14:textId="77777777" w:rsidR="00414991" w:rsidRPr="0078423D" w:rsidRDefault="00414991" w:rsidP="00A64BED">
      <w:pPr>
        <w:pStyle w:val="BTCbulletsCTB"/>
        <w:tabs>
          <w:tab w:val="left" w:pos="360"/>
        </w:tabs>
        <w:spacing w:line="20" w:lineRule="atLeast"/>
        <w:jc w:val="both"/>
        <w:rPr>
          <w:rFonts w:ascii="Georgia" w:eastAsiaTheme="minorHAnsi" w:hAnsi="Georgia" w:cs="Calibri"/>
          <w:bCs w:val="0"/>
          <w:color w:val="595959" w:themeColor="text1" w:themeTint="A6"/>
          <w:sz w:val="21"/>
          <w:szCs w:val="21"/>
          <w:lang w:val="nl-BE" w:eastAsia="en-US"/>
        </w:rPr>
      </w:pPr>
    </w:p>
    <w:p w14:paraId="6B64E0AD" w14:textId="77777777" w:rsidR="00414991" w:rsidRPr="0078423D" w:rsidRDefault="00414991" w:rsidP="00A64BED">
      <w:pPr>
        <w:pStyle w:val="BTCbulletsCTB"/>
        <w:tabs>
          <w:tab w:val="left" w:pos="360"/>
        </w:tabs>
        <w:spacing w:line="20" w:lineRule="atLeast"/>
        <w:jc w:val="both"/>
        <w:rPr>
          <w:rFonts w:ascii="Georgia" w:eastAsiaTheme="minorHAnsi" w:hAnsi="Georgia" w:cs="Calibri"/>
          <w:bCs w:val="0"/>
          <w:color w:val="595959" w:themeColor="text1" w:themeTint="A6"/>
          <w:sz w:val="21"/>
          <w:szCs w:val="21"/>
          <w:lang w:val="nl-BE" w:eastAsia="en-US"/>
        </w:rPr>
      </w:pPr>
    </w:p>
    <w:p w14:paraId="2A0EC7D1" w14:textId="77777777" w:rsidR="00414991" w:rsidRPr="0078423D" w:rsidRDefault="00414991" w:rsidP="00A64BED">
      <w:pPr>
        <w:pStyle w:val="BTCbulletsCTB"/>
        <w:tabs>
          <w:tab w:val="left" w:pos="360"/>
        </w:tabs>
        <w:spacing w:line="20" w:lineRule="atLeast"/>
        <w:jc w:val="both"/>
        <w:rPr>
          <w:rFonts w:ascii="Georgia" w:eastAsiaTheme="minorHAnsi" w:hAnsi="Georgia" w:cs="Calibri"/>
          <w:bCs w:val="0"/>
          <w:color w:val="595959" w:themeColor="text1" w:themeTint="A6"/>
          <w:sz w:val="21"/>
          <w:szCs w:val="21"/>
          <w:lang w:val="nl-BE" w:eastAsia="en-US"/>
        </w:rPr>
      </w:pPr>
    </w:p>
    <w:p w14:paraId="6EC13E85" w14:textId="77777777" w:rsidR="00414991" w:rsidRPr="0078423D" w:rsidRDefault="00414991" w:rsidP="00A64BED">
      <w:pPr>
        <w:pStyle w:val="BTCbulletsCTB"/>
        <w:tabs>
          <w:tab w:val="left" w:pos="360"/>
        </w:tabs>
        <w:spacing w:line="20" w:lineRule="atLeast"/>
        <w:jc w:val="both"/>
        <w:rPr>
          <w:rFonts w:ascii="Georgia" w:eastAsiaTheme="minorHAnsi" w:hAnsi="Georgia" w:cs="Calibri"/>
          <w:bCs w:val="0"/>
          <w:color w:val="595959" w:themeColor="text1" w:themeTint="A6"/>
          <w:sz w:val="21"/>
          <w:szCs w:val="21"/>
          <w:lang w:val="nl-BE" w:eastAsia="en-US"/>
        </w:rPr>
      </w:pPr>
    </w:p>
    <w:p w14:paraId="3BD6C4E5" w14:textId="77777777" w:rsidR="00414991" w:rsidRPr="0078423D" w:rsidRDefault="00414991" w:rsidP="00A64BED">
      <w:pPr>
        <w:pStyle w:val="BTCbulletsCTB"/>
        <w:tabs>
          <w:tab w:val="left" w:pos="360"/>
        </w:tabs>
        <w:spacing w:line="20" w:lineRule="atLeast"/>
        <w:jc w:val="both"/>
        <w:rPr>
          <w:rFonts w:ascii="Georgia" w:eastAsiaTheme="minorHAnsi" w:hAnsi="Georgia" w:cs="Calibri"/>
          <w:bCs w:val="0"/>
          <w:color w:val="595959" w:themeColor="text1" w:themeTint="A6"/>
          <w:sz w:val="21"/>
          <w:szCs w:val="21"/>
          <w:lang w:val="nl-BE" w:eastAsia="en-US"/>
        </w:rPr>
      </w:pPr>
    </w:p>
    <w:p w14:paraId="406838C7" w14:textId="77777777" w:rsidR="00414991" w:rsidRPr="0078423D" w:rsidRDefault="00414991" w:rsidP="00A64BED">
      <w:pPr>
        <w:pStyle w:val="BTCbulletsCTB"/>
        <w:tabs>
          <w:tab w:val="left" w:pos="360"/>
        </w:tabs>
        <w:spacing w:line="20" w:lineRule="atLeast"/>
        <w:jc w:val="both"/>
        <w:rPr>
          <w:rFonts w:ascii="Georgia" w:eastAsiaTheme="minorHAnsi" w:hAnsi="Georgia" w:cs="Calibri"/>
          <w:bCs w:val="0"/>
          <w:color w:val="595959" w:themeColor="text1" w:themeTint="A6"/>
          <w:sz w:val="21"/>
          <w:szCs w:val="21"/>
          <w:lang w:val="nl-BE" w:eastAsia="en-US"/>
        </w:rPr>
      </w:pPr>
    </w:p>
    <w:p w14:paraId="1BDBABCA" w14:textId="77777777" w:rsidR="00414991" w:rsidRPr="0078423D" w:rsidRDefault="00414991" w:rsidP="00A64BED">
      <w:pPr>
        <w:pStyle w:val="BTCbulletsCTB"/>
        <w:tabs>
          <w:tab w:val="left" w:pos="360"/>
        </w:tabs>
        <w:spacing w:line="20" w:lineRule="atLeast"/>
        <w:jc w:val="both"/>
        <w:rPr>
          <w:rFonts w:ascii="Georgia" w:eastAsiaTheme="minorHAnsi" w:hAnsi="Georgia" w:cs="Calibri"/>
          <w:bCs w:val="0"/>
          <w:color w:val="595959" w:themeColor="text1" w:themeTint="A6"/>
          <w:sz w:val="21"/>
          <w:szCs w:val="21"/>
          <w:lang w:val="nl-BE" w:eastAsia="en-US"/>
        </w:rPr>
      </w:pPr>
    </w:p>
    <w:p w14:paraId="012BECBB" w14:textId="77777777" w:rsidR="00414991" w:rsidRPr="0078423D" w:rsidRDefault="00414991" w:rsidP="00A64BED">
      <w:pPr>
        <w:pStyle w:val="BTCbulletsCTB"/>
        <w:tabs>
          <w:tab w:val="left" w:pos="360"/>
        </w:tabs>
        <w:spacing w:line="20" w:lineRule="atLeast"/>
        <w:jc w:val="both"/>
        <w:rPr>
          <w:rFonts w:ascii="Georgia" w:eastAsiaTheme="minorHAnsi" w:hAnsi="Georgia" w:cs="Calibri"/>
          <w:bCs w:val="0"/>
          <w:color w:val="595959" w:themeColor="text1" w:themeTint="A6"/>
          <w:sz w:val="21"/>
          <w:szCs w:val="21"/>
          <w:lang w:val="nl-BE" w:eastAsia="en-US"/>
        </w:rPr>
      </w:pPr>
    </w:p>
    <w:p w14:paraId="6EAEEA7E" w14:textId="77777777" w:rsidR="00414991" w:rsidRPr="0078423D" w:rsidRDefault="00414991" w:rsidP="00A64BED">
      <w:pPr>
        <w:pStyle w:val="BTCbulletsCTB"/>
        <w:tabs>
          <w:tab w:val="left" w:pos="360"/>
        </w:tabs>
        <w:spacing w:line="20" w:lineRule="atLeast"/>
        <w:jc w:val="both"/>
        <w:rPr>
          <w:rFonts w:ascii="Georgia" w:eastAsiaTheme="minorHAnsi" w:hAnsi="Georgia" w:cs="Calibri"/>
          <w:bCs w:val="0"/>
          <w:color w:val="595959" w:themeColor="text1" w:themeTint="A6"/>
          <w:sz w:val="21"/>
          <w:szCs w:val="21"/>
          <w:lang w:val="nl-BE" w:eastAsia="en-US"/>
        </w:rPr>
      </w:pPr>
    </w:p>
    <w:p w14:paraId="4D1BBF85" w14:textId="77777777" w:rsidR="00414991" w:rsidRPr="0078423D" w:rsidRDefault="00414991" w:rsidP="00A64BED">
      <w:pPr>
        <w:pStyle w:val="BTCbulletsCTB"/>
        <w:tabs>
          <w:tab w:val="left" w:pos="360"/>
        </w:tabs>
        <w:spacing w:line="20" w:lineRule="atLeast"/>
        <w:jc w:val="both"/>
        <w:rPr>
          <w:rFonts w:ascii="Georgia" w:eastAsiaTheme="minorHAnsi" w:hAnsi="Georgia" w:cs="Calibri"/>
          <w:bCs w:val="0"/>
          <w:color w:val="595959" w:themeColor="text1" w:themeTint="A6"/>
          <w:sz w:val="21"/>
          <w:szCs w:val="21"/>
          <w:lang w:val="nl-BE" w:eastAsia="en-US"/>
        </w:rPr>
      </w:pPr>
    </w:p>
    <w:p w14:paraId="5BD08B31" w14:textId="77777777" w:rsidR="00414991" w:rsidRPr="0078423D" w:rsidRDefault="00414991" w:rsidP="00A64BED">
      <w:pPr>
        <w:pStyle w:val="BTCbulletsCTB"/>
        <w:tabs>
          <w:tab w:val="left" w:pos="360"/>
        </w:tabs>
        <w:spacing w:line="20" w:lineRule="atLeast"/>
        <w:jc w:val="both"/>
        <w:rPr>
          <w:rFonts w:ascii="Georgia" w:eastAsiaTheme="minorHAnsi" w:hAnsi="Georgia" w:cs="Calibri"/>
          <w:bCs w:val="0"/>
          <w:color w:val="595959" w:themeColor="text1" w:themeTint="A6"/>
          <w:sz w:val="21"/>
          <w:szCs w:val="21"/>
          <w:lang w:val="nl-BE" w:eastAsia="en-US"/>
        </w:rPr>
      </w:pPr>
    </w:p>
    <w:p w14:paraId="36E609AB" w14:textId="77777777" w:rsidR="00414991" w:rsidRPr="0078423D" w:rsidRDefault="00414991" w:rsidP="00A64BED">
      <w:pPr>
        <w:pStyle w:val="BTCbulletsCTB"/>
        <w:tabs>
          <w:tab w:val="left" w:pos="360"/>
        </w:tabs>
        <w:spacing w:line="20" w:lineRule="atLeast"/>
        <w:jc w:val="both"/>
        <w:rPr>
          <w:rFonts w:ascii="Georgia" w:eastAsiaTheme="minorHAnsi" w:hAnsi="Georgia" w:cs="Calibri"/>
          <w:bCs w:val="0"/>
          <w:color w:val="595959" w:themeColor="text1" w:themeTint="A6"/>
          <w:sz w:val="21"/>
          <w:szCs w:val="21"/>
          <w:lang w:val="nl-BE" w:eastAsia="en-US"/>
        </w:rPr>
      </w:pPr>
    </w:p>
    <w:p w14:paraId="532A6322" w14:textId="77777777" w:rsidR="00414991" w:rsidRPr="0078423D" w:rsidRDefault="00414991" w:rsidP="00A64BED">
      <w:pPr>
        <w:pStyle w:val="BTCbulletsCTB"/>
        <w:tabs>
          <w:tab w:val="left" w:pos="360"/>
        </w:tabs>
        <w:spacing w:line="20" w:lineRule="atLeast"/>
        <w:jc w:val="both"/>
        <w:rPr>
          <w:rFonts w:ascii="Georgia" w:eastAsiaTheme="minorHAnsi" w:hAnsi="Georgia" w:cs="Calibri"/>
          <w:bCs w:val="0"/>
          <w:color w:val="595959" w:themeColor="text1" w:themeTint="A6"/>
          <w:sz w:val="21"/>
          <w:szCs w:val="21"/>
          <w:lang w:val="nl-BE" w:eastAsia="en-US"/>
        </w:rPr>
      </w:pPr>
    </w:p>
    <w:p w14:paraId="12E6004E" w14:textId="77777777" w:rsidR="00414991" w:rsidRPr="0078423D" w:rsidRDefault="00414991" w:rsidP="00A64BED">
      <w:pPr>
        <w:pStyle w:val="BTCbulletsCTB"/>
        <w:tabs>
          <w:tab w:val="left" w:pos="360"/>
        </w:tabs>
        <w:spacing w:line="20" w:lineRule="atLeast"/>
        <w:jc w:val="both"/>
        <w:rPr>
          <w:rFonts w:ascii="Georgia" w:eastAsiaTheme="minorHAnsi" w:hAnsi="Georgia" w:cs="Calibri"/>
          <w:bCs w:val="0"/>
          <w:color w:val="595959" w:themeColor="text1" w:themeTint="A6"/>
          <w:sz w:val="21"/>
          <w:szCs w:val="21"/>
          <w:lang w:val="nl-BE" w:eastAsia="en-US"/>
        </w:rPr>
      </w:pPr>
    </w:p>
    <w:p w14:paraId="39FBE9F2" w14:textId="77777777" w:rsidR="00414991" w:rsidRPr="0078423D" w:rsidRDefault="00414991" w:rsidP="00A64BED">
      <w:pPr>
        <w:pStyle w:val="BTCbulletsCTB"/>
        <w:tabs>
          <w:tab w:val="left" w:pos="360"/>
        </w:tabs>
        <w:spacing w:line="20" w:lineRule="atLeast"/>
        <w:jc w:val="both"/>
        <w:rPr>
          <w:rFonts w:ascii="Georgia" w:eastAsiaTheme="minorHAnsi" w:hAnsi="Georgia" w:cs="Calibri"/>
          <w:bCs w:val="0"/>
          <w:color w:val="595959" w:themeColor="text1" w:themeTint="A6"/>
          <w:sz w:val="21"/>
          <w:szCs w:val="21"/>
          <w:lang w:val="nl-BE" w:eastAsia="en-US"/>
        </w:rPr>
      </w:pPr>
    </w:p>
    <w:p w14:paraId="48F5D7B1" w14:textId="1D70622D" w:rsidR="009804F1" w:rsidRPr="0078423D" w:rsidRDefault="009804F1" w:rsidP="00A64BED">
      <w:pPr>
        <w:pStyle w:val="Corpsdetexte"/>
        <w:spacing w:after="0" w:line="20" w:lineRule="atLeast"/>
        <w:rPr>
          <w:rFonts w:ascii="Georgia" w:eastAsiaTheme="minorHAnsi" w:hAnsi="Georgia" w:cs="Calibri"/>
          <w:color w:val="595959" w:themeColor="text1" w:themeTint="A6"/>
          <w:kern w:val="0"/>
          <w:sz w:val="21"/>
          <w:szCs w:val="21"/>
          <w:lang w:val="nl-BE"/>
        </w:rPr>
      </w:pPr>
    </w:p>
    <w:bookmarkEnd w:id="119"/>
    <w:bookmarkEnd w:id="120"/>
    <w:bookmarkEnd w:id="121"/>
    <w:bookmarkEnd w:id="122"/>
    <w:bookmarkEnd w:id="123"/>
    <w:p w14:paraId="47277121" w14:textId="77777777" w:rsidR="00414991" w:rsidRPr="008B5CB3" w:rsidRDefault="00414991">
      <w:pPr>
        <w:spacing w:after="0" w:line="240" w:lineRule="auto"/>
        <w:rPr>
          <w:rFonts w:cs="Calibri"/>
          <w:b/>
          <w:color w:val="FFFFFF"/>
          <w:sz w:val="32"/>
          <w:szCs w:val="32"/>
        </w:rPr>
      </w:pPr>
      <w:r>
        <w:br w:type="page"/>
      </w:r>
    </w:p>
    <w:p w14:paraId="518509ED" w14:textId="599513DA" w:rsidR="005F2003" w:rsidRPr="008B5CB3" w:rsidRDefault="005F2003" w:rsidP="00A64BED">
      <w:pPr>
        <w:pStyle w:val="Titre1"/>
        <w:numPr>
          <w:ilvl w:val="0"/>
          <w:numId w:val="4"/>
        </w:numPr>
        <w:spacing w:before="0" w:after="0" w:line="20" w:lineRule="atLeast"/>
        <w:rPr>
          <w:rFonts w:ascii="Georgia" w:hAnsi="Georgia"/>
        </w:rPr>
      </w:pPr>
      <w:bookmarkStart w:id="130" w:name="_Toc166498469"/>
      <w:r>
        <w:rPr>
          <w:rFonts w:ascii="Georgia" w:hAnsi="Georgia"/>
        </w:rPr>
        <w:lastRenderedPageBreak/>
        <w:t>Bijzondere contractuele bepalingen</w:t>
      </w:r>
      <w:bookmarkEnd w:id="130"/>
    </w:p>
    <w:p w14:paraId="77DAACD3" w14:textId="77777777" w:rsidR="005F2003" w:rsidRPr="008B5CB3" w:rsidRDefault="005F2003" w:rsidP="00A64BED">
      <w:pPr>
        <w:autoSpaceDE w:val="0"/>
        <w:autoSpaceDN w:val="0"/>
        <w:adjustRightInd w:val="0"/>
        <w:spacing w:after="0" w:line="20" w:lineRule="atLeast"/>
        <w:rPr>
          <w:rFonts w:cs="Calibri"/>
          <w:color w:val="333333"/>
          <w:szCs w:val="21"/>
        </w:rPr>
      </w:pPr>
    </w:p>
    <w:p w14:paraId="18637417" w14:textId="77777777" w:rsidR="00952EA8" w:rsidRPr="008B5CB3" w:rsidRDefault="00952EA8" w:rsidP="00A64BED">
      <w:pPr>
        <w:tabs>
          <w:tab w:val="left" w:pos="214"/>
          <w:tab w:val="left" w:pos="8364"/>
        </w:tabs>
        <w:autoSpaceDE w:val="0"/>
        <w:autoSpaceDN w:val="0"/>
        <w:adjustRightInd w:val="0"/>
        <w:spacing w:after="0" w:line="20" w:lineRule="atLeast"/>
        <w:ind w:right="-46"/>
        <w:jc w:val="both"/>
        <w:rPr>
          <w:rFonts w:cstheme="minorHAnsi"/>
          <w:color w:val="595959" w:themeColor="text1" w:themeTint="A6"/>
          <w:szCs w:val="21"/>
        </w:rPr>
      </w:pPr>
      <w:bookmarkStart w:id="131" w:name="_Ref223946633"/>
      <w:bookmarkStart w:id="132" w:name="_Ref223946647"/>
      <w:bookmarkStart w:id="133" w:name="_Toc257380496"/>
      <w:bookmarkStart w:id="134" w:name="_Toc260134215"/>
      <w:bookmarkStart w:id="135" w:name="_Toc364253083"/>
      <w:r>
        <w:rPr>
          <w:color w:val="595959" w:themeColor="text1" w:themeTint="A6"/>
        </w:rPr>
        <w:t xml:space="preserve">Dit hoofdstuk bevat de bijzondere administratieve en contractuele bepalingen van toepassing op deze overheidsopdracht en die het koninklijk besluit van 14 januari 2013 tot bepaling van de algemene uitvoeringsregels van de overheidsopdrachten en van de concessies voor openbare werken aanvullen of verduidelijken. </w:t>
      </w:r>
    </w:p>
    <w:p w14:paraId="3A695AEA" w14:textId="77777777" w:rsidR="00952EA8" w:rsidRPr="008B5CB3" w:rsidRDefault="00952EA8" w:rsidP="00A64BED">
      <w:pPr>
        <w:tabs>
          <w:tab w:val="left" w:pos="214"/>
          <w:tab w:val="left" w:pos="8364"/>
        </w:tabs>
        <w:autoSpaceDE w:val="0"/>
        <w:autoSpaceDN w:val="0"/>
        <w:adjustRightInd w:val="0"/>
        <w:spacing w:after="0" w:line="20" w:lineRule="atLeast"/>
        <w:ind w:right="-46"/>
        <w:jc w:val="both"/>
        <w:rPr>
          <w:rFonts w:cstheme="minorHAnsi"/>
          <w:color w:val="595959" w:themeColor="text1" w:themeTint="A6"/>
          <w:szCs w:val="21"/>
          <w:lang w:eastAsia="fr-FR"/>
        </w:rPr>
      </w:pPr>
    </w:p>
    <w:p w14:paraId="76D1A490" w14:textId="5AF01684" w:rsidR="00952EA8" w:rsidRPr="008B5CB3" w:rsidRDefault="00952EA8" w:rsidP="00A64BED">
      <w:pPr>
        <w:tabs>
          <w:tab w:val="left" w:pos="214"/>
          <w:tab w:val="left" w:pos="8364"/>
        </w:tabs>
        <w:autoSpaceDE w:val="0"/>
        <w:autoSpaceDN w:val="0"/>
        <w:adjustRightInd w:val="0"/>
        <w:spacing w:after="0" w:line="20" w:lineRule="atLeast"/>
        <w:ind w:right="-46"/>
        <w:jc w:val="both"/>
        <w:rPr>
          <w:rFonts w:cstheme="minorHAnsi"/>
          <w:color w:val="595959" w:themeColor="text1" w:themeTint="A6"/>
          <w:szCs w:val="21"/>
        </w:rPr>
      </w:pPr>
      <w:r>
        <w:rPr>
          <w:color w:val="595959" w:themeColor="text1" w:themeTint="A6"/>
        </w:rPr>
        <w:t>Dit bijzonder bestek wijkt bovendien af van artikel 19 van dit koninklijk besluit (zie punt 4.4 hieronder).</w:t>
      </w:r>
    </w:p>
    <w:p w14:paraId="65052427" w14:textId="77777777" w:rsidR="00274F3B" w:rsidRPr="008B5CB3" w:rsidRDefault="00274F3B" w:rsidP="00A64BED">
      <w:pPr>
        <w:tabs>
          <w:tab w:val="left" w:pos="214"/>
          <w:tab w:val="left" w:pos="8364"/>
        </w:tabs>
        <w:autoSpaceDE w:val="0"/>
        <w:autoSpaceDN w:val="0"/>
        <w:adjustRightInd w:val="0"/>
        <w:spacing w:after="0" w:line="20" w:lineRule="atLeast"/>
        <w:ind w:right="-46"/>
        <w:jc w:val="both"/>
        <w:rPr>
          <w:rFonts w:cstheme="minorHAnsi"/>
          <w:color w:val="595959" w:themeColor="text1" w:themeTint="A6"/>
          <w:szCs w:val="21"/>
          <w:lang w:eastAsia="fr-FR"/>
        </w:rPr>
      </w:pPr>
    </w:p>
    <w:p w14:paraId="20A48E8F" w14:textId="77777777" w:rsidR="005F2003" w:rsidRPr="008B5CB3" w:rsidRDefault="005F2003" w:rsidP="00A64BED">
      <w:pPr>
        <w:pStyle w:val="Titre2"/>
        <w:keepLines w:val="0"/>
        <w:widowControl w:val="0"/>
        <w:tabs>
          <w:tab w:val="num" w:pos="576"/>
        </w:tabs>
        <w:suppressAutoHyphens/>
        <w:spacing w:before="0" w:after="0" w:line="20" w:lineRule="atLeast"/>
        <w:rPr>
          <w:rFonts w:ascii="Georgia" w:hAnsi="Georgia"/>
        </w:rPr>
      </w:pPr>
      <w:bookmarkStart w:id="136" w:name="_Toc166498470"/>
      <w:r>
        <w:rPr>
          <w:rFonts w:ascii="Georgia" w:hAnsi="Georgia"/>
        </w:rPr>
        <w:t>Leidend ambtenaar</w:t>
      </w:r>
      <w:bookmarkEnd w:id="131"/>
      <w:bookmarkEnd w:id="132"/>
      <w:bookmarkEnd w:id="133"/>
      <w:bookmarkEnd w:id="134"/>
      <w:r>
        <w:rPr>
          <w:rFonts w:ascii="Georgia" w:hAnsi="Georgia"/>
        </w:rPr>
        <w:t xml:space="preserve"> (art. 11)</w:t>
      </w:r>
      <w:bookmarkEnd w:id="135"/>
      <w:bookmarkEnd w:id="136"/>
    </w:p>
    <w:p w14:paraId="09F71E4A" w14:textId="77777777" w:rsidR="00AE0C10" w:rsidRPr="008B5CB3" w:rsidRDefault="00AE0C10" w:rsidP="00A64BED">
      <w:pPr>
        <w:tabs>
          <w:tab w:val="left" w:pos="214"/>
          <w:tab w:val="left" w:pos="8364"/>
        </w:tabs>
        <w:autoSpaceDE w:val="0"/>
        <w:autoSpaceDN w:val="0"/>
        <w:adjustRightInd w:val="0"/>
        <w:spacing w:after="0" w:line="20" w:lineRule="atLeast"/>
        <w:ind w:right="-46"/>
        <w:jc w:val="both"/>
        <w:rPr>
          <w:rFonts w:cstheme="minorHAnsi"/>
          <w:color w:val="595959" w:themeColor="text1" w:themeTint="A6"/>
          <w:szCs w:val="21"/>
          <w:lang w:eastAsia="fr-FR"/>
        </w:rPr>
      </w:pPr>
    </w:p>
    <w:p w14:paraId="60CE5586" w14:textId="6D425DD4" w:rsidR="00952EA8" w:rsidRDefault="005F2003" w:rsidP="00A64BED">
      <w:pPr>
        <w:tabs>
          <w:tab w:val="left" w:pos="214"/>
          <w:tab w:val="left" w:pos="8364"/>
        </w:tabs>
        <w:autoSpaceDE w:val="0"/>
        <w:autoSpaceDN w:val="0"/>
        <w:adjustRightInd w:val="0"/>
        <w:spacing w:after="0" w:line="20" w:lineRule="atLeast"/>
        <w:ind w:right="-46"/>
        <w:jc w:val="both"/>
        <w:rPr>
          <w:rFonts w:eastAsia="Times New Roman"/>
        </w:rPr>
      </w:pPr>
      <w:r>
        <w:rPr>
          <w:color w:val="404040" w:themeColor="text1" w:themeTint="BF"/>
        </w:rPr>
        <w:t xml:space="preserve">De leidend ambtenaar is </w:t>
      </w:r>
      <w:r>
        <w:t>Arne Carpentier (</w:t>
      </w:r>
      <w:hyperlink r:id="rId30" w:history="1">
        <w:r>
          <w:rPr>
            <w:rStyle w:val="Lienhypertexte"/>
          </w:rPr>
          <w:t>arne.carpentier@enabel.be</w:t>
        </w:r>
      </w:hyperlink>
      <w:r>
        <w:t>).</w:t>
      </w:r>
    </w:p>
    <w:p w14:paraId="27F78C3E" w14:textId="77777777" w:rsidR="00321F9D" w:rsidRPr="008B5CB3" w:rsidRDefault="00321F9D" w:rsidP="00A64BED">
      <w:pPr>
        <w:tabs>
          <w:tab w:val="left" w:pos="214"/>
          <w:tab w:val="left" w:pos="8364"/>
        </w:tabs>
        <w:autoSpaceDE w:val="0"/>
        <w:autoSpaceDN w:val="0"/>
        <w:adjustRightInd w:val="0"/>
        <w:spacing w:after="0" w:line="20" w:lineRule="atLeast"/>
        <w:ind w:right="-46"/>
        <w:jc w:val="both"/>
        <w:rPr>
          <w:rFonts w:cstheme="minorHAnsi"/>
          <w:color w:val="595959" w:themeColor="text1" w:themeTint="A6"/>
          <w:szCs w:val="21"/>
          <w:lang w:eastAsia="fr-FR"/>
        </w:rPr>
      </w:pPr>
    </w:p>
    <w:p w14:paraId="19108FA6" w14:textId="70B354E8" w:rsidR="005F2003" w:rsidRPr="008B5CB3" w:rsidRDefault="005F2003" w:rsidP="00A64BED">
      <w:pPr>
        <w:tabs>
          <w:tab w:val="left" w:pos="214"/>
          <w:tab w:val="left" w:pos="8364"/>
        </w:tabs>
        <w:autoSpaceDE w:val="0"/>
        <w:autoSpaceDN w:val="0"/>
        <w:adjustRightInd w:val="0"/>
        <w:spacing w:after="0" w:line="20" w:lineRule="atLeast"/>
        <w:ind w:right="-46"/>
        <w:jc w:val="both"/>
        <w:rPr>
          <w:rFonts w:cstheme="minorHAnsi"/>
          <w:color w:val="595959" w:themeColor="text1" w:themeTint="A6"/>
          <w:szCs w:val="21"/>
        </w:rPr>
      </w:pPr>
      <w:r>
        <w:rPr>
          <w:color w:val="595959" w:themeColor="text1" w:themeTint="A6"/>
        </w:rPr>
        <w:t>Eenmaal de opdracht afgesloten is, is de leidend ambtenaar de hoofdcontactpersoon van de dienstverlener. Alle briefwisseling en vragen omtrent de uitvoering van de opdracht worden aan hem/haar gericht, tenzij uitdrukkelijk anders vermeld in dit bijzonder bestek.</w:t>
      </w:r>
    </w:p>
    <w:p w14:paraId="1E23A8A9" w14:textId="77777777" w:rsidR="00952EA8" w:rsidRPr="008B5CB3" w:rsidRDefault="00952EA8" w:rsidP="00A64BED">
      <w:pPr>
        <w:tabs>
          <w:tab w:val="left" w:pos="214"/>
          <w:tab w:val="left" w:pos="8364"/>
        </w:tabs>
        <w:autoSpaceDE w:val="0"/>
        <w:autoSpaceDN w:val="0"/>
        <w:adjustRightInd w:val="0"/>
        <w:spacing w:after="0" w:line="20" w:lineRule="atLeast"/>
        <w:ind w:right="-46"/>
        <w:jc w:val="both"/>
        <w:rPr>
          <w:rFonts w:cstheme="minorHAnsi"/>
          <w:color w:val="595959" w:themeColor="text1" w:themeTint="A6"/>
          <w:szCs w:val="21"/>
          <w:lang w:eastAsia="fr-FR"/>
        </w:rPr>
      </w:pPr>
    </w:p>
    <w:p w14:paraId="2B639AB7" w14:textId="77777777" w:rsidR="005F2003" w:rsidRPr="008B5CB3" w:rsidRDefault="005F2003" w:rsidP="00A64BED">
      <w:pPr>
        <w:tabs>
          <w:tab w:val="left" w:pos="214"/>
          <w:tab w:val="left" w:pos="8364"/>
        </w:tabs>
        <w:autoSpaceDE w:val="0"/>
        <w:autoSpaceDN w:val="0"/>
        <w:adjustRightInd w:val="0"/>
        <w:spacing w:after="0" w:line="20" w:lineRule="atLeast"/>
        <w:ind w:right="-46"/>
        <w:jc w:val="both"/>
        <w:rPr>
          <w:rFonts w:cstheme="minorHAnsi"/>
          <w:color w:val="595959" w:themeColor="text1" w:themeTint="A6"/>
          <w:szCs w:val="21"/>
        </w:rPr>
      </w:pPr>
      <w:r>
        <w:rPr>
          <w:color w:val="595959" w:themeColor="text1" w:themeTint="A6"/>
        </w:rPr>
        <w:t>De leidend ambtenaar is verantwoordelijk voor de opvolging van de uitvoering van de opdracht.</w:t>
      </w:r>
    </w:p>
    <w:p w14:paraId="1E15717F" w14:textId="77777777" w:rsidR="00952EA8" w:rsidRPr="008B5CB3" w:rsidRDefault="00952EA8" w:rsidP="00A64BED">
      <w:pPr>
        <w:tabs>
          <w:tab w:val="left" w:pos="214"/>
          <w:tab w:val="left" w:pos="8364"/>
        </w:tabs>
        <w:autoSpaceDE w:val="0"/>
        <w:autoSpaceDN w:val="0"/>
        <w:adjustRightInd w:val="0"/>
        <w:spacing w:after="0" w:line="20" w:lineRule="atLeast"/>
        <w:ind w:right="-46"/>
        <w:jc w:val="both"/>
        <w:rPr>
          <w:rFonts w:cstheme="minorHAnsi"/>
          <w:color w:val="595959" w:themeColor="text1" w:themeTint="A6"/>
          <w:szCs w:val="21"/>
          <w:lang w:eastAsia="fr-FR"/>
        </w:rPr>
      </w:pPr>
    </w:p>
    <w:p w14:paraId="273315EE" w14:textId="77777777" w:rsidR="005F2003" w:rsidRPr="008B5CB3" w:rsidRDefault="005F2003" w:rsidP="00A64BED">
      <w:pPr>
        <w:tabs>
          <w:tab w:val="left" w:pos="214"/>
          <w:tab w:val="left" w:pos="8364"/>
        </w:tabs>
        <w:autoSpaceDE w:val="0"/>
        <w:autoSpaceDN w:val="0"/>
        <w:adjustRightInd w:val="0"/>
        <w:spacing w:after="0" w:line="20" w:lineRule="atLeast"/>
        <w:ind w:right="-46"/>
        <w:jc w:val="both"/>
        <w:rPr>
          <w:rFonts w:cstheme="minorHAnsi"/>
          <w:color w:val="595959" w:themeColor="text1" w:themeTint="A6"/>
          <w:szCs w:val="21"/>
        </w:rPr>
      </w:pPr>
      <w:r>
        <w:rPr>
          <w:color w:val="595959" w:themeColor="text1" w:themeTint="A6"/>
        </w:rPr>
        <w:t>De leidend ambtenaar heeft volledige bevoegdheid om de opdracht op te volgen, met inbegrip van het geven van dienstorders, het opstellen van verslagen en stand van zaken, de goedkeuring van diensten, voortgangsstaten en afrekeningen. Hij/zij kan alle wijzigingen aan de opdracht bevelen die over het voorwerp van de opdracht gaan en binnen de beperkingen van de opdracht blijven.</w:t>
      </w:r>
    </w:p>
    <w:p w14:paraId="75AC475B" w14:textId="77777777" w:rsidR="00952EA8" w:rsidRPr="008B5CB3" w:rsidRDefault="00952EA8" w:rsidP="00A64BED">
      <w:pPr>
        <w:tabs>
          <w:tab w:val="left" w:pos="214"/>
          <w:tab w:val="left" w:pos="8364"/>
        </w:tabs>
        <w:autoSpaceDE w:val="0"/>
        <w:autoSpaceDN w:val="0"/>
        <w:adjustRightInd w:val="0"/>
        <w:spacing w:after="0" w:line="20" w:lineRule="atLeast"/>
        <w:ind w:right="-46"/>
        <w:jc w:val="both"/>
        <w:rPr>
          <w:rFonts w:cstheme="minorHAnsi"/>
          <w:color w:val="595959" w:themeColor="text1" w:themeTint="A6"/>
          <w:szCs w:val="21"/>
          <w:lang w:eastAsia="fr-FR"/>
        </w:rPr>
      </w:pPr>
    </w:p>
    <w:p w14:paraId="6DDD0ED2" w14:textId="77777777" w:rsidR="005F2003" w:rsidRPr="008B5CB3" w:rsidRDefault="005F2003" w:rsidP="00A64BED">
      <w:pPr>
        <w:tabs>
          <w:tab w:val="left" w:pos="214"/>
          <w:tab w:val="left" w:pos="8364"/>
        </w:tabs>
        <w:autoSpaceDE w:val="0"/>
        <w:autoSpaceDN w:val="0"/>
        <w:adjustRightInd w:val="0"/>
        <w:spacing w:after="0" w:line="20" w:lineRule="atLeast"/>
        <w:ind w:right="-46"/>
        <w:jc w:val="both"/>
        <w:rPr>
          <w:rFonts w:cstheme="minorHAnsi"/>
          <w:color w:val="595959" w:themeColor="text1" w:themeTint="A6"/>
          <w:szCs w:val="21"/>
        </w:rPr>
      </w:pPr>
      <w:r>
        <w:rPr>
          <w:color w:val="595959" w:themeColor="text1" w:themeTint="A6"/>
        </w:rPr>
        <w:t xml:space="preserve">Vallen niet onder zijn/haar bevoegdheid: de ondertekening van aanhangsels, en elke andere beslissing of akkoord die een afwijking op de essentiële bepalingen en voorwaarden inhoudt. De aanbestedende overheid wordt voor dergelijke beslissingen vertegenwoordigd zoals bepaald in punt De aanbestedende overheid. </w:t>
      </w:r>
    </w:p>
    <w:p w14:paraId="3D600072" w14:textId="77777777" w:rsidR="00952EA8" w:rsidRPr="008B5CB3" w:rsidRDefault="00952EA8" w:rsidP="00A64BED">
      <w:pPr>
        <w:tabs>
          <w:tab w:val="left" w:pos="214"/>
          <w:tab w:val="left" w:pos="8364"/>
        </w:tabs>
        <w:autoSpaceDE w:val="0"/>
        <w:autoSpaceDN w:val="0"/>
        <w:adjustRightInd w:val="0"/>
        <w:spacing w:after="0" w:line="20" w:lineRule="atLeast"/>
        <w:ind w:right="-46"/>
        <w:jc w:val="both"/>
        <w:rPr>
          <w:rFonts w:cstheme="minorHAnsi"/>
          <w:color w:val="595959" w:themeColor="text1" w:themeTint="A6"/>
          <w:szCs w:val="21"/>
          <w:lang w:eastAsia="fr-FR"/>
        </w:rPr>
      </w:pPr>
    </w:p>
    <w:p w14:paraId="548E7371" w14:textId="6BF525E4" w:rsidR="005F2003" w:rsidRPr="008B5CB3" w:rsidRDefault="005F2003" w:rsidP="00A64BED">
      <w:pPr>
        <w:tabs>
          <w:tab w:val="left" w:pos="214"/>
          <w:tab w:val="left" w:pos="8364"/>
        </w:tabs>
        <w:autoSpaceDE w:val="0"/>
        <w:autoSpaceDN w:val="0"/>
        <w:adjustRightInd w:val="0"/>
        <w:spacing w:after="0" w:line="20" w:lineRule="atLeast"/>
        <w:ind w:right="-46"/>
        <w:jc w:val="both"/>
        <w:rPr>
          <w:rFonts w:cstheme="minorHAnsi"/>
          <w:color w:val="595959" w:themeColor="text1" w:themeTint="A6"/>
          <w:szCs w:val="21"/>
        </w:rPr>
      </w:pPr>
      <w:r>
        <w:rPr>
          <w:color w:val="595959" w:themeColor="text1" w:themeTint="A6"/>
        </w:rPr>
        <w:t>Het is de leidend ambtenaar is geen enkel geval toegelaten de modaliteiten (bv. uitvoeringstermijnen …) van het contract te wijzigen, zelfs indien de financiële impact nul of negatief zou zijn. Elke verbintenis, elke wijziging of elk akkoord die/dat zou afwijken van de voorwaarden in het bijzonder bestek en waarvan geen kennis werd gegeven door de aanbestedende overheid, moet als nietig worden beschouwd.</w:t>
      </w:r>
    </w:p>
    <w:p w14:paraId="017C077B" w14:textId="77777777" w:rsidR="00952EA8" w:rsidRPr="0078423D" w:rsidRDefault="00952EA8" w:rsidP="00A64BED">
      <w:pPr>
        <w:pStyle w:val="BTCtextCTB"/>
        <w:spacing w:before="0" w:after="0" w:line="20" w:lineRule="atLeast"/>
        <w:rPr>
          <w:rFonts w:ascii="Georgia" w:eastAsia="DejaVu Sans" w:hAnsi="Georgia" w:cs="Tahoma"/>
          <w:color w:val="404040" w:themeColor="text1" w:themeTint="BF"/>
          <w:kern w:val="18"/>
          <w:sz w:val="21"/>
          <w:szCs w:val="21"/>
          <w:lang w:val="nl-BE"/>
        </w:rPr>
      </w:pPr>
    </w:p>
    <w:p w14:paraId="099BF82E" w14:textId="77777777" w:rsidR="00E426D6" w:rsidRPr="0078423D" w:rsidRDefault="00E426D6" w:rsidP="00A64BED">
      <w:pPr>
        <w:pStyle w:val="BTCtextCTB"/>
        <w:spacing w:before="0" w:after="0" w:line="20" w:lineRule="atLeast"/>
        <w:rPr>
          <w:rFonts w:ascii="Georgia" w:eastAsia="DejaVu Sans" w:hAnsi="Georgia" w:cs="Tahoma"/>
          <w:color w:val="404040" w:themeColor="text1" w:themeTint="BF"/>
          <w:kern w:val="18"/>
          <w:sz w:val="21"/>
          <w:szCs w:val="21"/>
          <w:lang w:val="nl-BE"/>
        </w:rPr>
      </w:pPr>
    </w:p>
    <w:p w14:paraId="77EF9847" w14:textId="77777777" w:rsidR="005F2003" w:rsidRPr="008B5CB3" w:rsidRDefault="005F2003" w:rsidP="00A64BED">
      <w:pPr>
        <w:pStyle w:val="Titre2"/>
        <w:keepLines w:val="0"/>
        <w:widowControl w:val="0"/>
        <w:tabs>
          <w:tab w:val="num" w:pos="576"/>
        </w:tabs>
        <w:suppressAutoHyphens/>
        <w:spacing w:before="0" w:after="0" w:line="20" w:lineRule="atLeast"/>
        <w:rPr>
          <w:rFonts w:ascii="Georgia" w:hAnsi="Georgia"/>
        </w:rPr>
      </w:pPr>
      <w:bookmarkStart w:id="137" w:name="_Toc361408323"/>
      <w:bookmarkStart w:id="138" w:name="_Toc361408324"/>
      <w:bookmarkStart w:id="139" w:name="_Toc166498471"/>
      <w:r>
        <w:rPr>
          <w:rFonts w:ascii="Georgia" w:hAnsi="Georgia"/>
        </w:rPr>
        <w:t>Onderaannemers (art. 12 tot 15)</w:t>
      </w:r>
      <w:bookmarkEnd w:id="137"/>
      <w:bookmarkEnd w:id="139"/>
    </w:p>
    <w:p w14:paraId="52301F8D" w14:textId="77777777" w:rsidR="00274F3B" w:rsidRPr="008B5CB3" w:rsidRDefault="00274F3B" w:rsidP="00A64BED">
      <w:pPr>
        <w:spacing w:after="0" w:line="20" w:lineRule="atLeast"/>
      </w:pPr>
    </w:p>
    <w:p w14:paraId="29724691" w14:textId="1077568A" w:rsidR="00952EA8" w:rsidRPr="008B5CB3" w:rsidRDefault="00952EA8" w:rsidP="00A64BED">
      <w:pPr>
        <w:pStyle w:val="Titre3"/>
        <w:spacing w:before="0" w:after="0" w:line="20" w:lineRule="atLeast"/>
        <w:rPr>
          <w:rFonts w:ascii="Georgia" w:hAnsi="Georgia"/>
        </w:rPr>
      </w:pPr>
      <w:bookmarkStart w:id="140" w:name="_Toc52503024"/>
      <w:bookmarkStart w:id="141" w:name="_Toc361408325"/>
      <w:bookmarkStart w:id="142" w:name="_Toc166498472"/>
      <w:bookmarkEnd w:id="138"/>
      <w:r>
        <w:rPr>
          <w:rFonts w:ascii="Georgia" w:hAnsi="Georgia"/>
        </w:rPr>
        <w:t>Algemeen</w:t>
      </w:r>
      <w:bookmarkEnd w:id="142"/>
    </w:p>
    <w:p w14:paraId="4EB4FDBF" w14:textId="77777777" w:rsidR="00952EA8" w:rsidRPr="008B5CB3" w:rsidRDefault="00952EA8" w:rsidP="00A64BED">
      <w:pPr>
        <w:spacing w:after="0" w:line="20" w:lineRule="atLeast"/>
        <w:jc w:val="both"/>
      </w:pPr>
    </w:p>
    <w:p w14:paraId="200A0092" w14:textId="1248314E" w:rsidR="00952EA8" w:rsidRPr="008B5CB3" w:rsidRDefault="00952EA8" w:rsidP="00A64BED">
      <w:pPr>
        <w:spacing w:after="0" w:line="20" w:lineRule="atLeast"/>
        <w:jc w:val="both"/>
      </w:pPr>
      <w:r>
        <w:t>Behoudens uitdrukkelijke voorafgaande toestemming van de aanbestedende overheid mag de dienstverlener de in dit bestek beschreven opdracht niet geheel of gedeeltelijk toevertrouwen aan een andere onderaannemer dan die welke hij in zijn offerte heeft vermeld.</w:t>
      </w:r>
    </w:p>
    <w:p w14:paraId="3AC496FD" w14:textId="77777777" w:rsidR="00952EA8" w:rsidRPr="008B5CB3" w:rsidRDefault="00952EA8" w:rsidP="00A64BED">
      <w:pPr>
        <w:spacing w:after="0" w:line="20" w:lineRule="atLeast"/>
        <w:jc w:val="both"/>
      </w:pPr>
    </w:p>
    <w:p w14:paraId="22E1395C" w14:textId="77777777" w:rsidR="00952EA8" w:rsidRPr="008B5CB3" w:rsidRDefault="00952EA8" w:rsidP="00A64BED">
      <w:pPr>
        <w:spacing w:after="0" w:line="20" w:lineRule="atLeast"/>
        <w:jc w:val="both"/>
      </w:pPr>
      <w:r>
        <w:t>De dienstverlener blijft in alle gevallen als enige aansprakelijk ten opzichte van de aanbestedende overheid wanneer hij de opdracht volledig of gedeeltelijk aan één of meerdere onderaannemers toevertrouwt.</w:t>
      </w:r>
    </w:p>
    <w:p w14:paraId="356242E8" w14:textId="77777777" w:rsidR="00952EA8" w:rsidRPr="008B5CB3" w:rsidRDefault="00952EA8" w:rsidP="00A64BED">
      <w:pPr>
        <w:spacing w:after="0" w:line="20" w:lineRule="atLeast"/>
        <w:jc w:val="both"/>
      </w:pPr>
    </w:p>
    <w:p w14:paraId="15AD98DF" w14:textId="77777777" w:rsidR="00952EA8" w:rsidRPr="008B5CB3" w:rsidRDefault="00952EA8" w:rsidP="00A64BED">
      <w:pPr>
        <w:spacing w:after="0" w:line="20" w:lineRule="atLeast"/>
        <w:jc w:val="both"/>
      </w:pPr>
      <w:r>
        <w:t>De opdrachtnemer is verantwoordelijk voor hun beheer en coördinatie en draagt de kosten van hun honoraria en alle aanverwante kosten.</w:t>
      </w:r>
    </w:p>
    <w:p w14:paraId="3FCE6DA4" w14:textId="77777777" w:rsidR="00952EA8" w:rsidRPr="008B5CB3" w:rsidRDefault="00952EA8" w:rsidP="00A64BED">
      <w:pPr>
        <w:spacing w:after="0" w:line="20" w:lineRule="atLeast"/>
        <w:jc w:val="both"/>
      </w:pPr>
    </w:p>
    <w:p w14:paraId="6D51031E" w14:textId="77777777" w:rsidR="00952EA8" w:rsidRPr="008B5CB3" w:rsidRDefault="00952EA8" w:rsidP="00A64BED">
      <w:pPr>
        <w:spacing w:after="0" w:line="20" w:lineRule="atLeast"/>
        <w:jc w:val="both"/>
      </w:pPr>
      <w:r>
        <w:t xml:space="preserve">Uiterlijk bij het begin van de uitvoering van de opdracht moet de opdrachtnemer de volgende informatie aan de aanbestedende overheid verstrekken: de naam, contactgegevens en wettelijke vertegenwoordigers van alle onderaannemers, ongeacht de mate waarin zij </w:t>
      </w:r>
      <w:r>
        <w:lastRenderedPageBreak/>
        <w:t>deelnemen aan de onderaannemingsketen en ongeacht hun plaats in deze keten. Tijdens de volledige duur van de opdracht moet de opdrachtnemer de aanbestedende overheid onverwijld op de hoogte brengen van wijzigingen in deze informatie en van de informatie die vereist is voor elke nieuwe onderaannemer die later aan deze diensten zou deelnemen.</w:t>
      </w:r>
    </w:p>
    <w:p w14:paraId="57F18E3B" w14:textId="77777777" w:rsidR="00952EA8" w:rsidRPr="008B5CB3" w:rsidRDefault="00952EA8" w:rsidP="00A64BED">
      <w:pPr>
        <w:spacing w:after="0" w:line="20" w:lineRule="atLeast"/>
        <w:jc w:val="both"/>
      </w:pPr>
    </w:p>
    <w:p w14:paraId="68EA62D8" w14:textId="77777777" w:rsidR="00952EA8" w:rsidRPr="008B5CB3" w:rsidRDefault="00952EA8" w:rsidP="00A64BED">
      <w:pPr>
        <w:spacing w:after="0" w:line="20" w:lineRule="atLeast"/>
        <w:jc w:val="both"/>
      </w:pPr>
      <w:r>
        <w:t>Het is een onderaannemer verboden de gehele aan hem toevertrouwde opdracht aan een andere onderaannemer uit te besteden.</w:t>
      </w:r>
    </w:p>
    <w:p w14:paraId="2F29E1CF" w14:textId="77777777" w:rsidR="00952EA8" w:rsidRPr="008B5CB3" w:rsidRDefault="00952EA8" w:rsidP="00414991">
      <w:pPr>
        <w:pStyle w:val="Corpsdetexte"/>
        <w:spacing w:after="0" w:line="20" w:lineRule="atLeast"/>
        <w:rPr>
          <w:rFonts w:ascii="Georgia" w:hAnsi="Georgia"/>
          <w:color w:val="404040"/>
          <w:sz w:val="21"/>
          <w:szCs w:val="21"/>
        </w:rPr>
      </w:pPr>
      <w:bookmarkStart w:id="143" w:name="_Ref233108956"/>
      <w:bookmarkStart w:id="144" w:name="_Ref233108960"/>
      <w:bookmarkStart w:id="145" w:name="_Toc257380497"/>
      <w:bookmarkStart w:id="146" w:name="_Toc260134216"/>
      <w:bookmarkStart w:id="147" w:name="_Toc364253084"/>
      <w:bookmarkEnd w:id="140"/>
      <w:bookmarkEnd w:id="141"/>
    </w:p>
    <w:p w14:paraId="33BA948B" w14:textId="77777777" w:rsidR="00274F3B" w:rsidRPr="008B5CB3" w:rsidRDefault="00274F3B" w:rsidP="00A64BED">
      <w:pPr>
        <w:pStyle w:val="Corpsdetexte"/>
        <w:spacing w:after="0" w:line="20" w:lineRule="atLeast"/>
        <w:ind w:left="705" w:hanging="705"/>
        <w:rPr>
          <w:rFonts w:ascii="Georgia" w:hAnsi="Georgia"/>
          <w:color w:val="404040"/>
          <w:sz w:val="21"/>
          <w:szCs w:val="21"/>
        </w:rPr>
      </w:pPr>
    </w:p>
    <w:p w14:paraId="4A8511F1" w14:textId="5C752F79" w:rsidR="00952EA8" w:rsidRPr="008B5CB3" w:rsidRDefault="00952EA8" w:rsidP="00A64BED">
      <w:pPr>
        <w:pStyle w:val="Titre2"/>
        <w:keepLines w:val="0"/>
        <w:widowControl w:val="0"/>
        <w:tabs>
          <w:tab w:val="num" w:pos="576"/>
        </w:tabs>
        <w:suppressAutoHyphens/>
        <w:spacing w:before="0" w:after="0" w:line="20" w:lineRule="atLeast"/>
        <w:rPr>
          <w:rFonts w:ascii="Georgia" w:hAnsi="Georgia"/>
        </w:rPr>
      </w:pPr>
      <w:bookmarkStart w:id="148" w:name="_Toc161930972"/>
      <w:bookmarkStart w:id="149" w:name="_Toc166498473"/>
      <w:r>
        <w:rPr>
          <w:rFonts w:ascii="Georgia" w:hAnsi="Georgia"/>
        </w:rPr>
        <w:t>Bescherming van persoonsgegevens</w:t>
      </w:r>
      <w:bookmarkEnd w:id="148"/>
      <w:bookmarkEnd w:id="149"/>
    </w:p>
    <w:p w14:paraId="14C41AE5" w14:textId="77777777" w:rsidR="00274F3B" w:rsidRPr="008B5CB3" w:rsidRDefault="00274F3B" w:rsidP="00A64BED">
      <w:pPr>
        <w:spacing w:after="0" w:line="20" w:lineRule="atLeast"/>
      </w:pPr>
    </w:p>
    <w:p w14:paraId="6E0E194C" w14:textId="77777777" w:rsidR="00952EA8" w:rsidRPr="008B5CB3" w:rsidRDefault="00952EA8" w:rsidP="00A64BED">
      <w:pPr>
        <w:pStyle w:val="Titre3"/>
        <w:spacing w:before="0" w:after="0" w:line="20" w:lineRule="atLeast"/>
        <w:rPr>
          <w:rFonts w:ascii="Georgia" w:hAnsi="Georgia"/>
        </w:rPr>
      </w:pPr>
      <w:bookmarkStart w:id="150" w:name="_Toc161930973"/>
      <w:bookmarkStart w:id="151" w:name="_Toc166498474"/>
      <w:r>
        <w:rPr>
          <w:rFonts w:ascii="Georgia" w:hAnsi="Georgia"/>
        </w:rPr>
        <w:t>Bescherming van persoonsgegevens door de aanbestedende overheid</w:t>
      </w:r>
      <w:bookmarkEnd w:id="150"/>
      <w:bookmarkEnd w:id="151"/>
    </w:p>
    <w:p w14:paraId="2DED7524" w14:textId="77777777" w:rsidR="00952EA8" w:rsidRPr="008B5CB3" w:rsidRDefault="00952EA8" w:rsidP="00A64BED">
      <w:pPr>
        <w:spacing w:after="0" w:line="20" w:lineRule="atLeast"/>
        <w:jc w:val="both"/>
      </w:pPr>
    </w:p>
    <w:p w14:paraId="09B3BBBA" w14:textId="77777777" w:rsidR="00952EA8" w:rsidRPr="008B5CB3" w:rsidRDefault="00952EA8" w:rsidP="00A64BED">
      <w:pPr>
        <w:spacing w:after="0" w:line="20" w:lineRule="atLeast"/>
        <w:jc w:val="both"/>
      </w:pPr>
      <w:r>
        <w:t>De aanbestedende overheid verbindt zich ertoe de persoonsgegevens die hem in het kader van deze offerteaanvraag worden meegedeeld, met de grootste zorg te behandelen, in overeenstemming met de wetgeving inzake de bescherming van persoonsgegevens (Algemene Verordening Gegevensbescherming – General Data Protection Regulation, GDPR). In de gevallen waarin de Belgische wet van 30 juli 2018 betreffende de bescherming van natuurlijke personen met betrekking tot de verwerking van persoonsgegevens strengere eisen stelt, moet de aanbestedende overheid handelen in overeenstemming met deze wetgeving.</w:t>
      </w:r>
    </w:p>
    <w:p w14:paraId="4F357349" w14:textId="77777777" w:rsidR="00952EA8" w:rsidRPr="008B5CB3" w:rsidRDefault="00952EA8" w:rsidP="00A64BED">
      <w:pPr>
        <w:spacing w:after="0" w:line="20" w:lineRule="atLeast"/>
        <w:jc w:val="both"/>
      </w:pPr>
    </w:p>
    <w:p w14:paraId="6D19B8CD" w14:textId="77777777" w:rsidR="00FC3A49" w:rsidRPr="008B5CB3" w:rsidRDefault="00952EA8" w:rsidP="00EF5DDF">
      <w:pPr>
        <w:pStyle w:val="Titre3"/>
        <w:spacing w:before="0" w:after="0" w:line="20" w:lineRule="atLeast"/>
        <w:jc w:val="both"/>
        <w:rPr>
          <w:rFonts w:ascii="Georgia" w:hAnsi="Georgia"/>
        </w:rPr>
      </w:pPr>
      <w:bookmarkStart w:id="152" w:name="_Toc161930974"/>
      <w:bookmarkStart w:id="153" w:name="_Toc166498475"/>
      <w:r>
        <w:rPr>
          <w:rFonts w:ascii="Georgia" w:hAnsi="Georgia"/>
        </w:rPr>
        <w:t>Bescherming van persoonsgegevens door de opdrachtnemer</w:t>
      </w:r>
      <w:bookmarkEnd w:id="153"/>
      <w:r>
        <w:rPr>
          <w:rFonts w:ascii="Georgia" w:hAnsi="Georgia"/>
        </w:rPr>
        <w:t xml:space="preserve"> </w:t>
      </w:r>
    </w:p>
    <w:p w14:paraId="61881AE0" w14:textId="77777777" w:rsidR="00FC3A49" w:rsidRPr="0078423D" w:rsidRDefault="00FC3A49" w:rsidP="00A64BED">
      <w:pPr>
        <w:pStyle w:val="Titre3"/>
        <w:numPr>
          <w:ilvl w:val="0"/>
          <w:numId w:val="0"/>
        </w:numPr>
        <w:spacing w:before="0" w:after="0" w:line="20" w:lineRule="atLeast"/>
        <w:rPr>
          <w:rFonts w:ascii="Georgia" w:hAnsi="Georgia"/>
          <w:lang w:val="nl-BE"/>
        </w:rPr>
      </w:pPr>
    </w:p>
    <w:p w14:paraId="50949182" w14:textId="1CE27760" w:rsidR="00952EA8" w:rsidRPr="008B5CB3" w:rsidRDefault="00FC3A49" w:rsidP="00A64BED">
      <w:pPr>
        <w:pStyle w:val="Titre3"/>
        <w:numPr>
          <w:ilvl w:val="0"/>
          <w:numId w:val="0"/>
        </w:numPr>
        <w:spacing w:before="0" w:after="0" w:line="20" w:lineRule="atLeast"/>
        <w:jc w:val="both"/>
        <w:rPr>
          <w:rFonts w:ascii="Georgia" w:hAnsi="Georgia"/>
          <w:b w:val="0"/>
          <w:bCs w:val="0"/>
          <w:sz w:val="21"/>
          <w:szCs w:val="21"/>
          <w:u w:val="single"/>
        </w:rPr>
      </w:pPr>
      <w:bookmarkStart w:id="154" w:name="_Toc163041726"/>
      <w:bookmarkStart w:id="155" w:name="_Toc163209540"/>
      <w:bookmarkStart w:id="156" w:name="_Toc163475481"/>
      <w:bookmarkStart w:id="157" w:name="_Toc165550467"/>
      <w:bookmarkStart w:id="158" w:name="_Toc166498476"/>
      <w:r>
        <w:rPr>
          <w:rFonts w:ascii="Georgia" w:hAnsi="Georgia"/>
          <w:b w:val="0"/>
          <w:sz w:val="21"/>
          <w:u w:val="single"/>
        </w:rPr>
        <w:t>Bescherming van persoonsgegevens door de opdrachtnemer in zijn hoedanigheid van verwerker</w:t>
      </w:r>
      <w:bookmarkEnd w:id="152"/>
      <w:bookmarkEnd w:id="154"/>
      <w:bookmarkEnd w:id="155"/>
      <w:bookmarkEnd w:id="156"/>
      <w:bookmarkEnd w:id="157"/>
      <w:bookmarkEnd w:id="158"/>
    </w:p>
    <w:p w14:paraId="6E9F07D5" w14:textId="77777777" w:rsidR="00952EA8" w:rsidRPr="008B5CB3" w:rsidRDefault="00952EA8" w:rsidP="00A64BED">
      <w:pPr>
        <w:spacing w:after="0" w:line="20" w:lineRule="atLeast"/>
        <w:jc w:val="both"/>
      </w:pPr>
    </w:p>
    <w:p w14:paraId="65FC6DE3" w14:textId="77777777" w:rsidR="00952EA8" w:rsidRPr="008B5CB3" w:rsidRDefault="00952EA8" w:rsidP="00A64BED">
      <w:pPr>
        <w:spacing w:after="0" w:line="20" w:lineRule="atLeast"/>
        <w:jc w:val="both"/>
      </w:pPr>
      <w:r>
        <w:t xml:space="preserve">Indien de opdrachtnemer tijdens de uitvoering van de overheidsopdracht uitsluitend namens en voor rekening van de aanbestedende overheid persoonsgegevens van de aanbestedende overheid verwerkt, uitsluitend met het oog op het verrichten van de diensten overeenkomstig de bepalingen van het bestek of ter nakoming van een wettelijke verplichting, zijn de volgende bepalingen van toepassing. </w:t>
      </w:r>
    </w:p>
    <w:p w14:paraId="201092E1" w14:textId="77777777" w:rsidR="00952EA8" w:rsidRPr="008B5CB3" w:rsidRDefault="00952EA8" w:rsidP="00A64BED">
      <w:pPr>
        <w:spacing w:after="0" w:line="20" w:lineRule="atLeast"/>
        <w:jc w:val="both"/>
      </w:pPr>
    </w:p>
    <w:p w14:paraId="36DF8D6B" w14:textId="77777777" w:rsidR="00952EA8" w:rsidRPr="008B5CB3" w:rsidRDefault="00952EA8" w:rsidP="00A64BED">
      <w:pPr>
        <w:spacing w:after="0" w:line="20" w:lineRule="atLeast"/>
        <w:jc w:val="both"/>
      </w:pPr>
      <w:r>
        <w:t>Voor elke verwerking van persoonsgegevens die in het kader van deze opdracht wordt uitgevoerd, is de opdrachtnemer verplicht zich te houden aan Verordening (EU) 2016/679 van het Europees Parlement en de Raad van 27 april 2016 betreffende de bescherming van natuurlijke personen in verband met de verwerking van persoonsgegevens en betreffende het vrije verkeer van die gegevens en tot intrekking van Richtlijn 95/46/EG (hierna ‘GDPR’) en aan de Belgische wet van 30 juli 2018 betreffende de bescherming van natuurlijke personen met betrekking tot de verwerking van persoonsgegevens.</w:t>
      </w:r>
    </w:p>
    <w:p w14:paraId="394106E1" w14:textId="77777777" w:rsidR="00952EA8" w:rsidRPr="008B5CB3" w:rsidRDefault="00952EA8" w:rsidP="00A64BED">
      <w:pPr>
        <w:spacing w:after="0" w:line="20" w:lineRule="atLeast"/>
        <w:jc w:val="both"/>
      </w:pPr>
    </w:p>
    <w:p w14:paraId="0EB1CABF" w14:textId="77777777" w:rsidR="00952EA8" w:rsidRPr="008B5CB3" w:rsidRDefault="00952EA8" w:rsidP="00A64BED">
      <w:pPr>
        <w:spacing w:after="0" w:line="20" w:lineRule="atLeast"/>
        <w:jc w:val="both"/>
      </w:pPr>
      <w:r>
        <w:t xml:space="preserve">Door deel te nemen aan de aanbestedingsprocedure verklaart de inschrijver dat hij zich strikt zal houden aan de verplichtingen van de GDPR voor elke verwerking van persoonsgegevens in het kader van deze overheidsopdracht. </w:t>
      </w:r>
    </w:p>
    <w:p w14:paraId="55BBAF2B" w14:textId="77777777" w:rsidR="00952EA8" w:rsidRPr="008B5CB3" w:rsidRDefault="00952EA8" w:rsidP="00A64BED">
      <w:pPr>
        <w:spacing w:after="0" w:line="20" w:lineRule="atLeast"/>
        <w:jc w:val="both"/>
      </w:pPr>
    </w:p>
    <w:p w14:paraId="1C3BDDCA" w14:textId="77777777" w:rsidR="00952EA8" w:rsidRPr="008B5CB3" w:rsidRDefault="00952EA8" w:rsidP="00A64BED">
      <w:pPr>
        <w:spacing w:after="0" w:line="20" w:lineRule="atLeast"/>
        <w:jc w:val="both"/>
      </w:pPr>
      <w:r>
        <w:t>De te verwerken persoonsgegevens zijn vertrouwelijk. De opdrachtnemer zal daarom de toegang tot de gegevens beperken tot het personeel dat strikt noodzakelijk is voor de uitvoering en het beheer van en het toezicht op de overheidsopdracht.</w:t>
      </w:r>
    </w:p>
    <w:p w14:paraId="3FB847B4" w14:textId="77777777" w:rsidR="00952EA8" w:rsidRPr="008B5CB3" w:rsidRDefault="00952EA8" w:rsidP="00A64BED">
      <w:pPr>
        <w:spacing w:after="0" w:line="20" w:lineRule="atLeast"/>
        <w:jc w:val="both"/>
      </w:pPr>
    </w:p>
    <w:p w14:paraId="1BA39C82" w14:textId="77777777" w:rsidR="00952EA8" w:rsidRPr="008B5CB3" w:rsidRDefault="00952EA8" w:rsidP="00A64BED">
      <w:pPr>
        <w:spacing w:after="0" w:line="20" w:lineRule="atLeast"/>
        <w:jc w:val="both"/>
      </w:pPr>
      <w:r>
        <w:t xml:space="preserve">In het kader van de uitvoering van de opdracht bepaalt de aanbestedende overheid het doel van en de middelen voor de verwerking van persoonsgegevens. In dat geval is de aanbestedende overheid verantwoordelijk voor de verwerking en is de opdrachtnemer de verwerker in de zin van artikel 28 van de GDPR. </w:t>
      </w:r>
    </w:p>
    <w:p w14:paraId="6EB7F214" w14:textId="77777777" w:rsidR="00952EA8" w:rsidRPr="008B5CB3" w:rsidRDefault="00952EA8" w:rsidP="00A64BED">
      <w:pPr>
        <w:spacing w:after="0" w:line="20" w:lineRule="atLeast"/>
        <w:jc w:val="both"/>
      </w:pPr>
    </w:p>
    <w:p w14:paraId="21CED4B7" w14:textId="77777777" w:rsidR="00952EA8" w:rsidRPr="008B5CB3" w:rsidRDefault="00952EA8" w:rsidP="00A64BED">
      <w:pPr>
        <w:spacing w:after="0" w:line="20" w:lineRule="atLeast"/>
        <w:jc w:val="both"/>
      </w:pPr>
      <w:r>
        <w:t xml:space="preserve">De uitvoering van verwerkingen door middel van uitbesteding moet worden geregeld in een overeenkomst of rechtshandeling die de verwerker bindt jegens de voor de </w:t>
      </w:r>
      <w:r>
        <w:lastRenderedPageBreak/>
        <w:t xml:space="preserve">verwerkingsverantwoordelijke en waarin met name wordt bepaald dat de verwerker slechts op instructies van de voor de verwerkingsverantwoordelijke handelt en dat de verplichtingen inzake vertrouwelijkheid en beveiliging met betrekking tot de verwerking van persoonsgegevens ook voor de verwerker gelden (artikel 28, lid 3, van de GDPR). </w:t>
      </w:r>
    </w:p>
    <w:p w14:paraId="16C3363E" w14:textId="77777777" w:rsidR="00952EA8" w:rsidRPr="008B5CB3" w:rsidRDefault="00952EA8" w:rsidP="00A64BED">
      <w:pPr>
        <w:spacing w:after="0" w:line="20" w:lineRule="atLeast"/>
        <w:jc w:val="both"/>
      </w:pPr>
    </w:p>
    <w:p w14:paraId="7FBFC8DB" w14:textId="3D7E31DB" w:rsidR="00952EA8" w:rsidRPr="008B5CB3" w:rsidRDefault="00952EA8" w:rsidP="00A64BED">
      <w:pPr>
        <w:spacing w:after="0" w:line="20" w:lineRule="atLeast"/>
        <w:jc w:val="both"/>
      </w:pPr>
      <w:r>
        <w:t>Met het oog hierop verbindt de inschrijver zich er door het indienen van zijn offerte toe de verplichtingen na te leven die zijn vermeld in bijlage 6.4 van dit bijzonder bestek.</w:t>
      </w:r>
    </w:p>
    <w:p w14:paraId="0195BCEE" w14:textId="77777777" w:rsidR="00952EA8" w:rsidRPr="008B5CB3" w:rsidRDefault="00952EA8" w:rsidP="00A64BED">
      <w:pPr>
        <w:spacing w:after="0" w:line="20" w:lineRule="atLeast"/>
        <w:jc w:val="both"/>
      </w:pPr>
    </w:p>
    <w:p w14:paraId="2AAF7F49" w14:textId="77777777" w:rsidR="00274F3B" w:rsidRPr="008B5CB3" w:rsidRDefault="00274F3B" w:rsidP="00A64BED">
      <w:pPr>
        <w:spacing w:after="0" w:line="20" w:lineRule="atLeast"/>
        <w:jc w:val="both"/>
      </w:pPr>
    </w:p>
    <w:p w14:paraId="7B8982C0" w14:textId="77777777" w:rsidR="00952EA8" w:rsidRPr="008B5CB3" w:rsidRDefault="00952EA8" w:rsidP="00A64BED">
      <w:pPr>
        <w:pStyle w:val="Titre2"/>
        <w:keepLines w:val="0"/>
        <w:widowControl w:val="0"/>
        <w:tabs>
          <w:tab w:val="num" w:pos="576"/>
        </w:tabs>
        <w:suppressAutoHyphens/>
        <w:spacing w:before="0" w:after="0" w:line="20" w:lineRule="atLeast"/>
        <w:rPr>
          <w:rFonts w:ascii="Georgia" w:hAnsi="Georgia"/>
        </w:rPr>
      </w:pPr>
      <w:bookmarkStart w:id="159" w:name="_Toc161930975"/>
      <w:bookmarkStart w:id="160" w:name="_Toc166498477"/>
      <w:r>
        <w:rPr>
          <w:rFonts w:ascii="Georgia" w:hAnsi="Georgia"/>
        </w:rPr>
        <w:t>Intellectuele rechten (art. 19 tot 23)</w:t>
      </w:r>
      <w:bookmarkEnd w:id="159"/>
      <w:bookmarkEnd w:id="160"/>
    </w:p>
    <w:p w14:paraId="3ED2A7B5" w14:textId="77777777" w:rsidR="002079D0" w:rsidRPr="008B5CB3" w:rsidRDefault="002079D0" w:rsidP="00A64BED">
      <w:pPr>
        <w:pStyle w:val="Corpsdetexte"/>
        <w:spacing w:after="0" w:line="20" w:lineRule="atLeast"/>
        <w:rPr>
          <w:rFonts w:ascii="Georgia" w:hAnsi="Georgia"/>
          <w:color w:val="585756"/>
          <w:sz w:val="21"/>
        </w:rPr>
      </w:pPr>
    </w:p>
    <w:p w14:paraId="2C2BA0CE" w14:textId="64E4F688" w:rsidR="00952EA8" w:rsidRPr="008B5CB3" w:rsidRDefault="00952EA8" w:rsidP="00A64BED">
      <w:pPr>
        <w:pStyle w:val="Corpsdetexte"/>
        <w:spacing w:after="0" w:line="20" w:lineRule="atLeast"/>
        <w:rPr>
          <w:rFonts w:ascii="Georgia" w:hAnsi="Georgia"/>
          <w:color w:val="585756"/>
          <w:sz w:val="21"/>
        </w:rPr>
      </w:pPr>
      <w:r>
        <w:rPr>
          <w:rFonts w:ascii="Georgia" w:hAnsi="Georgia"/>
          <w:color w:val="585756"/>
          <w:sz w:val="21"/>
        </w:rPr>
        <w:t>De aanbestedende overheid verkrijgt de intellectuele eigendomsrechten die ontstaan, ontwikkeld of gebruikt worden bij de uitvoering van de opdracht.</w:t>
      </w:r>
    </w:p>
    <w:p w14:paraId="20C4D681" w14:textId="77777777" w:rsidR="00952EA8" w:rsidRPr="008B5CB3" w:rsidRDefault="00952EA8" w:rsidP="00A64BED">
      <w:pPr>
        <w:pStyle w:val="Corpsdetexte"/>
        <w:spacing w:after="0" w:line="20" w:lineRule="atLeast"/>
        <w:rPr>
          <w:rFonts w:ascii="Georgia" w:eastAsia="Calibri" w:hAnsi="Georgia" w:cs="Times New Roman"/>
          <w:color w:val="585756"/>
          <w:kern w:val="0"/>
          <w:sz w:val="21"/>
          <w:szCs w:val="22"/>
        </w:rPr>
      </w:pPr>
    </w:p>
    <w:p w14:paraId="3A65DA45" w14:textId="77777777" w:rsidR="00952EA8" w:rsidRPr="008B5CB3" w:rsidRDefault="00952EA8" w:rsidP="00A64BED">
      <w:pPr>
        <w:pStyle w:val="Corpsdetexte"/>
        <w:spacing w:after="0" w:line="20" w:lineRule="atLeast"/>
        <w:rPr>
          <w:rFonts w:ascii="Georgia" w:hAnsi="Georgia"/>
          <w:color w:val="585756"/>
          <w:sz w:val="21"/>
        </w:rPr>
      </w:pPr>
      <w:r>
        <w:rPr>
          <w:rFonts w:ascii="Georgia" w:hAnsi="Georgia"/>
          <w:color w:val="585756"/>
          <w:sz w:val="21"/>
        </w:rPr>
        <w:t>Deze opdracht is een bestelovereenkomst waarbij de opdrachtnemer erkent dat hij aan de aanbestedende overheid alle economische rechten overdraagt die verband houden met de auteursrechten op alle werken waarop de opdracht betrekking heeft (met inbegrip van de teksten, documenten, grafische voorstellingen die bij de opdracht zijn gevoegd of erin zijn opgenomen, alle voorbereidende werkzaamheden, enz.) die van zijn hand of van deze van zijn team zijn. Indien zij het werk zijn van derden, garandeert de opdrachtnemer dat hij er alle exclusieve rechten op heeft verworven en dat hij ze aan de aanbestedende overheid kan overdragen.</w:t>
      </w:r>
    </w:p>
    <w:p w14:paraId="707366E0" w14:textId="77777777" w:rsidR="00952EA8" w:rsidRPr="008B5CB3" w:rsidRDefault="00952EA8" w:rsidP="00A64BED">
      <w:pPr>
        <w:pStyle w:val="Corpsdetexte"/>
        <w:spacing w:after="0" w:line="20" w:lineRule="atLeast"/>
        <w:rPr>
          <w:rFonts w:ascii="Georgia" w:eastAsia="Calibri" w:hAnsi="Georgia" w:cs="Times New Roman"/>
          <w:color w:val="585756"/>
          <w:kern w:val="0"/>
          <w:sz w:val="21"/>
          <w:szCs w:val="22"/>
        </w:rPr>
      </w:pPr>
    </w:p>
    <w:p w14:paraId="163E891A" w14:textId="77777777" w:rsidR="00952EA8" w:rsidRPr="008B5CB3" w:rsidRDefault="00952EA8" w:rsidP="00A64BED">
      <w:pPr>
        <w:pStyle w:val="Corpsdetexte"/>
        <w:spacing w:after="0" w:line="20" w:lineRule="atLeast"/>
        <w:rPr>
          <w:rFonts w:ascii="Georgia" w:hAnsi="Georgia"/>
          <w:color w:val="585756"/>
          <w:sz w:val="21"/>
        </w:rPr>
      </w:pPr>
      <w:r>
        <w:rPr>
          <w:rFonts w:ascii="Georgia" w:hAnsi="Georgia"/>
          <w:color w:val="585756"/>
          <w:sz w:val="21"/>
        </w:rPr>
        <w:t>De kosten van de overdracht van deze rechten voor alle wijzen en vormen van exploitatie die worden overgedragen, zijn volledig in de opdrachtprijzen inbegrepen. </w:t>
      </w:r>
    </w:p>
    <w:p w14:paraId="781E694F" w14:textId="77777777" w:rsidR="00952EA8" w:rsidRPr="008B5CB3" w:rsidRDefault="00952EA8" w:rsidP="00A64BED">
      <w:pPr>
        <w:pStyle w:val="Corpsdetexte"/>
        <w:spacing w:after="0" w:line="20" w:lineRule="atLeast"/>
        <w:rPr>
          <w:rFonts w:ascii="Georgia" w:eastAsia="Calibri" w:hAnsi="Georgia" w:cs="Times New Roman"/>
          <w:color w:val="585756"/>
          <w:kern w:val="0"/>
          <w:sz w:val="21"/>
          <w:szCs w:val="22"/>
        </w:rPr>
      </w:pPr>
    </w:p>
    <w:p w14:paraId="41BAE4C0" w14:textId="77777777" w:rsidR="00952EA8" w:rsidRPr="008B5CB3" w:rsidRDefault="00952EA8" w:rsidP="00A64BED">
      <w:pPr>
        <w:spacing w:after="0" w:line="20" w:lineRule="atLeast"/>
        <w:jc w:val="both"/>
      </w:pPr>
      <w:r>
        <w:t>De dienstverlener kan geen aanspraak maken op een speciale vergoeding, compensatie of schadevergoeding voor het gebruik, bij de uitvoering van deze overheidsopdracht, van octrooien, licenties, auteursrechten enz. waarvoor hij verondersteld wordt bij het opstellen van zijn offerte rekening te hebben gehouden met de kosten die voortvloeien uit een dergelijk gebruik.</w:t>
      </w:r>
    </w:p>
    <w:p w14:paraId="39E666B4" w14:textId="77777777" w:rsidR="00952EA8" w:rsidRPr="008B5CB3" w:rsidRDefault="00952EA8" w:rsidP="00A64BED">
      <w:pPr>
        <w:spacing w:after="0" w:line="20" w:lineRule="atLeast"/>
        <w:jc w:val="both"/>
      </w:pPr>
    </w:p>
    <w:p w14:paraId="56FECFC5" w14:textId="77777777" w:rsidR="00952EA8" w:rsidRPr="008B5CB3" w:rsidRDefault="00952EA8" w:rsidP="00A64BED">
      <w:pPr>
        <w:spacing w:after="0" w:line="20" w:lineRule="atLeast"/>
        <w:jc w:val="both"/>
      </w:pPr>
      <w:r>
        <w:t>Verder wordt bepaald dat de aanbestedende overheid in geen geval verplicht is iets te betalen aan een derde die houder (en/of exploitant) is van een octrooi, een licentie, enz. en die wordt ingezet om deze opdracht uit te voeren. De geselecteerde dienstverlener is in alle gevallen als enige verantwoordelijk voor zijn eigen uitvoeringsprocédés, zelfs indien uit de vereisten van deze opdracht slechts indirect blijkt dat het gebruik van een octrooi, licentie, enz. noodzakelijk is voor de goede uitvoering van de diensten die onder dit bijzonder bestek vallen.</w:t>
      </w:r>
    </w:p>
    <w:p w14:paraId="0875A43E" w14:textId="77777777" w:rsidR="00952EA8" w:rsidRPr="008B5CB3" w:rsidRDefault="00952EA8" w:rsidP="00A64BED">
      <w:pPr>
        <w:spacing w:after="0" w:line="20" w:lineRule="atLeast"/>
        <w:jc w:val="both"/>
      </w:pPr>
    </w:p>
    <w:p w14:paraId="1049BA83" w14:textId="458840EC" w:rsidR="00952EA8" w:rsidRPr="008B5CB3" w:rsidRDefault="00952EA8" w:rsidP="00A64BED">
      <w:pPr>
        <w:spacing w:after="0" w:line="20" w:lineRule="atLeast"/>
        <w:jc w:val="both"/>
      </w:pPr>
      <w:r>
        <w:t>Samengevat komen alle octrooirechten, licenties, royalty's, auteursrechten of diverse kosten ten laste van de opdrachtnemer, die als enige verantwoordelijk blijft voor eventuele claims.</w:t>
      </w:r>
    </w:p>
    <w:p w14:paraId="5869373C" w14:textId="77777777" w:rsidR="002079D0" w:rsidRPr="008B5CB3" w:rsidRDefault="002079D0" w:rsidP="00A64BED">
      <w:pPr>
        <w:spacing w:after="0" w:line="20" w:lineRule="atLeast"/>
        <w:jc w:val="both"/>
      </w:pPr>
    </w:p>
    <w:p w14:paraId="2C6A4911" w14:textId="77777777" w:rsidR="002D29BC" w:rsidRPr="008B5CB3" w:rsidRDefault="002D29BC" w:rsidP="00A64BED">
      <w:pPr>
        <w:spacing w:after="0" w:line="20" w:lineRule="atLeast"/>
        <w:jc w:val="both"/>
      </w:pPr>
    </w:p>
    <w:p w14:paraId="7784E7E3" w14:textId="77777777" w:rsidR="00952EA8" w:rsidRPr="008B5CB3" w:rsidRDefault="00952EA8" w:rsidP="00A64BED">
      <w:pPr>
        <w:pStyle w:val="Titre2"/>
        <w:keepLines w:val="0"/>
        <w:widowControl w:val="0"/>
        <w:tabs>
          <w:tab w:val="num" w:pos="576"/>
        </w:tabs>
        <w:suppressAutoHyphens/>
        <w:spacing w:before="0" w:after="0" w:line="20" w:lineRule="atLeast"/>
        <w:rPr>
          <w:rFonts w:ascii="Georgia" w:hAnsi="Georgia"/>
        </w:rPr>
      </w:pPr>
      <w:bookmarkStart w:id="161" w:name="_Toc388879902"/>
      <w:bookmarkStart w:id="162" w:name="_Toc432486857"/>
      <w:bookmarkStart w:id="163" w:name="_Toc141974826"/>
      <w:bookmarkStart w:id="164" w:name="_Toc161930976"/>
      <w:bookmarkStart w:id="165" w:name="_Toc166498478"/>
      <w:r>
        <w:rPr>
          <w:rFonts w:ascii="Georgia" w:hAnsi="Georgia"/>
        </w:rPr>
        <w:t>Belangenconflicten</w:t>
      </w:r>
      <w:bookmarkEnd w:id="161"/>
      <w:bookmarkEnd w:id="162"/>
      <w:bookmarkEnd w:id="163"/>
      <w:bookmarkEnd w:id="164"/>
      <w:bookmarkEnd w:id="165"/>
    </w:p>
    <w:p w14:paraId="40C0E76D" w14:textId="77777777" w:rsidR="00952EA8" w:rsidRPr="008B5CB3" w:rsidRDefault="00952EA8" w:rsidP="00A64BED">
      <w:pPr>
        <w:spacing w:after="0" w:line="20" w:lineRule="atLeast"/>
      </w:pPr>
    </w:p>
    <w:p w14:paraId="437B1318" w14:textId="77777777" w:rsidR="00952EA8" w:rsidRPr="008B5CB3" w:rsidRDefault="00952EA8" w:rsidP="00A64BED">
      <w:pPr>
        <w:spacing w:after="0" w:line="20" w:lineRule="atLeast"/>
        <w:jc w:val="both"/>
      </w:pPr>
      <w:r>
        <w:t>In het kader van de strijd tegen belangenvermenging, meer in het bijzonder de draaideurconstructie (‘revolving doors’) zoals bepaald in de wet van 8 mei 2007 houdende instemming met het Verdrag van de Verenigde Naties tegen de corruptie, gedaan te New York op 31 oktober 2003, onthoudt de inschrijver zich ervan een beroep te doen op een of meerdere vroegere (interne of externe) medewerkers van de aanbestedende overheid, binnen twee jaar volgend op zijn/hun ontslag, opruststelling of elk ander vertrek uit de aanbestedende overheid, op welke wijze ook, rechtstreeks of onrechtstreeks, met het oog op de voorbereiding en/of de indiening van zijn offerte of een andere tussenkomst in het kader van de gunningsprocedure, evenals voor verrichtingen in het kader van de uitvoering van deze opdracht.</w:t>
      </w:r>
    </w:p>
    <w:p w14:paraId="63985908" w14:textId="77777777" w:rsidR="00952EA8" w:rsidRPr="008B5CB3" w:rsidRDefault="00952EA8" w:rsidP="00A64BED">
      <w:pPr>
        <w:spacing w:after="0" w:line="20" w:lineRule="atLeast"/>
        <w:jc w:val="both"/>
      </w:pPr>
    </w:p>
    <w:p w14:paraId="669C7586" w14:textId="77777777" w:rsidR="00952EA8" w:rsidRPr="008B5CB3" w:rsidRDefault="00952EA8" w:rsidP="00A64BED">
      <w:pPr>
        <w:spacing w:after="0" w:line="20" w:lineRule="atLeast"/>
        <w:jc w:val="both"/>
      </w:pPr>
      <w:r>
        <w:lastRenderedPageBreak/>
        <w:t>Dit althans voor zover er een direct verband bestaat tussen de vroegere activiteiten van de betrokken persoon/personen bij de aanbestedende overheid en zijn/hun verrichtingen in het kader van deze opdracht.</w:t>
      </w:r>
    </w:p>
    <w:p w14:paraId="1B558BEB" w14:textId="77777777" w:rsidR="00952EA8" w:rsidRPr="008B5CB3" w:rsidRDefault="00952EA8" w:rsidP="00A64BED">
      <w:pPr>
        <w:spacing w:after="0" w:line="20" w:lineRule="atLeast"/>
        <w:jc w:val="both"/>
      </w:pPr>
    </w:p>
    <w:p w14:paraId="3BE581F9" w14:textId="77777777" w:rsidR="00952EA8" w:rsidRPr="008B5CB3" w:rsidRDefault="00952EA8" w:rsidP="00A64BED">
      <w:pPr>
        <w:spacing w:after="0" w:line="20" w:lineRule="atLeast"/>
        <w:jc w:val="both"/>
        <w:rPr>
          <w:rFonts w:cstheme="minorHAnsi"/>
          <w:sz w:val="22"/>
        </w:rPr>
      </w:pPr>
      <w:r>
        <w:t>Inbreuken op deze maatregel die tot gevolg hebben dat de normale mededingingsvoorwaarden vertekend kunnen zijn, worden gesanctioneerd volgens de bepalingen van artikel 6 van de wet inzake overheidsopdrachten van 17 juni 2016, in concreto, hetzij de wering van de offerte, hetzij de verbreking van de opdracht, al naargelang.</w:t>
      </w:r>
    </w:p>
    <w:p w14:paraId="6EB811DC" w14:textId="77777777" w:rsidR="00952EA8" w:rsidRPr="008B5CB3" w:rsidRDefault="00952EA8" w:rsidP="00A64BED">
      <w:pPr>
        <w:tabs>
          <w:tab w:val="left" w:pos="-720"/>
        </w:tabs>
        <w:spacing w:after="0" w:line="20" w:lineRule="atLeast"/>
        <w:ind w:right="108"/>
        <w:jc w:val="both"/>
        <w:rPr>
          <w:rFonts w:cstheme="minorHAnsi"/>
          <w:color w:val="000000"/>
          <w:sz w:val="22"/>
        </w:rPr>
      </w:pPr>
    </w:p>
    <w:p w14:paraId="26920E0C" w14:textId="77777777" w:rsidR="00952EA8" w:rsidRPr="008B5CB3" w:rsidRDefault="00952EA8" w:rsidP="00A64BED">
      <w:pPr>
        <w:tabs>
          <w:tab w:val="left" w:pos="-720"/>
        </w:tabs>
        <w:spacing w:after="0" w:line="20" w:lineRule="atLeast"/>
        <w:ind w:right="108"/>
        <w:jc w:val="both"/>
        <w:rPr>
          <w:rFonts w:cstheme="minorHAnsi"/>
          <w:color w:val="000000"/>
          <w:sz w:val="22"/>
        </w:rPr>
      </w:pPr>
    </w:p>
    <w:p w14:paraId="4C31B634" w14:textId="77777777" w:rsidR="00952EA8" w:rsidRPr="008B5CB3" w:rsidRDefault="00952EA8" w:rsidP="00A64BED">
      <w:pPr>
        <w:pStyle w:val="Titre2"/>
        <w:keepLines w:val="0"/>
        <w:widowControl w:val="0"/>
        <w:tabs>
          <w:tab w:val="num" w:pos="576"/>
        </w:tabs>
        <w:suppressAutoHyphens/>
        <w:spacing w:before="0" w:after="0" w:line="20" w:lineRule="atLeast"/>
        <w:rPr>
          <w:rFonts w:ascii="Georgia" w:hAnsi="Georgia"/>
        </w:rPr>
      </w:pPr>
      <w:bookmarkStart w:id="166" w:name="_Toc141974827"/>
      <w:bookmarkStart w:id="167" w:name="_Toc161930977"/>
      <w:bookmarkStart w:id="168" w:name="_Toc166498479"/>
      <w:r>
        <w:rPr>
          <w:rFonts w:ascii="Georgia" w:hAnsi="Georgia"/>
        </w:rPr>
        <w:t>Naleving van milieu-, arbeids- en sociale wetgeving</w:t>
      </w:r>
      <w:bookmarkEnd w:id="166"/>
      <w:bookmarkEnd w:id="167"/>
      <w:bookmarkEnd w:id="168"/>
    </w:p>
    <w:p w14:paraId="2A27CC8C" w14:textId="77777777" w:rsidR="00952EA8" w:rsidRPr="008B5CB3" w:rsidRDefault="00952EA8" w:rsidP="00A64BED">
      <w:pPr>
        <w:tabs>
          <w:tab w:val="left" w:pos="-720"/>
        </w:tabs>
        <w:spacing w:after="0" w:line="20" w:lineRule="atLeast"/>
        <w:ind w:right="108"/>
        <w:jc w:val="both"/>
        <w:rPr>
          <w:rFonts w:cstheme="minorHAnsi"/>
          <w:sz w:val="22"/>
        </w:rPr>
      </w:pPr>
    </w:p>
    <w:p w14:paraId="53DEE0AA" w14:textId="2EA4A95B" w:rsidR="00952EA8" w:rsidRPr="008B5CB3" w:rsidRDefault="00952EA8" w:rsidP="00A64BED">
      <w:pPr>
        <w:spacing w:after="0" w:line="20" w:lineRule="atLeast"/>
        <w:jc w:val="both"/>
      </w:pPr>
      <w:r>
        <w:t>De opdrachtnemer is verplicht om alle toepasselijke verplichtingen op het gebied van milieu</w:t>
      </w:r>
      <w:r w:rsidR="006438DF">
        <w:t>-</w:t>
      </w:r>
      <w:r>
        <w:t>, sociaal en arbeidsrecht die zijn vastgelegd in het recht van de Europese Unie, het nationale recht, collectieve overeenkomsten of internationale bepalingen op het gebied van milieu-, sociaal en arbeidsrecht die zijn opgenomen in bijlage II bij de wet van 17 juni inzake overheidsopdrachten, na te leven en ervoor te zorgen dat alle personen die in welke fase dan ook als onderaannemer optreden en alle personen die personeel ter beschikking stellen voor de uitvoering van de huidige opdracht, deze verplichtingen naleven.</w:t>
      </w:r>
    </w:p>
    <w:p w14:paraId="35585ACB" w14:textId="77777777" w:rsidR="002079D0" w:rsidRPr="008B5CB3" w:rsidRDefault="002079D0" w:rsidP="00A64BED">
      <w:pPr>
        <w:tabs>
          <w:tab w:val="left" w:pos="-720"/>
        </w:tabs>
        <w:spacing w:after="0" w:line="20" w:lineRule="atLeast"/>
        <w:ind w:right="108"/>
        <w:jc w:val="both"/>
        <w:rPr>
          <w:rFonts w:cstheme="minorHAnsi"/>
          <w:sz w:val="22"/>
        </w:rPr>
      </w:pPr>
    </w:p>
    <w:p w14:paraId="0C698C80" w14:textId="77777777" w:rsidR="00134C48" w:rsidRPr="008B5CB3" w:rsidRDefault="00134C48" w:rsidP="00A64BED">
      <w:pPr>
        <w:tabs>
          <w:tab w:val="left" w:pos="-720"/>
        </w:tabs>
        <w:spacing w:after="0" w:line="20" w:lineRule="atLeast"/>
        <w:ind w:right="108"/>
        <w:jc w:val="both"/>
        <w:rPr>
          <w:rFonts w:cstheme="minorHAnsi"/>
          <w:sz w:val="22"/>
        </w:rPr>
      </w:pPr>
    </w:p>
    <w:p w14:paraId="7A619A8D" w14:textId="77777777" w:rsidR="00381A78" w:rsidRPr="008B5CB3" w:rsidRDefault="00381A78" w:rsidP="00A64BED">
      <w:pPr>
        <w:pStyle w:val="Titre2"/>
        <w:keepLines w:val="0"/>
        <w:widowControl w:val="0"/>
        <w:tabs>
          <w:tab w:val="num" w:pos="576"/>
        </w:tabs>
        <w:suppressAutoHyphens/>
        <w:spacing w:before="0" w:after="0" w:line="20" w:lineRule="atLeast"/>
        <w:rPr>
          <w:rFonts w:ascii="Georgia" w:hAnsi="Georgia"/>
        </w:rPr>
      </w:pPr>
      <w:bookmarkStart w:id="169" w:name="_Toc161930988"/>
      <w:bookmarkStart w:id="170" w:name="_Toc166498480"/>
      <w:r>
        <w:rPr>
          <w:rFonts w:ascii="Georgia" w:hAnsi="Georgia"/>
        </w:rPr>
        <w:t>Nultolerantie voor seksuele uitbuiting en misbruik</w:t>
      </w:r>
      <w:bookmarkEnd w:id="169"/>
      <w:bookmarkEnd w:id="170"/>
    </w:p>
    <w:p w14:paraId="0D731048" w14:textId="77777777" w:rsidR="00381A78" w:rsidRPr="008B5CB3" w:rsidRDefault="00381A78" w:rsidP="00A64BED">
      <w:pPr>
        <w:spacing w:after="0" w:line="20" w:lineRule="atLeast"/>
      </w:pPr>
    </w:p>
    <w:p w14:paraId="124453C7" w14:textId="77777777" w:rsidR="00381A78" w:rsidRPr="008B5CB3" w:rsidRDefault="00381A78" w:rsidP="00A64BED">
      <w:pPr>
        <w:pStyle w:val="Corpsdetexte"/>
        <w:spacing w:after="0" w:line="20" w:lineRule="atLeast"/>
        <w:rPr>
          <w:rFonts w:ascii="Georgia" w:hAnsi="Georgia"/>
          <w:sz w:val="21"/>
          <w:szCs w:val="21"/>
        </w:rPr>
      </w:pPr>
      <w:r>
        <w:rPr>
          <w:rFonts w:ascii="Georgia" w:hAnsi="Georgia"/>
          <w:color w:val="585756"/>
          <w:sz w:val="21"/>
        </w:rPr>
        <w:t>In overeenstemming met zijn Beleid inzake seksuele uitbuiting en seksueel misbruik van juni 2019 past Enabel een nultolerantie toe voor alle wangedrag dat de professionele geloofwaardigheid van de inschrijver aantast.</w:t>
      </w:r>
    </w:p>
    <w:p w14:paraId="504B78AE" w14:textId="77777777" w:rsidR="00381A78" w:rsidRPr="0078423D" w:rsidRDefault="00381A78" w:rsidP="00A64BED">
      <w:pPr>
        <w:tabs>
          <w:tab w:val="left" w:pos="-720"/>
        </w:tabs>
        <w:spacing w:after="0" w:line="20" w:lineRule="atLeast"/>
        <w:ind w:right="108"/>
        <w:jc w:val="both"/>
        <w:rPr>
          <w:rFonts w:cstheme="minorHAnsi"/>
          <w:sz w:val="22"/>
          <w:lang w:val="nl-BE"/>
        </w:rPr>
      </w:pPr>
    </w:p>
    <w:p w14:paraId="4DD3ADAC" w14:textId="69338804" w:rsidR="002079D0" w:rsidRPr="006438DF" w:rsidRDefault="002079D0" w:rsidP="00A64BED">
      <w:pPr>
        <w:tabs>
          <w:tab w:val="left" w:pos="-720"/>
        </w:tabs>
        <w:spacing w:after="0" w:line="20" w:lineRule="atLeast"/>
        <w:ind w:right="108"/>
        <w:jc w:val="both"/>
        <w:rPr>
          <w:rFonts w:eastAsia="DejaVu Sans" w:cs="Tahoma"/>
          <w:kern w:val="18"/>
          <w:szCs w:val="24"/>
        </w:rPr>
      </w:pPr>
      <w:r w:rsidRPr="006438DF">
        <w:rPr>
          <w:rFonts w:eastAsia="DejaVu Sans" w:cs="Tahoma"/>
          <w:kern w:val="18"/>
          <w:szCs w:val="24"/>
        </w:rPr>
        <w:t xml:space="preserve">In geval van overtreding kan de aanbestedende overheid voor elke overtreding een forfaitaire boete opleggen, die maximaal drie keer het bedrag kan zijn dat wordt verkregen door optelling van de (geschatte) waarden van het aan de werknemer aangeboden voordeel en het voordeel dat de uitvoerder van de overheidsopdracht hoopte te verkrijgen door dit voordeel aan de werknemer aan te bieden. </w:t>
      </w:r>
    </w:p>
    <w:p w14:paraId="4CBA8B28" w14:textId="77777777" w:rsidR="002079D0" w:rsidRPr="008B5CB3" w:rsidRDefault="002079D0" w:rsidP="00A64BED">
      <w:pPr>
        <w:tabs>
          <w:tab w:val="left" w:pos="-720"/>
        </w:tabs>
        <w:spacing w:after="0" w:line="20" w:lineRule="atLeast"/>
        <w:ind w:right="108"/>
        <w:jc w:val="both"/>
        <w:rPr>
          <w:rFonts w:cstheme="minorHAnsi"/>
          <w:sz w:val="22"/>
        </w:rPr>
      </w:pPr>
    </w:p>
    <w:p w14:paraId="6E55C4DA" w14:textId="77777777" w:rsidR="00996585" w:rsidRPr="008B5CB3" w:rsidRDefault="00996585" w:rsidP="00A64BED">
      <w:pPr>
        <w:tabs>
          <w:tab w:val="left" w:pos="-720"/>
        </w:tabs>
        <w:spacing w:after="0" w:line="20" w:lineRule="atLeast"/>
        <w:ind w:right="108"/>
        <w:jc w:val="both"/>
        <w:rPr>
          <w:rFonts w:cstheme="minorHAnsi"/>
          <w:sz w:val="22"/>
        </w:rPr>
      </w:pPr>
      <w:r>
        <w:rPr>
          <w:sz w:val="22"/>
        </w:rPr>
        <w:t xml:space="preserve">De aanbestedende overheid beslist over de toepassing en de hoogte van deze boete. </w:t>
      </w:r>
    </w:p>
    <w:p w14:paraId="6CADD103" w14:textId="77777777" w:rsidR="00996585" w:rsidRPr="008B5CB3" w:rsidRDefault="00996585" w:rsidP="00A64BED">
      <w:pPr>
        <w:tabs>
          <w:tab w:val="left" w:pos="-720"/>
        </w:tabs>
        <w:spacing w:after="0" w:line="20" w:lineRule="atLeast"/>
        <w:ind w:right="108"/>
        <w:jc w:val="both"/>
        <w:rPr>
          <w:rFonts w:cstheme="minorHAnsi"/>
          <w:sz w:val="22"/>
        </w:rPr>
      </w:pPr>
    </w:p>
    <w:p w14:paraId="2B79580C" w14:textId="0C15B1F6" w:rsidR="002079D0" w:rsidRPr="006438DF" w:rsidRDefault="002079D0" w:rsidP="00A64BED">
      <w:pPr>
        <w:tabs>
          <w:tab w:val="left" w:pos="-720"/>
        </w:tabs>
        <w:spacing w:after="0" w:line="20" w:lineRule="atLeast"/>
        <w:ind w:right="108"/>
        <w:jc w:val="both"/>
        <w:rPr>
          <w:rFonts w:eastAsia="DejaVu Sans" w:cs="Tahoma"/>
          <w:kern w:val="18"/>
          <w:szCs w:val="24"/>
        </w:rPr>
      </w:pPr>
      <w:r w:rsidRPr="006438DF">
        <w:rPr>
          <w:rFonts w:eastAsia="DejaVu Sans" w:cs="Tahoma"/>
          <w:kern w:val="18"/>
          <w:szCs w:val="24"/>
        </w:rPr>
        <w:t>Deze clausule is van toepassing onafhankelijk van de maatregelen voorzien door het koninklijk besluit van 14 januari 2013, met name de eenzijdige opzegging van de opdracht en/of de uitsluiting voor bepaalde tijd in het kader van toekomstige opdrachten gelanceerd door de aanbestedende overheid.</w:t>
      </w:r>
    </w:p>
    <w:p w14:paraId="285DB060" w14:textId="77777777" w:rsidR="00952EA8" w:rsidRPr="008B5CB3" w:rsidRDefault="00952EA8" w:rsidP="00A64BED">
      <w:pPr>
        <w:tabs>
          <w:tab w:val="left" w:pos="-720"/>
        </w:tabs>
        <w:spacing w:after="0" w:line="20" w:lineRule="atLeast"/>
        <w:ind w:right="108"/>
        <w:jc w:val="both"/>
        <w:rPr>
          <w:rFonts w:cstheme="minorHAnsi"/>
          <w:sz w:val="22"/>
        </w:rPr>
      </w:pPr>
    </w:p>
    <w:p w14:paraId="53AF4BBA" w14:textId="77777777" w:rsidR="00134C48" w:rsidRPr="008B5CB3" w:rsidRDefault="00134C48" w:rsidP="00A64BED">
      <w:pPr>
        <w:tabs>
          <w:tab w:val="left" w:pos="-720"/>
        </w:tabs>
        <w:spacing w:after="0" w:line="20" w:lineRule="atLeast"/>
        <w:ind w:right="108"/>
        <w:jc w:val="both"/>
        <w:rPr>
          <w:rFonts w:cstheme="minorHAnsi"/>
          <w:sz w:val="22"/>
        </w:rPr>
      </w:pPr>
    </w:p>
    <w:p w14:paraId="023B856F" w14:textId="77777777" w:rsidR="005F2003" w:rsidRPr="008B5CB3" w:rsidRDefault="005F2003" w:rsidP="00A64BED">
      <w:pPr>
        <w:pStyle w:val="Titre2"/>
        <w:keepLines w:val="0"/>
        <w:widowControl w:val="0"/>
        <w:tabs>
          <w:tab w:val="num" w:pos="576"/>
        </w:tabs>
        <w:suppressAutoHyphens/>
        <w:spacing w:before="0" w:after="0" w:line="20" w:lineRule="atLeast"/>
        <w:rPr>
          <w:rFonts w:ascii="Georgia" w:hAnsi="Georgia"/>
        </w:rPr>
      </w:pPr>
      <w:bookmarkStart w:id="171" w:name="_Toc166498481"/>
      <w:r>
        <w:rPr>
          <w:rFonts w:ascii="Georgia" w:hAnsi="Georgia"/>
        </w:rPr>
        <w:t>Borgtocht</w:t>
      </w:r>
      <w:bookmarkEnd w:id="143"/>
      <w:bookmarkEnd w:id="144"/>
      <w:bookmarkEnd w:id="145"/>
      <w:bookmarkEnd w:id="146"/>
      <w:r>
        <w:rPr>
          <w:rFonts w:ascii="Georgia" w:hAnsi="Georgia"/>
        </w:rPr>
        <w:t xml:space="preserve"> (art. 25 tot 33)</w:t>
      </w:r>
      <w:bookmarkEnd w:id="147"/>
      <w:bookmarkEnd w:id="171"/>
    </w:p>
    <w:p w14:paraId="09B15BB4" w14:textId="77777777" w:rsidR="002079D0" w:rsidRPr="008B5CB3" w:rsidRDefault="002079D0" w:rsidP="00A64BED">
      <w:pPr>
        <w:spacing w:after="0" w:line="20" w:lineRule="atLeast"/>
      </w:pPr>
    </w:p>
    <w:p w14:paraId="7B06D197" w14:textId="17B1E634" w:rsidR="00F562E6" w:rsidRPr="008B5CB3" w:rsidRDefault="005F2003" w:rsidP="00A64BED">
      <w:pPr>
        <w:pStyle w:val="Corpsdetexte"/>
        <w:spacing w:after="0" w:line="20" w:lineRule="atLeast"/>
        <w:rPr>
          <w:rFonts w:ascii="Georgia" w:hAnsi="Georgia"/>
          <w:color w:val="585756"/>
          <w:sz w:val="21"/>
        </w:rPr>
      </w:pPr>
      <w:r>
        <w:rPr>
          <w:rFonts w:ascii="Georgia" w:hAnsi="Georgia"/>
          <w:color w:val="585756"/>
          <w:sz w:val="21"/>
        </w:rPr>
        <w:t xml:space="preserve">Voor deze opdracht is geen borgtocht vereist. </w:t>
      </w:r>
      <w:bookmarkStart w:id="172" w:name="_Toc361393827"/>
      <w:bookmarkStart w:id="173" w:name="_Toc361408329"/>
    </w:p>
    <w:p w14:paraId="11F142E4" w14:textId="77777777" w:rsidR="00E426D6" w:rsidRPr="008B5CB3" w:rsidRDefault="00E426D6" w:rsidP="00A64BED">
      <w:pPr>
        <w:pStyle w:val="Corpsdetexte"/>
        <w:spacing w:after="0" w:line="20" w:lineRule="atLeast"/>
        <w:rPr>
          <w:rFonts w:ascii="Georgia" w:hAnsi="Georgia"/>
          <w:color w:val="585756"/>
          <w:sz w:val="21"/>
        </w:rPr>
      </w:pPr>
    </w:p>
    <w:p w14:paraId="2D507DDF" w14:textId="77777777" w:rsidR="00E426D6" w:rsidRPr="008B5CB3" w:rsidRDefault="00E426D6" w:rsidP="00A64BED">
      <w:pPr>
        <w:pStyle w:val="Corpsdetexte"/>
        <w:spacing w:after="0" w:line="20" w:lineRule="atLeast"/>
        <w:rPr>
          <w:rFonts w:ascii="Georgia" w:hAnsi="Georgia"/>
          <w:color w:val="585756"/>
          <w:sz w:val="21"/>
        </w:rPr>
      </w:pPr>
    </w:p>
    <w:p w14:paraId="5BF692E6" w14:textId="77777777" w:rsidR="00952EA8" w:rsidRPr="008B5CB3" w:rsidRDefault="00952EA8" w:rsidP="00A64BED">
      <w:pPr>
        <w:pStyle w:val="Titre2"/>
        <w:keepLines w:val="0"/>
        <w:widowControl w:val="0"/>
        <w:tabs>
          <w:tab w:val="num" w:pos="576"/>
        </w:tabs>
        <w:suppressAutoHyphens/>
        <w:spacing w:before="0" w:after="0" w:line="20" w:lineRule="atLeast"/>
        <w:rPr>
          <w:rFonts w:ascii="Georgia" w:hAnsi="Georgia"/>
        </w:rPr>
      </w:pPr>
      <w:bookmarkStart w:id="174" w:name="_Toc17359536"/>
      <w:bookmarkStart w:id="175" w:name="_Toc21417157"/>
      <w:bookmarkStart w:id="176" w:name="_Toc141974834"/>
      <w:bookmarkStart w:id="177" w:name="_Toc161930979"/>
      <w:bookmarkStart w:id="178" w:name="_Toc166498482"/>
      <w:r>
        <w:rPr>
          <w:rFonts w:ascii="Georgia" w:hAnsi="Georgia"/>
        </w:rPr>
        <w:t>Wijzigingen van de opdracht</w:t>
      </w:r>
      <w:bookmarkEnd w:id="174"/>
      <w:bookmarkEnd w:id="175"/>
      <w:bookmarkEnd w:id="176"/>
      <w:bookmarkEnd w:id="177"/>
      <w:bookmarkEnd w:id="178"/>
    </w:p>
    <w:p w14:paraId="1D6E61B1" w14:textId="7BFE9D89" w:rsidR="00952EA8" w:rsidRPr="008B5CB3" w:rsidRDefault="00952EA8" w:rsidP="00A64BED">
      <w:pPr>
        <w:spacing w:after="0" w:line="20" w:lineRule="atLeast"/>
      </w:pPr>
    </w:p>
    <w:p w14:paraId="46053D9B" w14:textId="77777777" w:rsidR="00952EA8" w:rsidRPr="006438DF" w:rsidRDefault="00952EA8" w:rsidP="00A64BED">
      <w:pPr>
        <w:spacing w:after="0" w:line="20" w:lineRule="atLeast"/>
        <w:jc w:val="both"/>
        <w:rPr>
          <w:rFonts w:eastAsia="DejaVu Sans" w:cs="Tahoma"/>
          <w:kern w:val="18"/>
          <w:szCs w:val="24"/>
        </w:rPr>
      </w:pPr>
      <w:r w:rsidRPr="006438DF">
        <w:rPr>
          <w:rFonts w:eastAsia="DejaVu Sans" w:cs="Tahoma"/>
          <w:kern w:val="18"/>
          <w:szCs w:val="24"/>
        </w:rPr>
        <w:t>Krachtens de artikelen 38 en volgende van het koninklijk besluit van 14 januari 2013 mogen overheidsopdrachten niet worden gewijzigd zonder een nieuwe gunningsprocedure, behalve in de gevallen bepaald in de artikelen 38/1 (aanvullende diensten), 38/2 (onvoorzienbare omstandigheden in hoofde van de aanbestedende overheid), 38/3 (vervanging van de opdrachtnemer), 38/4 (de minimis-regel) en 38/5 en 38/6 (niet-wezenlijke wijziging).</w:t>
      </w:r>
    </w:p>
    <w:p w14:paraId="52193A26" w14:textId="77777777" w:rsidR="00952EA8" w:rsidRPr="008B5CB3" w:rsidRDefault="00952EA8" w:rsidP="00A64BED">
      <w:pPr>
        <w:spacing w:after="0" w:line="20" w:lineRule="atLeast"/>
        <w:jc w:val="both"/>
        <w:rPr>
          <w:szCs w:val="21"/>
        </w:rPr>
      </w:pPr>
    </w:p>
    <w:p w14:paraId="2CD8B1A7" w14:textId="77777777" w:rsidR="00952EA8" w:rsidRPr="008B5CB3" w:rsidRDefault="00952EA8" w:rsidP="00A64BED">
      <w:pPr>
        <w:spacing w:after="0" w:line="20" w:lineRule="atLeast"/>
        <w:jc w:val="both"/>
        <w:rPr>
          <w:rFonts w:cstheme="minorHAnsi"/>
          <w:w w:val="105"/>
          <w:szCs w:val="21"/>
        </w:rPr>
      </w:pPr>
      <w:r>
        <w:t xml:space="preserve">Dit bijzonder bestek bevat ook de volgende herzieningsclausules: </w:t>
      </w:r>
    </w:p>
    <w:p w14:paraId="4C213FC2" w14:textId="77777777" w:rsidR="00952EA8" w:rsidRPr="008B5CB3" w:rsidRDefault="00952EA8" w:rsidP="00A64BED">
      <w:pPr>
        <w:spacing w:after="0" w:line="20" w:lineRule="atLeast"/>
        <w:jc w:val="both"/>
        <w:rPr>
          <w:rFonts w:cstheme="minorHAnsi"/>
          <w:w w:val="105"/>
          <w:szCs w:val="21"/>
          <w:lang w:eastAsia="fr-FR"/>
        </w:rPr>
      </w:pPr>
    </w:p>
    <w:p w14:paraId="10241216" w14:textId="77777777" w:rsidR="00952EA8" w:rsidRPr="008B5CB3" w:rsidRDefault="00952EA8" w:rsidP="00A64BED">
      <w:pPr>
        <w:widowControl w:val="0"/>
        <w:numPr>
          <w:ilvl w:val="0"/>
          <w:numId w:val="12"/>
        </w:numPr>
        <w:spacing w:after="0" w:line="20" w:lineRule="atLeast"/>
        <w:jc w:val="both"/>
        <w:rPr>
          <w:rFonts w:eastAsia="Arial" w:cstheme="minorBidi"/>
          <w:szCs w:val="21"/>
        </w:rPr>
      </w:pPr>
      <w:r>
        <w:lastRenderedPageBreak/>
        <w:t>Heffingen die een invloed hebben op het opdrachtbedrag (art. 38/8);</w:t>
      </w:r>
    </w:p>
    <w:p w14:paraId="52D6953B" w14:textId="77777777" w:rsidR="00952EA8" w:rsidRPr="008B5CB3" w:rsidRDefault="00952EA8" w:rsidP="00A64BED">
      <w:pPr>
        <w:widowControl w:val="0"/>
        <w:numPr>
          <w:ilvl w:val="0"/>
          <w:numId w:val="12"/>
        </w:numPr>
        <w:spacing w:after="0" w:line="20" w:lineRule="atLeast"/>
        <w:jc w:val="both"/>
        <w:rPr>
          <w:rFonts w:eastAsia="Arial" w:cstheme="minorBidi"/>
          <w:szCs w:val="21"/>
        </w:rPr>
      </w:pPr>
      <w:r>
        <w:t xml:space="preserve">Onvoorzienbare omstandigheden in het nadeel van de opdrachtnemer (art. 38/9); </w:t>
      </w:r>
    </w:p>
    <w:p w14:paraId="0D27DDF7" w14:textId="2AC104A5" w:rsidR="00952EA8" w:rsidRPr="008B5CB3" w:rsidRDefault="00952EA8" w:rsidP="00A64BED">
      <w:pPr>
        <w:widowControl w:val="0"/>
        <w:numPr>
          <w:ilvl w:val="0"/>
          <w:numId w:val="12"/>
        </w:numPr>
        <w:spacing w:after="0" w:line="20" w:lineRule="atLeast"/>
        <w:jc w:val="both"/>
        <w:rPr>
          <w:rFonts w:eastAsia="Arial" w:cstheme="minorBidi"/>
          <w:szCs w:val="21"/>
        </w:rPr>
      </w:pPr>
      <w:r>
        <w:t>Onvoorzienbare omstandigheden in het voordeel van de opdrachtnemer (art. 38/10);</w:t>
      </w:r>
    </w:p>
    <w:p w14:paraId="4D7B04ED" w14:textId="49DBFBB7" w:rsidR="00952EA8" w:rsidRPr="008B5CB3" w:rsidRDefault="00952EA8" w:rsidP="00A64BED">
      <w:pPr>
        <w:widowControl w:val="0"/>
        <w:numPr>
          <w:ilvl w:val="0"/>
          <w:numId w:val="12"/>
        </w:numPr>
        <w:spacing w:after="0" w:line="20" w:lineRule="atLeast"/>
        <w:jc w:val="both"/>
        <w:rPr>
          <w:rFonts w:eastAsia="Arial" w:cstheme="minorBidi"/>
          <w:szCs w:val="21"/>
        </w:rPr>
      </w:pPr>
      <w:r>
        <w:t xml:space="preserve">Feiten van de aanbestedende overheid en de opdrachtnemer (art. 38/11); </w:t>
      </w:r>
    </w:p>
    <w:p w14:paraId="0378DAC8" w14:textId="77777777" w:rsidR="00952EA8" w:rsidRPr="008B5CB3" w:rsidRDefault="00952EA8" w:rsidP="00A64BED">
      <w:pPr>
        <w:widowControl w:val="0"/>
        <w:numPr>
          <w:ilvl w:val="0"/>
          <w:numId w:val="12"/>
        </w:numPr>
        <w:spacing w:after="0" w:line="20" w:lineRule="atLeast"/>
        <w:jc w:val="both"/>
        <w:rPr>
          <w:rFonts w:eastAsia="Arial" w:cstheme="minorBidi"/>
          <w:szCs w:val="21"/>
        </w:rPr>
      </w:pPr>
      <w:r>
        <w:t xml:space="preserve">Schadevergoeding voor de schorsingen op bevel van de aanbestedende overheid en incidenten bij de uitvoering (art. 38/12).  </w:t>
      </w:r>
    </w:p>
    <w:p w14:paraId="4E6DE699" w14:textId="77777777" w:rsidR="00952EA8" w:rsidRPr="008B5CB3" w:rsidRDefault="00952EA8" w:rsidP="00A64BED">
      <w:pPr>
        <w:spacing w:after="0" w:line="20" w:lineRule="atLeast"/>
        <w:jc w:val="both"/>
        <w:rPr>
          <w:rFonts w:cstheme="minorHAnsi"/>
          <w:szCs w:val="21"/>
        </w:rPr>
      </w:pPr>
    </w:p>
    <w:p w14:paraId="69346168" w14:textId="77777777" w:rsidR="00952EA8" w:rsidRPr="008B5CB3" w:rsidRDefault="00952EA8" w:rsidP="00A64BED">
      <w:pPr>
        <w:spacing w:after="0" w:line="20" w:lineRule="atLeast"/>
        <w:jc w:val="both"/>
        <w:rPr>
          <w:szCs w:val="21"/>
        </w:rPr>
      </w:pPr>
      <w:r>
        <w:t>Een beslissing van de Belgische Staat om de samenwerking met het partnerland stop te zetten, wordt beschouwd als een onvoorzienbare omstandigheid in de zin van dit artikel. In geval van schorsing of stopzetting van de activiteiten door de Belgische Staat die dus de financiering van deze overheidsopdracht impliceert, zal Enabel redelijke middelen in werking stellen om een maximaal bedrag van schadevergoeding te verkrijgen.</w:t>
      </w:r>
    </w:p>
    <w:p w14:paraId="1989CD37" w14:textId="77777777" w:rsidR="00952EA8" w:rsidRPr="008B5CB3" w:rsidRDefault="00952EA8" w:rsidP="00A64BED">
      <w:pPr>
        <w:spacing w:after="0" w:line="20" w:lineRule="atLeast"/>
        <w:jc w:val="both"/>
        <w:rPr>
          <w:kern w:val="18"/>
          <w:szCs w:val="21"/>
        </w:rPr>
      </w:pPr>
    </w:p>
    <w:p w14:paraId="3129C3DD" w14:textId="77777777" w:rsidR="002079D0" w:rsidRPr="008B5CB3" w:rsidRDefault="002079D0" w:rsidP="00A64BED">
      <w:pPr>
        <w:spacing w:after="0" w:line="20" w:lineRule="atLeast"/>
        <w:jc w:val="both"/>
        <w:rPr>
          <w:kern w:val="18"/>
          <w:szCs w:val="21"/>
        </w:rPr>
      </w:pPr>
    </w:p>
    <w:p w14:paraId="5A5BB1D0" w14:textId="77777777" w:rsidR="005F2003" w:rsidRPr="008B5CB3" w:rsidRDefault="005F2003" w:rsidP="00A64BED">
      <w:pPr>
        <w:pStyle w:val="Titre2"/>
        <w:keepLines w:val="0"/>
        <w:widowControl w:val="0"/>
        <w:tabs>
          <w:tab w:val="num" w:pos="576"/>
        </w:tabs>
        <w:suppressAutoHyphens/>
        <w:spacing w:before="0" w:after="0" w:line="20" w:lineRule="atLeast"/>
        <w:rPr>
          <w:rFonts w:ascii="Georgia" w:hAnsi="Georgia"/>
        </w:rPr>
      </w:pPr>
      <w:bookmarkStart w:id="179" w:name="_Toc166498483"/>
      <w:r>
        <w:rPr>
          <w:rFonts w:ascii="Georgia" w:hAnsi="Georgia"/>
        </w:rPr>
        <w:t>Uitvoeringsmodaliteiten (art. 146 e.v.)</w:t>
      </w:r>
      <w:bookmarkEnd w:id="172"/>
      <w:bookmarkEnd w:id="173"/>
      <w:bookmarkEnd w:id="179"/>
    </w:p>
    <w:p w14:paraId="187198F1" w14:textId="77777777" w:rsidR="002079D0" w:rsidRPr="008B5CB3" w:rsidRDefault="002079D0" w:rsidP="00FD5C43">
      <w:pPr>
        <w:spacing w:after="0" w:line="20" w:lineRule="atLeast"/>
        <w:jc w:val="both"/>
      </w:pPr>
    </w:p>
    <w:p w14:paraId="7EEF20C9" w14:textId="154830D9" w:rsidR="002D729D" w:rsidRPr="008B5CB3" w:rsidRDefault="005F2003" w:rsidP="00FD5C43">
      <w:pPr>
        <w:pStyle w:val="Titre3"/>
        <w:keepNext/>
        <w:widowControl w:val="0"/>
        <w:numPr>
          <w:ilvl w:val="2"/>
          <w:numId w:val="4"/>
        </w:numPr>
        <w:tabs>
          <w:tab w:val="num" w:pos="810"/>
        </w:tabs>
        <w:suppressAutoHyphens/>
        <w:autoSpaceDE/>
        <w:autoSpaceDN/>
        <w:adjustRightInd/>
        <w:spacing w:before="0" w:after="0" w:line="20" w:lineRule="atLeast"/>
        <w:ind w:left="810"/>
        <w:jc w:val="both"/>
        <w:rPr>
          <w:rFonts w:ascii="Georgia" w:hAnsi="Georgia"/>
        </w:rPr>
      </w:pPr>
      <w:bookmarkStart w:id="180" w:name="_Toc166498484"/>
      <w:r>
        <w:rPr>
          <w:rFonts w:ascii="Georgia" w:hAnsi="Georgia"/>
        </w:rPr>
        <w:t>Plaats waar de diensten moeten worden uitgevoerd en formaliteiten (art. 149)</w:t>
      </w:r>
      <w:bookmarkEnd w:id="180"/>
    </w:p>
    <w:p w14:paraId="03132371" w14:textId="77777777" w:rsidR="002D729D" w:rsidRPr="008B5CB3" w:rsidRDefault="002D729D" w:rsidP="00A64BED">
      <w:pPr>
        <w:spacing w:after="0" w:line="20" w:lineRule="atLeast"/>
      </w:pPr>
    </w:p>
    <w:p w14:paraId="41CE1714" w14:textId="289C461C" w:rsidR="002B2BF5" w:rsidRPr="008B5CB3" w:rsidRDefault="009E5EBD" w:rsidP="00A64BED">
      <w:pPr>
        <w:pStyle w:val="Corpsdetexte"/>
        <w:spacing w:after="0" w:line="20" w:lineRule="atLeast"/>
        <w:rPr>
          <w:rFonts w:ascii="Georgia" w:hAnsi="Georgia"/>
          <w:color w:val="585756"/>
          <w:sz w:val="21"/>
        </w:rPr>
      </w:pPr>
      <w:bookmarkStart w:id="181" w:name="_Toc52268483"/>
      <w:r>
        <w:rPr>
          <w:rFonts w:ascii="Georgia" w:hAnsi="Georgia"/>
          <w:color w:val="585756"/>
          <w:sz w:val="21"/>
        </w:rPr>
        <w:t>De diensten worden uitgevoerd in de kantoren van Enabel, in de kantoren van de opdrachtnemer of op de plaats van het evenement.</w:t>
      </w:r>
    </w:p>
    <w:bookmarkEnd w:id="181"/>
    <w:p w14:paraId="76F85B98" w14:textId="1806304E" w:rsidR="00F562E6" w:rsidRPr="0078423D" w:rsidRDefault="00F562E6" w:rsidP="00A64BED">
      <w:pPr>
        <w:pStyle w:val="Corpsdetexte"/>
        <w:spacing w:after="0" w:line="20" w:lineRule="atLeast"/>
        <w:rPr>
          <w:rFonts w:ascii="Georgia" w:eastAsia="Calibri" w:hAnsi="Georgia" w:cs="Times New Roman"/>
          <w:color w:val="585756"/>
          <w:szCs w:val="22"/>
          <w:lang w:val="nl-BE"/>
        </w:rPr>
      </w:pPr>
    </w:p>
    <w:p w14:paraId="73BB5BA5" w14:textId="77777777" w:rsidR="00F562E6" w:rsidRPr="008B5CB3" w:rsidRDefault="00F562E6" w:rsidP="00A64BED">
      <w:pPr>
        <w:pStyle w:val="Titre3"/>
        <w:keepNext/>
        <w:widowControl w:val="0"/>
        <w:numPr>
          <w:ilvl w:val="2"/>
          <w:numId w:val="13"/>
        </w:numPr>
        <w:tabs>
          <w:tab w:val="num" w:pos="810"/>
        </w:tabs>
        <w:suppressAutoHyphens/>
        <w:autoSpaceDE/>
        <w:autoSpaceDN/>
        <w:adjustRightInd/>
        <w:spacing w:before="0" w:after="0" w:line="20" w:lineRule="atLeast"/>
        <w:rPr>
          <w:rFonts w:ascii="Georgia" w:hAnsi="Georgia"/>
        </w:rPr>
      </w:pPr>
      <w:bookmarkStart w:id="182" w:name="_Toc17359534"/>
      <w:bookmarkStart w:id="183" w:name="_Toc21417155"/>
      <w:bookmarkStart w:id="184" w:name="_Toc160005687"/>
      <w:bookmarkStart w:id="185" w:name="_Toc166498485"/>
      <w:r>
        <w:rPr>
          <w:rFonts w:ascii="Georgia" w:hAnsi="Georgia"/>
        </w:rPr>
        <w:t>Verzekeringen</w:t>
      </w:r>
      <w:bookmarkEnd w:id="182"/>
      <w:bookmarkEnd w:id="183"/>
      <w:bookmarkEnd w:id="184"/>
      <w:bookmarkEnd w:id="185"/>
    </w:p>
    <w:p w14:paraId="75B7CED6" w14:textId="77777777" w:rsidR="00F562E6" w:rsidRPr="008B5CB3" w:rsidRDefault="00F562E6" w:rsidP="00A64BED">
      <w:pPr>
        <w:pStyle w:val="Corpsdetexte"/>
        <w:spacing w:after="0" w:line="20" w:lineRule="atLeast"/>
        <w:rPr>
          <w:rFonts w:ascii="Georgia" w:hAnsi="Georgia"/>
          <w:color w:val="585756"/>
          <w:sz w:val="21"/>
        </w:rPr>
      </w:pPr>
    </w:p>
    <w:p w14:paraId="2786D85C" w14:textId="77777777" w:rsidR="00F562E6" w:rsidRPr="008B5CB3" w:rsidRDefault="00F562E6" w:rsidP="00A64BED">
      <w:pPr>
        <w:pStyle w:val="Corpsdetexte"/>
        <w:spacing w:after="0" w:line="20" w:lineRule="atLeast"/>
        <w:rPr>
          <w:rFonts w:ascii="Georgia" w:hAnsi="Georgia"/>
          <w:color w:val="585756"/>
          <w:sz w:val="21"/>
        </w:rPr>
      </w:pPr>
      <w:r>
        <w:rPr>
          <w:rFonts w:ascii="Georgia" w:hAnsi="Georgia"/>
          <w:color w:val="585756"/>
          <w:sz w:val="21"/>
        </w:rPr>
        <w:t>De opdrachtnemer sluit de verzekeringen die zijn aansprakelijkheid inzake arbeidsongevallen dekken, alsook zijn burgerlijke aansprakelijkheid ten aanzien van derden bij de uitvoering van de opdracht.</w:t>
      </w:r>
    </w:p>
    <w:p w14:paraId="3767DDCD" w14:textId="77777777" w:rsidR="00996585" w:rsidRPr="008B5CB3" w:rsidRDefault="00996585" w:rsidP="00A64BED">
      <w:pPr>
        <w:pStyle w:val="Corpsdetexte"/>
        <w:spacing w:after="0" w:line="20" w:lineRule="atLeast"/>
        <w:rPr>
          <w:rFonts w:ascii="Georgia" w:hAnsi="Georgia"/>
          <w:color w:val="585756"/>
          <w:sz w:val="21"/>
        </w:rPr>
      </w:pPr>
    </w:p>
    <w:p w14:paraId="7B271B8F" w14:textId="77777777" w:rsidR="00F562E6" w:rsidRPr="008B5CB3" w:rsidRDefault="00F562E6" w:rsidP="00A64BED">
      <w:pPr>
        <w:pStyle w:val="Corpsdetexte"/>
        <w:spacing w:after="0" w:line="20" w:lineRule="atLeast"/>
        <w:rPr>
          <w:rFonts w:ascii="Georgia" w:hAnsi="Georgia"/>
          <w:color w:val="585756"/>
          <w:sz w:val="21"/>
        </w:rPr>
      </w:pPr>
      <w:r>
        <w:rPr>
          <w:rFonts w:ascii="Georgia" w:hAnsi="Georgia"/>
          <w:color w:val="585756"/>
          <w:sz w:val="21"/>
        </w:rPr>
        <w:t>Binnen een termijn van dertig dagen na het sluiten van de opdracht toont de opdrachtnemer aan dat hij deze verzekeringscontracten is aangegaan, aan de hand van een attest waaruit de door de opdrachtdocumenten vereiste omvang van de gewaarborgde aansprakelijkheid blijkt.</w:t>
      </w:r>
    </w:p>
    <w:p w14:paraId="437C23E5" w14:textId="77777777" w:rsidR="00996585" w:rsidRPr="008B5CB3" w:rsidRDefault="00996585" w:rsidP="00A64BED">
      <w:pPr>
        <w:pStyle w:val="Corpsdetexte"/>
        <w:spacing w:after="0" w:line="20" w:lineRule="atLeast"/>
        <w:rPr>
          <w:rFonts w:ascii="Georgia" w:hAnsi="Georgia"/>
          <w:color w:val="585756"/>
          <w:sz w:val="21"/>
        </w:rPr>
      </w:pPr>
    </w:p>
    <w:p w14:paraId="26592A7F" w14:textId="77777777" w:rsidR="00F562E6" w:rsidRPr="008B5CB3" w:rsidRDefault="00F562E6" w:rsidP="00A64BED">
      <w:pPr>
        <w:pStyle w:val="Corpsdetexte"/>
        <w:spacing w:after="0" w:line="20" w:lineRule="atLeast"/>
        <w:rPr>
          <w:rFonts w:ascii="Georgia" w:hAnsi="Georgia"/>
          <w:color w:val="585756"/>
          <w:sz w:val="21"/>
        </w:rPr>
      </w:pPr>
      <w:r>
        <w:rPr>
          <w:rFonts w:ascii="Georgia" w:hAnsi="Georgia"/>
          <w:color w:val="585756"/>
          <w:sz w:val="21"/>
        </w:rPr>
        <w:t>Op elk ogenblik tijdens de uitvoering van de opdracht legt de opdrachtnemer dit attest over, binnen een termijn van vijftien dagen na ontvangst van het verzoek van de aanbestedende overheid.</w:t>
      </w:r>
    </w:p>
    <w:p w14:paraId="3A711AA0" w14:textId="77777777" w:rsidR="00996585" w:rsidRPr="008B5CB3" w:rsidRDefault="00996585" w:rsidP="00A64BED">
      <w:pPr>
        <w:pStyle w:val="Corpsdetexte"/>
        <w:spacing w:after="0" w:line="20" w:lineRule="atLeast"/>
        <w:rPr>
          <w:rFonts w:ascii="Georgia" w:hAnsi="Georgia"/>
          <w:color w:val="585756"/>
          <w:sz w:val="21"/>
        </w:rPr>
      </w:pPr>
    </w:p>
    <w:p w14:paraId="1B54E196" w14:textId="3C551C5E" w:rsidR="00F562E6" w:rsidRPr="008B5CB3" w:rsidRDefault="00F562E6" w:rsidP="00A64BED">
      <w:pPr>
        <w:pStyle w:val="Corpsdetexte"/>
        <w:spacing w:after="0" w:line="20" w:lineRule="atLeast"/>
        <w:rPr>
          <w:rFonts w:ascii="Georgia" w:hAnsi="Georgia"/>
          <w:color w:val="585756"/>
          <w:sz w:val="21"/>
        </w:rPr>
      </w:pPr>
      <w:r>
        <w:rPr>
          <w:rFonts w:ascii="Georgia" w:hAnsi="Georgia"/>
          <w:color w:val="585756"/>
          <w:sz w:val="21"/>
        </w:rPr>
        <w:t>Eigen risico's die de verzekeraar oplegt aan de opdrachtnemer blijven voor rekening van deze laatste en zijn niet afdwingbaar tegenover de aanbestedende overheid.</w:t>
      </w:r>
    </w:p>
    <w:p w14:paraId="7FECBE8B" w14:textId="77777777" w:rsidR="00F562E6" w:rsidRPr="008B5CB3" w:rsidRDefault="00F562E6" w:rsidP="00A64BED">
      <w:pPr>
        <w:pStyle w:val="Corpsdetexte"/>
        <w:spacing w:after="0" w:line="20" w:lineRule="atLeast"/>
        <w:rPr>
          <w:rFonts w:ascii="Georgia" w:hAnsi="Georgia"/>
        </w:rPr>
      </w:pPr>
    </w:p>
    <w:p w14:paraId="65836E00" w14:textId="77777777" w:rsidR="005F2003" w:rsidRPr="008B5CB3" w:rsidRDefault="005F2003" w:rsidP="00A64BED">
      <w:pPr>
        <w:pStyle w:val="Titre3"/>
        <w:keepNext/>
        <w:widowControl w:val="0"/>
        <w:numPr>
          <w:ilvl w:val="2"/>
          <w:numId w:val="13"/>
        </w:numPr>
        <w:tabs>
          <w:tab w:val="num" w:pos="810"/>
        </w:tabs>
        <w:suppressAutoHyphens/>
        <w:autoSpaceDE/>
        <w:autoSpaceDN/>
        <w:adjustRightInd/>
        <w:spacing w:before="0" w:after="0" w:line="20" w:lineRule="atLeast"/>
        <w:rPr>
          <w:rFonts w:ascii="Georgia" w:hAnsi="Georgia"/>
        </w:rPr>
      </w:pPr>
      <w:bookmarkStart w:id="186" w:name="_Toc166498486"/>
      <w:r>
        <w:rPr>
          <w:rFonts w:ascii="Georgia" w:hAnsi="Georgia"/>
        </w:rPr>
        <w:t>Nazicht van de diensten (art. 150)</w:t>
      </w:r>
      <w:bookmarkEnd w:id="186"/>
    </w:p>
    <w:p w14:paraId="378DAA48" w14:textId="77777777" w:rsidR="00996585" w:rsidRPr="008B5CB3" w:rsidRDefault="00996585" w:rsidP="00A64BED">
      <w:pPr>
        <w:pStyle w:val="Corpsdetexte"/>
        <w:spacing w:after="0" w:line="20" w:lineRule="atLeast"/>
        <w:rPr>
          <w:rFonts w:ascii="Georgia" w:hAnsi="Georgia"/>
          <w:color w:val="585756"/>
          <w:sz w:val="21"/>
        </w:rPr>
      </w:pPr>
    </w:p>
    <w:p w14:paraId="7E1FDBD3" w14:textId="77777777" w:rsidR="005F2003" w:rsidRPr="008B5CB3" w:rsidRDefault="005F2003" w:rsidP="00A64BED">
      <w:pPr>
        <w:pStyle w:val="Corpsdetexte"/>
        <w:spacing w:after="0" w:line="20" w:lineRule="atLeast"/>
        <w:rPr>
          <w:rFonts w:ascii="Georgia" w:hAnsi="Georgia"/>
          <w:color w:val="585756"/>
          <w:sz w:val="21"/>
        </w:rPr>
      </w:pPr>
      <w:r>
        <w:rPr>
          <w:rFonts w:ascii="Georgia" w:hAnsi="Georgia"/>
          <w:color w:val="585756"/>
          <w:sz w:val="21"/>
        </w:rPr>
        <w:t>Indien tijdens de uitvoering van de diensten afwijkingen worden vastgesteld, wordt dit onmiddellijk aan de dienstverlener ter kennis gebracht per fax of per e-mail, en daarna bevestigd per aangetekend schrijven. De opdrachtnemer is verplicht diensten die niet-conform zijn uitgevoerd, over te doen.</w:t>
      </w:r>
    </w:p>
    <w:p w14:paraId="00EE2B58" w14:textId="77777777" w:rsidR="00996585" w:rsidRPr="008B5CB3" w:rsidRDefault="00996585" w:rsidP="00A64BED">
      <w:pPr>
        <w:pStyle w:val="Corpsdetexte"/>
        <w:spacing w:after="0" w:line="20" w:lineRule="atLeast"/>
        <w:rPr>
          <w:rFonts w:ascii="Georgia" w:hAnsi="Georgia"/>
          <w:color w:val="585756"/>
          <w:sz w:val="21"/>
        </w:rPr>
      </w:pPr>
    </w:p>
    <w:p w14:paraId="27412816" w14:textId="0E921DB1" w:rsidR="005F2003" w:rsidRPr="008B5CB3" w:rsidRDefault="005F2003" w:rsidP="00A64BED">
      <w:pPr>
        <w:pStyle w:val="Corpsdetexte"/>
        <w:spacing w:after="0" w:line="20" w:lineRule="atLeast"/>
        <w:rPr>
          <w:rFonts w:ascii="Georgia" w:hAnsi="Georgia"/>
          <w:color w:val="585756"/>
          <w:sz w:val="21"/>
        </w:rPr>
      </w:pPr>
      <w:r>
        <w:rPr>
          <w:rFonts w:ascii="Georgia" w:hAnsi="Georgia"/>
          <w:color w:val="585756"/>
          <w:sz w:val="21"/>
        </w:rPr>
        <w:t>De dienstverlener deelt aan de leidend ambtenaar bij ter post aangetekende brief, of  op elektronische wijze waarmee het mogelijk is de verzenddatum met verzekering vast te stellen, de datum mede waarop de diensten kunnen gecontroleerd worden.</w:t>
      </w:r>
    </w:p>
    <w:p w14:paraId="1689CB52" w14:textId="77777777" w:rsidR="006A4D22" w:rsidRPr="0078423D" w:rsidRDefault="006A4D22" w:rsidP="00A64BED">
      <w:pPr>
        <w:pStyle w:val="Titre3"/>
        <w:keepNext/>
        <w:widowControl w:val="0"/>
        <w:numPr>
          <w:ilvl w:val="0"/>
          <w:numId w:val="0"/>
        </w:numPr>
        <w:suppressAutoHyphens/>
        <w:autoSpaceDE/>
        <w:autoSpaceDN/>
        <w:adjustRightInd/>
        <w:spacing w:before="0" w:after="0" w:line="20" w:lineRule="atLeast"/>
        <w:ind w:left="720"/>
        <w:rPr>
          <w:rFonts w:ascii="Georgia" w:hAnsi="Georgia"/>
          <w:lang w:val="nl-BE"/>
        </w:rPr>
      </w:pPr>
    </w:p>
    <w:p w14:paraId="09ABA658" w14:textId="77777777" w:rsidR="005F2003" w:rsidRPr="008B5CB3" w:rsidRDefault="005F2003" w:rsidP="00A64BED">
      <w:pPr>
        <w:pStyle w:val="Titre3"/>
        <w:keepNext/>
        <w:widowControl w:val="0"/>
        <w:numPr>
          <w:ilvl w:val="2"/>
          <w:numId w:val="13"/>
        </w:numPr>
        <w:tabs>
          <w:tab w:val="num" w:pos="810"/>
        </w:tabs>
        <w:suppressAutoHyphens/>
        <w:autoSpaceDE/>
        <w:autoSpaceDN/>
        <w:adjustRightInd/>
        <w:spacing w:before="0" w:after="0" w:line="20" w:lineRule="atLeast"/>
        <w:rPr>
          <w:rFonts w:ascii="Georgia" w:hAnsi="Georgia"/>
        </w:rPr>
      </w:pPr>
      <w:bookmarkStart w:id="187" w:name="_Toc361393828"/>
      <w:bookmarkStart w:id="188" w:name="_Toc361408330"/>
      <w:bookmarkStart w:id="189" w:name="_Toc166498487"/>
      <w:r>
        <w:rPr>
          <w:rFonts w:ascii="Georgia" w:hAnsi="Georgia"/>
        </w:rPr>
        <w:t>Aansprakelijkheid van de dienstverlener (art. 152-153)</w:t>
      </w:r>
      <w:bookmarkEnd w:id="187"/>
      <w:bookmarkEnd w:id="188"/>
      <w:bookmarkEnd w:id="189"/>
    </w:p>
    <w:p w14:paraId="732F477A" w14:textId="77777777" w:rsidR="00996585" w:rsidRPr="008B5CB3" w:rsidRDefault="00996585" w:rsidP="00A64BED">
      <w:pPr>
        <w:pStyle w:val="Corpsdetexte"/>
        <w:spacing w:after="0" w:line="20" w:lineRule="atLeast"/>
        <w:rPr>
          <w:rFonts w:ascii="Georgia" w:hAnsi="Georgia"/>
          <w:color w:val="585756"/>
          <w:sz w:val="21"/>
        </w:rPr>
      </w:pPr>
    </w:p>
    <w:p w14:paraId="745FED0B" w14:textId="09C3F919" w:rsidR="005F2003" w:rsidRPr="008B5CB3" w:rsidRDefault="005F2003" w:rsidP="00A64BED">
      <w:pPr>
        <w:pStyle w:val="Corpsdetexte"/>
        <w:spacing w:after="0" w:line="20" w:lineRule="atLeast"/>
        <w:rPr>
          <w:rFonts w:ascii="Georgia" w:hAnsi="Georgia"/>
          <w:color w:val="585756"/>
          <w:sz w:val="21"/>
        </w:rPr>
      </w:pPr>
      <w:r>
        <w:rPr>
          <w:rFonts w:ascii="Georgia" w:hAnsi="Georgia"/>
          <w:color w:val="585756"/>
          <w:sz w:val="21"/>
        </w:rPr>
        <w:t>De dienstverlener draagt de volle aansprakelijkheid voor de fouten en nalatigheden die in de geleverde diensten voorkomen.</w:t>
      </w:r>
    </w:p>
    <w:p w14:paraId="6AD1AC2F" w14:textId="77777777" w:rsidR="00996585" w:rsidRPr="008B5CB3" w:rsidRDefault="00996585" w:rsidP="00A64BED">
      <w:pPr>
        <w:pStyle w:val="Corpsdetexte"/>
        <w:spacing w:after="0" w:line="20" w:lineRule="atLeast"/>
        <w:rPr>
          <w:rFonts w:ascii="Georgia" w:hAnsi="Georgia"/>
          <w:color w:val="585756"/>
          <w:sz w:val="21"/>
        </w:rPr>
      </w:pPr>
    </w:p>
    <w:p w14:paraId="53161CA6" w14:textId="4E481CF5" w:rsidR="002D729D" w:rsidRPr="008B5CB3" w:rsidRDefault="005F2003" w:rsidP="00A64BED">
      <w:pPr>
        <w:pStyle w:val="Corpsdetexte"/>
        <w:spacing w:after="0" w:line="20" w:lineRule="atLeast"/>
        <w:rPr>
          <w:rFonts w:ascii="Georgia" w:hAnsi="Georgia"/>
          <w:color w:val="585756"/>
          <w:sz w:val="21"/>
        </w:rPr>
      </w:pPr>
      <w:r>
        <w:rPr>
          <w:rFonts w:ascii="Georgia" w:hAnsi="Georgia"/>
          <w:color w:val="585756"/>
          <w:sz w:val="21"/>
        </w:rPr>
        <w:t xml:space="preserve">Bovendien vrijwaart de dienstverlener de aanbestedende overheid tegen schadeloosstelling </w:t>
      </w:r>
      <w:r>
        <w:rPr>
          <w:rFonts w:ascii="Georgia" w:hAnsi="Georgia"/>
          <w:color w:val="585756"/>
          <w:sz w:val="21"/>
        </w:rPr>
        <w:lastRenderedPageBreak/>
        <w:t>die deze aan derden verschuldigd is op grond van zijn vertraging in de uitvoering van de diensten of in gebreke blijven.</w:t>
      </w:r>
    </w:p>
    <w:p w14:paraId="6EC45D0B" w14:textId="77777777" w:rsidR="002D729D" w:rsidRPr="0078423D" w:rsidRDefault="002D729D" w:rsidP="00A64BED">
      <w:pPr>
        <w:pStyle w:val="Titre3"/>
        <w:keepNext/>
        <w:widowControl w:val="0"/>
        <w:numPr>
          <w:ilvl w:val="0"/>
          <w:numId w:val="0"/>
        </w:numPr>
        <w:suppressAutoHyphens/>
        <w:autoSpaceDE/>
        <w:autoSpaceDN/>
        <w:adjustRightInd/>
        <w:spacing w:before="0" w:after="0" w:line="20" w:lineRule="atLeast"/>
        <w:ind w:left="720"/>
        <w:rPr>
          <w:rFonts w:ascii="Georgia" w:hAnsi="Georgia"/>
          <w:lang w:val="nl-BE"/>
        </w:rPr>
      </w:pPr>
    </w:p>
    <w:p w14:paraId="7D2530FC" w14:textId="77777777" w:rsidR="005F2003" w:rsidRPr="008B5CB3" w:rsidRDefault="005F2003" w:rsidP="00A64BED">
      <w:pPr>
        <w:pStyle w:val="Titre3"/>
        <w:keepNext/>
        <w:widowControl w:val="0"/>
        <w:numPr>
          <w:ilvl w:val="2"/>
          <w:numId w:val="13"/>
        </w:numPr>
        <w:tabs>
          <w:tab w:val="num" w:pos="810"/>
        </w:tabs>
        <w:suppressAutoHyphens/>
        <w:autoSpaceDE/>
        <w:autoSpaceDN/>
        <w:adjustRightInd/>
        <w:spacing w:before="0" w:after="0" w:line="20" w:lineRule="atLeast"/>
        <w:rPr>
          <w:rFonts w:ascii="Georgia" w:hAnsi="Georgia"/>
        </w:rPr>
      </w:pPr>
      <w:bookmarkStart w:id="190" w:name="_Toc166498488"/>
      <w:r>
        <w:rPr>
          <w:rFonts w:ascii="Georgia" w:hAnsi="Georgia"/>
        </w:rPr>
        <w:t>Oplevering van de uitgevoerde diensten (art. 64-65 en 156)</w:t>
      </w:r>
      <w:bookmarkEnd w:id="190"/>
    </w:p>
    <w:p w14:paraId="5DC43292" w14:textId="77777777" w:rsidR="00996585" w:rsidRPr="008B5CB3" w:rsidRDefault="00996585" w:rsidP="00A64BED">
      <w:pPr>
        <w:pStyle w:val="Corpsdetexte"/>
        <w:spacing w:after="0" w:line="20" w:lineRule="atLeast"/>
        <w:rPr>
          <w:rFonts w:ascii="Georgia" w:hAnsi="Georgia"/>
          <w:color w:val="585756"/>
          <w:sz w:val="21"/>
        </w:rPr>
      </w:pPr>
    </w:p>
    <w:p w14:paraId="16D52AE9" w14:textId="77777777" w:rsidR="005F2003" w:rsidRPr="008B5CB3" w:rsidRDefault="005F2003" w:rsidP="00A64BED">
      <w:pPr>
        <w:pStyle w:val="Corpsdetexte"/>
        <w:spacing w:after="0" w:line="20" w:lineRule="atLeast"/>
        <w:rPr>
          <w:rFonts w:ascii="Georgia" w:hAnsi="Georgia"/>
          <w:color w:val="585756"/>
          <w:sz w:val="21"/>
        </w:rPr>
      </w:pPr>
      <w:r>
        <w:rPr>
          <w:rFonts w:ascii="Georgia" w:hAnsi="Georgia"/>
          <w:color w:val="585756"/>
          <w:sz w:val="21"/>
        </w:rPr>
        <w:t>De diensten worden tijdens hun uitvoering van nabij opgevolgd door de leidend ambtenaar.</w:t>
      </w:r>
    </w:p>
    <w:p w14:paraId="694E2481" w14:textId="77777777" w:rsidR="00996585" w:rsidRPr="008B5CB3" w:rsidRDefault="00996585" w:rsidP="00A64BED">
      <w:pPr>
        <w:pStyle w:val="Corpsdetexte"/>
        <w:spacing w:after="0" w:line="20" w:lineRule="atLeast"/>
        <w:rPr>
          <w:rFonts w:ascii="Georgia" w:hAnsi="Georgia"/>
          <w:color w:val="585756"/>
          <w:sz w:val="21"/>
        </w:rPr>
      </w:pPr>
    </w:p>
    <w:p w14:paraId="691EB050" w14:textId="77777777" w:rsidR="005F2003" w:rsidRPr="008B5CB3" w:rsidRDefault="005F2003" w:rsidP="00A64BED">
      <w:pPr>
        <w:pStyle w:val="Corpsdetexte"/>
        <w:spacing w:after="0" w:line="20" w:lineRule="atLeast"/>
        <w:rPr>
          <w:rFonts w:ascii="Georgia" w:hAnsi="Georgia"/>
          <w:color w:val="585756"/>
          <w:sz w:val="21"/>
        </w:rPr>
      </w:pPr>
      <w:r>
        <w:rPr>
          <w:rFonts w:ascii="Georgia" w:hAnsi="Georgia"/>
          <w:color w:val="585756"/>
          <w:sz w:val="21"/>
        </w:rPr>
        <w:t>De aanbestedende overheid beschikt over een verificatietermijn van dertig dagen vanaf de datum van de volledige of gedeeltelijke beëindiging van de diensten, vastgesteld overeenkomstig de regels van de opdrachtdocumenten, om de formaliteiten betreffende de oplevering te vervullen en aan de dienstverlener kennis te geven van het resultaat daarvan. Deze termijn gaat in voor zover de aanbestedende overheid tegelijk in het bezit is gesteld van de lijst van gepresteerde diensten of van de factuur. Bij het verstrijken van de termijn van dertig dagen die volgen op de dag die werd vastgesteld voor de afwerking van het geheel van de diensten wordt, naar gelang het geval, een proces-verbaal van oplevering of van weigering van oplevering van de opdracht opgesteld.</w:t>
      </w:r>
    </w:p>
    <w:p w14:paraId="7BC25535" w14:textId="77777777" w:rsidR="00996585" w:rsidRPr="008B5CB3" w:rsidRDefault="00996585" w:rsidP="00A64BED">
      <w:pPr>
        <w:pStyle w:val="Corpsdetexte"/>
        <w:spacing w:after="0" w:line="20" w:lineRule="atLeast"/>
        <w:rPr>
          <w:rFonts w:ascii="Georgia" w:hAnsi="Georgia"/>
          <w:color w:val="585756"/>
          <w:sz w:val="21"/>
        </w:rPr>
      </w:pPr>
    </w:p>
    <w:p w14:paraId="595ED91C" w14:textId="77777777" w:rsidR="005F2003" w:rsidRPr="008B5CB3" w:rsidRDefault="005F2003" w:rsidP="00A64BED">
      <w:pPr>
        <w:pStyle w:val="Corpsdetexte"/>
        <w:spacing w:after="0" w:line="20" w:lineRule="atLeast"/>
        <w:rPr>
          <w:rFonts w:ascii="Georgia" w:hAnsi="Georgia"/>
          <w:color w:val="585756"/>
          <w:sz w:val="21"/>
        </w:rPr>
      </w:pPr>
      <w:r>
        <w:rPr>
          <w:rFonts w:ascii="Georgia" w:hAnsi="Georgia"/>
          <w:color w:val="585756"/>
          <w:sz w:val="21"/>
        </w:rPr>
        <w:t>Wanneer de diensten beëindigd worden vóór of na deze datum, is het aan de dienstverlener om de leidend ambtenaar bij een aangetekende brief hiervan in kennis te stellen en hem/haar bij deze gelegenheid te vragen om tot de oplevering over te gaan. Binnen de dertig dagen die volgen op de ontvangst van de aanvraag van de dienstverlener wordt naargelang het geval, een proces-verbaal van oplevering of van weigering van oplevering opgesteld.</w:t>
      </w:r>
    </w:p>
    <w:p w14:paraId="1E3A1437" w14:textId="77777777" w:rsidR="00996585" w:rsidRPr="008B5CB3" w:rsidRDefault="00996585" w:rsidP="00A64BED">
      <w:pPr>
        <w:pStyle w:val="Corpsdetexte"/>
        <w:spacing w:after="0" w:line="20" w:lineRule="atLeast"/>
        <w:rPr>
          <w:rFonts w:ascii="Georgia" w:hAnsi="Georgia"/>
          <w:color w:val="585756"/>
          <w:sz w:val="21"/>
        </w:rPr>
      </w:pPr>
    </w:p>
    <w:p w14:paraId="1AC002EC" w14:textId="6BC2A23A" w:rsidR="00996585" w:rsidRPr="008B5CB3" w:rsidRDefault="005F2003" w:rsidP="00A64BED">
      <w:pPr>
        <w:pStyle w:val="Corpsdetexte"/>
        <w:spacing w:after="0" w:line="20" w:lineRule="atLeast"/>
        <w:rPr>
          <w:rFonts w:ascii="Georgia" w:hAnsi="Georgia"/>
          <w:color w:val="585756"/>
          <w:sz w:val="21"/>
        </w:rPr>
      </w:pPr>
      <w:r>
        <w:rPr>
          <w:rFonts w:ascii="Georgia" w:hAnsi="Georgia"/>
          <w:color w:val="585756"/>
          <w:sz w:val="21"/>
        </w:rPr>
        <w:t>De hierboven bedoelde oplevering is definitief.</w:t>
      </w:r>
    </w:p>
    <w:p w14:paraId="1F9FFCAE" w14:textId="77777777" w:rsidR="00C067FA" w:rsidRPr="0078423D" w:rsidRDefault="00C067FA" w:rsidP="00A64BED">
      <w:pPr>
        <w:pStyle w:val="Corpsdetexte"/>
        <w:spacing w:after="0" w:line="20" w:lineRule="atLeast"/>
        <w:rPr>
          <w:rFonts w:ascii="Georgia" w:eastAsia="Calibri" w:hAnsi="Georgia" w:cs="Times New Roman"/>
          <w:color w:val="585756"/>
          <w:szCs w:val="22"/>
          <w:lang w:val="nl-BE"/>
        </w:rPr>
      </w:pPr>
    </w:p>
    <w:p w14:paraId="483C4E77" w14:textId="77777777" w:rsidR="005F2003" w:rsidRPr="008B5CB3" w:rsidRDefault="005F2003" w:rsidP="00A64BED">
      <w:pPr>
        <w:pStyle w:val="Titre3"/>
        <w:keepNext/>
        <w:widowControl w:val="0"/>
        <w:numPr>
          <w:ilvl w:val="2"/>
          <w:numId w:val="4"/>
        </w:numPr>
        <w:tabs>
          <w:tab w:val="num" w:pos="810"/>
        </w:tabs>
        <w:suppressAutoHyphens/>
        <w:autoSpaceDE/>
        <w:autoSpaceDN/>
        <w:adjustRightInd/>
        <w:spacing w:before="0" w:after="0" w:line="20" w:lineRule="atLeast"/>
        <w:ind w:left="810"/>
        <w:rPr>
          <w:rFonts w:ascii="Georgia" w:hAnsi="Georgia"/>
        </w:rPr>
      </w:pPr>
      <w:bookmarkStart w:id="191" w:name="_Toc361393831"/>
      <w:bookmarkStart w:id="192" w:name="_Toc361408333"/>
      <w:bookmarkStart w:id="193" w:name="_Toc166498489"/>
      <w:r>
        <w:rPr>
          <w:rFonts w:ascii="Georgia" w:hAnsi="Georgia"/>
        </w:rPr>
        <w:t>Facturering en betaling van de diensten (art. 66 tot 72 - 160)</w:t>
      </w:r>
      <w:bookmarkEnd w:id="191"/>
      <w:bookmarkEnd w:id="192"/>
      <w:bookmarkEnd w:id="193"/>
    </w:p>
    <w:p w14:paraId="5FCAF716" w14:textId="77777777" w:rsidR="00996585" w:rsidRPr="008B5CB3" w:rsidRDefault="00996585" w:rsidP="00A64BED">
      <w:pPr>
        <w:pStyle w:val="Corpsdetexte"/>
        <w:spacing w:after="0" w:line="20" w:lineRule="atLeast"/>
        <w:rPr>
          <w:rFonts w:ascii="Georgia" w:hAnsi="Georgia"/>
          <w:color w:val="585756"/>
          <w:sz w:val="21"/>
        </w:rPr>
      </w:pPr>
    </w:p>
    <w:p w14:paraId="4C9B0332" w14:textId="77777777" w:rsidR="005F2003" w:rsidRPr="008B5CB3" w:rsidRDefault="005F2003" w:rsidP="00A64BED">
      <w:pPr>
        <w:pStyle w:val="Corpsdetexte"/>
        <w:spacing w:after="0" w:line="20" w:lineRule="atLeast"/>
        <w:rPr>
          <w:rFonts w:ascii="Georgia" w:hAnsi="Georgia"/>
          <w:color w:val="585756"/>
          <w:sz w:val="21"/>
        </w:rPr>
      </w:pPr>
      <w:r>
        <w:rPr>
          <w:rFonts w:ascii="Georgia" w:hAnsi="Georgia"/>
          <w:color w:val="585756"/>
          <w:sz w:val="21"/>
        </w:rPr>
        <w:t>De opdrachtnemer stuurt de facturen (in één exemplaar) en het proces-verbaal van oplevering van de opdracht (origineel exemplaar) naar volgend adres:</w:t>
      </w:r>
    </w:p>
    <w:p w14:paraId="31470EA0" w14:textId="77777777" w:rsidR="00996585" w:rsidRPr="008B5CB3" w:rsidRDefault="00996585" w:rsidP="00A64BED">
      <w:pPr>
        <w:pStyle w:val="Corpsdetexte"/>
        <w:spacing w:after="0" w:line="20" w:lineRule="atLeast"/>
        <w:rPr>
          <w:rFonts w:ascii="Georgia" w:hAnsi="Georgia"/>
          <w:color w:val="585756"/>
          <w:sz w:val="21"/>
        </w:rPr>
      </w:pPr>
    </w:p>
    <w:p w14:paraId="7A62954B" w14:textId="5B21CA68" w:rsidR="00246BDD" w:rsidRPr="008B5CB3" w:rsidRDefault="00246BDD" w:rsidP="00A64BED">
      <w:pPr>
        <w:pStyle w:val="Corpsdetexte"/>
        <w:spacing w:after="0" w:line="20" w:lineRule="atLeast"/>
        <w:rPr>
          <w:rFonts w:ascii="Georgia" w:hAnsi="Georgia"/>
          <w:color w:val="585756"/>
          <w:sz w:val="21"/>
        </w:rPr>
      </w:pPr>
      <w:r>
        <w:rPr>
          <w:rFonts w:ascii="Georgia" w:hAnsi="Georgia"/>
          <w:color w:val="585756"/>
          <w:sz w:val="21"/>
        </w:rPr>
        <w:t>Enabel</w:t>
      </w:r>
    </w:p>
    <w:p w14:paraId="3BBA8246" w14:textId="4B05D855" w:rsidR="007F0AD9" w:rsidRPr="008233CA" w:rsidRDefault="002D729D" w:rsidP="00A64BED">
      <w:pPr>
        <w:pStyle w:val="Corpsdetexte"/>
        <w:spacing w:after="0" w:line="20" w:lineRule="atLeast"/>
        <w:rPr>
          <w:rFonts w:ascii="Georgia" w:hAnsi="Georgia"/>
          <w:color w:val="585756"/>
          <w:sz w:val="21"/>
          <w:lang w:val="fr-BE"/>
        </w:rPr>
      </w:pPr>
      <w:r w:rsidRPr="008233CA">
        <w:rPr>
          <w:rFonts w:ascii="Georgia" w:hAnsi="Georgia"/>
          <w:color w:val="585756"/>
          <w:sz w:val="21"/>
          <w:lang w:val="fr-BE"/>
        </w:rPr>
        <w:t xml:space="preserve">T.a.v. </w:t>
      </w:r>
      <w:r w:rsidR="007F0AD9" w:rsidRPr="008233CA">
        <w:rPr>
          <w:rFonts w:ascii="Georgia" w:hAnsi="Georgia"/>
          <w:color w:val="585756"/>
          <w:sz w:val="21"/>
          <w:lang w:val="fr-BE"/>
        </w:rPr>
        <w:t>Arne Carpentier (</w:t>
      </w:r>
      <w:hyperlink r:id="rId31" w:history="1">
        <w:r w:rsidR="007F0AD9" w:rsidRPr="008233CA">
          <w:rPr>
            <w:rStyle w:val="Lienhypertexte"/>
            <w:rFonts w:ascii="Georgia" w:hAnsi="Georgia"/>
            <w:sz w:val="21"/>
            <w:lang w:val="fr-BE"/>
          </w:rPr>
          <w:t>arne.carpentier@enabel.be</w:t>
        </w:r>
      </w:hyperlink>
      <w:r w:rsidR="007F0AD9" w:rsidRPr="008233CA">
        <w:rPr>
          <w:rFonts w:ascii="Georgia" w:hAnsi="Georgia"/>
          <w:color w:val="585756"/>
          <w:sz w:val="21"/>
          <w:lang w:val="fr-BE"/>
        </w:rPr>
        <w:t>)</w:t>
      </w:r>
    </w:p>
    <w:p w14:paraId="04B323B5" w14:textId="738B2294" w:rsidR="00246BDD" w:rsidRPr="008233CA" w:rsidRDefault="00246BDD" w:rsidP="00A64BED">
      <w:pPr>
        <w:pStyle w:val="Corpsdetexte"/>
        <w:spacing w:after="0" w:line="20" w:lineRule="atLeast"/>
        <w:rPr>
          <w:rFonts w:ascii="Georgia" w:hAnsi="Georgia"/>
          <w:color w:val="585756"/>
          <w:sz w:val="21"/>
          <w:lang w:val="nl-BE"/>
        </w:rPr>
      </w:pPr>
      <w:r w:rsidRPr="008233CA">
        <w:rPr>
          <w:rFonts w:ascii="Georgia" w:hAnsi="Georgia"/>
          <w:color w:val="585756"/>
          <w:sz w:val="21"/>
          <w:lang w:val="nl-BE"/>
        </w:rPr>
        <w:t>Hoogstraat 147</w:t>
      </w:r>
    </w:p>
    <w:p w14:paraId="6EAD9E80" w14:textId="171DEA3C" w:rsidR="00246BDD" w:rsidRPr="008B5CB3" w:rsidRDefault="002D729D" w:rsidP="00A64BED">
      <w:pPr>
        <w:pStyle w:val="Corpsdetexte"/>
        <w:spacing w:after="0" w:line="20" w:lineRule="atLeast"/>
        <w:rPr>
          <w:rFonts w:ascii="Georgia" w:hAnsi="Georgia"/>
          <w:color w:val="585756"/>
          <w:sz w:val="21"/>
        </w:rPr>
      </w:pPr>
      <w:r>
        <w:rPr>
          <w:rFonts w:ascii="Georgia" w:hAnsi="Georgia"/>
          <w:color w:val="585756"/>
          <w:sz w:val="21"/>
        </w:rPr>
        <w:t>1000 Brussel</w:t>
      </w:r>
    </w:p>
    <w:p w14:paraId="08A3C725" w14:textId="75E125CF" w:rsidR="002D729D" w:rsidRPr="008B5CB3" w:rsidRDefault="002D729D" w:rsidP="00A64BED">
      <w:pPr>
        <w:pStyle w:val="Corpsdetexte"/>
        <w:spacing w:after="0" w:line="20" w:lineRule="atLeast"/>
        <w:rPr>
          <w:rFonts w:ascii="Georgia" w:hAnsi="Georgia"/>
          <w:color w:val="585756"/>
          <w:sz w:val="21"/>
        </w:rPr>
      </w:pPr>
      <w:r>
        <w:rPr>
          <w:rFonts w:ascii="Georgia" w:hAnsi="Georgia"/>
          <w:color w:val="585756"/>
          <w:sz w:val="21"/>
        </w:rPr>
        <w:t>België</w:t>
      </w:r>
    </w:p>
    <w:p w14:paraId="7C8A60D5" w14:textId="77777777" w:rsidR="00047690" w:rsidRPr="008B5CB3" w:rsidRDefault="00047690" w:rsidP="00A64BED">
      <w:pPr>
        <w:pStyle w:val="BTCtextCTB"/>
        <w:spacing w:before="0" w:after="0" w:line="20" w:lineRule="atLeast"/>
        <w:rPr>
          <w:rFonts w:ascii="Georgia" w:hAnsi="Georgia"/>
          <w:color w:val="585756"/>
          <w:sz w:val="21"/>
        </w:rPr>
      </w:pPr>
    </w:p>
    <w:p w14:paraId="00FEDFB4" w14:textId="1CE44727" w:rsidR="00047690" w:rsidRPr="008B5CB3" w:rsidRDefault="00047690" w:rsidP="00A64BED">
      <w:pPr>
        <w:pStyle w:val="BTCtextCTB"/>
        <w:spacing w:before="0" w:after="0" w:line="20" w:lineRule="atLeast"/>
        <w:rPr>
          <w:rFonts w:ascii="Georgia" w:hAnsi="Georgia"/>
          <w:color w:val="585756"/>
          <w:sz w:val="21"/>
        </w:rPr>
      </w:pPr>
      <w:r>
        <w:rPr>
          <w:rFonts w:ascii="Georgia" w:hAnsi="Georgia"/>
          <w:color w:val="585756"/>
          <w:sz w:val="21"/>
        </w:rPr>
        <w:t>In overeenstemming met Richtlijn 2014/55/EU en het Koninklijk besluit van 9 maart 2022 tot vaststelling van de modaliteiten aangaande de verplichting voor de ondernemers op het gebied van de elektronische facturering in het kader van overheidsopdrachten, moet de opdrachtnemer een elektronisch facturatiesysteem gebruiken.</w:t>
      </w:r>
    </w:p>
    <w:p w14:paraId="4CD89DF5" w14:textId="77777777" w:rsidR="00047690" w:rsidRPr="008B5CB3" w:rsidRDefault="00047690" w:rsidP="00A64BED">
      <w:pPr>
        <w:pStyle w:val="BTCtextCTB"/>
        <w:spacing w:before="0" w:after="0" w:line="20" w:lineRule="atLeast"/>
        <w:rPr>
          <w:rFonts w:ascii="Georgia" w:hAnsi="Georgia"/>
          <w:color w:val="585756"/>
          <w:sz w:val="21"/>
        </w:rPr>
      </w:pPr>
    </w:p>
    <w:p w14:paraId="2D30A83B" w14:textId="4763EE3B" w:rsidR="00047690" w:rsidRPr="008B5CB3" w:rsidRDefault="00047690" w:rsidP="00A64BED">
      <w:pPr>
        <w:pStyle w:val="BTCtextCTB"/>
        <w:spacing w:before="0" w:after="0" w:line="20" w:lineRule="atLeast"/>
        <w:rPr>
          <w:rFonts w:ascii="Georgia" w:hAnsi="Georgia"/>
          <w:color w:val="585756"/>
          <w:sz w:val="21"/>
        </w:rPr>
      </w:pPr>
      <w:r>
        <w:rPr>
          <w:rFonts w:ascii="Georgia" w:hAnsi="Georgia"/>
          <w:color w:val="585756"/>
          <w:sz w:val="21"/>
        </w:rPr>
        <w:t xml:space="preserve">Voor een opdrachtnemer geregistreerd bij de Kruispuntbank voor ondernemingen (KBO) in België, kan hij gebruikmaken van de Belgische portaalsite </w:t>
      </w:r>
      <w:hyperlink r:id="rId32" w:anchor="De e-facturatiestrategie van de Belgische overheidssector" w:history="1">
        <w:r>
          <w:rPr>
            <w:rStyle w:val="Lienhypertexte"/>
            <w:rFonts w:ascii="Georgia" w:hAnsi="Georgia"/>
            <w:sz w:val="21"/>
          </w:rPr>
          <w:t>Mercurius</w:t>
        </w:r>
      </w:hyperlink>
      <w:r>
        <w:rPr>
          <w:rFonts w:ascii="Georgia" w:hAnsi="Georgia"/>
          <w:color w:val="585756"/>
          <w:sz w:val="21"/>
        </w:rPr>
        <w:t xml:space="preserve"> om elektronische facturen te ontvangen volgens de geldende normen en regels.</w:t>
      </w:r>
    </w:p>
    <w:p w14:paraId="33EDA6B5" w14:textId="77777777" w:rsidR="00047690" w:rsidRPr="008B5CB3" w:rsidRDefault="00047690" w:rsidP="00A64BED">
      <w:pPr>
        <w:pStyle w:val="BTCtextCTB"/>
        <w:spacing w:before="0" w:after="0" w:line="20" w:lineRule="atLeast"/>
        <w:rPr>
          <w:rFonts w:ascii="Georgia" w:hAnsi="Georgia"/>
          <w:color w:val="585756"/>
          <w:sz w:val="21"/>
        </w:rPr>
      </w:pPr>
    </w:p>
    <w:p w14:paraId="3EB2B7C6" w14:textId="6FEA96EA" w:rsidR="00047690" w:rsidRPr="008B5CB3" w:rsidRDefault="00047690" w:rsidP="00A64BED">
      <w:pPr>
        <w:pStyle w:val="BTCtextCTB"/>
        <w:spacing w:before="0" w:after="0" w:line="20" w:lineRule="atLeast"/>
        <w:rPr>
          <w:rFonts w:ascii="Georgia" w:hAnsi="Georgia"/>
          <w:color w:val="585756"/>
          <w:sz w:val="21"/>
        </w:rPr>
      </w:pPr>
      <w:r>
        <w:rPr>
          <w:rFonts w:ascii="Georgia" w:hAnsi="Georgia"/>
          <w:color w:val="585756"/>
          <w:sz w:val="21"/>
        </w:rPr>
        <w:t xml:space="preserve">Niet-Belgische opdrachtnemers kunnen een van de gecertificeerde toegangspunten op het internationale netwerk </w:t>
      </w:r>
      <w:hyperlink r:id="rId33" w:history="1">
        <w:r>
          <w:rPr>
            <w:rStyle w:val="Lienhypertexte"/>
            <w:rFonts w:ascii="Georgia" w:hAnsi="Georgia"/>
            <w:sz w:val="21"/>
          </w:rPr>
          <w:t>Peppol</w:t>
        </w:r>
      </w:hyperlink>
      <w:r>
        <w:t xml:space="preserve"> gebruiken</w:t>
      </w:r>
      <w:r>
        <w:rPr>
          <w:rFonts w:ascii="Georgia" w:hAnsi="Georgia"/>
          <w:color w:val="585756"/>
          <w:sz w:val="21"/>
        </w:rPr>
        <w:t xml:space="preserve">. Om toegang te krijgen tot de lijst met diensverleners die het gebruik van deze toegangspunten aanbieden: </w:t>
      </w:r>
      <w:hyperlink r:id="rId34" w:history="1">
        <w:r>
          <w:rPr>
            <w:rStyle w:val="Lienhypertexte"/>
            <w:rFonts w:ascii="Georgia" w:hAnsi="Georgia"/>
            <w:sz w:val="21"/>
          </w:rPr>
          <w:t>https://peppol.org/members/peppol-certified-service-providers/</w:t>
        </w:r>
      </w:hyperlink>
      <w:r>
        <w:rPr>
          <w:rFonts w:ascii="Georgia" w:hAnsi="Georgia"/>
          <w:color w:val="585756"/>
          <w:sz w:val="21"/>
        </w:rPr>
        <w:t xml:space="preserve">. </w:t>
      </w:r>
    </w:p>
    <w:p w14:paraId="03B4808F" w14:textId="77777777" w:rsidR="00996585" w:rsidRPr="0078423D" w:rsidRDefault="00996585" w:rsidP="00A64BED">
      <w:pPr>
        <w:pStyle w:val="Corpsdetexte"/>
        <w:spacing w:after="0" w:line="20" w:lineRule="atLeast"/>
        <w:rPr>
          <w:rFonts w:ascii="Georgia" w:hAnsi="Georgia"/>
          <w:color w:val="585756"/>
          <w:sz w:val="21"/>
          <w:lang w:val="nl-BE"/>
        </w:rPr>
      </w:pPr>
    </w:p>
    <w:p w14:paraId="248C8FE2" w14:textId="0E08D3DD" w:rsidR="005F2003" w:rsidRPr="008B5CB3" w:rsidRDefault="005F2003" w:rsidP="00A64BED">
      <w:pPr>
        <w:pStyle w:val="Corpsdetexte"/>
        <w:spacing w:after="0" w:line="20" w:lineRule="atLeast"/>
        <w:rPr>
          <w:rFonts w:ascii="Georgia" w:hAnsi="Georgia"/>
          <w:color w:val="585756"/>
          <w:sz w:val="21"/>
        </w:rPr>
      </w:pPr>
      <w:r>
        <w:rPr>
          <w:rFonts w:ascii="Georgia" w:hAnsi="Georgia"/>
          <w:color w:val="585756"/>
          <w:sz w:val="21"/>
        </w:rPr>
        <w:t>Alleen correct uitgevoerde diensten mogen worden gefactureerd.</w:t>
      </w:r>
    </w:p>
    <w:p w14:paraId="30C7599C" w14:textId="77777777" w:rsidR="00996585" w:rsidRPr="008B5CB3" w:rsidRDefault="00996585" w:rsidP="00A64BED">
      <w:pPr>
        <w:pStyle w:val="Corpsdetexte"/>
        <w:spacing w:after="0" w:line="20" w:lineRule="atLeast"/>
        <w:rPr>
          <w:rFonts w:ascii="Georgia" w:hAnsi="Georgia"/>
          <w:color w:val="585756"/>
          <w:sz w:val="21"/>
        </w:rPr>
      </w:pPr>
    </w:p>
    <w:p w14:paraId="3F78A82B" w14:textId="3EB49510" w:rsidR="005F2003" w:rsidRPr="008B5CB3" w:rsidRDefault="005F2003" w:rsidP="00A64BED">
      <w:pPr>
        <w:pStyle w:val="Corpsdetexte"/>
        <w:spacing w:after="0" w:line="20" w:lineRule="atLeast"/>
        <w:rPr>
          <w:rFonts w:ascii="Georgia" w:hAnsi="Georgia"/>
          <w:color w:val="585756"/>
          <w:sz w:val="21"/>
        </w:rPr>
      </w:pPr>
      <w:r>
        <w:rPr>
          <w:rFonts w:ascii="Georgia" w:hAnsi="Georgia"/>
          <w:color w:val="585756"/>
          <w:sz w:val="21"/>
        </w:rPr>
        <w:t>De aanbestedende overheid beschikt over een verificatietermijn van dertig dagen vanaf de datum van de beëindiging van de diensten, vastgesteld overeenkomstig de regels van de opdrachtdocumenten, om de formaliteiten betreffende de keuring en de voorlopige oplevering te vervullen en aan de dienstverlener kennis te geven van het resultaat daarvan.</w:t>
      </w:r>
    </w:p>
    <w:p w14:paraId="3678D946" w14:textId="77777777" w:rsidR="00996585" w:rsidRPr="008B5CB3" w:rsidRDefault="00996585" w:rsidP="00A64BED">
      <w:pPr>
        <w:pStyle w:val="Corpsdetexte"/>
        <w:spacing w:after="0" w:line="20" w:lineRule="atLeast"/>
        <w:rPr>
          <w:rFonts w:ascii="Georgia" w:hAnsi="Georgia"/>
          <w:color w:val="585756"/>
          <w:sz w:val="21"/>
        </w:rPr>
      </w:pPr>
    </w:p>
    <w:p w14:paraId="12D85603" w14:textId="6AC5847F" w:rsidR="005F2003" w:rsidRPr="008B5CB3" w:rsidRDefault="005F2003" w:rsidP="00A64BED">
      <w:pPr>
        <w:pStyle w:val="Corpsdetexte"/>
        <w:spacing w:after="0" w:line="20" w:lineRule="atLeast"/>
        <w:rPr>
          <w:rFonts w:ascii="Georgia" w:hAnsi="Georgia"/>
          <w:color w:val="585756"/>
          <w:sz w:val="21"/>
        </w:rPr>
      </w:pPr>
      <w:r>
        <w:rPr>
          <w:rFonts w:ascii="Georgia" w:hAnsi="Georgia"/>
          <w:color w:val="585756"/>
          <w:sz w:val="21"/>
        </w:rPr>
        <w:t xml:space="preserve">De betaling van het aan de dienstverlener verschuldigde bedrag vindt plaats binnen de </w:t>
      </w:r>
      <w:r>
        <w:rPr>
          <w:rFonts w:ascii="Georgia" w:hAnsi="Georgia"/>
          <w:color w:val="585756"/>
          <w:sz w:val="21"/>
        </w:rPr>
        <w:lastRenderedPageBreak/>
        <w:t>betalingstermijn van dertig dagen vanaf het verstrijken van de verificatietermijn of vanaf de dag volgend op de laatste dag van de verificatietermijn indien deze termijn minder is dan dertig dagen. En op voorwaarde dat de aanbestedende overheid tezelfdertijd in het bezit is van de naar behoren opgestelde factuur.</w:t>
      </w:r>
    </w:p>
    <w:p w14:paraId="0A43EA3E" w14:textId="77777777" w:rsidR="00996585" w:rsidRPr="008B5CB3" w:rsidRDefault="00996585" w:rsidP="00A64BED">
      <w:pPr>
        <w:pStyle w:val="Corpsdetexte"/>
        <w:spacing w:after="0" w:line="20" w:lineRule="atLeast"/>
        <w:rPr>
          <w:rFonts w:ascii="Georgia" w:hAnsi="Georgia"/>
          <w:color w:val="585756"/>
          <w:sz w:val="21"/>
        </w:rPr>
      </w:pPr>
    </w:p>
    <w:p w14:paraId="27A18695" w14:textId="77777777" w:rsidR="005F2003" w:rsidRPr="008B5CB3" w:rsidRDefault="005F2003" w:rsidP="00A64BED">
      <w:pPr>
        <w:pStyle w:val="Corpsdetexte"/>
        <w:spacing w:after="0" w:line="20" w:lineRule="atLeast"/>
        <w:rPr>
          <w:rFonts w:ascii="Georgia" w:hAnsi="Georgia"/>
          <w:color w:val="585756"/>
          <w:sz w:val="21"/>
        </w:rPr>
      </w:pPr>
      <w:r>
        <w:rPr>
          <w:rFonts w:ascii="Georgia" w:hAnsi="Georgia"/>
          <w:color w:val="585756"/>
          <w:sz w:val="21"/>
        </w:rPr>
        <w:t>Wanneer de opdrachtdocumenten niet voorzien in een afzonderlijke schuldvordering, geldt de factuur als schuldvordering.</w:t>
      </w:r>
    </w:p>
    <w:p w14:paraId="4C513339" w14:textId="77777777" w:rsidR="00996585" w:rsidRPr="008B5CB3" w:rsidRDefault="00996585" w:rsidP="00A64BED">
      <w:pPr>
        <w:pStyle w:val="Corpsdetexte"/>
        <w:spacing w:after="0" w:line="20" w:lineRule="atLeast"/>
        <w:rPr>
          <w:rFonts w:ascii="Georgia" w:hAnsi="Georgia"/>
          <w:color w:val="585756"/>
          <w:sz w:val="21"/>
        </w:rPr>
      </w:pPr>
    </w:p>
    <w:p w14:paraId="5041B306" w14:textId="59B39547" w:rsidR="00246BDD" w:rsidRPr="008B5CB3" w:rsidRDefault="005F2003" w:rsidP="00A64BED">
      <w:pPr>
        <w:pStyle w:val="Corpsdetexte"/>
        <w:spacing w:after="0" w:line="20" w:lineRule="atLeast"/>
        <w:rPr>
          <w:rFonts w:ascii="Georgia" w:hAnsi="Georgia"/>
          <w:color w:val="585756"/>
          <w:sz w:val="21"/>
        </w:rPr>
      </w:pPr>
      <w:r>
        <w:rPr>
          <w:rFonts w:ascii="Georgia" w:hAnsi="Georgia"/>
          <w:color w:val="585756"/>
          <w:sz w:val="21"/>
        </w:rPr>
        <w:t>De factuur moet opgemaakt zijn in EURO.</w:t>
      </w:r>
    </w:p>
    <w:p w14:paraId="7E54575C" w14:textId="77777777" w:rsidR="00996585" w:rsidRPr="008B5CB3" w:rsidRDefault="00996585" w:rsidP="00A64BED">
      <w:pPr>
        <w:pStyle w:val="BTCtextCTB"/>
        <w:spacing w:before="0" w:after="0" w:line="20" w:lineRule="atLeast"/>
        <w:rPr>
          <w:rFonts w:ascii="Georgia" w:eastAsia="Calibri" w:hAnsi="Georgia"/>
          <w:color w:val="585756"/>
          <w:kern w:val="18"/>
          <w:sz w:val="20"/>
          <w:szCs w:val="22"/>
        </w:rPr>
      </w:pPr>
    </w:p>
    <w:p w14:paraId="4E5DDAD9" w14:textId="77777777" w:rsidR="002D29BC" w:rsidRPr="008B5CB3" w:rsidRDefault="002D29BC" w:rsidP="00A64BED">
      <w:pPr>
        <w:pStyle w:val="BTCtextCTB"/>
        <w:spacing w:before="0" w:after="0" w:line="20" w:lineRule="atLeast"/>
        <w:rPr>
          <w:rFonts w:ascii="Georgia" w:eastAsia="Calibri" w:hAnsi="Georgia"/>
          <w:color w:val="585756"/>
          <w:kern w:val="18"/>
          <w:sz w:val="20"/>
          <w:szCs w:val="22"/>
        </w:rPr>
      </w:pPr>
    </w:p>
    <w:p w14:paraId="7D4EDD2D" w14:textId="77777777" w:rsidR="00246BDD" w:rsidRPr="008B5CB3" w:rsidRDefault="00246BDD" w:rsidP="00A64BED">
      <w:pPr>
        <w:pStyle w:val="Titre3"/>
        <w:keepNext/>
        <w:widowControl w:val="0"/>
        <w:numPr>
          <w:ilvl w:val="2"/>
          <w:numId w:val="4"/>
        </w:numPr>
        <w:tabs>
          <w:tab w:val="num" w:pos="810"/>
        </w:tabs>
        <w:suppressAutoHyphens/>
        <w:autoSpaceDE/>
        <w:autoSpaceDN/>
        <w:adjustRightInd/>
        <w:spacing w:before="0" w:after="0" w:line="20" w:lineRule="atLeast"/>
        <w:ind w:left="810"/>
        <w:rPr>
          <w:rFonts w:ascii="Georgia" w:hAnsi="Georgia"/>
        </w:rPr>
      </w:pPr>
      <w:bookmarkStart w:id="194" w:name="_Toc166498490"/>
      <w:r>
        <w:rPr>
          <w:rFonts w:ascii="Georgia" w:hAnsi="Georgia"/>
        </w:rPr>
        <w:t>Voorschotten</w:t>
      </w:r>
      <w:bookmarkEnd w:id="194"/>
    </w:p>
    <w:p w14:paraId="498572C1" w14:textId="77777777" w:rsidR="00996585" w:rsidRPr="008B5CB3" w:rsidRDefault="00996585" w:rsidP="00A64BED">
      <w:pPr>
        <w:pStyle w:val="Corpsdetexte"/>
        <w:spacing w:after="0" w:line="20" w:lineRule="atLeast"/>
        <w:rPr>
          <w:rFonts w:ascii="Georgia" w:hAnsi="Georgia"/>
          <w:color w:val="585756"/>
          <w:sz w:val="21"/>
        </w:rPr>
      </w:pPr>
    </w:p>
    <w:p w14:paraId="55880381" w14:textId="77777777" w:rsidR="00246BDD" w:rsidRPr="008B5CB3" w:rsidRDefault="00246BDD" w:rsidP="00A64BED">
      <w:pPr>
        <w:pStyle w:val="Corpsdetexte"/>
        <w:spacing w:after="0" w:line="20" w:lineRule="atLeast"/>
        <w:rPr>
          <w:rFonts w:ascii="Georgia" w:hAnsi="Georgia"/>
          <w:color w:val="585756"/>
          <w:sz w:val="21"/>
        </w:rPr>
      </w:pPr>
      <w:r>
        <w:rPr>
          <w:rFonts w:ascii="Georgia" w:hAnsi="Georgia"/>
          <w:color w:val="585756"/>
          <w:sz w:val="21"/>
        </w:rPr>
        <w:t>Overeenkomstig de artikelen 12/1, tweede lid, 1°, en 12/2 van de wet van 17 juni 2016 wordt een voorschot toegekend aan de opdrachtnemer. De betaling van het voorschot is echter afhankelijk van de indiening van een gedateerd schriftelijk verzoek daartoe door de opdrachtnemer.</w:t>
      </w:r>
    </w:p>
    <w:p w14:paraId="78B4DF02" w14:textId="77777777" w:rsidR="00996585" w:rsidRPr="008B5CB3" w:rsidRDefault="00996585" w:rsidP="00A64BED">
      <w:pPr>
        <w:pStyle w:val="Corpsdetexte"/>
        <w:spacing w:after="0" w:line="20" w:lineRule="atLeast"/>
        <w:rPr>
          <w:rFonts w:ascii="Georgia" w:hAnsi="Georgia"/>
          <w:color w:val="585756"/>
          <w:sz w:val="21"/>
        </w:rPr>
      </w:pPr>
    </w:p>
    <w:p w14:paraId="5DFB44F4" w14:textId="2481B7B4" w:rsidR="00246BDD" w:rsidRPr="008B5CB3" w:rsidRDefault="00246BDD" w:rsidP="00A64BED">
      <w:pPr>
        <w:pStyle w:val="Corpsdetexte"/>
        <w:spacing w:after="0" w:line="20" w:lineRule="atLeast"/>
        <w:rPr>
          <w:rFonts w:ascii="Georgia" w:hAnsi="Georgia"/>
          <w:color w:val="585756"/>
          <w:sz w:val="21"/>
        </w:rPr>
      </w:pPr>
      <w:r>
        <w:rPr>
          <w:rFonts w:ascii="Georgia" w:hAnsi="Georgia"/>
          <w:color w:val="585756"/>
          <w:sz w:val="21"/>
        </w:rPr>
        <w:t>De duur van de opdracht s minder dan 12 maanden, daarom zal het bedrag van het voorschot overeenkomen met 15 % van het initiële bedrag van de opdracht, inclusief belastingen.</w:t>
      </w:r>
    </w:p>
    <w:p w14:paraId="18354C50" w14:textId="77777777" w:rsidR="00996585" w:rsidRPr="008B5CB3" w:rsidRDefault="00996585" w:rsidP="00A64BED">
      <w:pPr>
        <w:pStyle w:val="Corpsdetexte"/>
        <w:spacing w:after="0" w:line="20" w:lineRule="atLeast"/>
        <w:rPr>
          <w:rFonts w:ascii="Georgia" w:hAnsi="Georgia"/>
          <w:color w:val="585756"/>
          <w:sz w:val="21"/>
        </w:rPr>
      </w:pPr>
    </w:p>
    <w:p w14:paraId="0B911D5C" w14:textId="77777777" w:rsidR="00246BDD" w:rsidRPr="008B5CB3" w:rsidRDefault="00246BDD" w:rsidP="00A64BED">
      <w:pPr>
        <w:pStyle w:val="Corpsdetexte"/>
        <w:spacing w:after="0" w:line="20" w:lineRule="atLeast"/>
        <w:rPr>
          <w:rFonts w:ascii="Georgia" w:hAnsi="Georgia"/>
          <w:color w:val="585756"/>
          <w:sz w:val="21"/>
        </w:rPr>
      </w:pPr>
      <w:r>
        <w:rPr>
          <w:rFonts w:ascii="Georgia" w:hAnsi="Georgia"/>
          <w:color w:val="585756"/>
          <w:sz w:val="21"/>
        </w:rPr>
        <w:t>Er wordt geen voorschot verleend vóór:</w:t>
      </w:r>
    </w:p>
    <w:p w14:paraId="7740AC5E" w14:textId="77777777" w:rsidR="00047690" w:rsidRPr="008B5CB3" w:rsidRDefault="00047690" w:rsidP="00A64BED">
      <w:pPr>
        <w:pStyle w:val="Corpsdetexte"/>
        <w:spacing w:after="0" w:line="20" w:lineRule="atLeast"/>
        <w:rPr>
          <w:rFonts w:ascii="Georgia" w:hAnsi="Georgia"/>
          <w:color w:val="585756"/>
          <w:sz w:val="21"/>
        </w:rPr>
      </w:pPr>
    </w:p>
    <w:p w14:paraId="0C8DD161" w14:textId="65F0AE92" w:rsidR="00047690" w:rsidRPr="008B5CB3" w:rsidRDefault="00246BDD" w:rsidP="00A64BED">
      <w:pPr>
        <w:pStyle w:val="Corpsdetexte"/>
        <w:numPr>
          <w:ilvl w:val="0"/>
          <w:numId w:val="14"/>
        </w:numPr>
        <w:spacing w:after="0" w:line="20" w:lineRule="atLeast"/>
        <w:rPr>
          <w:rFonts w:ascii="Georgia" w:hAnsi="Georgia"/>
          <w:color w:val="585756"/>
          <w:sz w:val="21"/>
        </w:rPr>
      </w:pPr>
      <w:r>
        <w:rPr>
          <w:rFonts w:ascii="Georgia" w:hAnsi="Georgia"/>
          <w:color w:val="585756"/>
          <w:sz w:val="21"/>
        </w:rPr>
        <w:t>De kennisgeving van het sluiten van de opdracht</w:t>
      </w:r>
      <w:r w:rsidR="006438DF">
        <w:rPr>
          <w:rFonts w:ascii="Georgia" w:hAnsi="Georgia"/>
          <w:color w:val="585756"/>
          <w:sz w:val="21"/>
        </w:rPr>
        <w:t>;</w:t>
      </w:r>
    </w:p>
    <w:p w14:paraId="3CEB1617" w14:textId="41B309DA" w:rsidR="00246BDD" w:rsidRPr="008B5CB3" w:rsidRDefault="00246BDD" w:rsidP="00A64BED">
      <w:pPr>
        <w:pStyle w:val="Corpsdetexte"/>
        <w:numPr>
          <w:ilvl w:val="0"/>
          <w:numId w:val="14"/>
        </w:numPr>
        <w:spacing w:after="0" w:line="20" w:lineRule="atLeast"/>
        <w:rPr>
          <w:rFonts w:ascii="Georgia" w:hAnsi="Georgia"/>
          <w:color w:val="585756"/>
          <w:sz w:val="21"/>
        </w:rPr>
      </w:pPr>
      <w:r>
        <w:rPr>
          <w:rFonts w:ascii="Georgia" w:hAnsi="Georgia"/>
          <w:color w:val="585756"/>
          <w:sz w:val="21"/>
        </w:rPr>
        <w:t>Het verstrekken van een financiële garantie voor het volledige bedrag van het voorschot. De garantie wordt pas vrijgegeven als het bedrag van het voorschot volledig is gedekt door de uitvoering van de opdracht en als daarvoor door de aanbestedende overheid goedgekeurde facturen zijn opgesteld. Deze financiële garantie moet de aanbestedende overheid in staat stellen het voorschot dat zij aan de opdrachtgever heeft betaald terug te krijgen indien deze laatste de opdracht geheel of gedeeltelijk niet uitvoert.</w:t>
      </w:r>
    </w:p>
    <w:p w14:paraId="2B7EC3B2" w14:textId="77777777" w:rsidR="00996585" w:rsidRPr="008B5CB3" w:rsidRDefault="00996585" w:rsidP="00A64BED">
      <w:pPr>
        <w:pStyle w:val="Corpsdetexte"/>
        <w:spacing w:after="0" w:line="20" w:lineRule="atLeast"/>
        <w:rPr>
          <w:rFonts w:ascii="Georgia" w:hAnsi="Georgia"/>
          <w:color w:val="585756"/>
          <w:sz w:val="21"/>
        </w:rPr>
      </w:pPr>
    </w:p>
    <w:p w14:paraId="21BB38F7" w14:textId="0F6AE9A6" w:rsidR="00246BDD" w:rsidRPr="008B5CB3" w:rsidRDefault="00246BDD" w:rsidP="00A64BED">
      <w:pPr>
        <w:pStyle w:val="Corpsdetexte"/>
        <w:spacing w:after="0" w:line="20" w:lineRule="atLeast"/>
        <w:rPr>
          <w:rFonts w:ascii="Georgia" w:hAnsi="Georgia"/>
          <w:color w:val="585756"/>
          <w:sz w:val="21"/>
        </w:rPr>
      </w:pPr>
      <w:r>
        <w:rPr>
          <w:rFonts w:ascii="Georgia" w:hAnsi="Georgia"/>
          <w:color w:val="585756"/>
          <w:sz w:val="21"/>
        </w:rPr>
        <w:t>De betaling van het voorschot kan worden geschorst indien vastgesteld wordt dat de opdrachtnemer zijn contractuele verplichtingen niet nakomt of de bepalingen van art 7 van de wet van 17 juni 2016 overtreedt.</w:t>
      </w:r>
    </w:p>
    <w:p w14:paraId="0D3A6DEE" w14:textId="77777777" w:rsidR="00996585" w:rsidRPr="008B5CB3" w:rsidRDefault="00996585" w:rsidP="00A64BED">
      <w:pPr>
        <w:pStyle w:val="Corpsdetexte"/>
        <w:spacing w:after="0" w:line="20" w:lineRule="atLeast"/>
        <w:rPr>
          <w:rFonts w:ascii="Georgia" w:hAnsi="Georgia"/>
          <w:color w:val="585756"/>
          <w:sz w:val="21"/>
        </w:rPr>
      </w:pPr>
    </w:p>
    <w:p w14:paraId="26850F95" w14:textId="77777777" w:rsidR="00246BDD" w:rsidRPr="008B5CB3" w:rsidRDefault="00246BDD" w:rsidP="00A64BED">
      <w:pPr>
        <w:pStyle w:val="Corpsdetexte"/>
        <w:spacing w:after="0" w:line="20" w:lineRule="atLeast"/>
        <w:rPr>
          <w:rFonts w:ascii="Georgia" w:hAnsi="Georgia"/>
          <w:color w:val="585756"/>
          <w:sz w:val="21"/>
        </w:rPr>
      </w:pPr>
      <w:r>
        <w:rPr>
          <w:rFonts w:ascii="Georgia" w:hAnsi="Georgia"/>
          <w:color w:val="585756"/>
          <w:sz w:val="21"/>
        </w:rPr>
        <w:t>Het toegekende voorschot wordt als volgt in mindering gebracht op de aan de opdrachtnemer verschuldigde bedragen: de eerste helft van het voorschot afgetrokken van de aan de opdrachtnemer verschuldigde bedragen wanneer het bedrag van de verrichte diensten 30 % van het initiële waarde inclusief btw van de opdracht bereikt, en de tweede helft van het voorschot wordt afgetrokken van de aan de opdrachtnemer verschuldigde bedragen wanneer het bedrag van de verrichte diensten 60 % van het initiële bedrag inclusief btw van de opdracht bereikt.</w:t>
      </w:r>
    </w:p>
    <w:p w14:paraId="0E766EE5" w14:textId="77777777" w:rsidR="00246BDD" w:rsidRPr="008B5CB3" w:rsidRDefault="00246BDD" w:rsidP="00A64BED">
      <w:pPr>
        <w:pStyle w:val="BTCtextCTB"/>
        <w:spacing w:before="0" w:after="0" w:line="20" w:lineRule="atLeast"/>
        <w:rPr>
          <w:rFonts w:ascii="Georgia" w:eastAsia="Calibri" w:hAnsi="Georgia"/>
          <w:color w:val="585756"/>
          <w:kern w:val="18"/>
          <w:sz w:val="20"/>
          <w:szCs w:val="22"/>
        </w:rPr>
      </w:pPr>
    </w:p>
    <w:p w14:paraId="579C8D12" w14:textId="77777777" w:rsidR="00047EA8" w:rsidRPr="008B5CB3" w:rsidRDefault="00047EA8" w:rsidP="00A64BED">
      <w:pPr>
        <w:pStyle w:val="BTCtextCTB"/>
        <w:spacing w:before="0" w:after="0" w:line="20" w:lineRule="atLeast"/>
        <w:rPr>
          <w:rFonts w:ascii="Georgia" w:eastAsia="Calibri" w:hAnsi="Georgia"/>
          <w:color w:val="585756"/>
          <w:kern w:val="18"/>
          <w:sz w:val="20"/>
          <w:szCs w:val="22"/>
        </w:rPr>
      </w:pPr>
    </w:p>
    <w:p w14:paraId="53DE9D59" w14:textId="77777777" w:rsidR="005F2003" w:rsidRPr="008B5CB3" w:rsidRDefault="005F2003" w:rsidP="00A64BED">
      <w:pPr>
        <w:pStyle w:val="Titre2"/>
        <w:keepLines w:val="0"/>
        <w:widowControl w:val="0"/>
        <w:tabs>
          <w:tab w:val="num" w:pos="576"/>
        </w:tabs>
        <w:suppressAutoHyphens/>
        <w:spacing w:before="0" w:after="0" w:line="20" w:lineRule="atLeast"/>
        <w:rPr>
          <w:rFonts w:ascii="Georgia" w:hAnsi="Georgia"/>
        </w:rPr>
      </w:pPr>
      <w:bookmarkStart w:id="195" w:name="_Toc361393832"/>
      <w:bookmarkStart w:id="196" w:name="_Toc361408334"/>
      <w:bookmarkStart w:id="197" w:name="_Toc166498491"/>
      <w:r>
        <w:rPr>
          <w:rFonts w:ascii="Georgia" w:hAnsi="Georgia"/>
        </w:rPr>
        <w:t>Rechtsvorderingen (art. 73)</w:t>
      </w:r>
      <w:bookmarkEnd w:id="195"/>
      <w:bookmarkEnd w:id="196"/>
      <w:bookmarkEnd w:id="197"/>
    </w:p>
    <w:p w14:paraId="033F3779" w14:textId="77777777" w:rsidR="00996585" w:rsidRPr="008B5CB3" w:rsidRDefault="00996585" w:rsidP="00A64BED">
      <w:pPr>
        <w:pStyle w:val="Corpsdetexte"/>
        <w:spacing w:after="0" w:line="20" w:lineRule="atLeast"/>
        <w:rPr>
          <w:rFonts w:ascii="Georgia" w:hAnsi="Georgia"/>
          <w:color w:val="585756"/>
          <w:sz w:val="21"/>
        </w:rPr>
      </w:pPr>
    </w:p>
    <w:p w14:paraId="402D6592" w14:textId="1597FFDB" w:rsidR="00381A78" w:rsidRPr="008B5CB3" w:rsidRDefault="00381A78" w:rsidP="00A64BED">
      <w:pPr>
        <w:pStyle w:val="Corpsdetexte"/>
        <w:spacing w:after="0" w:line="20" w:lineRule="atLeast"/>
        <w:rPr>
          <w:rFonts w:ascii="Georgia" w:hAnsi="Georgia"/>
          <w:color w:val="585756"/>
          <w:sz w:val="21"/>
        </w:rPr>
      </w:pPr>
      <w:r>
        <w:rPr>
          <w:rFonts w:ascii="Georgia" w:hAnsi="Georgia"/>
          <w:color w:val="585756"/>
          <w:sz w:val="21"/>
        </w:rPr>
        <w:t>Deze opdracht moet overeenkomstig het Belgisch recht worden opgevat en uitgevoerd.</w:t>
      </w:r>
    </w:p>
    <w:p w14:paraId="289E66B6" w14:textId="77777777" w:rsidR="00381A78" w:rsidRPr="008B5CB3" w:rsidRDefault="00381A78" w:rsidP="00A64BED">
      <w:pPr>
        <w:pStyle w:val="Corpsdetexte"/>
        <w:spacing w:after="0" w:line="20" w:lineRule="atLeast"/>
        <w:rPr>
          <w:rFonts w:ascii="Georgia" w:eastAsia="Calibri" w:hAnsi="Georgia" w:cs="Times New Roman"/>
          <w:color w:val="585756"/>
          <w:kern w:val="0"/>
          <w:sz w:val="21"/>
          <w:szCs w:val="22"/>
        </w:rPr>
      </w:pPr>
    </w:p>
    <w:p w14:paraId="5FD71155" w14:textId="77777777" w:rsidR="00381A78" w:rsidRPr="008B5CB3" w:rsidRDefault="00381A78" w:rsidP="00A64BED">
      <w:pPr>
        <w:pStyle w:val="Corpsdetexte"/>
        <w:spacing w:after="0" w:line="20" w:lineRule="atLeast"/>
        <w:rPr>
          <w:rFonts w:ascii="Georgia" w:hAnsi="Georgia"/>
          <w:color w:val="585756"/>
          <w:sz w:val="21"/>
        </w:rPr>
      </w:pPr>
      <w:r>
        <w:rPr>
          <w:rFonts w:ascii="Georgia" w:hAnsi="Georgia"/>
          <w:color w:val="585756"/>
          <w:sz w:val="21"/>
        </w:rPr>
        <w:t>De partijen verbinden zich ertoe om hun verbintenissen te goeder trouw na te komen teneinde het goede verloop van de opdracht te verzekeren.</w:t>
      </w:r>
    </w:p>
    <w:p w14:paraId="58C0D314" w14:textId="77777777" w:rsidR="00381A78" w:rsidRPr="008B5CB3" w:rsidRDefault="00381A78" w:rsidP="00A64BED">
      <w:pPr>
        <w:pStyle w:val="Corpsdetexte"/>
        <w:spacing w:after="0" w:line="20" w:lineRule="atLeast"/>
        <w:rPr>
          <w:rFonts w:ascii="Georgia" w:eastAsia="Calibri" w:hAnsi="Georgia" w:cs="Times New Roman"/>
          <w:color w:val="585756"/>
          <w:kern w:val="0"/>
          <w:sz w:val="21"/>
          <w:szCs w:val="22"/>
        </w:rPr>
      </w:pPr>
    </w:p>
    <w:p w14:paraId="786E8100" w14:textId="77777777" w:rsidR="00381A78" w:rsidRPr="008B5CB3" w:rsidRDefault="00381A78" w:rsidP="00A64BED">
      <w:pPr>
        <w:pStyle w:val="Corpsdetexte"/>
        <w:spacing w:after="0" w:line="20" w:lineRule="atLeast"/>
        <w:rPr>
          <w:rFonts w:ascii="Georgia" w:hAnsi="Georgia"/>
          <w:color w:val="585756"/>
          <w:sz w:val="21"/>
        </w:rPr>
      </w:pPr>
      <w:r>
        <w:rPr>
          <w:rFonts w:ascii="Georgia" w:hAnsi="Georgia"/>
          <w:color w:val="585756"/>
          <w:sz w:val="21"/>
        </w:rPr>
        <w:t>Bij geschillen of meningsverschillen tussen de aanbestedende overheid en de opdrachtnemer zullen beide partijen overleg plegen om een oplossing te vinden.</w:t>
      </w:r>
    </w:p>
    <w:p w14:paraId="4257DBEE" w14:textId="77777777" w:rsidR="00381A78" w:rsidRPr="008B5CB3" w:rsidRDefault="00381A78" w:rsidP="00A64BED">
      <w:pPr>
        <w:pStyle w:val="Corpsdetexte"/>
        <w:spacing w:after="0" w:line="20" w:lineRule="atLeast"/>
        <w:rPr>
          <w:rFonts w:ascii="Georgia" w:eastAsia="Calibri" w:hAnsi="Georgia" w:cs="Times New Roman"/>
          <w:color w:val="585756"/>
          <w:kern w:val="0"/>
          <w:sz w:val="21"/>
          <w:szCs w:val="22"/>
        </w:rPr>
      </w:pPr>
    </w:p>
    <w:p w14:paraId="3F9D07E9" w14:textId="77777777" w:rsidR="00381A78" w:rsidRPr="008B5CB3" w:rsidRDefault="00381A78" w:rsidP="00A64BED">
      <w:pPr>
        <w:pStyle w:val="Corpsdetexte"/>
        <w:spacing w:after="0" w:line="20" w:lineRule="atLeast"/>
        <w:rPr>
          <w:rFonts w:ascii="Georgia" w:eastAsia="Calibri" w:hAnsi="Georgia"/>
          <w:color w:val="585756"/>
          <w:sz w:val="21"/>
          <w:szCs w:val="21"/>
        </w:rPr>
      </w:pPr>
      <w:r>
        <w:rPr>
          <w:rFonts w:ascii="Georgia" w:hAnsi="Georgia"/>
          <w:color w:val="585756"/>
          <w:sz w:val="21"/>
        </w:rPr>
        <w:t>Wanneer ze niet tot een akkoord komen, zijn alleen de rechtbanken van  het gerechtelijk arrondissement Brussel bevoegd om een oplossing te vinden. De voertaal is Frans of Nederlands.</w:t>
      </w:r>
    </w:p>
    <w:p w14:paraId="0645564E" w14:textId="77777777" w:rsidR="00381A78" w:rsidRPr="008B5CB3" w:rsidRDefault="00381A78" w:rsidP="00A64BED">
      <w:pPr>
        <w:pStyle w:val="Corpsdetexte"/>
        <w:spacing w:after="0" w:line="20" w:lineRule="atLeast"/>
        <w:rPr>
          <w:rFonts w:ascii="Georgia" w:eastAsia="Calibri" w:hAnsi="Georgia"/>
          <w:color w:val="585756"/>
          <w:sz w:val="21"/>
          <w:szCs w:val="21"/>
        </w:rPr>
      </w:pPr>
    </w:p>
    <w:p w14:paraId="2D0CADF4" w14:textId="77777777" w:rsidR="00381A78" w:rsidRPr="008B5CB3" w:rsidRDefault="00381A78" w:rsidP="00A64BED">
      <w:pPr>
        <w:pStyle w:val="BTCtextCTB"/>
        <w:spacing w:before="0" w:after="0" w:line="20" w:lineRule="atLeast"/>
        <w:rPr>
          <w:rFonts w:ascii="Georgia" w:eastAsia="Calibri" w:hAnsi="Georgia"/>
          <w:color w:val="585756"/>
          <w:sz w:val="21"/>
        </w:rPr>
      </w:pPr>
      <w:r>
        <w:rPr>
          <w:rFonts w:ascii="Georgia" w:hAnsi="Georgia"/>
          <w:color w:val="585756"/>
          <w:sz w:val="21"/>
        </w:rPr>
        <w:t>De aanbestedende overheid is in geen geval verantwoordelijk voor de schade veroorzaakt aan personen of goederen die het rechtstreeks of onrechtstreeks gevolg zijn van de activiteiten nodig voor de uitvoering van deze opdracht. De opdrachtnemer vrijwaart de aanbestedende overheid tegen elke vordering van schadevergoeding door derden in dit verband.</w:t>
      </w:r>
    </w:p>
    <w:p w14:paraId="5A7A2548" w14:textId="77777777" w:rsidR="00381A78" w:rsidRPr="008B5CB3" w:rsidRDefault="00381A78" w:rsidP="00A64BED">
      <w:pPr>
        <w:pStyle w:val="BTCtextCTB"/>
        <w:spacing w:before="0" w:after="0" w:line="20" w:lineRule="atLeast"/>
        <w:rPr>
          <w:rFonts w:ascii="Georgia" w:eastAsia="Calibri" w:hAnsi="Georgia"/>
          <w:color w:val="585756"/>
          <w:kern w:val="18"/>
          <w:sz w:val="21"/>
          <w:szCs w:val="21"/>
        </w:rPr>
      </w:pPr>
    </w:p>
    <w:p w14:paraId="65A01F94" w14:textId="57012E26" w:rsidR="00381A78" w:rsidRPr="00FD5C43" w:rsidRDefault="00381A78" w:rsidP="00A64BED">
      <w:pPr>
        <w:pStyle w:val="BTCtextCTB"/>
        <w:spacing w:before="0" w:after="0" w:line="20" w:lineRule="atLeast"/>
        <w:rPr>
          <w:rFonts w:ascii="Georgia" w:eastAsia="Calibri" w:hAnsi="Georgia"/>
          <w:color w:val="585756"/>
          <w:kern w:val="18"/>
          <w:sz w:val="21"/>
          <w:szCs w:val="21"/>
        </w:rPr>
      </w:pPr>
      <w:r>
        <w:rPr>
          <w:rFonts w:ascii="Georgia" w:hAnsi="Georgia"/>
          <w:color w:val="585756"/>
          <w:sz w:val="21"/>
        </w:rPr>
        <w:t xml:space="preserve">Bij een ‘geschil’, d.w.z. rechtsgeding, moet de briefwisseling (ook) verstuurd worden naar het volgende adres: </w:t>
      </w:r>
    </w:p>
    <w:p w14:paraId="60B22589" w14:textId="2BDCDC02" w:rsidR="00246BDD" w:rsidRPr="008B5CB3" w:rsidRDefault="00246BDD" w:rsidP="00A64BED">
      <w:pPr>
        <w:pStyle w:val="BTCtextCTB"/>
        <w:spacing w:before="0" w:after="0" w:line="20" w:lineRule="atLeast"/>
        <w:rPr>
          <w:rFonts w:ascii="Georgia" w:eastAsia="Calibri" w:hAnsi="Georgia" w:cs="Calibri-Bold"/>
          <w:color w:val="585756"/>
          <w:sz w:val="21"/>
          <w:szCs w:val="24"/>
        </w:rPr>
      </w:pPr>
      <w:r>
        <w:rPr>
          <w:rFonts w:ascii="Georgia" w:hAnsi="Georgia"/>
          <w:color w:val="585756"/>
          <w:sz w:val="21"/>
        </w:rPr>
        <w:t>Enabel</w:t>
      </w:r>
    </w:p>
    <w:p w14:paraId="2D56E0EC" w14:textId="77777777" w:rsidR="00246BDD" w:rsidRPr="008B5CB3" w:rsidRDefault="00246BDD" w:rsidP="00A64BED">
      <w:pPr>
        <w:pStyle w:val="BTCtextCTB"/>
        <w:spacing w:before="0" w:after="0" w:line="20" w:lineRule="atLeast"/>
        <w:rPr>
          <w:rFonts w:ascii="Georgia" w:eastAsia="Calibri" w:hAnsi="Georgia" w:cs="Calibri-Bold"/>
          <w:color w:val="585756"/>
          <w:sz w:val="21"/>
          <w:szCs w:val="24"/>
        </w:rPr>
      </w:pPr>
      <w:r>
        <w:rPr>
          <w:rFonts w:ascii="Georgia" w:hAnsi="Georgia"/>
          <w:color w:val="585756"/>
          <w:sz w:val="21"/>
        </w:rPr>
        <w:t>Global Procurement Services</w:t>
      </w:r>
    </w:p>
    <w:p w14:paraId="78FF83A4" w14:textId="5D65F539" w:rsidR="00246BDD" w:rsidRPr="008B5CB3" w:rsidRDefault="00246BDD" w:rsidP="00A64BED">
      <w:pPr>
        <w:pStyle w:val="BTCtextCTB"/>
        <w:spacing w:before="0" w:after="0" w:line="20" w:lineRule="atLeast"/>
        <w:rPr>
          <w:rFonts w:ascii="Georgia" w:eastAsia="Calibri" w:hAnsi="Georgia" w:cs="Calibri-Bold"/>
          <w:color w:val="585756"/>
          <w:sz w:val="21"/>
          <w:szCs w:val="24"/>
        </w:rPr>
      </w:pPr>
      <w:r>
        <w:rPr>
          <w:rFonts w:ascii="Georgia" w:hAnsi="Georgia"/>
          <w:color w:val="585756"/>
          <w:sz w:val="21"/>
        </w:rPr>
        <w:t>T.a.v. Inge Janssens</w:t>
      </w:r>
    </w:p>
    <w:p w14:paraId="7D6A1679" w14:textId="62886868" w:rsidR="00246BDD" w:rsidRPr="008B5CB3" w:rsidRDefault="00246BDD" w:rsidP="00A64BED">
      <w:pPr>
        <w:pStyle w:val="BTCtextCTB"/>
        <w:spacing w:before="0" w:after="0" w:line="20" w:lineRule="atLeast"/>
        <w:rPr>
          <w:rFonts w:ascii="Georgia" w:eastAsia="Calibri" w:hAnsi="Georgia" w:cs="Calibri-Bold"/>
          <w:color w:val="585756"/>
          <w:sz w:val="21"/>
          <w:szCs w:val="24"/>
        </w:rPr>
      </w:pPr>
      <w:r>
        <w:rPr>
          <w:rFonts w:ascii="Georgia" w:hAnsi="Georgia"/>
          <w:color w:val="585756"/>
          <w:sz w:val="21"/>
        </w:rPr>
        <w:t>Hoogstraat 147</w:t>
      </w:r>
    </w:p>
    <w:p w14:paraId="69ED0F60" w14:textId="03588EC2" w:rsidR="00246BDD" w:rsidRPr="008B5CB3" w:rsidRDefault="00246BDD" w:rsidP="00A64BED">
      <w:pPr>
        <w:pStyle w:val="BTCtextCTB"/>
        <w:spacing w:before="0" w:after="0" w:line="20" w:lineRule="atLeast"/>
        <w:rPr>
          <w:rFonts w:ascii="Georgia" w:eastAsia="Calibri" w:hAnsi="Georgia" w:cs="Calibri-Bold"/>
          <w:color w:val="585756"/>
          <w:sz w:val="21"/>
          <w:szCs w:val="24"/>
        </w:rPr>
      </w:pPr>
      <w:r>
        <w:rPr>
          <w:rFonts w:ascii="Georgia" w:hAnsi="Georgia"/>
          <w:color w:val="585756"/>
          <w:sz w:val="21"/>
        </w:rPr>
        <w:t>1000 Brussel</w:t>
      </w:r>
    </w:p>
    <w:p w14:paraId="7825AEC7" w14:textId="0B61A8DB" w:rsidR="005F2003" w:rsidRPr="008B5CB3" w:rsidRDefault="00246BDD" w:rsidP="00A64BED">
      <w:pPr>
        <w:spacing w:after="0" w:line="20" w:lineRule="atLeast"/>
      </w:pPr>
      <w:bookmarkStart w:id="198" w:name="_Toc161931001"/>
      <w:r>
        <w:t>België</w:t>
      </w:r>
      <w:bookmarkEnd w:id="198"/>
      <w:r>
        <w:rPr>
          <w:sz w:val="20"/>
        </w:rPr>
        <w:t xml:space="preserve"> </w:t>
      </w:r>
      <w:r>
        <w:rPr>
          <w:sz w:val="20"/>
        </w:rPr>
        <w:br w:type="page"/>
      </w:r>
    </w:p>
    <w:p w14:paraId="58AEF0F7" w14:textId="18B46A80" w:rsidR="005F2003" w:rsidRPr="008B5CB3" w:rsidRDefault="005F2003" w:rsidP="00A64BED">
      <w:pPr>
        <w:pStyle w:val="Titre1"/>
        <w:numPr>
          <w:ilvl w:val="0"/>
          <w:numId w:val="4"/>
        </w:numPr>
        <w:spacing w:before="0" w:after="0" w:line="20" w:lineRule="atLeast"/>
        <w:rPr>
          <w:rFonts w:ascii="Georgia" w:hAnsi="Georgia"/>
        </w:rPr>
      </w:pPr>
      <w:bookmarkStart w:id="199" w:name="_Toc166498492"/>
      <w:r>
        <w:rPr>
          <w:rFonts w:ascii="Georgia" w:hAnsi="Georgia"/>
        </w:rPr>
        <w:lastRenderedPageBreak/>
        <w:t>Referentietermen</w:t>
      </w:r>
      <w:bookmarkEnd w:id="199"/>
    </w:p>
    <w:p w14:paraId="4A5F2A7E" w14:textId="77777777" w:rsidR="005F2003" w:rsidRPr="008B5CB3" w:rsidRDefault="005F2003" w:rsidP="00A64BED">
      <w:pPr>
        <w:autoSpaceDE w:val="0"/>
        <w:autoSpaceDN w:val="0"/>
        <w:adjustRightInd w:val="0"/>
        <w:spacing w:after="0" w:line="20" w:lineRule="atLeast"/>
        <w:jc w:val="both"/>
        <w:rPr>
          <w:rFonts w:cs="Calibri"/>
          <w:color w:val="333333"/>
          <w:szCs w:val="21"/>
        </w:rPr>
      </w:pPr>
    </w:p>
    <w:p w14:paraId="606ED1D5" w14:textId="1A27709E" w:rsidR="00047EA8" w:rsidRPr="008B5CB3" w:rsidRDefault="00047EA8" w:rsidP="00A64BED">
      <w:pPr>
        <w:pStyle w:val="Titre2"/>
        <w:spacing w:before="0" w:after="0" w:line="20" w:lineRule="atLeast"/>
        <w:jc w:val="both"/>
        <w:rPr>
          <w:rFonts w:ascii="Georgia" w:hAnsi="Georgia"/>
        </w:rPr>
      </w:pPr>
      <w:bookmarkStart w:id="200" w:name="_Toc18480250"/>
      <w:bookmarkStart w:id="201" w:name="_Toc155102679"/>
      <w:bookmarkStart w:id="202" w:name="_Toc18480252"/>
      <w:bookmarkStart w:id="203" w:name="_Toc155102685"/>
      <w:bookmarkStart w:id="204" w:name="_Toc166498493"/>
      <w:r>
        <w:rPr>
          <w:rFonts w:ascii="Georgia" w:hAnsi="Georgia"/>
        </w:rPr>
        <w:t>Algemene informatie</w:t>
      </w:r>
      <w:bookmarkEnd w:id="200"/>
      <w:bookmarkEnd w:id="201"/>
      <w:bookmarkEnd w:id="204"/>
    </w:p>
    <w:p w14:paraId="58982443" w14:textId="77777777" w:rsidR="00047EA8" w:rsidRPr="008B5CB3" w:rsidRDefault="00047EA8" w:rsidP="00A64BED">
      <w:pPr>
        <w:spacing w:after="0" w:line="20" w:lineRule="atLeast"/>
        <w:jc w:val="both"/>
        <w:rPr>
          <w:noProof/>
          <w:lang w:val="fr-FR"/>
        </w:rPr>
      </w:pPr>
    </w:p>
    <w:p w14:paraId="2AF984E4" w14:textId="6A9FCF9F" w:rsidR="00E04459" w:rsidRPr="008B5CB3" w:rsidRDefault="00E04459" w:rsidP="00A64BED">
      <w:pPr>
        <w:pStyle w:val="BTCtextCTB"/>
        <w:spacing w:before="0" w:after="0" w:line="20" w:lineRule="atLeast"/>
        <w:rPr>
          <w:rFonts w:ascii="Georgia" w:hAnsi="Georgia"/>
          <w:color w:val="585756"/>
          <w:sz w:val="21"/>
        </w:rPr>
      </w:pPr>
      <w:r>
        <w:rPr>
          <w:rFonts w:ascii="Georgia" w:hAnsi="Georgia"/>
          <w:color w:val="585756"/>
          <w:sz w:val="21"/>
        </w:rPr>
        <w:t>Enabel is het Belgisch ontwikkelingsagentschap. Het voert de Belgische gouvernementele samenwerking uit. Daarnaast werkt het agentschap ook voor rekening van andere nationale en internationale opdrachtgevers. Samen met zijn Belgische en internationale partners reikt Enabel oplossingen aan om dringende mondiale uitdagingen – klimaatverandering, sociale en economische ongelijkheid, verstedelijking, vrede en veiligheid, menselijke mobiliteit – aan te pakken en om wereldburgerschap te bevorderen. Enabel heeft 2,000 medewerkers. Het agentschap beheert zo’n 170 projecten in een twintigtal landen, in Europa, Afrika en het Midden-Oosten.</w:t>
      </w:r>
    </w:p>
    <w:p w14:paraId="317C6286" w14:textId="77777777" w:rsidR="002D29BC" w:rsidRPr="008B5CB3" w:rsidRDefault="002D29BC" w:rsidP="00A64BED">
      <w:pPr>
        <w:pStyle w:val="BTCtextCTB"/>
        <w:spacing w:before="0" w:after="0" w:line="20" w:lineRule="atLeast"/>
        <w:rPr>
          <w:rFonts w:ascii="Georgia" w:hAnsi="Georgia"/>
          <w:color w:val="585756"/>
          <w:sz w:val="21"/>
        </w:rPr>
      </w:pPr>
    </w:p>
    <w:p w14:paraId="416BEF87" w14:textId="77777777" w:rsidR="00E04459" w:rsidRPr="008B5CB3" w:rsidRDefault="00E04459" w:rsidP="00A64BED">
      <w:pPr>
        <w:pStyle w:val="BTCtextCTB"/>
        <w:spacing w:before="0" w:after="0" w:line="20" w:lineRule="atLeast"/>
        <w:rPr>
          <w:rFonts w:ascii="Georgia" w:hAnsi="Georgia"/>
          <w:color w:val="585756"/>
          <w:sz w:val="21"/>
        </w:rPr>
      </w:pPr>
      <w:r>
        <w:rPr>
          <w:rFonts w:ascii="Georgia" w:hAnsi="Georgia"/>
          <w:color w:val="585756"/>
          <w:sz w:val="21"/>
        </w:rPr>
        <w:t>Binnen Enabel heeft het BeGlobal-programma als specifieke missie om jonge Belgen aan te moedigen wereldburgers te worden en zich in te zetten voor internationale solidariteit. Het programma heeft tot doel wereldburgerschapseducatie (WBE) te ontwikkelen in scholen en daarbuiten, en voert projecten uit om betrokkenheid van jongeren te ondersteunen voor een rechtvaardigere en duurzamere wereld.</w:t>
      </w:r>
    </w:p>
    <w:p w14:paraId="2E6F0A9C" w14:textId="77777777" w:rsidR="000C65CD" w:rsidRPr="008B5CB3" w:rsidRDefault="000C65CD" w:rsidP="00A64BED">
      <w:pPr>
        <w:pStyle w:val="BTCtextCTB"/>
        <w:spacing w:before="0" w:after="0" w:line="20" w:lineRule="atLeast"/>
        <w:rPr>
          <w:rFonts w:ascii="Georgia" w:hAnsi="Georgia"/>
          <w:color w:val="585756"/>
          <w:sz w:val="21"/>
        </w:rPr>
      </w:pPr>
    </w:p>
    <w:p w14:paraId="5273FF4F" w14:textId="77777777" w:rsidR="000C65CD" w:rsidRPr="008B5CB3" w:rsidRDefault="000C65CD" w:rsidP="00A64BED">
      <w:pPr>
        <w:spacing w:after="0" w:line="20" w:lineRule="atLeast"/>
        <w:jc w:val="both"/>
      </w:pPr>
      <w:r>
        <w:t>Jongeren worden tegenwoordig blootgesteld aan een grotendeels geglobaliseerde, onderling verbonden, en veranderende wereld, en worden geconfronteerd met mondiale uitdagingen waarvan zij op de lange termijn de gevolgen zullen ondervinden. Geconfronteerd met deze realiteit mobiliseren jongeren zich en organiseren allerhande solidariteitsacties, zowel op lokaal als op internationaal niveau. In de geest van wereldburgerschapseducatie, dat burgers en het maatschappelijk middenveld wil aanmoedigen om zich in te zetten voor een rechtvaardigere en duurzamere wereld, wil Enabel deze initiatieven onder de aandacht brengen, aanmoedigen en ondersteunen.</w:t>
      </w:r>
    </w:p>
    <w:p w14:paraId="765A6D1C" w14:textId="77777777" w:rsidR="002D29BC" w:rsidRPr="008B5CB3" w:rsidRDefault="002D29BC" w:rsidP="00A64BED">
      <w:pPr>
        <w:spacing w:after="0" w:line="20" w:lineRule="atLeast"/>
        <w:jc w:val="both"/>
      </w:pPr>
    </w:p>
    <w:p w14:paraId="47165975" w14:textId="77777777" w:rsidR="000C65CD" w:rsidRPr="008B5CB3" w:rsidRDefault="000C65CD" w:rsidP="00A64BED">
      <w:pPr>
        <w:spacing w:after="0" w:line="20" w:lineRule="atLeast"/>
        <w:jc w:val="both"/>
      </w:pPr>
      <w:r>
        <w:t xml:space="preserve">Dit project maakt deel uit van een bredere dynamiek, </w:t>
      </w:r>
      <w:r>
        <w:rPr>
          <w:b/>
          <w:bCs/>
        </w:rPr>
        <w:t>die jongeren beter wil integreren in internationale samenwerkingsinitiatieven</w:t>
      </w:r>
      <w:r>
        <w:t>, zowel in partnerlanden als in België.</w:t>
      </w:r>
    </w:p>
    <w:p w14:paraId="016FA5EB" w14:textId="77777777" w:rsidR="002D29BC" w:rsidRPr="008B5CB3" w:rsidRDefault="002D29BC" w:rsidP="00A64BED">
      <w:pPr>
        <w:spacing w:after="0" w:line="20" w:lineRule="atLeast"/>
        <w:jc w:val="both"/>
      </w:pPr>
    </w:p>
    <w:p w14:paraId="3F72BC97" w14:textId="77777777" w:rsidR="000C65CD" w:rsidRPr="008B5CB3" w:rsidRDefault="000C65CD" w:rsidP="00A64BED">
      <w:pPr>
        <w:spacing w:after="0" w:line="20" w:lineRule="atLeast"/>
        <w:jc w:val="both"/>
      </w:pPr>
      <w:r>
        <w:t>In België zijn twee Enabel-programma's specifiek gericht op jeugd: het Junior-programma en BeGlobal.</w:t>
      </w:r>
    </w:p>
    <w:p w14:paraId="3F8BD3DC" w14:textId="77777777" w:rsidR="002D29BC" w:rsidRPr="008B5CB3" w:rsidRDefault="002D29BC" w:rsidP="00A64BED">
      <w:pPr>
        <w:spacing w:after="0" w:line="20" w:lineRule="atLeast"/>
        <w:jc w:val="both"/>
      </w:pPr>
    </w:p>
    <w:p w14:paraId="2FB9B397" w14:textId="77777777" w:rsidR="000C65CD" w:rsidRPr="008B5CB3" w:rsidRDefault="000C65CD" w:rsidP="00A64BED">
      <w:pPr>
        <w:spacing w:after="0" w:line="20" w:lineRule="atLeast"/>
        <w:jc w:val="both"/>
      </w:pPr>
      <w:r>
        <w:t xml:space="preserve">Binnen het jongerenengagementsluik in BeGlobal werken we met jongeren met verschillende achtergronden en met verschillende niveaus van kennis over internationale samenwerking. Met hen, maar ook met partners uit de publieke, private, en ngo-sector, ontwikkelden we een </w:t>
      </w:r>
      <w:r>
        <w:rPr>
          <w:b/>
          <w:bCs/>
        </w:rPr>
        <w:t>jongerenfestival (SoliDare Fest)</w:t>
      </w:r>
      <w:r>
        <w:t xml:space="preserve"> waarvan de eerste editie plaatsvond op 24 en 25 november 2023 in Brussel. Tijdens dit festival kregen jongeren de gelegenheid om deel te nemen aan workshops over thema’s zoals klimaat, kunst, mensenrechten, dekolonisatie en de rol van diaspora in internationale samenwerking, en via een “engagement stand” in contact te komen met een aantal concrete opportuniteiten voor jongerenbetrokkenheid. Enkele jongeren kregen ook de opportuniteit om tijdens een rondetafelgesprek met minister Gennez in gesprek te gaan. Het rondetafelgesprek werd door de jongeren zelf voorbereid voor en tijdens het festival, en leverde enkele kritische vragen op voor de minister.</w:t>
      </w:r>
    </w:p>
    <w:p w14:paraId="559C8471" w14:textId="77777777" w:rsidR="002D29BC" w:rsidRPr="008B5CB3" w:rsidRDefault="002D29BC" w:rsidP="00A64BED">
      <w:pPr>
        <w:spacing w:after="0" w:line="20" w:lineRule="atLeast"/>
        <w:jc w:val="both"/>
      </w:pPr>
    </w:p>
    <w:p w14:paraId="022B6D51" w14:textId="77777777" w:rsidR="000C65CD" w:rsidRPr="008B5CB3" w:rsidRDefault="000C65CD" w:rsidP="00A64BED">
      <w:pPr>
        <w:spacing w:after="0" w:line="20" w:lineRule="atLeast"/>
        <w:jc w:val="both"/>
      </w:pPr>
      <w:r>
        <w:t xml:space="preserve">Naast dit grote evenement, heeft BeGlobal een project op langere termijn opgestart </w:t>
      </w:r>
      <w:r>
        <w:rPr>
          <w:b/>
          <w:bCs/>
        </w:rPr>
        <w:t>(SoliDare Hub)</w:t>
      </w:r>
      <w:r>
        <w:t xml:space="preserve"> dat het engagement van de jongeren kan verdiepen, door concrete solidariteitsprojecten van jongeren te versterken en ondersteunen. Dit zal Enabel in staat stellen de vormen van jongerenengagement die op het terrein bestaan, ook buiten de traditionele vormen, beter te begrijpen, en tegelijk de jongeren  zelf te laten bepalen en uit te drukken wat ze nodig hebben om hun initiatieven te verdiepen.</w:t>
      </w:r>
    </w:p>
    <w:p w14:paraId="236CB877" w14:textId="77777777" w:rsidR="002D29BC" w:rsidRPr="008B5CB3" w:rsidRDefault="002D29BC" w:rsidP="00A64BED">
      <w:pPr>
        <w:spacing w:after="0" w:line="20" w:lineRule="atLeast"/>
        <w:jc w:val="both"/>
      </w:pPr>
    </w:p>
    <w:p w14:paraId="570D7E83" w14:textId="77777777" w:rsidR="000C65CD" w:rsidRPr="008B5CB3" w:rsidRDefault="000C65CD" w:rsidP="00A64BED">
      <w:pPr>
        <w:spacing w:after="0" w:line="20" w:lineRule="atLeast"/>
        <w:jc w:val="both"/>
      </w:pPr>
      <w:r>
        <w:t xml:space="preserve">Tenslotte worden er een reeks ontmoetingen georganiseerd tussen jongeren in België en jongeren in partnerlanden voor internationale samenwerking rond mondiale uitdagingen. Deze bijeenkomsten zullen plaatsvinden in verschillende steden in </w:t>
      </w:r>
      <w:r>
        <w:rPr>
          <w:b/>
          <w:bCs/>
        </w:rPr>
        <w:t>Vlaanderen en Wallonië, en nemen de vorm van hackathons (SoliDare Hack) aan.</w:t>
      </w:r>
      <w:r>
        <w:t xml:space="preserve"> Om deze te </w:t>
      </w:r>
      <w:r>
        <w:lastRenderedPageBreak/>
        <w:t xml:space="preserve">organiseren willen we lokale jeugdorganisaties inzetten die ervaring hebben in outreachend en bewustmakend jeugdwerk. </w:t>
      </w:r>
    </w:p>
    <w:p w14:paraId="5D80A4F0" w14:textId="77777777" w:rsidR="002D29BC" w:rsidRPr="008B5CB3" w:rsidRDefault="002D29BC" w:rsidP="00A64BED">
      <w:pPr>
        <w:spacing w:after="0" w:line="20" w:lineRule="atLeast"/>
        <w:jc w:val="both"/>
      </w:pPr>
    </w:p>
    <w:p w14:paraId="3BBB4960" w14:textId="77777777" w:rsidR="000C65CD" w:rsidRPr="008B5CB3" w:rsidRDefault="000C65CD" w:rsidP="00A64BED">
      <w:pPr>
        <w:spacing w:after="0" w:line="20" w:lineRule="atLeast"/>
        <w:jc w:val="both"/>
      </w:pPr>
      <w:r>
        <w:t>Waar SoliDare Hub als doel heeft om concrete solidariteitsprojecten van jongeren te versterken, en SoliDare Hack een soort middenpositie tussen bewustmaking en concreet engagement bekleedt, vormt SoliDare Fest het centrale luik om Enabel dichter bij de jongeren te brengen, hen te informeren en bewust te maken van het belang van internationale solidariteit, en hen opportuniteiten te geven om zich te engageren.</w:t>
      </w:r>
    </w:p>
    <w:p w14:paraId="7A184CE2" w14:textId="77777777" w:rsidR="002D29BC" w:rsidRPr="008B5CB3" w:rsidRDefault="002D29BC" w:rsidP="00A64BED">
      <w:pPr>
        <w:spacing w:after="0" w:line="20" w:lineRule="atLeast"/>
        <w:jc w:val="both"/>
      </w:pPr>
    </w:p>
    <w:p w14:paraId="0DB35B4A" w14:textId="7C7C0A5F" w:rsidR="00047EA8" w:rsidRPr="008B5CB3" w:rsidRDefault="00373B8C" w:rsidP="00A64BED">
      <w:pPr>
        <w:spacing w:after="0" w:line="20" w:lineRule="atLeast"/>
        <w:jc w:val="both"/>
      </w:pPr>
      <w:r>
        <w:t xml:space="preserve">In het voorjaar van 2025 (14 en 15 februari 2025), willen we opnieuw het jongerenfestival </w:t>
      </w:r>
      <w:r>
        <w:rPr>
          <w:b/>
          <w:bCs/>
        </w:rPr>
        <w:t>SoliDare</w:t>
      </w:r>
      <w:r>
        <w:t xml:space="preserve"> organiseren </w:t>
      </w:r>
      <w:r>
        <w:rPr>
          <w:b/>
          <w:bCs/>
        </w:rPr>
        <w:t>(SoliDare Fest)</w:t>
      </w:r>
      <w:r>
        <w:t>, waarbij we bouwen op de lessons learned van de vorige editie.</w:t>
      </w:r>
    </w:p>
    <w:p w14:paraId="5B257044" w14:textId="77777777" w:rsidR="00047EA8" w:rsidRPr="008B5CB3" w:rsidRDefault="00047EA8" w:rsidP="00A64BED">
      <w:pPr>
        <w:spacing w:after="0" w:line="20" w:lineRule="atLeast"/>
        <w:jc w:val="both"/>
        <w:rPr>
          <w:noProof/>
        </w:rPr>
      </w:pPr>
    </w:p>
    <w:p w14:paraId="44AFA742" w14:textId="77777777" w:rsidR="00373B8C" w:rsidRPr="008B5CB3" w:rsidRDefault="00373B8C" w:rsidP="00A64BED">
      <w:pPr>
        <w:spacing w:after="0" w:line="20" w:lineRule="atLeast"/>
        <w:jc w:val="both"/>
        <w:rPr>
          <w:noProof/>
        </w:rPr>
      </w:pPr>
    </w:p>
    <w:p w14:paraId="45445996" w14:textId="7E203399" w:rsidR="00047EA8" w:rsidRPr="008B5CB3" w:rsidRDefault="00047EA8" w:rsidP="00A64BED">
      <w:pPr>
        <w:pStyle w:val="Titre2"/>
        <w:spacing w:before="0" w:after="0" w:line="20" w:lineRule="atLeast"/>
        <w:jc w:val="both"/>
        <w:rPr>
          <w:rFonts w:ascii="Georgia" w:hAnsi="Georgia"/>
        </w:rPr>
      </w:pPr>
      <w:bookmarkStart w:id="205" w:name="_Toc18480251"/>
      <w:bookmarkStart w:id="206" w:name="_Toc155102680"/>
      <w:bookmarkStart w:id="207" w:name="_Toc166498494"/>
      <w:r>
        <w:rPr>
          <w:rFonts w:ascii="Georgia" w:hAnsi="Georgia"/>
        </w:rPr>
        <w:t>Beschrijving van de diensten</w:t>
      </w:r>
      <w:bookmarkEnd w:id="207"/>
      <w:r>
        <w:rPr>
          <w:rFonts w:ascii="Georgia" w:hAnsi="Georgia"/>
        </w:rPr>
        <w:t xml:space="preserve"> </w:t>
      </w:r>
      <w:bookmarkEnd w:id="205"/>
      <w:bookmarkEnd w:id="206"/>
    </w:p>
    <w:p w14:paraId="0C29AB2F" w14:textId="77777777" w:rsidR="00047EA8" w:rsidRPr="008B5CB3" w:rsidRDefault="00047EA8" w:rsidP="00A64BED">
      <w:pPr>
        <w:spacing w:after="0" w:line="20" w:lineRule="atLeast"/>
        <w:rPr>
          <w:lang w:val="fr-FR"/>
        </w:rPr>
      </w:pPr>
    </w:p>
    <w:p w14:paraId="6A2DACED" w14:textId="77777777" w:rsidR="00047EA8" w:rsidRPr="008B5CB3" w:rsidRDefault="00047EA8" w:rsidP="00A64BED">
      <w:pPr>
        <w:pStyle w:val="Titre3"/>
        <w:spacing w:before="0" w:after="0" w:line="20" w:lineRule="atLeast"/>
        <w:jc w:val="both"/>
        <w:rPr>
          <w:rFonts w:ascii="Georgia" w:hAnsi="Georgia"/>
        </w:rPr>
      </w:pPr>
      <w:bookmarkStart w:id="208" w:name="_Toc155102681"/>
      <w:bookmarkStart w:id="209" w:name="_Toc166498495"/>
      <w:r>
        <w:rPr>
          <w:rFonts w:ascii="Georgia" w:hAnsi="Georgia"/>
        </w:rPr>
        <w:t>Algemene doelstellingen</w:t>
      </w:r>
      <w:bookmarkEnd w:id="208"/>
      <w:bookmarkEnd w:id="209"/>
    </w:p>
    <w:p w14:paraId="754FED57" w14:textId="77777777" w:rsidR="00047EA8" w:rsidRPr="008B5CB3" w:rsidRDefault="00047EA8" w:rsidP="00A64BED">
      <w:pPr>
        <w:spacing w:after="0" w:line="20" w:lineRule="atLeast"/>
        <w:jc w:val="both"/>
        <w:rPr>
          <w:lang w:val="en-US"/>
        </w:rPr>
      </w:pPr>
    </w:p>
    <w:p w14:paraId="43EE421A" w14:textId="2ED75C96" w:rsidR="00047EA8" w:rsidRPr="008B5CB3" w:rsidRDefault="00F11088" w:rsidP="00A64BED">
      <w:pPr>
        <w:spacing w:after="0" w:line="20" w:lineRule="atLeast"/>
        <w:jc w:val="both"/>
      </w:pPr>
      <w:r>
        <w:t>D</w:t>
      </w:r>
      <w:r w:rsidRPr="004B3FE5">
        <w:t xml:space="preserve">e organisatie van een evenement dat tot doel heeft </w:t>
      </w:r>
      <w:r w:rsidRPr="007E03C2">
        <w:t xml:space="preserve">om jongeren op een laagdrempelige manier kennis te laten maken met internationale solidariteit, elkaar en de verschillende spelers in internationale solidariteit te laten ontmoeten, hen bewust te maken van de gelaagdheid en de onderlinge verbondenheid van globale uitdagingen, hen warm te maken om een engagement op te nemen, en hen in hun bestaande engagement te versterken. Dit alles in co-creatie met jongeren. </w:t>
      </w:r>
      <w:r w:rsidR="00393D4B">
        <w:t xml:space="preserve"> </w:t>
      </w:r>
    </w:p>
    <w:p w14:paraId="4A17BD17" w14:textId="77777777" w:rsidR="00393D4B" w:rsidRPr="008B5CB3" w:rsidRDefault="00393D4B" w:rsidP="00A64BED">
      <w:pPr>
        <w:spacing w:after="0" w:line="20" w:lineRule="atLeast"/>
        <w:jc w:val="both"/>
      </w:pPr>
    </w:p>
    <w:p w14:paraId="40B9FC11" w14:textId="77777777" w:rsidR="00047EA8" w:rsidRPr="008B5CB3" w:rsidRDefault="00047EA8" w:rsidP="00A64BED">
      <w:pPr>
        <w:pStyle w:val="Titre3"/>
        <w:spacing w:before="0" w:after="0" w:line="20" w:lineRule="atLeast"/>
        <w:jc w:val="both"/>
        <w:rPr>
          <w:rFonts w:ascii="Georgia" w:hAnsi="Georgia"/>
        </w:rPr>
      </w:pPr>
      <w:bookmarkStart w:id="210" w:name="_Toc155102682"/>
      <w:bookmarkStart w:id="211" w:name="_Toc166498496"/>
      <w:r>
        <w:rPr>
          <w:rFonts w:ascii="Georgia" w:hAnsi="Georgia"/>
        </w:rPr>
        <w:t>Specifieke doelstellingen</w:t>
      </w:r>
      <w:bookmarkEnd w:id="210"/>
      <w:bookmarkEnd w:id="211"/>
    </w:p>
    <w:p w14:paraId="3A0801AD" w14:textId="77777777" w:rsidR="00047EA8" w:rsidRPr="008B5CB3" w:rsidRDefault="00047EA8" w:rsidP="00A64BED">
      <w:pPr>
        <w:spacing w:after="0" w:line="20" w:lineRule="atLeast"/>
        <w:jc w:val="both"/>
        <w:rPr>
          <w:lang w:val="en-US"/>
        </w:rPr>
      </w:pPr>
    </w:p>
    <w:p w14:paraId="60351A18" w14:textId="42D7D198" w:rsidR="00047EA8" w:rsidRPr="008B5CB3" w:rsidRDefault="00047EA8" w:rsidP="00A64BED">
      <w:pPr>
        <w:spacing w:after="0" w:line="20" w:lineRule="atLeast"/>
        <w:jc w:val="both"/>
        <w:rPr>
          <w:noProof/>
        </w:rPr>
      </w:pPr>
      <w:r>
        <w:t xml:space="preserve">Dankzij deze begeleiding zijn er 2 specifieke doelstellingen vastgesteld: </w:t>
      </w:r>
    </w:p>
    <w:p w14:paraId="251EE7A8" w14:textId="77777777" w:rsidR="00047EA8" w:rsidRPr="008B5CB3" w:rsidRDefault="00047EA8" w:rsidP="00A64BED">
      <w:pPr>
        <w:spacing w:after="0" w:line="20" w:lineRule="atLeast"/>
        <w:jc w:val="both"/>
        <w:rPr>
          <w:noProof/>
        </w:rPr>
      </w:pPr>
    </w:p>
    <w:p w14:paraId="2E7BEF6F" w14:textId="1707BF49" w:rsidR="002D29BC" w:rsidRPr="008B5CB3" w:rsidRDefault="003640CB" w:rsidP="002D29BC">
      <w:pPr>
        <w:pStyle w:val="Paragraphedeliste"/>
        <w:numPr>
          <w:ilvl w:val="0"/>
          <w:numId w:val="15"/>
        </w:numPr>
        <w:spacing w:after="0" w:line="20" w:lineRule="atLeast"/>
        <w:jc w:val="both"/>
        <w:rPr>
          <w:noProof/>
        </w:rPr>
      </w:pPr>
      <w:r>
        <w:t>Samen een nieuw inclusief narratief rond internationale samenwerking schrijven;</w:t>
      </w:r>
    </w:p>
    <w:p w14:paraId="213AB413" w14:textId="5F1B1EDD" w:rsidR="003640CB" w:rsidRPr="008B5CB3" w:rsidRDefault="003640CB" w:rsidP="002D29BC">
      <w:pPr>
        <w:pStyle w:val="Paragraphedeliste"/>
        <w:numPr>
          <w:ilvl w:val="0"/>
          <w:numId w:val="15"/>
        </w:numPr>
        <w:spacing w:after="0" w:line="20" w:lineRule="atLeast"/>
        <w:jc w:val="both"/>
        <w:rPr>
          <w:noProof/>
        </w:rPr>
      </w:pPr>
      <w:r>
        <w:t>De zichtbaarheid van Enabel en BeGlobal onder een jong publiek vergroten.</w:t>
      </w:r>
    </w:p>
    <w:p w14:paraId="0AA97207" w14:textId="77777777" w:rsidR="00047EA8" w:rsidRPr="008B5CB3" w:rsidRDefault="00047EA8" w:rsidP="00A64BED">
      <w:pPr>
        <w:spacing w:after="0" w:line="20" w:lineRule="atLeast"/>
        <w:jc w:val="both"/>
      </w:pPr>
    </w:p>
    <w:p w14:paraId="218834D0" w14:textId="77777777" w:rsidR="00047EA8" w:rsidRPr="008B5CB3" w:rsidRDefault="00047EA8" w:rsidP="00A64BED">
      <w:pPr>
        <w:pStyle w:val="Titre3"/>
        <w:spacing w:before="0" w:after="0" w:line="20" w:lineRule="atLeast"/>
        <w:jc w:val="both"/>
        <w:rPr>
          <w:rFonts w:ascii="Georgia" w:hAnsi="Georgia"/>
        </w:rPr>
      </w:pPr>
      <w:bookmarkStart w:id="212" w:name="_Toc155102683"/>
      <w:bookmarkStart w:id="213" w:name="_Toc166498497"/>
      <w:r>
        <w:rPr>
          <w:rFonts w:ascii="Georgia" w:hAnsi="Georgia"/>
        </w:rPr>
        <w:t>Gevraagde diensten</w:t>
      </w:r>
      <w:bookmarkEnd w:id="212"/>
      <w:bookmarkEnd w:id="213"/>
    </w:p>
    <w:p w14:paraId="015EC0DF" w14:textId="77777777" w:rsidR="00047EA8" w:rsidRPr="008B5CB3" w:rsidRDefault="00047EA8" w:rsidP="00A64BED">
      <w:pPr>
        <w:spacing w:after="0" w:line="20" w:lineRule="atLeast"/>
        <w:jc w:val="both"/>
        <w:rPr>
          <w:lang w:val="en-US"/>
        </w:rPr>
      </w:pPr>
    </w:p>
    <w:p w14:paraId="2B79026C" w14:textId="77777777" w:rsidR="00F11088" w:rsidRDefault="00F11088" w:rsidP="00F11088">
      <w:pPr>
        <w:pStyle w:val="BTCtextCTB"/>
        <w:rPr>
          <w:rFonts w:ascii="Georgia" w:hAnsi="Georgia"/>
          <w:color w:val="585756"/>
          <w:sz w:val="21"/>
        </w:rPr>
      </w:pPr>
      <w:r w:rsidRPr="00281B75">
        <w:rPr>
          <w:rFonts w:ascii="Georgia" w:hAnsi="Georgia"/>
          <w:color w:val="585756"/>
          <w:sz w:val="21"/>
        </w:rPr>
        <w:t>Hiervoor zoeken we dus een organisatie</w:t>
      </w:r>
      <w:r>
        <w:rPr>
          <w:rFonts w:ascii="Georgia" w:hAnsi="Georgia"/>
          <w:color w:val="585756"/>
          <w:sz w:val="21"/>
        </w:rPr>
        <w:t xml:space="preserve"> </w:t>
      </w:r>
      <w:r w:rsidRPr="00281B75">
        <w:rPr>
          <w:rFonts w:ascii="Georgia" w:hAnsi="Georgia"/>
          <w:color w:val="585756"/>
          <w:sz w:val="21"/>
        </w:rPr>
        <w:t xml:space="preserve">(hieronder en hierboven de eventplanner genoemd) die </w:t>
      </w:r>
      <w:r w:rsidRPr="004B3FE5">
        <w:rPr>
          <w:rFonts w:ascii="Georgia" w:hAnsi="Georgia"/>
          <w:color w:val="585756"/>
          <w:sz w:val="21"/>
        </w:rPr>
        <w:t>ervaring</w:t>
      </w:r>
      <w:r>
        <w:rPr>
          <w:rFonts w:ascii="Georgia" w:hAnsi="Georgia"/>
          <w:color w:val="585756"/>
          <w:sz w:val="21"/>
        </w:rPr>
        <w:t xml:space="preserve"> heeft</w:t>
      </w:r>
      <w:r w:rsidRPr="004B3FE5">
        <w:rPr>
          <w:rFonts w:ascii="Georgia" w:hAnsi="Georgia"/>
          <w:color w:val="585756"/>
          <w:sz w:val="21"/>
        </w:rPr>
        <w:t xml:space="preserve"> in het bereiken van diverse profielen van jongeren</w:t>
      </w:r>
      <w:r w:rsidRPr="00281B75">
        <w:rPr>
          <w:rFonts w:ascii="Georgia" w:hAnsi="Georgia"/>
          <w:color w:val="585756"/>
          <w:sz w:val="21"/>
        </w:rPr>
        <w:t xml:space="preserve">, </w:t>
      </w:r>
      <w:r w:rsidRPr="004B3FE5">
        <w:rPr>
          <w:rFonts w:ascii="Georgia" w:hAnsi="Georgia"/>
          <w:color w:val="585756"/>
          <w:sz w:val="21"/>
        </w:rPr>
        <w:t>met een netwerk van jonge artiesten/ performers, beschikbare ruimte en ervaring in het organiseren van evenementen voor jongeren</w:t>
      </w:r>
      <w:r w:rsidRPr="00281B75">
        <w:rPr>
          <w:rFonts w:ascii="Georgia" w:hAnsi="Georgia"/>
          <w:color w:val="585756"/>
          <w:sz w:val="21"/>
        </w:rPr>
        <w:t xml:space="preserve">, alsook communicatiecontent gericht op jongeren kan produceren (in lijn met de communicatierichtlijnen van Enabel in het algemeen en de communicatiestrategie van BeGlobal in het bijzonder). </w:t>
      </w:r>
      <w:r w:rsidRPr="004B3FE5">
        <w:rPr>
          <w:rFonts w:ascii="Georgia" w:hAnsi="Georgia"/>
          <w:color w:val="585756"/>
          <w:sz w:val="21"/>
        </w:rPr>
        <w:t>Een zekere graad van affiniteit met internationale solidariteit en internationale samenwerking is welkom.</w:t>
      </w:r>
      <w:r>
        <w:rPr>
          <w:rFonts w:ascii="Georgia" w:hAnsi="Georgia"/>
          <w:color w:val="585756"/>
          <w:sz w:val="21"/>
        </w:rPr>
        <w:t xml:space="preserve"> </w:t>
      </w:r>
    </w:p>
    <w:p w14:paraId="055F9F66" w14:textId="77777777" w:rsidR="00047EA8" w:rsidRPr="00F11088" w:rsidRDefault="00047EA8" w:rsidP="00A64BED">
      <w:pPr>
        <w:spacing w:after="0" w:line="20" w:lineRule="atLeast"/>
        <w:jc w:val="both"/>
      </w:pPr>
    </w:p>
    <w:p w14:paraId="289E690B" w14:textId="6E7D003C" w:rsidR="002E5BBA" w:rsidRPr="008B5CB3" w:rsidRDefault="003A26FA" w:rsidP="00A64BED">
      <w:pPr>
        <w:pStyle w:val="Titre3"/>
        <w:spacing w:before="0" w:after="0" w:line="20" w:lineRule="atLeast"/>
        <w:jc w:val="both"/>
        <w:rPr>
          <w:rFonts w:ascii="Georgia" w:hAnsi="Georgia"/>
        </w:rPr>
      </w:pPr>
      <w:bookmarkStart w:id="214" w:name="_Toc166498498"/>
      <w:r>
        <w:rPr>
          <w:rFonts w:ascii="Georgia" w:hAnsi="Georgia"/>
        </w:rPr>
        <w:t>D</w:t>
      </w:r>
      <w:r w:rsidR="00F11088">
        <w:rPr>
          <w:rFonts w:ascii="Georgia" w:hAnsi="Georgia"/>
        </w:rPr>
        <w:t>e</w:t>
      </w:r>
      <w:r>
        <w:rPr>
          <w:rFonts w:ascii="Georgia" w:hAnsi="Georgia"/>
        </w:rPr>
        <w:t xml:space="preserve">tails </w:t>
      </w:r>
      <w:r w:rsidR="00F11088">
        <w:rPr>
          <w:rFonts w:ascii="Georgia" w:hAnsi="Georgia"/>
        </w:rPr>
        <w:t>van het</w:t>
      </w:r>
      <w:r>
        <w:rPr>
          <w:rFonts w:ascii="Georgia" w:hAnsi="Georgia"/>
        </w:rPr>
        <w:t xml:space="preserve"> </w:t>
      </w:r>
      <w:r w:rsidR="00F11088">
        <w:rPr>
          <w:rFonts w:ascii="Georgia" w:hAnsi="Georgia"/>
        </w:rPr>
        <w:t>e</w:t>
      </w:r>
      <w:r>
        <w:rPr>
          <w:rFonts w:ascii="Georgia" w:hAnsi="Georgia"/>
        </w:rPr>
        <w:t>venement</w:t>
      </w:r>
      <w:bookmarkEnd w:id="214"/>
    </w:p>
    <w:p w14:paraId="21BC36E4" w14:textId="77777777" w:rsidR="00AF03AB" w:rsidRPr="00F11088" w:rsidRDefault="00AF03AB" w:rsidP="00F11088">
      <w:pPr>
        <w:spacing w:after="0" w:line="20" w:lineRule="atLeast"/>
        <w:rPr>
          <w:szCs w:val="21"/>
          <w:lang w:val="fr-BE"/>
        </w:rPr>
      </w:pPr>
    </w:p>
    <w:p w14:paraId="53BEEF41" w14:textId="77777777" w:rsidR="00F11088" w:rsidRPr="004B3FE5" w:rsidRDefault="00F11088" w:rsidP="00F11088">
      <w:pPr>
        <w:pStyle w:val="BTCtextCTB"/>
        <w:rPr>
          <w:szCs w:val="21"/>
        </w:rPr>
      </w:pPr>
      <w:r w:rsidRPr="002E4248">
        <w:rPr>
          <w:rFonts w:ascii="Georgia" w:hAnsi="Georgia"/>
          <w:b/>
          <w:bCs/>
          <w:color w:val="585756"/>
          <w:sz w:val="21"/>
          <w:szCs w:val="21"/>
          <w:lang w:val="nl"/>
        </w:rPr>
        <w:t xml:space="preserve">Datum/tijdstip : </w:t>
      </w:r>
      <w:r w:rsidRPr="002E4248">
        <w:rPr>
          <w:rFonts w:ascii="Georgia" w:hAnsi="Georgia"/>
          <w:color w:val="585756"/>
          <w:sz w:val="21"/>
        </w:rPr>
        <w:t>2 dagen  (data niet onderhandelbaar)</w:t>
      </w:r>
    </w:p>
    <w:p w14:paraId="75195D92" w14:textId="77777777" w:rsidR="00F11088" w:rsidRDefault="00F11088" w:rsidP="00765CCF">
      <w:pPr>
        <w:pStyle w:val="Paragraphedeliste"/>
        <w:numPr>
          <w:ilvl w:val="0"/>
          <w:numId w:val="24"/>
        </w:numPr>
        <w:spacing w:line="256" w:lineRule="auto"/>
        <w:rPr>
          <w:szCs w:val="21"/>
          <w:lang w:val="nl"/>
        </w:rPr>
      </w:pPr>
      <w:r w:rsidRPr="004B3FE5">
        <w:rPr>
          <w:szCs w:val="21"/>
          <w:lang w:val="nl"/>
        </w:rPr>
        <w:t xml:space="preserve">Vrijdag </w:t>
      </w:r>
      <w:r>
        <w:rPr>
          <w:szCs w:val="21"/>
          <w:lang w:val="nl"/>
        </w:rPr>
        <w:t>14</w:t>
      </w:r>
      <w:r w:rsidRPr="004B3FE5">
        <w:rPr>
          <w:szCs w:val="21"/>
          <w:lang w:val="nl"/>
        </w:rPr>
        <w:t xml:space="preserve"> </w:t>
      </w:r>
      <w:r>
        <w:rPr>
          <w:szCs w:val="21"/>
          <w:lang w:val="nl"/>
        </w:rPr>
        <w:t>februari</w:t>
      </w:r>
      <w:r w:rsidRPr="004B3FE5">
        <w:rPr>
          <w:szCs w:val="21"/>
          <w:lang w:val="nl"/>
        </w:rPr>
        <w:t>: start ten laatste om 10.00, sluiting ten laatste om 18.00</w:t>
      </w:r>
    </w:p>
    <w:p w14:paraId="574D1C77" w14:textId="3550BAC1" w:rsidR="00F11088" w:rsidRPr="00F11088" w:rsidRDefault="00F11088" w:rsidP="00765CCF">
      <w:pPr>
        <w:pStyle w:val="Paragraphedeliste"/>
        <w:numPr>
          <w:ilvl w:val="0"/>
          <w:numId w:val="24"/>
        </w:numPr>
        <w:spacing w:line="256" w:lineRule="auto"/>
        <w:rPr>
          <w:szCs w:val="21"/>
          <w:lang w:val="nl"/>
        </w:rPr>
      </w:pPr>
      <w:r w:rsidRPr="00F11088">
        <w:rPr>
          <w:szCs w:val="21"/>
          <w:lang w:val="nl"/>
        </w:rPr>
        <w:t>Zaterdag 15 februari: tussen 10.00 en 22.00, de begin- en eindtijd van het programma worden bepaald volgens het advies van het jongerencomité</w:t>
      </w:r>
    </w:p>
    <w:p w14:paraId="70E31C3B" w14:textId="77777777" w:rsidR="00F11088" w:rsidRPr="00F11088" w:rsidRDefault="00F11088" w:rsidP="00AF03AB">
      <w:pPr>
        <w:pStyle w:val="Paragraphedeliste"/>
        <w:spacing w:after="0" w:line="20" w:lineRule="atLeast"/>
        <w:rPr>
          <w:szCs w:val="21"/>
          <w:lang w:val="nl"/>
        </w:rPr>
      </w:pPr>
    </w:p>
    <w:p w14:paraId="1074728C" w14:textId="77777777" w:rsidR="001A39D3" w:rsidRPr="008B5CB3" w:rsidRDefault="001A39D3" w:rsidP="00A64BED">
      <w:pPr>
        <w:spacing w:after="0" w:line="20" w:lineRule="atLeast"/>
        <w:jc w:val="both"/>
      </w:pPr>
      <w:r>
        <w:rPr>
          <w:b/>
          <w:bCs/>
        </w:rPr>
        <w:t>Doelgroep:</w:t>
      </w:r>
    </w:p>
    <w:p w14:paraId="2E974164" w14:textId="77777777" w:rsidR="00AF03AB" w:rsidRPr="008B5CB3" w:rsidRDefault="00AF03AB" w:rsidP="00A64BED">
      <w:pPr>
        <w:spacing w:after="0" w:line="20" w:lineRule="atLeast"/>
        <w:jc w:val="both"/>
        <w:rPr>
          <w:szCs w:val="21"/>
        </w:rPr>
      </w:pPr>
    </w:p>
    <w:p w14:paraId="5E5B0C32" w14:textId="77777777" w:rsidR="001A39D3" w:rsidRPr="008B5CB3" w:rsidRDefault="001A39D3" w:rsidP="00765CCF">
      <w:pPr>
        <w:pStyle w:val="Paragraphedeliste"/>
        <w:numPr>
          <w:ilvl w:val="0"/>
          <w:numId w:val="25"/>
        </w:numPr>
        <w:spacing w:after="0" w:line="20" w:lineRule="atLeast"/>
        <w:jc w:val="both"/>
        <w:rPr>
          <w:szCs w:val="21"/>
        </w:rPr>
      </w:pPr>
      <w:r>
        <w:t xml:space="preserve">400 deelnemers </w:t>
      </w:r>
    </w:p>
    <w:p w14:paraId="539C1283" w14:textId="77777777" w:rsidR="00F11088" w:rsidRPr="004B3FE5" w:rsidRDefault="00F11088" w:rsidP="00765CCF">
      <w:pPr>
        <w:pStyle w:val="Paragraphedeliste"/>
        <w:numPr>
          <w:ilvl w:val="1"/>
          <w:numId w:val="25"/>
        </w:numPr>
        <w:spacing w:line="256" w:lineRule="auto"/>
        <w:rPr>
          <w:szCs w:val="21"/>
          <w:lang w:val="nl"/>
        </w:rPr>
      </w:pPr>
      <w:r w:rsidRPr="004B3FE5">
        <w:rPr>
          <w:szCs w:val="21"/>
          <w:lang w:val="nl"/>
        </w:rPr>
        <w:t>op vrijdag: 200 jongeren (doelgroep</w:t>
      </w:r>
      <w:r>
        <w:rPr>
          <w:szCs w:val="21"/>
          <w:lang w:val="nl"/>
        </w:rPr>
        <w:t xml:space="preserve"> voornamelijk</w:t>
      </w:r>
      <w:r w:rsidRPr="004B3FE5">
        <w:rPr>
          <w:szCs w:val="21"/>
          <w:lang w:val="nl"/>
        </w:rPr>
        <w:t xml:space="preserve"> scholen/instituten)</w:t>
      </w:r>
    </w:p>
    <w:p w14:paraId="257F171D" w14:textId="77777777" w:rsidR="00F11088" w:rsidRPr="004B3FE5" w:rsidRDefault="00F11088" w:rsidP="00765CCF">
      <w:pPr>
        <w:pStyle w:val="Paragraphedeliste"/>
        <w:numPr>
          <w:ilvl w:val="1"/>
          <w:numId w:val="25"/>
        </w:numPr>
        <w:spacing w:line="256" w:lineRule="auto"/>
        <w:rPr>
          <w:szCs w:val="21"/>
          <w:lang w:val="nl"/>
        </w:rPr>
      </w:pPr>
      <w:r w:rsidRPr="004B3FE5">
        <w:rPr>
          <w:szCs w:val="21"/>
          <w:lang w:val="nl"/>
        </w:rPr>
        <w:t xml:space="preserve">op zaterdag: 200 jongeren (doelgroep </w:t>
      </w:r>
      <w:r>
        <w:rPr>
          <w:szCs w:val="21"/>
          <w:lang w:val="nl"/>
        </w:rPr>
        <w:t xml:space="preserve">voornamelijk </w:t>
      </w:r>
      <w:r w:rsidRPr="004B3FE5">
        <w:rPr>
          <w:szCs w:val="21"/>
          <w:lang w:val="nl"/>
        </w:rPr>
        <w:t>individuele jongeren)</w:t>
      </w:r>
    </w:p>
    <w:p w14:paraId="46F2E5C7" w14:textId="77777777" w:rsidR="00F11088" w:rsidRPr="004B3FE5" w:rsidRDefault="00F11088" w:rsidP="00765CCF">
      <w:pPr>
        <w:pStyle w:val="Paragraphedeliste"/>
        <w:numPr>
          <w:ilvl w:val="0"/>
          <w:numId w:val="25"/>
        </w:numPr>
        <w:spacing w:line="256" w:lineRule="auto"/>
        <w:rPr>
          <w:szCs w:val="21"/>
          <w:lang w:val="nl"/>
        </w:rPr>
      </w:pPr>
      <w:r w:rsidRPr="004B3FE5">
        <w:rPr>
          <w:szCs w:val="21"/>
          <w:lang w:val="nl"/>
        </w:rPr>
        <w:lastRenderedPageBreak/>
        <w:t>1</w:t>
      </w:r>
      <w:r>
        <w:rPr>
          <w:szCs w:val="21"/>
          <w:lang w:val="nl"/>
        </w:rPr>
        <w:t>6</w:t>
      </w:r>
      <w:r w:rsidRPr="004B3FE5">
        <w:rPr>
          <w:szCs w:val="21"/>
          <w:lang w:val="nl"/>
        </w:rPr>
        <w:t>-</w:t>
      </w:r>
      <w:r>
        <w:rPr>
          <w:szCs w:val="21"/>
          <w:lang w:val="nl"/>
        </w:rPr>
        <w:t>30</w:t>
      </w:r>
      <w:r w:rsidRPr="004B3FE5">
        <w:rPr>
          <w:szCs w:val="21"/>
          <w:lang w:val="nl"/>
        </w:rPr>
        <w:t> </w:t>
      </w:r>
      <w:r>
        <w:rPr>
          <w:szCs w:val="21"/>
          <w:lang w:val="nl"/>
        </w:rPr>
        <w:t>jaar oud</w:t>
      </w:r>
    </w:p>
    <w:p w14:paraId="6F65CE98" w14:textId="77777777" w:rsidR="00F11088" w:rsidRPr="004B3FE5" w:rsidRDefault="00F11088" w:rsidP="00765CCF">
      <w:pPr>
        <w:pStyle w:val="Paragraphedeliste"/>
        <w:numPr>
          <w:ilvl w:val="0"/>
          <w:numId w:val="25"/>
        </w:numPr>
        <w:spacing w:line="256" w:lineRule="auto"/>
        <w:rPr>
          <w:szCs w:val="21"/>
          <w:lang w:val="nl"/>
        </w:rPr>
      </w:pPr>
      <w:r w:rsidRPr="004B3FE5">
        <w:rPr>
          <w:szCs w:val="21"/>
          <w:lang w:val="nl-BE"/>
        </w:rPr>
        <w:t>Studenten, jongeren die hun schoolopleiding afronden en professionals, met of zonder academische/professionele opleiding</w:t>
      </w:r>
      <w:r>
        <w:rPr>
          <w:szCs w:val="21"/>
          <w:lang w:val="nl-BE"/>
        </w:rPr>
        <w:t xml:space="preserve">, </w:t>
      </w:r>
      <w:r w:rsidRPr="004B3FE5">
        <w:rPr>
          <w:szCs w:val="21"/>
          <w:lang w:val="nl"/>
        </w:rPr>
        <w:t>vrijwilligers en de vierde pijler</w:t>
      </w:r>
    </w:p>
    <w:p w14:paraId="2FB38C1D" w14:textId="77777777" w:rsidR="00F11088" w:rsidRPr="004B3FE5" w:rsidRDefault="00F11088" w:rsidP="00765CCF">
      <w:pPr>
        <w:pStyle w:val="Paragraphedeliste"/>
        <w:numPr>
          <w:ilvl w:val="0"/>
          <w:numId w:val="25"/>
        </w:numPr>
        <w:spacing w:line="256" w:lineRule="auto"/>
        <w:rPr>
          <w:szCs w:val="21"/>
          <w:lang w:val="nl"/>
        </w:rPr>
      </w:pPr>
      <w:r w:rsidRPr="004B3FE5">
        <w:rPr>
          <w:szCs w:val="21"/>
          <w:lang w:val="nl"/>
        </w:rPr>
        <w:t xml:space="preserve">Jongeren uit de diaspora  </w:t>
      </w:r>
    </w:p>
    <w:p w14:paraId="161307C9" w14:textId="77777777" w:rsidR="00F11088" w:rsidRPr="004B3FE5" w:rsidRDefault="00F11088" w:rsidP="00765CCF">
      <w:pPr>
        <w:pStyle w:val="Paragraphedeliste"/>
        <w:numPr>
          <w:ilvl w:val="0"/>
          <w:numId w:val="25"/>
        </w:numPr>
        <w:spacing w:line="256" w:lineRule="auto"/>
        <w:rPr>
          <w:szCs w:val="21"/>
          <w:lang w:val="nl-BE"/>
        </w:rPr>
      </w:pPr>
      <w:r w:rsidRPr="004B3FE5">
        <w:rPr>
          <w:szCs w:val="21"/>
          <w:lang w:val="nl-BE"/>
        </w:rPr>
        <w:t>Doelgroepen die minder bekend zijn met ontwikkelingssamenwerking</w:t>
      </w:r>
    </w:p>
    <w:p w14:paraId="250048EB" w14:textId="4042C2E3" w:rsidR="001A39D3" w:rsidRPr="00F11088" w:rsidRDefault="00F11088" w:rsidP="00765CCF">
      <w:pPr>
        <w:pStyle w:val="Paragraphedeliste"/>
        <w:numPr>
          <w:ilvl w:val="0"/>
          <w:numId w:val="25"/>
        </w:numPr>
        <w:spacing w:line="256" w:lineRule="auto"/>
        <w:rPr>
          <w:szCs w:val="21"/>
        </w:rPr>
      </w:pPr>
      <w:r w:rsidRPr="004B3FE5">
        <w:rPr>
          <w:szCs w:val="21"/>
        </w:rPr>
        <w:t>Evenwicht tussen FR/NL en gender</w:t>
      </w:r>
    </w:p>
    <w:p w14:paraId="237D20BE" w14:textId="77777777" w:rsidR="002D29BC" w:rsidRPr="00F11088" w:rsidRDefault="002D29BC" w:rsidP="00A64BED">
      <w:pPr>
        <w:spacing w:after="0" w:line="20" w:lineRule="atLeast"/>
        <w:jc w:val="both"/>
        <w:rPr>
          <w:b/>
          <w:lang w:val="nl-BE"/>
        </w:rPr>
      </w:pPr>
    </w:p>
    <w:p w14:paraId="16FA3744" w14:textId="639D456C" w:rsidR="001A39D3" w:rsidRPr="00853B7A" w:rsidRDefault="001A39D3" w:rsidP="00A64BED">
      <w:pPr>
        <w:spacing w:after="0" w:line="20" w:lineRule="atLeast"/>
        <w:jc w:val="both"/>
        <w:rPr>
          <w:szCs w:val="21"/>
        </w:rPr>
      </w:pPr>
      <w:r w:rsidRPr="00853B7A">
        <w:rPr>
          <w:b/>
        </w:rPr>
        <w:t>Format:</w:t>
      </w:r>
    </w:p>
    <w:p w14:paraId="38F5DD10" w14:textId="77777777" w:rsidR="002D29BC" w:rsidRPr="00853B7A" w:rsidRDefault="002D29BC" w:rsidP="00A64BED">
      <w:pPr>
        <w:spacing w:after="0" w:line="20" w:lineRule="atLeast"/>
        <w:jc w:val="both"/>
        <w:rPr>
          <w:rFonts w:eastAsia="Times New Roman"/>
        </w:rPr>
      </w:pPr>
    </w:p>
    <w:p w14:paraId="6A9806F0" w14:textId="77777777" w:rsidR="00F11088" w:rsidRDefault="00F11088" w:rsidP="00F11088">
      <w:pPr>
        <w:jc w:val="both"/>
        <w:rPr>
          <w:rFonts w:eastAsia="Times New Roman"/>
        </w:rPr>
      </w:pPr>
      <w:r w:rsidRPr="06F248AA">
        <w:rPr>
          <w:rFonts w:eastAsia="Times New Roman"/>
        </w:rPr>
        <w:t xml:space="preserve">Het evenement </w:t>
      </w:r>
      <w:r>
        <w:rPr>
          <w:rFonts w:eastAsia="Times New Roman"/>
        </w:rPr>
        <w:t>moet</w:t>
      </w:r>
      <w:r w:rsidRPr="06F248AA">
        <w:rPr>
          <w:rFonts w:eastAsia="Times New Roman"/>
        </w:rPr>
        <w:t xml:space="preserve"> bestaan uit verschillende workshops, lezingen, ontmoetingsruimtes, een </w:t>
      </w:r>
      <w:r>
        <w:rPr>
          <w:rFonts w:eastAsia="Times New Roman"/>
        </w:rPr>
        <w:t>engagementsmarkt</w:t>
      </w:r>
      <w:r w:rsidRPr="06F248AA">
        <w:rPr>
          <w:rFonts w:eastAsia="Times New Roman"/>
        </w:rPr>
        <w:t>, debatten</w:t>
      </w:r>
      <w:r>
        <w:rPr>
          <w:rFonts w:eastAsia="Times New Roman"/>
        </w:rPr>
        <w:t>,</w:t>
      </w:r>
      <w:r w:rsidRPr="06F248AA">
        <w:rPr>
          <w:rFonts w:eastAsia="Times New Roman"/>
        </w:rPr>
        <w:t xml:space="preserve"> en </w:t>
      </w:r>
      <w:r>
        <w:rPr>
          <w:rFonts w:eastAsia="Times New Roman"/>
        </w:rPr>
        <w:t>artistieke interventies</w:t>
      </w:r>
      <w:r w:rsidRPr="06F248AA">
        <w:rPr>
          <w:rFonts w:eastAsia="Times New Roman"/>
        </w:rPr>
        <w:t>. De verschillende activiteiten worden georganiseerd op basis van een uitnodiging aan actoren uit de verschillende sectoren van internationale solidariteit (internationale samenwerking, privé, publiek, non-profit, jeugd, diaspora) die voorstellen kunnen doen over de vorm en de inhoud die ze willen behandelen</w:t>
      </w:r>
      <w:r>
        <w:rPr>
          <w:rFonts w:eastAsia="Times New Roman"/>
        </w:rPr>
        <w:t>. Dit alles in co-creatie en met input van een Klankbordgroep en een Jongerencomité (zie hieronder). De exacte taakverdeling tussen de eventplanner en BeGlobal staat hieronder duidelijk beschreven. De algemene coördinatie blijft in handen van BeGlobal, maar de organisatie gebeurt volgens de volgende principes:</w:t>
      </w:r>
    </w:p>
    <w:p w14:paraId="50BF1D0D" w14:textId="77777777" w:rsidR="002D29BC" w:rsidRPr="00F11088" w:rsidRDefault="002D29BC" w:rsidP="00A64BED">
      <w:pPr>
        <w:spacing w:after="0" w:line="20" w:lineRule="atLeast"/>
        <w:jc w:val="both"/>
        <w:rPr>
          <w:rFonts w:eastAsia="Times New Roman"/>
        </w:rPr>
      </w:pPr>
    </w:p>
    <w:p w14:paraId="26AB951E" w14:textId="0B324C20" w:rsidR="001A39D3" w:rsidRPr="008B5CB3" w:rsidRDefault="001A39D3" w:rsidP="00765CCF">
      <w:pPr>
        <w:pStyle w:val="Paragraphedeliste"/>
        <w:numPr>
          <w:ilvl w:val="0"/>
          <w:numId w:val="33"/>
        </w:numPr>
        <w:spacing w:after="0" w:line="20" w:lineRule="atLeast"/>
        <w:jc w:val="both"/>
        <w:rPr>
          <w:rFonts w:eastAsia="Times New Roman"/>
          <w:b/>
          <w:bCs/>
        </w:rPr>
      </w:pPr>
      <w:r>
        <w:rPr>
          <w:b/>
        </w:rPr>
        <w:t>Dit is een multi-stakeholder evenement:</w:t>
      </w:r>
    </w:p>
    <w:p w14:paraId="424FD1D9" w14:textId="77777777" w:rsidR="002D29BC" w:rsidRPr="008B5CB3" w:rsidRDefault="002D29BC" w:rsidP="002D29BC">
      <w:pPr>
        <w:pStyle w:val="Paragraphedeliste"/>
        <w:spacing w:after="0" w:line="20" w:lineRule="atLeast"/>
        <w:ind w:left="1080"/>
        <w:jc w:val="both"/>
        <w:rPr>
          <w:rFonts w:eastAsia="Times New Roman"/>
          <w:b/>
          <w:bCs/>
        </w:rPr>
      </w:pPr>
    </w:p>
    <w:p w14:paraId="0F2E33A7" w14:textId="77777777" w:rsidR="00F11088" w:rsidRPr="00045FB5" w:rsidRDefault="00F11088" w:rsidP="00F11088">
      <w:pPr>
        <w:jc w:val="both"/>
        <w:rPr>
          <w:rFonts w:eastAsia="Times New Roman"/>
        </w:rPr>
      </w:pPr>
      <w:r w:rsidRPr="00045FB5">
        <w:rPr>
          <w:rFonts w:eastAsia="Times New Roman"/>
        </w:rPr>
        <w:t>Het doel is om verschillende actoren vanuit de wereld van internationale solidariteit en jeugdwerk samen te brengen, elkaar te laten ontmoeten, versterken, en samen met hen het festival vorm te geven. Hiervoor willen we een Klankbordgroep aanstellen die partners uit de NGO-sector, de universiteiten, de privésector, de diaspora-beweging, en de jeugdsector aan beide kanten van de taalgrens vertegenwoordigt.</w:t>
      </w:r>
    </w:p>
    <w:p w14:paraId="7E60DA99" w14:textId="77777777" w:rsidR="002D29BC" w:rsidRPr="00F11088" w:rsidRDefault="002D29BC" w:rsidP="00A64BED">
      <w:pPr>
        <w:spacing w:after="0" w:line="20" w:lineRule="atLeast"/>
        <w:jc w:val="both"/>
        <w:rPr>
          <w:rFonts w:eastAsia="Times New Roman"/>
        </w:rPr>
      </w:pPr>
    </w:p>
    <w:p w14:paraId="350BDE31" w14:textId="21025DE6" w:rsidR="001A39D3" w:rsidRPr="008B5CB3" w:rsidRDefault="001A39D3" w:rsidP="00765CCF">
      <w:pPr>
        <w:pStyle w:val="Paragraphedeliste"/>
        <w:numPr>
          <w:ilvl w:val="0"/>
          <w:numId w:val="33"/>
        </w:numPr>
        <w:spacing w:after="0" w:line="20" w:lineRule="atLeast"/>
        <w:jc w:val="both"/>
        <w:rPr>
          <w:rFonts w:eastAsia="Times New Roman"/>
          <w:b/>
          <w:bCs/>
        </w:rPr>
      </w:pPr>
      <w:r>
        <w:rPr>
          <w:b/>
        </w:rPr>
        <w:t>Co-creatie met jongeren</w:t>
      </w:r>
    </w:p>
    <w:p w14:paraId="2A949419" w14:textId="77777777" w:rsidR="002D29BC" w:rsidRPr="008B5CB3" w:rsidRDefault="002D29BC" w:rsidP="002D29BC">
      <w:pPr>
        <w:pStyle w:val="Paragraphedeliste"/>
        <w:spacing w:after="0" w:line="20" w:lineRule="atLeast"/>
        <w:ind w:left="1080"/>
        <w:jc w:val="both"/>
        <w:rPr>
          <w:rFonts w:eastAsia="Times New Roman"/>
          <w:b/>
          <w:bCs/>
        </w:rPr>
      </w:pPr>
    </w:p>
    <w:p w14:paraId="17E2A37F" w14:textId="77777777" w:rsidR="00F11088" w:rsidRDefault="00F11088" w:rsidP="00F11088">
      <w:pPr>
        <w:jc w:val="both"/>
        <w:rPr>
          <w:rFonts w:eastAsia="Times New Roman"/>
        </w:rPr>
      </w:pPr>
      <w:r w:rsidRPr="00045FB5">
        <w:rPr>
          <w:rFonts w:eastAsia="Times New Roman"/>
        </w:rPr>
        <w:t>Uit de evaluatie van SoliDare Fest 2023 kwam heel sterk dat jongeren betrokken moeten worden bij het ontwerp van het festival vanaf het begin. We willen jongeren betrekken in de visie en doelstellingen, in de programmering, in de communicatiecampagne, en in de organisatie van het festival. Hiervoor zullen we beroep doen op de eventplanner, alsook via de netwerken die we opbouwen met SoliDare Hub en SoliDare Hack, en met de input van de Enabel-Juniors.</w:t>
      </w:r>
    </w:p>
    <w:p w14:paraId="6CA6F96E" w14:textId="77777777" w:rsidR="00F11088" w:rsidRDefault="00F11088" w:rsidP="00F11088">
      <w:pPr>
        <w:jc w:val="both"/>
        <w:rPr>
          <w:rFonts w:eastAsia="Times New Roman"/>
        </w:rPr>
      </w:pPr>
      <w:r>
        <w:rPr>
          <w:rFonts w:eastAsia="Times New Roman"/>
        </w:rPr>
        <w:t>Er wordt</w:t>
      </w:r>
      <w:r w:rsidRPr="00045FB5">
        <w:rPr>
          <w:rFonts w:eastAsia="Times New Roman"/>
        </w:rPr>
        <w:t xml:space="preserve"> een groep jongeren samengesteld die het proces van in het begin meevolgen, input en feedback geven op alle onderdelen (inhoudelijk en artistiek programma, format, inkleding, communicatie, logistiek, etc.), en tijdens het event rollen op zich nemen binnen de organisatie. Voor dit Jongerencomité </w:t>
      </w:r>
      <w:r>
        <w:rPr>
          <w:rFonts w:eastAsia="Times New Roman"/>
        </w:rPr>
        <w:t xml:space="preserve">doen we een </w:t>
      </w:r>
      <w:r w:rsidRPr="00045FB5">
        <w:rPr>
          <w:rFonts w:eastAsia="Times New Roman"/>
        </w:rPr>
        <w:t>beroep op het netwerk van de eventplanner (zie iv. Partnerschappen), alsook op het eigen opgebouwde netwerk van jongeren en jongerenorganisaties van BeGlobal / SoliDare.</w:t>
      </w:r>
      <w:r>
        <w:rPr>
          <w:rFonts w:eastAsia="Times New Roman"/>
        </w:rPr>
        <w:t xml:space="preserve"> Voor de samenstelling van het Jongerencomité wordt gezocht naar een evenwicht tussen verschillende profielen, genderbalans, en socio-culturele diversiteit. </w:t>
      </w:r>
    </w:p>
    <w:p w14:paraId="39FB0834" w14:textId="77777777" w:rsidR="002D29BC" w:rsidRPr="00F11088" w:rsidRDefault="002D29BC" w:rsidP="00A64BED">
      <w:pPr>
        <w:spacing w:after="0" w:line="20" w:lineRule="atLeast"/>
        <w:jc w:val="both"/>
        <w:rPr>
          <w:rFonts w:eastAsia="Times New Roman"/>
        </w:rPr>
      </w:pPr>
    </w:p>
    <w:p w14:paraId="1586F8D6" w14:textId="379F6EA8" w:rsidR="001A39D3" w:rsidRPr="008B5CB3" w:rsidRDefault="001A39D3" w:rsidP="00765CCF">
      <w:pPr>
        <w:pStyle w:val="Paragraphedeliste"/>
        <w:numPr>
          <w:ilvl w:val="0"/>
          <w:numId w:val="33"/>
        </w:numPr>
        <w:spacing w:after="0" w:line="20" w:lineRule="atLeast"/>
        <w:jc w:val="both"/>
        <w:rPr>
          <w:rFonts w:eastAsia="Times New Roman"/>
          <w:b/>
          <w:bCs/>
        </w:rPr>
      </w:pPr>
      <w:r>
        <w:rPr>
          <w:b/>
        </w:rPr>
        <w:t>Interactiviteit - no business as usual</w:t>
      </w:r>
    </w:p>
    <w:p w14:paraId="53CB4192" w14:textId="77777777" w:rsidR="002D29BC" w:rsidRPr="008B5CB3" w:rsidRDefault="002D29BC" w:rsidP="002D29BC">
      <w:pPr>
        <w:pStyle w:val="Paragraphedeliste"/>
        <w:spacing w:after="0" w:line="20" w:lineRule="atLeast"/>
        <w:ind w:left="1080"/>
        <w:jc w:val="both"/>
        <w:rPr>
          <w:rFonts w:eastAsia="Times New Roman"/>
          <w:b/>
          <w:bCs/>
        </w:rPr>
      </w:pPr>
    </w:p>
    <w:p w14:paraId="3875E0B0" w14:textId="77777777" w:rsidR="00F11088" w:rsidRPr="00BE01FB" w:rsidRDefault="00F11088" w:rsidP="00F11088">
      <w:pPr>
        <w:jc w:val="both"/>
        <w:rPr>
          <w:rFonts w:eastAsia="Times New Roman"/>
        </w:rPr>
      </w:pPr>
      <w:r w:rsidRPr="0070659E">
        <w:rPr>
          <w:rFonts w:eastAsia="Times New Roman"/>
        </w:rPr>
        <w:t xml:space="preserve">We bouwen verder op de succesvolle elementen van de vorige editie: bv. </w:t>
      </w:r>
      <w:r w:rsidRPr="003F5801">
        <w:rPr>
          <w:rFonts w:eastAsia="Times New Roman"/>
        </w:rPr>
        <w:t xml:space="preserve">de vertoning van de documentaire "Draw for Change" </w:t>
      </w:r>
      <w:r>
        <w:rPr>
          <w:rFonts w:eastAsia="Times New Roman"/>
        </w:rPr>
        <w:t>door</w:t>
      </w:r>
      <w:r w:rsidRPr="003F5801">
        <w:rPr>
          <w:rFonts w:eastAsia="Times New Roman"/>
        </w:rPr>
        <w:t xml:space="preserve"> Virtual Reality (VR) </w:t>
      </w:r>
      <w:r w:rsidRPr="0070659E">
        <w:rPr>
          <w:rFonts w:eastAsia="Times New Roman"/>
        </w:rPr>
        <w:t xml:space="preserve"> en </w:t>
      </w:r>
      <w:r>
        <w:rPr>
          <w:rFonts w:eastAsia="Times New Roman"/>
        </w:rPr>
        <w:t>het</w:t>
      </w:r>
      <w:r w:rsidRPr="0070659E">
        <w:rPr>
          <w:rFonts w:eastAsia="Times New Roman"/>
        </w:rPr>
        <w:t xml:space="preserve"> rondetafelgesprek met de Minister. Deze activiteiten hebben telkens een interactief element. In de volgende editie </w:t>
      </w:r>
      <w:r w:rsidRPr="0070659E">
        <w:rPr>
          <w:rFonts w:eastAsia="Times New Roman"/>
        </w:rPr>
        <w:lastRenderedPageBreak/>
        <w:t>willen we dus meer debatten, meer originele manieren om actuele thema’s aan te kaarten, en minder business as usual.</w:t>
      </w:r>
      <w:r>
        <w:rPr>
          <w:rFonts w:eastAsia="Times New Roman"/>
        </w:rPr>
        <w:t xml:space="preserve"> </w:t>
      </w:r>
      <w:r w:rsidRPr="00AF0929">
        <w:rPr>
          <w:rFonts w:eastAsia="Times New Roman"/>
        </w:rPr>
        <w:t xml:space="preserve">In de volgende editie willen we </w:t>
      </w:r>
      <w:r>
        <w:rPr>
          <w:rFonts w:eastAsia="Times New Roman"/>
        </w:rPr>
        <w:t>met andere woorden</w:t>
      </w:r>
      <w:r w:rsidRPr="00AF0929">
        <w:rPr>
          <w:rFonts w:eastAsia="Times New Roman"/>
        </w:rPr>
        <w:t xml:space="preserve"> meer activiteiten aanbieden die leiden tot discussie en debat tussen deelnemers, en minder seminarachtige workshops, zodat we actuele onderwerpen op</w:t>
      </w:r>
      <w:r>
        <w:rPr>
          <w:rFonts w:eastAsia="Times New Roman"/>
        </w:rPr>
        <w:t xml:space="preserve"> creatieve en</w:t>
      </w:r>
      <w:r w:rsidRPr="00AF0929">
        <w:rPr>
          <w:rFonts w:eastAsia="Times New Roman"/>
        </w:rPr>
        <w:t xml:space="preserve"> originele manieren kunnen aanpakken.</w:t>
      </w:r>
    </w:p>
    <w:p w14:paraId="7759493B" w14:textId="77777777" w:rsidR="002D29BC" w:rsidRPr="00F11088" w:rsidRDefault="002D29BC" w:rsidP="00A64BED">
      <w:pPr>
        <w:spacing w:after="0" w:line="20" w:lineRule="atLeast"/>
        <w:jc w:val="both"/>
        <w:rPr>
          <w:rFonts w:eastAsia="Times New Roman"/>
          <w:lang w:val="nl-BE"/>
        </w:rPr>
      </w:pPr>
    </w:p>
    <w:p w14:paraId="37C94F6D" w14:textId="024D6DA6" w:rsidR="001A39D3" w:rsidRPr="008B5CB3" w:rsidRDefault="001A39D3" w:rsidP="00765CCF">
      <w:pPr>
        <w:pStyle w:val="Paragraphedeliste"/>
        <w:numPr>
          <w:ilvl w:val="0"/>
          <w:numId w:val="33"/>
        </w:numPr>
        <w:spacing w:after="0" w:line="20" w:lineRule="atLeast"/>
        <w:jc w:val="both"/>
        <w:rPr>
          <w:rFonts w:eastAsia="Times New Roman"/>
          <w:b/>
          <w:bCs/>
        </w:rPr>
      </w:pPr>
      <w:r>
        <w:rPr>
          <w:b/>
        </w:rPr>
        <w:t>Partnerschappen</w:t>
      </w:r>
    </w:p>
    <w:p w14:paraId="6586E008" w14:textId="77777777" w:rsidR="002D29BC" w:rsidRPr="008B5CB3" w:rsidRDefault="002D29BC" w:rsidP="002D29BC">
      <w:pPr>
        <w:pStyle w:val="Paragraphedeliste"/>
        <w:spacing w:after="0" w:line="20" w:lineRule="atLeast"/>
        <w:ind w:left="1080"/>
        <w:jc w:val="both"/>
        <w:rPr>
          <w:rFonts w:eastAsia="Times New Roman"/>
          <w:b/>
          <w:bCs/>
        </w:rPr>
      </w:pPr>
    </w:p>
    <w:p w14:paraId="6791CB1E" w14:textId="77777777" w:rsidR="00F11088" w:rsidRDefault="00F11088" w:rsidP="00F11088">
      <w:pPr>
        <w:jc w:val="both"/>
      </w:pPr>
      <w:r>
        <w:rPr>
          <w:rFonts w:eastAsia="Times New Roman"/>
        </w:rPr>
        <w:t xml:space="preserve">Een goed event staat en valt met goede partnerschappen, duidelijke verantwoordelijkheden, en wederzijdse verwachtingen. Ten opzichte van vorige editie willen we de verantwoordelijkheden van de logistieke partner uitbreiden. </w:t>
      </w:r>
      <w:r w:rsidRPr="00281B75">
        <w:t>Hiervoor zoeken we dus een organisatie</w:t>
      </w:r>
      <w:r>
        <w:t xml:space="preserve"> in Brussel</w:t>
      </w:r>
      <w:r w:rsidRPr="00281B75">
        <w:t xml:space="preserve"> (hieronder en hierboven de eventplanner genoemd) die </w:t>
      </w:r>
      <w:r w:rsidRPr="004B3FE5">
        <w:t>ervaring</w:t>
      </w:r>
      <w:r>
        <w:t xml:space="preserve"> heeft</w:t>
      </w:r>
      <w:r w:rsidRPr="004B3FE5">
        <w:t xml:space="preserve"> in het bereiken van diverse profielen van jongeren</w:t>
      </w:r>
      <w:r w:rsidRPr="00281B75">
        <w:t xml:space="preserve">, </w:t>
      </w:r>
      <w:r w:rsidRPr="004B3FE5">
        <w:t>met een netwerk van jonge artiesten/ performers, beschikbare ruimte en ervaring in het organiseren van evenementen voor jongeren</w:t>
      </w:r>
      <w:r w:rsidRPr="00281B75">
        <w:t xml:space="preserve">, alsook communicatiecontent gericht op jongeren kan produceren (in lijn met de communicatierichtlijnen van Enabel in het algemeen en de communicatiestrategie van BeGlobal in het bijzonder). </w:t>
      </w:r>
      <w:r w:rsidRPr="004B3FE5">
        <w:t>Een zekere graad van affiniteit met internationale solidariteit en internationale samenwerking is welkom.</w:t>
      </w:r>
      <w:r>
        <w:t xml:space="preserve"> We</w:t>
      </w:r>
      <w:r w:rsidRPr="00281B75">
        <w:t xml:space="preserve"> moedigen </w:t>
      </w:r>
      <w:r>
        <w:t>ook</w:t>
      </w:r>
      <w:r w:rsidRPr="00281B75">
        <w:t xml:space="preserve"> consortia toe (bv. jongerenorganisatie + content creator + internationale solidariteitsorganisatie).</w:t>
      </w:r>
    </w:p>
    <w:p w14:paraId="5F2A2FCA" w14:textId="77777777" w:rsidR="00F11088" w:rsidRDefault="00F11088" w:rsidP="00F11088">
      <w:pPr>
        <w:jc w:val="both"/>
        <w:rPr>
          <w:rFonts w:eastAsia="Times New Roman"/>
          <w:lang w:val="nl-BE"/>
        </w:rPr>
      </w:pPr>
      <w:r w:rsidRPr="00CB5E02">
        <w:rPr>
          <w:rFonts w:eastAsia="Times New Roman"/>
          <w:lang w:val="nl-BE"/>
        </w:rPr>
        <w:t xml:space="preserve">Zowel binnen BeGlobal als bij de eventplanner zal er één centrale aanspreekpersoon zijn om de </w:t>
      </w:r>
      <w:r>
        <w:rPr>
          <w:rFonts w:eastAsia="Times New Roman"/>
          <w:lang w:val="nl-BE"/>
        </w:rPr>
        <w:t>voorbereiding en organisatie</w:t>
      </w:r>
      <w:r w:rsidRPr="00CB5E02">
        <w:rPr>
          <w:rFonts w:eastAsia="Times New Roman"/>
          <w:lang w:val="nl-BE"/>
        </w:rPr>
        <w:t xml:space="preserve"> vlot te laten verlopen. </w:t>
      </w:r>
      <w:r>
        <w:rPr>
          <w:rFonts w:eastAsia="Times New Roman"/>
          <w:lang w:val="nl-BE"/>
        </w:rPr>
        <w:t>Bij BeGlobal is dat Arne Carpentier (</w:t>
      </w:r>
      <w:hyperlink r:id="rId35" w:history="1">
        <w:r w:rsidRPr="00FD7B2D">
          <w:rPr>
            <w:rStyle w:val="Lienhypertexte"/>
            <w:rFonts w:eastAsia="Times New Roman"/>
            <w:lang w:val="nl-BE"/>
          </w:rPr>
          <w:t>arne.carpentier@enabel.be</w:t>
        </w:r>
      </w:hyperlink>
      <w:r>
        <w:rPr>
          <w:rFonts w:eastAsia="Times New Roman"/>
          <w:lang w:val="nl-BE"/>
        </w:rPr>
        <w:t xml:space="preserve"> )</w:t>
      </w:r>
      <w:r w:rsidRPr="00CB5E02">
        <w:rPr>
          <w:rFonts w:eastAsia="Times New Roman"/>
          <w:lang w:val="nl-BE"/>
        </w:rPr>
        <w:t xml:space="preserve"> </w:t>
      </w:r>
      <w:r w:rsidRPr="0095328E">
        <w:rPr>
          <w:rFonts w:eastAsia="Times New Roman"/>
          <w:lang w:val="nl-BE"/>
        </w:rPr>
        <w:t>Daarnaast is de communicati</w:t>
      </w:r>
      <w:r>
        <w:rPr>
          <w:rFonts w:eastAsia="Times New Roman"/>
          <w:lang w:val="nl-BE"/>
        </w:rPr>
        <w:t xml:space="preserve">emedewerker </w:t>
      </w:r>
      <w:r w:rsidRPr="0095328E">
        <w:rPr>
          <w:rFonts w:eastAsia="Times New Roman"/>
          <w:lang w:val="nl-BE"/>
        </w:rPr>
        <w:t>van BeGlobal de contactpersoon voor alle communicatie: hij of zij coördineert alle communicatie en communiceert rechtstreeks met instellingen voor hoger onderwijs, middelbare scholen, de internationale solidariteitssector en jongerenorganisaties.</w:t>
      </w:r>
      <w:r w:rsidRPr="00CB5E02">
        <w:rPr>
          <w:rFonts w:eastAsia="Times New Roman"/>
          <w:lang w:val="nl-BE"/>
        </w:rPr>
        <w:t xml:space="preserve"> De eventplanner voorziet content en communiceert</w:t>
      </w:r>
      <w:r>
        <w:rPr>
          <w:rFonts w:eastAsia="Times New Roman"/>
          <w:lang w:val="nl-BE"/>
        </w:rPr>
        <w:t xml:space="preserve"> parallel</w:t>
      </w:r>
      <w:r w:rsidRPr="00CB5E02">
        <w:rPr>
          <w:rFonts w:eastAsia="Times New Roman"/>
          <w:lang w:val="nl-BE"/>
        </w:rPr>
        <w:t xml:space="preserve"> via hun eigen kanalen</w:t>
      </w:r>
      <w:r>
        <w:rPr>
          <w:rFonts w:eastAsia="Times New Roman"/>
          <w:lang w:val="nl-BE"/>
        </w:rPr>
        <w:t>, zich voornamelijk richtend op individuele jongeren</w:t>
      </w:r>
      <w:r w:rsidRPr="00CB5E02">
        <w:rPr>
          <w:rFonts w:eastAsia="Times New Roman"/>
          <w:lang w:val="nl-BE"/>
        </w:rPr>
        <w:t>.</w:t>
      </w:r>
    </w:p>
    <w:p w14:paraId="23FB4814" w14:textId="77777777" w:rsidR="002D29BC" w:rsidRPr="00F11088" w:rsidRDefault="002D29BC" w:rsidP="00A64BED">
      <w:pPr>
        <w:spacing w:after="0" w:line="20" w:lineRule="atLeast"/>
        <w:jc w:val="both"/>
        <w:rPr>
          <w:rFonts w:eastAsia="Times New Roman"/>
          <w:lang w:val="nl-BE"/>
        </w:rPr>
      </w:pPr>
    </w:p>
    <w:p w14:paraId="5610DCFD" w14:textId="4F355475" w:rsidR="001A39D3" w:rsidRPr="008B5CB3" w:rsidRDefault="001A39D3" w:rsidP="00765CCF">
      <w:pPr>
        <w:pStyle w:val="Paragraphedeliste"/>
        <w:numPr>
          <w:ilvl w:val="0"/>
          <w:numId w:val="33"/>
        </w:numPr>
        <w:spacing w:after="0" w:line="20" w:lineRule="atLeast"/>
        <w:jc w:val="both"/>
        <w:rPr>
          <w:rFonts w:eastAsia="Times New Roman"/>
          <w:b/>
          <w:bCs/>
        </w:rPr>
      </w:pPr>
      <w:r>
        <w:rPr>
          <w:b/>
        </w:rPr>
        <w:t>Inclusie en diversiteit</w:t>
      </w:r>
    </w:p>
    <w:p w14:paraId="40B3DD15" w14:textId="77777777" w:rsidR="002D29BC" w:rsidRPr="008B5CB3" w:rsidRDefault="002D29BC" w:rsidP="002D29BC">
      <w:pPr>
        <w:pStyle w:val="Paragraphedeliste"/>
        <w:spacing w:after="0" w:line="20" w:lineRule="atLeast"/>
        <w:ind w:left="1080"/>
        <w:jc w:val="both"/>
        <w:rPr>
          <w:rFonts w:eastAsia="Times New Roman"/>
          <w:b/>
          <w:bCs/>
        </w:rPr>
      </w:pPr>
    </w:p>
    <w:p w14:paraId="215EC557" w14:textId="77777777" w:rsidR="00F11088" w:rsidRPr="00832905" w:rsidRDefault="00F11088" w:rsidP="00F11088">
      <w:pPr>
        <w:jc w:val="both"/>
        <w:rPr>
          <w:rFonts w:eastAsia="Times New Roman"/>
          <w:lang w:val="nl-BE"/>
        </w:rPr>
      </w:pPr>
      <w:r w:rsidRPr="00832905">
        <w:rPr>
          <w:rFonts w:eastAsia="Times New Roman"/>
          <w:lang w:val="nl-BE"/>
        </w:rPr>
        <w:t>Belangrijke principes zijn die van inclusiviteit en diversiteit. Het festival richt zich niet louter op de “usual suspects”, maar wil een diverse groep aan jongeren bereiken qua gender, afkomst, cultuur, religie, opleidingsniveau, taal, vertrouwdheid met internationale solidariteit, …</w:t>
      </w:r>
    </w:p>
    <w:p w14:paraId="4BC564B6" w14:textId="77777777" w:rsidR="00F11088" w:rsidRPr="00832905" w:rsidRDefault="00F11088" w:rsidP="00F11088">
      <w:pPr>
        <w:jc w:val="both"/>
        <w:rPr>
          <w:rFonts w:eastAsia="Times New Roman"/>
          <w:lang w:val="nl-BE"/>
        </w:rPr>
      </w:pPr>
      <w:r w:rsidRPr="00832905">
        <w:rPr>
          <w:rFonts w:eastAsia="Times New Roman"/>
          <w:lang w:val="nl-BE"/>
        </w:rPr>
        <w:t>Hiervoor werden in de conceptualisering van de vorige editie 7 personae ontwikkeld die de leidraad vormen voor het bepalen van de doelgroep en de communicatiecampagne.</w:t>
      </w:r>
    </w:p>
    <w:p w14:paraId="6EB5663E" w14:textId="77777777" w:rsidR="00F11088" w:rsidRDefault="00F11088" w:rsidP="00F11088">
      <w:pPr>
        <w:jc w:val="both"/>
        <w:rPr>
          <w:rFonts w:eastAsia="Times New Roman"/>
          <w:lang w:val="nl-BE"/>
        </w:rPr>
      </w:pPr>
      <w:r w:rsidRPr="00832905">
        <w:rPr>
          <w:rFonts w:eastAsia="Times New Roman"/>
          <w:lang w:val="nl-BE"/>
        </w:rPr>
        <w:t>We bouwen hierop verder, en diversifiëren zowel de communicatie als het programma nog meer om deze personae te bereiken.</w:t>
      </w:r>
    </w:p>
    <w:p w14:paraId="4E1DCAFD" w14:textId="77777777" w:rsidR="002D29BC" w:rsidRPr="00F11088" w:rsidRDefault="002D29BC" w:rsidP="00A64BED">
      <w:pPr>
        <w:spacing w:after="0" w:line="20" w:lineRule="atLeast"/>
        <w:jc w:val="both"/>
        <w:rPr>
          <w:rFonts w:eastAsia="Times New Roman"/>
          <w:lang w:val="nl-BE"/>
        </w:rPr>
      </w:pPr>
    </w:p>
    <w:p w14:paraId="6DECFA8D" w14:textId="1A79DF2C" w:rsidR="001A39D3" w:rsidRPr="008B5CB3" w:rsidRDefault="001A39D3" w:rsidP="00765CCF">
      <w:pPr>
        <w:pStyle w:val="Paragraphedeliste"/>
        <w:numPr>
          <w:ilvl w:val="0"/>
          <w:numId w:val="33"/>
        </w:numPr>
        <w:spacing w:after="0" w:line="20" w:lineRule="atLeast"/>
        <w:jc w:val="both"/>
        <w:rPr>
          <w:rFonts w:eastAsia="Times New Roman"/>
          <w:b/>
          <w:bCs/>
        </w:rPr>
      </w:pPr>
      <w:r>
        <w:rPr>
          <w:b/>
        </w:rPr>
        <w:t>Complementariteit met andere evenementen</w:t>
      </w:r>
    </w:p>
    <w:p w14:paraId="0F03A912" w14:textId="77777777" w:rsidR="002D29BC" w:rsidRPr="008B5CB3" w:rsidRDefault="002D29BC" w:rsidP="002D29BC">
      <w:pPr>
        <w:pStyle w:val="Paragraphedeliste"/>
        <w:spacing w:after="0" w:line="20" w:lineRule="atLeast"/>
        <w:ind w:left="1080"/>
        <w:jc w:val="both"/>
        <w:rPr>
          <w:rFonts w:eastAsia="Times New Roman"/>
          <w:b/>
          <w:bCs/>
        </w:rPr>
      </w:pPr>
    </w:p>
    <w:p w14:paraId="162A7C17" w14:textId="0127C0A4" w:rsidR="002D29BC" w:rsidRPr="00F11088" w:rsidRDefault="00F11088" w:rsidP="00F11088">
      <w:pPr>
        <w:jc w:val="both"/>
        <w:rPr>
          <w:rFonts w:eastAsia="Times New Roman"/>
          <w:lang w:val="nl-BE"/>
        </w:rPr>
      </w:pPr>
      <w:r w:rsidRPr="003A3DF2">
        <w:rPr>
          <w:rFonts w:eastAsia="Times New Roman"/>
          <w:lang w:val="nl-BE"/>
        </w:rPr>
        <w:t>We bepa</w:t>
      </w:r>
      <w:r>
        <w:rPr>
          <w:rFonts w:eastAsia="Times New Roman"/>
          <w:lang w:val="nl-BE"/>
        </w:rPr>
        <w:t>a</w:t>
      </w:r>
      <w:r w:rsidRPr="003A3DF2">
        <w:rPr>
          <w:rFonts w:eastAsia="Times New Roman"/>
          <w:lang w:val="nl-BE"/>
        </w:rPr>
        <w:t>l</w:t>
      </w:r>
      <w:r>
        <w:rPr>
          <w:rFonts w:eastAsia="Times New Roman"/>
          <w:lang w:val="nl-BE"/>
        </w:rPr>
        <w:t>d</w:t>
      </w:r>
      <w:r w:rsidRPr="003A3DF2">
        <w:rPr>
          <w:rFonts w:eastAsia="Times New Roman"/>
          <w:lang w:val="nl-BE"/>
        </w:rPr>
        <w:t>en de datum van het event in overleg met de sector, en zorgen voor een toegevoegde waarde aan het reeds bestaande aanbod, zowel qua inhoud als doelgroep. Hiervoor rekenen we op de feedback van de Klankbordgroep.</w:t>
      </w:r>
    </w:p>
    <w:p w14:paraId="5EE35989" w14:textId="77777777" w:rsidR="00DA747C" w:rsidRDefault="00DA747C" w:rsidP="00A64BED">
      <w:pPr>
        <w:spacing w:after="0" w:line="20" w:lineRule="atLeast"/>
        <w:jc w:val="both"/>
        <w:rPr>
          <w:noProof/>
          <w:lang w:val="fr-FR"/>
        </w:rPr>
      </w:pPr>
    </w:p>
    <w:p w14:paraId="1F22A1E4" w14:textId="77777777" w:rsidR="007F0AD9" w:rsidRDefault="007F0AD9" w:rsidP="00A64BED">
      <w:pPr>
        <w:spacing w:after="0" w:line="20" w:lineRule="atLeast"/>
        <w:jc w:val="both"/>
        <w:rPr>
          <w:noProof/>
          <w:lang w:val="fr-FR"/>
        </w:rPr>
      </w:pPr>
    </w:p>
    <w:p w14:paraId="12C469A4" w14:textId="77777777" w:rsidR="007F0AD9" w:rsidRPr="008B5CB3" w:rsidRDefault="007F0AD9" w:rsidP="00A64BED">
      <w:pPr>
        <w:spacing w:after="0" w:line="20" w:lineRule="atLeast"/>
        <w:jc w:val="both"/>
        <w:rPr>
          <w:noProof/>
          <w:lang w:val="fr-FR"/>
        </w:rPr>
      </w:pPr>
    </w:p>
    <w:p w14:paraId="5CEE8FB8" w14:textId="51B90E2C" w:rsidR="00E4463C" w:rsidRPr="008B5CB3" w:rsidRDefault="00E4463C" w:rsidP="00A64BED">
      <w:pPr>
        <w:pStyle w:val="Titre2"/>
        <w:spacing w:before="0" w:after="0" w:line="20" w:lineRule="atLeast"/>
        <w:rPr>
          <w:rFonts w:ascii="Georgia" w:hAnsi="Georgia"/>
        </w:rPr>
      </w:pPr>
      <w:bookmarkStart w:id="215" w:name="_Toc166498499"/>
      <w:r>
        <w:rPr>
          <w:rFonts w:ascii="Georgia" w:hAnsi="Georgia"/>
        </w:rPr>
        <w:lastRenderedPageBreak/>
        <w:t>Coördinatie en wederzijdse verwachtingen</w:t>
      </w:r>
      <w:bookmarkEnd w:id="215"/>
    </w:p>
    <w:p w14:paraId="1164E727" w14:textId="77777777" w:rsidR="00E4463C" w:rsidRPr="008B5CB3" w:rsidRDefault="00E4463C" w:rsidP="00A64BED">
      <w:pPr>
        <w:spacing w:after="0" w:line="20" w:lineRule="atLeast"/>
        <w:rPr>
          <w:lang w:val="fr-FR"/>
        </w:rPr>
      </w:pPr>
    </w:p>
    <w:p w14:paraId="27796A77" w14:textId="77777777" w:rsidR="00F11088" w:rsidRDefault="00F11088" w:rsidP="00F11088">
      <w:pPr>
        <w:jc w:val="both"/>
        <w:rPr>
          <w:rFonts w:eastAsia="Times New Roman"/>
          <w:szCs w:val="21"/>
          <w:lang w:val="nl"/>
        </w:rPr>
      </w:pPr>
      <w:r w:rsidRPr="004B3FE5">
        <w:rPr>
          <w:rFonts w:eastAsia="Times New Roman"/>
          <w:szCs w:val="21"/>
          <w:lang w:val="nl"/>
        </w:rPr>
        <w:t xml:space="preserve">De </w:t>
      </w:r>
      <w:r>
        <w:rPr>
          <w:rFonts w:eastAsia="Times New Roman"/>
          <w:szCs w:val="21"/>
          <w:lang w:val="nl"/>
        </w:rPr>
        <w:t xml:space="preserve"> overkoepelende coördinatie</w:t>
      </w:r>
      <w:r w:rsidRPr="004B3FE5">
        <w:rPr>
          <w:rFonts w:eastAsia="Times New Roman"/>
          <w:szCs w:val="21"/>
          <w:lang w:val="nl"/>
        </w:rPr>
        <w:t xml:space="preserve"> is in handen van BeGlobal</w:t>
      </w:r>
      <w:r>
        <w:rPr>
          <w:rFonts w:eastAsia="Times New Roman"/>
          <w:szCs w:val="21"/>
          <w:lang w:val="nl"/>
        </w:rPr>
        <w:t>. Alle onderdelen van het festival krijgen vorm</w:t>
      </w:r>
      <w:r w:rsidRPr="004B3FE5">
        <w:rPr>
          <w:rFonts w:eastAsia="Times New Roman"/>
          <w:szCs w:val="21"/>
          <w:lang w:val="nl"/>
        </w:rPr>
        <w:t xml:space="preserve"> met in</w:t>
      </w:r>
      <w:r>
        <w:rPr>
          <w:rFonts w:eastAsia="Times New Roman"/>
          <w:szCs w:val="21"/>
          <w:lang w:val="nl"/>
        </w:rPr>
        <w:t xml:space="preserve">put van de Klankbordgroep en het Jongerencomité. Op de verantwoordelijkheden waar de eventplanner de lead neemt, behoudt BeGlobal/Enabel de eindbeslissing. </w:t>
      </w:r>
    </w:p>
    <w:p w14:paraId="6E210C4B" w14:textId="6CEA1E3C" w:rsidR="002D29BC" w:rsidRPr="00F11088" w:rsidRDefault="00F11088" w:rsidP="00F11088">
      <w:pPr>
        <w:jc w:val="both"/>
        <w:rPr>
          <w:rFonts w:eastAsia="Times New Roman"/>
          <w:szCs w:val="21"/>
          <w:lang w:val="nl"/>
        </w:rPr>
      </w:pPr>
      <w:r>
        <w:rPr>
          <w:rFonts w:eastAsia="Times New Roman"/>
          <w:szCs w:val="21"/>
          <w:lang w:val="nl"/>
        </w:rPr>
        <w:t>Voor een vlotte samenwerking, en zodat er duidelijkheid is voor alle partners, lijsten we hieronder de voornaamste verwachtingen op van BeGlobal, de Klankbordgroep, en de eventplanner:</w:t>
      </w:r>
    </w:p>
    <w:p w14:paraId="6897558E" w14:textId="76096935" w:rsidR="00F11088" w:rsidRDefault="00F11088" w:rsidP="00F11088">
      <w:pPr>
        <w:jc w:val="both"/>
        <w:rPr>
          <w:lang w:val="nl-BE"/>
        </w:rPr>
      </w:pPr>
      <w:r w:rsidRPr="00484AD2">
        <w:rPr>
          <w:b/>
          <w:bCs/>
          <w:lang w:val="nl-BE"/>
        </w:rPr>
        <w:t>BeGlobal</w:t>
      </w:r>
      <w:r>
        <w:rPr>
          <w:lang w:val="nl-BE"/>
        </w:rPr>
        <w:t xml:space="preserve"> engageert zich tot:</w:t>
      </w:r>
    </w:p>
    <w:p w14:paraId="10BA1AA1" w14:textId="77777777" w:rsidR="00F11088" w:rsidRDefault="00F11088" w:rsidP="00765CCF">
      <w:pPr>
        <w:pStyle w:val="Paragraphedeliste"/>
        <w:numPr>
          <w:ilvl w:val="0"/>
          <w:numId w:val="34"/>
        </w:numPr>
        <w:spacing w:line="259" w:lineRule="auto"/>
        <w:jc w:val="both"/>
        <w:rPr>
          <w:lang w:val="nl-BE"/>
        </w:rPr>
      </w:pPr>
      <w:r>
        <w:rPr>
          <w:lang w:val="nl-BE"/>
        </w:rPr>
        <w:t>Coördinatie en algemeen overzicht van de timing</w:t>
      </w:r>
    </w:p>
    <w:p w14:paraId="4E9C577F" w14:textId="77777777" w:rsidR="00F11088" w:rsidRDefault="00F11088" w:rsidP="00765CCF">
      <w:pPr>
        <w:pStyle w:val="Paragraphedeliste"/>
        <w:numPr>
          <w:ilvl w:val="1"/>
          <w:numId w:val="34"/>
        </w:numPr>
        <w:spacing w:line="259" w:lineRule="auto"/>
        <w:jc w:val="both"/>
        <w:rPr>
          <w:lang w:val="nl-BE"/>
        </w:rPr>
      </w:pPr>
      <w:r>
        <w:rPr>
          <w:lang w:val="nl-BE"/>
        </w:rPr>
        <w:t>Communicatiecampagne naar verschillende doelgroepen (met input van het Jongerencomité en de Klankbordgroep)</w:t>
      </w:r>
    </w:p>
    <w:p w14:paraId="5ED58823" w14:textId="77777777" w:rsidR="00F11088" w:rsidRDefault="00F11088" w:rsidP="00765CCF">
      <w:pPr>
        <w:pStyle w:val="Paragraphedeliste"/>
        <w:numPr>
          <w:ilvl w:val="2"/>
          <w:numId w:val="34"/>
        </w:numPr>
        <w:spacing w:line="259" w:lineRule="auto"/>
        <w:jc w:val="both"/>
        <w:rPr>
          <w:lang w:val="nl-BE"/>
        </w:rPr>
      </w:pPr>
      <w:r>
        <w:rPr>
          <w:lang w:val="nl-BE"/>
        </w:rPr>
        <w:t>Instellingen van hoger onderwijs</w:t>
      </w:r>
    </w:p>
    <w:p w14:paraId="40D4A139" w14:textId="77777777" w:rsidR="00F11088" w:rsidRDefault="00F11088" w:rsidP="00765CCF">
      <w:pPr>
        <w:pStyle w:val="Paragraphedeliste"/>
        <w:numPr>
          <w:ilvl w:val="2"/>
          <w:numId w:val="34"/>
        </w:numPr>
        <w:spacing w:line="259" w:lineRule="auto"/>
        <w:jc w:val="both"/>
        <w:rPr>
          <w:lang w:val="nl-BE"/>
        </w:rPr>
      </w:pPr>
      <w:r>
        <w:rPr>
          <w:lang w:val="nl-BE"/>
        </w:rPr>
        <w:t>Secundaire scholen</w:t>
      </w:r>
    </w:p>
    <w:p w14:paraId="3839E0DF" w14:textId="77777777" w:rsidR="00F11088" w:rsidRPr="00BE01FB" w:rsidRDefault="00F11088" w:rsidP="00765CCF">
      <w:pPr>
        <w:pStyle w:val="Paragraphedeliste"/>
        <w:numPr>
          <w:ilvl w:val="2"/>
          <w:numId w:val="34"/>
        </w:numPr>
        <w:spacing w:line="259" w:lineRule="auto"/>
        <w:jc w:val="both"/>
        <w:rPr>
          <w:lang w:val="nl-BE"/>
        </w:rPr>
      </w:pPr>
      <w:r w:rsidRPr="00BE01FB">
        <w:rPr>
          <w:lang w:val="nl-BE"/>
        </w:rPr>
        <w:t>Jongeren: in samenwerking met de eventplanner</w:t>
      </w:r>
    </w:p>
    <w:p w14:paraId="1F74AAB3" w14:textId="77777777" w:rsidR="00F11088" w:rsidRDefault="00F11088" w:rsidP="00765CCF">
      <w:pPr>
        <w:pStyle w:val="Paragraphedeliste"/>
        <w:numPr>
          <w:ilvl w:val="2"/>
          <w:numId w:val="34"/>
        </w:numPr>
        <w:spacing w:line="259" w:lineRule="auto"/>
        <w:jc w:val="both"/>
        <w:rPr>
          <w:lang w:val="nl-BE"/>
        </w:rPr>
      </w:pPr>
      <w:r>
        <w:rPr>
          <w:lang w:val="nl-BE"/>
        </w:rPr>
        <w:t>Internationale solidariteitssector</w:t>
      </w:r>
    </w:p>
    <w:p w14:paraId="59C546C7" w14:textId="77777777" w:rsidR="00F11088" w:rsidRPr="000D4417" w:rsidRDefault="00F11088" w:rsidP="00765CCF">
      <w:pPr>
        <w:pStyle w:val="Paragraphedeliste"/>
        <w:numPr>
          <w:ilvl w:val="2"/>
          <w:numId w:val="34"/>
        </w:numPr>
        <w:spacing w:line="259" w:lineRule="auto"/>
        <w:jc w:val="both"/>
        <w:rPr>
          <w:lang w:val="nl-BE"/>
        </w:rPr>
      </w:pPr>
      <w:r>
        <w:rPr>
          <w:lang w:val="nl-BE"/>
        </w:rPr>
        <w:t>Jongerenorganisaties</w:t>
      </w:r>
    </w:p>
    <w:p w14:paraId="00393184" w14:textId="77777777" w:rsidR="00F11088" w:rsidRDefault="00F11088" w:rsidP="00765CCF">
      <w:pPr>
        <w:pStyle w:val="Paragraphedeliste"/>
        <w:numPr>
          <w:ilvl w:val="1"/>
          <w:numId w:val="34"/>
        </w:numPr>
        <w:spacing w:line="259" w:lineRule="auto"/>
        <w:jc w:val="both"/>
        <w:rPr>
          <w:lang w:val="nl-BE"/>
        </w:rPr>
      </w:pPr>
      <w:r>
        <w:rPr>
          <w:lang w:val="nl-BE"/>
        </w:rPr>
        <w:t>Inhoudelijk programma (met input van de Klankbordgroep en het Jongerencomité)</w:t>
      </w:r>
    </w:p>
    <w:p w14:paraId="2D2D33AD" w14:textId="77777777" w:rsidR="00F11088" w:rsidRDefault="00F11088" w:rsidP="00765CCF">
      <w:pPr>
        <w:pStyle w:val="Paragraphedeliste"/>
        <w:numPr>
          <w:ilvl w:val="1"/>
          <w:numId w:val="34"/>
        </w:numPr>
        <w:spacing w:line="259" w:lineRule="auto"/>
        <w:jc w:val="both"/>
        <w:rPr>
          <w:lang w:val="nl-BE"/>
        </w:rPr>
      </w:pPr>
      <w:r>
        <w:rPr>
          <w:lang w:val="nl-BE"/>
        </w:rPr>
        <w:t>Jongerencomité (co-organisatie met de eventplanner en andere relevante actoren)</w:t>
      </w:r>
    </w:p>
    <w:p w14:paraId="3A243975" w14:textId="77777777" w:rsidR="00F11088" w:rsidRDefault="00F11088" w:rsidP="00765CCF">
      <w:pPr>
        <w:pStyle w:val="Paragraphedeliste"/>
        <w:numPr>
          <w:ilvl w:val="2"/>
          <w:numId w:val="34"/>
        </w:numPr>
        <w:spacing w:line="259" w:lineRule="auto"/>
        <w:jc w:val="both"/>
        <w:rPr>
          <w:lang w:val="nl-BE"/>
        </w:rPr>
      </w:pPr>
      <w:r>
        <w:rPr>
          <w:lang w:val="nl-BE"/>
        </w:rPr>
        <w:t>Eindbeslissing over de samenstelling</w:t>
      </w:r>
    </w:p>
    <w:p w14:paraId="1ABD1BEB" w14:textId="77777777" w:rsidR="00F11088" w:rsidRDefault="00F11088" w:rsidP="00765CCF">
      <w:pPr>
        <w:pStyle w:val="Paragraphedeliste"/>
        <w:numPr>
          <w:ilvl w:val="2"/>
          <w:numId w:val="34"/>
        </w:numPr>
        <w:spacing w:line="259" w:lineRule="auto"/>
        <w:jc w:val="both"/>
        <w:rPr>
          <w:lang w:val="nl-BE"/>
        </w:rPr>
      </w:pPr>
      <w:r>
        <w:rPr>
          <w:lang w:val="nl-BE"/>
        </w:rPr>
        <w:t>Lead in de agenda</w:t>
      </w:r>
    </w:p>
    <w:p w14:paraId="63E4B4C0" w14:textId="77777777" w:rsidR="00F11088" w:rsidRDefault="00F11088" w:rsidP="00765CCF">
      <w:pPr>
        <w:pStyle w:val="Paragraphedeliste"/>
        <w:numPr>
          <w:ilvl w:val="1"/>
          <w:numId w:val="34"/>
        </w:numPr>
        <w:spacing w:line="259" w:lineRule="auto"/>
        <w:jc w:val="both"/>
        <w:rPr>
          <w:lang w:val="nl-BE"/>
        </w:rPr>
      </w:pPr>
      <w:r>
        <w:rPr>
          <w:lang w:val="nl-BE"/>
        </w:rPr>
        <w:t>Evaluatie met</w:t>
      </w:r>
    </w:p>
    <w:p w14:paraId="57F7144C" w14:textId="77777777" w:rsidR="00F11088" w:rsidRDefault="00F11088" w:rsidP="00765CCF">
      <w:pPr>
        <w:pStyle w:val="Paragraphedeliste"/>
        <w:numPr>
          <w:ilvl w:val="2"/>
          <w:numId w:val="34"/>
        </w:numPr>
        <w:spacing w:line="259" w:lineRule="auto"/>
        <w:jc w:val="both"/>
        <w:rPr>
          <w:lang w:val="nl-BE"/>
        </w:rPr>
      </w:pPr>
      <w:r>
        <w:rPr>
          <w:lang w:val="nl-BE"/>
        </w:rPr>
        <w:t>Jongerencomité</w:t>
      </w:r>
    </w:p>
    <w:p w14:paraId="3CD28CB0" w14:textId="77777777" w:rsidR="00F11088" w:rsidRDefault="00F11088" w:rsidP="00765CCF">
      <w:pPr>
        <w:pStyle w:val="Paragraphedeliste"/>
        <w:numPr>
          <w:ilvl w:val="2"/>
          <w:numId w:val="34"/>
        </w:numPr>
        <w:spacing w:line="259" w:lineRule="auto"/>
        <w:jc w:val="both"/>
        <w:rPr>
          <w:lang w:val="nl-BE"/>
        </w:rPr>
      </w:pPr>
      <w:r>
        <w:rPr>
          <w:lang w:val="nl-BE"/>
        </w:rPr>
        <w:t>Klankbordgroep</w:t>
      </w:r>
    </w:p>
    <w:p w14:paraId="746C170C" w14:textId="77777777" w:rsidR="00F11088" w:rsidRDefault="00F11088" w:rsidP="00765CCF">
      <w:pPr>
        <w:pStyle w:val="Paragraphedeliste"/>
        <w:numPr>
          <w:ilvl w:val="2"/>
          <w:numId w:val="34"/>
        </w:numPr>
        <w:spacing w:line="259" w:lineRule="auto"/>
        <w:jc w:val="both"/>
        <w:rPr>
          <w:lang w:val="nl-BE"/>
        </w:rPr>
      </w:pPr>
      <w:r>
        <w:rPr>
          <w:lang w:val="nl-BE"/>
        </w:rPr>
        <w:t>Intern</w:t>
      </w:r>
    </w:p>
    <w:p w14:paraId="71BD22C3" w14:textId="77777777" w:rsidR="00F11088" w:rsidRDefault="00F11088" w:rsidP="00765CCF">
      <w:pPr>
        <w:pStyle w:val="Paragraphedeliste"/>
        <w:numPr>
          <w:ilvl w:val="2"/>
          <w:numId w:val="34"/>
        </w:numPr>
        <w:spacing w:line="259" w:lineRule="auto"/>
        <w:jc w:val="both"/>
        <w:rPr>
          <w:lang w:val="nl-BE"/>
        </w:rPr>
      </w:pPr>
      <w:r>
        <w:rPr>
          <w:lang w:val="nl-BE"/>
        </w:rPr>
        <w:t>Eventplanner</w:t>
      </w:r>
    </w:p>
    <w:p w14:paraId="7FEB9955" w14:textId="77777777" w:rsidR="00F11088" w:rsidRPr="00020678" w:rsidRDefault="00F11088" w:rsidP="00765CCF">
      <w:pPr>
        <w:pStyle w:val="Paragraphedeliste"/>
        <w:numPr>
          <w:ilvl w:val="2"/>
          <w:numId w:val="34"/>
        </w:numPr>
        <w:spacing w:line="259" w:lineRule="auto"/>
        <w:jc w:val="both"/>
        <w:rPr>
          <w:lang w:val="nl-BE"/>
        </w:rPr>
      </w:pPr>
      <w:r>
        <w:rPr>
          <w:lang w:val="nl-BE"/>
        </w:rPr>
        <w:t>Deelnemende organisaties</w:t>
      </w:r>
    </w:p>
    <w:p w14:paraId="0C6653E2" w14:textId="77777777" w:rsidR="00F11088" w:rsidRDefault="00F11088" w:rsidP="00765CCF">
      <w:pPr>
        <w:pStyle w:val="Paragraphedeliste"/>
        <w:numPr>
          <w:ilvl w:val="0"/>
          <w:numId w:val="34"/>
        </w:numPr>
        <w:spacing w:line="259" w:lineRule="auto"/>
        <w:jc w:val="both"/>
        <w:rPr>
          <w:lang w:val="nl-BE"/>
        </w:rPr>
      </w:pPr>
      <w:r>
        <w:rPr>
          <w:lang w:val="nl-BE"/>
        </w:rPr>
        <w:t>Opvolging en eindbeslissing in verband met de overige taken van de eventplanner</w:t>
      </w:r>
    </w:p>
    <w:p w14:paraId="4CACBE45" w14:textId="77777777" w:rsidR="00F11088" w:rsidRDefault="00F11088" w:rsidP="00765CCF">
      <w:pPr>
        <w:pStyle w:val="Paragraphedeliste"/>
        <w:numPr>
          <w:ilvl w:val="1"/>
          <w:numId w:val="34"/>
        </w:numPr>
        <w:spacing w:line="259" w:lineRule="auto"/>
        <w:jc w:val="both"/>
        <w:rPr>
          <w:lang w:val="nl-BE"/>
        </w:rPr>
      </w:pPr>
      <w:r>
        <w:rPr>
          <w:lang w:val="nl-BE"/>
        </w:rPr>
        <w:t>Artistieke programma</w:t>
      </w:r>
    </w:p>
    <w:p w14:paraId="1A0C4D9D" w14:textId="77777777" w:rsidR="00F11088" w:rsidRDefault="00F11088" w:rsidP="00765CCF">
      <w:pPr>
        <w:pStyle w:val="Paragraphedeliste"/>
        <w:numPr>
          <w:ilvl w:val="1"/>
          <w:numId w:val="34"/>
        </w:numPr>
        <w:spacing w:line="259" w:lineRule="auto"/>
        <w:jc w:val="both"/>
        <w:rPr>
          <w:lang w:val="nl-BE"/>
        </w:rPr>
      </w:pPr>
      <w:r>
        <w:rPr>
          <w:lang w:val="nl-BE"/>
        </w:rPr>
        <w:t>Logistieke planning</w:t>
      </w:r>
    </w:p>
    <w:p w14:paraId="650A2CC4" w14:textId="77777777" w:rsidR="00F11088" w:rsidRPr="005317FE" w:rsidRDefault="00F11088" w:rsidP="00765CCF">
      <w:pPr>
        <w:pStyle w:val="Paragraphedeliste"/>
        <w:numPr>
          <w:ilvl w:val="1"/>
          <w:numId w:val="34"/>
        </w:numPr>
        <w:spacing w:line="259" w:lineRule="auto"/>
        <w:jc w:val="both"/>
        <w:rPr>
          <w:lang w:val="nl-BE"/>
        </w:rPr>
      </w:pPr>
      <w:r>
        <w:rPr>
          <w:lang w:val="nl-BE"/>
        </w:rPr>
        <w:t>Catering</w:t>
      </w:r>
    </w:p>
    <w:p w14:paraId="2B1C081D" w14:textId="77777777" w:rsidR="002D29BC" w:rsidRPr="0078423D" w:rsidRDefault="002D29BC" w:rsidP="002D29BC">
      <w:pPr>
        <w:spacing w:after="0" w:line="20" w:lineRule="atLeast"/>
        <w:jc w:val="both"/>
        <w:rPr>
          <w:rFonts w:eastAsia="Times New Roman"/>
          <w:szCs w:val="21"/>
          <w:lang w:val="fr-BE"/>
        </w:rPr>
      </w:pPr>
    </w:p>
    <w:p w14:paraId="603BAD50" w14:textId="77777777" w:rsidR="00B7694B" w:rsidRDefault="00B7694B" w:rsidP="00B7694B">
      <w:pPr>
        <w:jc w:val="both"/>
        <w:rPr>
          <w:lang w:val="nl-BE"/>
        </w:rPr>
      </w:pPr>
      <w:r>
        <w:rPr>
          <w:lang w:val="nl-BE"/>
        </w:rPr>
        <w:t xml:space="preserve">De </w:t>
      </w:r>
      <w:r w:rsidRPr="00484AD2">
        <w:rPr>
          <w:b/>
          <w:bCs/>
          <w:lang w:val="nl-BE"/>
        </w:rPr>
        <w:t>eventplanner</w:t>
      </w:r>
      <w:r>
        <w:rPr>
          <w:lang w:val="nl-BE"/>
        </w:rPr>
        <w:t xml:space="preserve"> engageert zicht tot</w:t>
      </w:r>
    </w:p>
    <w:p w14:paraId="6C74ADF3" w14:textId="77777777" w:rsidR="00B7694B" w:rsidRDefault="00B7694B" w:rsidP="00765CCF">
      <w:pPr>
        <w:pStyle w:val="Paragraphedeliste"/>
        <w:numPr>
          <w:ilvl w:val="0"/>
          <w:numId w:val="34"/>
        </w:numPr>
        <w:spacing w:line="259" w:lineRule="auto"/>
        <w:jc w:val="both"/>
        <w:rPr>
          <w:lang w:val="nl-BE"/>
        </w:rPr>
      </w:pPr>
      <w:r>
        <w:rPr>
          <w:lang w:val="nl-BE"/>
        </w:rPr>
        <w:t>Maandelijks coördinatieoverleg met BeGlobal, en wekelijks de maand voor het event</w:t>
      </w:r>
    </w:p>
    <w:p w14:paraId="534245F4" w14:textId="77777777" w:rsidR="00B7694B" w:rsidRDefault="00B7694B" w:rsidP="00765CCF">
      <w:pPr>
        <w:pStyle w:val="Paragraphedeliste"/>
        <w:numPr>
          <w:ilvl w:val="0"/>
          <w:numId w:val="34"/>
        </w:numPr>
        <w:spacing w:line="259" w:lineRule="auto"/>
        <w:jc w:val="both"/>
        <w:rPr>
          <w:lang w:val="nl-BE"/>
        </w:rPr>
      </w:pPr>
      <w:r>
        <w:rPr>
          <w:lang w:val="nl-BE"/>
        </w:rPr>
        <w:t xml:space="preserve">Samen met BeGlobal en hun partners een jongerencomité </w:t>
      </w:r>
      <w:r w:rsidRPr="3CBAA2AD">
        <w:rPr>
          <w:lang w:val="nl-BE"/>
        </w:rPr>
        <w:t>co-organiseren</w:t>
      </w:r>
      <w:r>
        <w:rPr>
          <w:lang w:val="nl-BE"/>
        </w:rPr>
        <w:t xml:space="preserve"> (bijdrage aan de samenstelling, het voorzien van vergaderruimte, het aanreiken van methodes van co-creatie, en het mee bepalen van de agenda) </w:t>
      </w:r>
      <w:r w:rsidRPr="3CBAA2AD">
        <w:rPr>
          <w:lang w:val="nl-BE"/>
        </w:rPr>
        <w:t>met als doel de co-creatie van het event inzake</w:t>
      </w:r>
    </w:p>
    <w:p w14:paraId="30827317" w14:textId="77777777" w:rsidR="00B7694B" w:rsidRPr="00A96D9F" w:rsidRDefault="00B7694B" w:rsidP="00765CCF">
      <w:pPr>
        <w:pStyle w:val="Paragraphedeliste"/>
        <w:numPr>
          <w:ilvl w:val="1"/>
          <w:numId w:val="34"/>
        </w:numPr>
        <w:spacing w:line="259" w:lineRule="auto"/>
        <w:jc w:val="both"/>
        <w:rPr>
          <w:lang w:val="nl-BE"/>
        </w:rPr>
      </w:pPr>
      <w:r>
        <w:rPr>
          <w:lang w:val="nl-BE"/>
        </w:rPr>
        <w:t>Gedeelte communicatiecampagne gericht op jongeren</w:t>
      </w:r>
    </w:p>
    <w:p w14:paraId="1785FDD8" w14:textId="77777777" w:rsidR="00B7694B" w:rsidRDefault="00B7694B" w:rsidP="00765CCF">
      <w:pPr>
        <w:pStyle w:val="Paragraphedeliste"/>
        <w:numPr>
          <w:ilvl w:val="1"/>
          <w:numId w:val="34"/>
        </w:numPr>
        <w:spacing w:line="259" w:lineRule="auto"/>
        <w:jc w:val="both"/>
        <w:rPr>
          <w:lang w:val="nl-BE"/>
        </w:rPr>
      </w:pPr>
      <w:r>
        <w:rPr>
          <w:lang w:val="nl-BE"/>
        </w:rPr>
        <w:t>Inhoudelijk programma</w:t>
      </w:r>
    </w:p>
    <w:p w14:paraId="0A67FBB3" w14:textId="77777777" w:rsidR="00B7694B" w:rsidRDefault="00B7694B" w:rsidP="00765CCF">
      <w:pPr>
        <w:pStyle w:val="Paragraphedeliste"/>
        <w:numPr>
          <w:ilvl w:val="1"/>
          <w:numId w:val="34"/>
        </w:numPr>
        <w:spacing w:line="259" w:lineRule="auto"/>
        <w:jc w:val="both"/>
        <w:rPr>
          <w:lang w:val="nl-BE"/>
        </w:rPr>
      </w:pPr>
      <w:r>
        <w:rPr>
          <w:lang w:val="nl-BE"/>
        </w:rPr>
        <w:t>Artistieke programma</w:t>
      </w:r>
    </w:p>
    <w:p w14:paraId="522FA64B" w14:textId="77777777" w:rsidR="00B7694B" w:rsidRDefault="00B7694B" w:rsidP="00765CCF">
      <w:pPr>
        <w:pStyle w:val="Paragraphedeliste"/>
        <w:numPr>
          <w:ilvl w:val="1"/>
          <w:numId w:val="34"/>
        </w:numPr>
        <w:spacing w:line="259" w:lineRule="auto"/>
        <w:jc w:val="both"/>
        <w:rPr>
          <w:lang w:val="nl-BE"/>
        </w:rPr>
      </w:pPr>
      <w:r w:rsidRPr="3CBAA2AD">
        <w:rPr>
          <w:lang w:val="nl-BE"/>
        </w:rPr>
        <w:t>Inkleding van de ruimte</w:t>
      </w:r>
    </w:p>
    <w:p w14:paraId="090B61CB" w14:textId="77777777" w:rsidR="00B7694B" w:rsidRDefault="00B7694B" w:rsidP="00765CCF">
      <w:pPr>
        <w:pStyle w:val="Paragraphedeliste"/>
        <w:numPr>
          <w:ilvl w:val="1"/>
          <w:numId w:val="34"/>
        </w:numPr>
        <w:spacing w:line="259" w:lineRule="auto"/>
        <w:jc w:val="both"/>
        <w:rPr>
          <w:lang w:val="nl-BE"/>
        </w:rPr>
      </w:pPr>
      <w:r w:rsidRPr="3CBAA2AD">
        <w:rPr>
          <w:lang w:val="nl-BE"/>
        </w:rPr>
        <w:t>Logistieke organisatie</w:t>
      </w:r>
    </w:p>
    <w:p w14:paraId="14B3545B" w14:textId="77777777" w:rsidR="00B7694B" w:rsidRPr="00B7694B" w:rsidRDefault="00B7694B" w:rsidP="00B7694B">
      <w:pPr>
        <w:jc w:val="both"/>
        <w:rPr>
          <w:b/>
          <w:bCs/>
          <w:lang w:val="nl-BE"/>
        </w:rPr>
      </w:pPr>
      <w:r w:rsidRPr="00B7694B">
        <w:rPr>
          <w:b/>
          <w:bCs/>
          <w:lang w:val="nl-BE"/>
        </w:rPr>
        <w:t>Het Jongerencomité moet evenwichtig samengesteld zijn qua genderbalans en socio-culturele achtergrond, en komt minstens 4 keer samen.</w:t>
      </w:r>
    </w:p>
    <w:p w14:paraId="1770B6DF" w14:textId="77777777" w:rsidR="002D29BC" w:rsidRPr="00B7694B" w:rsidRDefault="002D29BC" w:rsidP="002D29BC">
      <w:pPr>
        <w:spacing w:after="0" w:line="20" w:lineRule="atLeast"/>
        <w:jc w:val="both"/>
        <w:rPr>
          <w:rFonts w:eastAsia="Times New Roman"/>
          <w:b/>
          <w:bCs/>
          <w:szCs w:val="21"/>
          <w:lang w:val="nl-BE"/>
        </w:rPr>
      </w:pPr>
    </w:p>
    <w:p w14:paraId="6EB2B853" w14:textId="77777777" w:rsidR="00B7694B" w:rsidRDefault="00B7694B" w:rsidP="00765CCF">
      <w:pPr>
        <w:pStyle w:val="Paragraphedeliste"/>
        <w:numPr>
          <w:ilvl w:val="0"/>
          <w:numId w:val="34"/>
        </w:numPr>
        <w:spacing w:line="259" w:lineRule="auto"/>
        <w:jc w:val="both"/>
        <w:rPr>
          <w:lang w:val="nl-BE"/>
        </w:rPr>
      </w:pPr>
      <w:r>
        <w:rPr>
          <w:lang w:val="nl-BE"/>
        </w:rPr>
        <w:lastRenderedPageBreak/>
        <w:t>Lead in de logistieke planning</w:t>
      </w:r>
    </w:p>
    <w:p w14:paraId="59563D7D" w14:textId="77777777" w:rsidR="00B7694B" w:rsidRDefault="00B7694B" w:rsidP="00765CCF">
      <w:pPr>
        <w:pStyle w:val="Paragraphedeliste"/>
        <w:numPr>
          <w:ilvl w:val="1"/>
          <w:numId w:val="34"/>
        </w:numPr>
        <w:spacing w:line="259" w:lineRule="auto"/>
        <w:jc w:val="both"/>
        <w:rPr>
          <w:lang w:val="nl-BE"/>
        </w:rPr>
      </w:pPr>
      <w:r>
        <w:rPr>
          <w:lang w:val="nl-BE"/>
        </w:rPr>
        <w:t>Draaiboek</w:t>
      </w:r>
    </w:p>
    <w:p w14:paraId="5C81CFA2" w14:textId="77777777" w:rsidR="00B7694B" w:rsidRDefault="00B7694B" w:rsidP="00765CCF">
      <w:pPr>
        <w:pStyle w:val="Paragraphedeliste"/>
        <w:numPr>
          <w:ilvl w:val="1"/>
          <w:numId w:val="34"/>
        </w:numPr>
        <w:spacing w:line="259" w:lineRule="auto"/>
        <w:jc w:val="both"/>
        <w:rPr>
          <w:lang w:val="nl-BE"/>
        </w:rPr>
      </w:pPr>
      <w:r>
        <w:rPr>
          <w:lang w:val="nl-BE"/>
        </w:rPr>
        <w:t>Benodigd materiaal (</w:t>
      </w:r>
      <w:r w:rsidRPr="002E2492">
        <w:rPr>
          <w:lang w:val="nl-BE"/>
        </w:rPr>
        <w:t>waaronder, maar niet beperkt tot :</w:t>
      </w:r>
      <w:r>
        <w:rPr>
          <w:lang w:val="nl-BE"/>
        </w:rPr>
        <w:t xml:space="preserve"> audio, beamers, microfoons, etc.)</w:t>
      </w:r>
    </w:p>
    <w:p w14:paraId="7B0750EA" w14:textId="77777777" w:rsidR="00B7694B" w:rsidRDefault="00B7694B" w:rsidP="00765CCF">
      <w:pPr>
        <w:pStyle w:val="Paragraphedeliste"/>
        <w:numPr>
          <w:ilvl w:val="1"/>
          <w:numId w:val="34"/>
        </w:numPr>
        <w:spacing w:line="259" w:lineRule="auto"/>
        <w:jc w:val="both"/>
        <w:rPr>
          <w:lang w:val="nl-BE"/>
        </w:rPr>
      </w:pPr>
      <w:r>
        <w:rPr>
          <w:lang w:val="nl-BE"/>
        </w:rPr>
        <w:t>Inkleding</w:t>
      </w:r>
    </w:p>
    <w:p w14:paraId="62B823C2" w14:textId="77777777" w:rsidR="00B7694B" w:rsidRDefault="00B7694B" w:rsidP="00765CCF">
      <w:pPr>
        <w:pStyle w:val="Paragraphedeliste"/>
        <w:numPr>
          <w:ilvl w:val="1"/>
          <w:numId w:val="34"/>
        </w:numPr>
        <w:spacing w:line="259" w:lineRule="auto"/>
        <w:jc w:val="both"/>
        <w:rPr>
          <w:lang w:val="nl-BE"/>
        </w:rPr>
      </w:pPr>
      <w:r>
        <w:rPr>
          <w:lang w:val="nl-BE"/>
        </w:rPr>
        <w:t>Signalisatie</w:t>
      </w:r>
    </w:p>
    <w:p w14:paraId="4D40A1F7" w14:textId="77777777" w:rsidR="00B7694B" w:rsidRDefault="00B7694B" w:rsidP="00765CCF">
      <w:pPr>
        <w:pStyle w:val="Paragraphedeliste"/>
        <w:numPr>
          <w:ilvl w:val="1"/>
          <w:numId w:val="34"/>
        </w:numPr>
        <w:spacing w:line="259" w:lineRule="auto"/>
        <w:jc w:val="both"/>
        <w:rPr>
          <w:lang w:val="nl-BE"/>
        </w:rPr>
      </w:pPr>
      <w:r>
        <w:rPr>
          <w:lang w:val="nl-BE"/>
        </w:rPr>
        <w:t>Opbouw en afbraak</w:t>
      </w:r>
    </w:p>
    <w:p w14:paraId="43926E6D" w14:textId="77777777" w:rsidR="00B7694B" w:rsidRDefault="00B7694B" w:rsidP="00765CCF">
      <w:pPr>
        <w:pStyle w:val="Paragraphedeliste"/>
        <w:numPr>
          <w:ilvl w:val="1"/>
          <w:numId w:val="34"/>
        </w:numPr>
        <w:spacing w:line="259" w:lineRule="auto"/>
        <w:jc w:val="both"/>
        <w:rPr>
          <w:lang w:val="nl-BE"/>
        </w:rPr>
      </w:pPr>
      <w:r>
        <w:rPr>
          <w:lang w:val="nl-BE"/>
        </w:rPr>
        <w:t>Personeel en/of vrijwilligers tijdens het event</w:t>
      </w:r>
    </w:p>
    <w:p w14:paraId="63A32270" w14:textId="77777777" w:rsidR="00B7694B" w:rsidRDefault="00B7694B" w:rsidP="00765CCF">
      <w:pPr>
        <w:pStyle w:val="Paragraphedeliste"/>
        <w:numPr>
          <w:ilvl w:val="2"/>
          <w:numId w:val="34"/>
        </w:numPr>
        <w:spacing w:line="259" w:lineRule="auto"/>
        <w:jc w:val="both"/>
        <w:rPr>
          <w:lang w:val="nl-BE"/>
        </w:rPr>
      </w:pPr>
      <w:r>
        <w:rPr>
          <w:lang w:val="nl-BE"/>
        </w:rPr>
        <w:t>Onthaal</w:t>
      </w:r>
    </w:p>
    <w:p w14:paraId="046D1089" w14:textId="77777777" w:rsidR="00B7694B" w:rsidRDefault="00B7694B" w:rsidP="00765CCF">
      <w:pPr>
        <w:pStyle w:val="Paragraphedeliste"/>
        <w:numPr>
          <w:ilvl w:val="2"/>
          <w:numId w:val="34"/>
        </w:numPr>
        <w:spacing w:line="259" w:lineRule="auto"/>
        <w:jc w:val="both"/>
        <w:rPr>
          <w:lang w:val="nl-BE"/>
        </w:rPr>
      </w:pPr>
      <w:r>
        <w:rPr>
          <w:lang w:val="nl-BE"/>
        </w:rPr>
        <w:t>Zaalverantwoordelijken</w:t>
      </w:r>
    </w:p>
    <w:p w14:paraId="6720162F" w14:textId="77777777" w:rsidR="00B7694B" w:rsidRDefault="00B7694B" w:rsidP="00765CCF">
      <w:pPr>
        <w:pStyle w:val="Paragraphedeliste"/>
        <w:numPr>
          <w:ilvl w:val="2"/>
          <w:numId w:val="34"/>
        </w:numPr>
        <w:spacing w:line="259" w:lineRule="auto"/>
        <w:jc w:val="both"/>
        <w:rPr>
          <w:lang w:val="nl-BE"/>
        </w:rPr>
      </w:pPr>
      <w:r>
        <w:rPr>
          <w:lang w:val="nl-BE"/>
        </w:rPr>
        <w:t>Technische crew</w:t>
      </w:r>
    </w:p>
    <w:p w14:paraId="54FFEEAD" w14:textId="77777777" w:rsidR="00B7694B" w:rsidRDefault="00B7694B" w:rsidP="00765CCF">
      <w:pPr>
        <w:pStyle w:val="Paragraphedeliste"/>
        <w:numPr>
          <w:ilvl w:val="2"/>
          <w:numId w:val="34"/>
        </w:numPr>
        <w:spacing w:line="259" w:lineRule="auto"/>
        <w:jc w:val="both"/>
        <w:rPr>
          <w:lang w:val="nl-BE"/>
        </w:rPr>
      </w:pPr>
      <w:r>
        <w:rPr>
          <w:lang w:val="nl-BE"/>
        </w:rPr>
        <w:t>Bediening catering</w:t>
      </w:r>
    </w:p>
    <w:p w14:paraId="7974485F" w14:textId="77777777" w:rsidR="00B7694B" w:rsidRDefault="00B7694B" w:rsidP="00765CCF">
      <w:pPr>
        <w:pStyle w:val="Paragraphedeliste"/>
        <w:numPr>
          <w:ilvl w:val="2"/>
          <w:numId w:val="34"/>
        </w:numPr>
        <w:spacing w:line="259" w:lineRule="auto"/>
        <w:jc w:val="both"/>
        <w:rPr>
          <w:lang w:val="nl-BE"/>
        </w:rPr>
      </w:pPr>
      <w:r>
        <w:rPr>
          <w:lang w:val="nl-BE"/>
        </w:rPr>
        <w:t>Master(s) of Ceremony</w:t>
      </w:r>
    </w:p>
    <w:p w14:paraId="7D09696E" w14:textId="77777777" w:rsidR="00B7694B" w:rsidRDefault="00B7694B" w:rsidP="00765CCF">
      <w:pPr>
        <w:pStyle w:val="Paragraphedeliste"/>
        <w:numPr>
          <w:ilvl w:val="2"/>
          <w:numId w:val="34"/>
        </w:numPr>
        <w:spacing w:line="259" w:lineRule="auto"/>
        <w:jc w:val="both"/>
        <w:rPr>
          <w:lang w:val="nl-BE"/>
        </w:rPr>
      </w:pPr>
      <w:r>
        <w:rPr>
          <w:lang w:val="nl-BE"/>
        </w:rPr>
        <w:t>Andere functies indien nodig</w:t>
      </w:r>
    </w:p>
    <w:p w14:paraId="6D1EAA27" w14:textId="77777777" w:rsidR="00B7694B" w:rsidRDefault="00B7694B" w:rsidP="00765CCF">
      <w:pPr>
        <w:pStyle w:val="Paragraphedeliste"/>
        <w:numPr>
          <w:ilvl w:val="0"/>
          <w:numId w:val="34"/>
        </w:numPr>
        <w:spacing w:line="259" w:lineRule="auto"/>
        <w:jc w:val="both"/>
        <w:rPr>
          <w:lang w:val="nl-BE"/>
        </w:rPr>
      </w:pPr>
      <w:r>
        <w:rPr>
          <w:lang w:val="nl-BE"/>
        </w:rPr>
        <w:t>Lead in het artistieke programma</w:t>
      </w:r>
    </w:p>
    <w:p w14:paraId="4C728A7C" w14:textId="77777777" w:rsidR="00B7694B" w:rsidRDefault="00B7694B" w:rsidP="00765CCF">
      <w:pPr>
        <w:pStyle w:val="Paragraphedeliste"/>
        <w:numPr>
          <w:ilvl w:val="1"/>
          <w:numId w:val="34"/>
        </w:numPr>
        <w:spacing w:line="259" w:lineRule="auto"/>
        <w:jc w:val="both"/>
        <w:rPr>
          <w:lang w:val="nl-BE"/>
        </w:rPr>
      </w:pPr>
      <w:r>
        <w:rPr>
          <w:lang w:val="nl-BE"/>
        </w:rPr>
        <w:t>Muziek</w:t>
      </w:r>
    </w:p>
    <w:p w14:paraId="61379BAD" w14:textId="77777777" w:rsidR="00B7694B" w:rsidRDefault="00B7694B" w:rsidP="00765CCF">
      <w:pPr>
        <w:pStyle w:val="Paragraphedeliste"/>
        <w:numPr>
          <w:ilvl w:val="1"/>
          <w:numId w:val="34"/>
        </w:numPr>
        <w:spacing w:line="259" w:lineRule="auto"/>
        <w:jc w:val="both"/>
        <w:rPr>
          <w:lang w:val="nl-BE"/>
        </w:rPr>
      </w:pPr>
      <w:r>
        <w:rPr>
          <w:lang w:val="nl-BE"/>
        </w:rPr>
        <w:t>Dans</w:t>
      </w:r>
    </w:p>
    <w:p w14:paraId="2D5C1384" w14:textId="77777777" w:rsidR="00B7694B" w:rsidRDefault="00B7694B" w:rsidP="00765CCF">
      <w:pPr>
        <w:pStyle w:val="Paragraphedeliste"/>
        <w:numPr>
          <w:ilvl w:val="1"/>
          <w:numId w:val="34"/>
        </w:numPr>
        <w:spacing w:line="259" w:lineRule="auto"/>
        <w:jc w:val="both"/>
        <w:rPr>
          <w:lang w:val="nl-BE"/>
        </w:rPr>
      </w:pPr>
      <w:r>
        <w:rPr>
          <w:lang w:val="nl-BE"/>
        </w:rPr>
        <w:t>Slampoetry</w:t>
      </w:r>
    </w:p>
    <w:p w14:paraId="0F3EDCC6" w14:textId="77777777" w:rsidR="00B7694B" w:rsidRDefault="00B7694B" w:rsidP="00765CCF">
      <w:pPr>
        <w:pStyle w:val="Paragraphedeliste"/>
        <w:numPr>
          <w:ilvl w:val="1"/>
          <w:numId w:val="34"/>
        </w:numPr>
        <w:spacing w:line="259" w:lineRule="auto"/>
        <w:jc w:val="both"/>
        <w:rPr>
          <w:lang w:val="nl-BE"/>
        </w:rPr>
      </w:pPr>
      <w:r>
        <w:rPr>
          <w:lang w:val="nl-BE"/>
        </w:rPr>
        <w:t>Tentoonstelling</w:t>
      </w:r>
    </w:p>
    <w:p w14:paraId="05AA96CB" w14:textId="0E05CAB9" w:rsidR="009C64FD" w:rsidRPr="00B7694B" w:rsidRDefault="009C64FD" w:rsidP="00765CCF">
      <w:pPr>
        <w:pStyle w:val="Paragraphedeliste"/>
        <w:numPr>
          <w:ilvl w:val="1"/>
          <w:numId w:val="34"/>
        </w:numPr>
        <w:spacing w:line="259" w:lineRule="auto"/>
        <w:jc w:val="both"/>
        <w:rPr>
          <w:lang w:val="nl-BE"/>
        </w:rPr>
      </w:pPr>
      <w:r w:rsidRPr="00B7694B">
        <w:rPr>
          <w:lang w:val="fr-BE"/>
        </w:rPr>
        <w:t>...</w:t>
      </w:r>
    </w:p>
    <w:p w14:paraId="7C67AE27" w14:textId="17298E8D" w:rsidR="009C64FD" w:rsidRDefault="009C64FD" w:rsidP="002D29BC">
      <w:pPr>
        <w:spacing w:after="0" w:line="20" w:lineRule="atLeast"/>
        <w:jc w:val="both"/>
        <w:rPr>
          <w:lang w:val="fr-BE"/>
        </w:rPr>
      </w:pPr>
    </w:p>
    <w:p w14:paraId="1AE8189B" w14:textId="3BAD3FD0" w:rsidR="002D29BC" w:rsidRDefault="00B7694B" w:rsidP="007F0AD9">
      <w:pPr>
        <w:pStyle w:val="Paragraphedeliste"/>
        <w:numPr>
          <w:ilvl w:val="0"/>
          <w:numId w:val="34"/>
        </w:numPr>
        <w:spacing w:line="259" w:lineRule="auto"/>
        <w:jc w:val="both"/>
        <w:rPr>
          <w:lang w:val="nl-BE"/>
        </w:rPr>
      </w:pPr>
      <w:r>
        <w:rPr>
          <w:lang w:val="nl-BE"/>
        </w:rPr>
        <w:t>Communicatie: met input van het</w:t>
      </w:r>
      <w:r w:rsidRPr="0088052E">
        <w:rPr>
          <w:lang w:val="nl-BE"/>
        </w:rPr>
        <w:t xml:space="preserve"> </w:t>
      </w:r>
      <w:r>
        <w:rPr>
          <w:lang w:val="nl-BE"/>
        </w:rPr>
        <w:t>jongerencomité</w:t>
      </w:r>
      <w:r w:rsidRPr="0088052E">
        <w:rPr>
          <w:lang w:val="nl-BE"/>
        </w:rPr>
        <w:t xml:space="preserve"> content ontwikkelen en verspreiden binnen hun persoonlijke netwerk en via hun eigen communicatiekanalen. </w:t>
      </w:r>
      <w:bookmarkStart w:id="216" w:name="_Hlk163055555"/>
      <w:r w:rsidRPr="00EA08F3">
        <w:rPr>
          <w:b/>
          <w:bCs/>
          <w:lang w:val="nl-BE"/>
        </w:rPr>
        <w:t>Alle voor het publiek bestemde inhoud moet vooraf worden goedgekeurd door de communicatiemedewerker van BeGlobal</w:t>
      </w:r>
      <w:bookmarkEnd w:id="216"/>
      <w:r w:rsidRPr="0088052E">
        <w:rPr>
          <w:lang w:val="nl-BE"/>
        </w:rPr>
        <w:t>.</w:t>
      </w:r>
      <w:r>
        <w:rPr>
          <w:lang w:val="nl-BE"/>
        </w:rPr>
        <w:t xml:space="preserve"> </w:t>
      </w:r>
      <w:r w:rsidRPr="6DF2A1FE">
        <w:rPr>
          <w:lang w:val="nl-BE"/>
        </w:rPr>
        <w:t>Partnerschappen met jonge contentmakers worden hier aangemoedigd.</w:t>
      </w:r>
      <w:r>
        <w:rPr>
          <w:lang w:val="nl-BE"/>
        </w:rPr>
        <w:t xml:space="preserve"> </w:t>
      </w:r>
    </w:p>
    <w:p w14:paraId="46280BAD" w14:textId="77777777" w:rsidR="007F0AD9" w:rsidRPr="007F0AD9" w:rsidRDefault="007F0AD9" w:rsidP="007F0AD9">
      <w:pPr>
        <w:pStyle w:val="Paragraphedeliste"/>
        <w:spacing w:line="259" w:lineRule="auto"/>
        <w:jc w:val="both"/>
        <w:rPr>
          <w:lang w:val="nl-BE"/>
        </w:rPr>
      </w:pPr>
    </w:p>
    <w:p w14:paraId="13749B1D" w14:textId="77777777" w:rsidR="00B7694B" w:rsidRDefault="00B7694B" w:rsidP="00765CCF">
      <w:pPr>
        <w:pStyle w:val="Paragraphedeliste"/>
        <w:numPr>
          <w:ilvl w:val="0"/>
          <w:numId w:val="34"/>
        </w:numPr>
        <w:spacing w:line="259" w:lineRule="auto"/>
        <w:jc w:val="both"/>
        <w:rPr>
          <w:lang w:val="nl-BE"/>
        </w:rPr>
      </w:pPr>
      <w:r>
        <w:rPr>
          <w:lang w:val="nl-BE"/>
        </w:rPr>
        <w:t>Catering</w:t>
      </w:r>
    </w:p>
    <w:p w14:paraId="7B6F52C4" w14:textId="77777777" w:rsidR="00B7694B" w:rsidRDefault="00B7694B" w:rsidP="00765CCF">
      <w:pPr>
        <w:pStyle w:val="Paragraphedeliste"/>
        <w:numPr>
          <w:ilvl w:val="1"/>
          <w:numId w:val="34"/>
        </w:numPr>
        <w:spacing w:line="259" w:lineRule="auto"/>
        <w:jc w:val="both"/>
        <w:rPr>
          <w:lang w:val="nl-BE"/>
        </w:rPr>
      </w:pPr>
      <w:r>
        <w:rPr>
          <w:lang w:val="nl-BE"/>
        </w:rPr>
        <w:t>Lunch voor vrijdag en zaterdag</w:t>
      </w:r>
    </w:p>
    <w:p w14:paraId="78C721FC" w14:textId="77777777" w:rsidR="00B7694B" w:rsidRDefault="00B7694B" w:rsidP="00765CCF">
      <w:pPr>
        <w:pStyle w:val="Paragraphedeliste"/>
        <w:numPr>
          <w:ilvl w:val="1"/>
          <w:numId w:val="34"/>
        </w:numPr>
        <w:spacing w:line="259" w:lineRule="auto"/>
        <w:jc w:val="both"/>
        <w:rPr>
          <w:lang w:val="nl-BE"/>
        </w:rPr>
      </w:pPr>
      <w:r>
        <w:rPr>
          <w:lang w:val="nl-BE"/>
        </w:rPr>
        <w:t>Drankjes en versnaperingen voor slotmoment zaterdagavond</w:t>
      </w:r>
    </w:p>
    <w:p w14:paraId="0A6FB943" w14:textId="77777777" w:rsidR="00B7694B" w:rsidRDefault="00B7694B" w:rsidP="00765CCF">
      <w:pPr>
        <w:pStyle w:val="Paragraphedeliste"/>
        <w:numPr>
          <w:ilvl w:val="1"/>
          <w:numId w:val="34"/>
        </w:numPr>
        <w:spacing w:line="259" w:lineRule="auto"/>
        <w:jc w:val="both"/>
        <w:rPr>
          <w:lang w:val="nl-BE"/>
        </w:rPr>
      </w:pPr>
      <w:r>
        <w:rPr>
          <w:lang w:val="nl-BE"/>
        </w:rPr>
        <w:t>Koffie, thee, en water doorheen de dag</w:t>
      </w:r>
    </w:p>
    <w:p w14:paraId="7B22E46D" w14:textId="77777777" w:rsidR="00B7694B" w:rsidRDefault="00B7694B" w:rsidP="00765CCF">
      <w:pPr>
        <w:pStyle w:val="Paragraphedeliste"/>
        <w:numPr>
          <w:ilvl w:val="1"/>
          <w:numId w:val="34"/>
        </w:numPr>
        <w:spacing w:line="259" w:lineRule="auto"/>
        <w:jc w:val="both"/>
        <w:rPr>
          <w:lang w:val="nl-BE"/>
        </w:rPr>
      </w:pPr>
      <w:r>
        <w:rPr>
          <w:lang w:val="nl-BE"/>
        </w:rPr>
        <w:t>Duurzaam en lokaal, voldoende vegetarische en veganistische alternatieven</w:t>
      </w:r>
    </w:p>
    <w:p w14:paraId="72982BF5" w14:textId="77777777" w:rsidR="007F0AD9" w:rsidRDefault="007F0AD9" w:rsidP="007F0AD9">
      <w:pPr>
        <w:pStyle w:val="Paragraphedeliste"/>
        <w:spacing w:line="259" w:lineRule="auto"/>
        <w:ind w:left="1440"/>
        <w:jc w:val="both"/>
        <w:rPr>
          <w:lang w:val="nl-BE"/>
        </w:rPr>
      </w:pPr>
    </w:p>
    <w:p w14:paraId="04A2266F" w14:textId="77777777" w:rsidR="00B7694B" w:rsidRDefault="00B7694B" w:rsidP="00765CCF">
      <w:pPr>
        <w:pStyle w:val="Paragraphedeliste"/>
        <w:numPr>
          <w:ilvl w:val="0"/>
          <w:numId w:val="34"/>
        </w:numPr>
        <w:spacing w:line="259" w:lineRule="auto"/>
        <w:jc w:val="both"/>
        <w:rPr>
          <w:lang w:val="nl-BE"/>
        </w:rPr>
      </w:pPr>
      <w:r>
        <w:rPr>
          <w:lang w:val="nl-BE"/>
        </w:rPr>
        <w:t>Evaluatie:</w:t>
      </w:r>
    </w:p>
    <w:p w14:paraId="5BA9151D" w14:textId="77777777" w:rsidR="00B7694B" w:rsidRDefault="00B7694B" w:rsidP="00765CCF">
      <w:pPr>
        <w:pStyle w:val="Paragraphedeliste"/>
        <w:numPr>
          <w:ilvl w:val="1"/>
          <w:numId w:val="34"/>
        </w:numPr>
        <w:spacing w:line="259" w:lineRule="auto"/>
        <w:jc w:val="both"/>
        <w:rPr>
          <w:lang w:val="nl-BE"/>
        </w:rPr>
      </w:pPr>
      <w:r>
        <w:rPr>
          <w:lang w:val="nl-BE"/>
        </w:rPr>
        <w:t>Tevredenheidsenquête bij jongeren</w:t>
      </w:r>
    </w:p>
    <w:p w14:paraId="009BDA7F" w14:textId="77777777" w:rsidR="00B7694B" w:rsidRPr="00223D0B" w:rsidRDefault="00B7694B" w:rsidP="00765CCF">
      <w:pPr>
        <w:pStyle w:val="Paragraphedeliste"/>
        <w:numPr>
          <w:ilvl w:val="1"/>
          <w:numId w:val="34"/>
        </w:numPr>
        <w:spacing w:line="259" w:lineRule="auto"/>
        <w:jc w:val="both"/>
        <w:rPr>
          <w:lang w:val="nl-BE"/>
        </w:rPr>
      </w:pPr>
      <w:r>
        <w:rPr>
          <w:lang w:val="nl-BE"/>
        </w:rPr>
        <w:t xml:space="preserve">Evaluatiegesprek </w:t>
      </w:r>
    </w:p>
    <w:p w14:paraId="7619EF42" w14:textId="49D92E03" w:rsidR="00B7694B" w:rsidRPr="00B7694B" w:rsidRDefault="00B7694B" w:rsidP="00B7694B">
      <w:pPr>
        <w:jc w:val="both"/>
        <w:rPr>
          <w:b/>
          <w:bCs/>
          <w:lang w:val="nl-BE"/>
        </w:rPr>
      </w:pPr>
      <w:r w:rsidRPr="00B7694B">
        <w:rPr>
          <w:b/>
          <w:bCs/>
          <w:lang w:val="nl-BE"/>
        </w:rPr>
        <w:t>De Klankbordgroep engageert zich tot:</w:t>
      </w:r>
    </w:p>
    <w:p w14:paraId="5BFCAEDD" w14:textId="611125D8" w:rsidR="00B7694B" w:rsidRPr="00CD1013" w:rsidRDefault="00B7694B" w:rsidP="00765CCF">
      <w:pPr>
        <w:pStyle w:val="Paragraphedeliste"/>
        <w:numPr>
          <w:ilvl w:val="0"/>
          <w:numId w:val="34"/>
        </w:numPr>
        <w:spacing w:line="259" w:lineRule="auto"/>
        <w:jc w:val="both"/>
        <w:rPr>
          <w:lang w:val="nl-BE"/>
        </w:rPr>
      </w:pPr>
      <w:r w:rsidRPr="00CD1013">
        <w:rPr>
          <w:lang w:val="nl-BE"/>
        </w:rPr>
        <w:t>3-maandelijks overleg</w:t>
      </w:r>
      <w:r w:rsidR="00121E0C">
        <w:rPr>
          <w:lang w:val="nl-BE"/>
        </w:rPr>
        <w:t>:</w:t>
      </w:r>
    </w:p>
    <w:p w14:paraId="07CD2B48" w14:textId="77777777" w:rsidR="00B7694B" w:rsidRDefault="00B7694B" w:rsidP="00765CCF">
      <w:pPr>
        <w:pStyle w:val="Paragraphedeliste"/>
        <w:numPr>
          <w:ilvl w:val="1"/>
          <w:numId w:val="34"/>
        </w:numPr>
        <w:spacing w:line="259" w:lineRule="auto"/>
        <w:jc w:val="both"/>
        <w:rPr>
          <w:lang w:val="nl-BE"/>
        </w:rPr>
      </w:pPr>
      <w:r>
        <w:rPr>
          <w:lang w:val="nl-BE"/>
        </w:rPr>
        <w:t>April: Algemeen concept, datum, pistes voor samenwerking, en procedures voor programma</w:t>
      </w:r>
    </w:p>
    <w:p w14:paraId="65021836" w14:textId="77777777" w:rsidR="00B7694B" w:rsidRPr="00BE01FB" w:rsidRDefault="00B7694B" w:rsidP="00765CCF">
      <w:pPr>
        <w:pStyle w:val="Paragraphedeliste"/>
        <w:numPr>
          <w:ilvl w:val="1"/>
          <w:numId w:val="34"/>
        </w:numPr>
        <w:spacing w:line="259" w:lineRule="auto"/>
        <w:jc w:val="both"/>
        <w:rPr>
          <w:lang w:val="fr-BE"/>
        </w:rPr>
      </w:pPr>
      <w:r w:rsidRPr="00BE01FB">
        <w:rPr>
          <w:lang w:val="fr-BE"/>
        </w:rPr>
        <w:t>Juni: Update jongerencomité, communicatiecampagne, en programma</w:t>
      </w:r>
    </w:p>
    <w:p w14:paraId="2806D338" w14:textId="33B11BAB" w:rsidR="00B7694B" w:rsidRPr="00B7694B" w:rsidRDefault="00B7694B" w:rsidP="00765CCF">
      <w:pPr>
        <w:pStyle w:val="Paragraphedeliste"/>
        <w:numPr>
          <w:ilvl w:val="1"/>
          <w:numId w:val="34"/>
        </w:numPr>
        <w:spacing w:line="259" w:lineRule="auto"/>
        <w:jc w:val="both"/>
        <w:rPr>
          <w:lang w:val="fr-BE"/>
        </w:rPr>
      </w:pPr>
      <w:r w:rsidRPr="00B7694B">
        <w:rPr>
          <w:lang w:val="fr-BE"/>
        </w:rPr>
        <w:t xml:space="preserve">Oktober: </w:t>
      </w:r>
      <w:r w:rsidRPr="00506747">
        <w:rPr>
          <w:lang w:val="fr-BE"/>
        </w:rPr>
        <w:t>Update jongerencomité, communicatiecampagne, en programma</w:t>
      </w:r>
    </w:p>
    <w:p w14:paraId="50443A85" w14:textId="47F54938" w:rsidR="00B7694B" w:rsidRDefault="00B7694B" w:rsidP="00765CCF">
      <w:pPr>
        <w:pStyle w:val="Paragraphedeliste"/>
        <w:numPr>
          <w:ilvl w:val="1"/>
          <w:numId w:val="34"/>
        </w:numPr>
        <w:spacing w:line="259" w:lineRule="auto"/>
        <w:jc w:val="both"/>
        <w:rPr>
          <w:lang w:val="nl-BE"/>
        </w:rPr>
      </w:pPr>
      <w:r>
        <w:rPr>
          <w:lang w:val="nl-BE"/>
        </w:rPr>
        <w:t>Januari: Final updates voor event</w:t>
      </w:r>
    </w:p>
    <w:p w14:paraId="2905C1D8" w14:textId="24844A1E" w:rsidR="008E052A" w:rsidRPr="00B7694B" w:rsidRDefault="00B7694B" w:rsidP="00765CCF">
      <w:pPr>
        <w:pStyle w:val="Paragraphedeliste"/>
        <w:numPr>
          <w:ilvl w:val="1"/>
          <w:numId w:val="34"/>
        </w:numPr>
        <w:spacing w:line="259" w:lineRule="auto"/>
        <w:jc w:val="both"/>
        <w:rPr>
          <w:lang w:val="nl-BE"/>
        </w:rPr>
      </w:pPr>
      <w:r>
        <w:rPr>
          <w:lang w:val="nl-BE"/>
        </w:rPr>
        <w:t>Februari: Evaluatie</w:t>
      </w:r>
      <w:bookmarkEnd w:id="202"/>
      <w:bookmarkEnd w:id="203"/>
    </w:p>
    <w:p w14:paraId="5016045C" w14:textId="77777777" w:rsidR="00DA747C" w:rsidRPr="008B5CB3" w:rsidRDefault="00DA747C" w:rsidP="002D29BC">
      <w:pPr>
        <w:spacing w:after="0" w:line="20" w:lineRule="atLeast"/>
        <w:jc w:val="both"/>
        <w:rPr>
          <w:szCs w:val="21"/>
          <w:highlight w:val="yellow"/>
          <w:lang w:val="fr-FR" w:eastAsia="fr-BE"/>
        </w:rPr>
      </w:pPr>
    </w:p>
    <w:p w14:paraId="6BCB7AF2" w14:textId="4E6F9CC3" w:rsidR="002B2BF5" w:rsidRPr="008B5CB3" w:rsidRDefault="009C64FD" w:rsidP="002D29BC">
      <w:pPr>
        <w:pStyle w:val="Titre2"/>
        <w:spacing w:before="0" w:after="0" w:line="20" w:lineRule="atLeast"/>
        <w:jc w:val="both"/>
        <w:rPr>
          <w:rFonts w:ascii="Georgia" w:hAnsi="Georgia"/>
          <w:sz w:val="21"/>
          <w:szCs w:val="21"/>
        </w:rPr>
      </w:pPr>
      <w:bookmarkStart w:id="217" w:name="_Toc166498500"/>
      <w:r>
        <w:rPr>
          <w:rFonts w:ascii="Georgia" w:hAnsi="Georgia"/>
          <w:sz w:val="21"/>
        </w:rPr>
        <w:t>Deliverables</w:t>
      </w:r>
      <w:bookmarkEnd w:id="217"/>
    </w:p>
    <w:p w14:paraId="6F2E3F0A" w14:textId="77777777" w:rsidR="002E5BBA" w:rsidRPr="008B5CB3" w:rsidRDefault="002E5BBA" w:rsidP="002D29BC">
      <w:pPr>
        <w:spacing w:after="0" w:line="20" w:lineRule="atLeast"/>
        <w:ind w:left="284"/>
        <w:jc w:val="both"/>
        <w:rPr>
          <w:szCs w:val="21"/>
          <w:lang w:val="fr-FR"/>
        </w:rPr>
      </w:pPr>
    </w:p>
    <w:p w14:paraId="10A43C92" w14:textId="60C114AD" w:rsidR="00FF33EF" w:rsidRPr="00B7694B" w:rsidRDefault="00B7694B" w:rsidP="002D29BC">
      <w:pPr>
        <w:spacing w:after="0" w:line="20" w:lineRule="atLeast"/>
        <w:jc w:val="both"/>
        <w:rPr>
          <w:szCs w:val="21"/>
          <w:lang w:val="nl-BE"/>
        </w:rPr>
      </w:pPr>
      <w:r w:rsidRPr="00B7694B">
        <w:rPr>
          <w:lang w:val="nl-BE"/>
        </w:rPr>
        <w:t>In lijn met bovenstaande verwachtingen</w:t>
      </w:r>
      <w:r w:rsidR="00FF33EF" w:rsidRPr="00B7694B">
        <w:rPr>
          <w:lang w:val="nl-BE"/>
        </w:rPr>
        <w:t xml:space="preserve">: </w:t>
      </w:r>
    </w:p>
    <w:p w14:paraId="03062A59" w14:textId="77777777" w:rsidR="002D29BC" w:rsidRDefault="002D29BC" w:rsidP="002D29BC">
      <w:pPr>
        <w:spacing w:after="0" w:line="20" w:lineRule="atLeast"/>
        <w:jc w:val="both"/>
        <w:rPr>
          <w:szCs w:val="21"/>
          <w:lang w:val="nl-BE"/>
        </w:rPr>
      </w:pPr>
    </w:p>
    <w:p w14:paraId="14FA0506" w14:textId="77777777" w:rsidR="007F0AD9" w:rsidRDefault="007F0AD9" w:rsidP="002D29BC">
      <w:pPr>
        <w:spacing w:after="0" w:line="20" w:lineRule="atLeast"/>
        <w:jc w:val="both"/>
        <w:rPr>
          <w:szCs w:val="21"/>
          <w:lang w:val="nl-BE"/>
        </w:rPr>
      </w:pPr>
    </w:p>
    <w:p w14:paraId="3E49CF81" w14:textId="77777777" w:rsidR="007F0AD9" w:rsidRDefault="007F0AD9" w:rsidP="002D29BC">
      <w:pPr>
        <w:spacing w:after="0" w:line="20" w:lineRule="atLeast"/>
        <w:jc w:val="both"/>
        <w:rPr>
          <w:szCs w:val="21"/>
          <w:lang w:val="nl-BE"/>
        </w:rPr>
      </w:pPr>
    </w:p>
    <w:p w14:paraId="631CC731" w14:textId="77777777" w:rsidR="007F0AD9" w:rsidRPr="00B7694B" w:rsidRDefault="007F0AD9" w:rsidP="002D29BC">
      <w:pPr>
        <w:spacing w:after="0" w:line="20" w:lineRule="atLeast"/>
        <w:jc w:val="both"/>
        <w:rPr>
          <w:szCs w:val="21"/>
          <w:lang w:val="nl-BE"/>
        </w:rPr>
      </w:pPr>
    </w:p>
    <w:p w14:paraId="1337C83A" w14:textId="6A9FA588" w:rsidR="002D29BC" w:rsidRPr="00B7694B" w:rsidRDefault="00B7694B" w:rsidP="00DA747C">
      <w:pPr>
        <w:pStyle w:val="Titre3"/>
        <w:numPr>
          <w:ilvl w:val="2"/>
          <w:numId w:val="13"/>
        </w:numPr>
        <w:spacing w:before="0" w:after="0" w:line="20" w:lineRule="atLeast"/>
        <w:jc w:val="both"/>
        <w:rPr>
          <w:rFonts w:ascii="Georgia" w:hAnsi="Georgia"/>
          <w:sz w:val="21"/>
          <w:szCs w:val="21"/>
          <w:lang w:val="nl-BE"/>
        </w:rPr>
      </w:pPr>
      <w:bookmarkStart w:id="218" w:name="_Toc140759696"/>
      <w:bookmarkStart w:id="219" w:name="_Toc166498501"/>
      <w:r w:rsidRPr="00B7694B">
        <w:rPr>
          <w:rFonts w:ascii="Georgia" w:hAnsi="Georgia"/>
          <w:sz w:val="21"/>
          <w:lang w:val="nl-BE"/>
        </w:rPr>
        <w:lastRenderedPageBreak/>
        <w:t>Opzetten en beheren van jongerencomité</w:t>
      </w:r>
      <w:bookmarkEnd w:id="219"/>
    </w:p>
    <w:p w14:paraId="2A3F6E5E" w14:textId="77777777" w:rsidR="00DA747C" w:rsidRPr="00B7694B" w:rsidRDefault="00DA747C" w:rsidP="00DA747C">
      <w:pPr>
        <w:spacing w:after="0" w:line="20" w:lineRule="atLeast"/>
        <w:rPr>
          <w:lang w:val="nl-BE"/>
        </w:rPr>
      </w:pPr>
    </w:p>
    <w:p w14:paraId="6979CBBB" w14:textId="77777777" w:rsidR="00B7694B" w:rsidRDefault="00B7694B" w:rsidP="00B7694B">
      <w:pPr>
        <w:spacing w:line="259" w:lineRule="auto"/>
        <w:jc w:val="both"/>
        <w:rPr>
          <w:lang w:val="nl-BE"/>
        </w:rPr>
      </w:pPr>
      <w:r>
        <w:rPr>
          <w:lang w:val="nl-BE"/>
        </w:rPr>
        <w:t>De eventplanner co-organiseert s</w:t>
      </w:r>
      <w:r w:rsidRPr="00733C29">
        <w:rPr>
          <w:lang w:val="nl-BE"/>
        </w:rPr>
        <w:t>amen met BeGlobal en hun partners een jongerencomité</w:t>
      </w:r>
      <w:r>
        <w:rPr>
          <w:lang w:val="nl-BE"/>
        </w:rPr>
        <w:t>. Verwacht wordt dat de eventplanner:</w:t>
      </w:r>
    </w:p>
    <w:p w14:paraId="0089B9AD" w14:textId="77777777" w:rsidR="00B7694B" w:rsidRDefault="00B7694B" w:rsidP="00765CCF">
      <w:pPr>
        <w:pStyle w:val="Paragraphedeliste"/>
        <w:numPr>
          <w:ilvl w:val="0"/>
          <w:numId w:val="35"/>
        </w:numPr>
        <w:spacing w:line="259" w:lineRule="auto"/>
        <w:jc w:val="both"/>
        <w:rPr>
          <w:lang w:val="nl-BE"/>
        </w:rPr>
      </w:pPr>
      <w:r>
        <w:rPr>
          <w:lang w:val="nl-BE"/>
        </w:rPr>
        <w:t xml:space="preserve">Vanuit hun netwerk van vrijwilligers en jongeren een </w:t>
      </w:r>
      <w:r w:rsidRPr="00584363">
        <w:rPr>
          <w:lang w:val="nl-BE"/>
        </w:rPr>
        <w:t>bijdrage</w:t>
      </w:r>
      <w:r>
        <w:rPr>
          <w:lang w:val="nl-BE"/>
        </w:rPr>
        <w:t xml:space="preserve"> levert</w:t>
      </w:r>
      <w:r w:rsidRPr="00584363">
        <w:rPr>
          <w:lang w:val="nl-BE"/>
        </w:rPr>
        <w:t xml:space="preserve"> aan de samenstelling</w:t>
      </w:r>
      <w:r>
        <w:rPr>
          <w:lang w:val="nl-BE"/>
        </w:rPr>
        <w:t xml:space="preserve"> van het comité</w:t>
      </w:r>
    </w:p>
    <w:p w14:paraId="3EA4D52D" w14:textId="77777777" w:rsidR="00B7694B" w:rsidRDefault="00B7694B" w:rsidP="00765CCF">
      <w:pPr>
        <w:pStyle w:val="Paragraphedeliste"/>
        <w:numPr>
          <w:ilvl w:val="0"/>
          <w:numId w:val="35"/>
        </w:numPr>
        <w:spacing w:line="259" w:lineRule="auto"/>
        <w:jc w:val="both"/>
        <w:rPr>
          <w:lang w:val="nl-BE"/>
        </w:rPr>
      </w:pPr>
      <w:r>
        <w:rPr>
          <w:lang w:val="nl-BE"/>
        </w:rPr>
        <w:t>De</w:t>
      </w:r>
      <w:r w:rsidRPr="00584363">
        <w:rPr>
          <w:lang w:val="nl-BE"/>
        </w:rPr>
        <w:t xml:space="preserve"> vergaderruimte</w:t>
      </w:r>
      <w:r>
        <w:rPr>
          <w:lang w:val="nl-BE"/>
        </w:rPr>
        <w:t xml:space="preserve"> voor het Jongerencomité voorziet</w:t>
      </w:r>
    </w:p>
    <w:p w14:paraId="5492E315" w14:textId="77777777" w:rsidR="00B7694B" w:rsidRDefault="00B7694B" w:rsidP="00765CCF">
      <w:pPr>
        <w:pStyle w:val="Paragraphedeliste"/>
        <w:numPr>
          <w:ilvl w:val="0"/>
          <w:numId w:val="35"/>
        </w:numPr>
        <w:spacing w:line="259" w:lineRule="auto"/>
        <w:jc w:val="both"/>
        <w:rPr>
          <w:lang w:val="nl-BE"/>
        </w:rPr>
      </w:pPr>
      <w:r>
        <w:rPr>
          <w:lang w:val="nl-BE"/>
        </w:rPr>
        <w:t xml:space="preserve">Methodes </w:t>
      </w:r>
      <w:r w:rsidRPr="00584363">
        <w:rPr>
          <w:lang w:val="nl-BE"/>
        </w:rPr>
        <w:t>van co-creatie</w:t>
      </w:r>
      <w:r>
        <w:rPr>
          <w:lang w:val="nl-BE"/>
        </w:rPr>
        <w:t xml:space="preserve"> aanbiedt, in overleg met BeGlobal</w:t>
      </w:r>
    </w:p>
    <w:p w14:paraId="221E89BA" w14:textId="77777777" w:rsidR="00B7694B" w:rsidRDefault="00B7694B" w:rsidP="00765CCF">
      <w:pPr>
        <w:pStyle w:val="Paragraphedeliste"/>
        <w:numPr>
          <w:ilvl w:val="0"/>
          <w:numId w:val="35"/>
        </w:numPr>
        <w:spacing w:line="259" w:lineRule="auto"/>
        <w:jc w:val="both"/>
        <w:rPr>
          <w:lang w:val="nl-BE"/>
        </w:rPr>
      </w:pPr>
      <w:r>
        <w:rPr>
          <w:lang w:val="nl-BE"/>
        </w:rPr>
        <w:t xml:space="preserve">Samen met BeGlobal de agenda </w:t>
      </w:r>
      <w:r w:rsidRPr="00584363">
        <w:rPr>
          <w:lang w:val="nl-BE"/>
        </w:rPr>
        <w:t>bepa</w:t>
      </w:r>
      <w:r>
        <w:rPr>
          <w:lang w:val="nl-BE"/>
        </w:rPr>
        <w:t>alt van elke bijeenkomst</w:t>
      </w:r>
    </w:p>
    <w:p w14:paraId="08966A08" w14:textId="77777777" w:rsidR="00B7694B" w:rsidRDefault="00B7694B" w:rsidP="00765CCF">
      <w:pPr>
        <w:pStyle w:val="Paragraphedeliste"/>
        <w:numPr>
          <w:ilvl w:val="0"/>
          <w:numId w:val="35"/>
        </w:numPr>
        <w:spacing w:line="259" w:lineRule="auto"/>
        <w:jc w:val="both"/>
        <w:rPr>
          <w:lang w:val="nl-BE"/>
        </w:rPr>
      </w:pPr>
      <w:r>
        <w:rPr>
          <w:lang w:val="nl-BE"/>
        </w:rPr>
        <w:t>Aanwezig is op elke bijeenkomst</w:t>
      </w:r>
    </w:p>
    <w:p w14:paraId="0D6E76FF" w14:textId="77777777" w:rsidR="00B7694B" w:rsidRPr="00E262EC" w:rsidRDefault="00B7694B" w:rsidP="00B7694B">
      <w:pPr>
        <w:spacing w:line="259" w:lineRule="auto"/>
        <w:jc w:val="both"/>
        <w:rPr>
          <w:lang w:val="nl-BE"/>
        </w:rPr>
      </w:pPr>
      <w:r>
        <w:rPr>
          <w:lang w:val="nl-BE"/>
        </w:rPr>
        <w:t>Het doel van het Jongerencomité is de</w:t>
      </w:r>
      <w:r w:rsidRPr="00E262EC">
        <w:rPr>
          <w:lang w:val="nl-BE"/>
        </w:rPr>
        <w:t xml:space="preserve"> co-creatie van het event inzake</w:t>
      </w:r>
    </w:p>
    <w:p w14:paraId="61D7D00E" w14:textId="77777777" w:rsidR="00B7694B" w:rsidRPr="00A96D9F" w:rsidRDefault="00B7694B" w:rsidP="00765CCF">
      <w:pPr>
        <w:pStyle w:val="Paragraphedeliste"/>
        <w:numPr>
          <w:ilvl w:val="0"/>
          <w:numId w:val="34"/>
        </w:numPr>
        <w:spacing w:line="259" w:lineRule="auto"/>
        <w:jc w:val="both"/>
        <w:rPr>
          <w:lang w:val="nl-BE"/>
        </w:rPr>
      </w:pPr>
      <w:r>
        <w:rPr>
          <w:lang w:val="nl-BE"/>
        </w:rPr>
        <w:t>Gedeelte van de communicatiecampagne gericht op jongeren</w:t>
      </w:r>
    </w:p>
    <w:p w14:paraId="2F558480" w14:textId="77777777" w:rsidR="00B7694B" w:rsidRDefault="00B7694B" w:rsidP="00765CCF">
      <w:pPr>
        <w:pStyle w:val="Paragraphedeliste"/>
        <w:numPr>
          <w:ilvl w:val="0"/>
          <w:numId w:val="34"/>
        </w:numPr>
        <w:spacing w:line="259" w:lineRule="auto"/>
        <w:jc w:val="both"/>
        <w:rPr>
          <w:lang w:val="nl-BE"/>
        </w:rPr>
      </w:pPr>
      <w:r>
        <w:rPr>
          <w:lang w:val="nl-BE"/>
        </w:rPr>
        <w:t>Inhoudelijk programma</w:t>
      </w:r>
    </w:p>
    <w:p w14:paraId="7EC8ED0D" w14:textId="77777777" w:rsidR="00B7694B" w:rsidRDefault="00B7694B" w:rsidP="00765CCF">
      <w:pPr>
        <w:pStyle w:val="Paragraphedeliste"/>
        <w:numPr>
          <w:ilvl w:val="0"/>
          <w:numId w:val="34"/>
        </w:numPr>
        <w:spacing w:line="259" w:lineRule="auto"/>
        <w:jc w:val="both"/>
        <w:rPr>
          <w:lang w:val="nl-BE"/>
        </w:rPr>
      </w:pPr>
      <w:r>
        <w:rPr>
          <w:lang w:val="nl-BE"/>
        </w:rPr>
        <w:t>Artistieke programma</w:t>
      </w:r>
    </w:p>
    <w:p w14:paraId="7D3B01A8" w14:textId="77777777" w:rsidR="00B7694B" w:rsidRDefault="00B7694B" w:rsidP="00765CCF">
      <w:pPr>
        <w:pStyle w:val="Paragraphedeliste"/>
        <w:numPr>
          <w:ilvl w:val="0"/>
          <w:numId w:val="34"/>
        </w:numPr>
        <w:spacing w:line="259" w:lineRule="auto"/>
        <w:jc w:val="both"/>
        <w:rPr>
          <w:lang w:val="nl-BE"/>
        </w:rPr>
      </w:pPr>
      <w:r w:rsidRPr="3CBAA2AD">
        <w:rPr>
          <w:lang w:val="nl-BE"/>
        </w:rPr>
        <w:t>Inkleding van de ruimte</w:t>
      </w:r>
    </w:p>
    <w:p w14:paraId="5BBB86A3" w14:textId="77777777" w:rsidR="00B7694B" w:rsidRDefault="00B7694B" w:rsidP="00765CCF">
      <w:pPr>
        <w:pStyle w:val="Paragraphedeliste"/>
        <w:numPr>
          <w:ilvl w:val="0"/>
          <w:numId w:val="34"/>
        </w:numPr>
        <w:spacing w:line="259" w:lineRule="auto"/>
        <w:jc w:val="both"/>
        <w:rPr>
          <w:lang w:val="nl-BE"/>
        </w:rPr>
      </w:pPr>
      <w:r w:rsidRPr="3CBAA2AD">
        <w:rPr>
          <w:lang w:val="nl-BE"/>
        </w:rPr>
        <w:t>Logistieke organisatie</w:t>
      </w:r>
    </w:p>
    <w:p w14:paraId="4428F7C0" w14:textId="77777777" w:rsidR="00B7694B" w:rsidRPr="00A633EE" w:rsidRDefault="00B7694B" w:rsidP="00B7694B">
      <w:pPr>
        <w:spacing w:line="259" w:lineRule="auto"/>
        <w:jc w:val="both"/>
        <w:rPr>
          <w:lang w:val="nl-BE"/>
        </w:rPr>
      </w:pPr>
      <w:r>
        <w:rPr>
          <w:lang w:val="nl-BE"/>
        </w:rPr>
        <w:t xml:space="preserve">Daarnaast nemen de leden van het Jongerencomité </w:t>
      </w:r>
      <w:r w:rsidRPr="00A633EE">
        <w:rPr>
          <w:lang w:val="nl-BE"/>
        </w:rPr>
        <w:t>tijdens het event rollen op zich</w:t>
      </w:r>
      <w:r>
        <w:rPr>
          <w:lang w:val="nl-BE"/>
        </w:rPr>
        <w:t>: o</w:t>
      </w:r>
      <w:r w:rsidRPr="008C5B97">
        <w:rPr>
          <w:lang w:val="nl-BE"/>
        </w:rPr>
        <w:t>nthaal</w:t>
      </w:r>
      <w:r>
        <w:rPr>
          <w:lang w:val="nl-BE"/>
        </w:rPr>
        <w:t>, z</w:t>
      </w:r>
      <w:r w:rsidRPr="008C5B97">
        <w:rPr>
          <w:lang w:val="nl-BE"/>
        </w:rPr>
        <w:t>aalverantwoordelijken</w:t>
      </w:r>
      <w:r>
        <w:rPr>
          <w:lang w:val="nl-BE"/>
        </w:rPr>
        <w:t>, t</w:t>
      </w:r>
      <w:r w:rsidRPr="003F4C42">
        <w:rPr>
          <w:lang w:val="nl-BE"/>
        </w:rPr>
        <w:t>echnische crew</w:t>
      </w:r>
      <w:r>
        <w:rPr>
          <w:lang w:val="nl-BE"/>
        </w:rPr>
        <w:t>, b</w:t>
      </w:r>
      <w:r w:rsidRPr="003F4C42">
        <w:rPr>
          <w:lang w:val="nl-BE"/>
        </w:rPr>
        <w:t>ediening catering</w:t>
      </w:r>
      <w:r>
        <w:rPr>
          <w:lang w:val="nl-BE"/>
        </w:rPr>
        <w:t>, M</w:t>
      </w:r>
      <w:r w:rsidRPr="003F4C42">
        <w:rPr>
          <w:lang w:val="nl-BE"/>
        </w:rPr>
        <w:t>aster of Ceremony</w:t>
      </w:r>
      <w:r>
        <w:rPr>
          <w:lang w:val="nl-BE"/>
        </w:rPr>
        <w:t>, en a</w:t>
      </w:r>
      <w:r w:rsidRPr="003F4C42">
        <w:rPr>
          <w:lang w:val="nl-BE"/>
        </w:rPr>
        <w:t>ndere functies</w:t>
      </w:r>
      <w:r>
        <w:rPr>
          <w:lang w:val="nl-BE"/>
        </w:rPr>
        <w:t xml:space="preserve"> waar nodig.</w:t>
      </w:r>
    </w:p>
    <w:p w14:paraId="72B56719" w14:textId="77777777" w:rsidR="00B7694B" w:rsidRPr="00733C29" w:rsidRDefault="00B7694B" w:rsidP="00B7694B">
      <w:pPr>
        <w:jc w:val="both"/>
        <w:rPr>
          <w:lang w:val="nl-BE"/>
        </w:rPr>
      </w:pPr>
      <w:r w:rsidRPr="00733C29">
        <w:rPr>
          <w:lang w:val="nl-BE"/>
        </w:rPr>
        <w:t>Het Jongerencomité moet evenwichtig samengesteld zijn qua genderbalans en socio-culturele achtergrond, en komt minstens 4 keer samen</w:t>
      </w:r>
      <w:r>
        <w:rPr>
          <w:lang w:val="nl-BE"/>
        </w:rPr>
        <w:t xml:space="preserve"> (in parallel met de bijeenkomsten van de Klankbordgroep)</w:t>
      </w:r>
      <w:r w:rsidRPr="00733C29">
        <w:rPr>
          <w:lang w:val="nl-BE"/>
        </w:rPr>
        <w:t>.</w:t>
      </w:r>
    </w:p>
    <w:p w14:paraId="7A8CDF60" w14:textId="77777777" w:rsidR="00FF33EF" w:rsidRPr="00B7694B" w:rsidRDefault="00FF33EF" w:rsidP="00DA747C">
      <w:pPr>
        <w:spacing w:after="0" w:line="20" w:lineRule="atLeast"/>
        <w:jc w:val="both"/>
        <w:rPr>
          <w:szCs w:val="21"/>
          <w:lang w:val="nl-BE"/>
        </w:rPr>
      </w:pPr>
    </w:p>
    <w:p w14:paraId="0D544CCC" w14:textId="6299D620" w:rsidR="002D29BC" w:rsidRPr="0078423D" w:rsidRDefault="00B7694B" w:rsidP="00DA747C">
      <w:pPr>
        <w:pStyle w:val="Titre3"/>
        <w:numPr>
          <w:ilvl w:val="2"/>
          <w:numId w:val="13"/>
        </w:numPr>
        <w:spacing w:before="0" w:after="0" w:line="20" w:lineRule="atLeast"/>
        <w:jc w:val="both"/>
        <w:rPr>
          <w:rFonts w:ascii="Georgia" w:hAnsi="Georgia"/>
          <w:sz w:val="21"/>
          <w:szCs w:val="21"/>
          <w:lang w:val="fr-BE"/>
        </w:rPr>
      </w:pPr>
      <w:bookmarkStart w:id="220" w:name="_Toc166498502"/>
      <w:r>
        <w:rPr>
          <w:rFonts w:ascii="Georgia" w:hAnsi="Georgia"/>
          <w:sz w:val="21"/>
          <w:lang w:val="fr-BE"/>
        </w:rPr>
        <w:t>Lead in de logistieke planning</w:t>
      </w:r>
      <w:bookmarkEnd w:id="220"/>
    </w:p>
    <w:p w14:paraId="3AC415B2" w14:textId="77777777" w:rsidR="00DA747C" w:rsidRPr="0078423D" w:rsidRDefault="00DA747C" w:rsidP="00DA747C">
      <w:pPr>
        <w:spacing w:after="0" w:line="20" w:lineRule="atLeast"/>
        <w:rPr>
          <w:lang w:val="fr-BE"/>
        </w:rPr>
      </w:pPr>
    </w:p>
    <w:p w14:paraId="1FAAD6BD" w14:textId="7702717A" w:rsidR="00FF33EF" w:rsidRPr="008B5CB3" w:rsidRDefault="00B7694B" w:rsidP="00DA747C">
      <w:pPr>
        <w:pStyle w:val="Titre4"/>
        <w:numPr>
          <w:ilvl w:val="3"/>
          <w:numId w:val="13"/>
        </w:numPr>
        <w:spacing w:before="0" w:after="0" w:line="0" w:lineRule="atLeast"/>
        <w:jc w:val="both"/>
        <w:rPr>
          <w:rFonts w:ascii="Georgia" w:hAnsi="Georgia"/>
          <w:szCs w:val="21"/>
        </w:rPr>
      </w:pPr>
      <w:bookmarkStart w:id="221" w:name="_Toc166498503"/>
      <w:r>
        <w:rPr>
          <w:rFonts w:ascii="Georgia" w:hAnsi="Georgia"/>
        </w:rPr>
        <w:t>Voorziening van een locatie met minimum</w:t>
      </w:r>
      <w:r w:rsidR="00FF33EF">
        <w:rPr>
          <w:rFonts w:ascii="Georgia" w:hAnsi="Georgia"/>
        </w:rPr>
        <w:t>:</w:t>
      </w:r>
      <w:bookmarkEnd w:id="218"/>
      <w:bookmarkEnd w:id="221"/>
    </w:p>
    <w:p w14:paraId="4C68148B" w14:textId="77777777" w:rsidR="002D29BC" w:rsidRPr="008B5CB3" w:rsidRDefault="002D29BC" w:rsidP="00DA747C">
      <w:pPr>
        <w:spacing w:after="0" w:line="0" w:lineRule="atLeast"/>
        <w:jc w:val="both"/>
        <w:rPr>
          <w:szCs w:val="21"/>
        </w:rPr>
      </w:pPr>
    </w:p>
    <w:p w14:paraId="301AE2C7" w14:textId="77777777" w:rsidR="00121E0C" w:rsidRDefault="00121E0C" w:rsidP="00765CCF">
      <w:pPr>
        <w:pStyle w:val="NormalWeb"/>
        <w:numPr>
          <w:ilvl w:val="1"/>
          <w:numId w:val="26"/>
        </w:numPr>
        <w:rPr>
          <w:rFonts w:ascii="Georgia" w:hAnsi="Georgia"/>
          <w:color w:val="585756"/>
          <w:sz w:val="21"/>
          <w:szCs w:val="21"/>
        </w:rPr>
      </w:pPr>
      <w:r w:rsidRPr="008E48D4">
        <w:rPr>
          <w:rFonts w:ascii="Georgia" w:hAnsi="Georgia"/>
          <w:color w:val="585756"/>
          <w:sz w:val="21"/>
          <w:szCs w:val="21"/>
        </w:rPr>
        <w:t xml:space="preserve">Ruimte om </w:t>
      </w:r>
      <w:r>
        <w:rPr>
          <w:rFonts w:ascii="Georgia" w:hAnsi="Georgia"/>
          <w:color w:val="585756"/>
          <w:sz w:val="21"/>
          <w:szCs w:val="21"/>
        </w:rPr>
        <w:t>3</w:t>
      </w:r>
      <w:r w:rsidRPr="008E48D4">
        <w:rPr>
          <w:rFonts w:ascii="Georgia" w:hAnsi="Georgia"/>
          <w:color w:val="585756"/>
          <w:sz w:val="21"/>
          <w:szCs w:val="21"/>
        </w:rPr>
        <w:t xml:space="preserve">-5 activiteiten tegelijkertijd te laten plaatsvinden. De ruimte </w:t>
      </w:r>
      <w:r>
        <w:rPr>
          <w:rFonts w:ascii="Georgia" w:hAnsi="Georgia"/>
          <w:color w:val="585756"/>
          <w:sz w:val="21"/>
          <w:szCs w:val="21"/>
        </w:rPr>
        <w:t>mag</w:t>
      </w:r>
      <w:r w:rsidRPr="008E48D4">
        <w:rPr>
          <w:rFonts w:ascii="Georgia" w:hAnsi="Georgia"/>
          <w:color w:val="585756"/>
          <w:sz w:val="21"/>
          <w:szCs w:val="21"/>
        </w:rPr>
        <w:t xml:space="preserve"> een van de volgende zijn:</w:t>
      </w:r>
    </w:p>
    <w:p w14:paraId="127AC191" w14:textId="77777777" w:rsidR="00121E0C" w:rsidRDefault="00121E0C" w:rsidP="00765CCF">
      <w:pPr>
        <w:pStyle w:val="NormalWeb"/>
        <w:numPr>
          <w:ilvl w:val="2"/>
          <w:numId w:val="26"/>
        </w:numPr>
        <w:rPr>
          <w:rFonts w:ascii="Georgia" w:hAnsi="Georgia"/>
          <w:color w:val="585756"/>
          <w:sz w:val="21"/>
          <w:szCs w:val="21"/>
        </w:rPr>
      </w:pPr>
      <w:r>
        <w:rPr>
          <w:rFonts w:ascii="Georgia" w:hAnsi="Georgia"/>
          <w:color w:val="585756"/>
          <w:sz w:val="21"/>
          <w:szCs w:val="21"/>
        </w:rPr>
        <w:t xml:space="preserve">Aparte zalen. </w:t>
      </w:r>
      <w:r w:rsidRPr="00A925B2">
        <w:rPr>
          <w:rFonts w:ascii="Georgia" w:hAnsi="Georgia"/>
          <w:color w:val="585756"/>
          <w:sz w:val="21"/>
          <w:szCs w:val="21"/>
        </w:rPr>
        <w:t xml:space="preserve">In dit geval moeten de </w:t>
      </w:r>
      <w:r>
        <w:rPr>
          <w:rFonts w:ascii="Georgia" w:hAnsi="Georgia"/>
          <w:color w:val="585756"/>
          <w:sz w:val="21"/>
          <w:szCs w:val="21"/>
        </w:rPr>
        <w:t>zalen</w:t>
      </w:r>
      <w:r w:rsidRPr="00A925B2">
        <w:rPr>
          <w:rFonts w:ascii="Georgia" w:hAnsi="Georgia"/>
          <w:color w:val="585756"/>
          <w:sz w:val="21"/>
          <w:szCs w:val="21"/>
        </w:rPr>
        <w:t xml:space="preserve"> dicht bij elkaar liggen, bij voorkeur niet op verschillende niveaus, om de monitoring van de activiteiten/het deelnemersverkeer te vergemakkelijken</w:t>
      </w:r>
    </w:p>
    <w:p w14:paraId="0A607FEA" w14:textId="77777777" w:rsidR="00121E0C" w:rsidRDefault="00121E0C" w:rsidP="00765CCF">
      <w:pPr>
        <w:pStyle w:val="NormalWeb"/>
        <w:numPr>
          <w:ilvl w:val="2"/>
          <w:numId w:val="26"/>
        </w:numPr>
        <w:rPr>
          <w:rFonts w:ascii="Georgia" w:hAnsi="Georgia"/>
          <w:color w:val="585756"/>
          <w:sz w:val="21"/>
          <w:szCs w:val="21"/>
        </w:rPr>
      </w:pPr>
      <w:r w:rsidRPr="50EC6B02">
        <w:rPr>
          <w:rFonts w:ascii="Georgia" w:hAnsi="Georgia"/>
          <w:color w:val="585756"/>
          <w:sz w:val="21"/>
          <w:szCs w:val="21"/>
        </w:rPr>
        <w:t>Een ruime ruimte verdeeld in verschillende "zones". In dit geval moet er apparatuur aanwezig zijn om privacy binnen elke zone mogelijk te maken (bijvoorbeeld gordijnen of geluidsabsorberende scheidingswanden)</w:t>
      </w:r>
    </w:p>
    <w:p w14:paraId="3317FC3D" w14:textId="77777777" w:rsidR="00121E0C" w:rsidRPr="004B3FE5" w:rsidRDefault="00121E0C" w:rsidP="00765CCF">
      <w:pPr>
        <w:pStyle w:val="NormalWeb"/>
        <w:numPr>
          <w:ilvl w:val="1"/>
          <w:numId w:val="26"/>
        </w:numPr>
        <w:rPr>
          <w:rFonts w:ascii="Georgia" w:hAnsi="Georgia"/>
          <w:color w:val="585756"/>
          <w:sz w:val="21"/>
          <w:szCs w:val="21"/>
        </w:rPr>
      </w:pPr>
      <w:r w:rsidRPr="50EC6B02">
        <w:rPr>
          <w:rFonts w:ascii="Georgia" w:hAnsi="Georgia"/>
          <w:color w:val="585756"/>
          <w:sz w:val="21"/>
          <w:szCs w:val="21"/>
        </w:rPr>
        <w:t>ruimte voor een informatiemarkt/beurs met minimum 25 standjes van deelnemende partner-organisaties</w:t>
      </w:r>
    </w:p>
    <w:p w14:paraId="3A348DE5" w14:textId="77777777" w:rsidR="00121E0C" w:rsidRDefault="00121E0C" w:rsidP="00765CCF">
      <w:pPr>
        <w:pStyle w:val="NormalWeb"/>
        <w:numPr>
          <w:ilvl w:val="1"/>
          <w:numId w:val="26"/>
        </w:numPr>
        <w:rPr>
          <w:rFonts w:ascii="Georgia" w:hAnsi="Georgia"/>
          <w:color w:val="585756"/>
          <w:sz w:val="21"/>
          <w:szCs w:val="21"/>
        </w:rPr>
      </w:pPr>
      <w:r w:rsidRPr="004B3FE5">
        <w:rPr>
          <w:rFonts w:ascii="Georgia" w:hAnsi="Georgia"/>
          <w:color w:val="585756"/>
          <w:sz w:val="21"/>
          <w:szCs w:val="21"/>
        </w:rPr>
        <w:t>ruimte voor artistieke performances voor een staand publiek van 200 personen</w:t>
      </w:r>
    </w:p>
    <w:p w14:paraId="0D346CF3" w14:textId="77777777" w:rsidR="00121E0C" w:rsidRDefault="00121E0C" w:rsidP="00765CCF">
      <w:pPr>
        <w:pStyle w:val="NormalWeb"/>
        <w:numPr>
          <w:ilvl w:val="1"/>
          <w:numId w:val="26"/>
        </w:numPr>
        <w:rPr>
          <w:rFonts w:ascii="Georgia" w:hAnsi="Georgia"/>
          <w:color w:val="585756"/>
          <w:sz w:val="21"/>
          <w:szCs w:val="21"/>
        </w:rPr>
      </w:pPr>
      <w:r w:rsidRPr="0012256F">
        <w:rPr>
          <w:rFonts w:ascii="Georgia" w:hAnsi="Georgia"/>
          <w:color w:val="585756"/>
          <w:sz w:val="21"/>
          <w:szCs w:val="21"/>
        </w:rPr>
        <w:t>ruimte voor een artistieke installatie/tentoonstelling</w:t>
      </w:r>
    </w:p>
    <w:p w14:paraId="2F446931" w14:textId="77777777" w:rsidR="00121E0C" w:rsidRDefault="00121E0C" w:rsidP="00765CCF">
      <w:pPr>
        <w:pStyle w:val="NormalWeb"/>
        <w:numPr>
          <w:ilvl w:val="1"/>
          <w:numId w:val="26"/>
        </w:numPr>
        <w:rPr>
          <w:rFonts w:ascii="Georgia" w:hAnsi="Georgia"/>
          <w:color w:val="585756"/>
          <w:sz w:val="21"/>
          <w:szCs w:val="21"/>
        </w:rPr>
      </w:pPr>
      <w:r>
        <w:rPr>
          <w:rFonts w:ascii="Georgia" w:hAnsi="Georgia"/>
          <w:color w:val="585756"/>
          <w:sz w:val="21"/>
          <w:szCs w:val="21"/>
        </w:rPr>
        <w:t>ruimte voor een "chill zone” (bij voorkeur geïntegreerd in de tentoonstellingsruimte)</w:t>
      </w:r>
    </w:p>
    <w:p w14:paraId="6E843824" w14:textId="77777777" w:rsidR="00121E0C" w:rsidRPr="004B3FE5" w:rsidRDefault="00121E0C" w:rsidP="00765CCF">
      <w:pPr>
        <w:pStyle w:val="NormalWeb"/>
        <w:numPr>
          <w:ilvl w:val="1"/>
          <w:numId w:val="26"/>
        </w:numPr>
        <w:rPr>
          <w:rFonts w:ascii="Georgia" w:hAnsi="Georgia"/>
          <w:color w:val="585756"/>
          <w:sz w:val="21"/>
          <w:szCs w:val="21"/>
        </w:rPr>
      </w:pPr>
      <w:r>
        <w:rPr>
          <w:rFonts w:ascii="Georgia" w:hAnsi="Georgia"/>
          <w:color w:val="585756"/>
          <w:sz w:val="21"/>
          <w:szCs w:val="21"/>
        </w:rPr>
        <w:t>ruimte voor vestiaire (voor deelnemers)</w:t>
      </w:r>
      <w:r w:rsidRPr="50EC6B02">
        <w:rPr>
          <w:rFonts w:ascii="Georgia" w:hAnsi="Georgia"/>
          <w:color w:val="585756"/>
          <w:sz w:val="21"/>
          <w:szCs w:val="21"/>
        </w:rPr>
        <w:t xml:space="preserve">storage ruimte voor organisateurs  </w:t>
      </w:r>
    </w:p>
    <w:p w14:paraId="616AB7E2" w14:textId="77777777" w:rsidR="00121E0C" w:rsidRPr="004B3FE5" w:rsidRDefault="00121E0C" w:rsidP="00765CCF">
      <w:pPr>
        <w:pStyle w:val="NormalWeb"/>
        <w:numPr>
          <w:ilvl w:val="1"/>
          <w:numId w:val="26"/>
        </w:numPr>
        <w:rPr>
          <w:rFonts w:ascii="Georgia" w:hAnsi="Georgia"/>
          <w:color w:val="585756"/>
          <w:sz w:val="21"/>
          <w:szCs w:val="21"/>
        </w:rPr>
      </w:pPr>
      <w:r w:rsidRPr="50EC6B02">
        <w:rPr>
          <w:rFonts w:ascii="Georgia" w:hAnsi="Georgia"/>
          <w:color w:val="585756"/>
          <w:sz w:val="21"/>
          <w:szCs w:val="21"/>
        </w:rPr>
        <w:t>ruimte voor catering</w:t>
      </w:r>
    </w:p>
    <w:p w14:paraId="561D4E37" w14:textId="77777777" w:rsidR="00121E0C" w:rsidRPr="004B3FE5" w:rsidRDefault="00121E0C" w:rsidP="00765CCF">
      <w:pPr>
        <w:pStyle w:val="NormalWeb"/>
        <w:numPr>
          <w:ilvl w:val="1"/>
          <w:numId w:val="26"/>
        </w:numPr>
        <w:rPr>
          <w:rFonts w:ascii="Georgia" w:hAnsi="Georgia"/>
          <w:color w:val="585756"/>
          <w:sz w:val="21"/>
          <w:szCs w:val="21"/>
        </w:rPr>
      </w:pPr>
      <w:r w:rsidRPr="50EC6B02">
        <w:rPr>
          <w:rFonts w:ascii="Georgia" w:hAnsi="Georgia"/>
          <w:color w:val="585756"/>
          <w:sz w:val="21"/>
          <w:szCs w:val="21"/>
        </w:rPr>
        <w:t xml:space="preserve">sanitaire voorzieningen met aandacht </w:t>
      </w:r>
      <w:r>
        <w:rPr>
          <w:rFonts w:ascii="Georgia" w:hAnsi="Georgia"/>
          <w:color w:val="585756"/>
          <w:sz w:val="21"/>
          <w:szCs w:val="21"/>
        </w:rPr>
        <w:t>voor</w:t>
      </w:r>
      <w:r w:rsidRPr="50EC6B02">
        <w:rPr>
          <w:rFonts w:ascii="Georgia" w:hAnsi="Georgia"/>
          <w:color w:val="585756"/>
          <w:sz w:val="21"/>
          <w:szCs w:val="21"/>
        </w:rPr>
        <w:t xml:space="preserve"> inclusie</w:t>
      </w:r>
      <w:r>
        <w:rPr>
          <w:rFonts w:ascii="Georgia" w:hAnsi="Georgia"/>
          <w:color w:val="585756"/>
          <w:sz w:val="21"/>
          <w:szCs w:val="21"/>
        </w:rPr>
        <w:t>ve</w:t>
      </w:r>
      <w:r w:rsidRPr="50EC6B02">
        <w:rPr>
          <w:rFonts w:ascii="Georgia" w:hAnsi="Georgia"/>
          <w:color w:val="585756"/>
          <w:sz w:val="21"/>
          <w:szCs w:val="21"/>
        </w:rPr>
        <w:t xml:space="preserve"> toiletten</w:t>
      </w:r>
    </w:p>
    <w:p w14:paraId="3935016E" w14:textId="1318FEC9" w:rsidR="002D29BC" w:rsidRDefault="00121E0C" w:rsidP="00765CCF">
      <w:pPr>
        <w:pStyle w:val="NormalWeb"/>
        <w:numPr>
          <w:ilvl w:val="1"/>
          <w:numId w:val="26"/>
        </w:numPr>
        <w:rPr>
          <w:rFonts w:ascii="Georgia" w:hAnsi="Georgia"/>
          <w:color w:val="585756"/>
          <w:sz w:val="21"/>
          <w:szCs w:val="21"/>
        </w:rPr>
      </w:pPr>
      <w:r w:rsidRPr="50EC6B02">
        <w:rPr>
          <w:rFonts w:ascii="Georgia" w:hAnsi="Georgia"/>
          <w:color w:val="585756"/>
          <w:sz w:val="21"/>
          <w:szCs w:val="21"/>
        </w:rPr>
        <w:t>Gemakkelijke bereikbaarheid met openbaar vervoer</w:t>
      </w:r>
    </w:p>
    <w:p w14:paraId="3AB494B3" w14:textId="77777777" w:rsidR="007F0AD9" w:rsidRPr="00121E0C" w:rsidRDefault="007F0AD9" w:rsidP="007F0AD9">
      <w:pPr>
        <w:pStyle w:val="NormalWeb"/>
        <w:ind w:left="1440"/>
        <w:rPr>
          <w:rFonts w:ascii="Georgia" w:hAnsi="Georgia"/>
          <w:color w:val="585756"/>
          <w:sz w:val="21"/>
          <w:szCs w:val="21"/>
        </w:rPr>
      </w:pPr>
    </w:p>
    <w:p w14:paraId="0E9F2D79" w14:textId="210D910A" w:rsidR="00DA747C" w:rsidRPr="008B5CB3" w:rsidRDefault="00121E0C" w:rsidP="00DA747C">
      <w:pPr>
        <w:pStyle w:val="Titre4"/>
        <w:numPr>
          <w:ilvl w:val="3"/>
          <w:numId w:val="13"/>
        </w:numPr>
        <w:spacing w:before="0" w:after="0" w:line="20" w:lineRule="atLeast"/>
        <w:jc w:val="both"/>
        <w:rPr>
          <w:rFonts w:ascii="Georgia" w:hAnsi="Georgia"/>
          <w:szCs w:val="21"/>
        </w:rPr>
      </w:pPr>
      <w:bookmarkStart w:id="222" w:name="_Toc140759697"/>
      <w:bookmarkStart w:id="223" w:name="_Toc166498504"/>
      <w:r>
        <w:rPr>
          <w:rFonts w:ascii="Georgia" w:hAnsi="Georgia"/>
        </w:rPr>
        <w:lastRenderedPageBreak/>
        <w:t>Voorziening van geschikt e</w:t>
      </w:r>
      <w:r w:rsidR="00FF33EF">
        <w:rPr>
          <w:rFonts w:ascii="Georgia" w:hAnsi="Georgia"/>
        </w:rPr>
        <w:t>quipment</w:t>
      </w:r>
      <w:bookmarkEnd w:id="222"/>
      <w:bookmarkEnd w:id="223"/>
    </w:p>
    <w:p w14:paraId="0F3D1F79" w14:textId="77777777" w:rsidR="00DA747C" w:rsidRPr="008B5CB3" w:rsidRDefault="00DA747C" w:rsidP="00DA747C">
      <w:pPr>
        <w:spacing w:after="0" w:line="20" w:lineRule="atLeast"/>
      </w:pPr>
    </w:p>
    <w:p w14:paraId="3A1500B4" w14:textId="77777777" w:rsidR="00121E0C" w:rsidRPr="004B3FE5" w:rsidRDefault="00121E0C" w:rsidP="00765CCF">
      <w:pPr>
        <w:pStyle w:val="NormalWeb"/>
        <w:numPr>
          <w:ilvl w:val="0"/>
          <w:numId w:val="27"/>
        </w:numPr>
        <w:rPr>
          <w:rFonts w:ascii="Georgia" w:hAnsi="Georgia"/>
          <w:color w:val="585756"/>
          <w:sz w:val="21"/>
          <w:szCs w:val="21"/>
        </w:rPr>
      </w:pPr>
      <w:r w:rsidRPr="004B3FE5">
        <w:rPr>
          <w:rFonts w:ascii="Georgia" w:hAnsi="Georgia"/>
          <w:color w:val="585756"/>
          <w:sz w:val="21"/>
          <w:szCs w:val="21"/>
        </w:rPr>
        <w:t>equipment in alle zalen (geluid : micro</w:t>
      </w:r>
      <w:r>
        <w:rPr>
          <w:rFonts w:ascii="Georgia" w:hAnsi="Georgia"/>
          <w:color w:val="585756"/>
          <w:sz w:val="21"/>
          <w:szCs w:val="21"/>
        </w:rPr>
        <w:t>foons</w:t>
      </w:r>
      <w:r w:rsidRPr="004B3FE5">
        <w:rPr>
          <w:rFonts w:ascii="Georgia" w:hAnsi="Georgia"/>
          <w:color w:val="585756"/>
          <w:sz w:val="21"/>
          <w:szCs w:val="21"/>
        </w:rPr>
        <w:t xml:space="preserve">, </w:t>
      </w:r>
      <w:r>
        <w:rPr>
          <w:rFonts w:ascii="Georgia" w:hAnsi="Georgia"/>
          <w:color w:val="585756"/>
          <w:sz w:val="21"/>
          <w:szCs w:val="21"/>
        </w:rPr>
        <w:t>luidsprekers</w:t>
      </w:r>
      <w:r w:rsidRPr="004B3FE5">
        <w:rPr>
          <w:rFonts w:ascii="Georgia" w:hAnsi="Georgia"/>
          <w:color w:val="585756"/>
          <w:sz w:val="21"/>
          <w:szCs w:val="21"/>
        </w:rPr>
        <w:t>, projector, scherm,</w:t>
      </w:r>
      <w:r>
        <w:rPr>
          <w:rFonts w:ascii="Georgia" w:hAnsi="Georgia"/>
          <w:color w:val="585756"/>
          <w:sz w:val="21"/>
          <w:szCs w:val="21"/>
        </w:rPr>
        <w:t xml:space="preserve"> benodigde kabels</w:t>
      </w:r>
      <w:r w:rsidRPr="004B3FE5">
        <w:rPr>
          <w:rFonts w:ascii="Georgia" w:hAnsi="Georgia"/>
          <w:color w:val="585756"/>
          <w:sz w:val="21"/>
          <w:szCs w:val="21"/>
        </w:rPr>
        <w:t>…)</w:t>
      </w:r>
    </w:p>
    <w:p w14:paraId="52C8D2DB" w14:textId="77777777" w:rsidR="00121E0C" w:rsidRPr="004B3FE5" w:rsidRDefault="00121E0C" w:rsidP="00765CCF">
      <w:pPr>
        <w:pStyle w:val="NormalWeb"/>
        <w:numPr>
          <w:ilvl w:val="0"/>
          <w:numId w:val="27"/>
        </w:numPr>
        <w:rPr>
          <w:rFonts w:ascii="Georgia" w:hAnsi="Georgia"/>
          <w:color w:val="585756"/>
          <w:sz w:val="21"/>
          <w:szCs w:val="21"/>
          <w:lang w:val="en-GB"/>
        </w:rPr>
      </w:pPr>
      <w:r w:rsidRPr="50EC6B02">
        <w:rPr>
          <w:rFonts w:ascii="Georgia" w:hAnsi="Georgia"/>
          <w:color w:val="585756"/>
          <w:sz w:val="21"/>
          <w:szCs w:val="21"/>
          <w:lang w:val="en-GB"/>
        </w:rPr>
        <w:t>equipment voor de artistieke performance (bvb. podium, soundsystem, lighting…)</w:t>
      </w:r>
    </w:p>
    <w:p w14:paraId="7D4DF0C0" w14:textId="77777777" w:rsidR="00121E0C" w:rsidRPr="00781CC0" w:rsidRDefault="00121E0C" w:rsidP="00765CCF">
      <w:pPr>
        <w:pStyle w:val="NormalWeb"/>
        <w:numPr>
          <w:ilvl w:val="0"/>
          <w:numId w:val="27"/>
        </w:numPr>
        <w:rPr>
          <w:rFonts w:ascii="Calibri" w:hAnsi="Calibri"/>
          <w:bCs/>
          <w:szCs w:val="22"/>
        </w:rPr>
      </w:pPr>
      <w:r w:rsidRPr="00781CC0">
        <w:rPr>
          <w:rFonts w:ascii="Georgia" w:hAnsi="Georgia"/>
          <w:color w:val="585756"/>
          <w:sz w:val="21"/>
          <w:szCs w:val="21"/>
          <w:lang w:val="nl-BE"/>
        </w:rPr>
        <w:t>groot scherm in de algemene hal om het programma en eventueel videoclips te projecteren</w:t>
      </w:r>
    </w:p>
    <w:p w14:paraId="3219E3BF" w14:textId="77777777" w:rsidR="00121E0C" w:rsidRPr="000463F1" w:rsidRDefault="00121E0C" w:rsidP="00765CCF">
      <w:pPr>
        <w:pStyle w:val="NormalWeb"/>
        <w:numPr>
          <w:ilvl w:val="0"/>
          <w:numId w:val="27"/>
        </w:numPr>
        <w:rPr>
          <w:rFonts w:ascii="Georgia" w:hAnsi="Georgia"/>
          <w:szCs w:val="21"/>
        </w:rPr>
      </w:pPr>
      <w:r w:rsidRPr="00781CC0">
        <w:rPr>
          <w:rFonts w:ascii="Georgia" w:hAnsi="Georgia"/>
          <w:color w:val="585756"/>
          <w:sz w:val="21"/>
          <w:szCs w:val="21"/>
          <w:lang w:val="nl-BE"/>
        </w:rPr>
        <w:t>minimum 25 stands met een ruimte van ongeveer 1,5 vierkante meter (bvb. 25 tafels die eventueel over twee organisaties verdeeld kunnen worden</w:t>
      </w:r>
      <w:r>
        <w:rPr>
          <w:rFonts w:ascii="Georgia" w:hAnsi="Georgia"/>
          <w:color w:val="585756"/>
          <w:sz w:val="21"/>
          <w:szCs w:val="21"/>
          <w:lang w:val="nl-BE"/>
        </w:rPr>
        <w:t>)</w:t>
      </w:r>
    </w:p>
    <w:p w14:paraId="2642E2BE" w14:textId="77777777" w:rsidR="00121E0C" w:rsidRPr="00F87DAC" w:rsidRDefault="00121E0C" w:rsidP="00765CCF">
      <w:pPr>
        <w:pStyle w:val="NormalWeb"/>
        <w:numPr>
          <w:ilvl w:val="0"/>
          <w:numId w:val="27"/>
        </w:numPr>
        <w:rPr>
          <w:rFonts w:ascii="Georgia" w:hAnsi="Georgia"/>
          <w:color w:val="585756"/>
          <w:sz w:val="21"/>
          <w:szCs w:val="21"/>
        </w:rPr>
      </w:pPr>
      <w:r>
        <w:rPr>
          <w:rFonts w:ascii="Georgia" w:hAnsi="Georgia"/>
          <w:color w:val="585756"/>
          <w:sz w:val="21"/>
          <w:szCs w:val="21"/>
        </w:rPr>
        <w:t>wifi voor deelnemers</w:t>
      </w:r>
    </w:p>
    <w:p w14:paraId="71830D4A" w14:textId="77777777" w:rsidR="002D29BC" w:rsidRPr="008B5CB3" w:rsidRDefault="002D29BC" w:rsidP="00DA747C">
      <w:pPr>
        <w:pStyle w:val="NormalWeb"/>
        <w:spacing w:before="0" w:beforeAutospacing="0" w:after="0" w:afterAutospacing="0" w:line="20" w:lineRule="atLeast"/>
        <w:ind w:left="1440"/>
        <w:jc w:val="both"/>
        <w:rPr>
          <w:rFonts w:ascii="Georgia" w:hAnsi="Georgia"/>
          <w:color w:val="585756"/>
          <w:sz w:val="21"/>
          <w:szCs w:val="21"/>
        </w:rPr>
      </w:pPr>
    </w:p>
    <w:p w14:paraId="21940577" w14:textId="77777777" w:rsidR="00FF33EF" w:rsidRPr="008B5CB3" w:rsidRDefault="00FF33EF" w:rsidP="00DA747C">
      <w:pPr>
        <w:pStyle w:val="Titre4"/>
        <w:numPr>
          <w:ilvl w:val="3"/>
          <w:numId w:val="13"/>
        </w:numPr>
        <w:spacing w:before="0" w:after="0" w:line="20" w:lineRule="atLeast"/>
        <w:jc w:val="both"/>
        <w:rPr>
          <w:rFonts w:ascii="Georgia" w:hAnsi="Georgia"/>
          <w:szCs w:val="21"/>
        </w:rPr>
      </w:pPr>
      <w:bookmarkStart w:id="224" w:name="_Toc140759698"/>
      <w:bookmarkStart w:id="225" w:name="_Toc166498505"/>
      <w:r>
        <w:rPr>
          <w:rFonts w:ascii="Georgia" w:hAnsi="Georgia"/>
        </w:rPr>
        <w:t>Logistiek</w:t>
      </w:r>
      <w:bookmarkEnd w:id="224"/>
      <w:bookmarkEnd w:id="225"/>
    </w:p>
    <w:p w14:paraId="15CA9B02" w14:textId="77777777" w:rsidR="002D29BC" w:rsidRPr="008B5CB3" w:rsidRDefault="002D29BC" w:rsidP="00DA747C">
      <w:pPr>
        <w:spacing w:after="0" w:line="20" w:lineRule="atLeast"/>
        <w:jc w:val="both"/>
        <w:rPr>
          <w:szCs w:val="21"/>
        </w:rPr>
      </w:pPr>
    </w:p>
    <w:p w14:paraId="630BCB00" w14:textId="77777777" w:rsidR="00121E0C" w:rsidRPr="004B3FE5" w:rsidRDefault="00121E0C" w:rsidP="00765CCF">
      <w:pPr>
        <w:pStyle w:val="NormalWeb"/>
        <w:numPr>
          <w:ilvl w:val="0"/>
          <w:numId w:val="28"/>
        </w:numPr>
        <w:rPr>
          <w:rFonts w:ascii="Georgia" w:hAnsi="Georgia"/>
          <w:color w:val="585756"/>
          <w:sz w:val="21"/>
          <w:szCs w:val="21"/>
        </w:rPr>
      </w:pPr>
      <w:r w:rsidRPr="004B3FE5">
        <w:rPr>
          <w:rFonts w:ascii="Georgia" w:hAnsi="Georgia"/>
          <w:color w:val="585756"/>
          <w:sz w:val="21"/>
          <w:szCs w:val="21"/>
        </w:rPr>
        <w:t>draaiboek op basis van het programma (i.s.m. het operationeel comité en programma-comité, beide geleid door Enabel)</w:t>
      </w:r>
      <w:r>
        <w:rPr>
          <w:rFonts w:ascii="Georgia" w:hAnsi="Georgia"/>
          <w:color w:val="585756"/>
          <w:sz w:val="21"/>
          <w:szCs w:val="21"/>
        </w:rPr>
        <w:t xml:space="preserve"> – zie annexe als voorbeeld</w:t>
      </w:r>
    </w:p>
    <w:p w14:paraId="5677B922" w14:textId="77777777" w:rsidR="00121E0C" w:rsidRPr="004B3FE5" w:rsidRDefault="00121E0C" w:rsidP="00765CCF">
      <w:pPr>
        <w:pStyle w:val="NormalWeb"/>
        <w:numPr>
          <w:ilvl w:val="0"/>
          <w:numId w:val="28"/>
        </w:numPr>
        <w:rPr>
          <w:rFonts w:ascii="Georgia" w:hAnsi="Georgia"/>
          <w:color w:val="585756"/>
          <w:sz w:val="21"/>
          <w:szCs w:val="21"/>
        </w:rPr>
      </w:pPr>
      <w:r w:rsidRPr="50EC6B02">
        <w:rPr>
          <w:rFonts w:ascii="Georgia" w:hAnsi="Georgia"/>
          <w:color w:val="585756"/>
          <w:sz w:val="21"/>
          <w:szCs w:val="21"/>
        </w:rPr>
        <w:t>verantwoordelijke voor coördinatie van activiteiten op de dagen van het evenement</w:t>
      </w:r>
      <w:r>
        <w:rPr>
          <w:rFonts w:ascii="Georgia" w:hAnsi="Georgia"/>
          <w:color w:val="585756"/>
          <w:sz w:val="21"/>
          <w:szCs w:val="21"/>
        </w:rPr>
        <w:t xml:space="preserve"> op basis van het draaiboek</w:t>
      </w:r>
    </w:p>
    <w:p w14:paraId="4A062A0A" w14:textId="77777777" w:rsidR="00121E0C" w:rsidRDefault="00121E0C" w:rsidP="00765CCF">
      <w:pPr>
        <w:pStyle w:val="NormalWeb"/>
        <w:numPr>
          <w:ilvl w:val="0"/>
          <w:numId w:val="28"/>
        </w:numPr>
        <w:rPr>
          <w:rFonts w:ascii="Georgia" w:hAnsi="Georgia"/>
          <w:color w:val="585756"/>
          <w:sz w:val="21"/>
          <w:szCs w:val="21"/>
        </w:rPr>
      </w:pPr>
      <w:r w:rsidRPr="004B3FE5">
        <w:rPr>
          <w:rFonts w:ascii="Georgia" w:hAnsi="Georgia"/>
          <w:color w:val="585756"/>
          <w:sz w:val="21"/>
          <w:szCs w:val="21"/>
        </w:rPr>
        <w:t>vloerplan op basis van het programma en de lijst van deelnemende organisaties</w:t>
      </w:r>
    </w:p>
    <w:p w14:paraId="69878F8E" w14:textId="77777777" w:rsidR="00121E0C" w:rsidRPr="004B3FE5" w:rsidRDefault="00121E0C" w:rsidP="00765CCF">
      <w:pPr>
        <w:pStyle w:val="NormalWeb"/>
        <w:numPr>
          <w:ilvl w:val="0"/>
          <w:numId w:val="28"/>
        </w:numPr>
        <w:rPr>
          <w:rFonts w:ascii="Georgia" w:hAnsi="Georgia"/>
          <w:color w:val="585756"/>
          <w:sz w:val="21"/>
          <w:szCs w:val="21"/>
        </w:rPr>
      </w:pPr>
      <w:r w:rsidRPr="50EC6B02">
        <w:rPr>
          <w:rFonts w:ascii="Georgia" w:hAnsi="Georgia"/>
          <w:color w:val="585756"/>
          <w:sz w:val="21"/>
          <w:szCs w:val="21"/>
        </w:rPr>
        <w:t>signalisaties naar verschill</w:t>
      </w:r>
      <w:r>
        <w:rPr>
          <w:rFonts w:ascii="Georgia" w:hAnsi="Georgia"/>
          <w:color w:val="585756"/>
          <w:sz w:val="21"/>
          <w:szCs w:val="21"/>
        </w:rPr>
        <w:t>en</w:t>
      </w:r>
      <w:r w:rsidRPr="50EC6B02">
        <w:rPr>
          <w:rFonts w:ascii="Georgia" w:hAnsi="Georgia"/>
          <w:color w:val="585756"/>
          <w:sz w:val="21"/>
          <w:szCs w:val="21"/>
        </w:rPr>
        <w:t>de activiteitenruimtes</w:t>
      </w:r>
    </w:p>
    <w:p w14:paraId="109B3732" w14:textId="77777777" w:rsidR="00121E0C" w:rsidRPr="000C7BF9" w:rsidRDefault="00121E0C" w:rsidP="00765CCF">
      <w:pPr>
        <w:pStyle w:val="NormalWeb"/>
        <w:numPr>
          <w:ilvl w:val="0"/>
          <w:numId w:val="28"/>
        </w:numPr>
        <w:rPr>
          <w:rFonts w:ascii="Georgia" w:hAnsi="Georgia"/>
          <w:color w:val="585756"/>
          <w:sz w:val="21"/>
          <w:szCs w:val="21"/>
          <w:lang w:val="nl-BE"/>
        </w:rPr>
      </w:pPr>
      <w:r w:rsidRPr="000C7BF9">
        <w:rPr>
          <w:rFonts w:ascii="Georgia" w:hAnsi="Georgia"/>
          <w:color w:val="585756"/>
          <w:sz w:val="21"/>
          <w:szCs w:val="21"/>
        </w:rPr>
        <w:t>inschrijvingen beheren bvb. van bezoekende scholen of klasgroepen (doelpubliek voor vrijdag), en inschrijvingen van individuele jongeren (doelpubliek zaterdag), bij voorkeur met gebruik van een applicatie die geschikt is voor GSMs (bvb EventBrite, Google Form…):</w:t>
      </w:r>
    </w:p>
    <w:p w14:paraId="2DA12F44" w14:textId="77777777" w:rsidR="00121E0C" w:rsidRPr="000600EC" w:rsidRDefault="00121E0C" w:rsidP="00765CCF">
      <w:pPr>
        <w:pStyle w:val="NormalWeb"/>
        <w:numPr>
          <w:ilvl w:val="1"/>
          <w:numId w:val="28"/>
        </w:numPr>
        <w:rPr>
          <w:rFonts w:ascii="Georgia" w:hAnsi="Georgia"/>
          <w:color w:val="585756"/>
          <w:sz w:val="21"/>
          <w:szCs w:val="21"/>
        </w:rPr>
      </w:pPr>
      <w:r>
        <w:rPr>
          <w:rFonts w:ascii="Georgia" w:hAnsi="Georgia"/>
          <w:color w:val="585756"/>
          <w:sz w:val="21"/>
          <w:szCs w:val="21"/>
        </w:rPr>
        <w:t>h</w:t>
      </w:r>
      <w:r w:rsidRPr="000600EC">
        <w:rPr>
          <w:rFonts w:ascii="Georgia" w:hAnsi="Georgia"/>
          <w:color w:val="585756"/>
          <w:sz w:val="21"/>
          <w:szCs w:val="21"/>
        </w:rPr>
        <w:t xml:space="preserve">et gegevensbeheer moet voldoen aan de RGPD </w:t>
      </w:r>
    </w:p>
    <w:p w14:paraId="1B9EFCBA" w14:textId="77777777" w:rsidR="00121E0C" w:rsidRPr="004B3FE5" w:rsidRDefault="00121E0C" w:rsidP="00765CCF">
      <w:pPr>
        <w:pStyle w:val="NormalWeb"/>
        <w:numPr>
          <w:ilvl w:val="1"/>
          <w:numId w:val="28"/>
        </w:numPr>
        <w:rPr>
          <w:rFonts w:ascii="Georgia" w:hAnsi="Georgia"/>
          <w:color w:val="585756"/>
          <w:sz w:val="21"/>
          <w:szCs w:val="21"/>
        </w:rPr>
      </w:pPr>
      <w:r>
        <w:rPr>
          <w:rFonts w:ascii="Georgia" w:hAnsi="Georgia"/>
          <w:color w:val="585756"/>
          <w:sz w:val="21"/>
          <w:szCs w:val="21"/>
        </w:rPr>
        <w:t>d</w:t>
      </w:r>
      <w:r w:rsidRPr="000600EC">
        <w:rPr>
          <w:rFonts w:ascii="Georgia" w:hAnsi="Georgia"/>
          <w:color w:val="585756"/>
          <w:sz w:val="21"/>
          <w:szCs w:val="21"/>
        </w:rPr>
        <w:t xml:space="preserve">e </w:t>
      </w:r>
      <w:r>
        <w:rPr>
          <w:rFonts w:ascii="Georgia" w:hAnsi="Georgia"/>
          <w:color w:val="585756"/>
          <w:sz w:val="21"/>
          <w:szCs w:val="21"/>
        </w:rPr>
        <w:t>eventplanner</w:t>
      </w:r>
      <w:r w:rsidRPr="000600EC">
        <w:rPr>
          <w:rFonts w:ascii="Georgia" w:hAnsi="Georgia"/>
          <w:color w:val="585756"/>
          <w:sz w:val="21"/>
          <w:szCs w:val="21"/>
        </w:rPr>
        <w:t xml:space="preserve"> zal Enabel toegang verlenen tot de registratiegegevens.</w:t>
      </w:r>
    </w:p>
    <w:p w14:paraId="3D5227D0" w14:textId="77777777" w:rsidR="00121E0C" w:rsidRDefault="00121E0C" w:rsidP="00765CCF">
      <w:pPr>
        <w:pStyle w:val="NormalWeb"/>
        <w:numPr>
          <w:ilvl w:val="0"/>
          <w:numId w:val="28"/>
        </w:numPr>
        <w:rPr>
          <w:rFonts w:ascii="Georgia" w:hAnsi="Georgia"/>
          <w:color w:val="585756"/>
          <w:sz w:val="21"/>
          <w:szCs w:val="21"/>
        </w:rPr>
      </w:pPr>
      <w:r>
        <w:rPr>
          <w:rFonts w:ascii="Georgia" w:hAnsi="Georgia"/>
          <w:color w:val="585756"/>
          <w:sz w:val="21"/>
          <w:szCs w:val="21"/>
        </w:rPr>
        <w:t>b</w:t>
      </w:r>
      <w:r w:rsidRPr="008170D5">
        <w:rPr>
          <w:rFonts w:ascii="Georgia" w:hAnsi="Georgia"/>
          <w:color w:val="585756"/>
          <w:sz w:val="21"/>
          <w:szCs w:val="21"/>
        </w:rPr>
        <w:t>riefing / debriefing met dienstpersoneel / groep vrijwilligers</w:t>
      </w:r>
    </w:p>
    <w:p w14:paraId="13CE31E7" w14:textId="77777777" w:rsidR="00121E0C" w:rsidRPr="004B3FE5" w:rsidRDefault="00121E0C" w:rsidP="00765CCF">
      <w:pPr>
        <w:pStyle w:val="NormalWeb"/>
        <w:numPr>
          <w:ilvl w:val="0"/>
          <w:numId w:val="28"/>
        </w:numPr>
        <w:rPr>
          <w:rFonts w:ascii="Georgia" w:hAnsi="Georgia"/>
          <w:color w:val="585756"/>
          <w:sz w:val="21"/>
          <w:szCs w:val="21"/>
        </w:rPr>
      </w:pPr>
      <w:r w:rsidRPr="50EC6B02">
        <w:rPr>
          <w:rFonts w:ascii="Georgia" w:hAnsi="Georgia"/>
          <w:color w:val="585756"/>
          <w:sz w:val="21"/>
          <w:szCs w:val="21"/>
        </w:rPr>
        <w:t>opbouw voor en afbraak na het evenement</w:t>
      </w:r>
    </w:p>
    <w:p w14:paraId="685D2E80" w14:textId="77777777" w:rsidR="00121E0C" w:rsidRPr="004B3FE5" w:rsidRDefault="00121E0C" w:rsidP="00765CCF">
      <w:pPr>
        <w:pStyle w:val="NormalWeb"/>
        <w:numPr>
          <w:ilvl w:val="0"/>
          <w:numId w:val="28"/>
        </w:numPr>
        <w:rPr>
          <w:rFonts w:ascii="Georgia" w:hAnsi="Georgia"/>
          <w:color w:val="585756"/>
          <w:sz w:val="21"/>
          <w:szCs w:val="21"/>
        </w:rPr>
      </w:pPr>
      <w:r w:rsidRPr="50EC6B02">
        <w:rPr>
          <w:rFonts w:ascii="Georgia" w:hAnsi="Georgia"/>
          <w:color w:val="585756"/>
          <w:sz w:val="21"/>
          <w:szCs w:val="21"/>
        </w:rPr>
        <w:t xml:space="preserve">onthaal en registratie van bezoekers </w:t>
      </w:r>
    </w:p>
    <w:p w14:paraId="59CDDE8F" w14:textId="77777777" w:rsidR="00121E0C" w:rsidRPr="004B3FE5" w:rsidRDefault="00121E0C" w:rsidP="00765CCF">
      <w:pPr>
        <w:pStyle w:val="NormalWeb"/>
        <w:numPr>
          <w:ilvl w:val="0"/>
          <w:numId w:val="28"/>
        </w:numPr>
        <w:rPr>
          <w:rFonts w:ascii="Georgia" w:hAnsi="Georgia"/>
          <w:color w:val="585756"/>
          <w:sz w:val="21"/>
          <w:szCs w:val="21"/>
        </w:rPr>
      </w:pPr>
      <w:r w:rsidRPr="50EC6B02">
        <w:rPr>
          <w:rFonts w:ascii="Georgia" w:hAnsi="Georgia"/>
          <w:color w:val="585756"/>
          <w:sz w:val="21"/>
          <w:szCs w:val="21"/>
        </w:rPr>
        <w:t>onthaal en technische ondersteuning van deelnemende partner-organisaties</w:t>
      </w:r>
    </w:p>
    <w:p w14:paraId="49DFE9AB" w14:textId="77777777" w:rsidR="00121E0C" w:rsidRPr="006134FB" w:rsidRDefault="00121E0C" w:rsidP="00765CCF">
      <w:pPr>
        <w:pStyle w:val="NormalWeb"/>
        <w:numPr>
          <w:ilvl w:val="0"/>
          <w:numId w:val="28"/>
        </w:numPr>
        <w:rPr>
          <w:rFonts w:ascii="Georgia" w:hAnsi="Georgia"/>
          <w:color w:val="585756"/>
          <w:sz w:val="21"/>
          <w:szCs w:val="21"/>
        </w:rPr>
      </w:pPr>
      <w:r w:rsidRPr="50EC6B02">
        <w:rPr>
          <w:rFonts w:ascii="Georgia" w:hAnsi="Georgia"/>
          <w:color w:val="585756"/>
          <w:sz w:val="21"/>
          <w:szCs w:val="21"/>
        </w:rPr>
        <w:t>onthaal en technische ondersteuning van de artiesten (met mogelijkheid tot voorafgaand bezoek en/of repetities)</w:t>
      </w:r>
    </w:p>
    <w:p w14:paraId="2E14172B" w14:textId="77777777" w:rsidR="00121E0C" w:rsidRDefault="00121E0C" w:rsidP="00765CCF">
      <w:pPr>
        <w:pStyle w:val="NormalWeb"/>
        <w:numPr>
          <w:ilvl w:val="0"/>
          <w:numId w:val="28"/>
        </w:numPr>
        <w:rPr>
          <w:rFonts w:ascii="Georgia" w:hAnsi="Georgia"/>
          <w:color w:val="585756"/>
          <w:sz w:val="21"/>
          <w:szCs w:val="21"/>
        </w:rPr>
      </w:pPr>
      <w:r>
        <w:rPr>
          <w:rFonts w:ascii="Georgia" w:hAnsi="Georgia"/>
          <w:color w:val="585756"/>
          <w:sz w:val="21"/>
          <w:szCs w:val="21"/>
        </w:rPr>
        <w:t xml:space="preserve">indien voor een </w:t>
      </w:r>
      <w:r w:rsidRPr="00EC5C29">
        <w:rPr>
          <w:rFonts w:ascii="Georgia" w:hAnsi="Georgia"/>
          <w:color w:val="585756"/>
          <w:sz w:val="21"/>
          <w:szCs w:val="21"/>
        </w:rPr>
        <w:t>technische ondersteuning van de artiesten (met mogelijkheid tot voorafgaand bezoek en/of repetities</w:t>
      </w:r>
    </w:p>
    <w:p w14:paraId="53C9A27D" w14:textId="77777777" w:rsidR="00121E0C" w:rsidRPr="00BD58E6" w:rsidRDefault="00121E0C" w:rsidP="00765CCF">
      <w:pPr>
        <w:pStyle w:val="NormalWeb"/>
        <w:numPr>
          <w:ilvl w:val="0"/>
          <w:numId w:val="28"/>
        </w:numPr>
        <w:rPr>
          <w:rFonts w:ascii="Georgia" w:hAnsi="Georgia"/>
          <w:color w:val="585756"/>
          <w:sz w:val="21"/>
          <w:szCs w:val="21"/>
        </w:rPr>
      </w:pPr>
      <w:r w:rsidRPr="00BD58E6">
        <w:rPr>
          <w:rFonts w:ascii="Georgia" w:hAnsi="Georgia"/>
          <w:color w:val="585756"/>
          <w:sz w:val="21"/>
          <w:szCs w:val="21"/>
        </w:rPr>
        <w:t>veiligheid: duidelijke noodprocedures</w:t>
      </w:r>
    </w:p>
    <w:p w14:paraId="41DF85E6" w14:textId="6A86EE0F" w:rsidR="00FF33EF" w:rsidRPr="00121E0C" w:rsidRDefault="00121E0C" w:rsidP="00765CCF">
      <w:pPr>
        <w:pStyle w:val="NormalWeb"/>
        <w:numPr>
          <w:ilvl w:val="0"/>
          <w:numId w:val="28"/>
        </w:numPr>
        <w:rPr>
          <w:rFonts w:ascii="Georgia" w:hAnsi="Georgia"/>
          <w:color w:val="585756"/>
          <w:sz w:val="21"/>
          <w:szCs w:val="21"/>
        </w:rPr>
      </w:pPr>
      <w:r w:rsidRPr="50EC6B02">
        <w:rPr>
          <w:rFonts w:ascii="Georgia" w:hAnsi="Georgia"/>
          <w:color w:val="585756"/>
          <w:sz w:val="21"/>
          <w:szCs w:val="21"/>
        </w:rPr>
        <w:t>waste management met aandacht voor recyclage</w:t>
      </w:r>
    </w:p>
    <w:p w14:paraId="30FA3EF4" w14:textId="77777777" w:rsidR="002D29BC" w:rsidRPr="00121E0C" w:rsidRDefault="002D29BC" w:rsidP="00DA747C">
      <w:pPr>
        <w:pStyle w:val="NormalWeb"/>
        <w:spacing w:before="0" w:beforeAutospacing="0" w:after="0" w:afterAutospacing="0" w:line="20" w:lineRule="atLeast"/>
        <w:ind w:left="1440"/>
        <w:jc w:val="both"/>
        <w:rPr>
          <w:rFonts w:ascii="Georgia" w:hAnsi="Georgia"/>
          <w:color w:val="585756"/>
          <w:sz w:val="21"/>
          <w:szCs w:val="21"/>
          <w:lang w:val="nl-BE"/>
        </w:rPr>
      </w:pPr>
    </w:p>
    <w:p w14:paraId="37208F5D" w14:textId="7D22F33F" w:rsidR="00FF33EF" w:rsidRPr="008B5CB3" w:rsidRDefault="00121E0C" w:rsidP="00DA747C">
      <w:pPr>
        <w:pStyle w:val="Titre4"/>
        <w:numPr>
          <w:ilvl w:val="3"/>
          <w:numId w:val="13"/>
        </w:numPr>
        <w:spacing w:before="0" w:after="0" w:line="20" w:lineRule="atLeast"/>
        <w:jc w:val="both"/>
        <w:rPr>
          <w:rFonts w:ascii="Georgia" w:hAnsi="Georgia"/>
          <w:szCs w:val="21"/>
        </w:rPr>
      </w:pPr>
      <w:bookmarkStart w:id="226" w:name="_Toc166498506"/>
      <w:r>
        <w:rPr>
          <w:rFonts w:ascii="Georgia" w:hAnsi="Georgia"/>
        </w:rPr>
        <w:t>C</w:t>
      </w:r>
      <w:r w:rsidR="00FF33EF">
        <w:rPr>
          <w:rFonts w:ascii="Georgia" w:hAnsi="Georgia"/>
        </w:rPr>
        <w:t>atering</w:t>
      </w:r>
      <w:bookmarkEnd w:id="226"/>
    </w:p>
    <w:p w14:paraId="46BF1F7D" w14:textId="77777777" w:rsidR="002D29BC" w:rsidRPr="008B5CB3" w:rsidRDefault="002D29BC" w:rsidP="00DA747C">
      <w:pPr>
        <w:spacing w:after="0" w:line="20" w:lineRule="atLeast"/>
        <w:jc w:val="both"/>
        <w:rPr>
          <w:szCs w:val="21"/>
        </w:rPr>
      </w:pPr>
    </w:p>
    <w:p w14:paraId="0FF33C8D" w14:textId="77777777" w:rsidR="00121E0C" w:rsidRDefault="00121E0C" w:rsidP="00121E0C">
      <w:pPr>
        <w:pStyle w:val="NormalWeb"/>
        <w:rPr>
          <w:rFonts w:ascii="Georgia" w:hAnsi="Georgia"/>
          <w:color w:val="585756"/>
          <w:sz w:val="21"/>
          <w:szCs w:val="21"/>
        </w:rPr>
      </w:pPr>
      <w:r>
        <w:rPr>
          <w:rFonts w:ascii="Georgia" w:hAnsi="Georgia"/>
          <w:color w:val="585756"/>
          <w:sz w:val="21"/>
          <w:szCs w:val="21"/>
        </w:rPr>
        <w:t xml:space="preserve">Voorziening van catering: </w:t>
      </w:r>
    </w:p>
    <w:p w14:paraId="0166A520" w14:textId="77777777" w:rsidR="00121E0C" w:rsidRDefault="00121E0C" w:rsidP="00765CCF">
      <w:pPr>
        <w:pStyle w:val="NormalWeb"/>
        <w:numPr>
          <w:ilvl w:val="1"/>
          <w:numId w:val="30"/>
        </w:numPr>
        <w:rPr>
          <w:rFonts w:ascii="Georgia" w:hAnsi="Georgia"/>
          <w:color w:val="585756"/>
          <w:sz w:val="21"/>
          <w:szCs w:val="21"/>
        </w:rPr>
      </w:pPr>
      <w:r>
        <w:rPr>
          <w:rFonts w:ascii="Georgia" w:hAnsi="Georgia"/>
          <w:color w:val="585756"/>
          <w:sz w:val="21"/>
          <w:szCs w:val="21"/>
        </w:rPr>
        <w:t>Lichte lunch voor vrijdag en zaterdag (voor 200 bezoekers + 50 deelnemers organisaties per dag)</w:t>
      </w:r>
    </w:p>
    <w:p w14:paraId="59D95D11" w14:textId="77777777" w:rsidR="00121E0C" w:rsidRDefault="00121E0C" w:rsidP="00765CCF">
      <w:pPr>
        <w:pStyle w:val="Paragraphedeliste"/>
        <w:numPr>
          <w:ilvl w:val="1"/>
          <w:numId w:val="30"/>
        </w:numPr>
        <w:spacing w:line="259" w:lineRule="auto"/>
        <w:jc w:val="both"/>
        <w:rPr>
          <w:lang w:val="nl-BE"/>
        </w:rPr>
      </w:pPr>
      <w:r>
        <w:t>D</w:t>
      </w:r>
      <w:r>
        <w:rPr>
          <w:lang w:val="nl-BE"/>
        </w:rPr>
        <w:t>rankjes en versnaperingen voor slotmoment zaterdagavond</w:t>
      </w:r>
    </w:p>
    <w:p w14:paraId="02D447F9" w14:textId="77777777" w:rsidR="00121E0C" w:rsidRDefault="00121E0C" w:rsidP="00765CCF">
      <w:pPr>
        <w:pStyle w:val="Paragraphedeliste"/>
        <w:numPr>
          <w:ilvl w:val="1"/>
          <w:numId w:val="30"/>
        </w:numPr>
        <w:spacing w:line="259" w:lineRule="auto"/>
        <w:jc w:val="both"/>
        <w:rPr>
          <w:lang w:val="nl-BE"/>
        </w:rPr>
      </w:pPr>
      <w:r>
        <w:rPr>
          <w:lang w:val="nl-BE"/>
        </w:rPr>
        <w:t>Koffie, thee, en water doorheen de dag</w:t>
      </w:r>
    </w:p>
    <w:p w14:paraId="24D9BE87" w14:textId="77777777" w:rsidR="00121E0C" w:rsidRPr="008E48D4" w:rsidRDefault="00121E0C" w:rsidP="00765CCF">
      <w:pPr>
        <w:pStyle w:val="Paragraphedeliste"/>
        <w:numPr>
          <w:ilvl w:val="1"/>
          <w:numId w:val="30"/>
        </w:numPr>
        <w:spacing w:line="259" w:lineRule="auto"/>
        <w:jc w:val="both"/>
        <w:rPr>
          <w:szCs w:val="21"/>
        </w:rPr>
      </w:pPr>
      <w:r>
        <w:rPr>
          <w:lang w:val="nl-BE"/>
        </w:rPr>
        <w:t>V</w:t>
      </w:r>
      <w:r w:rsidRPr="00AE476E">
        <w:rPr>
          <w:lang w:val="nl-BE"/>
        </w:rPr>
        <w:t>oldoende vegetarische en veganistische alternatieven</w:t>
      </w:r>
    </w:p>
    <w:p w14:paraId="506EF4D2" w14:textId="77777777" w:rsidR="00121E0C" w:rsidRPr="001A4FDA" w:rsidRDefault="00121E0C" w:rsidP="00765CCF">
      <w:pPr>
        <w:pStyle w:val="Paragraphedeliste"/>
        <w:numPr>
          <w:ilvl w:val="1"/>
          <w:numId w:val="30"/>
        </w:numPr>
        <w:spacing w:line="259" w:lineRule="auto"/>
        <w:jc w:val="both"/>
        <w:rPr>
          <w:rFonts w:ascii="Calibri" w:hAnsi="Calibri"/>
          <w:sz w:val="24"/>
          <w:szCs w:val="24"/>
        </w:rPr>
      </w:pPr>
      <w:r>
        <w:rPr>
          <w:lang w:val="nl-BE"/>
        </w:rPr>
        <w:t>D</w:t>
      </w:r>
      <w:r w:rsidRPr="50EC6B02">
        <w:rPr>
          <w:lang w:val="nl-BE"/>
        </w:rPr>
        <w:t>uurzaam en lokaal</w:t>
      </w:r>
    </w:p>
    <w:p w14:paraId="4BB2FA79" w14:textId="77777777" w:rsidR="00121E0C" w:rsidRPr="001A4FDA" w:rsidRDefault="00121E0C" w:rsidP="00765CCF">
      <w:pPr>
        <w:pStyle w:val="Paragraphedeliste"/>
        <w:numPr>
          <w:ilvl w:val="1"/>
          <w:numId w:val="30"/>
        </w:numPr>
        <w:spacing w:line="259" w:lineRule="auto"/>
        <w:jc w:val="both"/>
        <w:rPr>
          <w:rFonts w:ascii="Calibri" w:hAnsi="Calibri"/>
          <w:sz w:val="24"/>
          <w:szCs w:val="24"/>
        </w:rPr>
      </w:pPr>
      <w:r w:rsidRPr="001A4FDA">
        <w:rPr>
          <w:szCs w:val="21"/>
        </w:rPr>
        <w:t>Flexibel format (</w:t>
      </w:r>
      <w:r>
        <w:rPr>
          <w:szCs w:val="21"/>
        </w:rPr>
        <w:t xml:space="preserve">indien nodig, </w:t>
      </w:r>
      <w:r w:rsidRPr="001A4FDA">
        <w:rPr>
          <w:szCs w:val="21"/>
        </w:rPr>
        <w:t xml:space="preserve">bv. </w:t>
      </w:r>
      <w:r>
        <w:rPr>
          <w:szCs w:val="21"/>
        </w:rPr>
        <w:t>b</w:t>
      </w:r>
      <w:r w:rsidRPr="001A4FDA">
        <w:rPr>
          <w:szCs w:val="21"/>
        </w:rPr>
        <w:t>onnetjessysteem</w:t>
      </w:r>
      <w:r>
        <w:rPr>
          <w:szCs w:val="21"/>
        </w:rPr>
        <w:t xml:space="preserve"> voor bepaalde soorten drankjes</w:t>
      </w:r>
      <w:r w:rsidRPr="001A4FDA">
        <w:rPr>
          <w:szCs w:val="21"/>
        </w:rPr>
        <w:t>)</w:t>
      </w:r>
    </w:p>
    <w:p w14:paraId="009F2A56" w14:textId="77777777" w:rsidR="00121E0C" w:rsidRPr="00121E0C" w:rsidRDefault="00121E0C" w:rsidP="00121E0C">
      <w:pPr>
        <w:pStyle w:val="NormalWeb"/>
        <w:spacing w:before="0" w:beforeAutospacing="0" w:after="0" w:afterAutospacing="0" w:line="20" w:lineRule="atLeast"/>
        <w:jc w:val="both"/>
        <w:rPr>
          <w:rFonts w:ascii="Georgia" w:hAnsi="Georgia"/>
          <w:color w:val="585756"/>
          <w:sz w:val="21"/>
        </w:rPr>
      </w:pPr>
    </w:p>
    <w:p w14:paraId="1458C087" w14:textId="77777777" w:rsidR="00121E0C" w:rsidRPr="00121E0C" w:rsidRDefault="00121E0C" w:rsidP="00121E0C">
      <w:pPr>
        <w:pStyle w:val="NormalWeb"/>
        <w:spacing w:before="0" w:beforeAutospacing="0" w:after="0" w:afterAutospacing="0" w:line="20" w:lineRule="atLeast"/>
        <w:jc w:val="both"/>
        <w:rPr>
          <w:rFonts w:ascii="Georgia" w:hAnsi="Georgia"/>
          <w:color w:val="585756"/>
          <w:sz w:val="21"/>
          <w:szCs w:val="21"/>
        </w:rPr>
      </w:pPr>
    </w:p>
    <w:p w14:paraId="6A135E47" w14:textId="77777777" w:rsidR="002D29BC" w:rsidRPr="00121E0C" w:rsidRDefault="002D29BC" w:rsidP="00DA747C">
      <w:pPr>
        <w:pStyle w:val="NormalWeb"/>
        <w:spacing w:before="0" w:beforeAutospacing="0" w:after="0" w:afterAutospacing="0" w:line="20" w:lineRule="atLeast"/>
        <w:ind w:left="720"/>
        <w:jc w:val="both"/>
        <w:rPr>
          <w:rFonts w:ascii="Georgia" w:hAnsi="Georgia"/>
          <w:color w:val="585756"/>
          <w:sz w:val="21"/>
          <w:szCs w:val="21"/>
          <w:lang w:val="nl-BE"/>
        </w:rPr>
      </w:pPr>
    </w:p>
    <w:p w14:paraId="619A3FDE" w14:textId="77777777" w:rsidR="00FF33EF" w:rsidRPr="008B5CB3" w:rsidRDefault="00FF33EF" w:rsidP="00DA747C">
      <w:pPr>
        <w:pStyle w:val="Titre3"/>
        <w:numPr>
          <w:ilvl w:val="2"/>
          <w:numId w:val="13"/>
        </w:numPr>
        <w:spacing w:before="0" w:after="0" w:line="20" w:lineRule="atLeast"/>
        <w:jc w:val="both"/>
        <w:rPr>
          <w:rFonts w:ascii="Georgia" w:hAnsi="Georgia"/>
          <w:sz w:val="21"/>
          <w:szCs w:val="21"/>
        </w:rPr>
      </w:pPr>
      <w:bookmarkStart w:id="227" w:name="_Toc140759699"/>
      <w:bookmarkStart w:id="228" w:name="_Toc166498507"/>
      <w:r>
        <w:rPr>
          <w:rFonts w:ascii="Georgia" w:hAnsi="Georgia"/>
          <w:sz w:val="21"/>
        </w:rPr>
        <w:t>Communicatie</w:t>
      </w:r>
      <w:bookmarkEnd w:id="227"/>
      <w:bookmarkEnd w:id="228"/>
      <w:r>
        <w:rPr>
          <w:rFonts w:ascii="Georgia" w:hAnsi="Georgia"/>
          <w:sz w:val="21"/>
        </w:rPr>
        <w:t xml:space="preserve"> </w:t>
      </w:r>
    </w:p>
    <w:p w14:paraId="28FB56D3" w14:textId="77777777" w:rsidR="002D29BC" w:rsidRPr="008B5CB3" w:rsidRDefault="002D29BC" w:rsidP="00DA747C">
      <w:pPr>
        <w:spacing w:after="0" w:line="20" w:lineRule="atLeast"/>
        <w:jc w:val="both"/>
        <w:rPr>
          <w:szCs w:val="21"/>
          <w:lang w:val="en-US"/>
        </w:rPr>
      </w:pPr>
    </w:p>
    <w:p w14:paraId="738D22D2" w14:textId="77777777" w:rsidR="00121E0C" w:rsidRDefault="00121E0C" w:rsidP="00765CCF">
      <w:pPr>
        <w:pStyle w:val="NormalWeb"/>
        <w:numPr>
          <w:ilvl w:val="0"/>
          <w:numId w:val="29"/>
        </w:numPr>
        <w:rPr>
          <w:rFonts w:ascii="Georgia" w:hAnsi="Georgia"/>
          <w:color w:val="585756"/>
          <w:sz w:val="21"/>
          <w:szCs w:val="21"/>
        </w:rPr>
      </w:pPr>
      <w:r>
        <w:rPr>
          <w:rFonts w:ascii="Georgia" w:hAnsi="Georgia"/>
          <w:color w:val="585756"/>
          <w:sz w:val="21"/>
          <w:szCs w:val="21"/>
        </w:rPr>
        <w:t>Het ontwikkelen van content voor de communicatiecampagne</w:t>
      </w:r>
    </w:p>
    <w:p w14:paraId="087DD7D1" w14:textId="77777777" w:rsidR="00121E0C" w:rsidRDefault="00121E0C" w:rsidP="00765CCF">
      <w:pPr>
        <w:pStyle w:val="NormalWeb"/>
        <w:numPr>
          <w:ilvl w:val="1"/>
          <w:numId w:val="29"/>
        </w:numPr>
        <w:ind w:left="2340"/>
        <w:rPr>
          <w:rFonts w:ascii="Georgia" w:hAnsi="Georgia"/>
          <w:color w:val="585756"/>
          <w:sz w:val="21"/>
          <w:szCs w:val="21"/>
        </w:rPr>
      </w:pPr>
      <w:r>
        <w:rPr>
          <w:rFonts w:ascii="Georgia" w:hAnsi="Georgia"/>
          <w:color w:val="585756"/>
          <w:sz w:val="21"/>
          <w:szCs w:val="21"/>
        </w:rPr>
        <w:t>Gericht op jongeren in het algemeen, en rekening houdende met de 7 personae die werden ontwikkeld, balans Frans-Nederlands, en genderbalans</w:t>
      </w:r>
    </w:p>
    <w:p w14:paraId="5ECD1469" w14:textId="77777777" w:rsidR="00121E0C" w:rsidRDefault="00121E0C" w:rsidP="00765CCF">
      <w:pPr>
        <w:pStyle w:val="NormalWeb"/>
        <w:numPr>
          <w:ilvl w:val="1"/>
          <w:numId w:val="29"/>
        </w:numPr>
        <w:ind w:left="2340"/>
        <w:rPr>
          <w:rFonts w:ascii="Georgia" w:hAnsi="Georgia"/>
          <w:color w:val="585756"/>
          <w:sz w:val="21"/>
          <w:szCs w:val="21"/>
        </w:rPr>
      </w:pPr>
      <w:r>
        <w:rPr>
          <w:rFonts w:ascii="Georgia" w:hAnsi="Georgia"/>
          <w:color w:val="585756"/>
          <w:sz w:val="21"/>
          <w:szCs w:val="21"/>
        </w:rPr>
        <w:t>Met input van het Jongerencomité</w:t>
      </w:r>
    </w:p>
    <w:p w14:paraId="7C94F5C7" w14:textId="77777777" w:rsidR="00121E0C" w:rsidRDefault="00121E0C" w:rsidP="00765CCF">
      <w:pPr>
        <w:pStyle w:val="NormalWeb"/>
        <w:numPr>
          <w:ilvl w:val="1"/>
          <w:numId w:val="29"/>
        </w:numPr>
        <w:ind w:left="2340"/>
        <w:rPr>
          <w:rFonts w:ascii="Georgia" w:hAnsi="Georgia"/>
          <w:color w:val="585756"/>
          <w:sz w:val="21"/>
          <w:szCs w:val="21"/>
        </w:rPr>
      </w:pPr>
      <w:r>
        <w:rPr>
          <w:rFonts w:ascii="Georgia" w:hAnsi="Georgia"/>
          <w:color w:val="585756"/>
          <w:sz w:val="21"/>
          <w:szCs w:val="21"/>
        </w:rPr>
        <w:t xml:space="preserve">In lijn met de globale communicatiestrategie van BeGlobal en Enabel. </w:t>
      </w:r>
    </w:p>
    <w:p w14:paraId="79A5DA3C" w14:textId="77777777" w:rsidR="00121E0C" w:rsidRPr="00191A39" w:rsidRDefault="00121E0C" w:rsidP="00765CCF">
      <w:pPr>
        <w:pStyle w:val="NormalWeb"/>
        <w:numPr>
          <w:ilvl w:val="1"/>
          <w:numId w:val="29"/>
        </w:numPr>
        <w:ind w:left="2340"/>
        <w:rPr>
          <w:rFonts w:ascii="Georgia" w:hAnsi="Georgia"/>
          <w:color w:val="585756"/>
          <w:sz w:val="21"/>
          <w:szCs w:val="21"/>
        </w:rPr>
      </w:pPr>
      <w:r w:rsidRPr="00191A39">
        <w:rPr>
          <w:rFonts w:ascii="Georgia" w:hAnsi="Georgia"/>
          <w:color w:val="585756"/>
          <w:sz w:val="21"/>
          <w:szCs w:val="21"/>
        </w:rPr>
        <w:t>Communiceren binnen het eigen netwerk en via de eigen kanalen in nauw overleg met de communicatiemedewerker van BeGlobal</w:t>
      </w:r>
      <w:r>
        <w:rPr>
          <w:rFonts w:ascii="Georgia" w:hAnsi="Georgia"/>
          <w:color w:val="585756"/>
          <w:sz w:val="21"/>
          <w:szCs w:val="21"/>
        </w:rPr>
        <w:t xml:space="preserve"> : a</w:t>
      </w:r>
      <w:r w:rsidRPr="00191A39">
        <w:rPr>
          <w:rFonts w:ascii="Georgia" w:hAnsi="Georgia"/>
          <w:color w:val="585756"/>
          <w:sz w:val="21"/>
          <w:szCs w:val="21"/>
        </w:rPr>
        <w:t>lle voor het publiek bestemde inhoud moet vooraf worden goedgekeurd door de communicatiemedewerker van BeGlobal</w:t>
      </w:r>
    </w:p>
    <w:p w14:paraId="6AB2353E" w14:textId="77777777" w:rsidR="00121E0C" w:rsidRDefault="00121E0C" w:rsidP="00765CCF">
      <w:pPr>
        <w:pStyle w:val="NormalWeb"/>
        <w:numPr>
          <w:ilvl w:val="1"/>
          <w:numId w:val="29"/>
        </w:numPr>
        <w:ind w:left="2340"/>
        <w:rPr>
          <w:rFonts w:ascii="Georgia" w:hAnsi="Georgia"/>
          <w:color w:val="585756"/>
          <w:sz w:val="21"/>
          <w:szCs w:val="21"/>
        </w:rPr>
      </w:pPr>
      <w:r>
        <w:rPr>
          <w:rFonts w:ascii="Georgia" w:hAnsi="Georgia"/>
          <w:color w:val="585756"/>
          <w:sz w:val="21"/>
          <w:szCs w:val="21"/>
        </w:rPr>
        <w:t>Kan onder andere bevatten:</w:t>
      </w:r>
    </w:p>
    <w:p w14:paraId="51B178B1" w14:textId="77777777" w:rsidR="00121E0C" w:rsidRPr="008E48D4" w:rsidRDefault="00121E0C" w:rsidP="00765CCF">
      <w:pPr>
        <w:pStyle w:val="NormalWeb"/>
        <w:numPr>
          <w:ilvl w:val="2"/>
          <w:numId w:val="29"/>
        </w:numPr>
        <w:ind w:left="3060" w:hanging="360"/>
        <w:rPr>
          <w:rFonts w:ascii="Georgia" w:hAnsi="Georgia"/>
          <w:color w:val="585756"/>
          <w:sz w:val="21"/>
          <w:szCs w:val="21"/>
          <w:lang w:val="en-GB"/>
        </w:rPr>
      </w:pPr>
      <w:r w:rsidRPr="008E48D4">
        <w:rPr>
          <w:rFonts w:ascii="Georgia" w:hAnsi="Georgia"/>
          <w:color w:val="585756"/>
          <w:sz w:val="21"/>
          <w:szCs w:val="21"/>
          <w:lang w:val="en-GB"/>
        </w:rPr>
        <w:t>Teaser / Save the Date (c</w:t>
      </w:r>
      <w:r>
        <w:rPr>
          <w:rFonts w:ascii="Georgia" w:hAnsi="Georgia"/>
          <w:color w:val="585756"/>
          <w:sz w:val="21"/>
          <w:szCs w:val="21"/>
          <w:lang w:val="en-GB"/>
        </w:rPr>
        <w:t>reative visuals, animatie, …)</w:t>
      </w:r>
    </w:p>
    <w:p w14:paraId="20701118" w14:textId="77777777" w:rsidR="00121E0C" w:rsidRDefault="00121E0C" w:rsidP="00765CCF">
      <w:pPr>
        <w:pStyle w:val="NormalWeb"/>
        <w:numPr>
          <w:ilvl w:val="2"/>
          <w:numId w:val="29"/>
        </w:numPr>
        <w:ind w:left="3060" w:hanging="360"/>
        <w:rPr>
          <w:rFonts w:ascii="Georgia" w:hAnsi="Georgia"/>
          <w:color w:val="585756"/>
          <w:sz w:val="21"/>
          <w:szCs w:val="21"/>
          <w:lang w:val="en-GB"/>
        </w:rPr>
      </w:pPr>
      <w:r w:rsidRPr="008E48D4">
        <w:rPr>
          <w:rFonts w:ascii="Georgia" w:hAnsi="Georgia"/>
          <w:color w:val="585756"/>
          <w:sz w:val="21"/>
          <w:szCs w:val="21"/>
          <w:lang w:val="en-GB"/>
        </w:rPr>
        <w:t>Promo door influencers / jonge am</w:t>
      </w:r>
      <w:r>
        <w:rPr>
          <w:rFonts w:ascii="Georgia" w:hAnsi="Georgia"/>
          <w:color w:val="585756"/>
          <w:sz w:val="21"/>
          <w:szCs w:val="21"/>
          <w:lang w:val="en-GB"/>
        </w:rPr>
        <w:t>bassadeurs</w:t>
      </w:r>
    </w:p>
    <w:p w14:paraId="064C83B0" w14:textId="77777777" w:rsidR="00121E0C" w:rsidRDefault="00121E0C" w:rsidP="00765CCF">
      <w:pPr>
        <w:pStyle w:val="NormalWeb"/>
        <w:numPr>
          <w:ilvl w:val="2"/>
          <w:numId w:val="29"/>
        </w:numPr>
        <w:ind w:left="3060" w:hanging="360"/>
        <w:rPr>
          <w:rFonts w:ascii="Georgia" w:hAnsi="Georgia"/>
          <w:color w:val="585756"/>
          <w:sz w:val="21"/>
          <w:szCs w:val="21"/>
          <w:lang w:val="nl-BE"/>
        </w:rPr>
      </w:pPr>
      <w:r>
        <w:rPr>
          <w:rFonts w:ascii="Georgia" w:hAnsi="Georgia"/>
          <w:color w:val="585756"/>
          <w:sz w:val="21"/>
          <w:szCs w:val="21"/>
          <w:lang w:val="nl-BE"/>
        </w:rPr>
        <w:t>P</w:t>
      </w:r>
      <w:r w:rsidRPr="008E48D4">
        <w:rPr>
          <w:rFonts w:ascii="Georgia" w:hAnsi="Georgia"/>
          <w:color w:val="585756"/>
          <w:sz w:val="21"/>
          <w:szCs w:val="21"/>
          <w:lang w:val="nl-BE"/>
        </w:rPr>
        <w:t xml:space="preserve">osts </w:t>
      </w:r>
      <w:r>
        <w:rPr>
          <w:rFonts w:ascii="Georgia" w:hAnsi="Georgia"/>
          <w:color w:val="585756"/>
          <w:sz w:val="21"/>
          <w:szCs w:val="21"/>
          <w:lang w:val="nl-BE"/>
        </w:rPr>
        <w:t xml:space="preserve">met details </w:t>
      </w:r>
      <w:r w:rsidRPr="008E48D4">
        <w:rPr>
          <w:rFonts w:ascii="Georgia" w:hAnsi="Georgia"/>
          <w:color w:val="585756"/>
          <w:sz w:val="21"/>
          <w:szCs w:val="21"/>
          <w:lang w:val="nl-BE"/>
        </w:rPr>
        <w:t>over het artistieke en</w:t>
      </w:r>
      <w:r>
        <w:rPr>
          <w:rFonts w:ascii="Georgia" w:hAnsi="Georgia"/>
          <w:color w:val="585756"/>
          <w:sz w:val="21"/>
          <w:szCs w:val="21"/>
          <w:lang w:val="nl-BE"/>
        </w:rPr>
        <w:t xml:space="preserve"> inhoudelijke programma</w:t>
      </w:r>
    </w:p>
    <w:p w14:paraId="4064B2BB" w14:textId="77777777" w:rsidR="00121E0C" w:rsidRDefault="00121E0C" w:rsidP="00765CCF">
      <w:pPr>
        <w:pStyle w:val="NormalWeb"/>
        <w:numPr>
          <w:ilvl w:val="2"/>
          <w:numId w:val="29"/>
        </w:numPr>
        <w:ind w:left="3060" w:hanging="360"/>
        <w:rPr>
          <w:rFonts w:ascii="Georgia" w:hAnsi="Georgia"/>
          <w:color w:val="585756"/>
          <w:sz w:val="21"/>
          <w:szCs w:val="21"/>
          <w:lang w:val="nl-BE"/>
        </w:rPr>
      </w:pPr>
      <w:r>
        <w:rPr>
          <w:rFonts w:ascii="Georgia" w:hAnsi="Georgia"/>
          <w:color w:val="585756"/>
          <w:sz w:val="21"/>
          <w:szCs w:val="21"/>
          <w:lang w:val="nl-BE"/>
        </w:rPr>
        <w:t>Banners en verschillende formats van de visuals voor sociale media, website, …</w:t>
      </w:r>
    </w:p>
    <w:p w14:paraId="722987D2" w14:textId="77777777" w:rsidR="00121E0C" w:rsidRPr="008E48D4" w:rsidRDefault="00121E0C" w:rsidP="00765CCF">
      <w:pPr>
        <w:pStyle w:val="NormalWeb"/>
        <w:numPr>
          <w:ilvl w:val="1"/>
          <w:numId w:val="29"/>
        </w:numPr>
        <w:ind w:left="2340"/>
        <w:rPr>
          <w:rFonts w:ascii="Georgia" w:hAnsi="Georgia"/>
          <w:color w:val="585756"/>
          <w:sz w:val="21"/>
          <w:szCs w:val="21"/>
          <w:lang w:val="nl-BE"/>
        </w:rPr>
      </w:pPr>
      <w:r>
        <w:rPr>
          <w:rFonts w:ascii="Georgia" w:hAnsi="Georgia"/>
          <w:color w:val="585756"/>
          <w:sz w:val="21"/>
          <w:szCs w:val="21"/>
          <w:lang w:val="nl-BE"/>
        </w:rPr>
        <w:t>Partnerschappen met jonge contentmakers worden aangemoedigd</w:t>
      </w:r>
    </w:p>
    <w:p w14:paraId="3E4C85F7" w14:textId="77777777" w:rsidR="00121E0C" w:rsidRDefault="00121E0C" w:rsidP="00765CCF">
      <w:pPr>
        <w:pStyle w:val="NormalWeb"/>
        <w:numPr>
          <w:ilvl w:val="0"/>
          <w:numId w:val="29"/>
        </w:numPr>
        <w:rPr>
          <w:rFonts w:ascii="Georgia" w:hAnsi="Georgia"/>
          <w:color w:val="585756"/>
          <w:sz w:val="21"/>
          <w:szCs w:val="21"/>
        </w:rPr>
      </w:pPr>
      <w:r>
        <w:rPr>
          <w:rFonts w:ascii="Georgia" w:hAnsi="Georgia"/>
          <w:color w:val="585756"/>
          <w:sz w:val="21"/>
          <w:szCs w:val="21"/>
        </w:rPr>
        <w:t>Herinneringsmails en/of sms’en naar ingeschreven deelnemers op strategische tijdstippen (bv. Een maand, een week, en een dag voor het festival)</w:t>
      </w:r>
    </w:p>
    <w:p w14:paraId="18BC262E" w14:textId="77777777" w:rsidR="00121E0C" w:rsidRPr="00EE2E0F" w:rsidRDefault="00121E0C" w:rsidP="00765CCF">
      <w:pPr>
        <w:pStyle w:val="NormalWeb"/>
        <w:numPr>
          <w:ilvl w:val="0"/>
          <w:numId w:val="29"/>
        </w:numPr>
        <w:rPr>
          <w:rFonts w:ascii="Georgia" w:hAnsi="Georgia"/>
          <w:color w:val="585756"/>
          <w:sz w:val="21"/>
          <w:szCs w:val="21"/>
        </w:rPr>
      </w:pPr>
      <w:r>
        <w:rPr>
          <w:rFonts w:ascii="Georgia" w:hAnsi="Georgia"/>
          <w:color w:val="585756"/>
          <w:sz w:val="21"/>
          <w:szCs w:val="21"/>
        </w:rPr>
        <w:t>Bedankingsmail en/of sms met link naar het evaluatieformulier (zie 5.4.5) en de link om zich te schrijven voor de nieuwsbrief van BeGlobal/SoliDare</w:t>
      </w:r>
    </w:p>
    <w:p w14:paraId="76E0D47D" w14:textId="77777777" w:rsidR="002D29BC" w:rsidRPr="00121E0C" w:rsidRDefault="002D29BC" w:rsidP="00DA747C">
      <w:pPr>
        <w:pStyle w:val="NormalWeb"/>
        <w:spacing w:before="0" w:beforeAutospacing="0" w:after="0" w:afterAutospacing="0" w:line="20" w:lineRule="atLeast"/>
        <w:ind w:left="1440"/>
        <w:jc w:val="both"/>
        <w:rPr>
          <w:rFonts w:ascii="Georgia" w:hAnsi="Georgia"/>
          <w:color w:val="585756"/>
          <w:sz w:val="21"/>
          <w:szCs w:val="21"/>
        </w:rPr>
      </w:pPr>
    </w:p>
    <w:p w14:paraId="4450FD6A" w14:textId="0596C85C" w:rsidR="00FF33EF" w:rsidRPr="00121E0C" w:rsidRDefault="00121E0C" w:rsidP="00DA747C">
      <w:pPr>
        <w:pStyle w:val="Titre3"/>
        <w:numPr>
          <w:ilvl w:val="2"/>
          <w:numId w:val="13"/>
        </w:numPr>
        <w:spacing w:before="0" w:after="0" w:line="20" w:lineRule="atLeast"/>
        <w:jc w:val="both"/>
        <w:rPr>
          <w:rFonts w:ascii="Georgia" w:hAnsi="Georgia"/>
          <w:sz w:val="21"/>
          <w:szCs w:val="21"/>
          <w:lang w:val="nl-BE"/>
        </w:rPr>
      </w:pPr>
      <w:bookmarkStart w:id="229" w:name="_Toc140759701"/>
      <w:bookmarkStart w:id="230" w:name="_Toc166498508"/>
      <w:r w:rsidRPr="00121E0C">
        <w:rPr>
          <w:rFonts w:ascii="Georgia" w:hAnsi="Georgia"/>
          <w:sz w:val="21"/>
          <w:lang w:val="nl-BE"/>
        </w:rPr>
        <w:t>Lead in het artistieke programma</w:t>
      </w:r>
      <w:bookmarkEnd w:id="229"/>
      <w:bookmarkEnd w:id="230"/>
    </w:p>
    <w:p w14:paraId="2B0A5543" w14:textId="77777777" w:rsidR="002D29BC" w:rsidRPr="00121E0C" w:rsidRDefault="002D29BC" w:rsidP="00DA747C">
      <w:pPr>
        <w:spacing w:after="0" w:line="20" w:lineRule="atLeast"/>
        <w:jc w:val="both"/>
        <w:rPr>
          <w:szCs w:val="21"/>
          <w:lang w:val="nl-BE"/>
        </w:rPr>
      </w:pPr>
    </w:p>
    <w:p w14:paraId="20EF9D7C" w14:textId="77777777" w:rsidR="00121E0C" w:rsidRDefault="00121E0C" w:rsidP="00765CCF">
      <w:pPr>
        <w:pStyle w:val="NormalWeb"/>
        <w:numPr>
          <w:ilvl w:val="0"/>
          <w:numId w:val="36"/>
        </w:numPr>
        <w:rPr>
          <w:rFonts w:ascii="Georgia" w:hAnsi="Georgia"/>
          <w:color w:val="585756"/>
          <w:sz w:val="21"/>
          <w:szCs w:val="21"/>
        </w:rPr>
      </w:pPr>
      <w:r w:rsidRPr="004B3FE5">
        <w:rPr>
          <w:rFonts w:ascii="Georgia" w:hAnsi="Georgia"/>
          <w:color w:val="585756"/>
          <w:sz w:val="21"/>
          <w:szCs w:val="21"/>
        </w:rPr>
        <w:t xml:space="preserve">Programmatie van een gevarieerd </w:t>
      </w:r>
      <w:r>
        <w:rPr>
          <w:rFonts w:ascii="Georgia" w:hAnsi="Georgia"/>
          <w:color w:val="585756"/>
          <w:sz w:val="21"/>
          <w:szCs w:val="21"/>
        </w:rPr>
        <w:t xml:space="preserve">artistiek </w:t>
      </w:r>
      <w:r w:rsidRPr="004B3FE5">
        <w:rPr>
          <w:rFonts w:ascii="Georgia" w:hAnsi="Georgia"/>
          <w:color w:val="585756"/>
          <w:sz w:val="21"/>
          <w:szCs w:val="21"/>
        </w:rPr>
        <w:t>aanbod (muziek, dans, slam/spoken word,</w:t>
      </w:r>
      <w:r>
        <w:rPr>
          <w:rFonts w:ascii="Georgia" w:hAnsi="Georgia"/>
          <w:color w:val="585756"/>
          <w:sz w:val="21"/>
          <w:szCs w:val="21"/>
        </w:rPr>
        <w:t xml:space="preserve"> theater, tentoonstelling</w:t>
      </w:r>
      <w:r w:rsidRPr="004B3FE5">
        <w:rPr>
          <w:rFonts w:ascii="Georgia" w:hAnsi="Georgia"/>
          <w:color w:val="585756"/>
          <w:sz w:val="21"/>
          <w:szCs w:val="21"/>
        </w:rPr>
        <w:t>…)</w:t>
      </w:r>
      <w:r>
        <w:rPr>
          <w:rFonts w:ascii="Georgia" w:hAnsi="Georgia"/>
          <w:color w:val="585756"/>
          <w:sz w:val="21"/>
          <w:szCs w:val="21"/>
        </w:rPr>
        <w:t>, in nauw overleg met BeGlobal, en met input van het Jongerencomité</w:t>
      </w:r>
      <w:r w:rsidRPr="004B3FE5">
        <w:rPr>
          <w:rFonts w:ascii="Georgia" w:hAnsi="Georgia"/>
          <w:color w:val="585756"/>
          <w:sz w:val="21"/>
          <w:szCs w:val="21"/>
        </w:rPr>
        <w:t xml:space="preserve"> </w:t>
      </w:r>
      <w:r>
        <w:rPr>
          <w:rFonts w:ascii="Georgia" w:hAnsi="Georgia"/>
          <w:color w:val="585756"/>
          <w:sz w:val="21"/>
          <w:szCs w:val="21"/>
        </w:rPr>
        <w:t>:</w:t>
      </w:r>
    </w:p>
    <w:p w14:paraId="237963CF" w14:textId="77777777" w:rsidR="00121E0C" w:rsidRDefault="00121E0C" w:rsidP="00765CCF">
      <w:pPr>
        <w:pStyle w:val="NormalWeb"/>
        <w:numPr>
          <w:ilvl w:val="1"/>
          <w:numId w:val="36"/>
        </w:numPr>
        <w:rPr>
          <w:rFonts w:ascii="Georgia" w:hAnsi="Georgia"/>
          <w:color w:val="585756"/>
          <w:sz w:val="21"/>
          <w:szCs w:val="21"/>
        </w:rPr>
      </w:pPr>
      <w:r w:rsidRPr="004B3FE5">
        <w:rPr>
          <w:rFonts w:ascii="Georgia" w:hAnsi="Georgia"/>
          <w:color w:val="585756"/>
          <w:sz w:val="21"/>
          <w:szCs w:val="21"/>
        </w:rPr>
        <w:t xml:space="preserve">door én voor jongeren met vertegenwoordiging van onder meer diaspora, bij voorkeur met link naar internationale solidariteit / engagement; </w:t>
      </w:r>
    </w:p>
    <w:p w14:paraId="02F6BF4D" w14:textId="77777777" w:rsidR="00121E0C" w:rsidRDefault="00121E0C" w:rsidP="00765CCF">
      <w:pPr>
        <w:pStyle w:val="NormalWeb"/>
        <w:numPr>
          <w:ilvl w:val="1"/>
          <w:numId w:val="36"/>
        </w:numPr>
        <w:rPr>
          <w:rFonts w:ascii="Georgia" w:hAnsi="Georgia"/>
          <w:color w:val="585756"/>
          <w:sz w:val="21"/>
          <w:szCs w:val="21"/>
        </w:rPr>
      </w:pPr>
      <w:r>
        <w:rPr>
          <w:rFonts w:ascii="Georgia" w:hAnsi="Georgia"/>
          <w:color w:val="585756"/>
          <w:sz w:val="21"/>
          <w:szCs w:val="21"/>
        </w:rPr>
        <w:t>minimum 5, maximum 10</w:t>
      </w:r>
      <w:r w:rsidRPr="004B3FE5">
        <w:rPr>
          <w:rFonts w:ascii="Georgia" w:hAnsi="Georgia"/>
          <w:color w:val="585756"/>
          <w:sz w:val="21"/>
          <w:szCs w:val="21"/>
        </w:rPr>
        <w:t xml:space="preserve"> acts/optredens verdeeld over 2 dagen, waarvan minstens 1 muzikale en/of dansact zaterdagavond</w:t>
      </w:r>
    </w:p>
    <w:p w14:paraId="4F15A68E" w14:textId="77777777" w:rsidR="00121E0C" w:rsidRPr="004B3FE5" w:rsidRDefault="00121E0C" w:rsidP="00765CCF">
      <w:pPr>
        <w:pStyle w:val="NormalWeb"/>
        <w:numPr>
          <w:ilvl w:val="1"/>
          <w:numId w:val="36"/>
        </w:numPr>
        <w:rPr>
          <w:rFonts w:ascii="Georgia" w:hAnsi="Georgia"/>
          <w:color w:val="585756"/>
          <w:sz w:val="21"/>
          <w:szCs w:val="21"/>
        </w:rPr>
      </w:pPr>
      <w:r w:rsidRPr="50EC6B02">
        <w:rPr>
          <w:rFonts w:ascii="Georgia" w:hAnsi="Georgia"/>
          <w:color w:val="585756"/>
          <w:sz w:val="21"/>
          <w:szCs w:val="21"/>
        </w:rPr>
        <w:t>betreffende tentoonstelling, minimum 2 artiesten (</w:t>
      </w:r>
      <w:r>
        <w:rPr>
          <w:rFonts w:ascii="Georgia" w:hAnsi="Georgia"/>
          <w:color w:val="585756"/>
          <w:sz w:val="21"/>
          <w:szCs w:val="21"/>
        </w:rPr>
        <w:t xml:space="preserve">bv. </w:t>
      </w:r>
      <w:r w:rsidRPr="50EC6B02">
        <w:rPr>
          <w:rFonts w:ascii="Georgia" w:hAnsi="Georgia"/>
          <w:color w:val="585756"/>
          <w:sz w:val="21"/>
          <w:szCs w:val="21"/>
        </w:rPr>
        <w:t>illustratoren, striptekenaars, schilders)</w:t>
      </w:r>
    </w:p>
    <w:p w14:paraId="0CA372EA" w14:textId="77777777" w:rsidR="00121E0C" w:rsidRPr="004B3FE5" w:rsidRDefault="00121E0C" w:rsidP="00765CCF">
      <w:pPr>
        <w:pStyle w:val="NormalWeb"/>
        <w:numPr>
          <w:ilvl w:val="0"/>
          <w:numId w:val="36"/>
        </w:numPr>
        <w:rPr>
          <w:rFonts w:ascii="Georgia" w:hAnsi="Georgia"/>
          <w:color w:val="585756"/>
          <w:sz w:val="21"/>
          <w:szCs w:val="21"/>
        </w:rPr>
      </w:pPr>
      <w:r w:rsidRPr="50EC6B02">
        <w:rPr>
          <w:rFonts w:ascii="Georgia" w:hAnsi="Georgia"/>
          <w:color w:val="585756"/>
          <w:sz w:val="21"/>
          <w:szCs w:val="21"/>
        </w:rPr>
        <w:t xml:space="preserve">Onthaal en begeleiding van de artiesten (zie ook </w:t>
      </w:r>
      <w:r>
        <w:rPr>
          <w:rFonts w:ascii="Georgia" w:hAnsi="Georgia"/>
          <w:color w:val="585756"/>
          <w:sz w:val="21"/>
          <w:szCs w:val="21"/>
        </w:rPr>
        <w:t>5.4.2.</w:t>
      </w:r>
      <w:r w:rsidRPr="50EC6B02">
        <w:rPr>
          <w:rFonts w:ascii="Georgia" w:hAnsi="Georgia"/>
          <w:color w:val="585756"/>
          <w:sz w:val="21"/>
          <w:szCs w:val="21"/>
        </w:rPr>
        <w:t>3.)</w:t>
      </w:r>
    </w:p>
    <w:p w14:paraId="757C3B38" w14:textId="77777777" w:rsidR="00121E0C" w:rsidRPr="004B3FE5" w:rsidRDefault="00121E0C" w:rsidP="00765CCF">
      <w:pPr>
        <w:pStyle w:val="NormalWeb"/>
        <w:numPr>
          <w:ilvl w:val="0"/>
          <w:numId w:val="36"/>
        </w:numPr>
        <w:rPr>
          <w:rFonts w:ascii="Georgia" w:hAnsi="Georgia"/>
          <w:color w:val="585756"/>
          <w:sz w:val="21"/>
          <w:szCs w:val="21"/>
        </w:rPr>
      </w:pPr>
      <w:r w:rsidRPr="50EC6B02">
        <w:rPr>
          <w:rFonts w:ascii="Georgia" w:hAnsi="Georgia"/>
          <w:color w:val="585756"/>
          <w:sz w:val="21"/>
          <w:szCs w:val="21"/>
          <w:lang w:val="nl-BE"/>
        </w:rPr>
        <w:t xml:space="preserve">Voorzien van aangepaste ruimte/podium en equipment (zie ook </w:t>
      </w:r>
      <w:r>
        <w:rPr>
          <w:rFonts w:ascii="Georgia" w:hAnsi="Georgia"/>
          <w:color w:val="585756"/>
          <w:sz w:val="21"/>
          <w:szCs w:val="21"/>
          <w:lang w:val="nl-BE"/>
        </w:rPr>
        <w:t>5.4.2.2</w:t>
      </w:r>
      <w:r w:rsidRPr="50EC6B02">
        <w:rPr>
          <w:rFonts w:ascii="Georgia" w:hAnsi="Georgia"/>
          <w:color w:val="585756"/>
          <w:sz w:val="21"/>
          <w:szCs w:val="21"/>
          <w:lang w:val="nl-BE"/>
        </w:rPr>
        <w:t>)</w:t>
      </w:r>
    </w:p>
    <w:p w14:paraId="55D8931E" w14:textId="77777777" w:rsidR="00FF33EF" w:rsidRPr="00121E0C" w:rsidRDefault="00FF33EF" w:rsidP="002D29BC">
      <w:pPr>
        <w:pStyle w:val="NormalWeb"/>
        <w:spacing w:before="0" w:beforeAutospacing="0" w:after="0" w:afterAutospacing="0" w:line="20" w:lineRule="atLeast"/>
        <w:jc w:val="both"/>
        <w:rPr>
          <w:rFonts w:ascii="Georgia" w:hAnsi="Georgia"/>
          <w:color w:val="000000"/>
          <w:sz w:val="21"/>
          <w:szCs w:val="21"/>
        </w:rPr>
      </w:pPr>
    </w:p>
    <w:p w14:paraId="7090D6D0" w14:textId="61F2407C" w:rsidR="00FF33EF" w:rsidRPr="008B5CB3" w:rsidRDefault="00FF33EF" w:rsidP="00DA747C">
      <w:pPr>
        <w:pStyle w:val="Titre3"/>
        <w:numPr>
          <w:ilvl w:val="2"/>
          <w:numId w:val="13"/>
        </w:numPr>
        <w:spacing w:before="0" w:after="0" w:line="20" w:lineRule="atLeast"/>
        <w:jc w:val="both"/>
        <w:rPr>
          <w:rFonts w:ascii="Georgia" w:hAnsi="Georgia"/>
          <w:sz w:val="21"/>
          <w:szCs w:val="21"/>
        </w:rPr>
      </w:pPr>
      <w:bookmarkStart w:id="231" w:name="_Toc140759702"/>
      <w:bookmarkStart w:id="232" w:name="_Toc166498509"/>
      <w:r>
        <w:rPr>
          <w:rFonts w:ascii="Georgia" w:hAnsi="Georgia"/>
          <w:sz w:val="21"/>
        </w:rPr>
        <w:t xml:space="preserve">Input </w:t>
      </w:r>
      <w:r w:rsidR="00121E0C">
        <w:rPr>
          <w:rFonts w:ascii="Georgia" w:hAnsi="Georgia"/>
          <w:sz w:val="21"/>
        </w:rPr>
        <w:t>e</w:t>
      </w:r>
      <w:r>
        <w:rPr>
          <w:rFonts w:ascii="Georgia" w:hAnsi="Georgia"/>
          <w:sz w:val="21"/>
        </w:rPr>
        <w:t>valuati</w:t>
      </w:r>
      <w:bookmarkEnd w:id="231"/>
      <w:r w:rsidR="00121E0C">
        <w:rPr>
          <w:rFonts w:ascii="Georgia" w:hAnsi="Georgia"/>
          <w:sz w:val="21"/>
        </w:rPr>
        <w:t>e</w:t>
      </w:r>
      <w:bookmarkEnd w:id="232"/>
    </w:p>
    <w:p w14:paraId="15E2D697" w14:textId="77777777" w:rsidR="00DA747C" w:rsidRPr="008B5CB3" w:rsidRDefault="00DA747C" w:rsidP="00DA747C">
      <w:pPr>
        <w:spacing w:after="0"/>
        <w:rPr>
          <w:lang w:val="en-US"/>
        </w:rPr>
      </w:pPr>
    </w:p>
    <w:p w14:paraId="790434CA" w14:textId="77777777" w:rsidR="00121E0C" w:rsidRDefault="00121E0C" w:rsidP="00765CCF">
      <w:pPr>
        <w:pStyle w:val="NormalWeb"/>
        <w:numPr>
          <w:ilvl w:val="0"/>
          <w:numId w:val="37"/>
        </w:numPr>
        <w:rPr>
          <w:rFonts w:ascii="Georgia" w:hAnsi="Georgia"/>
          <w:color w:val="585756"/>
          <w:sz w:val="21"/>
          <w:szCs w:val="21"/>
        </w:rPr>
      </w:pPr>
      <w:r>
        <w:rPr>
          <w:rFonts w:ascii="Georgia" w:hAnsi="Georgia"/>
          <w:color w:val="585756"/>
          <w:sz w:val="21"/>
          <w:szCs w:val="21"/>
        </w:rPr>
        <w:t>Evaluatieformulier voorzien voor de</w:t>
      </w:r>
      <w:r w:rsidRPr="50EC6B02">
        <w:rPr>
          <w:rFonts w:ascii="Georgia" w:hAnsi="Georgia"/>
          <w:color w:val="585756"/>
          <w:sz w:val="21"/>
          <w:szCs w:val="21"/>
        </w:rPr>
        <w:t xml:space="preserve"> deelnemers</w:t>
      </w:r>
      <w:r>
        <w:rPr>
          <w:rFonts w:ascii="Georgia" w:hAnsi="Georgia"/>
          <w:color w:val="585756"/>
          <w:sz w:val="21"/>
          <w:szCs w:val="21"/>
        </w:rPr>
        <w:t>.</w:t>
      </w:r>
    </w:p>
    <w:p w14:paraId="316A1342" w14:textId="77777777" w:rsidR="00121E0C" w:rsidRDefault="00121E0C" w:rsidP="00765CCF">
      <w:pPr>
        <w:pStyle w:val="NormalWeb"/>
        <w:numPr>
          <w:ilvl w:val="1"/>
          <w:numId w:val="37"/>
        </w:numPr>
        <w:rPr>
          <w:rFonts w:ascii="Georgia" w:hAnsi="Georgia"/>
          <w:color w:val="585756"/>
          <w:sz w:val="21"/>
          <w:szCs w:val="21"/>
        </w:rPr>
      </w:pPr>
      <w:r>
        <w:rPr>
          <w:rFonts w:ascii="Georgia" w:hAnsi="Georgia"/>
          <w:color w:val="585756"/>
          <w:sz w:val="21"/>
          <w:szCs w:val="21"/>
        </w:rPr>
        <w:t>Inhoud in overleg met BeGlobal</w:t>
      </w:r>
    </w:p>
    <w:p w14:paraId="4D7197C7" w14:textId="77777777" w:rsidR="00121E0C" w:rsidRDefault="00121E0C" w:rsidP="00765CCF">
      <w:pPr>
        <w:pStyle w:val="NormalWeb"/>
        <w:numPr>
          <w:ilvl w:val="1"/>
          <w:numId w:val="37"/>
        </w:numPr>
        <w:rPr>
          <w:rFonts w:ascii="Georgia" w:hAnsi="Georgia"/>
          <w:color w:val="585756"/>
          <w:sz w:val="21"/>
          <w:szCs w:val="21"/>
        </w:rPr>
      </w:pPr>
      <w:r>
        <w:rPr>
          <w:rFonts w:ascii="Georgia" w:hAnsi="Georgia"/>
          <w:color w:val="585756"/>
          <w:sz w:val="21"/>
          <w:szCs w:val="21"/>
        </w:rPr>
        <w:t>Aansporen van de deelnemers om het evaluatieformulier in te vullen op de dag zelf</w:t>
      </w:r>
    </w:p>
    <w:p w14:paraId="19D88E1A" w14:textId="77777777" w:rsidR="00121E0C" w:rsidRPr="00312DA4" w:rsidRDefault="00121E0C" w:rsidP="00765CCF">
      <w:pPr>
        <w:pStyle w:val="NormalWeb"/>
        <w:numPr>
          <w:ilvl w:val="1"/>
          <w:numId w:val="37"/>
        </w:numPr>
        <w:rPr>
          <w:rFonts w:ascii="Georgia" w:hAnsi="Georgia"/>
          <w:color w:val="585756"/>
          <w:sz w:val="21"/>
          <w:szCs w:val="21"/>
        </w:rPr>
      </w:pPr>
      <w:r>
        <w:rPr>
          <w:rFonts w:ascii="Georgia" w:hAnsi="Georgia"/>
          <w:color w:val="585756"/>
          <w:sz w:val="21"/>
          <w:szCs w:val="21"/>
        </w:rPr>
        <w:t>Opvolgingsmail en/of sms met link naar het evaluatieformulier</w:t>
      </w:r>
    </w:p>
    <w:p w14:paraId="23D04900" w14:textId="57984AB5" w:rsidR="00121E0C" w:rsidRPr="004B3FE5" w:rsidRDefault="00121E0C" w:rsidP="00765CCF">
      <w:pPr>
        <w:pStyle w:val="NormalWeb"/>
        <w:numPr>
          <w:ilvl w:val="0"/>
          <w:numId w:val="37"/>
        </w:numPr>
        <w:rPr>
          <w:rFonts w:ascii="Georgia" w:hAnsi="Georgia"/>
          <w:color w:val="585756"/>
          <w:sz w:val="21"/>
          <w:szCs w:val="21"/>
        </w:rPr>
      </w:pPr>
      <w:r w:rsidRPr="50EC6B02">
        <w:rPr>
          <w:rFonts w:ascii="Georgia" w:hAnsi="Georgia"/>
          <w:color w:val="585756"/>
          <w:sz w:val="21"/>
          <w:szCs w:val="21"/>
        </w:rPr>
        <w:t xml:space="preserve">Deelname aan evaluatie-vergaderingen die zullen worden gehouden </w:t>
      </w:r>
      <w:r>
        <w:rPr>
          <w:rFonts w:ascii="Georgia" w:hAnsi="Georgia"/>
          <w:color w:val="585756"/>
          <w:sz w:val="21"/>
          <w:szCs w:val="21"/>
        </w:rPr>
        <w:t>in maart 2025</w:t>
      </w:r>
    </w:p>
    <w:p w14:paraId="229B831C" w14:textId="77777777" w:rsidR="008E052A" w:rsidRPr="00121E0C" w:rsidRDefault="008E052A" w:rsidP="002D29BC">
      <w:pPr>
        <w:spacing w:after="0" w:line="20" w:lineRule="atLeast"/>
        <w:ind w:left="284"/>
        <w:jc w:val="both"/>
        <w:rPr>
          <w:szCs w:val="21"/>
        </w:rPr>
      </w:pPr>
    </w:p>
    <w:p w14:paraId="0206710A" w14:textId="77777777" w:rsidR="002B2BF5" w:rsidRPr="008B5CB3" w:rsidRDefault="002B2BF5" w:rsidP="002D29BC">
      <w:pPr>
        <w:pStyle w:val="Titre2"/>
        <w:spacing w:before="0" w:after="0" w:line="20" w:lineRule="atLeast"/>
        <w:jc w:val="both"/>
        <w:rPr>
          <w:rFonts w:ascii="Georgia" w:hAnsi="Georgia"/>
          <w:sz w:val="21"/>
          <w:szCs w:val="21"/>
        </w:rPr>
      </w:pPr>
      <w:bookmarkStart w:id="233" w:name="_Toc18480255"/>
      <w:bookmarkStart w:id="234" w:name="_Toc155102690"/>
      <w:bookmarkStart w:id="235" w:name="_Toc166498510"/>
      <w:r>
        <w:rPr>
          <w:rFonts w:ascii="Georgia" w:hAnsi="Georgia"/>
          <w:sz w:val="21"/>
        </w:rPr>
        <w:t>Bijkomende informatie</w:t>
      </w:r>
      <w:bookmarkEnd w:id="233"/>
      <w:bookmarkEnd w:id="234"/>
      <w:bookmarkEnd w:id="235"/>
    </w:p>
    <w:p w14:paraId="52153247" w14:textId="77777777" w:rsidR="002E5BBA" w:rsidRPr="008B5CB3" w:rsidRDefault="002E5BBA" w:rsidP="002D29BC">
      <w:pPr>
        <w:spacing w:after="0" w:line="20" w:lineRule="atLeast"/>
        <w:jc w:val="both"/>
        <w:rPr>
          <w:szCs w:val="21"/>
          <w:lang w:val="fr-FR"/>
        </w:rPr>
      </w:pPr>
    </w:p>
    <w:p w14:paraId="408B4176" w14:textId="39C7C177" w:rsidR="0008063B" w:rsidRPr="008B5CB3" w:rsidRDefault="0008063B" w:rsidP="002D29BC">
      <w:pPr>
        <w:spacing w:after="0" w:line="20" w:lineRule="atLeast"/>
        <w:jc w:val="both"/>
        <w:rPr>
          <w:b/>
          <w:szCs w:val="21"/>
        </w:rPr>
      </w:pPr>
      <w:r>
        <w:rPr>
          <w:b/>
        </w:rPr>
        <w:t>Inschrijvers krijgen toegang tot de volgende informatie:</w:t>
      </w:r>
    </w:p>
    <w:p w14:paraId="47E34D85" w14:textId="77777777" w:rsidR="00DA747C" w:rsidRPr="008B5CB3" w:rsidRDefault="00DA747C" w:rsidP="002D29BC">
      <w:pPr>
        <w:spacing w:after="0" w:line="20" w:lineRule="atLeast"/>
        <w:jc w:val="both"/>
        <w:rPr>
          <w:b/>
          <w:bCs/>
          <w:szCs w:val="21"/>
        </w:rPr>
      </w:pPr>
    </w:p>
    <w:p w14:paraId="3F065F24" w14:textId="77777777" w:rsidR="00121E0C" w:rsidRDefault="00121E0C" w:rsidP="00765CCF">
      <w:pPr>
        <w:numPr>
          <w:ilvl w:val="0"/>
          <w:numId w:val="31"/>
        </w:numPr>
        <w:rPr>
          <w:szCs w:val="21"/>
        </w:rPr>
      </w:pPr>
      <w:r>
        <w:rPr>
          <w:szCs w:val="21"/>
        </w:rPr>
        <w:t>Concept note SoliDare Fest 2024</w:t>
      </w:r>
    </w:p>
    <w:p w14:paraId="727CAEA8" w14:textId="77777777" w:rsidR="00121E0C" w:rsidRDefault="00121E0C" w:rsidP="00765CCF">
      <w:pPr>
        <w:numPr>
          <w:ilvl w:val="0"/>
          <w:numId w:val="31"/>
        </w:numPr>
        <w:rPr>
          <w:szCs w:val="21"/>
        </w:rPr>
      </w:pPr>
      <w:r>
        <w:rPr>
          <w:szCs w:val="21"/>
        </w:rPr>
        <w:t>Beschrijving van doelpubliek / 7 profielen van jongeren</w:t>
      </w:r>
    </w:p>
    <w:p w14:paraId="54CF6A2E" w14:textId="246ED72E" w:rsidR="002B2BF5" w:rsidRPr="008B5CB3" w:rsidRDefault="002B2BF5" w:rsidP="002D29BC">
      <w:pPr>
        <w:spacing w:after="0" w:line="20" w:lineRule="atLeast"/>
        <w:jc w:val="both"/>
        <w:rPr>
          <w:noProof/>
          <w:szCs w:val="21"/>
        </w:rPr>
      </w:pPr>
      <w:r>
        <w:br w:type="page"/>
      </w:r>
    </w:p>
    <w:p w14:paraId="3C7F4BC0" w14:textId="45DFE5B8" w:rsidR="005F2003" w:rsidRPr="008B5CB3" w:rsidRDefault="005F2003" w:rsidP="00A64BED">
      <w:pPr>
        <w:pStyle w:val="Titre1"/>
        <w:numPr>
          <w:ilvl w:val="0"/>
          <w:numId w:val="4"/>
        </w:numPr>
        <w:spacing w:before="0" w:after="0" w:line="20" w:lineRule="atLeast"/>
        <w:rPr>
          <w:rFonts w:ascii="Georgia" w:hAnsi="Georgia"/>
        </w:rPr>
      </w:pPr>
      <w:bookmarkStart w:id="236" w:name="_Toc166498511"/>
      <w:r>
        <w:rPr>
          <w:rFonts w:ascii="Georgia" w:hAnsi="Georgia"/>
        </w:rPr>
        <w:lastRenderedPageBreak/>
        <w:t>Offerteformulieren</w:t>
      </w:r>
      <w:bookmarkEnd w:id="236"/>
    </w:p>
    <w:p w14:paraId="321BA1EC" w14:textId="77777777" w:rsidR="008E052A" w:rsidRPr="008B5CB3" w:rsidRDefault="008E052A" w:rsidP="00A64BED">
      <w:pPr>
        <w:pStyle w:val="Titre2"/>
        <w:numPr>
          <w:ilvl w:val="0"/>
          <w:numId w:val="0"/>
        </w:numPr>
        <w:spacing w:before="0" w:after="0" w:line="20" w:lineRule="atLeast"/>
        <w:ind w:left="576"/>
        <w:rPr>
          <w:rFonts w:ascii="Georgia" w:hAnsi="Georgia"/>
        </w:rPr>
      </w:pPr>
      <w:bookmarkStart w:id="237" w:name="_Toc52268497"/>
    </w:p>
    <w:p w14:paraId="397C9930" w14:textId="3194BCCC" w:rsidR="00E535C1" w:rsidRPr="008B5CB3" w:rsidRDefault="00E535C1" w:rsidP="00A64BED">
      <w:pPr>
        <w:pStyle w:val="Titre2"/>
        <w:spacing w:before="0" w:after="0" w:line="20" w:lineRule="atLeast"/>
        <w:rPr>
          <w:rFonts w:ascii="Georgia" w:hAnsi="Georgia"/>
        </w:rPr>
      </w:pPr>
      <w:bookmarkStart w:id="238" w:name="_Toc166498512"/>
      <w:r>
        <w:rPr>
          <w:rFonts w:ascii="Georgia" w:hAnsi="Georgia"/>
        </w:rPr>
        <w:t>Identificatiefiche</w:t>
      </w:r>
      <w:bookmarkEnd w:id="237"/>
      <w:bookmarkEnd w:id="238"/>
    </w:p>
    <w:p w14:paraId="69D9FAA7" w14:textId="77777777" w:rsidR="008E052A" w:rsidRPr="008B5CB3" w:rsidRDefault="008E052A" w:rsidP="00A64BED">
      <w:pPr>
        <w:spacing w:after="0" w:line="20" w:lineRule="atLeast"/>
      </w:pPr>
    </w:p>
    <w:p w14:paraId="6B684A74" w14:textId="77777777" w:rsidR="008E052A" w:rsidRPr="008B5CB3" w:rsidRDefault="008E052A" w:rsidP="00A64BED">
      <w:pPr>
        <w:pStyle w:val="Titre3"/>
        <w:spacing w:before="0" w:after="0" w:line="20" w:lineRule="atLeast"/>
        <w:rPr>
          <w:rFonts w:ascii="Georgia" w:hAnsi="Georgia"/>
        </w:rPr>
      </w:pPr>
      <w:bookmarkStart w:id="239" w:name="_Toc161931015"/>
      <w:bookmarkStart w:id="240" w:name="_Toc51592068"/>
      <w:bookmarkStart w:id="241" w:name="_Toc166498513"/>
      <w:r>
        <w:rPr>
          <w:rFonts w:ascii="Georgia" w:hAnsi="Georgia"/>
        </w:rPr>
        <w:t>Privaatrechtelijke/publiekrechtelijke entiteit met een rechtsvorm</w:t>
      </w:r>
      <w:bookmarkEnd w:id="239"/>
      <w:bookmarkEnd w:id="241"/>
    </w:p>
    <w:p w14:paraId="1AFD2E04" w14:textId="77777777" w:rsidR="008E052A" w:rsidRPr="008B5CB3" w:rsidRDefault="008E052A" w:rsidP="00A64BED">
      <w:pPr>
        <w:spacing w:after="0" w:line="20" w:lineRule="atLeast"/>
      </w:pPr>
      <w:bookmarkStart w:id="242" w:name="_Hlk52268009"/>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27"/>
        <w:gridCol w:w="5267"/>
      </w:tblGrid>
      <w:tr w:rsidR="008E052A" w:rsidRPr="008B5CB3" w14:paraId="7B1675E7" w14:textId="77777777" w:rsidTr="006674AF">
        <w:trPr>
          <w:trHeight w:val="5763"/>
        </w:trPr>
        <w:tc>
          <w:tcPr>
            <w:tcW w:w="8494" w:type="dxa"/>
            <w:gridSpan w:val="2"/>
            <w:tcBorders>
              <w:bottom w:val="single" w:sz="4" w:space="0" w:color="auto"/>
            </w:tcBorders>
            <w:shd w:val="clear" w:color="auto" w:fill="auto"/>
            <w:vAlign w:val="center"/>
          </w:tcPr>
          <w:p w14:paraId="7DDB1C40" w14:textId="77777777" w:rsidR="008E052A" w:rsidRPr="008B5CB3" w:rsidRDefault="008E052A" w:rsidP="00A64BED">
            <w:pPr>
              <w:spacing w:after="0" w:line="20" w:lineRule="atLeast"/>
              <w:rPr>
                <w:sz w:val="16"/>
                <w:szCs w:val="16"/>
              </w:rPr>
            </w:pPr>
            <w:r>
              <w:br w:type="page"/>
            </w:r>
            <w:r>
              <w:rPr>
                <w:b/>
                <w:sz w:val="16"/>
              </w:rPr>
              <w:t>OFFICIËLE NAAM</w:t>
            </w:r>
            <w:r w:rsidRPr="008B5CB3">
              <w:rPr>
                <w:rStyle w:val="Appelnotedebasdep"/>
                <w:b/>
                <w:sz w:val="16"/>
                <w:szCs w:val="16"/>
              </w:rPr>
              <w:footnoteReference w:id="8"/>
            </w:r>
            <w:r>
              <w:rPr>
                <w:b/>
                <w:sz w:val="16"/>
              </w:rPr>
              <w:br/>
            </w:r>
            <w:r>
              <w:rPr>
                <w:b/>
                <w:sz w:val="16"/>
              </w:rPr>
              <w:br/>
              <w:t>BEDRIJFSNAAM</w:t>
            </w:r>
            <w:r>
              <w:rPr>
                <w:b/>
                <w:sz w:val="16"/>
              </w:rPr>
              <w:br/>
              <w:t xml:space="preserve">(indien verschillend) </w:t>
            </w:r>
            <w:r w:rsidRPr="008B5CB3">
              <w:rPr>
                <w:b/>
                <w:sz w:val="16"/>
              </w:rPr>
              <w:fldChar w:fldCharType="begin" w:fldLock="1"/>
            </w:r>
            <w:r w:rsidRPr="008B5CB3">
              <w:rPr>
                <w:b/>
                <w:sz w:val="16"/>
              </w:rPr>
              <w:instrText xml:space="preserve"> AUTOTEXT  " Zone de texte simple"  \* MERGEFORMAT </w:instrText>
            </w:r>
            <w:r w:rsidRPr="008B5CB3">
              <w:rPr>
                <w:sz w:val="16"/>
              </w:rPr>
              <w:fldChar w:fldCharType="end"/>
            </w:r>
          </w:p>
          <w:p w14:paraId="59D7CA6B" w14:textId="77777777" w:rsidR="008E052A" w:rsidRPr="008B5CB3" w:rsidRDefault="008E052A" w:rsidP="00A64BED">
            <w:pPr>
              <w:spacing w:after="0" w:line="20" w:lineRule="atLeast"/>
              <w:rPr>
                <w:b/>
                <w:sz w:val="16"/>
                <w:szCs w:val="16"/>
              </w:rPr>
            </w:pPr>
            <w:r>
              <w:rPr>
                <w:b/>
                <w:sz w:val="16"/>
              </w:rPr>
              <w:t>AFKORTING</w:t>
            </w:r>
          </w:p>
          <w:p w14:paraId="467D5EC9" w14:textId="77777777" w:rsidR="008E052A" w:rsidRPr="008B5CB3" w:rsidRDefault="008E052A" w:rsidP="00A64BED">
            <w:pPr>
              <w:spacing w:after="0" w:line="20" w:lineRule="atLeast"/>
              <w:rPr>
                <w:b/>
                <w:sz w:val="16"/>
                <w:szCs w:val="16"/>
              </w:rPr>
            </w:pPr>
            <w:r>
              <w:rPr>
                <w:b/>
                <w:sz w:val="16"/>
              </w:rPr>
              <w:t>RECHTSVORM</w:t>
            </w:r>
          </w:p>
          <w:p w14:paraId="52AA1EC8" w14:textId="77777777" w:rsidR="008E052A" w:rsidRPr="008B5CB3" w:rsidRDefault="008E052A" w:rsidP="00A64BED">
            <w:pPr>
              <w:tabs>
                <w:tab w:val="left" w:pos="2268"/>
              </w:tabs>
              <w:spacing w:after="0" w:line="20" w:lineRule="atLeast"/>
              <w:rPr>
                <w:b/>
                <w:sz w:val="16"/>
                <w:szCs w:val="16"/>
              </w:rPr>
            </w:pPr>
            <w:r>
              <w:rPr>
                <w:b/>
                <w:sz w:val="16"/>
              </w:rPr>
              <w:t>SOORT</w:t>
            </w:r>
            <w:r>
              <w:rPr>
                <w:b/>
                <w:sz w:val="16"/>
              </w:rPr>
              <w:tab/>
              <w:t>FOR PROFIT</w:t>
            </w:r>
          </w:p>
          <w:p w14:paraId="636BCFB9" w14:textId="77777777" w:rsidR="008E052A" w:rsidRPr="008B5CB3" w:rsidRDefault="008E052A" w:rsidP="00A64BED">
            <w:pPr>
              <w:tabs>
                <w:tab w:val="left" w:pos="2268"/>
                <w:tab w:val="left" w:pos="4536"/>
                <w:tab w:val="left" w:pos="5387"/>
                <w:tab w:val="left" w:pos="6096"/>
              </w:tabs>
              <w:spacing w:after="0" w:line="20" w:lineRule="atLeast"/>
              <w:rPr>
                <w:b/>
                <w:sz w:val="16"/>
                <w:szCs w:val="16"/>
              </w:rPr>
            </w:pPr>
            <w:r>
              <w:rPr>
                <w:b/>
                <w:sz w:val="16"/>
              </w:rPr>
              <w:t>ORGANISATIE</w:t>
            </w:r>
            <w:r>
              <w:rPr>
                <w:b/>
                <w:sz w:val="16"/>
              </w:rPr>
              <w:tab/>
              <w:t>NON FOR PROFIT</w:t>
            </w:r>
            <w:r>
              <w:rPr>
                <w:b/>
                <w:sz w:val="16"/>
              </w:rPr>
              <w:tab/>
              <w:t>NGO</w:t>
            </w:r>
            <w:r w:rsidRPr="008B5CB3">
              <w:rPr>
                <w:rStyle w:val="Appelnotedebasdep"/>
                <w:b/>
                <w:sz w:val="16"/>
                <w:szCs w:val="16"/>
              </w:rPr>
              <w:footnoteReference w:id="9"/>
            </w:r>
            <w:r>
              <w:rPr>
                <w:b/>
                <w:sz w:val="15"/>
              </w:rPr>
              <w:tab/>
            </w:r>
            <w:r>
              <w:rPr>
                <w:b/>
                <w:sz w:val="16"/>
              </w:rPr>
              <w:t>JA</w:t>
            </w:r>
            <w:r>
              <w:rPr>
                <w:b/>
                <w:sz w:val="16"/>
              </w:rPr>
              <w:tab/>
              <w:t>NEE</w:t>
            </w:r>
            <w:r>
              <w:rPr>
                <w:b/>
                <w:sz w:val="16"/>
              </w:rPr>
              <w:br/>
            </w:r>
            <w:r>
              <w:rPr>
                <w:b/>
                <w:sz w:val="16"/>
              </w:rPr>
              <w:br/>
              <w:t>BELANGRIJKSTE REGISTRATIENUMMER</w:t>
            </w:r>
            <w:r w:rsidRPr="008B5CB3">
              <w:rPr>
                <w:rStyle w:val="Appelnotedebasdep"/>
                <w:b/>
                <w:sz w:val="16"/>
                <w:szCs w:val="16"/>
              </w:rPr>
              <w:footnoteReference w:id="10"/>
            </w:r>
          </w:p>
          <w:p w14:paraId="3A0CC9B8" w14:textId="77777777" w:rsidR="008E052A" w:rsidRPr="008B5CB3" w:rsidRDefault="008E052A" w:rsidP="00A64BED">
            <w:pPr>
              <w:spacing w:after="0" w:line="20" w:lineRule="atLeast"/>
              <w:rPr>
                <w:b/>
                <w:sz w:val="16"/>
                <w:szCs w:val="16"/>
              </w:rPr>
            </w:pPr>
            <w:r>
              <w:rPr>
                <w:b/>
                <w:sz w:val="16"/>
              </w:rPr>
              <w:t>SECUNDAIR REGISTRATIENUMMER</w:t>
            </w:r>
          </w:p>
          <w:p w14:paraId="17A365B2" w14:textId="77777777" w:rsidR="008E052A" w:rsidRPr="008B5CB3" w:rsidRDefault="008E052A" w:rsidP="00A64BED">
            <w:pPr>
              <w:tabs>
                <w:tab w:val="left" w:pos="3828"/>
                <w:tab w:val="left" w:pos="5670"/>
              </w:tabs>
              <w:spacing w:after="0" w:line="20" w:lineRule="atLeast"/>
              <w:rPr>
                <w:b/>
                <w:sz w:val="16"/>
                <w:szCs w:val="16"/>
              </w:rPr>
            </w:pPr>
            <w:r>
              <w:rPr>
                <w:b/>
                <w:sz w:val="16"/>
              </w:rPr>
              <w:t>(in voorkomend geval)</w:t>
            </w:r>
          </w:p>
          <w:p w14:paraId="72812CEF" w14:textId="77777777" w:rsidR="008E052A" w:rsidRPr="008B5CB3" w:rsidRDefault="008E052A" w:rsidP="00A64BED">
            <w:pPr>
              <w:tabs>
                <w:tab w:val="left" w:pos="3828"/>
                <w:tab w:val="left" w:pos="5670"/>
              </w:tabs>
              <w:spacing w:after="0" w:line="20" w:lineRule="atLeast"/>
              <w:rPr>
                <w:b/>
                <w:sz w:val="16"/>
                <w:szCs w:val="16"/>
              </w:rPr>
            </w:pPr>
            <w:r>
              <w:rPr>
                <w:b/>
                <w:sz w:val="16"/>
              </w:rPr>
              <w:t>PLAATS VAN BELANGRIJKSTE REGISTRATIE</w:t>
            </w:r>
            <w:r>
              <w:rPr>
                <w:b/>
                <w:sz w:val="16"/>
              </w:rPr>
              <w:tab/>
              <w:t>PLAATS</w:t>
            </w:r>
            <w:r>
              <w:rPr>
                <w:b/>
                <w:sz w:val="16"/>
              </w:rPr>
              <w:br/>
            </w:r>
            <w:r>
              <w:rPr>
                <w:b/>
                <w:sz w:val="16"/>
              </w:rPr>
              <w:tab/>
            </w:r>
            <w:r>
              <w:rPr>
                <w:b/>
                <w:sz w:val="16"/>
              </w:rPr>
              <w:tab/>
            </w:r>
            <w:r>
              <w:rPr>
                <w:b/>
                <w:sz w:val="16"/>
              </w:rPr>
              <w:tab/>
              <w:t>LAND</w:t>
            </w:r>
          </w:p>
          <w:p w14:paraId="60A5D3C5" w14:textId="77777777" w:rsidR="008E052A" w:rsidRPr="008B5CB3" w:rsidRDefault="008E052A" w:rsidP="00A64BED">
            <w:pPr>
              <w:tabs>
                <w:tab w:val="left" w:pos="3969"/>
                <w:tab w:val="left" w:pos="4536"/>
                <w:tab w:val="left" w:pos="5245"/>
              </w:tabs>
              <w:spacing w:after="0" w:line="20" w:lineRule="atLeast"/>
              <w:rPr>
                <w:b/>
                <w:sz w:val="16"/>
                <w:szCs w:val="16"/>
              </w:rPr>
            </w:pPr>
            <w:r>
              <w:rPr>
                <w:b/>
                <w:sz w:val="16"/>
              </w:rPr>
              <w:t>DATUM VAN BELANGRIJKSTE REGISTRATIE</w:t>
            </w:r>
            <w:r>
              <w:rPr>
                <w:b/>
                <w:sz w:val="16"/>
              </w:rPr>
              <w:br/>
            </w:r>
            <w:r>
              <w:rPr>
                <w:b/>
                <w:sz w:val="16"/>
              </w:rPr>
              <w:tab/>
              <w:t>DD</w:t>
            </w:r>
            <w:r>
              <w:rPr>
                <w:b/>
                <w:sz w:val="16"/>
              </w:rPr>
              <w:tab/>
              <w:t>MM</w:t>
            </w:r>
            <w:r>
              <w:rPr>
                <w:b/>
                <w:sz w:val="16"/>
              </w:rPr>
              <w:tab/>
              <w:t>JJJJ</w:t>
            </w:r>
          </w:p>
          <w:p w14:paraId="54BA0BA6" w14:textId="77777777" w:rsidR="008E052A" w:rsidRPr="008B5CB3" w:rsidRDefault="008E052A" w:rsidP="00A64BED">
            <w:pPr>
              <w:spacing w:after="0" w:line="20" w:lineRule="atLeast"/>
              <w:rPr>
                <w:b/>
                <w:sz w:val="16"/>
                <w:szCs w:val="16"/>
              </w:rPr>
            </w:pPr>
            <w:r>
              <w:rPr>
                <w:b/>
                <w:sz w:val="16"/>
              </w:rPr>
              <w:t>BTW-NUMMER</w:t>
            </w:r>
          </w:p>
          <w:p w14:paraId="005DCC68" w14:textId="77777777" w:rsidR="008E052A" w:rsidRPr="008B5CB3" w:rsidRDefault="008E052A" w:rsidP="00A64BED">
            <w:pPr>
              <w:spacing w:after="0" w:line="20" w:lineRule="atLeast"/>
              <w:rPr>
                <w:b/>
                <w:sz w:val="16"/>
                <w:szCs w:val="16"/>
              </w:rPr>
            </w:pPr>
            <w:r>
              <w:rPr>
                <w:b/>
                <w:sz w:val="16"/>
              </w:rPr>
              <w:t>ADRES VAN</w:t>
            </w:r>
            <w:r>
              <w:rPr>
                <w:b/>
                <w:sz w:val="16"/>
              </w:rPr>
              <w:br/>
              <w:t>HOOFDKANTOOR</w:t>
            </w:r>
          </w:p>
          <w:p w14:paraId="297750E1" w14:textId="77777777" w:rsidR="008E052A" w:rsidRPr="008B5CB3" w:rsidRDefault="008E052A" w:rsidP="00A64BED">
            <w:pPr>
              <w:tabs>
                <w:tab w:val="left" w:pos="2127"/>
                <w:tab w:val="left" w:pos="5103"/>
              </w:tabs>
              <w:spacing w:after="0" w:line="20" w:lineRule="atLeast"/>
              <w:rPr>
                <w:b/>
                <w:sz w:val="16"/>
                <w:szCs w:val="16"/>
              </w:rPr>
            </w:pPr>
            <w:r>
              <w:rPr>
                <w:b/>
                <w:sz w:val="16"/>
              </w:rPr>
              <w:t>POSTCODE</w:t>
            </w:r>
            <w:r>
              <w:rPr>
                <w:b/>
                <w:sz w:val="16"/>
              </w:rPr>
              <w:tab/>
            </w:r>
            <w:r>
              <w:rPr>
                <w:b/>
                <w:sz w:val="16"/>
              </w:rPr>
              <w:tab/>
            </w:r>
            <w:r>
              <w:rPr>
                <w:b/>
                <w:sz w:val="16"/>
              </w:rPr>
              <w:tab/>
              <w:t>POSTBUS</w:t>
            </w:r>
            <w:r>
              <w:rPr>
                <w:b/>
                <w:sz w:val="16"/>
              </w:rPr>
              <w:tab/>
            </w:r>
            <w:r>
              <w:rPr>
                <w:b/>
                <w:sz w:val="16"/>
              </w:rPr>
              <w:tab/>
            </w:r>
            <w:r>
              <w:rPr>
                <w:b/>
                <w:sz w:val="16"/>
              </w:rPr>
              <w:tab/>
            </w:r>
            <w:r>
              <w:rPr>
                <w:b/>
                <w:sz w:val="16"/>
              </w:rPr>
              <w:tab/>
              <w:t>PLAATS</w:t>
            </w:r>
          </w:p>
          <w:p w14:paraId="616689D3" w14:textId="77777777" w:rsidR="008E052A" w:rsidRPr="008B5CB3" w:rsidRDefault="008E052A" w:rsidP="00A64BED">
            <w:pPr>
              <w:tabs>
                <w:tab w:val="left" w:pos="5670"/>
              </w:tabs>
              <w:spacing w:after="0" w:line="20" w:lineRule="atLeast"/>
              <w:rPr>
                <w:b/>
                <w:sz w:val="16"/>
                <w:szCs w:val="16"/>
              </w:rPr>
            </w:pPr>
            <w:r>
              <w:rPr>
                <w:b/>
                <w:sz w:val="16"/>
              </w:rPr>
              <w:t>LAND</w:t>
            </w:r>
            <w:r>
              <w:rPr>
                <w:b/>
                <w:sz w:val="16"/>
              </w:rPr>
              <w:tab/>
              <w:t xml:space="preserve">TELEFOONNUMMER </w:t>
            </w:r>
          </w:p>
          <w:p w14:paraId="35C253D2" w14:textId="77777777" w:rsidR="008E052A" w:rsidRPr="008B5CB3" w:rsidRDefault="008E052A" w:rsidP="00A64BED">
            <w:pPr>
              <w:spacing w:after="0" w:line="20" w:lineRule="atLeast"/>
              <w:rPr>
                <w:b/>
                <w:sz w:val="18"/>
                <w:szCs w:val="18"/>
                <w:u w:val="single"/>
              </w:rPr>
            </w:pPr>
            <w:r>
              <w:rPr>
                <w:b/>
                <w:sz w:val="16"/>
              </w:rPr>
              <w:t>E-MAILADRES</w:t>
            </w:r>
          </w:p>
        </w:tc>
      </w:tr>
      <w:tr w:rsidR="008E052A" w:rsidRPr="008B5CB3" w14:paraId="20A3C866" w14:textId="77777777" w:rsidTr="006674AF">
        <w:trPr>
          <w:trHeight w:val="698"/>
        </w:trPr>
        <w:tc>
          <w:tcPr>
            <w:tcW w:w="3227" w:type="dxa"/>
            <w:tcBorders>
              <w:top w:val="single" w:sz="4" w:space="0" w:color="auto"/>
              <w:bottom w:val="single" w:sz="4" w:space="0" w:color="auto"/>
              <w:right w:val="single" w:sz="4" w:space="0" w:color="auto"/>
            </w:tcBorders>
            <w:shd w:val="clear" w:color="auto" w:fill="auto"/>
          </w:tcPr>
          <w:p w14:paraId="27B61E39" w14:textId="77777777" w:rsidR="008E052A" w:rsidRPr="008B5CB3" w:rsidRDefault="008E052A" w:rsidP="00A64BED">
            <w:pPr>
              <w:spacing w:after="0" w:line="20" w:lineRule="atLeast"/>
              <w:rPr>
                <w:bCs/>
                <w:sz w:val="16"/>
                <w:szCs w:val="16"/>
              </w:rPr>
            </w:pPr>
            <w:r>
              <w:rPr>
                <w:b/>
                <w:sz w:val="16"/>
              </w:rPr>
              <w:t>DATUM</w:t>
            </w:r>
          </w:p>
        </w:tc>
        <w:tc>
          <w:tcPr>
            <w:tcW w:w="5267" w:type="dxa"/>
            <w:vMerge w:val="restart"/>
            <w:tcBorders>
              <w:top w:val="single" w:sz="4" w:space="0" w:color="auto"/>
              <w:left w:val="single" w:sz="4" w:space="0" w:color="auto"/>
            </w:tcBorders>
            <w:shd w:val="clear" w:color="auto" w:fill="auto"/>
          </w:tcPr>
          <w:p w14:paraId="10B23B90" w14:textId="77777777" w:rsidR="008E052A" w:rsidRPr="008B5CB3" w:rsidRDefault="008E052A" w:rsidP="00A64BED">
            <w:pPr>
              <w:tabs>
                <w:tab w:val="left" w:pos="2983"/>
              </w:tabs>
              <w:spacing w:after="0" w:line="20" w:lineRule="atLeast"/>
              <w:rPr>
                <w:b/>
                <w:sz w:val="18"/>
                <w:szCs w:val="18"/>
              </w:rPr>
            </w:pPr>
            <w:r>
              <w:rPr>
                <w:b/>
                <w:sz w:val="16"/>
              </w:rPr>
              <w:t>STEMPEL</w:t>
            </w:r>
          </w:p>
        </w:tc>
      </w:tr>
      <w:tr w:rsidR="008E052A" w:rsidRPr="008B5CB3" w14:paraId="686D8353" w14:textId="77777777" w:rsidTr="006674AF">
        <w:trPr>
          <w:trHeight w:val="1871"/>
        </w:trPr>
        <w:tc>
          <w:tcPr>
            <w:tcW w:w="3227" w:type="dxa"/>
            <w:tcBorders>
              <w:top w:val="single" w:sz="4" w:space="0" w:color="auto"/>
              <w:right w:val="single" w:sz="4" w:space="0" w:color="auto"/>
            </w:tcBorders>
            <w:shd w:val="clear" w:color="auto" w:fill="auto"/>
          </w:tcPr>
          <w:p w14:paraId="464BB6AA" w14:textId="77777777" w:rsidR="008E052A" w:rsidRPr="008B5CB3" w:rsidRDefault="008E052A" w:rsidP="00A64BED">
            <w:pPr>
              <w:spacing w:after="0" w:line="20" w:lineRule="atLeast"/>
              <w:rPr>
                <w:b/>
                <w:sz w:val="16"/>
                <w:szCs w:val="16"/>
              </w:rPr>
            </w:pPr>
            <w:r>
              <w:rPr>
                <w:b/>
                <w:sz w:val="16"/>
              </w:rPr>
              <w:t>HANDTEKENING VAN DE GEMACHTIGDE VERTEGENWOORDIGER</w:t>
            </w:r>
          </w:p>
          <w:p w14:paraId="61AB67C8" w14:textId="77777777" w:rsidR="008E052A" w:rsidRPr="008B5CB3" w:rsidRDefault="008E052A" w:rsidP="00A64BED">
            <w:pPr>
              <w:spacing w:after="0" w:line="20" w:lineRule="atLeast"/>
              <w:rPr>
                <w:b/>
                <w:sz w:val="16"/>
                <w:szCs w:val="16"/>
              </w:rPr>
            </w:pPr>
          </w:p>
        </w:tc>
        <w:tc>
          <w:tcPr>
            <w:tcW w:w="5267" w:type="dxa"/>
            <w:vMerge/>
            <w:tcBorders>
              <w:left w:val="single" w:sz="4" w:space="0" w:color="auto"/>
              <w:bottom w:val="single" w:sz="4" w:space="0" w:color="auto"/>
            </w:tcBorders>
            <w:shd w:val="clear" w:color="auto" w:fill="auto"/>
          </w:tcPr>
          <w:p w14:paraId="07B93D33" w14:textId="77777777" w:rsidR="008E052A" w:rsidRPr="008B5CB3" w:rsidRDefault="008E052A" w:rsidP="00A64BED">
            <w:pPr>
              <w:tabs>
                <w:tab w:val="left" w:pos="2983"/>
              </w:tabs>
              <w:spacing w:after="0" w:line="20" w:lineRule="atLeast"/>
              <w:rPr>
                <w:b/>
                <w:sz w:val="18"/>
                <w:szCs w:val="18"/>
              </w:rPr>
            </w:pPr>
          </w:p>
        </w:tc>
      </w:tr>
      <w:bookmarkEnd w:id="242"/>
    </w:tbl>
    <w:p w14:paraId="0AAC54CD" w14:textId="1D00B142" w:rsidR="00E535C1" w:rsidRPr="008B5CB3" w:rsidRDefault="00E535C1" w:rsidP="00A64BED">
      <w:pPr>
        <w:spacing w:after="0" w:line="20" w:lineRule="atLeast"/>
        <w:rPr>
          <w:rFonts w:cs="Calibri-Bold"/>
          <w:b/>
          <w:bCs/>
          <w:lang w:val="en-US"/>
        </w:rPr>
      </w:pPr>
    </w:p>
    <w:p w14:paraId="284A95E5" w14:textId="77777777" w:rsidR="008E052A" w:rsidRPr="008B5CB3" w:rsidRDefault="008E052A" w:rsidP="00A64BED">
      <w:pPr>
        <w:spacing w:after="0" w:line="20" w:lineRule="atLeast"/>
        <w:rPr>
          <w:rFonts w:cs="Calibri-Bold"/>
          <w:b/>
          <w:bCs/>
          <w:sz w:val="24"/>
          <w:szCs w:val="24"/>
          <w:lang w:val="en-US"/>
        </w:rPr>
      </w:pPr>
    </w:p>
    <w:p w14:paraId="653EAFE4" w14:textId="77777777" w:rsidR="00DA747C" w:rsidRPr="008B5CB3" w:rsidRDefault="00DA747C" w:rsidP="00A64BED">
      <w:pPr>
        <w:spacing w:after="0" w:line="20" w:lineRule="atLeast"/>
        <w:rPr>
          <w:rFonts w:cs="Calibri-Bold"/>
          <w:b/>
          <w:bCs/>
          <w:sz w:val="24"/>
          <w:szCs w:val="24"/>
          <w:lang w:val="en-US"/>
        </w:rPr>
      </w:pPr>
    </w:p>
    <w:p w14:paraId="4CCFE632" w14:textId="77777777" w:rsidR="00DA747C" w:rsidRPr="008B5CB3" w:rsidRDefault="00DA747C" w:rsidP="00A64BED">
      <w:pPr>
        <w:spacing w:after="0" w:line="20" w:lineRule="atLeast"/>
        <w:rPr>
          <w:rFonts w:cs="Calibri-Bold"/>
          <w:b/>
          <w:bCs/>
          <w:sz w:val="24"/>
          <w:szCs w:val="24"/>
          <w:lang w:val="en-US"/>
        </w:rPr>
      </w:pPr>
    </w:p>
    <w:p w14:paraId="5F78C448" w14:textId="77777777" w:rsidR="00DA747C" w:rsidRPr="008B5CB3" w:rsidRDefault="00DA747C" w:rsidP="00A64BED">
      <w:pPr>
        <w:spacing w:after="0" w:line="20" w:lineRule="atLeast"/>
        <w:rPr>
          <w:rFonts w:cs="Calibri-Bold"/>
          <w:b/>
          <w:bCs/>
          <w:sz w:val="24"/>
          <w:szCs w:val="24"/>
          <w:lang w:val="en-US"/>
        </w:rPr>
      </w:pPr>
    </w:p>
    <w:p w14:paraId="4F39468B" w14:textId="77777777" w:rsidR="00DA747C" w:rsidRPr="008B5CB3" w:rsidRDefault="00DA747C" w:rsidP="00A64BED">
      <w:pPr>
        <w:spacing w:after="0" w:line="20" w:lineRule="atLeast"/>
        <w:rPr>
          <w:rFonts w:cs="Calibri-Bold"/>
          <w:b/>
          <w:bCs/>
          <w:sz w:val="24"/>
          <w:szCs w:val="24"/>
          <w:lang w:val="en-US"/>
        </w:rPr>
      </w:pPr>
    </w:p>
    <w:p w14:paraId="2AEFD683" w14:textId="77777777" w:rsidR="00DA747C" w:rsidRPr="008B5CB3" w:rsidRDefault="00DA747C" w:rsidP="00A64BED">
      <w:pPr>
        <w:spacing w:after="0" w:line="20" w:lineRule="atLeast"/>
        <w:rPr>
          <w:rFonts w:cs="Calibri-Bold"/>
          <w:b/>
          <w:bCs/>
          <w:sz w:val="24"/>
          <w:szCs w:val="24"/>
          <w:lang w:val="en-US"/>
        </w:rPr>
      </w:pPr>
    </w:p>
    <w:p w14:paraId="390EA76B" w14:textId="77777777" w:rsidR="00DA747C" w:rsidRDefault="00DA747C" w:rsidP="00A64BED">
      <w:pPr>
        <w:spacing w:after="0" w:line="20" w:lineRule="atLeast"/>
        <w:rPr>
          <w:rFonts w:cs="Calibri-Bold"/>
          <w:b/>
          <w:bCs/>
          <w:sz w:val="24"/>
          <w:szCs w:val="24"/>
          <w:lang w:val="en-US"/>
        </w:rPr>
      </w:pPr>
    </w:p>
    <w:p w14:paraId="7F41537E" w14:textId="77777777" w:rsidR="00C356AA" w:rsidRPr="008B5CB3" w:rsidRDefault="00C356AA" w:rsidP="00A64BED">
      <w:pPr>
        <w:spacing w:after="0" w:line="20" w:lineRule="atLeast"/>
        <w:rPr>
          <w:rFonts w:cs="Calibri-Bold"/>
          <w:b/>
          <w:bCs/>
          <w:sz w:val="24"/>
          <w:szCs w:val="24"/>
          <w:lang w:val="en-US"/>
        </w:rPr>
      </w:pPr>
    </w:p>
    <w:p w14:paraId="74C7B33E" w14:textId="77777777" w:rsidR="00DA747C" w:rsidRPr="008B5CB3" w:rsidRDefault="00DA747C" w:rsidP="00A64BED">
      <w:pPr>
        <w:spacing w:after="0" w:line="20" w:lineRule="atLeast"/>
        <w:rPr>
          <w:rFonts w:cs="Calibri-Bold"/>
          <w:b/>
          <w:bCs/>
          <w:sz w:val="24"/>
          <w:szCs w:val="24"/>
          <w:lang w:val="en-US"/>
        </w:rPr>
      </w:pPr>
    </w:p>
    <w:p w14:paraId="0A9662FA" w14:textId="77777777" w:rsidR="00134C48" w:rsidRPr="008B5CB3" w:rsidRDefault="00134C48" w:rsidP="00A64BED">
      <w:pPr>
        <w:spacing w:after="0" w:line="20" w:lineRule="atLeast"/>
        <w:rPr>
          <w:rFonts w:cs="Calibri-Bold"/>
          <w:b/>
          <w:bCs/>
          <w:sz w:val="24"/>
          <w:szCs w:val="24"/>
          <w:lang w:val="en-US"/>
        </w:rPr>
      </w:pPr>
    </w:p>
    <w:p w14:paraId="18A62A73" w14:textId="77777777" w:rsidR="00E535C1" w:rsidRPr="008B5CB3" w:rsidRDefault="00E535C1" w:rsidP="00A64BED">
      <w:pPr>
        <w:pStyle w:val="Titre3"/>
        <w:spacing w:before="0" w:after="0" w:line="20" w:lineRule="atLeast"/>
        <w:rPr>
          <w:rFonts w:ascii="Georgia" w:hAnsi="Georgia"/>
        </w:rPr>
      </w:pPr>
      <w:bookmarkStart w:id="243" w:name="_Toc257039881"/>
      <w:bookmarkStart w:id="244" w:name="_Toc511056610"/>
      <w:bookmarkStart w:id="245" w:name="_Toc51592069"/>
      <w:bookmarkStart w:id="246" w:name="_Toc52268501"/>
      <w:bookmarkStart w:id="247" w:name="_Toc166498514"/>
      <w:bookmarkEnd w:id="240"/>
      <w:r>
        <w:rPr>
          <w:rFonts w:ascii="Georgia" w:hAnsi="Georgia"/>
        </w:rPr>
        <w:t>Onderaannemers</w:t>
      </w:r>
      <w:bookmarkEnd w:id="243"/>
      <w:bookmarkEnd w:id="244"/>
      <w:bookmarkEnd w:id="245"/>
      <w:bookmarkEnd w:id="246"/>
      <w:bookmarkEnd w:id="247"/>
    </w:p>
    <w:p w14:paraId="3C5E10F6" w14:textId="77777777" w:rsidR="006B0357" w:rsidRPr="008B5CB3" w:rsidRDefault="006B0357" w:rsidP="00A64BED">
      <w:pPr>
        <w:spacing w:after="0" w:line="20" w:lineRule="atLeast"/>
        <w:rPr>
          <w:lang w:val="en-US"/>
        </w:rPr>
      </w:pP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27"/>
        <w:gridCol w:w="2476"/>
        <w:gridCol w:w="3602"/>
      </w:tblGrid>
      <w:tr w:rsidR="00AE3B58" w:rsidRPr="008B5CB3" w14:paraId="33AB58B6" w14:textId="77777777" w:rsidTr="006F289F">
        <w:trPr>
          <w:trHeight w:val="803"/>
        </w:trPr>
        <w:tc>
          <w:tcPr>
            <w:tcW w:w="2457" w:type="dxa"/>
            <w:vAlign w:val="center"/>
          </w:tcPr>
          <w:p w14:paraId="39B74290" w14:textId="77777777" w:rsidR="00E535C1" w:rsidRPr="008B5CB3" w:rsidRDefault="00E535C1" w:rsidP="00A64BED">
            <w:pPr>
              <w:pStyle w:val="BTCtextCTB"/>
              <w:spacing w:before="0" w:after="0" w:line="20" w:lineRule="atLeast"/>
              <w:jc w:val="center"/>
              <w:rPr>
                <w:rFonts w:ascii="Georgia" w:eastAsia="DejaVu Sans" w:hAnsi="Georgia" w:cs="Arial"/>
                <w:color w:val="3B3838" w:themeColor="background2" w:themeShade="40"/>
                <w:kern w:val="18"/>
                <w:sz w:val="21"/>
                <w:szCs w:val="21"/>
              </w:rPr>
            </w:pPr>
            <w:r>
              <w:rPr>
                <w:rFonts w:ascii="Georgia" w:hAnsi="Georgia"/>
                <w:color w:val="3B3838" w:themeColor="background2" w:themeShade="40"/>
                <w:sz w:val="21"/>
              </w:rPr>
              <w:t>Naam en rechtsvorm</w:t>
            </w:r>
          </w:p>
        </w:tc>
        <w:tc>
          <w:tcPr>
            <w:tcW w:w="2383" w:type="dxa"/>
            <w:vAlign w:val="center"/>
          </w:tcPr>
          <w:p w14:paraId="46815E69" w14:textId="77777777" w:rsidR="00E535C1" w:rsidRPr="008B5CB3" w:rsidRDefault="00E535C1" w:rsidP="00A64BED">
            <w:pPr>
              <w:pStyle w:val="BTCtextCTB"/>
              <w:spacing w:before="0" w:after="0" w:line="20" w:lineRule="atLeast"/>
              <w:jc w:val="center"/>
              <w:rPr>
                <w:rFonts w:ascii="Georgia" w:eastAsia="DejaVu Sans" w:hAnsi="Georgia" w:cs="Arial"/>
                <w:color w:val="3B3838" w:themeColor="background2" w:themeShade="40"/>
                <w:kern w:val="18"/>
                <w:sz w:val="21"/>
                <w:szCs w:val="21"/>
              </w:rPr>
            </w:pPr>
            <w:r>
              <w:rPr>
                <w:rFonts w:ascii="Georgia" w:hAnsi="Georgia"/>
                <w:color w:val="3B3838" w:themeColor="background2" w:themeShade="40"/>
                <w:sz w:val="21"/>
              </w:rPr>
              <w:t>Adres/maatschappelijke zetel</w:t>
            </w:r>
          </w:p>
        </w:tc>
        <w:tc>
          <w:tcPr>
            <w:tcW w:w="3665" w:type="dxa"/>
            <w:vAlign w:val="center"/>
          </w:tcPr>
          <w:p w14:paraId="6C0FC2A6" w14:textId="77777777" w:rsidR="00E535C1" w:rsidRPr="008B5CB3" w:rsidRDefault="00E535C1" w:rsidP="00A64BED">
            <w:pPr>
              <w:pStyle w:val="BTCtextCTB"/>
              <w:spacing w:before="0" w:after="0" w:line="20" w:lineRule="atLeast"/>
              <w:jc w:val="center"/>
              <w:rPr>
                <w:rFonts w:ascii="Georgia" w:eastAsia="DejaVu Sans" w:hAnsi="Georgia" w:cs="Arial"/>
                <w:color w:val="3B3838" w:themeColor="background2" w:themeShade="40"/>
                <w:kern w:val="18"/>
                <w:sz w:val="21"/>
                <w:szCs w:val="21"/>
              </w:rPr>
            </w:pPr>
            <w:r>
              <w:rPr>
                <w:rFonts w:ascii="Georgia" w:hAnsi="Georgia"/>
                <w:color w:val="3B3838" w:themeColor="background2" w:themeShade="40"/>
                <w:sz w:val="21"/>
              </w:rPr>
              <w:t>Voorwerp</w:t>
            </w:r>
          </w:p>
        </w:tc>
      </w:tr>
      <w:tr w:rsidR="00AE3B58" w:rsidRPr="008B5CB3" w14:paraId="661BA02D" w14:textId="77777777" w:rsidTr="006F289F">
        <w:trPr>
          <w:trHeight w:val="804"/>
        </w:trPr>
        <w:tc>
          <w:tcPr>
            <w:tcW w:w="2457" w:type="dxa"/>
            <w:vAlign w:val="center"/>
          </w:tcPr>
          <w:p w14:paraId="4F770214" w14:textId="77777777" w:rsidR="00E535C1" w:rsidRPr="008B5CB3" w:rsidRDefault="00E535C1" w:rsidP="00A64BED">
            <w:pPr>
              <w:pStyle w:val="BTCtextCTB"/>
              <w:spacing w:before="0" w:after="0" w:line="20" w:lineRule="atLeast"/>
              <w:jc w:val="right"/>
              <w:rPr>
                <w:rFonts w:ascii="Georgia" w:eastAsia="DejaVu Sans" w:hAnsi="Georgia" w:cs="Arial"/>
                <w:kern w:val="18"/>
                <w:sz w:val="21"/>
                <w:szCs w:val="21"/>
                <w:lang w:val="fr-FR"/>
              </w:rPr>
            </w:pPr>
          </w:p>
        </w:tc>
        <w:tc>
          <w:tcPr>
            <w:tcW w:w="2383" w:type="dxa"/>
            <w:vAlign w:val="center"/>
          </w:tcPr>
          <w:p w14:paraId="23978971" w14:textId="77777777" w:rsidR="00E535C1" w:rsidRPr="008B5CB3" w:rsidRDefault="00E535C1" w:rsidP="00A64BED">
            <w:pPr>
              <w:pStyle w:val="BTCtextCTB"/>
              <w:spacing w:before="0" w:after="0" w:line="20" w:lineRule="atLeast"/>
              <w:jc w:val="right"/>
              <w:rPr>
                <w:rFonts w:ascii="Georgia" w:eastAsia="DejaVu Sans" w:hAnsi="Georgia" w:cs="Arial"/>
                <w:kern w:val="18"/>
                <w:sz w:val="21"/>
                <w:szCs w:val="21"/>
                <w:lang w:val="fr-FR"/>
              </w:rPr>
            </w:pPr>
          </w:p>
        </w:tc>
        <w:tc>
          <w:tcPr>
            <w:tcW w:w="3665" w:type="dxa"/>
            <w:vAlign w:val="center"/>
          </w:tcPr>
          <w:p w14:paraId="0780752B" w14:textId="77777777" w:rsidR="00E535C1" w:rsidRPr="008B5CB3" w:rsidRDefault="00E535C1" w:rsidP="00A64BED">
            <w:pPr>
              <w:pStyle w:val="BTCtextCTB"/>
              <w:spacing w:before="0" w:after="0" w:line="20" w:lineRule="atLeast"/>
              <w:jc w:val="right"/>
              <w:rPr>
                <w:rFonts w:ascii="Georgia" w:eastAsia="DejaVu Sans" w:hAnsi="Georgia" w:cs="Arial"/>
                <w:kern w:val="18"/>
                <w:sz w:val="21"/>
                <w:szCs w:val="21"/>
                <w:lang w:val="fr-FR"/>
              </w:rPr>
            </w:pPr>
          </w:p>
        </w:tc>
      </w:tr>
      <w:tr w:rsidR="00AE3B58" w:rsidRPr="008B5CB3" w14:paraId="38B881F5" w14:textId="77777777" w:rsidTr="006F289F">
        <w:trPr>
          <w:trHeight w:val="804"/>
        </w:trPr>
        <w:tc>
          <w:tcPr>
            <w:tcW w:w="2457" w:type="dxa"/>
            <w:vAlign w:val="center"/>
          </w:tcPr>
          <w:p w14:paraId="4CDCC8F8" w14:textId="77777777" w:rsidR="00E535C1" w:rsidRPr="008B5CB3" w:rsidRDefault="00E535C1" w:rsidP="00A64BED">
            <w:pPr>
              <w:pStyle w:val="BTCtextCTB"/>
              <w:spacing w:before="0" w:after="0" w:line="20" w:lineRule="atLeast"/>
              <w:jc w:val="right"/>
              <w:rPr>
                <w:rFonts w:ascii="Georgia" w:eastAsia="DejaVu Sans" w:hAnsi="Georgia" w:cs="Arial"/>
                <w:kern w:val="18"/>
                <w:sz w:val="21"/>
                <w:szCs w:val="21"/>
                <w:lang w:val="fr-FR"/>
              </w:rPr>
            </w:pPr>
          </w:p>
        </w:tc>
        <w:tc>
          <w:tcPr>
            <w:tcW w:w="2383" w:type="dxa"/>
            <w:vAlign w:val="center"/>
          </w:tcPr>
          <w:p w14:paraId="4D16BE24" w14:textId="77777777" w:rsidR="00E535C1" w:rsidRPr="008B5CB3" w:rsidRDefault="00E535C1" w:rsidP="00A64BED">
            <w:pPr>
              <w:pStyle w:val="BTCtextCTB"/>
              <w:spacing w:before="0" w:after="0" w:line="20" w:lineRule="atLeast"/>
              <w:jc w:val="right"/>
              <w:rPr>
                <w:rFonts w:ascii="Georgia" w:eastAsia="DejaVu Sans" w:hAnsi="Georgia" w:cs="Arial"/>
                <w:kern w:val="18"/>
                <w:sz w:val="21"/>
                <w:szCs w:val="21"/>
                <w:lang w:val="fr-FR"/>
              </w:rPr>
            </w:pPr>
          </w:p>
        </w:tc>
        <w:tc>
          <w:tcPr>
            <w:tcW w:w="3665" w:type="dxa"/>
            <w:vAlign w:val="center"/>
          </w:tcPr>
          <w:p w14:paraId="7C894211" w14:textId="77777777" w:rsidR="00E535C1" w:rsidRPr="008B5CB3" w:rsidRDefault="00E535C1" w:rsidP="00A64BED">
            <w:pPr>
              <w:pStyle w:val="BTCtextCTB"/>
              <w:spacing w:before="0" w:after="0" w:line="20" w:lineRule="atLeast"/>
              <w:jc w:val="right"/>
              <w:rPr>
                <w:rFonts w:ascii="Georgia" w:eastAsia="DejaVu Sans" w:hAnsi="Georgia" w:cs="Arial"/>
                <w:kern w:val="18"/>
                <w:sz w:val="21"/>
                <w:szCs w:val="21"/>
                <w:lang w:val="fr-FR"/>
              </w:rPr>
            </w:pPr>
          </w:p>
        </w:tc>
      </w:tr>
      <w:tr w:rsidR="00AE3B58" w:rsidRPr="008B5CB3" w14:paraId="3A99681E" w14:textId="77777777" w:rsidTr="006F289F">
        <w:trPr>
          <w:trHeight w:val="804"/>
        </w:trPr>
        <w:tc>
          <w:tcPr>
            <w:tcW w:w="2457" w:type="dxa"/>
            <w:vAlign w:val="center"/>
          </w:tcPr>
          <w:p w14:paraId="195E708B" w14:textId="77777777" w:rsidR="00E535C1" w:rsidRPr="008B5CB3" w:rsidRDefault="00E535C1" w:rsidP="00A64BED">
            <w:pPr>
              <w:pStyle w:val="BTCtextCTB"/>
              <w:spacing w:before="0" w:after="0" w:line="20" w:lineRule="atLeast"/>
              <w:jc w:val="right"/>
              <w:rPr>
                <w:rFonts w:ascii="Georgia" w:eastAsia="DejaVu Sans" w:hAnsi="Georgia" w:cs="Arial"/>
                <w:kern w:val="18"/>
                <w:sz w:val="21"/>
                <w:szCs w:val="21"/>
                <w:lang w:val="fr-FR"/>
              </w:rPr>
            </w:pPr>
          </w:p>
        </w:tc>
        <w:tc>
          <w:tcPr>
            <w:tcW w:w="2383" w:type="dxa"/>
            <w:vAlign w:val="center"/>
          </w:tcPr>
          <w:p w14:paraId="5710447C" w14:textId="77777777" w:rsidR="00E535C1" w:rsidRPr="008B5CB3" w:rsidRDefault="00E535C1" w:rsidP="00A64BED">
            <w:pPr>
              <w:pStyle w:val="BTCtextCTB"/>
              <w:spacing w:before="0" w:after="0" w:line="20" w:lineRule="atLeast"/>
              <w:jc w:val="right"/>
              <w:rPr>
                <w:rFonts w:ascii="Georgia" w:eastAsia="DejaVu Sans" w:hAnsi="Georgia" w:cs="Arial"/>
                <w:kern w:val="18"/>
                <w:sz w:val="21"/>
                <w:szCs w:val="21"/>
                <w:lang w:val="fr-FR"/>
              </w:rPr>
            </w:pPr>
          </w:p>
        </w:tc>
        <w:tc>
          <w:tcPr>
            <w:tcW w:w="3665" w:type="dxa"/>
            <w:vAlign w:val="center"/>
          </w:tcPr>
          <w:p w14:paraId="26202789" w14:textId="77777777" w:rsidR="00E535C1" w:rsidRPr="008B5CB3" w:rsidRDefault="00E535C1" w:rsidP="00A64BED">
            <w:pPr>
              <w:pStyle w:val="BTCtextCTB"/>
              <w:spacing w:before="0" w:after="0" w:line="20" w:lineRule="atLeast"/>
              <w:jc w:val="right"/>
              <w:rPr>
                <w:rFonts w:ascii="Georgia" w:eastAsia="DejaVu Sans" w:hAnsi="Georgia" w:cs="Arial"/>
                <w:kern w:val="18"/>
                <w:sz w:val="21"/>
                <w:szCs w:val="21"/>
                <w:lang w:val="fr-FR"/>
              </w:rPr>
            </w:pPr>
          </w:p>
        </w:tc>
      </w:tr>
      <w:tr w:rsidR="00AE3B58" w:rsidRPr="008B5CB3" w14:paraId="5F7A4E64" w14:textId="77777777" w:rsidTr="006F289F">
        <w:trPr>
          <w:trHeight w:val="804"/>
        </w:trPr>
        <w:tc>
          <w:tcPr>
            <w:tcW w:w="2457" w:type="dxa"/>
            <w:vAlign w:val="center"/>
          </w:tcPr>
          <w:p w14:paraId="3B65BC6C" w14:textId="77777777" w:rsidR="008E052A" w:rsidRPr="008B5CB3" w:rsidRDefault="008E052A" w:rsidP="00A64BED">
            <w:pPr>
              <w:pStyle w:val="BTCtextCTB"/>
              <w:spacing w:before="0" w:after="0" w:line="20" w:lineRule="atLeast"/>
              <w:jc w:val="right"/>
              <w:rPr>
                <w:rFonts w:ascii="Georgia" w:eastAsia="DejaVu Sans" w:hAnsi="Georgia" w:cs="Arial"/>
                <w:kern w:val="18"/>
                <w:sz w:val="21"/>
                <w:szCs w:val="21"/>
                <w:lang w:val="fr-FR"/>
              </w:rPr>
            </w:pPr>
          </w:p>
        </w:tc>
        <w:tc>
          <w:tcPr>
            <w:tcW w:w="2383" w:type="dxa"/>
            <w:vAlign w:val="center"/>
          </w:tcPr>
          <w:p w14:paraId="48FA4437" w14:textId="77777777" w:rsidR="008E052A" w:rsidRPr="008B5CB3" w:rsidRDefault="008E052A" w:rsidP="00A64BED">
            <w:pPr>
              <w:pStyle w:val="BTCtextCTB"/>
              <w:spacing w:before="0" w:after="0" w:line="20" w:lineRule="atLeast"/>
              <w:jc w:val="right"/>
              <w:rPr>
                <w:rFonts w:ascii="Georgia" w:eastAsia="DejaVu Sans" w:hAnsi="Georgia" w:cs="Arial"/>
                <w:kern w:val="18"/>
                <w:sz w:val="21"/>
                <w:szCs w:val="21"/>
                <w:lang w:val="fr-FR"/>
              </w:rPr>
            </w:pPr>
          </w:p>
        </w:tc>
        <w:tc>
          <w:tcPr>
            <w:tcW w:w="3665" w:type="dxa"/>
            <w:vAlign w:val="center"/>
          </w:tcPr>
          <w:p w14:paraId="4417C8AC" w14:textId="77777777" w:rsidR="008E052A" w:rsidRPr="008B5CB3" w:rsidRDefault="008E052A" w:rsidP="00A64BED">
            <w:pPr>
              <w:pStyle w:val="BTCtextCTB"/>
              <w:spacing w:before="0" w:after="0" w:line="20" w:lineRule="atLeast"/>
              <w:jc w:val="right"/>
              <w:rPr>
                <w:rFonts w:ascii="Georgia" w:eastAsia="DejaVu Sans" w:hAnsi="Georgia" w:cs="Arial"/>
                <w:kern w:val="18"/>
                <w:sz w:val="21"/>
                <w:szCs w:val="21"/>
                <w:lang w:val="fr-FR"/>
              </w:rPr>
            </w:pPr>
          </w:p>
        </w:tc>
      </w:tr>
    </w:tbl>
    <w:p w14:paraId="0D711E30" w14:textId="77777777" w:rsidR="008E052A" w:rsidRPr="008B5CB3" w:rsidRDefault="008E052A" w:rsidP="00A64BED">
      <w:pPr>
        <w:pStyle w:val="Titre2"/>
        <w:numPr>
          <w:ilvl w:val="0"/>
          <w:numId w:val="0"/>
        </w:numPr>
        <w:spacing w:before="0" w:after="0" w:line="20" w:lineRule="atLeast"/>
        <w:ind w:left="576"/>
        <w:rPr>
          <w:rFonts w:ascii="Georgia" w:hAnsi="Georgia"/>
        </w:rPr>
      </w:pPr>
      <w:bookmarkStart w:id="248" w:name="_Toc52268502"/>
    </w:p>
    <w:p w14:paraId="627F597F" w14:textId="77777777" w:rsidR="006B0357" w:rsidRPr="008B5CB3" w:rsidRDefault="006B0357" w:rsidP="00A64BED">
      <w:pPr>
        <w:spacing w:after="0" w:line="20" w:lineRule="atLeast"/>
      </w:pPr>
    </w:p>
    <w:p w14:paraId="5B0CA417" w14:textId="77777777" w:rsidR="008E052A" w:rsidRPr="008B5CB3" w:rsidRDefault="008E052A" w:rsidP="00A64BED">
      <w:pPr>
        <w:spacing w:after="0" w:line="20" w:lineRule="atLeast"/>
        <w:rPr>
          <w:rFonts w:eastAsia="Times New Roman"/>
          <w:b/>
          <w:color w:val="D81A1A"/>
          <w:sz w:val="28"/>
          <w:szCs w:val="26"/>
        </w:rPr>
      </w:pPr>
      <w:r>
        <w:br w:type="page"/>
      </w:r>
    </w:p>
    <w:p w14:paraId="2A3C2D54" w14:textId="479FDDCC" w:rsidR="00E535C1" w:rsidRPr="008B5CB3" w:rsidRDefault="00E535C1" w:rsidP="00A64BED">
      <w:pPr>
        <w:pStyle w:val="Titre2"/>
        <w:spacing w:before="0" w:after="0" w:line="20" w:lineRule="atLeast"/>
        <w:rPr>
          <w:rFonts w:ascii="Georgia" w:hAnsi="Georgia"/>
        </w:rPr>
      </w:pPr>
      <w:bookmarkStart w:id="249" w:name="_Toc166498515"/>
      <w:r>
        <w:rPr>
          <w:rFonts w:ascii="Georgia" w:hAnsi="Georgia"/>
        </w:rPr>
        <w:lastRenderedPageBreak/>
        <w:t>Offerteformulier – Prijzen</w:t>
      </w:r>
      <w:bookmarkEnd w:id="248"/>
      <w:bookmarkEnd w:id="249"/>
    </w:p>
    <w:p w14:paraId="08CFF545" w14:textId="77777777" w:rsidR="008E052A" w:rsidRPr="008B5CB3" w:rsidRDefault="008E052A" w:rsidP="00A64BED">
      <w:pPr>
        <w:pStyle w:val="Corpsdetexte"/>
        <w:spacing w:after="0" w:line="20" w:lineRule="atLeast"/>
        <w:rPr>
          <w:rFonts w:ascii="Georgia" w:eastAsia="Calibri" w:hAnsi="Georgia" w:cs="Times New Roman"/>
          <w:color w:val="585756"/>
          <w:szCs w:val="22"/>
          <w:lang w:val="fr-BE"/>
        </w:rPr>
      </w:pPr>
    </w:p>
    <w:p w14:paraId="61A3AE9B" w14:textId="71B18C70" w:rsidR="00E535C1" w:rsidRPr="008B5CB3" w:rsidRDefault="00E535C1" w:rsidP="00A64BED">
      <w:pPr>
        <w:pStyle w:val="Corpsdetexte"/>
        <w:spacing w:after="0" w:line="20" w:lineRule="atLeast"/>
        <w:rPr>
          <w:rFonts w:ascii="Georgia" w:eastAsia="Calibri" w:hAnsi="Georgia" w:cs="Times New Roman"/>
          <w:color w:val="585756"/>
          <w:sz w:val="21"/>
          <w:szCs w:val="21"/>
        </w:rPr>
      </w:pPr>
      <w:r>
        <w:rPr>
          <w:rFonts w:ascii="Georgia" w:hAnsi="Georgia"/>
          <w:color w:val="585756"/>
          <w:sz w:val="21"/>
        </w:rPr>
        <w:t>Door deze offerte in te dienen, verbindt de inschrijver zich ertoe deze opdracht uit te voeren overeenkomstig de bepalingen van het bijzonder bestek en verklaart hij expliciet alle voorwaarden te aanvaarden die worden opgesomd in dit document en af te zien van eventuele afwijkende bepalingen zoals de eigen voorwaarden.</w:t>
      </w:r>
    </w:p>
    <w:p w14:paraId="519B2E84" w14:textId="77777777" w:rsidR="00DD3B43" w:rsidRPr="0078423D" w:rsidRDefault="00DD3B43" w:rsidP="00A64BED">
      <w:pPr>
        <w:pStyle w:val="Corpsdetexte"/>
        <w:spacing w:after="0" w:line="20" w:lineRule="atLeast"/>
        <w:rPr>
          <w:rFonts w:ascii="Georgia" w:eastAsia="Calibri" w:hAnsi="Georgia" w:cs="Times New Roman"/>
          <w:color w:val="585756"/>
          <w:sz w:val="21"/>
          <w:szCs w:val="21"/>
          <w:lang w:val="nl-BE"/>
        </w:rPr>
      </w:pPr>
    </w:p>
    <w:p w14:paraId="1E592A47" w14:textId="7E4D84F6" w:rsidR="006A0DA1" w:rsidRPr="008B5CB3" w:rsidRDefault="006A0DA1" w:rsidP="00A64BED">
      <w:pPr>
        <w:pStyle w:val="Corpsdetexte"/>
        <w:spacing w:after="0" w:line="20" w:lineRule="atLeast"/>
        <w:rPr>
          <w:rFonts w:ascii="Georgia" w:eastAsia="Calibri" w:hAnsi="Georgia" w:cs="Times New Roman"/>
          <w:color w:val="585756"/>
          <w:sz w:val="21"/>
          <w:szCs w:val="21"/>
        </w:rPr>
      </w:pPr>
      <w:r>
        <w:rPr>
          <w:rFonts w:ascii="Georgia" w:hAnsi="Georgia"/>
          <w:color w:val="585756"/>
          <w:sz w:val="21"/>
        </w:rPr>
        <w:t>De globale prijzen voor elk van de posten van de inventaris worden opgegeven met inachtneming van de betrekkelijke waarde van die posten ten opzichte van het totale offertebedrag. Al de algemene en financiële kosten alsmede de winst worden, in verhouding tot hun belangrijkheid, verdeeld over de onderscheiden posten.</w:t>
      </w:r>
    </w:p>
    <w:p w14:paraId="02D7018A" w14:textId="77777777" w:rsidR="00DA747C" w:rsidRPr="0078423D" w:rsidRDefault="00DA747C" w:rsidP="00A64BED">
      <w:pPr>
        <w:pStyle w:val="Corpsdetexte"/>
        <w:spacing w:after="0" w:line="20" w:lineRule="atLeast"/>
        <w:rPr>
          <w:rFonts w:ascii="Georgia" w:eastAsia="Calibri" w:hAnsi="Georgia" w:cs="Times New Roman"/>
          <w:color w:val="585756"/>
          <w:sz w:val="21"/>
          <w:szCs w:val="21"/>
          <w:lang w:val="nl-BE"/>
        </w:rPr>
      </w:pPr>
    </w:p>
    <w:p w14:paraId="5DB7A003" w14:textId="77777777" w:rsidR="006A0DA1" w:rsidRPr="008B5CB3" w:rsidRDefault="006A0DA1" w:rsidP="00A64BED">
      <w:pPr>
        <w:pStyle w:val="Corpsdetexte"/>
        <w:spacing w:after="0" w:line="20" w:lineRule="atLeast"/>
        <w:rPr>
          <w:rFonts w:ascii="Georgia" w:eastAsia="Calibri" w:hAnsi="Georgia" w:cs="Times New Roman"/>
          <w:color w:val="585756"/>
          <w:sz w:val="21"/>
          <w:szCs w:val="21"/>
        </w:rPr>
      </w:pPr>
      <w:r>
        <w:rPr>
          <w:rFonts w:ascii="Georgia" w:hAnsi="Georgia"/>
          <w:color w:val="585756"/>
          <w:sz w:val="21"/>
        </w:rPr>
        <w:t xml:space="preserve">De belasting op de toegevoegde waarde wordt vermeld in een afzonderlijke post van de inventaris, om bij de prijs van de offerte te worden gevoegd. </w:t>
      </w:r>
    </w:p>
    <w:p w14:paraId="544469FD" w14:textId="77777777" w:rsidR="00E535C1" w:rsidRPr="0078423D" w:rsidRDefault="00E535C1" w:rsidP="00A64BED">
      <w:pPr>
        <w:pStyle w:val="Corpsdetexte"/>
        <w:spacing w:after="0" w:line="20" w:lineRule="atLeast"/>
        <w:rPr>
          <w:rFonts w:ascii="Georgia" w:eastAsia="Calibri" w:hAnsi="Georgia" w:cs="Times New Roman"/>
          <w:color w:val="585756"/>
          <w:sz w:val="21"/>
          <w:szCs w:val="21"/>
          <w:lang w:val="nl-BE"/>
        </w:rPr>
      </w:pPr>
    </w:p>
    <w:tbl>
      <w:tblPr>
        <w:tblpPr w:leftFromText="141" w:rightFromText="141" w:vertAnchor="text" w:horzAnchor="margin" w:tblpY="97"/>
        <w:tblW w:w="87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54"/>
        <w:gridCol w:w="2066"/>
        <w:gridCol w:w="2032"/>
      </w:tblGrid>
      <w:tr w:rsidR="00DD3B43" w:rsidRPr="005277A5" w14:paraId="4CDF80D3" w14:textId="77777777" w:rsidTr="00DD3B43">
        <w:trPr>
          <w:trHeight w:val="1148"/>
        </w:trPr>
        <w:tc>
          <w:tcPr>
            <w:tcW w:w="46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B91C726" w14:textId="77777777" w:rsidR="00DD3B43" w:rsidRPr="008B5CB3" w:rsidRDefault="00DD3B43" w:rsidP="00A64BED">
            <w:pPr>
              <w:spacing w:after="0" w:line="20" w:lineRule="atLeast"/>
              <w:jc w:val="both"/>
              <w:rPr>
                <w:rFonts w:cs="Arial"/>
                <w:szCs w:val="21"/>
              </w:rPr>
            </w:pPr>
            <w:bookmarkStart w:id="250" w:name="_Hlk160536466"/>
            <w:r>
              <w:t>Beschrijving</w:t>
            </w:r>
          </w:p>
        </w:tc>
        <w:tc>
          <w:tcPr>
            <w:tcW w:w="20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291BE25" w14:textId="77777777" w:rsidR="00DD3B43" w:rsidRPr="0078423D" w:rsidRDefault="00DD3B43" w:rsidP="00C356AA">
            <w:pPr>
              <w:spacing w:after="0" w:line="20" w:lineRule="atLeast"/>
              <w:rPr>
                <w:szCs w:val="21"/>
                <w:lang w:val="fr-BE"/>
              </w:rPr>
            </w:pPr>
          </w:p>
          <w:p w14:paraId="7C3853E6" w14:textId="0117CF71" w:rsidR="00DD3B43" w:rsidRPr="0078423D" w:rsidRDefault="00DD3B43" w:rsidP="00C356AA">
            <w:pPr>
              <w:spacing w:after="0" w:line="20" w:lineRule="atLeast"/>
              <w:rPr>
                <w:rFonts w:cs="Arial"/>
                <w:szCs w:val="21"/>
                <w:lang w:val="fr-BE"/>
              </w:rPr>
            </w:pPr>
            <w:r w:rsidRPr="0078423D">
              <w:rPr>
                <w:lang w:val="fr-BE"/>
              </w:rPr>
              <w:t>Globale forfaitaire prijs</w:t>
            </w:r>
            <w:r w:rsidR="00121E0C">
              <w:rPr>
                <w:lang w:val="fr-BE"/>
              </w:rPr>
              <w:t>,</w:t>
            </w:r>
            <w:r w:rsidRPr="0078423D">
              <w:rPr>
                <w:lang w:val="fr-BE"/>
              </w:rPr>
              <w:t xml:space="preserve"> excl. btw </w:t>
            </w:r>
          </w:p>
        </w:tc>
        <w:tc>
          <w:tcPr>
            <w:tcW w:w="20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23BE2AC" w14:textId="77777777" w:rsidR="00DD3B43" w:rsidRPr="0078423D" w:rsidRDefault="00DD3B43" w:rsidP="00C356AA">
            <w:pPr>
              <w:spacing w:after="0" w:line="20" w:lineRule="atLeast"/>
              <w:rPr>
                <w:szCs w:val="21"/>
                <w:lang w:val="fr-BE"/>
              </w:rPr>
            </w:pPr>
          </w:p>
          <w:p w14:paraId="1E73947D" w14:textId="097DD89A" w:rsidR="00DD3B43" w:rsidRPr="0078423D" w:rsidRDefault="00DD3B43" w:rsidP="00C356AA">
            <w:pPr>
              <w:spacing w:after="0" w:line="20" w:lineRule="atLeast"/>
              <w:rPr>
                <w:rFonts w:cs="Arial"/>
                <w:szCs w:val="21"/>
                <w:lang w:val="fr-BE"/>
              </w:rPr>
            </w:pPr>
            <w:r w:rsidRPr="0078423D">
              <w:rPr>
                <w:lang w:val="fr-BE"/>
              </w:rPr>
              <w:t>Globale forfaitaire prijs</w:t>
            </w:r>
            <w:r w:rsidR="00121E0C">
              <w:rPr>
                <w:lang w:val="fr-BE"/>
              </w:rPr>
              <w:t>,</w:t>
            </w:r>
            <w:r w:rsidRPr="0078423D">
              <w:rPr>
                <w:lang w:val="fr-BE"/>
              </w:rPr>
              <w:t xml:space="preserve"> incl. btw </w:t>
            </w:r>
          </w:p>
        </w:tc>
      </w:tr>
      <w:tr w:rsidR="00DD3B43" w:rsidRPr="008B5CB3" w14:paraId="68AAE8F9" w14:textId="77777777" w:rsidTr="00DD3B43">
        <w:trPr>
          <w:trHeight w:val="715"/>
        </w:trPr>
        <w:tc>
          <w:tcPr>
            <w:tcW w:w="46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55DF81E" w14:textId="77777777" w:rsidR="00DD3B43" w:rsidRPr="0078423D" w:rsidRDefault="00DD3B43" w:rsidP="00A64BED">
            <w:pPr>
              <w:spacing w:after="0" w:line="20" w:lineRule="atLeast"/>
              <w:jc w:val="both"/>
              <w:rPr>
                <w:rFonts w:eastAsia="Verdana" w:cs="Verdana"/>
                <w:szCs w:val="21"/>
                <w:lang w:val="fr-BE"/>
              </w:rPr>
            </w:pPr>
          </w:p>
          <w:p w14:paraId="51B39C59" w14:textId="37AC4258" w:rsidR="00DD3B43" w:rsidRPr="008B5CB3" w:rsidRDefault="00C356AA" w:rsidP="00A64BED">
            <w:pPr>
              <w:spacing w:after="0" w:line="20" w:lineRule="atLeast"/>
              <w:jc w:val="both"/>
              <w:rPr>
                <w:szCs w:val="21"/>
              </w:rPr>
            </w:pPr>
            <w:r>
              <w:t>Diensten voor de planning en organisatie van een festival voor jongeren over internationale solidariteit</w:t>
            </w:r>
            <w:r>
              <w:rPr>
                <w:vertAlign w:val="superscript"/>
              </w:rPr>
              <w:t>1</w:t>
            </w:r>
          </w:p>
        </w:tc>
        <w:tc>
          <w:tcPr>
            <w:tcW w:w="20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281F50B" w14:textId="77777777" w:rsidR="00DD3B43" w:rsidRPr="008B5CB3" w:rsidRDefault="00DD3B43" w:rsidP="00A64BED">
            <w:pPr>
              <w:spacing w:after="0" w:line="20" w:lineRule="atLeast"/>
              <w:jc w:val="both"/>
              <w:rPr>
                <w:szCs w:val="21"/>
              </w:rPr>
            </w:pPr>
            <w:r>
              <w:t xml:space="preserve"> </w:t>
            </w:r>
          </w:p>
          <w:p w14:paraId="7EA2AAB7" w14:textId="77777777" w:rsidR="00DD3B43" w:rsidRPr="008B5CB3" w:rsidRDefault="00DD3B43" w:rsidP="00A64BED">
            <w:pPr>
              <w:spacing w:after="0" w:line="20" w:lineRule="atLeast"/>
              <w:jc w:val="both"/>
              <w:rPr>
                <w:szCs w:val="21"/>
                <w:lang w:eastAsia="en-GB"/>
              </w:rPr>
            </w:pPr>
          </w:p>
        </w:tc>
        <w:tc>
          <w:tcPr>
            <w:tcW w:w="20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5FAAB98" w14:textId="77777777" w:rsidR="00DD3B43" w:rsidRPr="008B5CB3" w:rsidRDefault="00DD3B43" w:rsidP="00A64BED">
            <w:pPr>
              <w:spacing w:after="0" w:line="20" w:lineRule="atLeast"/>
              <w:jc w:val="both"/>
              <w:rPr>
                <w:szCs w:val="21"/>
                <w:lang w:eastAsia="en-GB"/>
              </w:rPr>
            </w:pPr>
          </w:p>
        </w:tc>
      </w:tr>
      <w:bookmarkEnd w:id="250"/>
    </w:tbl>
    <w:p w14:paraId="18B02D13" w14:textId="77777777" w:rsidR="00DD3B43" w:rsidRPr="0078423D" w:rsidRDefault="00DD3B43" w:rsidP="00A64BED">
      <w:pPr>
        <w:pStyle w:val="Corpsdetexte"/>
        <w:spacing w:after="0" w:line="20" w:lineRule="atLeast"/>
        <w:rPr>
          <w:rFonts w:ascii="Georgia" w:eastAsia="Calibri" w:hAnsi="Georgia" w:cs="Times New Roman"/>
          <w:color w:val="585756"/>
          <w:sz w:val="21"/>
          <w:szCs w:val="21"/>
          <w:lang w:val="nl-BE"/>
        </w:rPr>
      </w:pPr>
    </w:p>
    <w:p w14:paraId="0EF63610" w14:textId="1A10FC6A" w:rsidR="00E535C1" w:rsidRPr="008B5CB3" w:rsidRDefault="00E535C1" w:rsidP="00A64BED">
      <w:pPr>
        <w:pStyle w:val="Corpsdetexte"/>
        <w:spacing w:after="0" w:line="20" w:lineRule="atLeast"/>
        <w:rPr>
          <w:rFonts w:ascii="Georgia" w:eastAsia="Calibri" w:hAnsi="Georgia" w:cs="Times New Roman"/>
          <w:color w:val="585756"/>
          <w:sz w:val="21"/>
          <w:szCs w:val="21"/>
        </w:rPr>
      </w:pPr>
      <w:r>
        <w:rPr>
          <w:rFonts w:ascii="Georgia" w:hAnsi="Georgia"/>
          <w:color w:val="585756"/>
          <w:sz w:val="21"/>
        </w:rPr>
        <w:t>Voor waar en echt verklaard,</w:t>
      </w:r>
    </w:p>
    <w:p w14:paraId="1684BE69" w14:textId="77777777" w:rsidR="00E535C1" w:rsidRPr="0078423D" w:rsidRDefault="00E535C1" w:rsidP="00A64BED">
      <w:pPr>
        <w:pStyle w:val="Corpsdetexte"/>
        <w:spacing w:after="0" w:line="20" w:lineRule="atLeast"/>
        <w:rPr>
          <w:rFonts w:ascii="Georgia" w:eastAsia="Calibri" w:hAnsi="Georgia" w:cs="Times New Roman"/>
          <w:color w:val="585756"/>
          <w:sz w:val="21"/>
          <w:szCs w:val="21"/>
          <w:lang w:val="nl-BE"/>
        </w:rPr>
      </w:pPr>
    </w:p>
    <w:p w14:paraId="7D897744" w14:textId="77777777" w:rsidR="00E535C1" w:rsidRPr="008B5CB3" w:rsidRDefault="00E535C1" w:rsidP="00A64BED">
      <w:pPr>
        <w:pStyle w:val="Corpsdetexte"/>
        <w:spacing w:after="0" w:line="20" w:lineRule="atLeast"/>
        <w:rPr>
          <w:rFonts w:ascii="Georgia" w:eastAsia="Calibri" w:hAnsi="Georgia" w:cs="Times New Roman"/>
          <w:color w:val="585756"/>
          <w:sz w:val="21"/>
          <w:szCs w:val="21"/>
        </w:rPr>
      </w:pPr>
      <w:r>
        <w:rPr>
          <w:rFonts w:ascii="Georgia" w:hAnsi="Georgia"/>
          <w:color w:val="585756"/>
          <w:sz w:val="21"/>
        </w:rPr>
        <w:t>Gedaan te ………………….……………, op …………………….</w:t>
      </w:r>
    </w:p>
    <w:p w14:paraId="20E2F40B" w14:textId="77777777" w:rsidR="00DD3B43" w:rsidRPr="0078423D" w:rsidRDefault="00DD3B43" w:rsidP="00A64BED">
      <w:pPr>
        <w:pStyle w:val="Corpsdetexte"/>
        <w:spacing w:after="0" w:line="20" w:lineRule="atLeast"/>
        <w:rPr>
          <w:rFonts w:ascii="Georgia" w:eastAsia="Calibri" w:hAnsi="Georgia" w:cs="Times New Roman"/>
          <w:color w:val="585756"/>
          <w:szCs w:val="22"/>
          <w:lang w:val="nl-BE"/>
        </w:rPr>
      </w:pPr>
    </w:p>
    <w:p w14:paraId="7ED5061F" w14:textId="77777777" w:rsidR="00DD3B43" w:rsidRPr="0078423D" w:rsidRDefault="00DD3B43" w:rsidP="00A64BED">
      <w:pPr>
        <w:pStyle w:val="Corpsdetexte"/>
        <w:spacing w:after="0" w:line="20" w:lineRule="atLeast"/>
        <w:rPr>
          <w:rFonts w:ascii="Georgia" w:eastAsia="Calibri" w:hAnsi="Georgia" w:cs="Times New Roman"/>
          <w:color w:val="585756"/>
          <w:szCs w:val="22"/>
          <w:lang w:val="nl-BE"/>
        </w:rPr>
      </w:pPr>
    </w:p>
    <w:p w14:paraId="4351C957" w14:textId="5BC32761" w:rsidR="00C356AA" w:rsidRDefault="00C356AA" w:rsidP="00C356AA">
      <w:pPr>
        <w:spacing w:after="0" w:line="20" w:lineRule="atLeast"/>
        <w:jc w:val="both"/>
      </w:pPr>
      <w:r w:rsidRPr="00121E0C">
        <w:rPr>
          <w:vertAlign w:val="superscript"/>
        </w:rPr>
        <w:t>1</w:t>
      </w:r>
      <w:r>
        <w:t xml:space="preserve"> Ter herinnering: alle diensten die onder deze overheidsopdracht vallen en die worden beschreven in deel 5 van het bijzonder bestek, zijn inbegrepen in de globale forfaitaire prijs. </w:t>
      </w:r>
    </w:p>
    <w:p w14:paraId="481A0424" w14:textId="33A5E560" w:rsidR="00DD3B43" w:rsidRPr="0078423D" w:rsidRDefault="00DD3B43" w:rsidP="00A64BED">
      <w:pPr>
        <w:pStyle w:val="Corpsdetexte"/>
        <w:spacing w:after="0" w:line="20" w:lineRule="atLeast"/>
        <w:rPr>
          <w:rFonts w:ascii="Georgia" w:eastAsia="Calibri" w:hAnsi="Georgia" w:cs="Times New Roman"/>
          <w:color w:val="585756"/>
          <w:szCs w:val="22"/>
          <w:lang w:val="nl-BE"/>
        </w:rPr>
      </w:pPr>
    </w:p>
    <w:p w14:paraId="48EF7F8D" w14:textId="77777777" w:rsidR="00DD3B43" w:rsidRPr="008B5CB3" w:rsidRDefault="00DD3B43" w:rsidP="00A64BED">
      <w:pPr>
        <w:spacing w:after="0" w:line="20" w:lineRule="atLeast"/>
        <w:rPr>
          <w:rFonts w:eastAsia="Times New Roman"/>
          <w:b/>
          <w:color w:val="D81A1A"/>
          <w:sz w:val="28"/>
          <w:szCs w:val="26"/>
        </w:rPr>
      </w:pPr>
      <w:bookmarkStart w:id="251" w:name="_Toc52268503"/>
      <w:r>
        <w:br w:type="page"/>
      </w:r>
    </w:p>
    <w:p w14:paraId="1DB16397" w14:textId="39BDFF14" w:rsidR="00E535C1" w:rsidRPr="008B5CB3" w:rsidRDefault="00E535C1" w:rsidP="00A64BED">
      <w:pPr>
        <w:pStyle w:val="Titre2"/>
        <w:spacing w:before="0" w:after="0" w:line="20" w:lineRule="atLeast"/>
        <w:rPr>
          <w:rFonts w:ascii="Georgia" w:hAnsi="Georgia"/>
        </w:rPr>
      </w:pPr>
      <w:bookmarkStart w:id="252" w:name="_Toc166498516"/>
      <w:r>
        <w:rPr>
          <w:rFonts w:ascii="Georgia" w:hAnsi="Georgia"/>
        </w:rPr>
        <w:lastRenderedPageBreak/>
        <w:t>Verklaring op eer – uitsluitingsgronden</w:t>
      </w:r>
      <w:bookmarkEnd w:id="251"/>
      <w:bookmarkEnd w:id="252"/>
      <w:r>
        <w:rPr>
          <w:rFonts w:ascii="Georgia" w:hAnsi="Georgia"/>
        </w:rPr>
        <w:t xml:space="preserve"> </w:t>
      </w:r>
    </w:p>
    <w:p w14:paraId="44C03D58" w14:textId="77777777" w:rsidR="006B0357" w:rsidRPr="008B5CB3" w:rsidRDefault="006B0357" w:rsidP="00A64BED">
      <w:pPr>
        <w:pStyle w:val="paragraph"/>
        <w:spacing w:before="0" w:beforeAutospacing="0" w:after="0" w:afterAutospacing="0" w:line="20" w:lineRule="atLeast"/>
        <w:jc w:val="both"/>
        <w:textAlignment w:val="baseline"/>
        <w:rPr>
          <w:rStyle w:val="normaltextrun"/>
          <w:rFonts w:ascii="Georgia" w:hAnsi="Georgia" w:cs="Segoe UI"/>
          <w:sz w:val="21"/>
          <w:szCs w:val="21"/>
          <w:lang w:val="fr-FR"/>
        </w:rPr>
      </w:pPr>
    </w:p>
    <w:p w14:paraId="3946634F" w14:textId="5D23E2CA" w:rsidR="00E535C1" w:rsidRPr="008B5CB3" w:rsidRDefault="00E535C1" w:rsidP="00A64BED">
      <w:pPr>
        <w:pStyle w:val="paragraph"/>
        <w:spacing w:before="0" w:beforeAutospacing="0" w:after="0" w:afterAutospacing="0" w:line="20" w:lineRule="atLeast"/>
        <w:jc w:val="both"/>
        <w:textAlignment w:val="baseline"/>
        <w:rPr>
          <w:rStyle w:val="eop"/>
          <w:rFonts w:ascii="Georgia" w:hAnsi="Georgia" w:cs="Segoe UI"/>
          <w:sz w:val="21"/>
          <w:szCs w:val="21"/>
        </w:rPr>
      </w:pPr>
      <w:r>
        <w:rPr>
          <w:sz w:val="21"/>
        </w:rPr>
        <w:t>Hierbij verklaar ik / verklaren wij, handelend in mijn/onze hoedanigheid van rechtsgeldig(e) vertegenwoordiger(s) van bovenvermelde inschrijver, dat de inschrijver zich niet in een van volgende uitsluitingsgevallen bevindt:</w:t>
      </w:r>
      <w:r>
        <w:rPr>
          <w:rStyle w:val="eop"/>
          <w:rFonts w:ascii="Georgia" w:hAnsi="Georgia"/>
          <w:sz w:val="21"/>
        </w:rPr>
        <w:t> </w:t>
      </w:r>
    </w:p>
    <w:p w14:paraId="5C5CA42A" w14:textId="77777777" w:rsidR="00E535C1" w:rsidRPr="0078423D" w:rsidRDefault="00E535C1" w:rsidP="00A64BED">
      <w:pPr>
        <w:pStyle w:val="paragraph"/>
        <w:spacing w:before="0" w:beforeAutospacing="0" w:after="0" w:afterAutospacing="0" w:line="20" w:lineRule="atLeast"/>
        <w:jc w:val="both"/>
        <w:textAlignment w:val="baseline"/>
        <w:rPr>
          <w:rFonts w:ascii="Georgia" w:hAnsi="Georgia" w:cs="Segoe UI"/>
          <w:sz w:val="21"/>
          <w:szCs w:val="21"/>
          <w:lang w:val="nl-BE"/>
        </w:rPr>
      </w:pPr>
    </w:p>
    <w:p w14:paraId="6912D09F" w14:textId="77777777" w:rsidR="00E535C1" w:rsidRPr="008B5CB3" w:rsidRDefault="00E535C1" w:rsidP="00A64BED">
      <w:pPr>
        <w:pStyle w:val="paragraph"/>
        <w:numPr>
          <w:ilvl w:val="0"/>
          <w:numId w:val="6"/>
        </w:numPr>
        <w:spacing w:before="0" w:beforeAutospacing="0" w:after="0" w:afterAutospacing="0" w:line="20" w:lineRule="atLeast"/>
        <w:jc w:val="both"/>
        <w:textAlignment w:val="baseline"/>
        <w:rPr>
          <w:rStyle w:val="eop"/>
          <w:rFonts w:ascii="Georgia" w:hAnsi="Georgia" w:cs="Segoe UI"/>
          <w:sz w:val="21"/>
          <w:szCs w:val="21"/>
        </w:rPr>
      </w:pPr>
      <w:r>
        <w:rPr>
          <w:rStyle w:val="normaltextrun"/>
          <w:rFonts w:ascii="Georgia" w:hAnsi="Georgia"/>
          <w:sz w:val="21"/>
        </w:rPr>
        <w:t>De inschrijver of een van zijn directeurs is bij een rechterlijke beslissing met kracht van gewijsde veroordeeld voor een van de volgende strafbare feiten:</w:t>
      </w:r>
      <w:r>
        <w:rPr>
          <w:rStyle w:val="eop"/>
          <w:rFonts w:ascii="Georgia" w:hAnsi="Georgia"/>
          <w:sz w:val="21"/>
        </w:rPr>
        <w:t> </w:t>
      </w:r>
    </w:p>
    <w:p w14:paraId="2536E433" w14:textId="77777777" w:rsidR="006B0357" w:rsidRPr="0078423D" w:rsidRDefault="006B0357" w:rsidP="00A64BED">
      <w:pPr>
        <w:pStyle w:val="paragraph"/>
        <w:spacing w:before="0" w:beforeAutospacing="0" w:after="0" w:afterAutospacing="0" w:line="20" w:lineRule="atLeast"/>
        <w:ind w:left="770"/>
        <w:jc w:val="both"/>
        <w:textAlignment w:val="baseline"/>
        <w:rPr>
          <w:rFonts w:ascii="Georgia" w:hAnsi="Georgia" w:cs="Segoe UI"/>
          <w:sz w:val="21"/>
          <w:szCs w:val="21"/>
          <w:lang w:val="nl-BE"/>
        </w:rPr>
      </w:pPr>
    </w:p>
    <w:p w14:paraId="11DA5D26" w14:textId="67613C24" w:rsidR="00E535C1" w:rsidRPr="008B5CB3" w:rsidRDefault="00E535C1" w:rsidP="00A64BED">
      <w:pPr>
        <w:pStyle w:val="paragraph"/>
        <w:spacing w:before="0" w:beforeAutospacing="0" w:after="0" w:afterAutospacing="0" w:line="20" w:lineRule="atLeast"/>
        <w:ind w:firstLine="705"/>
        <w:jc w:val="both"/>
        <w:textAlignment w:val="baseline"/>
        <w:rPr>
          <w:rFonts w:ascii="Georgia" w:hAnsi="Georgia" w:cs="Segoe UI"/>
          <w:sz w:val="21"/>
          <w:szCs w:val="21"/>
        </w:rPr>
      </w:pPr>
      <w:r>
        <w:rPr>
          <w:rStyle w:val="normaltextrun"/>
          <w:rFonts w:ascii="Georgia" w:hAnsi="Georgia"/>
          <w:sz w:val="21"/>
        </w:rPr>
        <w:t xml:space="preserve">1° deelname aan een </w:t>
      </w:r>
      <w:r>
        <w:rPr>
          <w:rStyle w:val="normaltextrun"/>
          <w:rFonts w:ascii="Georgia" w:hAnsi="Georgia"/>
          <w:b/>
          <w:bCs/>
          <w:sz w:val="21"/>
        </w:rPr>
        <w:t>criminele organisatie</w:t>
      </w:r>
      <w:r>
        <w:rPr>
          <w:rStyle w:val="normaltextrun"/>
          <w:rFonts w:ascii="Georgia" w:hAnsi="Georgia"/>
          <w:sz w:val="21"/>
        </w:rPr>
        <w:t>;</w:t>
      </w:r>
      <w:r>
        <w:rPr>
          <w:rStyle w:val="normaltextrun"/>
          <w:rFonts w:ascii="Georgia" w:hAnsi="Georgia"/>
          <w:b/>
          <w:sz w:val="21"/>
        </w:rPr>
        <w:t> </w:t>
      </w:r>
      <w:r>
        <w:rPr>
          <w:rStyle w:val="eop"/>
          <w:rFonts w:ascii="Georgia" w:hAnsi="Georgia"/>
          <w:sz w:val="21"/>
        </w:rPr>
        <w:t> </w:t>
      </w:r>
    </w:p>
    <w:p w14:paraId="0134382D" w14:textId="184D0C6B" w:rsidR="00E535C1" w:rsidRPr="008B5CB3" w:rsidRDefault="00E535C1" w:rsidP="00A64BED">
      <w:pPr>
        <w:pStyle w:val="paragraph"/>
        <w:spacing w:before="0" w:beforeAutospacing="0" w:after="0" w:afterAutospacing="0" w:line="20" w:lineRule="atLeast"/>
        <w:ind w:firstLine="705"/>
        <w:jc w:val="both"/>
        <w:textAlignment w:val="baseline"/>
        <w:rPr>
          <w:rFonts w:ascii="Georgia" w:hAnsi="Georgia" w:cs="Segoe UI"/>
          <w:sz w:val="21"/>
          <w:szCs w:val="21"/>
        </w:rPr>
      </w:pPr>
      <w:r>
        <w:rPr>
          <w:rStyle w:val="normaltextrun"/>
          <w:rFonts w:ascii="Georgia" w:hAnsi="Georgia"/>
          <w:sz w:val="21"/>
        </w:rPr>
        <w:t>2° </w:t>
      </w:r>
      <w:r>
        <w:rPr>
          <w:rStyle w:val="contextualspellingandgrammarerror"/>
          <w:rFonts w:ascii="Georgia" w:hAnsi="Georgia"/>
          <w:b/>
          <w:sz w:val="21"/>
        </w:rPr>
        <w:t>corruptie</w:t>
      </w:r>
      <w:r>
        <w:rPr>
          <w:rStyle w:val="contextualspellingandgrammarerror"/>
          <w:rFonts w:ascii="Georgia" w:hAnsi="Georgia"/>
          <w:sz w:val="21"/>
        </w:rPr>
        <w:t>;</w:t>
      </w:r>
      <w:r>
        <w:rPr>
          <w:rStyle w:val="eop"/>
          <w:rFonts w:ascii="Georgia" w:hAnsi="Georgia"/>
          <w:sz w:val="21"/>
        </w:rPr>
        <w:t> </w:t>
      </w:r>
    </w:p>
    <w:p w14:paraId="4B5BC0C2" w14:textId="45DD4E3F" w:rsidR="00E535C1" w:rsidRPr="008B5CB3" w:rsidRDefault="00E535C1" w:rsidP="00A64BED">
      <w:pPr>
        <w:pStyle w:val="paragraph"/>
        <w:spacing w:before="0" w:beforeAutospacing="0" w:after="0" w:afterAutospacing="0" w:line="20" w:lineRule="atLeast"/>
        <w:ind w:firstLine="705"/>
        <w:jc w:val="both"/>
        <w:textAlignment w:val="baseline"/>
        <w:rPr>
          <w:rFonts w:ascii="Georgia" w:hAnsi="Georgia" w:cs="Segoe UI"/>
          <w:sz w:val="21"/>
          <w:szCs w:val="21"/>
        </w:rPr>
      </w:pPr>
      <w:r>
        <w:rPr>
          <w:rStyle w:val="normaltextrun"/>
          <w:rFonts w:ascii="Georgia" w:hAnsi="Georgia"/>
          <w:sz w:val="21"/>
        </w:rPr>
        <w:t>3° </w:t>
      </w:r>
      <w:r>
        <w:rPr>
          <w:rStyle w:val="contextualspellingandgrammarerror"/>
          <w:rFonts w:ascii="Georgia" w:hAnsi="Georgia"/>
          <w:b/>
          <w:sz w:val="21"/>
        </w:rPr>
        <w:t>fraude</w:t>
      </w:r>
      <w:r>
        <w:rPr>
          <w:rStyle w:val="contextualspellingandgrammarerror"/>
          <w:rFonts w:ascii="Georgia" w:hAnsi="Georgia"/>
          <w:sz w:val="21"/>
        </w:rPr>
        <w:t>;</w:t>
      </w:r>
      <w:r>
        <w:rPr>
          <w:rStyle w:val="eop"/>
          <w:rFonts w:ascii="Georgia" w:hAnsi="Georgia"/>
          <w:sz w:val="21"/>
        </w:rPr>
        <w:t> </w:t>
      </w:r>
    </w:p>
    <w:p w14:paraId="19FEA4FA" w14:textId="560F98EF" w:rsidR="00E535C1" w:rsidRPr="008B5CB3" w:rsidRDefault="00E535C1" w:rsidP="00A64BED">
      <w:pPr>
        <w:pStyle w:val="paragraph"/>
        <w:spacing w:before="0" w:beforeAutospacing="0" w:after="0" w:afterAutospacing="0" w:line="20" w:lineRule="atLeast"/>
        <w:ind w:left="705"/>
        <w:jc w:val="both"/>
        <w:textAlignment w:val="baseline"/>
        <w:rPr>
          <w:rFonts w:ascii="Georgia" w:hAnsi="Georgia" w:cs="Segoe UI"/>
          <w:sz w:val="21"/>
          <w:szCs w:val="21"/>
        </w:rPr>
      </w:pPr>
      <w:r>
        <w:rPr>
          <w:rStyle w:val="normaltextrun"/>
          <w:rFonts w:ascii="Georgia" w:hAnsi="Georgia"/>
          <w:sz w:val="21"/>
        </w:rPr>
        <w:t xml:space="preserve">4° </w:t>
      </w:r>
      <w:r>
        <w:rPr>
          <w:rStyle w:val="normaltextrun"/>
          <w:rFonts w:ascii="Georgia" w:hAnsi="Georgia"/>
          <w:b/>
          <w:bCs/>
          <w:sz w:val="21"/>
        </w:rPr>
        <w:t>terroristische</w:t>
      </w:r>
      <w:r>
        <w:rPr>
          <w:rStyle w:val="normaltextrun"/>
          <w:rFonts w:ascii="Georgia" w:hAnsi="Georgia"/>
          <w:sz w:val="21"/>
        </w:rPr>
        <w:t xml:space="preserve"> misdrijven of strafbare feiten in verband met terroristische activiteiten, dan wel uitlokking van, medeplichtigheid aan of poging tot het plegen van een dergelijk misdrijf of strafbaar feit;</w:t>
      </w:r>
      <w:r>
        <w:rPr>
          <w:rStyle w:val="eop"/>
          <w:rFonts w:ascii="Georgia" w:hAnsi="Georgia"/>
          <w:sz w:val="21"/>
        </w:rPr>
        <w:t> </w:t>
      </w:r>
    </w:p>
    <w:p w14:paraId="590BC93C" w14:textId="2F6ADEB2" w:rsidR="00E535C1" w:rsidRPr="008B5CB3" w:rsidRDefault="00E535C1" w:rsidP="00A64BED">
      <w:pPr>
        <w:pStyle w:val="paragraph"/>
        <w:spacing w:before="0" w:beforeAutospacing="0" w:after="0" w:afterAutospacing="0" w:line="20" w:lineRule="atLeast"/>
        <w:ind w:firstLine="705"/>
        <w:jc w:val="both"/>
        <w:textAlignment w:val="baseline"/>
        <w:rPr>
          <w:rFonts w:ascii="Georgia" w:hAnsi="Georgia" w:cs="Segoe UI"/>
          <w:sz w:val="21"/>
          <w:szCs w:val="21"/>
        </w:rPr>
      </w:pPr>
      <w:r>
        <w:rPr>
          <w:rStyle w:val="normaltextrun"/>
          <w:rFonts w:ascii="Georgia" w:hAnsi="Georgia"/>
          <w:sz w:val="21"/>
        </w:rPr>
        <w:t>5° </w:t>
      </w:r>
      <w:r>
        <w:rPr>
          <w:rStyle w:val="normaltextrun"/>
          <w:rFonts w:ascii="Georgia" w:hAnsi="Georgia"/>
          <w:b/>
          <w:bCs/>
          <w:sz w:val="21"/>
        </w:rPr>
        <w:t>witwassen</w:t>
      </w:r>
      <w:r>
        <w:rPr>
          <w:rStyle w:val="normaltextrun"/>
          <w:rFonts w:ascii="Georgia" w:hAnsi="Georgia"/>
          <w:sz w:val="21"/>
        </w:rPr>
        <w:t xml:space="preserve"> van geld en </w:t>
      </w:r>
      <w:r>
        <w:rPr>
          <w:rStyle w:val="normaltextrun"/>
          <w:rFonts w:ascii="Georgia" w:hAnsi="Georgia"/>
          <w:b/>
          <w:bCs/>
          <w:sz w:val="21"/>
        </w:rPr>
        <w:t>financiering van terrorisme</w:t>
      </w:r>
      <w:r>
        <w:rPr>
          <w:rStyle w:val="normaltextrun"/>
          <w:rFonts w:ascii="Georgia" w:hAnsi="Georgia"/>
          <w:sz w:val="21"/>
        </w:rPr>
        <w:t>;</w:t>
      </w:r>
      <w:r>
        <w:rPr>
          <w:rStyle w:val="eop"/>
          <w:rFonts w:ascii="Georgia" w:hAnsi="Georgia"/>
          <w:sz w:val="21"/>
        </w:rPr>
        <w:t> </w:t>
      </w:r>
    </w:p>
    <w:p w14:paraId="3433E867" w14:textId="12BD2AEF" w:rsidR="00E535C1" w:rsidRPr="008B5CB3" w:rsidRDefault="00E535C1" w:rsidP="00A64BED">
      <w:pPr>
        <w:pStyle w:val="paragraph"/>
        <w:spacing w:before="0" w:beforeAutospacing="0" w:after="0" w:afterAutospacing="0" w:line="20" w:lineRule="atLeast"/>
        <w:ind w:firstLine="705"/>
        <w:jc w:val="both"/>
        <w:textAlignment w:val="baseline"/>
        <w:rPr>
          <w:rFonts w:ascii="Georgia" w:hAnsi="Georgia" w:cs="Segoe UI"/>
          <w:sz w:val="21"/>
          <w:szCs w:val="21"/>
        </w:rPr>
      </w:pPr>
      <w:r>
        <w:rPr>
          <w:rStyle w:val="normaltextrun"/>
          <w:rFonts w:ascii="Georgia" w:hAnsi="Georgia"/>
          <w:sz w:val="21"/>
        </w:rPr>
        <w:t>6°</w:t>
      </w:r>
      <w:r>
        <w:rPr>
          <w:rStyle w:val="normaltextrun"/>
          <w:rFonts w:ascii="Georgia" w:hAnsi="Georgia"/>
          <w:sz w:val="21"/>
        </w:rPr>
        <w:tab/>
      </w:r>
      <w:r>
        <w:rPr>
          <w:rStyle w:val="normaltextrun"/>
          <w:rFonts w:ascii="Georgia" w:hAnsi="Georgia"/>
          <w:b/>
          <w:bCs/>
          <w:sz w:val="21"/>
        </w:rPr>
        <w:t>kinderarbeid</w:t>
      </w:r>
      <w:r>
        <w:rPr>
          <w:rStyle w:val="normaltextrun"/>
          <w:rFonts w:ascii="Georgia" w:hAnsi="Georgia"/>
          <w:sz w:val="21"/>
        </w:rPr>
        <w:t xml:space="preserve"> en andere vormen van mensenhandel;</w:t>
      </w:r>
    </w:p>
    <w:p w14:paraId="46677695" w14:textId="47612E0E" w:rsidR="00E535C1" w:rsidRPr="008B5CB3" w:rsidRDefault="00E535C1" w:rsidP="00A64BED">
      <w:pPr>
        <w:pStyle w:val="paragraph"/>
        <w:spacing w:before="0" w:beforeAutospacing="0" w:after="0" w:afterAutospacing="0" w:line="20" w:lineRule="atLeast"/>
        <w:ind w:firstLine="705"/>
        <w:jc w:val="both"/>
        <w:textAlignment w:val="baseline"/>
        <w:rPr>
          <w:rFonts w:ascii="Georgia" w:hAnsi="Georgia" w:cs="Segoe UI"/>
          <w:sz w:val="21"/>
          <w:szCs w:val="21"/>
        </w:rPr>
      </w:pPr>
      <w:r>
        <w:rPr>
          <w:rStyle w:val="normaltextrun"/>
          <w:rFonts w:ascii="Georgia" w:hAnsi="Georgia"/>
          <w:sz w:val="21"/>
        </w:rPr>
        <w:t>7°</w:t>
      </w:r>
      <w:r>
        <w:rPr>
          <w:rStyle w:val="normaltextrun"/>
          <w:rFonts w:ascii="Georgia" w:hAnsi="Georgia"/>
          <w:sz w:val="21"/>
        </w:rPr>
        <w:tab/>
        <w:t xml:space="preserve">het tewerkstellen van </w:t>
      </w:r>
      <w:r>
        <w:rPr>
          <w:rStyle w:val="normaltextrun"/>
          <w:rFonts w:ascii="Georgia" w:hAnsi="Georgia"/>
          <w:b/>
          <w:bCs/>
          <w:sz w:val="21"/>
        </w:rPr>
        <w:t>illegaal verblijvende</w:t>
      </w:r>
      <w:r>
        <w:rPr>
          <w:rStyle w:val="normaltextrun"/>
          <w:rFonts w:ascii="Georgia" w:hAnsi="Georgia"/>
          <w:sz w:val="21"/>
        </w:rPr>
        <w:t xml:space="preserve"> onderdanen van derde landen;</w:t>
      </w:r>
    </w:p>
    <w:p w14:paraId="7E5D76B4" w14:textId="1355EF69" w:rsidR="00F971CA" w:rsidRPr="008B5CB3" w:rsidRDefault="00F971CA" w:rsidP="00A64BED">
      <w:pPr>
        <w:pStyle w:val="paragraph"/>
        <w:spacing w:before="0" w:beforeAutospacing="0" w:after="0" w:afterAutospacing="0" w:line="20" w:lineRule="atLeast"/>
        <w:ind w:left="705"/>
        <w:jc w:val="both"/>
        <w:textAlignment w:val="baseline"/>
        <w:rPr>
          <w:rStyle w:val="normaltextrun"/>
          <w:rFonts w:ascii="Georgia" w:hAnsi="Georgia" w:cs="Segoe UI"/>
          <w:sz w:val="21"/>
          <w:szCs w:val="21"/>
        </w:rPr>
      </w:pPr>
      <w:r>
        <w:rPr>
          <w:rStyle w:val="normaltextrun"/>
          <w:rFonts w:ascii="Georgia" w:hAnsi="Georgia"/>
          <w:sz w:val="21"/>
        </w:rPr>
        <w:t>8°</w:t>
      </w:r>
      <w:r>
        <w:rPr>
          <w:rStyle w:val="normaltextrun"/>
          <w:rFonts w:ascii="Georgia" w:hAnsi="Georgia"/>
          <w:sz w:val="21"/>
        </w:rPr>
        <w:tab/>
        <w:t>het oprichten van een offshore-bedrijf.</w:t>
      </w:r>
    </w:p>
    <w:p w14:paraId="4F650A9D" w14:textId="77777777" w:rsidR="006B0357" w:rsidRPr="0078423D" w:rsidRDefault="006B0357" w:rsidP="00A64BED">
      <w:pPr>
        <w:pStyle w:val="paragraph"/>
        <w:spacing w:before="0" w:beforeAutospacing="0" w:after="0" w:afterAutospacing="0" w:line="20" w:lineRule="atLeast"/>
        <w:ind w:left="705"/>
        <w:jc w:val="both"/>
        <w:textAlignment w:val="baseline"/>
        <w:rPr>
          <w:rStyle w:val="normaltextrun"/>
          <w:rFonts w:ascii="Georgia" w:hAnsi="Georgia" w:cs="Segoe UI"/>
          <w:sz w:val="21"/>
          <w:szCs w:val="21"/>
          <w:lang w:val="nl-BE"/>
        </w:rPr>
      </w:pPr>
    </w:p>
    <w:p w14:paraId="63B6129E" w14:textId="103D01F3" w:rsidR="00E535C1" w:rsidRPr="008B5CB3" w:rsidRDefault="00E535C1" w:rsidP="00A64BED">
      <w:pPr>
        <w:pStyle w:val="paragraph"/>
        <w:spacing w:before="0" w:beforeAutospacing="0" w:after="0" w:afterAutospacing="0" w:line="20" w:lineRule="atLeast"/>
        <w:ind w:left="705"/>
        <w:jc w:val="both"/>
        <w:textAlignment w:val="baseline"/>
        <w:rPr>
          <w:rFonts w:ascii="Georgia" w:hAnsi="Georgia" w:cs="Segoe UI"/>
          <w:sz w:val="21"/>
          <w:szCs w:val="21"/>
        </w:rPr>
      </w:pPr>
      <w:r>
        <w:rPr>
          <w:rStyle w:val="normaltextrun"/>
          <w:rFonts w:ascii="Georgia" w:hAnsi="Georgia"/>
          <w:sz w:val="21"/>
        </w:rPr>
        <w:t>De uitsluiting op basis van dit criterium geldt gedurende een periode van 5 jaar te rekenen vanaf de datum van het vonnis.</w:t>
      </w:r>
    </w:p>
    <w:p w14:paraId="5AF519B4" w14:textId="77777777" w:rsidR="00E535C1" w:rsidRPr="0078423D" w:rsidRDefault="00E535C1" w:rsidP="00A64BED">
      <w:pPr>
        <w:pStyle w:val="paragraph"/>
        <w:spacing w:before="0" w:beforeAutospacing="0" w:after="0" w:afterAutospacing="0" w:line="20" w:lineRule="atLeast"/>
        <w:ind w:left="360"/>
        <w:jc w:val="both"/>
        <w:textAlignment w:val="baseline"/>
        <w:rPr>
          <w:rStyle w:val="normaltextrun"/>
          <w:rFonts w:ascii="Georgia" w:hAnsi="Georgia" w:cs="Segoe UI"/>
          <w:sz w:val="21"/>
          <w:szCs w:val="21"/>
          <w:lang w:val="nl-BE"/>
        </w:rPr>
      </w:pPr>
    </w:p>
    <w:p w14:paraId="46B2AB0D" w14:textId="513EC008" w:rsidR="006B0357" w:rsidRPr="008B5CB3" w:rsidRDefault="00E535C1" w:rsidP="00A64BED">
      <w:pPr>
        <w:pStyle w:val="paragraph"/>
        <w:numPr>
          <w:ilvl w:val="0"/>
          <w:numId w:val="6"/>
        </w:numPr>
        <w:spacing w:before="0" w:beforeAutospacing="0" w:after="0" w:afterAutospacing="0" w:line="20" w:lineRule="atLeast"/>
        <w:jc w:val="both"/>
        <w:textAlignment w:val="baseline"/>
        <w:rPr>
          <w:rStyle w:val="eop"/>
          <w:rFonts w:ascii="Georgia" w:hAnsi="Georgia" w:cs="Segoe UI"/>
          <w:sz w:val="21"/>
          <w:szCs w:val="21"/>
        </w:rPr>
      </w:pPr>
      <w:r>
        <w:rPr>
          <w:rFonts w:ascii="Georgia" w:hAnsi="Georgia"/>
          <w:sz w:val="21"/>
        </w:rPr>
        <w:t xml:space="preserve">De inschrijver blijkt niet te voldoen aan zijn verplichting tot </w:t>
      </w:r>
      <w:r>
        <w:rPr>
          <w:rFonts w:ascii="Georgia" w:hAnsi="Georgia"/>
          <w:b/>
          <w:bCs/>
          <w:sz w:val="21"/>
          <w:u w:val="single"/>
        </w:rPr>
        <w:t>betaling van belastingen of socialezekerheidsbijdragen</w:t>
      </w:r>
      <w:r>
        <w:rPr>
          <w:rFonts w:ascii="Georgia" w:hAnsi="Georgia"/>
          <w:sz w:val="21"/>
        </w:rPr>
        <w:t xml:space="preserve"> ten belope van meer dan 3.000 euro, tenzij de inschrijver kan aantonen dat hij op een aanbestedende overheid één of meer schuldvorderingen bezit die zeker, opeisbaar en vrij van elke verbintenis tegenover derden zijn. </w:t>
      </w:r>
      <w:r>
        <w:rPr>
          <w:rStyle w:val="normaltextrun"/>
          <w:rFonts w:ascii="Georgia" w:hAnsi="Georgia"/>
          <w:sz w:val="21"/>
        </w:rPr>
        <w:t xml:space="preserve"> </w:t>
      </w:r>
      <w:r>
        <w:rPr>
          <w:sz w:val="21"/>
        </w:rPr>
        <w:t>Deze schuldvorderingen moeten ten minste gelijk zijn aan de achterstallige afbetaling van de fiscale dan wel de sociale schulden;</w:t>
      </w:r>
      <w:r>
        <w:rPr>
          <w:rStyle w:val="eop"/>
          <w:rFonts w:ascii="Georgia" w:hAnsi="Georgia"/>
          <w:sz w:val="21"/>
        </w:rPr>
        <w:t> </w:t>
      </w:r>
    </w:p>
    <w:p w14:paraId="42A98196" w14:textId="77777777" w:rsidR="006B0357" w:rsidRPr="0078423D" w:rsidRDefault="006B0357" w:rsidP="00A64BED">
      <w:pPr>
        <w:pStyle w:val="paragraph"/>
        <w:spacing w:before="0" w:beforeAutospacing="0" w:after="0" w:afterAutospacing="0" w:line="20" w:lineRule="atLeast"/>
        <w:ind w:left="770"/>
        <w:jc w:val="both"/>
        <w:textAlignment w:val="baseline"/>
        <w:rPr>
          <w:rFonts w:ascii="Georgia" w:hAnsi="Georgia" w:cs="Segoe UI"/>
          <w:sz w:val="21"/>
          <w:szCs w:val="21"/>
          <w:lang w:val="nl-BE"/>
        </w:rPr>
      </w:pPr>
    </w:p>
    <w:p w14:paraId="12E5859E" w14:textId="61635322" w:rsidR="006B0357" w:rsidRPr="008B5CB3" w:rsidRDefault="006B0357" w:rsidP="00A64BED">
      <w:pPr>
        <w:pStyle w:val="paragraph"/>
        <w:numPr>
          <w:ilvl w:val="0"/>
          <w:numId w:val="6"/>
        </w:numPr>
        <w:spacing w:before="0" w:beforeAutospacing="0" w:after="0" w:afterAutospacing="0" w:line="20" w:lineRule="atLeast"/>
        <w:jc w:val="both"/>
        <w:textAlignment w:val="baseline"/>
        <w:rPr>
          <w:rStyle w:val="eop"/>
          <w:rFonts w:ascii="Georgia" w:hAnsi="Georgia" w:cs="Segoe UI"/>
          <w:sz w:val="21"/>
          <w:szCs w:val="21"/>
        </w:rPr>
      </w:pPr>
      <w:r>
        <w:rPr>
          <w:rFonts w:ascii="Georgia" w:hAnsi="Georgia"/>
          <w:sz w:val="21"/>
        </w:rPr>
        <w:t xml:space="preserve">De inschrijver verkeert in </w:t>
      </w:r>
      <w:r>
        <w:rPr>
          <w:rFonts w:ascii="Georgia" w:hAnsi="Georgia"/>
          <w:b/>
          <w:bCs/>
          <w:sz w:val="21"/>
          <w:u w:val="single"/>
        </w:rPr>
        <w:t>staat van faillissement of vereffening, heeft zijn werkzaamheden gestaakt, ondergaat een gerechtelijke reorganisatie</w:t>
      </w:r>
      <w:r>
        <w:rPr>
          <w:rFonts w:ascii="Georgia" w:hAnsi="Georgia"/>
          <w:sz w:val="21"/>
        </w:rPr>
        <w:t>, heeft aangifte gedaan van zijn faillissement, maakt het voorwerp uit van een procedure van vereffening of gerechtelijke reorganisatie, of verkeert in een vergelijkbare toestand ingevolge een soortgelijke procedure die in andere nationale reglementeringen bestaat.</w:t>
      </w:r>
      <w:r>
        <w:rPr>
          <w:rStyle w:val="eop"/>
          <w:rFonts w:ascii="Georgia" w:hAnsi="Georgia"/>
          <w:sz w:val="21"/>
        </w:rPr>
        <w:t> </w:t>
      </w:r>
    </w:p>
    <w:p w14:paraId="6F65A56B" w14:textId="77777777" w:rsidR="006B0357" w:rsidRPr="0078423D" w:rsidRDefault="006B0357" w:rsidP="00A64BED">
      <w:pPr>
        <w:pStyle w:val="paragraph"/>
        <w:spacing w:before="0" w:beforeAutospacing="0" w:after="0" w:afterAutospacing="0" w:line="20" w:lineRule="atLeast"/>
        <w:jc w:val="both"/>
        <w:textAlignment w:val="baseline"/>
        <w:rPr>
          <w:rStyle w:val="contextualspellingandgrammarerror"/>
          <w:rFonts w:ascii="Georgia" w:hAnsi="Georgia" w:cs="Segoe UI"/>
          <w:sz w:val="21"/>
          <w:szCs w:val="21"/>
          <w:lang w:val="nl-BE"/>
        </w:rPr>
      </w:pPr>
    </w:p>
    <w:p w14:paraId="75311689" w14:textId="7A6DF51C" w:rsidR="006B0357" w:rsidRPr="008B5CB3" w:rsidRDefault="006B0357" w:rsidP="00A64BED">
      <w:pPr>
        <w:pStyle w:val="paragraph"/>
        <w:numPr>
          <w:ilvl w:val="0"/>
          <w:numId w:val="6"/>
        </w:numPr>
        <w:spacing w:before="0" w:beforeAutospacing="0" w:after="0" w:afterAutospacing="0" w:line="20" w:lineRule="atLeast"/>
        <w:jc w:val="both"/>
        <w:textAlignment w:val="baseline"/>
        <w:rPr>
          <w:rStyle w:val="scxw174104514"/>
          <w:rFonts w:ascii="Georgia" w:hAnsi="Georgia" w:cs="Segoe UI"/>
          <w:sz w:val="21"/>
          <w:szCs w:val="21"/>
        </w:rPr>
      </w:pPr>
      <w:r>
        <w:rPr>
          <w:rFonts w:ascii="Georgia" w:hAnsi="Georgia"/>
          <w:sz w:val="21"/>
        </w:rPr>
        <w:t xml:space="preserve">De inschrijver of </w:t>
      </w:r>
      <w:r>
        <w:rPr>
          <w:rFonts w:ascii="Georgia" w:hAnsi="Georgia"/>
          <w:sz w:val="21"/>
          <w:u w:val="single"/>
        </w:rPr>
        <w:t>een van zijn directeurs</w:t>
      </w:r>
      <w:r>
        <w:rPr>
          <w:rFonts w:ascii="Georgia" w:hAnsi="Georgia"/>
          <w:sz w:val="21"/>
        </w:rPr>
        <w:t xml:space="preserve"> heeft een </w:t>
      </w:r>
      <w:r>
        <w:rPr>
          <w:rFonts w:ascii="Georgia" w:hAnsi="Georgia"/>
          <w:b/>
          <w:bCs/>
          <w:sz w:val="21"/>
          <w:u w:val="single"/>
        </w:rPr>
        <w:t>ernstige beroepsfout begaan, waardoor zijn integriteit in twijfel kan worden getrokken</w:t>
      </w:r>
      <w:r>
        <w:rPr>
          <w:rFonts w:ascii="Georgia" w:hAnsi="Georgia"/>
          <w:sz w:val="21"/>
        </w:rPr>
        <w:t>;</w:t>
      </w:r>
    </w:p>
    <w:p w14:paraId="347F3EE8" w14:textId="539FD4C6" w:rsidR="00E535C1" w:rsidRPr="008B5CB3" w:rsidRDefault="00E535C1" w:rsidP="00A64BED">
      <w:pPr>
        <w:pStyle w:val="paragraph"/>
        <w:spacing w:before="0" w:beforeAutospacing="0" w:after="0" w:afterAutospacing="0" w:line="20" w:lineRule="atLeast"/>
        <w:ind w:left="360"/>
        <w:jc w:val="both"/>
        <w:textAlignment w:val="baseline"/>
        <w:rPr>
          <w:rStyle w:val="eop"/>
          <w:rFonts w:ascii="Georgia" w:hAnsi="Georgia" w:cs="Segoe UI"/>
          <w:sz w:val="21"/>
          <w:szCs w:val="21"/>
        </w:rPr>
      </w:pPr>
      <w:r>
        <w:rPr>
          <w:rFonts w:ascii="Georgia" w:hAnsi="Georgia"/>
          <w:sz w:val="21"/>
        </w:rPr>
        <w:br/>
      </w:r>
      <w:r>
        <w:rPr>
          <w:sz w:val="21"/>
        </w:rPr>
        <w:t>Worden onder andere beschouwd als een ernstige beroepsfout:</w:t>
      </w:r>
      <w:r>
        <w:rPr>
          <w:rStyle w:val="normaltextrun"/>
          <w:rFonts w:ascii="Georgia" w:hAnsi="Georgia"/>
          <w:sz w:val="21"/>
        </w:rPr>
        <w:t> </w:t>
      </w:r>
      <w:r>
        <w:rPr>
          <w:rStyle w:val="eop"/>
          <w:rFonts w:ascii="Georgia" w:hAnsi="Georgia"/>
          <w:sz w:val="21"/>
        </w:rPr>
        <w:t> </w:t>
      </w:r>
    </w:p>
    <w:p w14:paraId="1CF780C4" w14:textId="77777777" w:rsidR="006B0357" w:rsidRPr="0078423D" w:rsidRDefault="006B0357" w:rsidP="00A64BED">
      <w:pPr>
        <w:pStyle w:val="paragraph"/>
        <w:spacing w:before="0" w:beforeAutospacing="0" w:after="0" w:afterAutospacing="0" w:line="20" w:lineRule="atLeast"/>
        <w:ind w:left="360"/>
        <w:jc w:val="both"/>
        <w:textAlignment w:val="baseline"/>
        <w:rPr>
          <w:rFonts w:ascii="Georgia" w:hAnsi="Georgia" w:cs="Segoe UI"/>
          <w:sz w:val="21"/>
          <w:szCs w:val="21"/>
          <w:lang w:val="nl-BE"/>
        </w:rPr>
      </w:pPr>
    </w:p>
    <w:p w14:paraId="109D18A9" w14:textId="6439E217" w:rsidR="00E535C1" w:rsidRPr="008B5CB3" w:rsidRDefault="006B0357" w:rsidP="00A64BED">
      <w:pPr>
        <w:pStyle w:val="paragraph"/>
        <w:numPr>
          <w:ilvl w:val="0"/>
          <w:numId w:val="16"/>
        </w:numPr>
        <w:spacing w:before="0" w:beforeAutospacing="0" w:after="0" w:afterAutospacing="0" w:line="20" w:lineRule="atLeast"/>
        <w:jc w:val="both"/>
        <w:textAlignment w:val="baseline"/>
        <w:rPr>
          <w:rStyle w:val="contextualspellingandgrammarerror"/>
          <w:rFonts w:ascii="Georgia" w:hAnsi="Georgia" w:cs="Segoe UI"/>
          <w:sz w:val="21"/>
          <w:szCs w:val="21"/>
        </w:rPr>
      </w:pPr>
      <w:r>
        <w:rPr>
          <w:rStyle w:val="contextualspellingandgrammarerror"/>
          <w:rFonts w:ascii="Georgia" w:hAnsi="Georgia"/>
          <w:sz w:val="21"/>
        </w:rPr>
        <w:t xml:space="preserve">Een overtreding van het Beleid van Enabel inzake seksuele uitbuiting en seksueel misbruik; </w:t>
      </w:r>
      <w:r>
        <w:rPr>
          <w:rStyle w:val="normaltextrun"/>
          <w:rFonts w:ascii="Georgia" w:hAnsi="Georgia"/>
          <w:sz w:val="21"/>
        </w:rPr>
        <w:t xml:space="preserve">   </w:t>
      </w:r>
      <w:hyperlink r:id="rId36" w:history="1">
        <w:r>
          <w:rPr>
            <w:rStyle w:val="Lienhypertexte"/>
            <w:rFonts w:ascii="Georgia" w:hAnsi="Georgia"/>
            <w:color w:val="auto"/>
            <w:sz w:val="21"/>
          </w:rPr>
          <w:t>https://www.enabel.be/app/uploads/2022/11/Seksuele_Uitbuiting_Misbruik_Policy_NL.pdf</w:t>
        </w:r>
      </w:hyperlink>
      <w:r>
        <w:rPr>
          <w:rStyle w:val="contextualspellingandgrammarerror"/>
          <w:rFonts w:ascii="Georgia" w:hAnsi="Georgia"/>
          <w:sz w:val="21"/>
        </w:rPr>
        <w:t>;</w:t>
      </w:r>
    </w:p>
    <w:p w14:paraId="4FBC95E7" w14:textId="42AA9922" w:rsidR="006B0357" w:rsidRPr="008B5CB3" w:rsidRDefault="006B0357" w:rsidP="00A64BED">
      <w:pPr>
        <w:pStyle w:val="paragraph"/>
        <w:numPr>
          <w:ilvl w:val="0"/>
          <w:numId w:val="16"/>
        </w:numPr>
        <w:spacing w:before="0" w:beforeAutospacing="0" w:after="0" w:afterAutospacing="0" w:line="20" w:lineRule="atLeast"/>
        <w:jc w:val="both"/>
        <w:textAlignment w:val="baseline"/>
        <w:rPr>
          <w:rStyle w:val="normaltextrun"/>
          <w:rFonts w:ascii="Georgia" w:hAnsi="Georgia" w:cs="Segoe UI"/>
          <w:sz w:val="21"/>
          <w:szCs w:val="21"/>
        </w:rPr>
      </w:pPr>
      <w:r>
        <w:rPr>
          <w:rStyle w:val="contextualspellingandgrammarerror"/>
          <w:rFonts w:ascii="Georgia" w:hAnsi="Georgia"/>
          <w:sz w:val="21"/>
        </w:rPr>
        <w:t xml:space="preserve">Een overtreding van het Beleid van Enabel inzake het beheersen van het fraude- en corruptierisico – juni 2019; </w:t>
      </w:r>
      <w:r>
        <w:rPr>
          <w:rStyle w:val="normaltextrun"/>
          <w:rFonts w:ascii="Georgia" w:hAnsi="Georgia"/>
          <w:sz w:val="21"/>
        </w:rPr>
        <w:t> </w:t>
      </w:r>
    </w:p>
    <w:p w14:paraId="75C7BEB8" w14:textId="674F356D" w:rsidR="00E535C1" w:rsidRPr="008B5CB3" w:rsidRDefault="00000000" w:rsidP="00A64BED">
      <w:pPr>
        <w:pStyle w:val="paragraph"/>
        <w:spacing w:before="0" w:beforeAutospacing="0" w:after="0" w:afterAutospacing="0" w:line="20" w:lineRule="atLeast"/>
        <w:ind w:left="1128"/>
        <w:jc w:val="both"/>
        <w:textAlignment w:val="baseline"/>
        <w:rPr>
          <w:rStyle w:val="Lienhypertexte"/>
          <w:rFonts w:ascii="Georgia" w:hAnsi="Georgia" w:cs="Segoe UI"/>
          <w:color w:val="auto"/>
          <w:sz w:val="21"/>
          <w:szCs w:val="21"/>
          <w:u w:val="none"/>
        </w:rPr>
      </w:pPr>
      <w:hyperlink r:id="rId37" w:history="1">
        <w:r w:rsidR="00174308">
          <w:rPr>
            <w:rStyle w:val="Lienhypertexte"/>
            <w:rFonts w:ascii="Georgia" w:hAnsi="Georgia"/>
            <w:sz w:val="21"/>
          </w:rPr>
          <w:t>https://www.enabel.be/app/uploads/2022/11/Fraude_Corruptie_Policy_NL.pdf</w:t>
        </w:r>
      </w:hyperlink>
    </w:p>
    <w:p w14:paraId="32AB4F29" w14:textId="77777777" w:rsidR="006B0357" w:rsidRPr="008B5CB3" w:rsidRDefault="006B0357" w:rsidP="00A64BED">
      <w:pPr>
        <w:pStyle w:val="paragraph"/>
        <w:numPr>
          <w:ilvl w:val="0"/>
          <w:numId w:val="16"/>
        </w:numPr>
        <w:spacing w:before="0" w:beforeAutospacing="0" w:after="0" w:afterAutospacing="0" w:line="20" w:lineRule="atLeast"/>
        <w:jc w:val="both"/>
        <w:textAlignment w:val="baseline"/>
        <w:rPr>
          <w:rFonts w:ascii="Georgia" w:hAnsi="Georgia" w:cs="Segoe UI"/>
          <w:sz w:val="21"/>
          <w:szCs w:val="21"/>
        </w:rPr>
      </w:pPr>
      <w:r>
        <w:rPr>
          <w:sz w:val="21"/>
        </w:rPr>
        <w:t>Een overtreding van een regelgevende bepaling van de lokale wetgeving inzake seksuele intimidatie op het werk;</w:t>
      </w:r>
      <w:r>
        <w:rPr>
          <w:rStyle w:val="eop"/>
          <w:rFonts w:ascii="Georgia" w:hAnsi="Georgia"/>
          <w:sz w:val="21"/>
        </w:rPr>
        <w:t> </w:t>
      </w:r>
    </w:p>
    <w:p w14:paraId="494A5725" w14:textId="77777777" w:rsidR="006B0357" w:rsidRPr="008B5CB3" w:rsidRDefault="006B0357" w:rsidP="00A64BED">
      <w:pPr>
        <w:pStyle w:val="paragraph"/>
        <w:numPr>
          <w:ilvl w:val="0"/>
          <w:numId w:val="16"/>
        </w:numPr>
        <w:spacing w:before="0" w:beforeAutospacing="0" w:after="0" w:afterAutospacing="0" w:line="20" w:lineRule="atLeast"/>
        <w:jc w:val="both"/>
        <w:textAlignment w:val="baseline"/>
        <w:rPr>
          <w:rFonts w:ascii="Georgia" w:hAnsi="Georgia" w:cs="Segoe UI"/>
          <w:sz w:val="21"/>
          <w:szCs w:val="21"/>
        </w:rPr>
      </w:pPr>
      <w:r>
        <w:rPr>
          <w:sz w:val="21"/>
        </w:rPr>
        <w:t>Wanneer de inschrijver zich in ernstige mate schuldig heeft gemaakt aan valse verklaringen of het opstellen van valse documenten bij het verstrekken van de informatie die nodig is voor de controle op het ontbreken van uitsluitingsgronden of de naleving van de selectiecriteria, of informatie heeft achtergehouden;</w:t>
      </w:r>
      <w:r>
        <w:rPr>
          <w:rStyle w:val="eop"/>
          <w:rFonts w:ascii="Georgia" w:hAnsi="Georgia"/>
          <w:sz w:val="21"/>
        </w:rPr>
        <w:t> </w:t>
      </w:r>
    </w:p>
    <w:p w14:paraId="4C512D05" w14:textId="0EB1BBF6" w:rsidR="00E535C1" w:rsidRPr="008B5CB3" w:rsidRDefault="006B0357" w:rsidP="00A64BED">
      <w:pPr>
        <w:pStyle w:val="paragraph"/>
        <w:numPr>
          <w:ilvl w:val="0"/>
          <w:numId w:val="16"/>
        </w:numPr>
        <w:spacing w:before="0" w:beforeAutospacing="0" w:after="0" w:afterAutospacing="0" w:line="20" w:lineRule="atLeast"/>
        <w:jc w:val="both"/>
        <w:textAlignment w:val="baseline"/>
        <w:rPr>
          <w:rStyle w:val="normaltextrun"/>
          <w:rFonts w:ascii="Georgia" w:hAnsi="Georgia" w:cs="Segoe UI"/>
          <w:sz w:val="21"/>
          <w:szCs w:val="21"/>
        </w:rPr>
      </w:pPr>
      <w:r>
        <w:rPr>
          <w:rFonts w:ascii="Georgia" w:hAnsi="Georgia"/>
          <w:sz w:val="21"/>
        </w:rPr>
        <w:t xml:space="preserve">Wanneer Enabel over voldoende plausibele aanwijzingen beschikt om te besluiten dat de inschrijver handelingen zou hebben gesteld, overeenkomsten zou hebben gesloten of afspraken zou hebben gemaakt, die gericht zijn op </w:t>
      </w:r>
      <w:r>
        <w:rPr>
          <w:rFonts w:ascii="Georgia" w:hAnsi="Georgia"/>
          <w:sz w:val="21"/>
        </w:rPr>
        <w:lastRenderedPageBreak/>
        <w:t>vervalsing van de mededinging.</w:t>
      </w:r>
      <w:r>
        <w:rPr>
          <w:rStyle w:val="eop"/>
          <w:rFonts w:ascii="Georgia" w:hAnsi="Georgia"/>
          <w:sz w:val="21"/>
        </w:rPr>
        <w:t> </w:t>
      </w:r>
      <w:r>
        <w:rPr>
          <w:rStyle w:val="normaltextrun"/>
          <w:rFonts w:ascii="Georgia" w:hAnsi="Georgia"/>
          <w:sz w:val="21"/>
        </w:rPr>
        <w:t xml:space="preserve">De aanwezigheid van inschrijver op een van de uitsluitingslijsten van Enabel vanwege een dergelijke handeling/overeenkomst/afspraak wordt als een voldoende plausibele aanwijzing beschouwd. </w:t>
      </w:r>
    </w:p>
    <w:p w14:paraId="6138E7B7" w14:textId="53847E58" w:rsidR="00E535C1" w:rsidRPr="0078423D" w:rsidRDefault="00E535C1" w:rsidP="00A64BED">
      <w:pPr>
        <w:pStyle w:val="paragraph"/>
        <w:spacing w:before="0" w:beforeAutospacing="0" w:after="0" w:afterAutospacing="0" w:line="20" w:lineRule="atLeast"/>
        <w:jc w:val="both"/>
        <w:textAlignment w:val="baseline"/>
        <w:rPr>
          <w:rFonts w:ascii="Georgia" w:hAnsi="Georgia" w:cs="Segoe UI"/>
          <w:sz w:val="21"/>
          <w:szCs w:val="21"/>
          <w:lang w:val="nl-BE"/>
        </w:rPr>
      </w:pPr>
    </w:p>
    <w:p w14:paraId="5F1E3B95" w14:textId="0960BCCE" w:rsidR="00E535C1" w:rsidRPr="008B5CB3" w:rsidRDefault="006B0357" w:rsidP="00A64BED">
      <w:pPr>
        <w:pStyle w:val="paragraph"/>
        <w:numPr>
          <w:ilvl w:val="0"/>
          <w:numId w:val="6"/>
        </w:numPr>
        <w:spacing w:before="0" w:beforeAutospacing="0" w:after="0" w:afterAutospacing="0" w:line="20" w:lineRule="atLeast"/>
        <w:jc w:val="both"/>
        <w:textAlignment w:val="baseline"/>
        <w:rPr>
          <w:rFonts w:ascii="Georgia" w:hAnsi="Georgia" w:cs="Segoe UI"/>
          <w:sz w:val="21"/>
          <w:szCs w:val="21"/>
        </w:rPr>
      </w:pPr>
      <w:r>
        <w:rPr>
          <w:rFonts w:ascii="Georgia" w:hAnsi="Georgia"/>
          <w:sz w:val="21"/>
        </w:rPr>
        <w:t>Wanneer een belangenconflict niet effectief kan worden verholpen met andere minder ingrijpende maatregelen.</w:t>
      </w:r>
      <w:r>
        <w:rPr>
          <w:rStyle w:val="eop"/>
          <w:rFonts w:ascii="Georgia" w:hAnsi="Georgia"/>
          <w:sz w:val="21"/>
        </w:rPr>
        <w:t> </w:t>
      </w:r>
    </w:p>
    <w:p w14:paraId="25E0B6BF" w14:textId="77777777" w:rsidR="00E535C1" w:rsidRPr="008B5CB3" w:rsidRDefault="00E535C1" w:rsidP="00A64BED">
      <w:pPr>
        <w:pStyle w:val="paragraph"/>
        <w:spacing w:before="0" w:beforeAutospacing="0" w:after="0" w:afterAutospacing="0" w:line="20" w:lineRule="atLeast"/>
        <w:ind w:left="720"/>
        <w:jc w:val="both"/>
        <w:textAlignment w:val="baseline"/>
        <w:rPr>
          <w:rFonts w:ascii="Georgia" w:hAnsi="Georgia" w:cs="Segoe UI"/>
          <w:sz w:val="21"/>
          <w:szCs w:val="21"/>
        </w:rPr>
      </w:pPr>
      <w:r>
        <w:rPr>
          <w:rStyle w:val="eop"/>
          <w:rFonts w:ascii="Georgia" w:hAnsi="Georgia"/>
          <w:sz w:val="21"/>
        </w:rPr>
        <w:t> </w:t>
      </w:r>
    </w:p>
    <w:p w14:paraId="4095F17B" w14:textId="77777777" w:rsidR="006B0357" w:rsidRPr="008B5CB3" w:rsidRDefault="006B0357" w:rsidP="00A64BED">
      <w:pPr>
        <w:pStyle w:val="paragraph"/>
        <w:numPr>
          <w:ilvl w:val="0"/>
          <w:numId w:val="5"/>
        </w:numPr>
        <w:spacing w:before="0" w:beforeAutospacing="0" w:after="0" w:afterAutospacing="0" w:line="20" w:lineRule="atLeast"/>
        <w:jc w:val="both"/>
        <w:textAlignment w:val="baseline"/>
        <w:rPr>
          <w:rStyle w:val="scxw174104514"/>
          <w:rFonts w:ascii="Georgia" w:hAnsi="Georgia" w:cs="Segoe UI"/>
          <w:sz w:val="21"/>
          <w:szCs w:val="21"/>
        </w:rPr>
      </w:pPr>
      <w:r>
        <w:rPr>
          <w:rStyle w:val="contextualspellingandgrammarerror"/>
          <w:rFonts w:ascii="Georgia" w:hAnsi="Georgia"/>
          <w:sz w:val="21"/>
        </w:rPr>
        <w:t xml:space="preserve">Er werden </w:t>
      </w:r>
      <w:r>
        <w:rPr>
          <w:rStyle w:val="contextualspellingandgrammarerror"/>
          <w:rFonts w:ascii="Georgia" w:hAnsi="Georgia"/>
          <w:b/>
          <w:bCs/>
          <w:sz w:val="21"/>
        </w:rPr>
        <w:t>aanzienlijke of voortdurende tekortkomingen</w:t>
      </w:r>
      <w:r>
        <w:rPr>
          <w:rStyle w:val="contextualspellingandgrammarerror"/>
          <w:rFonts w:ascii="Georgia" w:hAnsi="Georgia"/>
          <w:sz w:val="21"/>
        </w:rPr>
        <w:t xml:space="preserve"> van de inschrijver vastgesteld bij de uitvoering van een </w:t>
      </w:r>
      <w:r>
        <w:rPr>
          <w:rStyle w:val="contextualspellingandgrammarerror"/>
          <w:rFonts w:ascii="Georgia" w:hAnsi="Georgia"/>
          <w:b/>
          <w:bCs/>
          <w:sz w:val="21"/>
        </w:rPr>
        <w:t>wezenlijk voorschrift</w:t>
      </w:r>
      <w:r>
        <w:rPr>
          <w:rStyle w:val="contextualspellingandgrammarerror"/>
          <w:rFonts w:ascii="Georgia" w:hAnsi="Georgia"/>
          <w:sz w:val="21"/>
        </w:rPr>
        <w:t xml:space="preserve"> tijdens een eerdere opdracht met een andere aanbestedende overheid, indien dit geleid heeft tot het nemen van ambtshalve maatregelen, schadevergoedingen of een andere vergelijkbare sanctie. </w:t>
      </w:r>
      <w:r>
        <w:rPr>
          <w:rStyle w:val="scxw174104514"/>
          <w:rFonts w:ascii="Georgia" w:hAnsi="Georgia"/>
          <w:sz w:val="21"/>
        </w:rPr>
        <w:t> </w:t>
      </w:r>
      <w:r>
        <w:rPr>
          <w:rFonts w:ascii="Georgia" w:hAnsi="Georgia"/>
          <w:sz w:val="21"/>
        </w:rPr>
        <w:t xml:space="preserve"> </w:t>
      </w:r>
      <w:r>
        <w:rPr>
          <w:rStyle w:val="scxw174104514"/>
          <w:rFonts w:ascii="Georgia" w:hAnsi="Georgia"/>
          <w:sz w:val="21"/>
        </w:rPr>
        <w:t> </w:t>
      </w:r>
    </w:p>
    <w:p w14:paraId="519BC9F0" w14:textId="77777777" w:rsidR="006B0357" w:rsidRPr="0078423D" w:rsidRDefault="006B0357" w:rsidP="00A64BED">
      <w:pPr>
        <w:pStyle w:val="paragraph"/>
        <w:spacing w:before="0" w:beforeAutospacing="0" w:after="0" w:afterAutospacing="0" w:line="20" w:lineRule="atLeast"/>
        <w:ind w:left="720"/>
        <w:jc w:val="both"/>
        <w:textAlignment w:val="baseline"/>
        <w:rPr>
          <w:rStyle w:val="scxw174104514"/>
          <w:rFonts w:ascii="Georgia" w:hAnsi="Georgia" w:cs="Segoe UI"/>
          <w:sz w:val="21"/>
          <w:szCs w:val="21"/>
          <w:lang w:val="nl-BE"/>
        </w:rPr>
      </w:pPr>
    </w:p>
    <w:p w14:paraId="38CF7B47" w14:textId="68AC37E4" w:rsidR="00E535C1" w:rsidRPr="008B5CB3" w:rsidRDefault="00E535C1" w:rsidP="00A64BED">
      <w:pPr>
        <w:pStyle w:val="paragraph"/>
        <w:spacing w:before="0" w:beforeAutospacing="0" w:after="0" w:afterAutospacing="0" w:line="20" w:lineRule="atLeast"/>
        <w:ind w:left="720"/>
        <w:jc w:val="both"/>
        <w:textAlignment w:val="baseline"/>
        <w:rPr>
          <w:rStyle w:val="eop"/>
          <w:rFonts w:ascii="Georgia" w:hAnsi="Georgia" w:cs="Segoe UI"/>
          <w:sz w:val="21"/>
          <w:szCs w:val="21"/>
        </w:rPr>
      </w:pPr>
      <w:r>
        <w:rPr>
          <w:rFonts w:ascii="Georgia" w:hAnsi="Georgia"/>
          <w:sz w:val="21"/>
        </w:rPr>
        <w:t>Worden als ‘aanzienlijke tekortkomingen’ beschouwd: de naleving van de van toepassing zijnde verplichtingen op het vlak van milieu-, sociaal en arbeidsrecht die zijn vastgelegd in het recht van de Europese Unie, het nationaal recht, collectieve arbeidsovereenkomsten of de internationale bepalingen op het vlak van milieu-, sociaal en arbeidsrecht.</w:t>
      </w:r>
      <w:r>
        <w:rPr>
          <w:rStyle w:val="eop"/>
          <w:rFonts w:ascii="Georgia" w:hAnsi="Georgia"/>
          <w:sz w:val="21"/>
        </w:rPr>
        <w:t> </w:t>
      </w:r>
      <w:r>
        <w:rPr>
          <w:rStyle w:val="normaltextrun"/>
          <w:rFonts w:ascii="Georgia" w:hAnsi="Georgia"/>
          <w:sz w:val="21"/>
        </w:rPr>
        <w:t>De aanwezigheid van inschrijver op de uitsluitingslijst van Enabel vanwege een dergelijke tekortkoming geldt als vaststelling.  </w:t>
      </w:r>
    </w:p>
    <w:p w14:paraId="2EFDA41A" w14:textId="77777777" w:rsidR="00E535C1" w:rsidRPr="0078423D" w:rsidRDefault="00E535C1" w:rsidP="00A64BED">
      <w:pPr>
        <w:pStyle w:val="paragraph"/>
        <w:spacing w:before="0" w:beforeAutospacing="0" w:after="0" w:afterAutospacing="0" w:line="20" w:lineRule="atLeast"/>
        <w:jc w:val="both"/>
        <w:textAlignment w:val="baseline"/>
        <w:rPr>
          <w:rStyle w:val="eop"/>
          <w:rFonts w:ascii="Georgia" w:hAnsi="Georgia" w:cs="Segoe UI"/>
          <w:sz w:val="21"/>
          <w:szCs w:val="21"/>
          <w:lang w:val="nl-BE"/>
        </w:rPr>
      </w:pPr>
    </w:p>
    <w:p w14:paraId="45238A60" w14:textId="3F723269" w:rsidR="00FC3A49" w:rsidRPr="008B5CB3" w:rsidRDefault="00E535C1" w:rsidP="00A64BED">
      <w:pPr>
        <w:pStyle w:val="paragraph"/>
        <w:numPr>
          <w:ilvl w:val="0"/>
          <w:numId w:val="5"/>
        </w:numPr>
        <w:spacing w:before="0" w:beforeAutospacing="0" w:after="0" w:afterAutospacing="0" w:line="20" w:lineRule="atLeast"/>
        <w:jc w:val="both"/>
        <w:textAlignment w:val="baseline"/>
        <w:rPr>
          <w:rStyle w:val="eop"/>
          <w:rFonts w:ascii="Georgia" w:hAnsi="Georgia" w:cs="Segoe UI"/>
          <w:sz w:val="21"/>
          <w:szCs w:val="21"/>
        </w:rPr>
      </w:pPr>
      <w:r>
        <w:rPr>
          <w:rStyle w:val="eop"/>
          <w:sz w:val="21"/>
        </w:rPr>
        <w:t>De inschrijver of een van zijn directeurs staat op de lijsten van personen, groepen of entiteiten die door de Verenigde Naties, de Europese Unie en België aan financiële sancties onderworpen zijn.</w:t>
      </w:r>
    </w:p>
    <w:p w14:paraId="538D4E7D" w14:textId="71CBA7C1" w:rsidR="00E535C1" w:rsidRPr="008B5CB3" w:rsidRDefault="00FC3A49" w:rsidP="00A64BED">
      <w:pPr>
        <w:pStyle w:val="paragraph"/>
        <w:spacing w:before="0" w:beforeAutospacing="0" w:after="0" w:afterAutospacing="0" w:line="20" w:lineRule="atLeast"/>
        <w:ind w:left="720"/>
        <w:jc w:val="both"/>
        <w:textAlignment w:val="baseline"/>
        <w:rPr>
          <w:rStyle w:val="eop"/>
          <w:rFonts w:ascii="Georgia" w:hAnsi="Georgia" w:cs="Segoe UI"/>
          <w:sz w:val="21"/>
          <w:szCs w:val="21"/>
        </w:rPr>
      </w:pPr>
      <w:r>
        <w:rPr>
          <w:rStyle w:val="eop"/>
          <w:rFonts w:ascii="Georgia" w:hAnsi="Georgia"/>
          <w:sz w:val="21"/>
        </w:rPr>
        <w:t xml:space="preserve"> </w:t>
      </w:r>
      <w:hyperlink r:id="rId38" w:history="1">
        <w:r>
          <w:rPr>
            <w:rStyle w:val="Lienhypertexte"/>
            <w:rFonts w:ascii="Georgia" w:hAnsi="Georgia"/>
            <w:sz w:val="21"/>
          </w:rPr>
          <w:t>https://financien.belgium.be/nl/over_de_fod/structuur_en_diensten/algemene_administraties/thesaurie/controle-financi%C3%ABle-2/financi%C3%ABle</w:t>
        </w:r>
      </w:hyperlink>
    </w:p>
    <w:p w14:paraId="52E61072" w14:textId="1EBCA5AA" w:rsidR="7BEE42F2" w:rsidRPr="0078423D" w:rsidRDefault="7BEE42F2" w:rsidP="00A64BED">
      <w:pPr>
        <w:pStyle w:val="paragraph"/>
        <w:spacing w:before="0" w:beforeAutospacing="0" w:after="0" w:afterAutospacing="0" w:line="20" w:lineRule="atLeast"/>
        <w:ind w:left="360"/>
        <w:jc w:val="both"/>
        <w:rPr>
          <w:rStyle w:val="eop"/>
          <w:rFonts w:ascii="Georgia" w:hAnsi="Georgia" w:cs="Segoe UI"/>
          <w:sz w:val="21"/>
          <w:szCs w:val="21"/>
        </w:rPr>
      </w:pPr>
    </w:p>
    <w:p w14:paraId="7B4E1DAF" w14:textId="77777777" w:rsidR="00FC3A49" w:rsidRPr="0078423D" w:rsidRDefault="00FC3A49" w:rsidP="00A64BED">
      <w:pPr>
        <w:spacing w:after="0" w:line="20" w:lineRule="atLeast"/>
        <w:ind w:left="360"/>
        <w:jc w:val="both"/>
        <w:rPr>
          <w:rStyle w:val="eop"/>
          <w:rFonts w:eastAsia="Times New Roman" w:cs="Segoe UI"/>
          <w:color w:val="auto"/>
          <w:szCs w:val="21"/>
          <w:lang w:eastAsia="nl-BE"/>
        </w:rPr>
      </w:pPr>
    </w:p>
    <w:p w14:paraId="252AB325" w14:textId="7F806275" w:rsidR="00E535C1" w:rsidRPr="008B5CB3" w:rsidRDefault="00E535C1" w:rsidP="00A64BED">
      <w:pPr>
        <w:spacing w:after="0" w:line="20" w:lineRule="atLeast"/>
        <w:ind w:left="360"/>
        <w:jc w:val="both"/>
        <w:rPr>
          <w:rStyle w:val="eop"/>
          <w:rFonts w:eastAsia="Times New Roman" w:cs="Segoe UI"/>
          <w:color w:val="auto"/>
          <w:szCs w:val="21"/>
        </w:rPr>
      </w:pPr>
      <w:r>
        <w:rPr>
          <w:rStyle w:val="eop"/>
          <w:color w:val="auto"/>
        </w:rPr>
        <w:t>Datum</w:t>
      </w:r>
    </w:p>
    <w:p w14:paraId="1F1545EE" w14:textId="77777777" w:rsidR="00FC3A49" w:rsidRPr="008B5CB3" w:rsidRDefault="00FC3A49" w:rsidP="00A64BED">
      <w:pPr>
        <w:spacing w:after="0" w:line="20" w:lineRule="atLeast"/>
        <w:ind w:left="360"/>
        <w:jc w:val="both"/>
        <w:rPr>
          <w:rStyle w:val="eop"/>
          <w:rFonts w:eastAsia="Times New Roman" w:cs="Segoe UI"/>
          <w:color w:val="auto"/>
          <w:szCs w:val="21"/>
          <w:lang w:val="fr-FR" w:eastAsia="nl-BE"/>
        </w:rPr>
      </w:pPr>
    </w:p>
    <w:p w14:paraId="722752E1" w14:textId="77777777" w:rsidR="00E535C1" w:rsidRPr="008B5CB3" w:rsidRDefault="00E535C1" w:rsidP="00A64BED">
      <w:pPr>
        <w:spacing w:after="0" w:line="20" w:lineRule="atLeast"/>
        <w:ind w:left="360"/>
        <w:jc w:val="both"/>
        <w:rPr>
          <w:rStyle w:val="eop"/>
          <w:rFonts w:eastAsia="Times New Roman" w:cs="Segoe UI"/>
          <w:color w:val="auto"/>
          <w:szCs w:val="21"/>
        </w:rPr>
      </w:pPr>
      <w:r>
        <w:rPr>
          <w:rStyle w:val="eop"/>
          <w:color w:val="auto"/>
        </w:rPr>
        <w:t xml:space="preserve">Plaats </w:t>
      </w:r>
    </w:p>
    <w:p w14:paraId="425CA607" w14:textId="77777777" w:rsidR="00FC3A49" w:rsidRPr="008B5CB3" w:rsidRDefault="00FC3A49" w:rsidP="00A64BED">
      <w:pPr>
        <w:spacing w:after="0" w:line="20" w:lineRule="atLeast"/>
        <w:ind w:left="360"/>
        <w:jc w:val="both"/>
        <w:rPr>
          <w:rStyle w:val="eop"/>
          <w:rFonts w:eastAsia="Times New Roman" w:cs="Segoe UI"/>
          <w:color w:val="auto"/>
          <w:szCs w:val="21"/>
          <w:lang w:val="fr-FR" w:eastAsia="nl-BE"/>
        </w:rPr>
      </w:pPr>
    </w:p>
    <w:p w14:paraId="69A363AB" w14:textId="77777777" w:rsidR="00E535C1" w:rsidRPr="008B5CB3" w:rsidRDefault="00E535C1" w:rsidP="00A64BED">
      <w:pPr>
        <w:spacing w:after="0" w:line="20" w:lineRule="atLeast"/>
        <w:ind w:left="360"/>
        <w:jc w:val="both"/>
        <w:rPr>
          <w:rStyle w:val="eop"/>
          <w:rFonts w:eastAsia="Times New Roman" w:cs="Segoe UI"/>
          <w:color w:val="auto"/>
          <w:szCs w:val="21"/>
        </w:rPr>
      </w:pPr>
      <w:r>
        <w:rPr>
          <w:rStyle w:val="eop"/>
          <w:color w:val="auto"/>
        </w:rPr>
        <w:t>Handtekening</w:t>
      </w:r>
    </w:p>
    <w:p w14:paraId="702A7ECE" w14:textId="77777777" w:rsidR="00E535C1" w:rsidRPr="008B5CB3" w:rsidRDefault="00E535C1" w:rsidP="00A64BED">
      <w:pPr>
        <w:pStyle w:val="Corpsdetexte"/>
        <w:spacing w:after="0" w:line="20" w:lineRule="atLeast"/>
        <w:rPr>
          <w:rFonts w:ascii="Georgia" w:hAnsi="Georgia"/>
        </w:rPr>
      </w:pPr>
    </w:p>
    <w:p w14:paraId="13EF8B59" w14:textId="77777777" w:rsidR="006B0357" w:rsidRPr="008B5CB3" w:rsidRDefault="006B0357" w:rsidP="00A64BED">
      <w:pPr>
        <w:pStyle w:val="Corpsdetexte"/>
        <w:spacing w:after="0" w:line="20" w:lineRule="atLeast"/>
        <w:rPr>
          <w:rFonts w:ascii="Georgia" w:hAnsi="Georgia"/>
        </w:rPr>
      </w:pPr>
    </w:p>
    <w:p w14:paraId="0992BD61" w14:textId="77777777" w:rsidR="006B0357" w:rsidRPr="008B5CB3" w:rsidRDefault="006B0357" w:rsidP="00A64BED">
      <w:pPr>
        <w:pStyle w:val="Corpsdetexte"/>
        <w:spacing w:after="0" w:line="20" w:lineRule="atLeast"/>
        <w:rPr>
          <w:rFonts w:ascii="Georgia" w:hAnsi="Georgia"/>
        </w:rPr>
      </w:pPr>
    </w:p>
    <w:p w14:paraId="1A6AFC78" w14:textId="77777777" w:rsidR="006B0357" w:rsidRPr="008B5CB3" w:rsidRDefault="006B0357" w:rsidP="00A64BED">
      <w:pPr>
        <w:pStyle w:val="Corpsdetexte"/>
        <w:spacing w:after="0" w:line="20" w:lineRule="atLeast"/>
        <w:rPr>
          <w:rFonts w:ascii="Georgia" w:hAnsi="Georgia"/>
        </w:rPr>
      </w:pPr>
    </w:p>
    <w:p w14:paraId="51260B71" w14:textId="77777777" w:rsidR="006B0357" w:rsidRPr="008B5CB3" w:rsidRDefault="006B0357" w:rsidP="00A64BED">
      <w:pPr>
        <w:pStyle w:val="Corpsdetexte"/>
        <w:spacing w:after="0" w:line="20" w:lineRule="atLeast"/>
        <w:rPr>
          <w:rFonts w:ascii="Georgia" w:hAnsi="Georgia"/>
        </w:rPr>
      </w:pPr>
    </w:p>
    <w:p w14:paraId="642A5007" w14:textId="77777777" w:rsidR="006B0357" w:rsidRPr="008B5CB3" w:rsidRDefault="006B0357" w:rsidP="00A64BED">
      <w:pPr>
        <w:pStyle w:val="Corpsdetexte"/>
        <w:spacing w:after="0" w:line="20" w:lineRule="atLeast"/>
        <w:rPr>
          <w:rFonts w:ascii="Georgia" w:hAnsi="Georgia"/>
        </w:rPr>
      </w:pPr>
    </w:p>
    <w:p w14:paraId="23EF9729" w14:textId="77777777" w:rsidR="006B0357" w:rsidRPr="008B5CB3" w:rsidRDefault="006B0357" w:rsidP="00A64BED">
      <w:pPr>
        <w:pStyle w:val="Corpsdetexte"/>
        <w:spacing w:after="0" w:line="20" w:lineRule="atLeast"/>
        <w:rPr>
          <w:rFonts w:ascii="Georgia" w:hAnsi="Georgia"/>
        </w:rPr>
      </w:pPr>
    </w:p>
    <w:p w14:paraId="505E5379" w14:textId="77777777" w:rsidR="006B0357" w:rsidRPr="008B5CB3" w:rsidRDefault="006B0357" w:rsidP="00A64BED">
      <w:pPr>
        <w:pStyle w:val="Corpsdetexte"/>
        <w:spacing w:after="0" w:line="20" w:lineRule="atLeast"/>
        <w:rPr>
          <w:rFonts w:ascii="Georgia" w:hAnsi="Georgia"/>
        </w:rPr>
      </w:pPr>
    </w:p>
    <w:p w14:paraId="247E54D9" w14:textId="77777777" w:rsidR="006B0357" w:rsidRPr="008B5CB3" w:rsidRDefault="006B0357" w:rsidP="00A64BED">
      <w:pPr>
        <w:pStyle w:val="Corpsdetexte"/>
        <w:spacing w:after="0" w:line="20" w:lineRule="atLeast"/>
        <w:rPr>
          <w:rFonts w:ascii="Georgia" w:hAnsi="Georgia"/>
        </w:rPr>
      </w:pPr>
    </w:p>
    <w:p w14:paraId="4C1206C7" w14:textId="77777777" w:rsidR="006B0357" w:rsidRPr="008B5CB3" w:rsidRDefault="006B0357" w:rsidP="00A64BED">
      <w:pPr>
        <w:pStyle w:val="Corpsdetexte"/>
        <w:spacing w:after="0" w:line="20" w:lineRule="atLeast"/>
        <w:rPr>
          <w:rFonts w:ascii="Georgia" w:hAnsi="Georgia"/>
        </w:rPr>
      </w:pPr>
    </w:p>
    <w:p w14:paraId="6E119850" w14:textId="77777777" w:rsidR="006B0357" w:rsidRPr="008B5CB3" w:rsidRDefault="006B0357" w:rsidP="00A64BED">
      <w:pPr>
        <w:pStyle w:val="Corpsdetexte"/>
        <w:spacing w:after="0" w:line="20" w:lineRule="atLeast"/>
        <w:rPr>
          <w:rFonts w:ascii="Georgia" w:hAnsi="Georgia"/>
        </w:rPr>
      </w:pPr>
    </w:p>
    <w:p w14:paraId="48819934" w14:textId="77777777" w:rsidR="006B0357" w:rsidRPr="008B5CB3" w:rsidRDefault="006B0357" w:rsidP="00A64BED">
      <w:pPr>
        <w:pStyle w:val="Corpsdetexte"/>
        <w:spacing w:after="0" w:line="20" w:lineRule="atLeast"/>
        <w:rPr>
          <w:rFonts w:ascii="Georgia" w:hAnsi="Georgia"/>
        </w:rPr>
      </w:pPr>
    </w:p>
    <w:p w14:paraId="76A413CE" w14:textId="77777777" w:rsidR="006B0357" w:rsidRPr="008B5CB3" w:rsidRDefault="006B0357" w:rsidP="00A64BED">
      <w:pPr>
        <w:pStyle w:val="Corpsdetexte"/>
        <w:spacing w:after="0" w:line="20" w:lineRule="atLeast"/>
        <w:rPr>
          <w:rFonts w:ascii="Georgia" w:hAnsi="Georgia"/>
        </w:rPr>
      </w:pPr>
    </w:p>
    <w:p w14:paraId="0EDF6C5E" w14:textId="77777777" w:rsidR="006B0357" w:rsidRPr="008B5CB3" w:rsidRDefault="006B0357" w:rsidP="00A64BED">
      <w:pPr>
        <w:pStyle w:val="Corpsdetexte"/>
        <w:spacing w:after="0" w:line="20" w:lineRule="atLeast"/>
        <w:rPr>
          <w:rFonts w:ascii="Georgia" w:hAnsi="Georgia"/>
        </w:rPr>
      </w:pPr>
    </w:p>
    <w:p w14:paraId="600EF60C" w14:textId="77777777" w:rsidR="006B0357" w:rsidRPr="008B5CB3" w:rsidRDefault="006B0357" w:rsidP="00A64BED">
      <w:pPr>
        <w:pStyle w:val="Corpsdetexte"/>
        <w:spacing w:after="0" w:line="20" w:lineRule="atLeast"/>
        <w:rPr>
          <w:rFonts w:ascii="Georgia" w:hAnsi="Georgia"/>
        </w:rPr>
      </w:pPr>
    </w:p>
    <w:p w14:paraId="3505F48E" w14:textId="77777777" w:rsidR="006B0357" w:rsidRPr="008B5CB3" w:rsidRDefault="006B0357" w:rsidP="00A64BED">
      <w:pPr>
        <w:pStyle w:val="Corpsdetexte"/>
        <w:spacing w:after="0" w:line="20" w:lineRule="atLeast"/>
        <w:rPr>
          <w:rFonts w:ascii="Georgia" w:hAnsi="Georgia"/>
        </w:rPr>
      </w:pPr>
    </w:p>
    <w:p w14:paraId="2A9FB966" w14:textId="77777777" w:rsidR="006B0357" w:rsidRPr="008B5CB3" w:rsidRDefault="006B0357" w:rsidP="00A64BED">
      <w:pPr>
        <w:pStyle w:val="Corpsdetexte"/>
        <w:spacing w:after="0" w:line="20" w:lineRule="atLeast"/>
        <w:rPr>
          <w:rFonts w:ascii="Georgia" w:hAnsi="Georgia"/>
        </w:rPr>
      </w:pPr>
    </w:p>
    <w:p w14:paraId="7DF4A115" w14:textId="77777777" w:rsidR="006B0357" w:rsidRPr="008B5CB3" w:rsidRDefault="006B0357" w:rsidP="00A64BED">
      <w:pPr>
        <w:pStyle w:val="Corpsdetexte"/>
        <w:spacing w:after="0" w:line="20" w:lineRule="atLeast"/>
        <w:rPr>
          <w:rFonts w:ascii="Georgia" w:hAnsi="Georgia"/>
        </w:rPr>
      </w:pPr>
    </w:p>
    <w:p w14:paraId="29151569" w14:textId="77777777" w:rsidR="006B0357" w:rsidRPr="008B5CB3" w:rsidRDefault="006B0357" w:rsidP="00A64BED">
      <w:pPr>
        <w:pStyle w:val="Corpsdetexte"/>
        <w:spacing w:after="0" w:line="20" w:lineRule="atLeast"/>
        <w:rPr>
          <w:rFonts w:ascii="Georgia" w:hAnsi="Georgia"/>
        </w:rPr>
      </w:pPr>
    </w:p>
    <w:p w14:paraId="583048E9" w14:textId="77777777" w:rsidR="006B0357" w:rsidRPr="008B5CB3" w:rsidRDefault="006B0357" w:rsidP="00A64BED">
      <w:pPr>
        <w:pStyle w:val="Corpsdetexte"/>
        <w:spacing w:after="0" w:line="20" w:lineRule="atLeast"/>
        <w:rPr>
          <w:rFonts w:ascii="Georgia" w:hAnsi="Georgia"/>
        </w:rPr>
      </w:pPr>
    </w:p>
    <w:p w14:paraId="5CAF0D38" w14:textId="77777777" w:rsidR="00FC3A49" w:rsidRPr="008B5CB3" w:rsidRDefault="00FC3A49" w:rsidP="00A64BED">
      <w:pPr>
        <w:pStyle w:val="Corpsdetexte"/>
        <w:spacing w:after="0" w:line="20" w:lineRule="atLeast"/>
        <w:rPr>
          <w:rFonts w:ascii="Georgia" w:hAnsi="Georgia"/>
        </w:rPr>
      </w:pPr>
    </w:p>
    <w:p w14:paraId="4E15173A" w14:textId="77777777" w:rsidR="00FC3A49" w:rsidRPr="008B5CB3" w:rsidRDefault="00FC3A49" w:rsidP="00A64BED">
      <w:pPr>
        <w:pStyle w:val="Corpsdetexte"/>
        <w:spacing w:after="0" w:line="20" w:lineRule="atLeast"/>
        <w:rPr>
          <w:rFonts w:ascii="Georgia" w:hAnsi="Georgia"/>
        </w:rPr>
      </w:pPr>
    </w:p>
    <w:p w14:paraId="313F0855" w14:textId="77777777" w:rsidR="00FC3A49" w:rsidRPr="008B5CB3" w:rsidRDefault="00FC3A49" w:rsidP="00A64BED">
      <w:pPr>
        <w:pStyle w:val="Corpsdetexte"/>
        <w:spacing w:after="0" w:line="20" w:lineRule="atLeast"/>
        <w:rPr>
          <w:rFonts w:ascii="Georgia" w:hAnsi="Georgia"/>
        </w:rPr>
      </w:pPr>
    </w:p>
    <w:p w14:paraId="0ED9E7B1" w14:textId="77777777" w:rsidR="006B0357" w:rsidRPr="008B5CB3" w:rsidRDefault="006B0357" w:rsidP="00A64BED">
      <w:pPr>
        <w:pStyle w:val="Corpsdetexte"/>
        <w:spacing w:after="0" w:line="20" w:lineRule="atLeast"/>
        <w:rPr>
          <w:rFonts w:ascii="Georgia" w:hAnsi="Georgia"/>
        </w:rPr>
      </w:pPr>
    </w:p>
    <w:p w14:paraId="57B60C42" w14:textId="77777777" w:rsidR="00FC3A49" w:rsidRPr="008B5CB3" w:rsidRDefault="00FC3A49" w:rsidP="00A64BED">
      <w:pPr>
        <w:pStyle w:val="Titre2"/>
        <w:spacing w:before="0" w:after="0" w:line="20" w:lineRule="atLeast"/>
        <w:jc w:val="both"/>
        <w:rPr>
          <w:rFonts w:ascii="Georgia" w:hAnsi="Georgia"/>
        </w:rPr>
      </w:pPr>
      <w:bookmarkStart w:id="253" w:name="_Toc160552387"/>
      <w:bookmarkStart w:id="254" w:name="_Toc161051248"/>
      <w:bookmarkStart w:id="255" w:name="_Toc51601719"/>
      <w:bookmarkStart w:id="256" w:name="_Toc166498517"/>
      <w:r>
        <w:rPr>
          <w:rFonts w:ascii="Georgia" w:hAnsi="Georgia"/>
        </w:rPr>
        <w:lastRenderedPageBreak/>
        <w:t>GDPR clauses</w:t>
      </w:r>
      <w:bookmarkEnd w:id="253"/>
      <w:bookmarkEnd w:id="254"/>
      <w:bookmarkEnd w:id="256"/>
      <w:r>
        <w:rPr>
          <w:rFonts w:ascii="Georgia" w:hAnsi="Georgia"/>
        </w:rPr>
        <w:t xml:space="preserve"> </w:t>
      </w:r>
      <w:bookmarkEnd w:id="255"/>
    </w:p>
    <w:p w14:paraId="1A59449F" w14:textId="77777777" w:rsidR="00DA747C" w:rsidRPr="008B5CB3" w:rsidRDefault="00DA747C" w:rsidP="00DA747C"/>
    <w:p w14:paraId="7E01176A" w14:textId="77777777" w:rsidR="00FC3A49" w:rsidRPr="0078423D" w:rsidRDefault="00FC3A49" w:rsidP="00A64BED">
      <w:pPr>
        <w:pBdr>
          <w:top w:val="single" w:sz="4" w:space="1" w:color="auto"/>
          <w:left w:val="single" w:sz="4" w:space="4" w:color="auto"/>
          <w:bottom w:val="single" w:sz="4" w:space="1" w:color="auto"/>
          <w:right w:val="single" w:sz="4" w:space="4" w:color="auto"/>
        </w:pBdr>
        <w:spacing w:after="0" w:line="20" w:lineRule="atLeast"/>
        <w:jc w:val="both"/>
        <w:rPr>
          <w:rFonts w:cs="Calibri"/>
          <w:b/>
          <w:sz w:val="24"/>
          <w:szCs w:val="24"/>
          <w:lang w:val="en-US"/>
        </w:rPr>
      </w:pPr>
      <w:r w:rsidRPr="0078423D">
        <w:rPr>
          <w:b/>
          <w:sz w:val="24"/>
          <w:lang w:val="en-US"/>
        </w:rPr>
        <w:t>Obligations of the contractor (‘subcontractor or processor’) vis-à-vis the contracting authority (‘personal data controller’)</w:t>
      </w:r>
    </w:p>
    <w:p w14:paraId="0B4A4056" w14:textId="77777777" w:rsidR="00DA747C" w:rsidRPr="008B5CB3" w:rsidRDefault="00DA747C" w:rsidP="00A64BED">
      <w:pPr>
        <w:spacing w:after="0" w:line="20" w:lineRule="atLeast"/>
        <w:jc w:val="both"/>
        <w:rPr>
          <w:szCs w:val="21"/>
          <w:lang w:val="en-US"/>
        </w:rPr>
      </w:pPr>
    </w:p>
    <w:p w14:paraId="0AEC3CBD" w14:textId="1B8653D1" w:rsidR="00FC3A49" w:rsidRPr="008B5CB3" w:rsidRDefault="00FC3A49" w:rsidP="00A64BED">
      <w:pPr>
        <w:spacing w:after="0" w:line="20" w:lineRule="atLeast"/>
        <w:jc w:val="both"/>
        <w:rPr>
          <w:szCs w:val="21"/>
        </w:rPr>
      </w:pPr>
      <w:r>
        <w:t xml:space="preserve">The subcontractor undertakes to:  </w:t>
      </w:r>
    </w:p>
    <w:p w14:paraId="2EDC7BAA" w14:textId="77777777" w:rsidR="00DA747C" w:rsidRPr="008B5CB3" w:rsidRDefault="00DA747C" w:rsidP="00A64BED">
      <w:pPr>
        <w:spacing w:after="0" w:line="20" w:lineRule="atLeast"/>
        <w:jc w:val="both"/>
        <w:rPr>
          <w:rFonts w:cs="Calibri"/>
          <w:szCs w:val="21"/>
        </w:rPr>
      </w:pPr>
    </w:p>
    <w:p w14:paraId="23E2E29F" w14:textId="77777777" w:rsidR="00FC3A49" w:rsidRPr="0078423D" w:rsidRDefault="00FC3A49" w:rsidP="00A64BED">
      <w:pPr>
        <w:numPr>
          <w:ilvl w:val="0"/>
          <w:numId w:val="17"/>
        </w:numPr>
        <w:spacing w:after="0" w:line="20" w:lineRule="atLeast"/>
        <w:jc w:val="both"/>
        <w:rPr>
          <w:rFonts w:cs="Calibri"/>
          <w:szCs w:val="21"/>
          <w:lang w:val="en-US"/>
        </w:rPr>
      </w:pPr>
      <w:r w:rsidRPr="0078423D">
        <w:rPr>
          <w:lang w:val="en-US"/>
        </w:rPr>
        <w:t xml:space="preserve">Process the personal data </w:t>
      </w:r>
      <w:r w:rsidRPr="0078423D">
        <w:rPr>
          <w:b/>
          <w:lang w:val="en-US"/>
        </w:rPr>
        <w:t>only for the purpose(s)</w:t>
      </w:r>
      <w:r w:rsidRPr="0078423D">
        <w:rPr>
          <w:lang w:val="en-US"/>
        </w:rPr>
        <w:t xml:space="preserve"> stipulated in the contract;  </w:t>
      </w:r>
    </w:p>
    <w:p w14:paraId="567D5F6C" w14:textId="77777777" w:rsidR="00DA747C" w:rsidRPr="008B5CB3" w:rsidRDefault="00DA747C" w:rsidP="00DA747C">
      <w:pPr>
        <w:spacing w:after="0" w:line="20" w:lineRule="atLeast"/>
        <w:ind w:left="720"/>
        <w:jc w:val="both"/>
        <w:rPr>
          <w:rFonts w:cs="Calibri"/>
          <w:szCs w:val="21"/>
          <w:lang w:val="en-US"/>
        </w:rPr>
      </w:pPr>
    </w:p>
    <w:p w14:paraId="521CBDEF" w14:textId="77777777" w:rsidR="00FC3A49" w:rsidRPr="0078423D" w:rsidRDefault="00FC3A49" w:rsidP="00A64BED">
      <w:pPr>
        <w:numPr>
          <w:ilvl w:val="0"/>
          <w:numId w:val="17"/>
        </w:numPr>
        <w:spacing w:after="0" w:line="20" w:lineRule="atLeast"/>
        <w:jc w:val="both"/>
        <w:rPr>
          <w:rFonts w:cs="Calibri"/>
          <w:szCs w:val="21"/>
          <w:lang w:val="en-US"/>
        </w:rPr>
      </w:pPr>
      <w:r w:rsidRPr="0078423D">
        <w:rPr>
          <w:lang w:val="en-US"/>
        </w:rPr>
        <w:t xml:space="preserve">Process the personal data </w:t>
      </w:r>
      <w:r w:rsidRPr="0078423D">
        <w:rPr>
          <w:b/>
          <w:lang w:val="en-US"/>
        </w:rPr>
        <w:t>only on documented instructions</w:t>
      </w:r>
      <w:r w:rsidRPr="0078423D">
        <w:rPr>
          <w:lang w:val="en-US"/>
        </w:rPr>
        <w:t xml:space="preserve"> from the controller mentioned in attachment to this contract. Where the subcontractor considers an instruction constitutes a violation of European regulations in relation to data protection or any other legal Union or Member State provision in relation to data protection he shall immediately notify the controller thereof. Furthermore, where the subcontractor is to proceed to the transfer of personal data to a third country or an international organisation in accordance with Union or Member State law to which he is subject, in such a case, he shall inform the controller of that legal requirement before processing, unless that law prohibits such information on important grounds of public interests. </w:t>
      </w:r>
    </w:p>
    <w:p w14:paraId="1FB7C1B8" w14:textId="77777777" w:rsidR="00DA747C" w:rsidRPr="008B5CB3" w:rsidRDefault="00DA747C" w:rsidP="00DA747C">
      <w:pPr>
        <w:spacing w:after="0" w:line="20" w:lineRule="atLeast"/>
        <w:jc w:val="both"/>
        <w:rPr>
          <w:rFonts w:cs="Calibri"/>
          <w:szCs w:val="21"/>
          <w:lang w:val="en-US"/>
        </w:rPr>
      </w:pPr>
    </w:p>
    <w:p w14:paraId="33AF614D" w14:textId="77777777" w:rsidR="00FC3A49" w:rsidRPr="0078423D" w:rsidRDefault="00FC3A49" w:rsidP="00A64BED">
      <w:pPr>
        <w:numPr>
          <w:ilvl w:val="0"/>
          <w:numId w:val="17"/>
        </w:numPr>
        <w:spacing w:after="0" w:line="20" w:lineRule="atLeast"/>
        <w:jc w:val="both"/>
        <w:rPr>
          <w:rFonts w:cs="Calibri"/>
          <w:szCs w:val="21"/>
          <w:lang w:val="en-US"/>
        </w:rPr>
      </w:pPr>
      <w:r w:rsidRPr="0078423D">
        <w:rPr>
          <w:b/>
          <w:lang w:val="en-US"/>
        </w:rPr>
        <w:t>Ensure the confidentiality</w:t>
      </w:r>
      <w:r w:rsidRPr="0078423D">
        <w:rPr>
          <w:lang w:val="en-US"/>
        </w:rPr>
        <w:t xml:space="preserve"> of the personal data processed under the framework of this contract. </w:t>
      </w:r>
    </w:p>
    <w:p w14:paraId="129B1233" w14:textId="77777777" w:rsidR="00DA747C" w:rsidRPr="008B5CB3" w:rsidRDefault="00DA747C" w:rsidP="00DA747C">
      <w:pPr>
        <w:spacing w:after="0" w:line="20" w:lineRule="atLeast"/>
        <w:jc w:val="both"/>
        <w:rPr>
          <w:rFonts w:cs="Calibri"/>
          <w:szCs w:val="21"/>
          <w:lang w:val="en-US"/>
        </w:rPr>
      </w:pPr>
    </w:p>
    <w:p w14:paraId="6A349AE4" w14:textId="77777777" w:rsidR="00FC3A49" w:rsidRPr="0078423D" w:rsidRDefault="00FC3A49" w:rsidP="00A64BED">
      <w:pPr>
        <w:numPr>
          <w:ilvl w:val="0"/>
          <w:numId w:val="17"/>
        </w:numPr>
        <w:spacing w:after="0" w:line="20" w:lineRule="atLeast"/>
        <w:jc w:val="both"/>
        <w:rPr>
          <w:rFonts w:cs="Calibri"/>
          <w:szCs w:val="21"/>
          <w:lang w:val="en-US"/>
        </w:rPr>
      </w:pPr>
      <w:r w:rsidRPr="0078423D">
        <w:rPr>
          <w:lang w:val="en-US"/>
        </w:rPr>
        <w:t>Ensure that</w:t>
      </w:r>
      <w:r w:rsidRPr="0078423D">
        <w:rPr>
          <w:b/>
          <w:lang w:val="en-US"/>
        </w:rPr>
        <w:t xml:space="preserve"> persons authorised to process the personal data</w:t>
      </w:r>
      <w:r w:rsidRPr="0078423D">
        <w:rPr>
          <w:lang w:val="en-US"/>
        </w:rPr>
        <w:t xml:space="preserve"> pursuant to this contract: </w:t>
      </w:r>
    </w:p>
    <w:p w14:paraId="7F270773" w14:textId="77777777" w:rsidR="00FC3A49" w:rsidRPr="0078423D" w:rsidRDefault="00FC3A49" w:rsidP="00A64BED">
      <w:pPr>
        <w:numPr>
          <w:ilvl w:val="0"/>
          <w:numId w:val="18"/>
        </w:numPr>
        <w:spacing w:after="0" w:line="20" w:lineRule="atLeast"/>
        <w:jc w:val="both"/>
        <w:rPr>
          <w:rFonts w:cs="Calibri"/>
          <w:szCs w:val="21"/>
          <w:lang w:val="en-US"/>
        </w:rPr>
      </w:pPr>
      <w:r w:rsidRPr="0078423D">
        <w:rPr>
          <w:lang w:val="en-US"/>
        </w:rPr>
        <w:t xml:space="preserve">have committed themselves to confidentiality or are under an appropriate statutory obligation of confidentiality; </w:t>
      </w:r>
    </w:p>
    <w:p w14:paraId="1755B2D4" w14:textId="77777777" w:rsidR="00FC3A49" w:rsidRPr="0078423D" w:rsidRDefault="00FC3A49" w:rsidP="00A64BED">
      <w:pPr>
        <w:numPr>
          <w:ilvl w:val="0"/>
          <w:numId w:val="18"/>
        </w:numPr>
        <w:spacing w:after="0" w:line="20" w:lineRule="atLeast"/>
        <w:jc w:val="both"/>
        <w:rPr>
          <w:rFonts w:cs="Calibri"/>
          <w:szCs w:val="21"/>
          <w:lang w:val="en-US"/>
        </w:rPr>
      </w:pPr>
      <w:r w:rsidRPr="0078423D">
        <w:rPr>
          <w:lang w:val="en-US"/>
        </w:rPr>
        <w:t xml:space="preserve">obtain necessary training in personal data protection; </w:t>
      </w:r>
    </w:p>
    <w:p w14:paraId="6F84556C" w14:textId="77777777" w:rsidR="00DA747C" w:rsidRPr="008B5CB3" w:rsidRDefault="00DA747C" w:rsidP="00DA747C">
      <w:pPr>
        <w:spacing w:after="0" w:line="20" w:lineRule="atLeast"/>
        <w:ind w:left="1440"/>
        <w:jc w:val="both"/>
        <w:rPr>
          <w:rFonts w:cs="Calibri"/>
          <w:szCs w:val="21"/>
          <w:lang w:val="en-US"/>
        </w:rPr>
      </w:pPr>
    </w:p>
    <w:p w14:paraId="4DBA1FCB" w14:textId="77777777" w:rsidR="00FC3A49" w:rsidRPr="0078423D" w:rsidRDefault="00FC3A49" w:rsidP="00A64BED">
      <w:pPr>
        <w:numPr>
          <w:ilvl w:val="0"/>
          <w:numId w:val="17"/>
        </w:numPr>
        <w:spacing w:after="0" w:line="20" w:lineRule="atLeast"/>
        <w:jc w:val="both"/>
        <w:rPr>
          <w:rFonts w:cs="Calibri"/>
          <w:szCs w:val="21"/>
          <w:lang w:val="en-US"/>
        </w:rPr>
      </w:pPr>
      <w:r w:rsidRPr="0078423D">
        <w:rPr>
          <w:lang w:val="en-US"/>
        </w:rPr>
        <w:t xml:space="preserve">regarding tools, products, applications or services, principles of </w:t>
      </w:r>
      <w:r w:rsidRPr="0078423D">
        <w:rPr>
          <w:b/>
          <w:lang w:val="en-US"/>
        </w:rPr>
        <w:t>data protection by design and by default</w:t>
      </w:r>
      <w:r w:rsidRPr="0078423D">
        <w:rPr>
          <w:lang w:val="en-US"/>
        </w:rPr>
        <w:t xml:space="preserve"> should also be taken into consideration.  </w:t>
      </w:r>
    </w:p>
    <w:p w14:paraId="1337B765" w14:textId="77777777" w:rsidR="00DA747C" w:rsidRPr="008B5CB3" w:rsidRDefault="00DA747C" w:rsidP="00DA747C">
      <w:pPr>
        <w:spacing w:after="0" w:line="20" w:lineRule="atLeast"/>
        <w:ind w:left="720"/>
        <w:jc w:val="both"/>
        <w:rPr>
          <w:rFonts w:cs="Calibri"/>
          <w:szCs w:val="21"/>
          <w:lang w:val="en-US"/>
        </w:rPr>
      </w:pPr>
    </w:p>
    <w:p w14:paraId="78629219" w14:textId="77777777" w:rsidR="00FC3A49" w:rsidRPr="008B5CB3" w:rsidRDefault="00FC3A49" w:rsidP="00A64BED">
      <w:pPr>
        <w:numPr>
          <w:ilvl w:val="0"/>
          <w:numId w:val="17"/>
        </w:numPr>
        <w:spacing w:after="0" w:line="20" w:lineRule="atLeast"/>
        <w:jc w:val="both"/>
        <w:rPr>
          <w:rFonts w:cs="Calibri"/>
          <w:b/>
          <w:szCs w:val="21"/>
        </w:rPr>
      </w:pPr>
      <w:r>
        <w:rPr>
          <w:b/>
        </w:rPr>
        <w:t>Subcontracting</w:t>
      </w:r>
    </w:p>
    <w:p w14:paraId="788BC3BD" w14:textId="77777777" w:rsidR="00FC3A49" w:rsidRPr="0078423D" w:rsidRDefault="00FC3A49" w:rsidP="00A64BED">
      <w:pPr>
        <w:spacing w:after="0" w:line="20" w:lineRule="atLeast"/>
        <w:ind w:left="709"/>
        <w:jc w:val="both"/>
        <w:rPr>
          <w:rFonts w:cs="Calibri"/>
          <w:szCs w:val="21"/>
          <w:lang w:val="en-US"/>
        </w:rPr>
      </w:pPr>
      <w:r w:rsidRPr="0078423D">
        <w:rPr>
          <w:lang w:val="en-US"/>
        </w:rPr>
        <w:t>The subcontractor may engage another subcontractor (hereinafter, the ‘subsequent subcontractor’) for carrying out specific processing activities. In this case, he informs the controller in advance and in writing of any change considered with regards to adding or replacing other subcontractors. This information must clearly indicate the processing activities that are subcontracted, the identity and contact details of the subcontractor and the dates of the subcontracting contract. The controller disposes of a minimum period of […] from the date of reception of said information to voice any objections. Such subcontracting may only be carried out if the controller has not voiced any objection during said period.</w:t>
      </w:r>
    </w:p>
    <w:p w14:paraId="24E110D7" w14:textId="77777777" w:rsidR="00FC3A49" w:rsidRPr="0078423D" w:rsidRDefault="00FC3A49" w:rsidP="00A64BED">
      <w:pPr>
        <w:spacing w:after="0" w:line="20" w:lineRule="atLeast"/>
        <w:ind w:left="709"/>
        <w:jc w:val="both"/>
        <w:rPr>
          <w:szCs w:val="21"/>
          <w:lang w:val="en-US"/>
        </w:rPr>
      </w:pPr>
      <w:r w:rsidRPr="0078423D">
        <w:rPr>
          <w:lang w:val="en-US"/>
        </w:rPr>
        <w:t>The subsequent subcontractor is to respect the obligations of this contract for the account of and following the instructions of the controller. The initial subcontractor must ensure that the subsequent subcontractor provides the same data protection guarantees to implement appropriate technical and organisational measures in such a manner that the processing will meet the requirements of the European Data Protection Regulation. Where the subsequent subcontractor fails to fulfil his data protection obligations, the initial subcontractor shall remain fully liable to the controller for the performance of that other subcontractor's obligations.</w:t>
      </w:r>
    </w:p>
    <w:p w14:paraId="694FC039" w14:textId="77777777" w:rsidR="00FC3A49" w:rsidRPr="008B5CB3" w:rsidRDefault="00FC3A49" w:rsidP="00A64BED">
      <w:pPr>
        <w:spacing w:after="0" w:line="20" w:lineRule="atLeast"/>
        <w:ind w:left="709"/>
        <w:jc w:val="both"/>
        <w:rPr>
          <w:rFonts w:cs="Calibri"/>
          <w:szCs w:val="21"/>
          <w:lang w:val="en-US"/>
        </w:rPr>
      </w:pPr>
    </w:p>
    <w:p w14:paraId="338E4CC9" w14:textId="77777777" w:rsidR="00FC3A49" w:rsidRPr="008B5CB3" w:rsidRDefault="00FC3A49" w:rsidP="00A64BED">
      <w:pPr>
        <w:numPr>
          <w:ilvl w:val="0"/>
          <w:numId w:val="17"/>
        </w:numPr>
        <w:spacing w:after="0" w:line="20" w:lineRule="atLeast"/>
        <w:jc w:val="both"/>
        <w:rPr>
          <w:rFonts w:cs="Calibri"/>
          <w:b/>
          <w:szCs w:val="21"/>
        </w:rPr>
      </w:pPr>
      <w:r>
        <w:rPr>
          <w:b/>
        </w:rPr>
        <w:t>Information rights of data subjects</w:t>
      </w:r>
    </w:p>
    <w:p w14:paraId="75247B15" w14:textId="77777777" w:rsidR="00FC3A49" w:rsidRPr="0078423D" w:rsidRDefault="00FC3A49" w:rsidP="00A64BED">
      <w:pPr>
        <w:spacing w:after="0" w:line="20" w:lineRule="atLeast"/>
        <w:ind w:left="709"/>
        <w:jc w:val="both"/>
        <w:rPr>
          <w:szCs w:val="21"/>
          <w:lang w:val="en-US"/>
        </w:rPr>
      </w:pPr>
      <w:r w:rsidRPr="0078423D">
        <w:rPr>
          <w:lang w:val="en-US"/>
        </w:rPr>
        <w:t>When collecting data, the subcontractor is required to inform data subjects about the data processing which will be carried out. The formulation and format of this notification must be agreed with the controller prior to data collection.</w:t>
      </w:r>
    </w:p>
    <w:p w14:paraId="7B3FC7F0" w14:textId="77777777" w:rsidR="00DA747C" w:rsidRPr="008B5CB3" w:rsidRDefault="00DA747C" w:rsidP="00A64BED">
      <w:pPr>
        <w:spacing w:after="0" w:line="20" w:lineRule="atLeast"/>
        <w:ind w:left="709"/>
        <w:jc w:val="both"/>
        <w:rPr>
          <w:rFonts w:cs="Calibri"/>
          <w:szCs w:val="21"/>
          <w:lang w:val="en-US"/>
        </w:rPr>
      </w:pPr>
    </w:p>
    <w:p w14:paraId="1392BA16" w14:textId="77777777" w:rsidR="00FC3A49" w:rsidRPr="008B5CB3" w:rsidRDefault="00FC3A49" w:rsidP="00A64BED">
      <w:pPr>
        <w:numPr>
          <w:ilvl w:val="0"/>
          <w:numId w:val="17"/>
        </w:numPr>
        <w:spacing w:after="0" w:line="20" w:lineRule="atLeast"/>
        <w:jc w:val="both"/>
        <w:rPr>
          <w:rFonts w:cs="Calibri"/>
          <w:b/>
          <w:szCs w:val="21"/>
        </w:rPr>
      </w:pPr>
      <w:r>
        <w:rPr>
          <w:b/>
        </w:rPr>
        <w:lastRenderedPageBreak/>
        <w:t xml:space="preserve">Data subjects exercising their rights  </w:t>
      </w:r>
    </w:p>
    <w:p w14:paraId="7EF98F5E" w14:textId="77777777" w:rsidR="00FC3A49" w:rsidRPr="0078423D" w:rsidRDefault="00FC3A49" w:rsidP="00A64BED">
      <w:pPr>
        <w:spacing w:after="0" w:line="20" w:lineRule="atLeast"/>
        <w:ind w:left="720"/>
        <w:jc w:val="both"/>
        <w:rPr>
          <w:rFonts w:cs="Calibri"/>
          <w:szCs w:val="21"/>
          <w:lang w:val="en-US"/>
        </w:rPr>
      </w:pPr>
      <w:r w:rsidRPr="0078423D">
        <w:rPr>
          <w:lang w:val="en-US"/>
        </w:rPr>
        <w:t>Where possible, the subcontractor shall assist the controller to fulfil his obligation in responding to data subject rights requests: right to access, to change, right to erasure (‘right to oblivion’) and opposition, right to limit processing, right to transfer data, right not to be subject to an automated individual decision (such as profiling).</w:t>
      </w:r>
    </w:p>
    <w:p w14:paraId="46FDFDE3" w14:textId="77777777" w:rsidR="00FC3A49" w:rsidRPr="0078423D" w:rsidRDefault="00FC3A49" w:rsidP="00A64BED">
      <w:pPr>
        <w:spacing w:after="0" w:line="20" w:lineRule="atLeast"/>
        <w:ind w:left="720"/>
        <w:jc w:val="both"/>
        <w:rPr>
          <w:szCs w:val="21"/>
          <w:lang w:val="en-US"/>
        </w:rPr>
      </w:pPr>
      <w:r w:rsidRPr="0078423D">
        <w:rPr>
          <w:lang w:val="en-US"/>
        </w:rPr>
        <w:t>The subcontractor must respond, in the name and on behalf of the controller and within the terms set by the European Data Protection Regulation, to any requests of persons concerned exercising their rights where it pertains to data that are the subject-matter of subcontracting under this contract.</w:t>
      </w:r>
    </w:p>
    <w:p w14:paraId="74C13CCC" w14:textId="77777777" w:rsidR="00DA747C" w:rsidRPr="008B5CB3" w:rsidRDefault="00DA747C" w:rsidP="00A64BED">
      <w:pPr>
        <w:spacing w:after="0" w:line="20" w:lineRule="atLeast"/>
        <w:ind w:left="720"/>
        <w:jc w:val="both"/>
        <w:rPr>
          <w:rFonts w:cs="Calibri"/>
          <w:szCs w:val="21"/>
          <w:lang w:val="en-US"/>
        </w:rPr>
      </w:pPr>
    </w:p>
    <w:p w14:paraId="1901C74E" w14:textId="77777777" w:rsidR="00FC3A49" w:rsidRPr="008B5CB3" w:rsidRDefault="00FC3A49" w:rsidP="00A64BED">
      <w:pPr>
        <w:numPr>
          <w:ilvl w:val="0"/>
          <w:numId w:val="17"/>
        </w:numPr>
        <w:spacing w:after="0" w:line="20" w:lineRule="atLeast"/>
        <w:jc w:val="both"/>
        <w:rPr>
          <w:rFonts w:cs="Calibri"/>
          <w:b/>
          <w:szCs w:val="21"/>
        </w:rPr>
      </w:pPr>
      <w:r>
        <w:rPr>
          <w:b/>
        </w:rPr>
        <w:t xml:space="preserve">Notification of personal data breaches  </w:t>
      </w:r>
    </w:p>
    <w:p w14:paraId="7447CD01" w14:textId="77777777" w:rsidR="00FC3A49" w:rsidRPr="0078423D" w:rsidRDefault="00FC3A49" w:rsidP="00A64BED">
      <w:pPr>
        <w:spacing w:after="0" w:line="20" w:lineRule="atLeast"/>
        <w:ind w:left="720"/>
        <w:jc w:val="both"/>
        <w:rPr>
          <w:rFonts w:cs="Calibri"/>
          <w:szCs w:val="21"/>
          <w:lang w:val="en-US"/>
        </w:rPr>
      </w:pPr>
      <w:r w:rsidRPr="0078423D">
        <w:rPr>
          <w:lang w:val="en-US"/>
        </w:rPr>
        <w:t>The subcontractor shall notify the controller of any personal data breach not later than […] hours after becoming aware of it by means of […]. This notification shall be accompanied by all useful documentation allowing the controller, where needed, to notify this breach to the competent supervisory authority.</w:t>
      </w:r>
    </w:p>
    <w:p w14:paraId="01909F1F" w14:textId="77777777" w:rsidR="00FC3A49" w:rsidRPr="0078423D" w:rsidRDefault="00FC3A49" w:rsidP="00A64BED">
      <w:pPr>
        <w:spacing w:after="0" w:line="20" w:lineRule="atLeast"/>
        <w:ind w:left="720"/>
        <w:jc w:val="both"/>
        <w:rPr>
          <w:rFonts w:cs="Calibri"/>
          <w:szCs w:val="21"/>
          <w:lang w:val="en-US"/>
        </w:rPr>
      </w:pPr>
      <w:r w:rsidRPr="0078423D">
        <w:rPr>
          <w:lang w:val="en-US"/>
        </w:rPr>
        <w:t xml:space="preserve">The notification shall at least:  </w:t>
      </w:r>
    </w:p>
    <w:p w14:paraId="24351033" w14:textId="77777777" w:rsidR="00FC3A49" w:rsidRPr="0078423D" w:rsidRDefault="00FC3A49" w:rsidP="00A64BED">
      <w:pPr>
        <w:numPr>
          <w:ilvl w:val="0"/>
          <w:numId w:val="19"/>
        </w:numPr>
        <w:spacing w:after="0" w:line="20" w:lineRule="atLeast"/>
        <w:jc w:val="both"/>
        <w:rPr>
          <w:rFonts w:cs="Calibri"/>
          <w:szCs w:val="21"/>
          <w:lang w:val="en-US"/>
        </w:rPr>
      </w:pPr>
      <w:r w:rsidRPr="0078423D">
        <w:rPr>
          <w:lang w:val="en-US"/>
        </w:rPr>
        <w:t>describe the nature of the personal data breach including where possible, the categories and approximate number of data subjects concerned, and the categories and approximate number of personal data records concerned;</w:t>
      </w:r>
    </w:p>
    <w:p w14:paraId="22BB4740" w14:textId="77777777" w:rsidR="00FC3A49" w:rsidRPr="0078423D" w:rsidRDefault="00FC3A49" w:rsidP="00A64BED">
      <w:pPr>
        <w:numPr>
          <w:ilvl w:val="0"/>
          <w:numId w:val="19"/>
        </w:numPr>
        <w:spacing w:after="0" w:line="20" w:lineRule="atLeast"/>
        <w:jc w:val="both"/>
        <w:rPr>
          <w:rFonts w:cs="Calibri"/>
          <w:szCs w:val="21"/>
          <w:lang w:val="en-US"/>
        </w:rPr>
      </w:pPr>
      <w:r w:rsidRPr="0078423D">
        <w:rPr>
          <w:lang w:val="en-US"/>
        </w:rPr>
        <w:t xml:space="preserve">communicate the name and contact details of the data protection officer or other contact point where more information can be obtained; </w:t>
      </w:r>
    </w:p>
    <w:p w14:paraId="05A9359D" w14:textId="77777777" w:rsidR="00FC3A49" w:rsidRPr="0078423D" w:rsidRDefault="00FC3A49" w:rsidP="00A64BED">
      <w:pPr>
        <w:numPr>
          <w:ilvl w:val="0"/>
          <w:numId w:val="19"/>
        </w:numPr>
        <w:spacing w:after="0" w:line="20" w:lineRule="atLeast"/>
        <w:jc w:val="both"/>
        <w:rPr>
          <w:rFonts w:cs="Calibri"/>
          <w:szCs w:val="21"/>
          <w:lang w:val="en-US"/>
        </w:rPr>
      </w:pPr>
      <w:r w:rsidRPr="0078423D">
        <w:rPr>
          <w:lang w:val="en-US"/>
        </w:rPr>
        <w:t xml:space="preserve">describe the likely consequences of the personal data breach; </w:t>
      </w:r>
    </w:p>
    <w:p w14:paraId="477A6B37" w14:textId="77777777" w:rsidR="00FC3A49" w:rsidRPr="0078423D" w:rsidRDefault="00FC3A49" w:rsidP="00A64BED">
      <w:pPr>
        <w:numPr>
          <w:ilvl w:val="0"/>
          <w:numId w:val="19"/>
        </w:numPr>
        <w:spacing w:after="0" w:line="20" w:lineRule="atLeast"/>
        <w:jc w:val="both"/>
        <w:rPr>
          <w:rFonts w:cs="Calibri"/>
          <w:szCs w:val="21"/>
          <w:lang w:val="en-US"/>
        </w:rPr>
      </w:pPr>
      <w:r w:rsidRPr="0078423D">
        <w:rPr>
          <w:lang w:val="en-US"/>
        </w:rPr>
        <w:t>describe the measures taken or proposed to be taken by the controller to address the personal data breach, including, where appropriate, measures to mitigate its possible adverse effects.</w:t>
      </w:r>
    </w:p>
    <w:p w14:paraId="074CFAE4" w14:textId="77777777" w:rsidR="00DA747C" w:rsidRPr="008B5CB3" w:rsidRDefault="00DA747C" w:rsidP="00DA747C">
      <w:pPr>
        <w:spacing w:after="0" w:line="20" w:lineRule="atLeast"/>
        <w:ind w:left="2136"/>
        <w:jc w:val="both"/>
        <w:rPr>
          <w:rFonts w:cs="Calibri"/>
          <w:szCs w:val="21"/>
          <w:lang w:val="en-US"/>
        </w:rPr>
      </w:pPr>
    </w:p>
    <w:p w14:paraId="3E6FEE64" w14:textId="77777777" w:rsidR="00FC3A49" w:rsidRPr="0078423D" w:rsidRDefault="00FC3A49" w:rsidP="00A64BED">
      <w:pPr>
        <w:numPr>
          <w:ilvl w:val="0"/>
          <w:numId w:val="17"/>
        </w:numPr>
        <w:spacing w:after="0" w:line="20" w:lineRule="atLeast"/>
        <w:jc w:val="both"/>
        <w:rPr>
          <w:rFonts w:cs="Calibri"/>
          <w:b/>
          <w:szCs w:val="21"/>
          <w:lang w:val="en-US"/>
        </w:rPr>
      </w:pPr>
      <w:r w:rsidRPr="0078423D">
        <w:rPr>
          <w:b/>
          <w:lang w:val="en-US"/>
        </w:rPr>
        <w:t>Assistance of the subcontractor in ensuring compliance by the controller of his obligations.</w:t>
      </w:r>
    </w:p>
    <w:p w14:paraId="6719468C" w14:textId="77777777" w:rsidR="00FC3A49" w:rsidRPr="0078423D" w:rsidRDefault="00FC3A49" w:rsidP="00A64BED">
      <w:pPr>
        <w:spacing w:after="0" w:line="20" w:lineRule="atLeast"/>
        <w:ind w:left="720"/>
        <w:jc w:val="both"/>
        <w:rPr>
          <w:szCs w:val="21"/>
          <w:lang w:val="en-US"/>
        </w:rPr>
      </w:pPr>
      <w:r w:rsidRPr="0078423D">
        <w:rPr>
          <w:lang w:val="en-US"/>
        </w:rPr>
        <w:t>The subcontractor shall assist the controller in carrying out data protection impact assessments. The subcontractor assists the controller with the prior consultation of the supervisory authority.</w:t>
      </w:r>
    </w:p>
    <w:p w14:paraId="043B275A" w14:textId="77777777" w:rsidR="00DA747C" w:rsidRPr="008B5CB3" w:rsidRDefault="00DA747C" w:rsidP="00A64BED">
      <w:pPr>
        <w:spacing w:after="0" w:line="20" w:lineRule="atLeast"/>
        <w:ind w:left="720"/>
        <w:jc w:val="both"/>
        <w:rPr>
          <w:rFonts w:cs="Calibri"/>
          <w:szCs w:val="21"/>
          <w:lang w:val="en-US"/>
        </w:rPr>
      </w:pPr>
    </w:p>
    <w:p w14:paraId="4FB448FE" w14:textId="77777777" w:rsidR="00FC3A49" w:rsidRPr="008B5CB3" w:rsidRDefault="00FC3A49" w:rsidP="00A64BED">
      <w:pPr>
        <w:numPr>
          <w:ilvl w:val="0"/>
          <w:numId w:val="17"/>
        </w:numPr>
        <w:spacing w:after="0" w:line="20" w:lineRule="atLeast"/>
        <w:jc w:val="both"/>
        <w:rPr>
          <w:rFonts w:cs="Calibri"/>
          <w:b/>
          <w:szCs w:val="21"/>
        </w:rPr>
      </w:pPr>
      <w:r>
        <w:rPr>
          <w:b/>
        </w:rPr>
        <w:t xml:space="preserve">Security measures  </w:t>
      </w:r>
    </w:p>
    <w:p w14:paraId="526113D6" w14:textId="77777777" w:rsidR="00FC3A49" w:rsidRPr="0078423D" w:rsidRDefault="00FC3A49" w:rsidP="00A64BED">
      <w:pPr>
        <w:spacing w:after="0" w:line="20" w:lineRule="atLeast"/>
        <w:ind w:left="720"/>
        <w:jc w:val="both"/>
        <w:rPr>
          <w:szCs w:val="21"/>
          <w:lang w:val="en-US"/>
        </w:rPr>
      </w:pPr>
      <w:r w:rsidRPr="0078423D">
        <w:rPr>
          <w:lang w:val="en-US"/>
        </w:rPr>
        <w:t xml:space="preserve">The subcontractor undertakes to implement the following security measures: […]  </w:t>
      </w:r>
    </w:p>
    <w:p w14:paraId="6C4CEBAA" w14:textId="77777777" w:rsidR="00DA747C" w:rsidRPr="008B5CB3" w:rsidRDefault="00DA747C" w:rsidP="00A64BED">
      <w:pPr>
        <w:spacing w:after="0" w:line="20" w:lineRule="atLeast"/>
        <w:ind w:left="720"/>
        <w:jc w:val="both"/>
        <w:rPr>
          <w:rFonts w:cs="Calibri"/>
          <w:szCs w:val="21"/>
          <w:lang w:val="en-US"/>
        </w:rPr>
      </w:pPr>
    </w:p>
    <w:p w14:paraId="7142D13B" w14:textId="77777777" w:rsidR="00FC3A49" w:rsidRPr="008B5CB3" w:rsidRDefault="00FC3A49" w:rsidP="00A64BED">
      <w:pPr>
        <w:numPr>
          <w:ilvl w:val="0"/>
          <w:numId w:val="17"/>
        </w:numPr>
        <w:spacing w:after="0" w:line="20" w:lineRule="atLeast"/>
        <w:jc w:val="both"/>
        <w:rPr>
          <w:rFonts w:cs="Calibri"/>
          <w:b/>
          <w:szCs w:val="21"/>
        </w:rPr>
      </w:pPr>
      <w:r>
        <w:rPr>
          <w:b/>
        </w:rPr>
        <w:t xml:space="preserve">Processing of data </w:t>
      </w:r>
    </w:p>
    <w:p w14:paraId="2B61B221" w14:textId="77777777" w:rsidR="00FC3A49" w:rsidRPr="0078423D" w:rsidRDefault="00FC3A49" w:rsidP="00A64BED">
      <w:pPr>
        <w:spacing w:after="0" w:line="20" w:lineRule="atLeast"/>
        <w:ind w:left="720"/>
        <w:jc w:val="both"/>
        <w:rPr>
          <w:rFonts w:cs="Calibri"/>
          <w:szCs w:val="21"/>
          <w:lang w:val="en-US"/>
        </w:rPr>
      </w:pPr>
      <w:r w:rsidRPr="0078423D">
        <w:rPr>
          <w:lang w:val="en-US"/>
        </w:rPr>
        <w:t xml:space="preserve">The subcontractor undertakes upon completing data processing service delivery to: </w:t>
      </w:r>
    </w:p>
    <w:p w14:paraId="5DFB72D4" w14:textId="77777777" w:rsidR="00FC3A49" w:rsidRPr="008B5CB3" w:rsidRDefault="00FC3A49" w:rsidP="00A64BED">
      <w:pPr>
        <w:numPr>
          <w:ilvl w:val="0"/>
          <w:numId w:val="20"/>
        </w:numPr>
        <w:spacing w:after="0" w:line="20" w:lineRule="atLeast"/>
        <w:jc w:val="both"/>
        <w:rPr>
          <w:rFonts w:cs="Calibri"/>
          <w:szCs w:val="21"/>
        </w:rPr>
      </w:pPr>
      <w:r>
        <w:t>erasing all personal data, or</w:t>
      </w:r>
    </w:p>
    <w:p w14:paraId="12711CDD" w14:textId="77777777" w:rsidR="00FC3A49" w:rsidRPr="0078423D" w:rsidRDefault="00FC3A49" w:rsidP="00A64BED">
      <w:pPr>
        <w:numPr>
          <w:ilvl w:val="0"/>
          <w:numId w:val="20"/>
        </w:numPr>
        <w:spacing w:after="0" w:line="20" w:lineRule="atLeast"/>
        <w:jc w:val="both"/>
        <w:rPr>
          <w:rFonts w:cs="Calibri"/>
          <w:szCs w:val="21"/>
          <w:lang w:val="en-US"/>
        </w:rPr>
      </w:pPr>
      <w:r w:rsidRPr="0078423D">
        <w:rPr>
          <w:lang w:val="en-US"/>
        </w:rPr>
        <w:t xml:space="preserve">sending back all personal data to the controller, or </w:t>
      </w:r>
    </w:p>
    <w:p w14:paraId="186D08B4" w14:textId="77777777" w:rsidR="00FC3A49" w:rsidRPr="0078423D" w:rsidRDefault="00FC3A49" w:rsidP="00A64BED">
      <w:pPr>
        <w:numPr>
          <w:ilvl w:val="0"/>
          <w:numId w:val="20"/>
        </w:numPr>
        <w:spacing w:after="0" w:line="20" w:lineRule="atLeast"/>
        <w:jc w:val="both"/>
        <w:rPr>
          <w:rFonts w:cs="Calibri"/>
          <w:szCs w:val="21"/>
          <w:lang w:val="en-US"/>
        </w:rPr>
      </w:pPr>
      <w:r w:rsidRPr="0078423D">
        <w:rPr>
          <w:lang w:val="en-US"/>
        </w:rPr>
        <w:t xml:space="preserve">forwarding the personal data to the subcontractor designated by the controller. Such dispatch is accompanied by the erasure of all existing copies in the data systems of the subcontractor. </w:t>
      </w:r>
    </w:p>
    <w:p w14:paraId="29F3A0A2" w14:textId="77777777" w:rsidR="00FC3A49" w:rsidRPr="0078423D" w:rsidRDefault="00FC3A49" w:rsidP="00A64BED">
      <w:pPr>
        <w:spacing w:after="0" w:line="20" w:lineRule="atLeast"/>
        <w:ind w:left="720"/>
        <w:jc w:val="both"/>
        <w:rPr>
          <w:szCs w:val="21"/>
          <w:lang w:val="en-US"/>
        </w:rPr>
      </w:pPr>
      <w:r w:rsidRPr="0078423D">
        <w:rPr>
          <w:lang w:val="en-US"/>
        </w:rPr>
        <w:t xml:space="preserve">After erasure, the subcontractor shall substantiate the erasure in writing. </w:t>
      </w:r>
    </w:p>
    <w:p w14:paraId="53C33599" w14:textId="77777777" w:rsidR="00DA747C" w:rsidRPr="008B5CB3" w:rsidRDefault="00DA747C" w:rsidP="00A64BED">
      <w:pPr>
        <w:spacing w:after="0" w:line="20" w:lineRule="atLeast"/>
        <w:ind w:left="720"/>
        <w:jc w:val="both"/>
        <w:rPr>
          <w:rFonts w:cs="Calibri"/>
          <w:szCs w:val="21"/>
          <w:lang w:val="en-US"/>
        </w:rPr>
      </w:pPr>
    </w:p>
    <w:p w14:paraId="02662605" w14:textId="77777777" w:rsidR="00FC3A49" w:rsidRPr="008B5CB3" w:rsidRDefault="00FC3A49" w:rsidP="00A64BED">
      <w:pPr>
        <w:numPr>
          <w:ilvl w:val="0"/>
          <w:numId w:val="17"/>
        </w:numPr>
        <w:spacing w:after="0" w:line="20" w:lineRule="atLeast"/>
        <w:jc w:val="both"/>
        <w:rPr>
          <w:rFonts w:cs="Calibri"/>
          <w:b/>
          <w:szCs w:val="21"/>
        </w:rPr>
      </w:pPr>
      <w:r>
        <w:rPr>
          <w:b/>
        </w:rPr>
        <w:t xml:space="preserve">Data Protection Officer </w:t>
      </w:r>
    </w:p>
    <w:p w14:paraId="23CD4604" w14:textId="77777777" w:rsidR="00FC3A49" w:rsidRPr="0078423D" w:rsidRDefault="00FC3A49" w:rsidP="00A64BED">
      <w:pPr>
        <w:spacing w:after="0" w:line="20" w:lineRule="atLeast"/>
        <w:ind w:left="720"/>
        <w:jc w:val="both"/>
        <w:rPr>
          <w:szCs w:val="21"/>
          <w:lang w:val="en-US"/>
        </w:rPr>
      </w:pPr>
      <w:r w:rsidRPr="0078423D">
        <w:rPr>
          <w:lang w:val="en-US"/>
        </w:rPr>
        <w:t>The subcontractor shall communicate to the controller the name and contact details of his Data Protection Officer, if he has designated one in accordance to Article 37 of the European Data Protection Regulation.</w:t>
      </w:r>
    </w:p>
    <w:p w14:paraId="3533FB96" w14:textId="77777777" w:rsidR="00DA747C" w:rsidRPr="008B5CB3" w:rsidRDefault="00DA747C" w:rsidP="00A64BED">
      <w:pPr>
        <w:spacing w:after="0" w:line="20" w:lineRule="atLeast"/>
        <w:ind w:left="720"/>
        <w:jc w:val="both"/>
        <w:rPr>
          <w:rFonts w:cs="Calibri"/>
          <w:szCs w:val="21"/>
          <w:lang w:val="en-US"/>
        </w:rPr>
      </w:pPr>
    </w:p>
    <w:p w14:paraId="1503C3C7" w14:textId="77777777" w:rsidR="00FC3A49" w:rsidRPr="0078423D" w:rsidRDefault="00FC3A49" w:rsidP="00A64BED">
      <w:pPr>
        <w:numPr>
          <w:ilvl w:val="0"/>
          <w:numId w:val="17"/>
        </w:numPr>
        <w:spacing w:after="0" w:line="20" w:lineRule="atLeast"/>
        <w:jc w:val="both"/>
        <w:rPr>
          <w:rFonts w:cs="Calibri"/>
          <w:b/>
          <w:szCs w:val="21"/>
          <w:lang w:val="en-US"/>
        </w:rPr>
      </w:pPr>
      <w:r w:rsidRPr="0078423D">
        <w:rPr>
          <w:b/>
          <w:lang w:val="en-US"/>
        </w:rPr>
        <w:t xml:space="preserve">Register of categories of processing activities </w:t>
      </w:r>
    </w:p>
    <w:p w14:paraId="4C7A55E0" w14:textId="77777777" w:rsidR="00FC3A49" w:rsidRPr="0078423D" w:rsidRDefault="00FC3A49" w:rsidP="00A64BED">
      <w:pPr>
        <w:spacing w:after="0" w:line="20" w:lineRule="atLeast"/>
        <w:ind w:left="720"/>
        <w:jc w:val="both"/>
        <w:rPr>
          <w:rFonts w:cs="Calibri"/>
          <w:szCs w:val="21"/>
          <w:lang w:val="en-US"/>
        </w:rPr>
      </w:pPr>
      <w:r w:rsidRPr="0078423D">
        <w:rPr>
          <w:lang w:val="en-US"/>
        </w:rPr>
        <w:t xml:space="preserve">The subcontractor declares keeping written records of all categories of processing activities carried out on behalf of the controller, including: </w:t>
      </w:r>
    </w:p>
    <w:p w14:paraId="0C3D4F24" w14:textId="77777777" w:rsidR="00FC3A49" w:rsidRPr="0078423D" w:rsidRDefault="00FC3A49" w:rsidP="00A64BED">
      <w:pPr>
        <w:numPr>
          <w:ilvl w:val="0"/>
          <w:numId w:val="21"/>
        </w:numPr>
        <w:spacing w:after="0" w:line="20" w:lineRule="atLeast"/>
        <w:jc w:val="both"/>
        <w:rPr>
          <w:rFonts w:cs="Calibri"/>
          <w:szCs w:val="21"/>
          <w:lang w:val="en-US"/>
        </w:rPr>
      </w:pPr>
      <w:r w:rsidRPr="0078423D">
        <w:rPr>
          <w:lang w:val="en-US"/>
        </w:rPr>
        <w:t xml:space="preserve">The name and contact details of the controller on behalf of whom he operates, of any subcontractors, and where applicable, of the Data Protection Officer. </w:t>
      </w:r>
    </w:p>
    <w:p w14:paraId="2711C69C" w14:textId="77777777" w:rsidR="00FC3A49" w:rsidRPr="0078423D" w:rsidRDefault="00FC3A49" w:rsidP="00A64BED">
      <w:pPr>
        <w:numPr>
          <w:ilvl w:val="0"/>
          <w:numId w:val="21"/>
        </w:numPr>
        <w:spacing w:after="0" w:line="20" w:lineRule="atLeast"/>
        <w:jc w:val="both"/>
        <w:rPr>
          <w:rFonts w:cs="Calibri"/>
          <w:szCs w:val="21"/>
          <w:lang w:val="en-US"/>
        </w:rPr>
      </w:pPr>
      <w:r w:rsidRPr="0078423D">
        <w:rPr>
          <w:lang w:val="en-US"/>
        </w:rPr>
        <w:t xml:space="preserve">The categories of processing carried out on behalf of the controller; </w:t>
      </w:r>
    </w:p>
    <w:p w14:paraId="6FFD20CA" w14:textId="77777777" w:rsidR="00FC3A49" w:rsidRPr="0078423D" w:rsidRDefault="00FC3A49" w:rsidP="00A64BED">
      <w:pPr>
        <w:numPr>
          <w:ilvl w:val="0"/>
          <w:numId w:val="21"/>
        </w:numPr>
        <w:spacing w:after="0" w:line="20" w:lineRule="atLeast"/>
        <w:jc w:val="both"/>
        <w:rPr>
          <w:rFonts w:cs="Calibri"/>
          <w:szCs w:val="21"/>
          <w:lang w:val="en-US"/>
        </w:rPr>
      </w:pPr>
      <w:r w:rsidRPr="0078423D">
        <w:rPr>
          <w:lang w:val="en-US"/>
        </w:rPr>
        <w:lastRenderedPageBreak/>
        <w:t xml:space="preserve">Where applicable, transfers of personal data to a third country or an international organisation, including the identification of that third country or international organisation and, in the case of transfers referred to in the second subparagraph of Article 49(1) of the European Data Protection Regulation, the documentation of suitable safeguards; </w:t>
      </w:r>
    </w:p>
    <w:p w14:paraId="5CDFE895" w14:textId="77777777" w:rsidR="00FC3A49" w:rsidRPr="0078423D" w:rsidRDefault="00FC3A49" w:rsidP="00A64BED">
      <w:pPr>
        <w:spacing w:after="0" w:line="20" w:lineRule="atLeast"/>
        <w:ind w:left="720"/>
        <w:jc w:val="both"/>
        <w:rPr>
          <w:szCs w:val="21"/>
          <w:lang w:val="en-US"/>
        </w:rPr>
      </w:pPr>
      <w:r w:rsidRPr="0078423D">
        <w:rPr>
          <w:lang w:val="en-US"/>
        </w:rPr>
        <w:t xml:space="preserve">Where possible, a general description of the technical and organisational security measures, including inter alia as appropriate: The pseudonymisation and encryption of personal data; the ability to ensure the ongoing confidentiality, integrity, availability and resilience of processing systems and services; the ability to restore the availability and access to personal data in a timely manner in the event of a physical or technical incident; a process for regularly testing, assessing and evaluating the effectiveness of technical and organisational measures for ensuring the security of the processing. </w:t>
      </w:r>
    </w:p>
    <w:p w14:paraId="2016219A" w14:textId="77777777" w:rsidR="00DA747C" w:rsidRPr="008B5CB3" w:rsidRDefault="00DA747C" w:rsidP="00A64BED">
      <w:pPr>
        <w:spacing w:after="0" w:line="20" w:lineRule="atLeast"/>
        <w:ind w:left="720"/>
        <w:jc w:val="both"/>
        <w:rPr>
          <w:rFonts w:cs="Calibri"/>
          <w:szCs w:val="21"/>
          <w:lang w:val="en-US"/>
        </w:rPr>
      </w:pPr>
    </w:p>
    <w:p w14:paraId="14EA7812" w14:textId="77777777" w:rsidR="00FC3A49" w:rsidRPr="008B5CB3" w:rsidRDefault="00FC3A49" w:rsidP="00A64BED">
      <w:pPr>
        <w:numPr>
          <w:ilvl w:val="0"/>
          <w:numId w:val="17"/>
        </w:numPr>
        <w:spacing w:after="0" w:line="20" w:lineRule="atLeast"/>
        <w:jc w:val="both"/>
        <w:rPr>
          <w:rFonts w:cs="Calibri"/>
          <w:b/>
          <w:szCs w:val="21"/>
        </w:rPr>
      </w:pPr>
      <w:r>
        <w:rPr>
          <w:b/>
        </w:rPr>
        <w:t xml:space="preserve">Documentation </w:t>
      </w:r>
    </w:p>
    <w:p w14:paraId="020CF926" w14:textId="77777777" w:rsidR="00FC3A49" w:rsidRPr="0078423D" w:rsidRDefault="00FC3A49" w:rsidP="00A64BED">
      <w:pPr>
        <w:autoSpaceDE w:val="0"/>
        <w:autoSpaceDN w:val="0"/>
        <w:adjustRightInd w:val="0"/>
        <w:spacing w:after="0" w:line="20" w:lineRule="atLeast"/>
        <w:jc w:val="both"/>
        <w:rPr>
          <w:szCs w:val="21"/>
          <w:lang w:val="en-US"/>
        </w:rPr>
      </w:pPr>
      <w:r w:rsidRPr="0078423D">
        <w:rPr>
          <w:lang w:val="en-US"/>
        </w:rPr>
        <w:t>The subcontractor makes available to the controller all information necessary to demonstrate compliance with his obligations laid and allow for and contribute to audits, including inspections, conducted by the controller or another auditor mandated by the controller.</w:t>
      </w:r>
    </w:p>
    <w:p w14:paraId="46BED988" w14:textId="77777777" w:rsidR="00FC3A49" w:rsidRPr="008B5CB3" w:rsidRDefault="00FC3A49" w:rsidP="00A64BED">
      <w:pPr>
        <w:autoSpaceDE w:val="0"/>
        <w:autoSpaceDN w:val="0"/>
        <w:adjustRightInd w:val="0"/>
        <w:spacing w:after="0" w:line="20" w:lineRule="atLeast"/>
        <w:jc w:val="both"/>
        <w:rPr>
          <w:sz w:val="20"/>
          <w:lang w:val="en-US"/>
        </w:rPr>
      </w:pPr>
    </w:p>
    <w:p w14:paraId="22AC0F20" w14:textId="77777777" w:rsidR="00FC3A49" w:rsidRPr="008B5CB3" w:rsidRDefault="00FC3A49" w:rsidP="00A64BED">
      <w:pPr>
        <w:autoSpaceDE w:val="0"/>
        <w:autoSpaceDN w:val="0"/>
        <w:adjustRightInd w:val="0"/>
        <w:spacing w:after="0" w:line="20" w:lineRule="atLeast"/>
        <w:jc w:val="both"/>
        <w:rPr>
          <w:lang w:val="en-US"/>
        </w:rPr>
      </w:pPr>
    </w:p>
    <w:p w14:paraId="3DCD0B80" w14:textId="77777777" w:rsidR="00FC3A49" w:rsidRPr="008B5CB3" w:rsidRDefault="00FC3A49" w:rsidP="00A64BED">
      <w:pPr>
        <w:autoSpaceDE w:val="0"/>
        <w:autoSpaceDN w:val="0"/>
        <w:adjustRightInd w:val="0"/>
        <w:spacing w:after="0" w:line="20" w:lineRule="atLeast"/>
        <w:ind w:left="-20" w:right="-20"/>
        <w:jc w:val="both"/>
        <w:rPr>
          <w:rFonts w:cs="Calibri"/>
          <w:b/>
          <w:bCs/>
          <w:color w:val="D81A1A"/>
          <w:sz w:val="28"/>
          <w:szCs w:val="28"/>
          <w:lang w:val="en-US"/>
        </w:rPr>
      </w:pPr>
    </w:p>
    <w:p w14:paraId="67370C74" w14:textId="77777777" w:rsidR="00666994" w:rsidRPr="008B5CB3" w:rsidRDefault="00666994" w:rsidP="00A64BED">
      <w:pPr>
        <w:autoSpaceDE w:val="0"/>
        <w:autoSpaceDN w:val="0"/>
        <w:adjustRightInd w:val="0"/>
        <w:spacing w:after="0" w:line="20" w:lineRule="atLeast"/>
        <w:ind w:left="-20" w:right="-20"/>
        <w:jc w:val="both"/>
        <w:rPr>
          <w:rFonts w:cs="Calibri"/>
          <w:b/>
          <w:bCs/>
          <w:color w:val="D81A1A"/>
          <w:sz w:val="28"/>
          <w:szCs w:val="28"/>
          <w:lang w:val="en-US"/>
        </w:rPr>
      </w:pPr>
    </w:p>
    <w:p w14:paraId="280EAD23" w14:textId="77777777" w:rsidR="00666994" w:rsidRPr="008B5CB3" w:rsidRDefault="00666994" w:rsidP="00A64BED">
      <w:pPr>
        <w:autoSpaceDE w:val="0"/>
        <w:autoSpaceDN w:val="0"/>
        <w:adjustRightInd w:val="0"/>
        <w:spacing w:after="0" w:line="20" w:lineRule="atLeast"/>
        <w:ind w:left="-20" w:right="-20"/>
        <w:jc w:val="both"/>
        <w:rPr>
          <w:rFonts w:cs="Calibri"/>
          <w:b/>
          <w:bCs/>
          <w:color w:val="D81A1A"/>
          <w:sz w:val="28"/>
          <w:szCs w:val="28"/>
          <w:lang w:val="en-US"/>
        </w:rPr>
      </w:pPr>
    </w:p>
    <w:p w14:paraId="6D0CF8C9" w14:textId="77777777" w:rsidR="00DA747C" w:rsidRPr="0078423D" w:rsidRDefault="00DA747C">
      <w:pPr>
        <w:spacing w:after="0" w:line="240" w:lineRule="auto"/>
        <w:rPr>
          <w:rFonts w:eastAsia="Times New Roman"/>
          <w:b/>
          <w:color w:val="D81A1A"/>
          <w:sz w:val="28"/>
          <w:szCs w:val="26"/>
          <w:lang w:val="en-US"/>
        </w:rPr>
      </w:pPr>
      <w:bookmarkStart w:id="257" w:name="_Toc51592078"/>
      <w:bookmarkStart w:id="258" w:name="_Toc52268507"/>
      <w:r w:rsidRPr="0078423D">
        <w:rPr>
          <w:lang w:val="en-US"/>
        </w:rPr>
        <w:br w:type="page"/>
      </w:r>
    </w:p>
    <w:p w14:paraId="10351C31" w14:textId="5E165CB6" w:rsidR="00E17DFF" w:rsidRPr="008233CA" w:rsidRDefault="008233CA" w:rsidP="00E17DFF">
      <w:pPr>
        <w:pStyle w:val="Titre2"/>
        <w:spacing w:before="0" w:after="0" w:line="20" w:lineRule="atLeast"/>
        <w:jc w:val="both"/>
        <w:rPr>
          <w:rFonts w:ascii="Georgia" w:hAnsi="Georgia"/>
        </w:rPr>
      </w:pPr>
      <w:bookmarkStart w:id="259" w:name="_Toc166498518"/>
      <w:r w:rsidRPr="008233CA">
        <w:rPr>
          <w:rFonts w:ascii="Georgia" w:hAnsi="Georgia"/>
        </w:rPr>
        <w:lastRenderedPageBreak/>
        <w:t>Beschrijving van de doelgroep/7 jongerenprofielen</w:t>
      </w:r>
      <w:bookmarkEnd w:id="259"/>
    </w:p>
    <w:p w14:paraId="02DE03CA" w14:textId="77777777" w:rsidR="00E17DFF" w:rsidRPr="008233CA" w:rsidRDefault="00E17DFF" w:rsidP="00E17DFF">
      <w:pPr>
        <w:rPr>
          <w:color w:val="595959" w:themeColor="text1" w:themeTint="A6"/>
          <w:szCs w:val="21"/>
          <w:lang w:val="nl-BE"/>
        </w:rPr>
      </w:pPr>
    </w:p>
    <w:p w14:paraId="519A23EC" w14:textId="77777777" w:rsidR="00E17DFF" w:rsidRPr="008233CA" w:rsidRDefault="00E17DFF" w:rsidP="00E17DFF">
      <w:pPr>
        <w:pStyle w:val="paragraph"/>
        <w:spacing w:before="0" w:beforeAutospacing="0" w:after="0" w:afterAutospacing="0"/>
        <w:textAlignment w:val="baseline"/>
        <w:rPr>
          <w:rFonts w:ascii="Georgia" w:hAnsi="Georgia" w:cs="Calibri"/>
          <w:color w:val="595959" w:themeColor="text1" w:themeTint="A6"/>
          <w:sz w:val="21"/>
          <w:szCs w:val="21"/>
          <w:lang w:val="nl-BE"/>
        </w:rPr>
      </w:pPr>
      <w:r w:rsidRPr="008233CA">
        <w:rPr>
          <w:rStyle w:val="normaltextrun"/>
          <w:rFonts w:ascii="Georgia" w:hAnsi="Georgia" w:cs="Calibri Light"/>
          <w:color w:val="595959" w:themeColor="text1" w:themeTint="A6"/>
          <w:sz w:val="21"/>
          <w:szCs w:val="21"/>
        </w:rPr>
        <w:t>Zeven Persona die we willen versterken.</w:t>
      </w:r>
      <w:r w:rsidRPr="008233CA">
        <w:rPr>
          <w:rStyle w:val="eop"/>
          <w:rFonts w:ascii="Georgia" w:hAnsi="Georgia" w:cs="Calibri Light"/>
          <w:color w:val="595959" w:themeColor="text1" w:themeTint="A6"/>
          <w:sz w:val="21"/>
          <w:szCs w:val="21"/>
          <w:lang w:val="nl-BE"/>
        </w:rPr>
        <w:t> </w:t>
      </w:r>
    </w:p>
    <w:p w14:paraId="2160F2C6" w14:textId="77777777" w:rsidR="00E17DFF" w:rsidRPr="008233CA" w:rsidRDefault="00E17DFF" w:rsidP="00E17DFF">
      <w:pPr>
        <w:pStyle w:val="paragraph"/>
        <w:spacing w:before="0" w:beforeAutospacing="0" w:after="0" w:afterAutospacing="0"/>
        <w:textAlignment w:val="baseline"/>
        <w:rPr>
          <w:rFonts w:ascii="Georgia" w:hAnsi="Georgia" w:cs="Calibri"/>
          <w:color w:val="595959" w:themeColor="text1" w:themeTint="A6"/>
          <w:sz w:val="21"/>
          <w:szCs w:val="21"/>
          <w:lang w:val="nl-BE"/>
        </w:rPr>
      </w:pPr>
      <w:r w:rsidRPr="008233CA">
        <w:rPr>
          <w:rStyle w:val="eop"/>
          <w:rFonts w:ascii="Georgia" w:hAnsi="Georgia" w:cs="Calibri"/>
          <w:color w:val="595959" w:themeColor="text1" w:themeTint="A6"/>
          <w:sz w:val="21"/>
          <w:szCs w:val="21"/>
          <w:lang w:val="nl-BE"/>
        </w:rPr>
        <w:t> </w:t>
      </w:r>
    </w:p>
    <w:p w14:paraId="1F4E47D6" w14:textId="77777777" w:rsidR="00E17DFF" w:rsidRPr="008233CA" w:rsidRDefault="00E17DFF" w:rsidP="00E17DFF">
      <w:pPr>
        <w:pStyle w:val="paragraph"/>
        <w:spacing w:before="0" w:beforeAutospacing="0" w:after="0" w:afterAutospacing="0"/>
        <w:textAlignment w:val="baseline"/>
        <w:rPr>
          <w:rFonts w:ascii="Georgia" w:hAnsi="Georgia" w:cs="Calibri"/>
          <w:color w:val="595959" w:themeColor="text1" w:themeTint="A6"/>
          <w:sz w:val="21"/>
          <w:szCs w:val="21"/>
          <w:lang w:val="nl-BE"/>
        </w:rPr>
      </w:pPr>
      <w:r w:rsidRPr="008233CA">
        <w:rPr>
          <w:rStyle w:val="normaltextrun"/>
          <w:rFonts w:ascii="Georgia" w:hAnsi="Georgia" w:cs="Calibri"/>
          <w:color w:val="595959" w:themeColor="text1" w:themeTint="A6"/>
          <w:sz w:val="21"/>
          <w:szCs w:val="21"/>
        </w:rPr>
        <w:t>Dit zijn portretten van jongeren tussen 17 en 35 jaar. Het zijn fictieve portretten (persona) die de complexiteit en de diversiteit van de gehele doelgroep proberen samen te vatten vanuit het oogpunt van deze jongeren zelf. Deze jongeren willen we versterken door de organisaties die vandaag al met deze jongeren-profielen werken te versterken om samen de krachten te bundelen en een jongeren-event te programmeren. We maken een onderscheid tussen de variatie aan kenmerken die de persona samenbrengt, de ervaringen en aspiraties in engagement en wat ze nodig hebben om in versterkt te worden (empowerment). </w:t>
      </w:r>
      <w:r w:rsidRPr="008233CA">
        <w:rPr>
          <w:rStyle w:val="eop"/>
          <w:rFonts w:ascii="Georgia" w:hAnsi="Georgia" w:cs="Calibri"/>
          <w:color w:val="595959" w:themeColor="text1" w:themeTint="A6"/>
          <w:sz w:val="21"/>
          <w:szCs w:val="21"/>
          <w:lang w:val="nl-BE"/>
        </w:rPr>
        <w:t> </w:t>
      </w:r>
    </w:p>
    <w:p w14:paraId="19268F2C" w14:textId="77777777" w:rsidR="00E17DFF" w:rsidRPr="008233CA" w:rsidRDefault="00E17DFF" w:rsidP="00E17DFF">
      <w:pPr>
        <w:pStyle w:val="paragraph"/>
        <w:spacing w:before="0" w:beforeAutospacing="0" w:after="0" w:afterAutospacing="0"/>
        <w:textAlignment w:val="baseline"/>
        <w:rPr>
          <w:rFonts w:ascii="Georgia" w:hAnsi="Georgia" w:cs="Calibri"/>
          <w:color w:val="595959" w:themeColor="text1" w:themeTint="A6"/>
          <w:sz w:val="21"/>
          <w:szCs w:val="21"/>
          <w:lang w:val="nl-BE"/>
        </w:rPr>
      </w:pPr>
      <w:r w:rsidRPr="008233CA">
        <w:rPr>
          <w:rStyle w:val="eop"/>
          <w:rFonts w:ascii="Georgia" w:hAnsi="Georgia" w:cs="Calibri"/>
          <w:color w:val="595959" w:themeColor="text1" w:themeTint="A6"/>
          <w:sz w:val="21"/>
          <w:szCs w:val="21"/>
          <w:lang w:val="nl-BE"/>
        </w:rPr>
        <w:t> </w:t>
      </w:r>
    </w:p>
    <w:p w14:paraId="774F47D3" w14:textId="77777777" w:rsidR="00E17DFF" w:rsidRPr="008233CA" w:rsidRDefault="00E17DFF" w:rsidP="00E17DFF">
      <w:pPr>
        <w:pStyle w:val="paragraph"/>
        <w:spacing w:before="0" w:beforeAutospacing="0" w:after="0" w:afterAutospacing="0"/>
        <w:textAlignment w:val="baseline"/>
        <w:rPr>
          <w:rFonts w:ascii="Georgia" w:hAnsi="Georgia" w:cs="Calibri"/>
          <w:color w:val="595959" w:themeColor="text1" w:themeTint="A6"/>
          <w:sz w:val="21"/>
          <w:szCs w:val="21"/>
          <w:lang w:val="nl-BE"/>
        </w:rPr>
      </w:pPr>
      <w:r w:rsidRPr="008233CA">
        <w:rPr>
          <w:rStyle w:val="normaltextrun"/>
          <w:rFonts w:ascii="Georgia" w:hAnsi="Georgia" w:cs="Calibri Light"/>
          <w:color w:val="595959" w:themeColor="text1" w:themeTint="A6"/>
          <w:sz w:val="21"/>
          <w:szCs w:val="21"/>
        </w:rPr>
        <w:t>Portret 1: Lisa</w:t>
      </w:r>
      <w:r w:rsidRPr="008233CA">
        <w:rPr>
          <w:rStyle w:val="eop"/>
          <w:rFonts w:ascii="Georgia" w:hAnsi="Georgia" w:cs="Calibri Light"/>
          <w:color w:val="595959" w:themeColor="text1" w:themeTint="A6"/>
          <w:sz w:val="21"/>
          <w:szCs w:val="21"/>
          <w:lang w:val="nl-BE"/>
        </w:rPr>
        <w:t> </w:t>
      </w:r>
    </w:p>
    <w:p w14:paraId="37835660" w14:textId="77777777" w:rsidR="00E17DFF" w:rsidRPr="008233CA" w:rsidRDefault="00E17DFF" w:rsidP="00E17DFF">
      <w:pPr>
        <w:pStyle w:val="paragraph"/>
        <w:spacing w:before="0" w:beforeAutospacing="0" w:after="0" w:afterAutospacing="0"/>
        <w:textAlignment w:val="baseline"/>
        <w:rPr>
          <w:rFonts w:ascii="Georgia" w:hAnsi="Georgia" w:cs="Calibri"/>
          <w:color w:val="595959" w:themeColor="text1" w:themeTint="A6"/>
          <w:sz w:val="21"/>
          <w:szCs w:val="21"/>
          <w:lang w:val="nl-BE"/>
        </w:rPr>
      </w:pPr>
      <w:r w:rsidRPr="008233CA">
        <w:rPr>
          <w:rStyle w:val="eop"/>
          <w:rFonts w:ascii="Georgia" w:hAnsi="Georgia" w:cs="Calibri"/>
          <w:color w:val="595959" w:themeColor="text1" w:themeTint="A6"/>
          <w:sz w:val="21"/>
          <w:szCs w:val="21"/>
          <w:lang w:val="nl-BE"/>
        </w:rPr>
        <w:t> </w:t>
      </w:r>
    </w:p>
    <w:p w14:paraId="449569EE" w14:textId="77777777" w:rsidR="00E17DFF" w:rsidRPr="008233CA" w:rsidRDefault="00E17DFF" w:rsidP="00E17DFF">
      <w:pPr>
        <w:pStyle w:val="paragraph"/>
        <w:spacing w:before="0" w:beforeAutospacing="0" w:after="0" w:afterAutospacing="0"/>
        <w:textAlignment w:val="baseline"/>
        <w:rPr>
          <w:rFonts w:ascii="Georgia" w:hAnsi="Georgia" w:cs="Calibri"/>
          <w:color w:val="595959" w:themeColor="text1" w:themeTint="A6"/>
          <w:sz w:val="21"/>
          <w:szCs w:val="21"/>
          <w:lang w:val="nl-BE"/>
        </w:rPr>
      </w:pPr>
      <w:r w:rsidRPr="008233CA">
        <w:rPr>
          <w:rStyle w:val="normaltextrun"/>
          <w:rFonts w:ascii="Georgia" w:hAnsi="Georgia" w:cs="Calibri"/>
          <w:b/>
          <w:bCs/>
          <w:color w:val="595959" w:themeColor="text1" w:themeTint="A6"/>
          <w:sz w:val="21"/>
          <w:szCs w:val="21"/>
        </w:rPr>
        <w:t>Kenmerken (leeftijd, netwerk, diploma)</w:t>
      </w:r>
      <w:r w:rsidRPr="008233CA">
        <w:rPr>
          <w:rStyle w:val="eop"/>
          <w:rFonts w:ascii="Georgia" w:hAnsi="Georgia" w:cs="Calibri"/>
          <w:color w:val="595959" w:themeColor="text1" w:themeTint="A6"/>
          <w:sz w:val="21"/>
          <w:szCs w:val="21"/>
          <w:lang w:val="nl-BE"/>
        </w:rPr>
        <w:t> </w:t>
      </w:r>
    </w:p>
    <w:p w14:paraId="330DAD1F" w14:textId="77777777" w:rsidR="00E17DFF" w:rsidRPr="008233CA" w:rsidRDefault="00E17DFF" w:rsidP="00E17DFF">
      <w:pPr>
        <w:pStyle w:val="paragraph"/>
        <w:numPr>
          <w:ilvl w:val="0"/>
          <w:numId w:val="51"/>
        </w:numPr>
        <w:spacing w:before="0" w:beforeAutospacing="0" w:after="0" w:afterAutospacing="0"/>
        <w:ind w:left="1080" w:firstLine="0"/>
        <w:textAlignment w:val="baseline"/>
        <w:rPr>
          <w:rFonts w:ascii="Georgia" w:hAnsi="Georgia" w:cs="Calibri"/>
          <w:color w:val="595959" w:themeColor="text1" w:themeTint="A6"/>
          <w:sz w:val="21"/>
          <w:szCs w:val="21"/>
        </w:rPr>
      </w:pPr>
      <w:r w:rsidRPr="008233CA">
        <w:rPr>
          <w:rStyle w:val="normaltextrun"/>
          <w:rFonts w:ascii="Georgia" w:hAnsi="Georgia" w:cs="Calibri"/>
          <w:color w:val="595959" w:themeColor="text1" w:themeTint="A6"/>
          <w:sz w:val="21"/>
          <w:szCs w:val="21"/>
        </w:rPr>
        <w:t>23 jaar.</w:t>
      </w:r>
      <w:r w:rsidRPr="008233CA">
        <w:rPr>
          <w:rStyle w:val="eop"/>
          <w:rFonts w:ascii="Georgia" w:hAnsi="Georgia" w:cs="Calibri"/>
          <w:color w:val="595959" w:themeColor="text1" w:themeTint="A6"/>
          <w:sz w:val="21"/>
          <w:szCs w:val="21"/>
        </w:rPr>
        <w:t> </w:t>
      </w:r>
    </w:p>
    <w:p w14:paraId="2EB75A0D" w14:textId="77777777" w:rsidR="00E17DFF" w:rsidRPr="008233CA" w:rsidRDefault="00E17DFF" w:rsidP="00E17DFF">
      <w:pPr>
        <w:pStyle w:val="paragraph"/>
        <w:numPr>
          <w:ilvl w:val="0"/>
          <w:numId w:val="52"/>
        </w:numPr>
        <w:spacing w:before="0" w:beforeAutospacing="0" w:after="0" w:afterAutospacing="0"/>
        <w:ind w:left="1080" w:firstLine="0"/>
        <w:textAlignment w:val="baseline"/>
        <w:rPr>
          <w:rFonts w:ascii="Georgia" w:hAnsi="Georgia" w:cs="Calibri"/>
          <w:color w:val="595959" w:themeColor="text1" w:themeTint="A6"/>
          <w:sz w:val="21"/>
          <w:szCs w:val="21"/>
          <w:lang w:val="nl-BE"/>
        </w:rPr>
      </w:pPr>
      <w:r w:rsidRPr="008233CA">
        <w:rPr>
          <w:rStyle w:val="normaltextrun"/>
          <w:rFonts w:ascii="Georgia" w:hAnsi="Georgia" w:cs="Calibri"/>
          <w:color w:val="595959" w:themeColor="text1" w:themeTint="A6"/>
          <w:sz w:val="21"/>
          <w:szCs w:val="21"/>
        </w:rPr>
        <w:t>Groeide op in een beschermde omgeving.</w:t>
      </w:r>
      <w:r w:rsidRPr="008233CA">
        <w:rPr>
          <w:rStyle w:val="eop"/>
          <w:rFonts w:ascii="Georgia" w:hAnsi="Georgia" w:cs="Calibri"/>
          <w:color w:val="595959" w:themeColor="text1" w:themeTint="A6"/>
          <w:sz w:val="21"/>
          <w:szCs w:val="21"/>
          <w:lang w:val="nl-BE"/>
        </w:rPr>
        <w:t> </w:t>
      </w:r>
    </w:p>
    <w:p w14:paraId="4B066BC1" w14:textId="77777777" w:rsidR="00E17DFF" w:rsidRPr="008233CA" w:rsidRDefault="00E17DFF" w:rsidP="00E17DFF">
      <w:pPr>
        <w:pStyle w:val="paragraph"/>
        <w:numPr>
          <w:ilvl w:val="0"/>
          <w:numId w:val="52"/>
        </w:numPr>
        <w:spacing w:before="0" w:beforeAutospacing="0" w:after="0" w:afterAutospacing="0"/>
        <w:ind w:left="1080" w:firstLine="0"/>
        <w:textAlignment w:val="baseline"/>
        <w:rPr>
          <w:rFonts w:ascii="Georgia" w:hAnsi="Georgia" w:cs="Calibri"/>
          <w:color w:val="595959" w:themeColor="text1" w:themeTint="A6"/>
          <w:sz w:val="21"/>
          <w:szCs w:val="21"/>
          <w:lang w:val="nl-BE"/>
        </w:rPr>
      </w:pPr>
      <w:r w:rsidRPr="008233CA">
        <w:rPr>
          <w:rStyle w:val="normaltextrun"/>
          <w:rFonts w:ascii="Georgia" w:hAnsi="Georgia" w:cs="Calibri"/>
          <w:color w:val="595959" w:themeColor="text1" w:themeTint="A6"/>
          <w:sz w:val="21"/>
          <w:szCs w:val="21"/>
        </w:rPr>
        <w:t>Ondanks gescheiden ouders, toch een stabiel nieuw samengesteld gezin.</w:t>
      </w:r>
      <w:r w:rsidRPr="008233CA">
        <w:rPr>
          <w:rStyle w:val="eop"/>
          <w:rFonts w:ascii="Georgia" w:hAnsi="Georgia" w:cs="Calibri"/>
          <w:color w:val="595959" w:themeColor="text1" w:themeTint="A6"/>
          <w:sz w:val="21"/>
          <w:szCs w:val="21"/>
          <w:lang w:val="nl-BE"/>
        </w:rPr>
        <w:t> </w:t>
      </w:r>
    </w:p>
    <w:p w14:paraId="5060AC72" w14:textId="77777777" w:rsidR="00E17DFF" w:rsidRPr="008233CA" w:rsidRDefault="00E17DFF" w:rsidP="00E17DFF">
      <w:pPr>
        <w:pStyle w:val="paragraph"/>
        <w:numPr>
          <w:ilvl w:val="0"/>
          <w:numId w:val="52"/>
        </w:numPr>
        <w:spacing w:before="0" w:beforeAutospacing="0" w:after="0" w:afterAutospacing="0"/>
        <w:ind w:left="1080" w:firstLine="0"/>
        <w:textAlignment w:val="baseline"/>
        <w:rPr>
          <w:rFonts w:ascii="Georgia" w:hAnsi="Georgia" w:cs="Calibri"/>
          <w:color w:val="595959" w:themeColor="text1" w:themeTint="A6"/>
          <w:sz w:val="21"/>
          <w:szCs w:val="21"/>
          <w:lang w:val="nl-BE"/>
        </w:rPr>
      </w:pPr>
      <w:r w:rsidRPr="008233CA">
        <w:rPr>
          <w:rStyle w:val="normaltextrun"/>
          <w:rFonts w:ascii="Georgia" w:hAnsi="Georgia" w:cs="Calibri"/>
          <w:color w:val="595959" w:themeColor="text1" w:themeTint="A6"/>
          <w:sz w:val="21"/>
          <w:szCs w:val="21"/>
        </w:rPr>
        <w:t>Zat tot voor kort in de leiding in de jeugdbeweging.</w:t>
      </w:r>
      <w:r w:rsidRPr="008233CA">
        <w:rPr>
          <w:rStyle w:val="eop"/>
          <w:rFonts w:ascii="Georgia" w:hAnsi="Georgia" w:cs="Calibri"/>
          <w:color w:val="595959" w:themeColor="text1" w:themeTint="A6"/>
          <w:sz w:val="21"/>
          <w:szCs w:val="21"/>
          <w:lang w:val="nl-BE"/>
        </w:rPr>
        <w:t> </w:t>
      </w:r>
    </w:p>
    <w:p w14:paraId="27C46962" w14:textId="77777777" w:rsidR="00E17DFF" w:rsidRPr="008233CA" w:rsidRDefault="00E17DFF" w:rsidP="00E17DFF">
      <w:pPr>
        <w:pStyle w:val="paragraph"/>
        <w:numPr>
          <w:ilvl w:val="0"/>
          <w:numId w:val="52"/>
        </w:numPr>
        <w:spacing w:before="0" w:beforeAutospacing="0" w:after="0" w:afterAutospacing="0"/>
        <w:ind w:left="1080" w:firstLine="0"/>
        <w:textAlignment w:val="baseline"/>
        <w:rPr>
          <w:rFonts w:ascii="Georgia" w:hAnsi="Georgia" w:cs="Calibri"/>
          <w:color w:val="595959" w:themeColor="text1" w:themeTint="A6"/>
          <w:sz w:val="21"/>
          <w:szCs w:val="21"/>
          <w:lang w:val="nl-BE"/>
        </w:rPr>
      </w:pPr>
      <w:r w:rsidRPr="008233CA">
        <w:rPr>
          <w:rStyle w:val="normaltextrun"/>
          <w:rFonts w:ascii="Georgia" w:hAnsi="Georgia" w:cs="Calibri"/>
          <w:color w:val="595959" w:themeColor="text1" w:themeTint="A6"/>
          <w:sz w:val="21"/>
          <w:szCs w:val="21"/>
        </w:rPr>
        <w:t>Studeerde sociologie aan de universiteit en is nu op zoek naar werk.</w:t>
      </w:r>
      <w:r w:rsidRPr="008233CA">
        <w:rPr>
          <w:rStyle w:val="eop"/>
          <w:rFonts w:ascii="Georgia" w:hAnsi="Georgia" w:cs="Calibri"/>
          <w:color w:val="595959" w:themeColor="text1" w:themeTint="A6"/>
          <w:sz w:val="21"/>
          <w:szCs w:val="21"/>
          <w:lang w:val="nl-BE"/>
        </w:rPr>
        <w:t> </w:t>
      </w:r>
    </w:p>
    <w:p w14:paraId="350B9185" w14:textId="77777777" w:rsidR="00E17DFF" w:rsidRPr="008233CA" w:rsidRDefault="00E17DFF" w:rsidP="00E17DFF">
      <w:pPr>
        <w:pStyle w:val="paragraph"/>
        <w:numPr>
          <w:ilvl w:val="0"/>
          <w:numId w:val="52"/>
        </w:numPr>
        <w:spacing w:before="0" w:beforeAutospacing="0" w:after="0" w:afterAutospacing="0"/>
        <w:ind w:left="1080" w:firstLine="0"/>
        <w:textAlignment w:val="baseline"/>
        <w:rPr>
          <w:rFonts w:ascii="Georgia" w:hAnsi="Georgia" w:cs="Calibri"/>
          <w:color w:val="595959" w:themeColor="text1" w:themeTint="A6"/>
          <w:sz w:val="21"/>
          <w:szCs w:val="21"/>
          <w:lang w:val="nl-BE"/>
        </w:rPr>
      </w:pPr>
      <w:r w:rsidRPr="008233CA">
        <w:rPr>
          <w:rStyle w:val="normaltextrun"/>
          <w:rFonts w:ascii="Georgia" w:hAnsi="Georgia" w:cs="Calibri"/>
          <w:color w:val="595959" w:themeColor="text1" w:themeTint="A6"/>
          <w:sz w:val="21"/>
          <w:szCs w:val="21"/>
        </w:rPr>
        <w:t>Een leidster die ze kent van toen ze nog zelf lid was van de jeugdbeweging had haar laten weten dat er interessante jobs zijn bij het bedrijf waar ze werkt.</w:t>
      </w:r>
      <w:r w:rsidRPr="008233CA">
        <w:rPr>
          <w:rStyle w:val="eop"/>
          <w:rFonts w:ascii="Georgia" w:hAnsi="Georgia" w:cs="Calibri"/>
          <w:color w:val="595959" w:themeColor="text1" w:themeTint="A6"/>
          <w:sz w:val="21"/>
          <w:szCs w:val="21"/>
          <w:lang w:val="nl-BE"/>
        </w:rPr>
        <w:t> </w:t>
      </w:r>
    </w:p>
    <w:p w14:paraId="17DA68A5" w14:textId="77777777" w:rsidR="00E17DFF" w:rsidRPr="008233CA" w:rsidRDefault="00E17DFF" w:rsidP="00E17DFF">
      <w:pPr>
        <w:pStyle w:val="paragraph"/>
        <w:numPr>
          <w:ilvl w:val="0"/>
          <w:numId w:val="53"/>
        </w:numPr>
        <w:spacing w:before="0" w:beforeAutospacing="0" w:after="0" w:afterAutospacing="0"/>
        <w:ind w:left="1080" w:firstLine="0"/>
        <w:textAlignment w:val="baseline"/>
        <w:rPr>
          <w:rFonts w:ascii="Georgia" w:hAnsi="Georgia" w:cs="Calibri"/>
          <w:color w:val="595959" w:themeColor="text1" w:themeTint="A6"/>
          <w:sz w:val="21"/>
          <w:szCs w:val="21"/>
          <w:lang w:val="nl-BE"/>
        </w:rPr>
      </w:pPr>
      <w:r w:rsidRPr="008233CA">
        <w:rPr>
          <w:rStyle w:val="normaltextrun"/>
          <w:rFonts w:ascii="Georgia" w:hAnsi="Georgia" w:cs="Calibri"/>
          <w:color w:val="595959" w:themeColor="text1" w:themeTint="A6"/>
          <w:sz w:val="21"/>
          <w:szCs w:val="21"/>
        </w:rPr>
        <w:t>Ze volgt actief sociale media, maar post zelf weinig.</w:t>
      </w:r>
      <w:r w:rsidRPr="008233CA">
        <w:rPr>
          <w:rStyle w:val="eop"/>
          <w:rFonts w:ascii="Georgia" w:hAnsi="Georgia" w:cs="Calibri"/>
          <w:color w:val="595959" w:themeColor="text1" w:themeTint="A6"/>
          <w:sz w:val="21"/>
          <w:szCs w:val="21"/>
          <w:lang w:val="nl-BE"/>
        </w:rPr>
        <w:t> </w:t>
      </w:r>
    </w:p>
    <w:p w14:paraId="30ED46CD" w14:textId="77777777" w:rsidR="00E17DFF" w:rsidRPr="008233CA" w:rsidRDefault="00E17DFF" w:rsidP="00E17DFF">
      <w:pPr>
        <w:pStyle w:val="paragraph"/>
        <w:spacing w:before="0" w:beforeAutospacing="0" w:after="0" w:afterAutospacing="0"/>
        <w:textAlignment w:val="baseline"/>
        <w:rPr>
          <w:rFonts w:ascii="Georgia" w:hAnsi="Georgia" w:cs="Calibri"/>
          <w:color w:val="595959" w:themeColor="text1" w:themeTint="A6"/>
          <w:sz w:val="21"/>
          <w:szCs w:val="21"/>
        </w:rPr>
      </w:pPr>
      <w:r w:rsidRPr="008233CA">
        <w:rPr>
          <w:rStyle w:val="normaltextrun"/>
          <w:rFonts w:ascii="Georgia" w:hAnsi="Georgia" w:cs="Calibri"/>
          <w:b/>
          <w:bCs/>
          <w:color w:val="595959" w:themeColor="text1" w:themeTint="A6"/>
          <w:sz w:val="21"/>
          <w:szCs w:val="21"/>
        </w:rPr>
        <w:t>Ervaring en aspiraties in engagement</w:t>
      </w:r>
      <w:r w:rsidRPr="008233CA">
        <w:rPr>
          <w:rStyle w:val="eop"/>
          <w:rFonts w:ascii="Georgia" w:hAnsi="Georgia" w:cs="Calibri"/>
          <w:color w:val="595959" w:themeColor="text1" w:themeTint="A6"/>
          <w:sz w:val="21"/>
          <w:szCs w:val="21"/>
        </w:rPr>
        <w:t> </w:t>
      </w:r>
    </w:p>
    <w:p w14:paraId="19C1FD8B" w14:textId="77777777" w:rsidR="00E17DFF" w:rsidRPr="008233CA" w:rsidRDefault="00E17DFF" w:rsidP="00E17DFF">
      <w:pPr>
        <w:pStyle w:val="paragraph"/>
        <w:numPr>
          <w:ilvl w:val="0"/>
          <w:numId w:val="54"/>
        </w:numPr>
        <w:spacing w:before="0" w:beforeAutospacing="0" w:after="0" w:afterAutospacing="0"/>
        <w:ind w:left="1080" w:firstLine="0"/>
        <w:textAlignment w:val="baseline"/>
        <w:rPr>
          <w:rFonts w:ascii="Georgia" w:hAnsi="Georgia" w:cs="Calibri"/>
          <w:color w:val="595959" w:themeColor="text1" w:themeTint="A6"/>
          <w:sz w:val="21"/>
          <w:szCs w:val="21"/>
          <w:lang w:val="nl-BE"/>
        </w:rPr>
      </w:pPr>
      <w:r w:rsidRPr="008233CA">
        <w:rPr>
          <w:rStyle w:val="normaltextrun"/>
          <w:rFonts w:ascii="Georgia" w:hAnsi="Georgia" w:cs="Calibri"/>
          <w:color w:val="595959" w:themeColor="text1" w:themeTint="A6"/>
          <w:sz w:val="21"/>
          <w:szCs w:val="21"/>
        </w:rPr>
        <w:t>Haar lokaal engagement bij de jeugdbeweging loopt af. Af en toe springt ze bij om te helpen in het jeugdhuis waar haar beste vriendin net gaan werken is.</w:t>
      </w:r>
      <w:r w:rsidRPr="008233CA">
        <w:rPr>
          <w:rStyle w:val="eop"/>
          <w:rFonts w:ascii="Georgia" w:hAnsi="Georgia" w:cs="Calibri"/>
          <w:color w:val="595959" w:themeColor="text1" w:themeTint="A6"/>
          <w:sz w:val="21"/>
          <w:szCs w:val="21"/>
          <w:lang w:val="nl-BE"/>
        </w:rPr>
        <w:t> </w:t>
      </w:r>
    </w:p>
    <w:p w14:paraId="42287385" w14:textId="77777777" w:rsidR="00E17DFF" w:rsidRPr="008233CA" w:rsidRDefault="00E17DFF" w:rsidP="00E17DFF">
      <w:pPr>
        <w:pStyle w:val="paragraph"/>
        <w:numPr>
          <w:ilvl w:val="0"/>
          <w:numId w:val="54"/>
        </w:numPr>
        <w:spacing w:before="0" w:beforeAutospacing="0" w:after="0" w:afterAutospacing="0"/>
        <w:ind w:left="1080" w:firstLine="0"/>
        <w:textAlignment w:val="baseline"/>
        <w:rPr>
          <w:rFonts w:ascii="Georgia" w:hAnsi="Georgia" w:cs="Calibri"/>
          <w:color w:val="595959" w:themeColor="text1" w:themeTint="A6"/>
          <w:sz w:val="21"/>
          <w:szCs w:val="21"/>
          <w:lang w:val="nl-BE"/>
        </w:rPr>
      </w:pPr>
      <w:r w:rsidRPr="008233CA">
        <w:rPr>
          <w:rStyle w:val="normaltextrun"/>
          <w:rFonts w:ascii="Georgia" w:hAnsi="Georgia" w:cs="Calibri"/>
          <w:color w:val="595959" w:themeColor="text1" w:themeTint="A6"/>
          <w:sz w:val="21"/>
          <w:szCs w:val="21"/>
        </w:rPr>
        <w:t>Ze wil mee op inleefreis naar Oeganda, maar moet eerst nog een maand order picking doen als interim job om die reis te kunnen betalen.</w:t>
      </w:r>
      <w:r w:rsidRPr="008233CA">
        <w:rPr>
          <w:rStyle w:val="eop"/>
          <w:rFonts w:ascii="Georgia" w:hAnsi="Georgia" w:cs="Calibri"/>
          <w:color w:val="595959" w:themeColor="text1" w:themeTint="A6"/>
          <w:sz w:val="21"/>
          <w:szCs w:val="21"/>
          <w:lang w:val="nl-BE"/>
        </w:rPr>
        <w:t> </w:t>
      </w:r>
    </w:p>
    <w:p w14:paraId="24E48DBC" w14:textId="77777777" w:rsidR="00E17DFF" w:rsidRPr="008233CA" w:rsidRDefault="00E17DFF" w:rsidP="00E17DFF">
      <w:pPr>
        <w:pStyle w:val="paragraph"/>
        <w:spacing w:before="0" w:beforeAutospacing="0" w:after="0" w:afterAutospacing="0"/>
        <w:textAlignment w:val="baseline"/>
        <w:rPr>
          <w:rFonts w:ascii="Georgia" w:hAnsi="Georgia" w:cs="Calibri"/>
          <w:color w:val="595959" w:themeColor="text1" w:themeTint="A6"/>
          <w:sz w:val="21"/>
          <w:szCs w:val="21"/>
          <w:lang w:val="nl-BE"/>
        </w:rPr>
      </w:pPr>
      <w:r w:rsidRPr="008233CA">
        <w:rPr>
          <w:rStyle w:val="normaltextrun"/>
          <w:rFonts w:ascii="Georgia" w:hAnsi="Georgia" w:cs="Calibri"/>
          <w:b/>
          <w:bCs/>
          <w:color w:val="595959" w:themeColor="text1" w:themeTint="A6"/>
          <w:sz w:val="21"/>
          <w:szCs w:val="21"/>
        </w:rPr>
        <w:t>Nodig om (internationaal) solidair te kunnen zijn.</w:t>
      </w:r>
      <w:r w:rsidRPr="008233CA">
        <w:rPr>
          <w:rStyle w:val="eop"/>
          <w:rFonts w:ascii="Georgia" w:hAnsi="Georgia" w:cs="Calibri"/>
          <w:color w:val="595959" w:themeColor="text1" w:themeTint="A6"/>
          <w:sz w:val="21"/>
          <w:szCs w:val="21"/>
          <w:lang w:val="nl-BE"/>
        </w:rPr>
        <w:t> </w:t>
      </w:r>
    </w:p>
    <w:p w14:paraId="6F1E25A8" w14:textId="77777777" w:rsidR="00E17DFF" w:rsidRPr="008233CA" w:rsidRDefault="00E17DFF" w:rsidP="00E17DFF">
      <w:pPr>
        <w:pStyle w:val="paragraph"/>
        <w:numPr>
          <w:ilvl w:val="0"/>
          <w:numId w:val="55"/>
        </w:numPr>
        <w:spacing w:before="0" w:beforeAutospacing="0" w:after="0" w:afterAutospacing="0"/>
        <w:ind w:left="1080" w:firstLine="0"/>
        <w:textAlignment w:val="baseline"/>
        <w:rPr>
          <w:rFonts w:ascii="Georgia" w:hAnsi="Georgia" w:cs="Calibri"/>
          <w:color w:val="595959" w:themeColor="text1" w:themeTint="A6"/>
          <w:sz w:val="21"/>
          <w:szCs w:val="21"/>
          <w:lang w:val="nl-BE"/>
        </w:rPr>
      </w:pPr>
      <w:r w:rsidRPr="008233CA">
        <w:rPr>
          <w:rStyle w:val="normaltextrun"/>
          <w:rFonts w:ascii="Georgia" w:hAnsi="Georgia" w:cs="Calibri"/>
          <w:color w:val="595959" w:themeColor="text1" w:themeTint="A6"/>
          <w:sz w:val="21"/>
          <w:szCs w:val="21"/>
        </w:rPr>
        <w:t>Lisa is zoekende. Ze is getroffen door de internationale rechtvaardigheid die ze leest in de krant en op de website van Mo*-magazine. </w:t>
      </w:r>
      <w:r w:rsidRPr="008233CA">
        <w:rPr>
          <w:rStyle w:val="eop"/>
          <w:rFonts w:ascii="Georgia" w:hAnsi="Georgia" w:cs="Calibri"/>
          <w:color w:val="595959" w:themeColor="text1" w:themeTint="A6"/>
          <w:sz w:val="21"/>
          <w:szCs w:val="21"/>
          <w:lang w:val="nl-BE"/>
        </w:rPr>
        <w:t> </w:t>
      </w:r>
    </w:p>
    <w:p w14:paraId="72979F5B" w14:textId="77777777" w:rsidR="00E17DFF" w:rsidRPr="008233CA" w:rsidRDefault="00E17DFF" w:rsidP="00E17DFF">
      <w:pPr>
        <w:pStyle w:val="paragraph"/>
        <w:numPr>
          <w:ilvl w:val="0"/>
          <w:numId w:val="55"/>
        </w:numPr>
        <w:spacing w:before="0" w:beforeAutospacing="0" w:after="0" w:afterAutospacing="0"/>
        <w:ind w:left="1080" w:firstLine="0"/>
        <w:textAlignment w:val="baseline"/>
        <w:rPr>
          <w:rFonts w:ascii="Georgia" w:hAnsi="Georgia" w:cs="Calibri"/>
          <w:color w:val="595959" w:themeColor="text1" w:themeTint="A6"/>
          <w:sz w:val="21"/>
          <w:szCs w:val="21"/>
          <w:lang w:val="nl-BE"/>
        </w:rPr>
      </w:pPr>
      <w:r w:rsidRPr="008233CA">
        <w:rPr>
          <w:rStyle w:val="normaltextrun"/>
          <w:rFonts w:ascii="Georgia" w:hAnsi="Georgia" w:cs="Calibri"/>
          <w:color w:val="595959" w:themeColor="text1" w:themeTint="A6"/>
          <w:sz w:val="21"/>
          <w:szCs w:val="21"/>
        </w:rPr>
        <w:t>Lisa is verbaasd dat een cursus interculturele communicatie verplicht is als voorbereiding van de inleefreis. “Ik ben toch niet racistisch”, denkt ze, “ik wil gewoon mensen helpen”</w:t>
      </w:r>
      <w:r w:rsidRPr="008233CA">
        <w:rPr>
          <w:rStyle w:val="eop"/>
          <w:rFonts w:ascii="Georgia" w:hAnsi="Georgia" w:cs="Calibri"/>
          <w:color w:val="595959" w:themeColor="text1" w:themeTint="A6"/>
          <w:sz w:val="21"/>
          <w:szCs w:val="21"/>
          <w:lang w:val="nl-BE"/>
        </w:rPr>
        <w:t> </w:t>
      </w:r>
    </w:p>
    <w:p w14:paraId="3DC953AE" w14:textId="77777777" w:rsidR="00E17DFF" w:rsidRPr="008233CA" w:rsidRDefault="00E17DFF" w:rsidP="00E17DFF">
      <w:pPr>
        <w:pStyle w:val="paragraph"/>
        <w:numPr>
          <w:ilvl w:val="0"/>
          <w:numId w:val="55"/>
        </w:numPr>
        <w:spacing w:before="0" w:beforeAutospacing="0" w:after="0" w:afterAutospacing="0"/>
        <w:ind w:left="1080" w:firstLine="0"/>
        <w:textAlignment w:val="baseline"/>
        <w:rPr>
          <w:rFonts w:ascii="Georgia" w:hAnsi="Georgia" w:cs="Calibri"/>
          <w:color w:val="595959" w:themeColor="text1" w:themeTint="A6"/>
          <w:sz w:val="21"/>
          <w:szCs w:val="21"/>
          <w:lang w:val="nl-BE"/>
        </w:rPr>
      </w:pPr>
      <w:r w:rsidRPr="008233CA">
        <w:rPr>
          <w:rStyle w:val="normaltextrun"/>
          <w:rFonts w:ascii="Georgia" w:hAnsi="Georgia" w:cs="Calibri"/>
          <w:color w:val="595959" w:themeColor="text1" w:themeTint="A6"/>
          <w:sz w:val="21"/>
          <w:szCs w:val="21"/>
        </w:rPr>
        <w:t>Lisa is op zoek om iets concreets bij te dragen, ofwel in haar vrije tijd ofwel via een job, maar ze weet nog niet goed wat.</w:t>
      </w:r>
      <w:r w:rsidRPr="008233CA">
        <w:rPr>
          <w:rStyle w:val="eop"/>
          <w:rFonts w:ascii="Georgia" w:hAnsi="Georgia" w:cs="Calibri"/>
          <w:color w:val="595959" w:themeColor="text1" w:themeTint="A6"/>
          <w:sz w:val="21"/>
          <w:szCs w:val="21"/>
          <w:lang w:val="nl-BE"/>
        </w:rPr>
        <w:t> </w:t>
      </w:r>
    </w:p>
    <w:p w14:paraId="6F9C0A28" w14:textId="77777777" w:rsidR="00E17DFF" w:rsidRPr="008233CA" w:rsidRDefault="00E17DFF" w:rsidP="00E17DFF">
      <w:pPr>
        <w:pStyle w:val="paragraph"/>
        <w:numPr>
          <w:ilvl w:val="0"/>
          <w:numId w:val="55"/>
        </w:numPr>
        <w:spacing w:before="0" w:beforeAutospacing="0" w:after="0" w:afterAutospacing="0"/>
        <w:ind w:left="1080" w:firstLine="0"/>
        <w:textAlignment w:val="baseline"/>
        <w:rPr>
          <w:rFonts w:ascii="Georgia" w:hAnsi="Georgia" w:cs="Calibri"/>
          <w:color w:val="595959" w:themeColor="text1" w:themeTint="A6"/>
          <w:sz w:val="21"/>
          <w:szCs w:val="21"/>
          <w:lang w:val="nl-BE"/>
        </w:rPr>
      </w:pPr>
      <w:r w:rsidRPr="008233CA">
        <w:rPr>
          <w:rStyle w:val="normaltextrun"/>
          <w:rFonts w:ascii="Georgia" w:hAnsi="Georgia" w:cs="Calibri"/>
          <w:color w:val="595959" w:themeColor="text1" w:themeTint="A6"/>
          <w:sz w:val="21"/>
          <w:szCs w:val="21"/>
        </w:rPr>
        <w:t>Ze zou kunnen aansluiten bij het junior-programma van ENABEL.</w:t>
      </w:r>
      <w:r w:rsidRPr="008233CA">
        <w:rPr>
          <w:rStyle w:val="eop"/>
          <w:rFonts w:ascii="Georgia" w:hAnsi="Georgia" w:cs="Calibri"/>
          <w:color w:val="595959" w:themeColor="text1" w:themeTint="A6"/>
          <w:sz w:val="21"/>
          <w:szCs w:val="21"/>
          <w:lang w:val="nl-BE"/>
        </w:rPr>
        <w:t> </w:t>
      </w:r>
    </w:p>
    <w:p w14:paraId="503E9977" w14:textId="77777777" w:rsidR="00E17DFF" w:rsidRPr="008233CA" w:rsidRDefault="00E17DFF" w:rsidP="00E17DFF">
      <w:pPr>
        <w:pStyle w:val="paragraph"/>
        <w:spacing w:before="0" w:beforeAutospacing="0" w:after="0" w:afterAutospacing="0"/>
        <w:textAlignment w:val="baseline"/>
        <w:rPr>
          <w:rFonts w:ascii="Georgia" w:hAnsi="Georgia" w:cs="Calibri"/>
          <w:color w:val="595959" w:themeColor="text1" w:themeTint="A6"/>
          <w:sz w:val="21"/>
          <w:szCs w:val="21"/>
          <w:lang w:val="nl-BE"/>
        </w:rPr>
      </w:pPr>
      <w:r w:rsidRPr="008233CA">
        <w:rPr>
          <w:rStyle w:val="eop"/>
          <w:rFonts w:ascii="Georgia" w:hAnsi="Georgia" w:cs="Calibri"/>
          <w:color w:val="595959" w:themeColor="text1" w:themeTint="A6"/>
          <w:sz w:val="21"/>
          <w:szCs w:val="21"/>
          <w:lang w:val="nl-BE"/>
        </w:rPr>
        <w:t> </w:t>
      </w:r>
    </w:p>
    <w:p w14:paraId="0C924AAB" w14:textId="77777777" w:rsidR="00E17DFF" w:rsidRPr="008233CA" w:rsidRDefault="00E17DFF" w:rsidP="00E17DFF">
      <w:pPr>
        <w:pStyle w:val="paragraph"/>
        <w:spacing w:before="0" w:beforeAutospacing="0" w:after="0" w:afterAutospacing="0"/>
        <w:textAlignment w:val="baseline"/>
        <w:rPr>
          <w:rFonts w:ascii="Georgia" w:hAnsi="Georgia" w:cs="Calibri"/>
          <w:color w:val="595959" w:themeColor="text1" w:themeTint="A6"/>
          <w:sz w:val="21"/>
          <w:szCs w:val="21"/>
          <w:lang w:val="nl-BE"/>
        </w:rPr>
      </w:pPr>
      <w:r w:rsidRPr="008233CA">
        <w:rPr>
          <w:rStyle w:val="normaltextrun"/>
          <w:rFonts w:ascii="Georgia" w:hAnsi="Georgia" w:cs="Calibri Light"/>
          <w:color w:val="595959" w:themeColor="text1" w:themeTint="A6"/>
          <w:sz w:val="21"/>
          <w:szCs w:val="21"/>
        </w:rPr>
        <w:t>Portret 2 Thoma</w:t>
      </w:r>
      <w:r w:rsidRPr="008233CA">
        <w:rPr>
          <w:rStyle w:val="eop"/>
          <w:rFonts w:ascii="Georgia" w:hAnsi="Georgia" w:cs="Calibri Light"/>
          <w:color w:val="595959" w:themeColor="text1" w:themeTint="A6"/>
          <w:sz w:val="21"/>
          <w:szCs w:val="21"/>
          <w:lang w:val="nl-BE"/>
        </w:rPr>
        <w:t> </w:t>
      </w:r>
    </w:p>
    <w:p w14:paraId="63472CD4" w14:textId="77777777" w:rsidR="00E17DFF" w:rsidRPr="008233CA" w:rsidRDefault="00E17DFF" w:rsidP="00E17DFF">
      <w:pPr>
        <w:pStyle w:val="paragraph"/>
        <w:spacing w:before="0" w:beforeAutospacing="0" w:after="0" w:afterAutospacing="0"/>
        <w:textAlignment w:val="baseline"/>
        <w:rPr>
          <w:rFonts w:ascii="Georgia" w:hAnsi="Georgia" w:cs="Calibri"/>
          <w:color w:val="595959" w:themeColor="text1" w:themeTint="A6"/>
          <w:sz w:val="21"/>
          <w:szCs w:val="21"/>
          <w:lang w:val="nl-BE"/>
        </w:rPr>
      </w:pPr>
      <w:r w:rsidRPr="008233CA">
        <w:rPr>
          <w:rStyle w:val="eop"/>
          <w:rFonts w:ascii="Georgia" w:hAnsi="Georgia" w:cs="Calibri"/>
          <w:color w:val="595959" w:themeColor="text1" w:themeTint="A6"/>
          <w:sz w:val="21"/>
          <w:szCs w:val="21"/>
          <w:lang w:val="nl-BE"/>
        </w:rPr>
        <w:t> </w:t>
      </w:r>
    </w:p>
    <w:p w14:paraId="3C8FAF63" w14:textId="77777777" w:rsidR="00E17DFF" w:rsidRPr="008233CA" w:rsidRDefault="00E17DFF" w:rsidP="00E17DFF">
      <w:pPr>
        <w:pStyle w:val="paragraph"/>
        <w:spacing w:before="0" w:beforeAutospacing="0" w:after="0" w:afterAutospacing="0"/>
        <w:textAlignment w:val="baseline"/>
        <w:rPr>
          <w:rFonts w:ascii="Georgia" w:hAnsi="Georgia" w:cs="Calibri"/>
          <w:color w:val="595959" w:themeColor="text1" w:themeTint="A6"/>
          <w:sz w:val="21"/>
          <w:szCs w:val="21"/>
          <w:lang w:val="nl-BE"/>
        </w:rPr>
      </w:pPr>
      <w:r w:rsidRPr="008233CA">
        <w:rPr>
          <w:rStyle w:val="normaltextrun"/>
          <w:rFonts w:ascii="Georgia" w:hAnsi="Georgia" w:cs="Calibri"/>
          <w:b/>
          <w:bCs/>
          <w:color w:val="595959" w:themeColor="text1" w:themeTint="A6"/>
          <w:sz w:val="21"/>
          <w:szCs w:val="21"/>
        </w:rPr>
        <w:t>Kenmerken (leeftijd, netwerk, diploma)</w:t>
      </w:r>
      <w:r w:rsidRPr="008233CA">
        <w:rPr>
          <w:rStyle w:val="eop"/>
          <w:rFonts w:ascii="Georgia" w:hAnsi="Georgia" w:cs="Calibri"/>
          <w:color w:val="595959" w:themeColor="text1" w:themeTint="A6"/>
          <w:sz w:val="21"/>
          <w:szCs w:val="21"/>
          <w:lang w:val="nl-BE"/>
        </w:rPr>
        <w:t> </w:t>
      </w:r>
    </w:p>
    <w:p w14:paraId="6F4831CB" w14:textId="77777777" w:rsidR="00E17DFF" w:rsidRPr="008233CA" w:rsidRDefault="00E17DFF" w:rsidP="00E17DFF">
      <w:pPr>
        <w:pStyle w:val="paragraph"/>
        <w:numPr>
          <w:ilvl w:val="0"/>
          <w:numId w:val="56"/>
        </w:numPr>
        <w:spacing w:before="0" w:beforeAutospacing="0" w:after="0" w:afterAutospacing="0"/>
        <w:ind w:left="1080" w:firstLine="0"/>
        <w:textAlignment w:val="baseline"/>
        <w:rPr>
          <w:rFonts w:ascii="Georgia" w:hAnsi="Georgia" w:cs="Calibri"/>
          <w:color w:val="595959" w:themeColor="text1" w:themeTint="A6"/>
          <w:sz w:val="21"/>
          <w:szCs w:val="21"/>
        </w:rPr>
      </w:pPr>
      <w:r w:rsidRPr="008233CA">
        <w:rPr>
          <w:rStyle w:val="normaltextrun"/>
          <w:rFonts w:ascii="Georgia" w:hAnsi="Georgia" w:cs="Calibri"/>
          <w:color w:val="595959" w:themeColor="text1" w:themeTint="A6"/>
          <w:sz w:val="21"/>
          <w:szCs w:val="21"/>
        </w:rPr>
        <w:t>31 jaar</w:t>
      </w:r>
      <w:r w:rsidRPr="008233CA">
        <w:rPr>
          <w:rStyle w:val="eop"/>
          <w:rFonts w:ascii="Georgia" w:hAnsi="Georgia" w:cs="Calibri"/>
          <w:color w:val="595959" w:themeColor="text1" w:themeTint="A6"/>
          <w:sz w:val="21"/>
          <w:szCs w:val="21"/>
        </w:rPr>
        <w:t> </w:t>
      </w:r>
    </w:p>
    <w:p w14:paraId="3FAB27DD" w14:textId="77777777" w:rsidR="00E17DFF" w:rsidRPr="008233CA" w:rsidRDefault="00E17DFF" w:rsidP="00E17DFF">
      <w:pPr>
        <w:pStyle w:val="paragraph"/>
        <w:numPr>
          <w:ilvl w:val="0"/>
          <w:numId w:val="56"/>
        </w:numPr>
        <w:spacing w:before="0" w:beforeAutospacing="0" w:after="0" w:afterAutospacing="0"/>
        <w:ind w:left="1080" w:firstLine="0"/>
        <w:textAlignment w:val="baseline"/>
        <w:rPr>
          <w:rFonts w:ascii="Georgia" w:hAnsi="Georgia" w:cs="Calibri"/>
          <w:color w:val="595959" w:themeColor="text1" w:themeTint="A6"/>
          <w:sz w:val="21"/>
          <w:szCs w:val="21"/>
          <w:lang w:val="nl-BE"/>
        </w:rPr>
      </w:pPr>
      <w:r w:rsidRPr="008233CA">
        <w:rPr>
          <w:rStyle w:val="normaltextrun"/>
          <w:rFonts w:ascii="Georgia" w:hAnsi="Georgia" w:cs="Calibri"/>
          <w:color w:val="595959" w:themeColor="text1" w:themeTint="A6"/>
          <w:sz w:val="21"/>
          <w:szCs w:val="21"/>
        </w:rPr>
        <w:t>Heeft een moeilijke jeugd gehad en kwam in aanraking met de politie</w:t>
      </w:r>
      <w:r w:rsidRPr="008233CA">
        <w:rPr>
          <w:rStyle w:val="eop"/>
          <w:rFonts w:ascii="Georgia" w:hAnsi="Georgia" w:cs="Calibri"/>
          <w:color w:val="595959" w:themeColor="text1" w:themeTint="A6"/>
          <w:sz w:val="21"/>
          <w:szCs w:val="21"/>
          <w:lang w:val="nl-BE"/>
        </w:rPr>
        <w:t> </w:t>
      </w:r>
    </w:p>
    <w:p w14:paraId="24253183" w14:textId="77777777" w:rsidR="00E17DFF" w:rsidRPr="008233CA" w:rsidRDefault="00E17DFF" w:rsidP="00E17DFF">
      <w:pPr>
        <w:pStyle w:val="paragraph"/>
        <w:numPr>
          <w:ilvl w:val="0"/>
          <w:numId w:val="57"/>
        </w:numPr>
        <w:spacing w:before="0" w:beforeAutospacing="0" w:after="0" w:afterAutospacing="0"/>
        <w:ind w:left="1080" w:firstLine="0"/>
        <w:textAlignment w:val="baseline"/>
        <w:rPr>
          <w:rFonts w:ascii="Georgia" w:hAnsi="Georgia" w:cs="Calibri"/>
          <w:color w:val="595959" w:themeColor="text1" w:themeTint="A6"/>
          <w:sz w:val="21"/>
          <w:szCs w:val="21"/>
          <w:lang w:val="nl-BE"/>
        </w:rPr>
      </w:pPr>
      <w:r w:rsidRPr="008233CA">
        <w:rPr>
          <w:rStyle w:val="normaltextrun"/>
          <w:rFonts w:ascii="Georgia" w:hAnsi="Georgia" w:cs="Calibri"/>
          <w:color w:val="595959" w:themeColor="text1" w:themeTint="A6"/>
          <w:sz w:val="21"/>
          <w:szCs w:val="21"/>
        </w:rPr>
        <w:t>Is opgegroeid in een gezin met een alleenstaande moeder.</w:t>
      </w:r>
      <w:r w:rsidRPr="008233CA">
        <w:rPr>
          <w:rStyle w:val="eop"/>
          <w:rFonts w:ascii="Georgia" w:hAnsi="Georgia" w:cs="Calibri"/>
          <w:color w:val="595959" w:themeColor="text1" w:themeTint="A6"/>
          <w:sz w:val="21"/>
          <w:szCs w:val="21"/>
          <w:lang w:val="nl-BE"/>
        </w:rPr>
        <w:t> </w:t>
      </w:r>
    </w:p>
    <w:p w14:paraId="41E93B77" w14:textId="77777777" w:rsidR="00E17DFF" w:rsidRPr="008233CA" w:rsidRDefault="00E17DFF" w:rsidP="00E17DFF">
      <w:pPr>
        <w:pStyle w:val="paragraph"/>
        <w:numPr>
          <w:ilvl w:val="0"/>
          <w:numId w:val="57"/>
        </w:numPr>
        <w:spacing w:before="0" w:beforeAutospacing="0" w:after="0" w:afterAutospacing="0"/>
        <w:ind w:left="1080" w:firstLine="0"/>
        <w:textAlignment w:val="baseline"/>
        <w:rPr>
          <w:rFonts w:ascii="Georgia" w:hAnsi="Georgia" w:cs="Calibri"/>
          <w:color w:val="595959" w:themeColor="text1" w:themeTint="A6"/>
          <w:sz w:val="21"/>
          <w:szCs w:val="21"/>
          <w:lang w:val="nl-BE"/>
        </w:rPr>
      </w:pPr>
      <w:r w:rsidRPr="008233CA">
        <w:rPr>
          <w:rStyle w:val="normaltextrun"/>
          <w:rFonts w:ascii="Georgia" w:hAnsi="Georgia" w:cs="Calibri"/>
          <w:color w:val="595959" w:themeColor="text1" w:themeTint="A6"/>
          <w:sz w:val="21"/>
          <w:szCs w:val="21"/>
        </w:rPr>
        <w:t>Heeft geen diploma en heeft een eerder laag zelfbeeld</w:t>
      </w:r>
      <w:r w:rsidRPr="008233CA">
        <w:rPr>
          <w:rStyle w:val="eop"/>
          <w:rFonts w:ascii="Georgia" w:hAnsi="Georgia" w:cs="Calibri"/>
          <w:color w:val="595959" w:themeColor="text1" w:themeTint="A6"/>
          <w:sz w:val="21"/>
          <w:szCs w:val="21"/>
          <w:lang w:val="nl-BE"/>
        </w:rPr>
        <w:t> </w:t>
      </w:r>
    </w:p>
    <w:p w14:paraId="2B9B2C02" w14:textId="77777777" w:rsidR="00E17DFF" w:rsidRPr="008233CA" w:rsidRDefault="00E17DFF" w:rsidP="00E17DFF">
      <w:pPr>
        <w:pStyle w:val="paragraph"/>
        <w:numPr>
          <w:ilvl w:val="0"/>
          <w:numId w:val="57"/>
        </w:numPr>
        <w:spacing w:before="0" w:beforeAutospacing="0" w:after="0" w:afterAutospacing="0"/>
        <w:ind w:left="1080" w:firstLine="0"/>
        <w:textAlignment w:val="baseline"/>
        <w:rPr>
          <w:rFonts w:ascii="Georgia" w:hAnsi="Georgia" w:cs="Calibri"/>
          <w:color w:val="595959" w:themeColor="text1" w:themeTint="A6"/>
          <w:sz w:val="21"/>
          <w:szCs w:val="21"/>
          <w:lang w:val="nl-BE"/>
        </w:rPr>
      </w:pPr>
      <w:r w:rsidRPr="008233CA">
        <w:rPr>
          <w:rStyle w:val="normaltextrun"/>
          <w:rFonts w:ascii="Georgia" w:hAnsi="Georgia" w:cs="Calibri"/>
          <w:color w:val="595959" w:themeColor="text1" w:themeTint="A6"/>
          <w:sz w:val="21"/>
          <w:szCs w:val="21"/>
        </w:rPr>
        <w:t>Spreekt de taal van de straat en kan zich zonder problemen uitdrukken in Nederlands, Frans, Engels, en kent voldoende Arabisch en enkele woorden Lingala om met echt iedereen te kunnen praten.</w:t>
      </w:r>
      <w:r w:rsidRPr="008233CA">
        <w:rPr>
          <w:rStyle w:val="eop"/>
          <w:rFonts w:ascii="Georgia" w:hAnsi="Georgia" w:cs="Calibri"/>
          <w:color w:val="595959" w:themeColor="text1" w:themeTint="A6"/>
          <w:sz w:val="21"/>
          <w:szCs w:val="21"/>
          <w:lang w:val="nl-BE"/>
        </w:rPr>
        <w:t> </w:t>
      </w:r>
    </w:p>
    <w:p w14:paraId="7AF41227" w14:textId="77777777" w:rsidR="00E17DFF" w:rsidRPr="008233CA" w:rsidRDefault="00E17DFF" w:rsidP="00E17DFF">
      <w:pPr>
        <w:pStyle w:val="paragraph"/>
        <w:numPr>
          <w:ilvl w:val="0"/>
          <w:numId w:val="57"/>
        </w:numPr>
        <w:spacing w:before="0" w:beforeAutospacing="0" w:after="0" w:afterAutospacing="0"/>
        <w:ind w:left="1080" w:firstLine="0"/>
        <w:textAlignment w:val="baseline"/>
        <w:rPr>
          <w:rFonts w:ascii="Georgia" w:hAnsi="Georgia" w:cs="Calibri"/>
          <w:color w:val="595959" w:themeColor="text1" w:themeTint="A6"/>
          <w:sz w:val="21"/>
          <w:szCs w:val="21"/>
        </w:rPr>
      </w:pPr>
      <w:r w:rsidRPr="008233CA">
        <w:rPr>
          <w:rStyle w:val="normaltextrun"/>
          <w:rFonts w:ascii="Georgia" w:hAnsi="Georgia" w:cs="Calibri"/>
          <w:color w:val="595959" w:themeColor="text1" w:themeTint="A6"/>
          <w:sz w:val="21"/>
          <w:szCs w:val="21"/>
        </w:rPr>
        <w:t>Hij is een rolmodel voor heel wat jongeren uit de buurt omdat hij zonder diploma toch jeugdwerker is kunnen worden. Zijn netwerk is de wijk.</w:t>
      </w:r>
      <w:r w:rsidRPr="008233CA">
        <w:rPr>
          <w:rStyle w:val="eop"/>
          <w:rFonts w:ascii="Georgia" w:hAnsi="Georgia" w:cs="Calibri"/>
          <w:color w:val="595959" w:themeColor="text1" w:themeTint="A6"/>
          <w:sz w:val="21"/>
          <w:szCs w:val="21"/>
        </w:rPr>
        <w:t> </w:t>
      </w:r>
    </w:p>
    <w:p w14:paraId="006962AD" w14:textId="77777777" w:rsidR="00E17DFF" w:rsidRPr="008233CA" w:rsidRDefault="00E17DFF" w:rsidP="00E17DFF">
      <w:pPr>
        <w:pStyle w:val="paragraph"/>
        <w:spacing w:before="0" w:beforeAutospacing="0" w:after="0" w:afterAutospacing="0"/>
        <w:textAlignment w:val="baseline"/>
        <w:rPr>
          <w:rFonts w:ascii="Georgia" w:hAnsi="Georgia" w:cs="Calibri"/>
          <w:color w:val="595959" w:themeColor="text1" w:themeTint="A6"/>
          <w:sz w:val="21"/>
          <w:szCs w:val="21"/>
        </w:rPr>
      </w:pPr>
      <w:r w:rsidRPr="008233CA">
        <w:rPr>
          <w:rStyle w:val="normaltextrun"/>
          <w:rFonts w:ascii="Georgia" w:hAnsi="Georgia" w:cs="Calibri"/>
          <w:b/>
          <w:bCs/>
          <w:color w:val="595959" w:themeColor="text1" w:themeTint="A6"/>
          <w:sz w:val="21"/>
          <w:szCs w:val="21"/>
        </w:rPr>
        <w:t>Ervaring en aspiraties in engagement</w:t>
      </w:r>
      <w:r w:rsidRPr="008233CA">
        <w:rPr>
          <w:rStyle w:val="eop"/>
          <w:rFonts w:ascii="Georgia" w:hAnsi="Georgia" w:cs="Calibri"/>
          <w:color w:val="595959" w:themeColor="text1" w:themeTint="A6"/>
          <w:sz w:val="21"/>
          <w:szCs w:val="21"/>
        </w:rPr>
        <w:t> </w:t>
      </w:r>
    </w:p>
    <w:p w14:paraId="65FB27BD" w14:textId="77777777" w:rsidR="00E17DFF" w:rsidRPr="008233CA" w:rsidRDefault="00E17DFF" w:rsidP="00E17DFF">
      <w:pPr>
        <w:pStyle w:val="paragraph"/>
        <w:numPr>
          <w:ilvl w:val="0"/>
          <w:numId w:val="58"/>
        </w:numPr>
        <w:spacing w:before="0" w:beforeAutospacing="0" w:after="0" w:afterAutospacing="0"/>
        <w:ind w:left="1080" w:firstLine="0"/>
        <w:textAlignment w:val="baseline"/>
        <w:rPr>
          <w:rFonts w:ascii="Georgia" w:hAnsi="Georgia" w:cs="Calibri"/>
          <w:color w:val="595959" w:themeColor="text1" w:themeTint="A6"/>
          <w:sz w:val="21"/>
          <w:szCs w:val="21"/>
          <w:lang w:val="nl-BE"/>
        </w:rPr>
      </w:pPr>
      <w:r w:rsidRPr="008233CA">
        <w:rPr>
          <w:rStyle w:val="normaltextrun"/>
          <w:rFonts w:ascii="Georgia" w:hAnsi="Georgia" w:cs="Calibri"/>
          <w:color w:val="595959" w:themeColor="text1" w:themeTint="A6"/>
          <w:sz w:val="21"/>
          <w:szCs w:val="21"/>
        </w:rPr>
        <w:t>Vanuit zijn rol als jeugdwerker zet hij zich in in de lokale context.</w:t>
      </w:r>
      <w:r w:rsidRPr="008233CA">
        <w:rPr>
          <w:rStyle w:val="eop"/>
          <w:rFonts w:ascii="Georgia" w:hAnsi="Georgia" w:cs="Calibri"/>
          <w:color w:val="595959" w:themeColor="text1" w:themeTint="A6"/>
          <w:sz w:val="21"/>
          <w:szCs w:val="21"/>
          <w:lang w:val="nl-BE"/>
        </w:rPr>
        <w:t> </w:t>
      </w:r>
    </w:p>
    <w:p w14:paraId="6F3073E5" w14:textId="77777777" w:rsidR="00E17DFF" w:rsidRPr="008233CA" w:rsidRDefault="00E17DFF" w:rsidP="00E17DFF">
      <w:pPr>
        <w:pStyle w:val="paragraph"/>
        <w:numPr>
          <w:ilvl w:val="0"/>
          <w:numId w:val="58"/>
        </w:numPr>
        <w:spacing w:before="0" w:beforeAutospacing="0" w:after="0" w:afterAutospacing="0"/>
        <w:ind w:left="1080" w:firstLine="0"/>
        <w:textAlignment w:val="baseline"/>
        <w:rPr>
          <w:rFonts w:ascii="Georgia" w:hAnsi="Georgia" w:cs="Calibri"/>
          <w:color w:val="595959" w:themeColor="text1" w:themeTint="A6"/>
          <w:sz w:val="21"/>
          <w:szCs w:val="21"/>
          <w:lang w:val="nl-BE"/>
        </w:rPr>
      </w:pPr>
      <w:r w:rsidRPr="008233CA">
        <w:rPr>
          <w:rStyle w:val="normaltextrun"/>
          <w:rFonts w:ascii="Georgia" w:hAnsi="Georgia" w:cs="Calibri"/>
          <w:color w:val="595959" w:themeColor="text1" w:themeTint="A6"/>
          <w:sz w:val="21"/>
          <w:szCs w:val="21"/>
        </w:rPr>
        <w:t>Tijdens de ramadan en tijdens de winter verzamelt hij kleren voor mensen in de buurt die daar nood aan hebben.</w:t>
      </w:r>
      <w:r w:rsidRPr="008233CA">
        <w:rPr>
          <w:rStyle w:val="eop"/>
          <w:rFonts w:ascii="Georgia" w:hAnsi="Georgia" w:cs="Calibri"/>
          <w:color w:val="595959" w:themeColor="text1" w:themeTint="A6"/>
          <w:sz w:val="21"/>
          <w:szCs w:val="21"/>
          <w:lang w:val="nl-BE"/>
        </w:rPr>
        <w:t> </w:t>
      </w:r>
    </w:p>
    <w:p w14:paraId="30DB188B" w14:textId="77777777" w:rsidR="00E17DFF" w:rsidRPr="008233CA" w:rsidRDefault="00E17DFF" w:rsidP="00E17DFF">
      <w:pPr>
        <w:pStyle w:val="paragraph"/>
        <w:numPr>
          <w:ilvl w:val="0"/>
          <w:numId w:val="58"/>
        </w:numPr>
        <w:spacing w:before="0" w:beforeAutospacing="0" w:after="0" w:afterAutospacing="0"/>
        <w:ind w:left="1080" w:firstLine="0"/>
        <w:textAlignment w:val="baseline"/>
        <w:rPr>
          <w:rFonts w:ascii="Georgia" w:hAnsi="Georgia" w:cs="Calibri"/>
          <w:color w:val="595959" w:themeColor="text1" w:themeTint="A6"/>
          <w:sz w:val="21"/>
          <w:szCs w:val="21"/>
          <w:lang w:val="nl-BE"/>
        </w:rPr>
      </w:pPr>
      <w:r w:rsidRPr="008233CA">
        <w:rPr>
          <w:rStyle w:val="normaltextrun"/>
          <w:rFonts w:ascii="Georgia" w:hAnsi="Georgia" w:cs="Calibri"/>
          <w:color w:val="595959" w:themeColor="text1" w:themeTint="A6"/>
          <w:sz w:val="21"/>
          <w:szCs w:val="21"/>
        </w:rPr>
        <w:t>Hij mobiliseert makkelijk 80 jongeren die gewoon komen omdat hij dat vraagt.</w:t>
      </w:r>
      <w:r w:rsidRPr="008233CA">
        <w:rPr>
          <w:rStyle w:val="eop"/>
          <w:rFonts w:ascii="Georgia" w:hAnsi="Georgia" w:cs="Calibri"/>
          <w:color w:val="595959" w:themeColor="text1" w:themeTint="A6"/>
          <w:sz w:val="21"/>
          <w:szCs w:val="21"/>
          <w:lang w:val="nl-BE"/>
        </w:rPr>
        <w:t> </w:t>
      </w:r>
    </w:p>
    <w:p w14:paraId="60496C2E" w14:textId="77777777" w:rsidR="00E17DFF" w:rsidRPr="008233CA" w:rsidRDefault="00E17DFF" w:rsidP="00E17DFF">
      <w:pPr>
        <w:pStyle w:val="paragraph"/>
        <w:numPr>
          <w:ilvl w:val="0"/>
          <w:numId w:val="58"/>
        </w:numPr>
        <w:spacing w:before="0" w:beforeAutospacing="0" w:after="0" w:afterAutospacing="0"/>
        <w:ind w:left="1080" w:firstLine="0"/>
        <w:textAlignment w:val="baseline"/>
        <w:rPr>
          <w:rFonts w:ascii="Georgia" w:hAnsi="Georgia" w:cs="Calibri"/>
          <w:color w:val="595959" w:themeColor="text1" w:themeTint="A6"/>
          <w:sz w:val="21"/>
          <w:szCs w:val="21"/>
        </w:rPr>
      </w:pPr>
      <w:r w:rsidRPr="008233CA">
        <w:rPr>
          <w:rStyle w:val="normaltextrun"/>
          <w:rFonts w:ascii="Georgia" w:hAnsi="Georgia" w:cs="Calibri"/>
          <w:color w:val="595959" w:themeColor="text1" w:themeTint="A6"/>
          <w:sz w:val="21"/>
          <w:szCs w:val="21"/>
        </w:rPr>
        <w:lastRenderedPageBreak/>
        <w:t>Hij heeft contacten in Senegal die hem vragen of hij een gemeenschap kan steunen die herstelwerken aan een watervoorziening nodig hebben.  Dat zou hij graag met enkele jongeren willen realiseren. </w:t>
      </w:r>
      <w:r w:rsidRPr="008233CA">
        <w:rPr>
          <w:rStyle w:val="eop"/>
          <w:rFonts w:ascii="Georgia" w:hAnsi="Georgia" w:cs="Calibri"/>
          <w:color w:val="595959" w:themeColor="text1" w:themeTint="A6"/>
          <w:sz w:val="21"/>
          <w:szCs w:val="21"/>
        </w:rPr>
        <w:t> </w:t>
      </w:r>
    </w:p>
    <w:p w14:paraId="7BC7F8D3" w14:textId="77777777" w:rsidR="00E17DFF" w:rsidRPr="008233CA" w:rsidRDefault="00E17DFF" w:rsidP="00E17DFF">
      <w:pPr>
        <w:pStyle w:val="paragraph"/>
        <w:numPr>
          <w:ilvl w:val="0"/>
          <w:numId w:val="58"/>
        </w:numPr>
        <w:spacing w:before="0" w:beforeAutospacing="0" w:after="0" w:afterAutospacing="0"/>
        <w:ind w:left="1080" w:firstLine="0"/>
        <w:textAlignment w:val="baseline"/>
        <w:rPr>
          <w:rFonts w:ascii="Georgia" w:hAnsi="Georgia" w:cs="Calibri"/>
          <w:color w:val="595959" w:themeColor="text1" w:themeTint="A6"/>
          <w:sz w:val="21"/>
          <w:szCs w:val="21"/>
          <w:lang w:val="nl-BE"/>
        </w:rPr>
      </w:pPr>
      <w:r w:rsidRPr="008233CA">
        <w:rPr>
          <w:rStyle w:val="normaltextrun"/>
          <w:rFonts w:ascii="Georgia" w:hAnsi="Georgia" w:cs="Calibri"/>
          <w:color w:val="595959" w:themeColor="text1" w:themeTint="A6"/>
          <w:sz w:val="21"/>
          <w:szCs w:val="21"/>
        </w:rPr>
        <w:t>Heeft geen zin in praatbarakken en vergaderzalen, hij is goed in 1 op 1 gesprekken en wil liefst concrete dingen doen</w:t>
      </w:r>
      <w:r w:rsidRPr="008233CA">
        <w:rPr>
          <w:rStyle w:val="eop"/>
          <w:rFonts w:ascii="Georgia" w:hAnsi="Georgia" w:cs="Calibri"/>
          <w:color w:val="595959" w:themeColor="text1" w:themeTint="A6"/>
          <w:sz w:val="21"/>
          <w:szCs w:val="21"/>
          <w:lang w:val="nl-BE"/>
        </w:rPr>
        <w:t> </w:t>
      </w:r>
    </w:p>
    <w:p w14:paraId="41A1A7DF" w14:textId="77777777" w:rsidR="00E17DFF" w:rsidRPr="008233CA" w:rsidRDefault="00E17DFF" w:rsidP="00E17DFF">
      <w:pPr>
        <w:pStyle w:val="paragraph"/>
        <w:spacing w:before="0" w:beforeAutospacing="0" w:after="0" w:afterAutospacing="0"/>
        <w:textAlignment w:val="baseline"/>
        <w:rPr>
          <w:rFonts w:ascii="Georgia" w:hAnsi="Georgia" w:cs="Calibri"/>
          <w:color w:val="595959" w:themeColor="text1" w:themeTint="A6"/>
          <w:sz w:val="21"/>
          <w:szCs w:val="21"/>
          <w:lang w:val="nl-BE"/>
        </w:rPr>
      </w:pPr>
      <w:r w:rsidRPr="008233CA">
        <w:rPr>
          <w:rStyle w:val="normaltextrun"/>
          <w:rFonts w:ascii="Georgia" w:hAnsi="Georgia" w:cs="Calibri"/>
          <w:b/>
          <w:bCs/>
          <w:color w:val="595959" w:themeColor="text1" w:themeTint="A6"/>
          <w:sz w:val="21"/>
          <w:szCs w:val="21"/>
        </w:rPr>
        <w:t>Nodig om (internationaal) solidair te kunnen zijn.</w:t>
      </w:r>
      <w:r w:rsidRPr="008233CA">
        <w:rPr>
          <w:rStyle w:val="eop"/>
          <w:rFonts w:ascii="Georgia" w:hAnsi="Georgia" w:cs="Calibri"/>
          <w:color w:val="595959" w:themeColor="text1" w:themeTint="A6"/>
          <w:sz w:val="21"/>
          <w:szCs w:val="21"/>
          <w:lang w:val="nl-BE"/>
        </w:rPr>
        <w:t> </w:t>
      </w:r>
    </w:p>
    <w:p w14:paraId="71B1DB2B" w14:textId="77777777" w:rsidR="00E17DFF" w:rsidRPr="008233CA" w:rsidRDefault="00E17DFF" w:rsidP="00E17DFF">
      <w:pPr>
        <w:pStyle w:val="paragraph"/>
        <w:numPr>
          <w:ilvl w:val="0"/>
          <w:numId w:val="59"/>
        </w:numPr>
        <w:spacing w:before="0" w:beforeAutospacing="0" w:after="0" w:afterAutospacing="0"/>
        <w:ind w:left="1080" w:firstLine="0"/>
        <w:textAlignment w:val="baseline"/>
        <w:rPr>
          <w:rFonts w:ascii="Georgia" w:hAnsi="Georgia" w:cs="Calibri"/>
          <w:color w:val="595959" w:themeColor="text1" w:themeTint="A6"/>
          <w:sz w:val="21"/>
          <w:szCs w:val="21"/>
          <w:lang w:val="nl-BE"/>
        </w:rPr>
      </w:pPr>
      <w:r w:rsidRPr="008233CA">
        <w:rPr>
          <w:rStyle w:val="normaltextrun"/>
          <w:rFonts w:ascii="Georgia" w:hAnsi="Georgia" w:cs="Calibri"/>
          <w:color w:val="595959" w:themeColor="text1" w:themeTint="A6"/>
          <w:sz w:val="21"/>
          <w:szCs w:val="21"/>
        </w:rPr>
        <w:t>“Solidariteit begint lokaal” vindt Thoma. Een beetje erkenning en herkenning voor dat werk zou een boost geven aan zijn zelfbeeld.</w:t>
      </w:r>
      <w:r w:rsidRPr="008233CA">
        <w:rPr>
          <w:rStyle w:val="eop"/>
          <w:rFonts w:ascii="Georgia" w:hAnsi="Georgia" w:cs="Calibri"/>
          <w:color w:val="595959" w:themeColor="text1" w:themeTint="A6"/>
          <w:sz w:val="21"/>
          <w:szCs w:val="21"/>
          <w:lang w:val="nl-BE"/>
        </w:rPr>
        <w:t> </w:t>
      </w:r>
    </w:p>
    <w:p w14:paraId="4F31F38F" w14:textId="77777777" w:rsidR="00E17DFF" w:rsidRPr="008233CA" w:rsidRDefault="00E17DFF" w:rsidP="00E17DFF">
      <w:pPr>
        <w:pStyle w:val="paragraph"/>
        <w:numPr>
          <w:ilvl w:val="0"/>
          <w:numId w:val="59"/>
        </w:numPr>
        <w:spacing w:before="0" w:beforeAutospacing="0" w:after="0" w:afterAutospacing="0"/>
        <w:ind w:left="1080" w:firstLine="0"/>
        <w:textAlignment w:val="baseline"/>
        <w:rPr>
          <w:rFonts w:ascii="Georgia" w:hAnsi="Georgia" w:cs="Calibri"/>
          <w:color w:val="595959" w:themeColor="text1" w:themeTint="A6"/>
          <w:sz w:val="21"/>
          <w:szCs w:val="21"/>
          <w:lang w:val="nl-BE"/>
        </w:rPr>
      </w:pPr>
      <w:r w:rsidRPr="008233CA">
        <w:rPr>
          <w:rStyle w:val="normaltextrun"/>
          <w:rFonts w:ascii="Georgia" w:hAnsi="Georgia" w:cs="Calibri"/>
          <w:color w:val="595959" w:themeColor="text1" w:themeTint="A6"/>
          <w:sz w:val="21"/>
          <w:szCs w:val="21"/>
        </w:rPr>
        <w:t>Om naar Senegal te gaan met enkele jongeren en daar concreet iets te betekenen, moet hij middelen zien te verzamelen. Want dat is onbetaalbaar voor de jongeren waarmee hij werkt.</w:t>
      </w:r>
      <w:r w:rsidRPr="008233CA">
        <w:rPr>
          <w:rStyle w:val="eop"/>
          <w:rFonts w:ascii="Georgia" w:hAnsi="Georgia" w:cs="Calibri"/>
          <w:color w:val="595959" w:themeColor="text1" w:themeTint="A6"/>
          <w:sz w:val="21"/>
          <w:szCs w:val="21"/>
          <w:lang w:val="nl-BE"/>
        </w:rPr>
        <w:t> </w:t>
      </w:r>
    </w:p>
    <w:p w14:paraId="4A59A75D" w14:textId="77777777" w:rsidR="00E17DFF" w:rsidRPr="008233CA" w:rsidRDefault="00E17DFF" w:rsidP="00E17DFF">
      <w:pPr>
        <w:pStyle w:val="paragraph"/>
        <w:numPr>
          <w:ilvl w:val="0"/>
          <w:numId w:val="59"/>
        </w:numPr>
        <w:spacing w:before="0" w:beforeAutospacing="0" w:after="0" w:afterAutospacing="0"/>
        <w:ind w:left="1080" w:firstLine="0"/>
        <w:textAlignment w:val="baseline"/>
        <w:rPr>
          <w:rFonts w:ascii="Georgia" w:hAnsi="Georgia" w:cs="Calibri"/>
          <w:color w:val="595959" w:themeColor="text1" w:themeTint="A6"/>
          <w:sz w:val="21"/>
          <w:szCs w:val="21"/>
        </w:rPr>
      </w:pPr>
      <w:r w:rsidRPr="008233CA">
        <w:rPr>
          <w:rStyle w:val="normaltextrun"/>
          <w:rFonts w:ascii="Georgia" w:hAnsi="Georgia" w:cs="Calibri"/>
          <w:color w:val="595959" w:themeColor="text1" w:themeTint="A6"/>
          <w:sz w:val="21"/>
          <w:szCs w:val="21"/>
        </w:rPr>
        <w:t>Hij zou graag zijn aanpak om jongeren te bereiken eens toelichten, maar durft niet zelf het podium op te stappen. Als iemand hem daarin zou kunnen steunen…</w:t>
      </w:r>
      <w:r w:rsidRPr="008233CA">
        <w:rPr>
          <w:rStyle w:val="eop"/>
          <w:rFonts w:ascii="Georgia" w:hAnsi="Georgia" w:cs="Calibri"/>
          <w:color w:val="595959" w:themeColor="text1" w:themeTint="A6"/>
          <w:sz w:val="21"/>
          <w:szCs w:val="21"/>
        </w:rPr>
        <w:t> </w:t>
      </w:r>
    </w:p>
    <w:p w14:paraId="6C7682A2" w14:textId="77777777" w:rsidR="00E17DFF" w:rsidRPr="008233CA" w:rsidRDefault="00E17DFF" w:rsidP="00E17DFF">
      <w:pPr>
        <w:pStyle w:val="paragraph"/>
        <w:numPr>
          <w:ilvl w:val="0"/>
          <w:numId w:val="59"/>
        </w:numPr>
        <w:spacing w:before="0" w:beforeAutospacing="0" w:after="0" w:afterAutospacing="0"/>
        <w:ind w:left="1080" w:firstLine="0"/>
        <w:textAlignment w:val="baseline"/>
        <w:rPr>
          <w:rFonts w:ascii="Georgia" w:hAnsi="Georgia" w:cs="Calibri"/>
          <w:color w:val="595959" w:themeColor="text1" w:themeTint="A6"/>
          <w:sz w:val="21"/>
          <w:szCs w:val="21"/>
          <w:lang w:val="nl-BE"/>
        </w:rPr>
      </w:pPr>
      <w:r w:rsidRPr="008233CA">
        <w:rPr>
          <w:rStyle w:val="normaltextrun"/>
          <w:rFonts w:ascii="Georgia" w:hAnsi="Georgia" w:cs="Calibri"/>
          <w:color w:val="595959" w:themeColor="text1" w:themeTint="A6"/>
          <w:sz w:val="21"/>
          <w:szCs w:val="21"/>
        </w:rPr>
        <w:t>Een aanbod van hoe sociaal-cultureel werkers in een internationaal solidariteitsverhaal kunnen stappen zou hem zeer interesseren.</w:t>
      </w:r>
      <w:r w:rsidRPr="008233CA">
        <w:rPr>
          <w:rStyle w:val="eop"/>
          <w:rFonts w:ascii="Georgia" w:hAnsi="Georgia" w:cs="Calibri"/>
          <w:color w:val="595959" w:themeColor="text1" w:themeTint="A6"/>
          <w:sz w:val="21"/>
          <w:szCs w:val="21"/>
          <w:lang w:val="nl-BE"/>
        </w:rPr>
        <w:t> </w:t>
      </w:r>
    </w:p>
    <w:p w14:paraId="197E779E" w14:textId="77777777" w:rsidR="00E17DFF" w:rsidRPr="008233CA" w:rsidRDefault="00E17DFF" w:rsidP="00E17DFF">
      <w:pPr>
        <w:pStyle w:val="paragraph"/>
        <w:spacing w:before="0" w:beforeAutospacing="0" w:after="0" w:afterAutospacing="0"/>
        <w:textAlignment w:val="baseline"/>
        <w:rPr>
          <w:rFonts w:ascii="Georgia" w:hAnsi="Georgia" w:cs="Calibri"/>
          <w:color w:val="595959" w:themeColor="text1" w:themeTint="A6"/>
          <w:sz w:val="21"/>
          <w:szCs w:val="21"/>
          <w:lang w:val="nl-BE"/>
        </w:rPr>
      </w:pPr>
      <w:r w:rsidRPr="008233CA">
        <w:rPr>
          <w:rStyle w:val="eop"/>
          <w:rFonts w:ascii="Georgia" w:hAnsi="Georgia" w:cs="Calibri"/>
          <w:color w:val="595959" w:themeColor="text1" w:themeTint="A6"/>
          <w:sz w:val="21"/>
          <w:szCs w:val="21"/>
          <w:lang w:val="nl-BE"/>
        </w:rPr>
        <w:t> </w:t>
      </w:r>
    </w:p>
    <w:p w14:paraId="23BF9821" w14:textId="77777777" w:rsidR="00E17DFF" w:rsidRPr="008233CA" w:rsidRDefault="00E17DFF" w:rsidP="00E17DFF">
      <w:pPr>
        <w:pStyle w:val="paragraph"/>
        <w:spacing w:before="0" w:beforeAutospacing="0" w:after="0" w:afterAutospacing="0"/>
        <w:textAlignment w:val="baseline"/>
        <w:rPr>
          <w:rFonts w:ascii="Georgia" w:hAnsi="Georgia" w:cs="Calibri"/>
          <w:color w:val="595959" w:themeColor="text1" w:themeTint="A6"/>
          <w:sz w:val="21"/>
          <w:szCs w:val="21"/>
          <w:lang w:val="nl-BE"/>
        </w:rPr>
      </w:pPr>
      <w:r w:rsidRPr="008233CA">
        <w:rPr>
          <w:rStyle w:val="normaltextrun"/>
          <w:rFonts w:ascii="Georgia" w:hAnsi="Georgia" w:cs="Calibri Light"/>
          <w:color w:val="595959" w:themeColor="text1" w:themeTint="A6"/>
          <w:sz w:val="21"/>
          <w:szCs w:val="21"/>
        </w:rPr>
        <w:t>Portret 3 Fatima</w:t>
      </w:r>
      <w:r w:rsidRPr="008233CA">
        <w:rPr>
          <w:rStyle w:val="eop"/>
          <w:rFonts w:ascii="Georgia" w:hAnsi="Georgia" w:cs="Calibri Light"/>
          <w:color w:val="595959" w:themeColor="text1" w:themeTint="A6"/>
          <w:sz w:val="21"/>
          <w:szCs w:val="21"/>
          <w:lang w:val="nl-BE"/>
        </w:rPr>
        <w:t> </w:t>
      </w:r>
    </w:p>
    <w:p w14:paraId="083BF884" w14:textId="77777777" w:rsidR="00E17DFF" w:rsidRPr="008233CA" w:rsidRDefault="00E17DFF" w:rsidP="00E17DFF">
      <w:pPr>
        <w:pStyle w:val="paragraph"/>
        <w:spacing w:before="0" w:beforeAutospacing="0" w:after="0" w:afterAutospacing="0"/>
        <w:textAlignment w:val="baseline"/>
        <w:rPr>
          <w:rFonts w:ascii="Georgia" w:hAnsi="Georgia" w:cs="Calibri"/>
          <w:color w:val="595959" w:themeColor="text1" w:themeTint="A6"/>
          <w:sz w:val="21"/>
          <w:szCs w:val="21"/>
          <w:lang w:val="nl-BE"/>
        </w:rPr>
      </w:pPr>
      <w:r w:rsidRPr="008233CA">
        <w:rPr>
          <w:rStyle w:val="eop"/>
          <w:rFonts w:ascii="Georgia" w:hAnsi="Georgia" w:cs="Calibri"/>
          <w:color w:val="595959" w:themeColor="text1" w:themeTint="A6"/>
          <w:sz w:val="21"/>
          <w:szCs w:val="21"/>
          <w:lang w:val="nl-BE"/>
        </w:rPr>
        <w:t> </w:t>
      </w:r>
    </w:p>
    <w:p w14:paraId="7FB9A136" w14:textId="77777777" w:rsidR="00E17DFF" w:rsidRPr="008233CA" w:rsidRDefault="00E17DFF" w:rsidP="00E17DFF">
      <w:pPr>
        <w:pStyle w:val="paragraph"/>
        <w:spacing w:before="0" w:beforeAutospacing="0" w:after="0" w:afterAutospacing="0"/>
        <w:textAlignment w:val="baseline"/>
        <w:rPr>
          <w:rFonts w:ascii="Georgia" w:hAnsi="Georgia" w:cs="Calibri"/>
          <w:color w:val="595959" w:themeColor="text1" w:themeTint="A6"/>
          <w:sz w:val="21"/>
          <w:szCs w:val="21"/>
          <w:lang w:val="nl-BE"/>
        </w:rPr>
      </w:pPr>
      <w:r w:rsidRPr="008233CA">
        <w:rPr>
          <w:rStyle w:val="normaltextrun"/>
          <w:rFonts w:ascii="Georgia" w:hAnsi="Georgia" w:cs="Calibri"/>
          <w:b/>
          <w:bCs/>
          <w:color w:val="595959" w:themeColor="text1" w:themeTint="A6"/>
          <w:sz w:val="21"/>
          <w:szCs w:val="21"/>
        </w:rPr>
        <w:t>Kenmerken (leeftijd, netwerk, diploma)</w:t>
      </w:r>
      <w:r w:rsidRPr="008233CA">
        <w:rPr>
          <w:rStyle w:val="eop"/>
          <w:rFonts w:ascii="Georgia" w:hAnsi="Georgia" w:cs="Calibri"/>
          <w:color w:val="595959" w:themeColor="text1" w:themeTint="A6"/>
          <w:sz w:val="21"/>
          <w:szCs w:val="21"/>
          <w:lang w:val="nl-BE"/>
        </w:rPr>
        <w:t> </w:t>
      </w:r>
    </w:p>
    <w:p w14:paraId="0F6A9CD7" w14:textId="77777777" w:rsidR="00E17DFF" w:rsidRPr="008233CA" w:rsidRDefault="00E17DFF" w:rsidP="00E17DFF">
      <w:pPr>
        <w:pStyle w:val="paragraph"/>
        <w:numPr>
          <w:ilvl w:val="0"/>
          <w:numId w:val="60"/>
        </w:numPr>
        <w:spacing w:before="0" w:beforeAutospacing="0" w:after="0" w:afterAutospacing="0"/>
        <w:ind w:left="1080" w:firstLine="0"/>
        <w:textAlignment w:val="baseline"/>
        <w:rPr>
          <w:rFonts w:ascii="Georgia" w:hAnsi="Georgia" w:cs="Calibri"/>
          <w:color w:val="595959" w:themeColor="text1" w:themeTint="A6"/>
          <w:sz w:val="21"/>
          <w:szCs w:val="21"/>
        </w:rPr>
      </w:pPr>
      <w:r w:rsidRPr="008233CA">
        <w:rPr>
          <w:rStyle w:val="normaltextrun"/>
          <w:rFonts w:ascii="Georgia" w:hAnsi="Georgia" w:cs="Calibri"/>
          <w:color w:val="595959" w:themeColor="text1" w:themeTint="A6"/>
          <w:sz w:val="21"/>
          <w:szCs w:val="21"/>
        </w:rPr>
        <w:t>28 jaar </w:t>
      </w:r>
      <w:r w:rsidRPr="008233CA">
        <w:rPr>
          <w:rStyle w:val="eop"/>
          <w:rFonts w:ascii="Georgia" w:hAnsi="Georgia" w:cs="Calibri"/>
          <w:color w:val="595959" w:themeColor="text1" w:themeTint="A6"/>
          <w:sz w:val="21"/>
          <w:szCs w:val="21"/>
        </w:rPr>
        <w:t> </w:t>
      </w:r>
    </w:p>
    <w:p w14:paraId="080FA047" w14:textId="77777777" w:rsidR="00E17DFF" w:rsidRPr="008233CA" w:rsidRDefault="00E17DFF" w:rsidP="00E17DFF">
      <w:pPr>
        <w:pStyle w:val="paragraph"/>
        <w:numPr>
          <w:ilvl w:val="0"/>
          <w:numId w:val="61"/>
        </w:numPr>
        <w:spacing w:before="0" w:beforeAutospacing="0" w:after="0" w:afterAutospacing="0"/>
        <w:ind w:left="1080" w:firstLine="0"/>
        <w:textAlignment w:val="baseline"/>
        <w:rPr>
          <w:rFonts w:ascii="Georgia" w:hAnsi="Georgia" w:cs="Calibri"/>
          <w:color w:val="595959" w:themeColor="text1" w:themeTint="A6"/>
          <w:sz w:val="21"/>
          <w:szCs w:val="21"/>
          <w:lang w:val="nl-BE"/>
        </w:rPr>
      </w:pPr>
      <w:r w:rsidRPr="008233CA">
        <w:rPr>
          <w:rStyle w:val="normaltextrun"/>
          <w:rFonts w:ascii="Georgia" w:hAnsi="Georgia" w:cs="Calibri"/>
          <w:color w:val="595959" w:themeColor="text1" w:themeTint="A6"/>
          <w:sz w:val="21"/>
          <w:szCs w:val="21"/>
        </w:rPr>
        <w:t>Is een derde generatie Belg met migratie-roots en is hier geboren</w:t>
      </w:r>
      <w:r w:rsidRPr="008233CA">
        <w:rPr>
          <w:rStyle w:val="eop"/>
          <w:rFonts w:ascii="Georgia" w:hAnsi="Georgia" w:cs="Calibri"/>
          <w:color w:val="595959" w:themeColor="text1" w:themeTint="A6"/>
          <w:sz w:val="21"/>
          <w:szCs w:val="21"/>
          <w:lang w:val="nl-BE"/>
        </w:rPr>
        <w:t> </w:t>
      </w:r>
    </w:p>
    <w:p w14:paraId="5A8471CC" w14:textId="77777777" w:rsidR="00E17DFF" w:rsidRPr="008233CA" w:rsidRDefault="00E17DFF" w:rsidP="00E17DFF">
      <w:pPr>
        <w:pStyle w:val="paragraph"/>
        <w:numPr>
          <w:ilvl w:val="0"/>
          <w:numId w:val="61"/>
        </w:numPr>
        <w:spacing w:before="0" w:beforeAutospacing="0" w:after="0" w:afterAutospacing="0"/>
        <w:ind w:left="1080" w:firstLine="0"/>
        <w:textAlignment w:val="baseline"/>
        <w:rPr>
          <w:rFonts w:ascii="Georgia" w:hAnsi="Georgia" w:cs="Calibri"/>
          <w:color w:val="595959" w:themeColor="text1" w:themeTint="A6"/>
          <w:sz w:val="21"/>
          <w:szCs w:val="21"/>
          <w:lang w:val="nl-BE"/>
        </w:rPr>
      </w:pPr>
      <w:r w:rsidRPr="008233CA">
        <w:rPr>
          <w:rStyle w:val="normaltextrun"/>
          <w:rFonts w:ascii="Georgia" w:hAnsi="Georgia" w:cs="Calibri"/>
          <w:color w:val="595959" w:themeColor="text1" w:themeTint="A6"/>
          <w:sz w:val="21"/>
          <w:szCs w:val="21"/>
        </w:rPr>
        <w:t>Is opgegroeid in een middenklasse twee oudergezin in Antwerpen</w:t>
      </w:r>
      <w:r w:rsidRPr="008233CA">
        <w:rPr>
          <w:rStyle w:val="eop"/>
          <w:rFonts w:ascii="Georgia" w:hAnsi="Georgia" w:cs="Calibri"/>
          <w:color w:val="595959" w:themeColor="text1" w:themeTint="A6"/>
          <w:sz w:val="21"/>
          <w:szCs w:val="21"/>
          <w:lang w:val="nl-BE"/>
        </w:rPr>
        <w:t> </w:t>
      </w:r>
    </w:p>
    <w:p w14:paraId="260E8D2E" w14:textId="77777777" w:rsidR="00E17DFF" w:rsidRPr="008233CA" w:rsidRDefault="00E17DFF" w:rsidP="00E17DFF">
      <w:pPr>
        <w:pStyle w:val="paragraph"/>
        <w:numPr>
          <w:ilvl w:val="0"/>
          <w:numId w:val="61"/>
        </w:numPr>
        <w:spacing w:before="0" w:beforeAutospacing="0" w:after="0" w:afterAutospacing="0"/>
        <w:ind w:left="1080" w:firstLine="0"/>
        <w:textAlignment w:val="baseline"/>
        <w:rPr>
          <w:rFonts w:ascii="Georgia" w:hAnsi="Georgia" w:cs="Calibri"/>
          <w:color w:val="595959" w:themeColor="text1" w:themeTint="A6"/>
          <w:sz w:val="21"/>
          <w:szCs w:val="21"/>
        </w:rPr>
      </w:pPr>
      <w:r w:rsidRPr="008233CA">
        <w:rPr>
          <w:rStyle w:val="normaltextrun"/>
          <w:rFonts w:ascii="Georgia" w:hAnsi="Georgia" w:cs="Calibri"/>
          <w:color w:val="595959" w:themeColor="text1" w:themeTint="A6"/>
          <w:sz w:val="21"/>
          <w:szCs w:val="21"/>
        </w:rPr>
        <w:t>Zij heeft een masterdiploma Handelsingenieur </w:t>
      </w:r>
      <w:r w:rsidRPr="008233CA">
        <w:rPr>
          <w:rStyle w:val="eop"/>
          <w:rFonts w:ascii="Georgia" w:hAnsi="Georgia" w:cs="Calibri"/>
          <w:color w:val="595959" w:themeColor="text1" w:themeTint="A6"/>
          <w:sz w:val="21"/>
          <w:szCs w:val="21"/>
        </w:rPr>
        <w:t> </w:t>
      </w:r>
    </w:p>
    <w:p w14:paraId="174AF109" w14:textId="77777777" w:rsidR="00E17DFF" w:rsidRPr="008233CA" w:rsidRDefault="00E17DFF" w:rsidP="00E17DFF">
      <w:pPr>
        <w:pStyle w:val="paragraph"/>
        <w:numPr>
          <w:ilvl w:val="0"/>
          <w:numId w:val="61"/>
        </w:numPr>
        <w:spacing w:before="0" w:beforeAutospacing="0" w:after="0" w:afterAutospacing="0"/>
        <w:ind w:left="1080" w:firstLine="0"/>
        <w:textAlignment w:val="baseline"/>
        <w:rPr>
          <w:rFonts w:ascii="Georgia" w:hAnsi="Georgia" w:cs="Calibri"/>
          <w:color w:val="595959" w:themeColor="text1" w:themeTint="A6"/>
          <w:sz w:val="21"/>
          <w:szCs w:val="21"/>
          <w:lang w:val="nl-BE"/>
        </w:rPr>
      </w:pPr>
      <w:r w:rsidRPr="008233CA">
        <w:rPr>
          <w:rStyle w:val="normaltextrun"/>
          <w:rFonts w:ascii="Georgia" w:hAnsi="Georgia" w:cs="Calibri"/>
          <w:color w:val="595959" w:themeColor="text1" w:themeTint="A6"/>
          <w:sz w:val="21"/>
          <w:szCs w:val="21"/>
        </w:rPr>
        <w:t>Fatima draagt een hoofddoek en is actief als activiste bij BOEH</w:t>
      </w:r>
      <w:r w:rsidRPr="008233CA">
        <w:rPr>
          <w:rStyle w:val="eop"/>
          <w:rFonts w:ascii="Georgia" w:hAnsi="Georgia" w:cs="Calibri"/>
          <w:color w:val="595959" w:themeColor="text1" w:themeTint="A6"/>
          <w:sz w:val="21"/>
          <w:szCs w:val="21"/>
          <w:lang w:val="nl-BE"/>
        </w:rPr>
        <w:t> </w:t>
      </w:r>
    </w:p>
    <w:p w14:paraId="310D9926" w14:textId="77777777" w:rsidR="00E17DFF" w:rsidRPr="008233CA" w:rsidRDefault="00E17DFF" w:rsidP="00E17DFF">
      <w:pPr>
        <w:pStyle w:val="paragraph"/>
        <w:numPr>
          <w:ilvl w:val="0"/>
          <w:numId w:val="61"/>
        </w:numPr>
        <w:spacing w:before="0" w:beforeAutospacing="0" w:after="0" w:afterAutospacing="0"/>
        <w:ind w:left="1080" w:firstLine="0"/>
        <w:textAlignment w:val="baseline"/>
        <w:rPr>
          <w:rFonts w:ascii="Georgia" w:hAnsi="Georgia" w:cs="Calibri"/>
          <w:color w:val="595959" w:themeColor="text1" w:themeTint="A6"/>
          <w:sz w:val="21"/>
          <w:szCs w:val="21"/>
          <w:lang w:val="nl-BE"/>
        </w:rPr>
      </w:pPr>
      <w:r w:rsidRPr="008233CA">
        <w:rPr>
          <w:rStyle w:val="normaltextrun"/>
          <w:rFonts w:ascii="Georgia" w:hAnsi="Georgia" w:cs="Calibri"/>
          <w:color w:val="595959" w:themeColor="text1" w:themeTint="A6"/>
          <w:sz w:val="21"/>
          <w:szCs w:val="21"/>
        </w:rPr>
        <w:t>Ze krijgt niet een eerste kans om zich te bewijzen als zelfstandige. </w:t>
      </w:r>
      <w:r w:rsidRPr="008233CA">
        <w:rPr>
          <w:rStyle w:val="eop"/>
          <w:rFonts w:ascii="Georgia" w:hAnsi="Georgia" w:cs="Calibri"/>
          <w:color w:val="595959" w:themeColor="text1" w:themeTint="A6"/>
          <w:sz w:val="21"/>
          <w:szCs w:val="21"/>
          <w:lang w:val="nl-BE"/>
        </w:rPr>
        <w:t> </w:t>
      </w:r>
    </w:p>
    <w:p w14:paraId="71B90717" w14:textId="77777777" w:rsidR="00E17DFF" w:rsidRPr="008233CA" w:rsidRDefault="00E17DFF" w:rsidP="00E17DFF">
      <w:pPr>
        <w:pStyle w:val="paragraph"/>
        <w:numPr>
          <w:ilvl w:val="0"/>
          <w:numId w:val="62"/>
        </w:numPr>
        <w:spacing w:before="0" w:beforeAutospacing="0" w:after="0" w:afterAutospacing="0"/>
        <w:ind w:left="1080" w:firstLine="0"/>
        <w:textAlignment w:val="baseline"/>
        <w:rPr>
          <w:rFonts w:ascii="Georgia" w:hAnsi="Georgia" w:cs="Calibri"/>
          <w:color w:val="595959" w:themeColor="text1" w:themeTint="A6"/>
          <w:sz w:val="21"/>
          <w:szCs w:val="21"/>
          <w:lang w:val="nl-BE"/>
        </w:rPr>
      </w:pPr>
      <w:r w:rsidRPr="008233CA">
        <w:rPr>
          <w:rStyle w:val="normaltextrun"/>
          <w:rFonts w:ascii="Georgia" w:hAnsi="Georgia" w:cs="Calibri"/>
          <w:color w:val="595959" w:themeColor="text1" w:themeTint="A6"/>
          <w:sz w:val="21"/>
          <w:szCs w:val="21"/>
        </w:rPr>
        <w:t>Wordt geweigerd in een presentatie voor een opdracht bij een koepel van internationale samenwerking terwijl de collega waar ze samen de opdracht mee zou uitvoeren de opdracht wel krijgt. </w:t>
      </w:r>
      <w:r w:rsidRPr="008233CA">
        <w:rPr>
          <w:rStyle w:val="eop"/>
          <w:rFonts w:ascii="Georgia" w:hAnsi="Georgia" w:cs="Calibri"/>
          <w:color w:val="595959" w:themeColor="text1" w:themeTint="A6"/>
          <w:sz w:val="21"/>
          <w:szCs w:val="21"/>
          <w:lang w:val="nl-BE"/>
        </w:rPr>
        <w:t> </w:t>
      </w:r>
    </w:p>
    <w:p w14:paraId="6251F7B6" w14:textId="77777777" w:rsidR="00E17DFF" w:rsidRPr="008233CA" w:rsidRDefault="00E17DFF" w:rsidP="00E17DFF">
      <w:pPr>
        <w:pStyle w:val="paragraph"/>
        <w:numPr>
          <w:ilvl w:val="0"/>
          <w:numId w:val="62"/>
        </w:numPr>
        <w:spacing w:before="0" w:beforeAutospacing="0" w:after="0" w:afterAutospacing="0"/>
        <w:ind w:left="1080" w:firstLine="0"/>
        <w:textAlignment w:val="baseline"/>
        <w:rPr>
          <w:rFonts w:ascii="Georgia" w:hAnsi="Georgia" w:cs="Calibri"/>
          <w:color w:val="595959" w:themeColor="text1" w:themeTint="A6"/>
          <w:sz w:val="21"/>
          <w:szCs w:val="21"/>
        </w:rPr>
      </w:pPr>
      <w:r w:rsidRPr="008233CA">
        <w:rPr>
          <w:rStyle w:val="normaltextrun"/>
          <w:rFonts w:ascii="Georgia" w:hAnsi="Georgia" w:cs="Calibri"/>
          <w:color w:val="595959" w:themeColor="text1" w:themeTint="A6"/>
          <w:sz w:val="21"/>
          <w:szCs w:val="21"/>
        </w:rPr>
        <w:t>moeilijkheden op de woonmarkt</w:t>
      </w:r>
      <w:r w:rsidRPr="008233CA">
        <w:rPr>
          <w:rStyle w:val="eop"/>
          <w:rFonts w:ascii="Georgia" w:hAnsi="Georgia" w:cs="Calibri"/>
          <w:color w:val="595959" w:themeColor="text1" w:themeTint="A6"/>
          <w:sz w:val="21"/>
          <w:szCs w:val="21"/>
        </w:rPr>
        <w:t> </w:t>
      </w:r>
    </w:p>
    <w:p w14:paraId="7D98F2C8" w14:textId="77777777" w:rsidR="00E17DFF" w:rsidRPr="008233CA" w:rsidRDefault="00E17DFF" w:rsidP="00E17DFF">
      <w:pPr>
        <w:pStyle w:val="paragraph"/>
        <w:numPr>
          <w:ilvl w:val="0"/>
          <w:numId w:val="62"/>
        </w:numPr>
        <w:spacing w:before="0" w:beforeAutospacing="0" w:after="0" w:afterAutospacing="0"/>
        <w:ind w:left="1080" w:firstLine="0"/>
        <w:textAlignment w:val="baseline"/>
        <w:rPr>
          <w:rFonts w:ascii="Georgia" w:hAnsi="Georgia" w:cs="Calibri"/>
          <w:color w:val="595959" w:themeColor="text1" w:themeTint="A6"/>
          <w:sz w:val="21"/>
          <w:szCs w:val="21"/>
          <w:lang w:val="nl-BE"/>
        </w:rPr>
      </w:pPr>
      <w:r w:rsidRPr="008233CA">
        <w:rPr>
          <w:rStyle w:val="normaltextrun"/>
          <w:rFonts w:ascii="Georgia" w:hAnsi="Georgia" w:cs="Calibri"/>
          <w:color w:val="595959" w:themeColor="text1" w:themeTint="A6"/>
          <w:sz w:val="21"/>
          <w:szCs w:val="21"/>
        </w:rPr>
        <w:t>Fatima zoekt nu een job in het buitenland, haar reden: Zij voelt het racistische klimaat in onze samenleving groeien en voelt zich hier niet meer zo fijn.</w:t>
      </w:r>
      <w:r w:rsidRPr="008233CA">
        <w:rPr>
          <w:rStyle w:val="eop"/>
          <w:rFonts w:ascii="Georgia" w:hAnsi="Georgia" w:cs="Calibri"/>
          <w:color w:val="595959" w:themeColor="text1" w:themeTint="A6"/>
          <w:sz w:val="21"/>
          <w:szCs w:val="21"/>
          <w:lang w:val="nl-BE"/>
        </w:rPr>
        <w:t> </w:t>
      </w:r>
    </w:p>
    <w:p w14:paraId="6FA6D18C" w14:textId="77777777" w:rsidR="00E17DFF" w:rsidRPr="008233CA" w:rsidRDefault="00E17DFF" w:rsidP="00E17DFF">
      <w:pPr>
        <w:pStyle w:val="paragraph"/>
        <w:numPr>
          <w:ilvl w:val="0"/>
          <w:numId w:val="62"/>
        </w:numPr>
        <w:spacing w:before="0" w:beforeAutospacing="0" w:after="0" w:afterAutospacing="0"/>
        <w:ind w:left="1080" w:firstLine="0"/>
        <w:textAlignment w:val="baseline"/>
        <w:rPr>
          <w:rFonts w:ascii="Georgia" w:hAnsi="Georgia" w:cs="Calibri"/>
          <w:color w:val="595959" w:themeColor="text1" w:themeTint="A6"/>
          <w:sz w:val="21"/>
          <w:szCs w:val="21"/>
          <w:lang w:val="nl-BE"/>
        </w:rPr>
      </w:pPr>
      <w:r w:rsidRPr="008233CA">
        <w:rPr>
          <w:rStyle w:val="normaltextrun"/>
          <w:rFonts w:ascii="Georgia" w:hAnsi="Georgia" w:cs="Calibri"/>
          <w:color w:val="595959" w:themeColor="text1" w:themeTint="A6"/>
          <w:sz w:val="21"/>
          <w:szCs w:val="21"/>
        </w:rPr>
        <w:t>Zo hoopt om voor een NGO in het buitenland te mogen werken rond vrouwenrechten</w:t>
      </w:r>
      <w:r w:rsidRPr="008233CA">
        <w:rPr>
          <w:rStyle w:val="eop"/>
          <w:rFonts w:ascii="Georgia" w:hAnsi="Georgia" w:cs="Calibri"/>
          <w:color w:val="595959" w:themeColor="text1" w:themeTint="A6"/>
          <w:sz w:val="21"/>
          <w:szCs w:val="21"/>
          <w:lang w:val="nl-BE"/>
        </w:rPr>
        <w:t> </w:t>
      </w:r>
    </w:p>
    <w:p w14:paraId="6DC1E177" w14:textId="77777777" w:rsidR="00E17DFF" w:rsidRPr="008233CA" w:rsidRDefault="00E17DFF" w:rsidP="00E17DFF">
      <w:pPr>
        <w:pStyle w:val="paragraph"/>
        <w:numPr>
          <w:ilvl w:val="0"/>
          <w:numId w:val="62"/>
        </w:numPr>
        <w:spacing w:before="0" w:beforeAutospacing="0" w:after="0" w:afterAutospacing="0"/>
        <w:ind w:left="1080" w:firstLine="0"/>
        <w:textAlignment w:val="baseline"/>
        <w:rPr>
          <w:rFonts w:ascii="Georgia" w:hAnsi="Georgia" w:cs="Calibri"/>
          <w:color w:val="595959" w:themeColor="text1" w:themeTint="A6"/>
          <w:sz w:val="21"/>
          <w:szCs w:val="21"/>
          <w:lang w:val="nl-BE"/>
        </w:rPr>
      </w:pPr>
      <w:r w:rsidRPr="008233CA">
        <w:rPr>
          <w:rStyle w:val="normaltextrun"/>
          <w:rFonts w:ascii="Georgia" w:hAnsi="Georgia" w:cs="Calibri"/>
          <w:color w:val="595959" w:themeColor="text1" w:themeTint="A6"/>
          <w:sz w:val="21"/>
          <w:szCs w:val="21"/>
        </w:rPr>
        <w:t>In afwachting tot haar droom uitkomt, is ze bereid om voor een Belgisch bedrijf te werken in het buitenland.</w:t>
      </w:r>
      <w:r w:rsidRPr="008233CA">
        <w:rPr>
          <w:rStyle w:val="eop"/>
          <w:rFonts w:ascii="Georgia" w:hAnsi="Georgia" w:cs="Calibri"/>
          <w:color w:val="595959" w:themeColor="text1" w:themeTint="A6"/>
          <w:sz w:val="21"/>
          <w:szCs w:val="21"/>
          <w:lang w:val="nl-BE"/>
        </w:rPr>
        <w:t> </w:t>
      </w:r>
    </w:p>
    <w:p w14:paraId="41F38AF1" w14:textId="77777777" w:rsidR="00E17DFF" w:rsidRPr="008233CA" w:rsidRDefault="00E17DFF" w:rsidP="00E17DFF">
      <w:pPr>
        <w:pStyle w:val="paragraph"/>
        <w:numPr>
          <w:ilvl w:val="0"/>
          <w:numId w:val="63"/>
        </w:numPr>
        <w:spacing w:before="0" w:beforeAutospacing="0" w:after="0" w:afterAutospacing="0"/>
        <w:ind w:left="1080" w:firstLine="0"/>
        <w:textAlignment w:val="baseline"/>
        <w:rPr>
          <w:rFonts w:ascii="Georgia" w:hAnsi="Georgia" w:cs="Calibri"/>
          <w:color w:val="595959" w:themeColor="text1" w:themeTint="A6"/>
          <w:sz w:val="21"/>
          <w:szCs w:val="21"/>
          <w:lang w:val="nl-BE"/>
        </w:rPr>
      </w:pPr>
      <w:r w:rsidRPr="008233CA">
        <w:rPr>
          <w:rStyle w:val="normaltextrun"/>
          <w:rFonts w:ascii="Georgia" w:hAnsi="Georgia" w:cs="Calibri"/>
          <w:color w:val="595959" w:themeColor="text1" w:themeTint="A6"/>
          <w:sz w:val="21"/>
          <w:szCs w:val="21"/>
        </w:rPr>
        <w:t>Hier in België zet zij zich door haar pen te laten spreken en schrijft ze opinies voor oa KIF KIF</w:t>
      </w:r>
      <w:r w:rsidRPr="008233CA">
        <w:rPr>
          <w:rStyle w:val="eop"/>
          <w:rFonts w:ascii="Georgia" w:hAnsi="Georgia" w:cs="Calibri"/>
          <w:color w:val="595959" w:themeColor="text1" w:themeTint="A6"/>
          <w:sz w:val="21"/>
          <w:szCs w:val="21"/>
          <w:lang w:val="nl-BE"/>
        </w:rPr>
        <w:t> </w:t>
      </w:r>
    </w:p>
    <w:p w14:paraId="37260B01" w14:textId="77777777" w:rsidR="00E17DFF" w:rsidRPr="008233CA" w:rsidRDefault="00E17DFF" w:rsidP="00E17DFF">
      <w:pPr>
        <w:pStyle w:val="paragraph"/>
        <w:spacing w:before="0" w:beforeAutospacing="0" w:after="0" w:afterAutospacing="0"/>
        <w:textAlignment w:val="baseline"/>
        <w:rPr>
          <w:rFonts w:ascii="Georgia" w:hAnsi="Georgia" w:cs="Calibri"/>
          <w:color w:val="595959" w:themeColor="text1" w:themeTint="A6"/>
          <w:sz w:val="21"/>
          <w:szCs w:val="21"/>
        </w:rPr>
      </w:pPr>
      <w:r w:rsidRPr="008233CA">
        <w:rPr>
          <w:rStyle w:val="normaltextrun"/>
          <w:rFonts w:ascii="Georgia" w:hAnsi="Georgia" w:cs="Calibri"/>
          <w:b/>
          <w:bCs/>
          <w:color w:val="595959" w:themeColor="text1" w:themeTint="A6"/>
          <w:sz w:val="21"/>
          <w:szCs w:val="21"/>
        </w:rPr>
        <w:t>Ervaring en aspiraties in engagement</w:t>
      </w:r>
      <w:r w:rsidRPr="008233CA">
        <w:rPr>
          <w:rStyle w:val="eop"/>
          <w:rFonts w:ascii="Georgia" w:hAnsi="Georgia" w:cs="Calibri"/>
          <w:color w:val="595959" w:themeColor="text1" w:themeTint="A6"/>
          <w:sz w:val="21"/>
          <w:szCs w:val="21"/>
        </w:rPr>
        <w:t> </w:t>
      </w:r>
    </w:p>
    <w:p w14:paraId="4980FBD5" w14:textId="77777777" w:rsidR="00E17DFF" w:rsidRPr="008233CA" w:rsidRDefault="00E17DFF" w:rsidP="00E17DFF">
      <w:pPr>
        <w:pStyle w:val="paragraph"/>
        <w:numPr>
          <w:ilvl w:val="0"/>
          <w:numId w:val="64"/>
        </w:numPr>
        <w:spacing w:before="0" w:beforeAutospacing="0" w:after="0" w:afterAutospacing="0"/>
        <w:ind w:left="1080" w:firstLine="0"/>
        <w:textAlignment w:val="baseline"/>
        <w:rPr>
          <w:rFonts w:ascii="Georgia" w:hAnsi="Georgia" w:cs="Calibri"/>
          <w:color w:val="595959" w:themeColor="text1" w:themeTint="A6"/>
          <w:sz w:val="21"/>
          <w:szCs w:val="21"/>
          <w:lang w:val="nl-BE"/>
        </w:rPr>
      </w:pPr>
      <w:r w:rsidRPr="008233CA">
        <w:rPr>
          <w:rStyle w:val="normaltextrun"/>
          <w:rFonts w:ascii="Georgia" w:hAnsi="Georgia" w:cs="Calibri"/>
          <w:color w:val="595959" w:themeColor="text1" w:themeTint="A6"/>
          <w:sz w:val="21"/>
          <w:szCs w:val="21"/>
        </w:rPr>
        <w:t>Als tiener en jonge twintiger zat Fatima in een zelforganisatie van Islamitische zusters. Daar organiseerde ze ieder ramadan geldinzamelingsmogelijkheden voor projecten in het “zuiden”.</w:t>
      </w:r>
      <w:r w:rsidRPr="008233CA">
        <w:rPr>
          <w:rStyle w:val="eop"/>
          <w:rFonts w:ascii="Georgia" w:hAnsi="Georgia" w:cs="Calibri"/>
          <w:color w:val="595959" w:themeColor="text1" w:themeTint="A6"/>
          <w:sz w:val="21"/>
          <w:szCs w:val="21"/>
          <w:lang w:val="nl-BE"/>
        </w:rPr>
        <w:t> </w:t>
      </w:r>
    </w:p>
    <w:p w14:paraId="7449E561" w14:textId="77777777" w:rsidR="00E17DFF" w:rsidRPr="008233CA" w:rsidRDefault="00E17DFF" w:rsidP="00E17DFF">
      <w:pPr>
        <w:pStyle w:val="paragraph"/>
        <w:numPr>
          <w:ilvl w:val="0"/>
          <w:numId w:val="64"/>
        </w:numPr>
        <w:spacing w:before="0" w:beforeAutospacing="0" w:after="0" w:afterAutospacing="0"/>
        <w:ind w:left="1080" w:firstLine="0"/>
        <w:textAlignment w:val="baseline"/>
        <w:rPr>
          <w:rFonts w:ascii="Georgia" w:hAnsi="Georgia" w:cs="Calibri"/>
          <w:color w:val="595959" w:themeColor="text1" w:themeTint="A6"/>
          <w:sz w:val="21"/>
          <w:szCs w:val="21"/>
          <w:lang w:val="nl-BE"/>
        </w:rPr>
      </w:pPr>
      <w:r w:rsidRPr="008233CA">
        <w:rPr>
          <w:rStyle w:val="normaltextrun"/>
          <w:rFonts w:ascii="Georgia" w:hAnsi="Georgia" w:cs="Calibri"/>
          <w:color w:val="595959" w:themeColor="text1" w:themeTint="A6"/>
          <w:sz w:val="21"/>
          <w:szCs w:val="21"/>
        </w:rPr>
        <w:t>Ze is verschillende keren mee geweest met haar organisaties om te werken rond meisjes en vrouwenrechten</w:t>
      </w:r>
      <w:r w:rsidRPr="008233CA">
        <w:rPr>
          <w:rStyle w:val="eop"/>
          <w:rFonts w:ascii="Georgia" w:hAnsi="Georgia" w:cs="Calibri"/>
          <w:color w:val="595959" w:themeColor="text1" w:themeTint="A6"/>
          <w:sz w:val="21"/>
          <w:szCs w:val="21"/>
          <w:lang w:val="nl-BE"/>
        </w:rPr>
        <w:t> </w:t>
      </w:r>
    </w:p>
    <w:p w14:paraId="51F1B39F" w14:textId="77777777" w:rsidR="00E17DFF" w:rsidRPr="008233CA" w:rsidRDefault="00E17DFF" w:rsidP="00E17DFF">
      <w:pPr>
        <w:pStyle w:val="paragraph"/>
        <w:numPr>
          <w:ilvl w:val="0"/>
          <w:numId w:val="64"/>
        </w:numPr>
        <w:spacing w:before="0" w:beforeAutospacing="0" w:after="0" w:afterAutospacing="0"/>
        <w:ind w:left="1080" w:firstLine="0"/>
        <w:textAlignment w:val="baseline"/>
        <w:rPr>
          <w:rFonts w:ascii="Georgia" w:hAnsi="Georgia" w:cs="Calibri"/>
          <w:color w:val="595959" w:themeColor="text1" w:themeTint="A6"/>
          <w:sz w:val="21"/>
          <w:szCs w:val="21"/>
          <w:lang w:val="nl-BE"/>
        </w:rPr>
      </w:pPr>
      <w:r w:rsidRPr="008233CA">
        <w:rPr>
          <w:rStyle w:val="normaltextrun"/>
          <w:rFonts w:ascii="Georgia" w:hAnsi="Georgia" w:cs="Calibri"/>
          <w:color w:val="595959" w:themeColor="text1" w:themeTint="A6"/>
          <w:sz w:val="21"/>
          <w:szCs w:val="21"/>
        </w:rPr>
        <w:t>Als activiste laat ze haar stem vaker horen via opiniestukken over hoofddoekverbod, vrouwenrechten, islamofobie,…</w:t>
      </w:r>
      <w:r w:rsidRPr="008233CA">
        <w:rPr>
          <w:rStyle w:val="eop"/>
          <w:rFonts w:ascii="Georgia" w:hAnsi="Georgia" w:cs="Calibri"/>
          <w:color w:val="595959" w:themeColor="text1" w:themeTint="A6"/>
          <w:sz w:val="21"/>
          <w:szCs w:val="21"/>
          <w:lang w:val="nl-BE"/>
        </w:rPr>
        <w:t> </w:t>
      </w:r>
    </w:p>
    <w:p w14:paraId="4084BE7E" w14:textId="77777777" w:rsidR="00E17DFF" w:rsidRPr="008233CA" w:rsidRDefault="00E17DFF" w:rsidP="00E17DFF">
      <w:pPr>
        <w:pStyle w:val="paragraph"/>
        <w:spacing w:before="0" w:beforeAutospacing="0" w:after="0" w:afterAutospacing="0"/>
        <w:textAlignment w:val="baseline"/>
        <w:rPr>
          <w:rFonts w:ascii="Georgia" w:hAnsi="Georgia" w:cs="Calibri"/>
          <w:color w:val="595959" w:themeColor="text1" w:themeTint="A6"/>
          <w:sz w:val="21"/>
          <w:szCs w:val="21"/>
          <w:lang w:val="nl-BE"/>
        </w:rPr>
      </w:pPr>
      <w:r w:rsidRPr="008233CA">
        <w:rPr>
          <w:rStyle w:val="normaltextrun"/>
          <w:rFonts w:ascii="Georgia" w:hAnsi="Georgia" w:cs="Calibri"/>
          <w:b/>
          <w:bCs/>
          <w:color w:val="595959" w:themeColor="text1" w:themeTint="A6"/>
          <w:sz w:val="21"/>
          <w:szCs w:val="21"/>
        </w:rPr>
        <w:t>Nodig om (internationaal) solidair te kunnen zijn.</w:t>
      </w:r>
      <w:r w:rsidRPr="008233CA">
        <w:rPr>
          <w:rStyle w:val="eop"/>
          <w:rFonts w:ascii="Georgia" w:hAnsi="Georgia" w:cs="Calibri"/>
          <w:color w:val="595959" w:themeColor="text1" w:themeTint="A6"/>
          <w:sz w:val="21"/>
          <w:szCs w:val="21"/>
          <w:lang w:val="nl-BE"/>
        </w:rPr>
        <w:t> </w:t>
      </w:r>
    </w:p>
    <w:p w14:paraId="3F8CB88C" w14:textId="77777777" w:rsidR="00E17DFF" w:rsidRPr="008233CA" w:rsidRDefault="00E17DFF" w:rsidP="00E17DFF">
      <w:pPr>
        <w:pStyle w:val="paragraph"/>
        <w:numPr>
          <w:ilvl w:val="0"/>
          <w:numId w:val="65"/>
        </w:numPr>
        <w:spacing w:before="0" w:beforeAutospacing="0" w:after="0" w:afterAutospacing="0"/>
        <w:ind w:left="1080" w:firstLine="0"/>
        <w:textAlignment w:val="baseline"/>
        <w:rPr>
          <w:rFonts w:ascii="Georgia" w:hAnsi="Georgia" w:cs="Calibri"/>
          <w:color w:val="595959" w:themeColor="text1" w:themeTint="A6"/>
          <w:sz w:val="21"/>
          <w:szCs w:val="21"/>
          <w:lang w:val="nl-BE"/>
        </w:rPr>
      </w:pPr>
      <w:r w:rsidRPr="008233CA">
        <w:rPr>
          <w:rStyle w:val="normaltextrun"/>
          <w:rFonts w:ascii="Georgia" w:hAnsi="Georgia" w:cs="Calibri"/>
          <w:color w:val="595959" w:themeColor="text1" w:themeTint="A6"/>
          <w:sz w:val="21"/>
          <w:szCs w:val="21"/>
        </w:rPr>
        <w:t>Fatima heeft nood aan inspiratie, voorbeelden en getuigenissen van mensen die zoals haar hun geluk/missie elders zijn gaan zoeken </w:t>
      </w:r>
      <w:r w:rsidRPr="008233CA">
        <w:rPr>
          <w:rStyle w:val="eop"/>
          <w:rFonts w:ascii="Georgia" w:hAnsi="Georgia" w:cs="Calibri"/>
          <w:color w:val="595959" w:themeColor="text1" w:themeTint="A6"/>
          <w:sz w:val="21"/>
          <w:szCs w:val="21"/>
          <w:lang w:val="nl-BE"/>
        </w:rPr>
        <w:t> </w:t>
      </w:r>
    </w:p>
    <w:p w14:paraId="1490A55C" w14:textId="77777777" w:rsidR="00E17DFF" w:rsidRPr="008233CA" w:rsidRDefault="00E17DFF" w:rsidP="00E17DFF">
      <w:pPr>
        <w:pStyle w:val="paragraph"/>
        <w:numPr>
          <w:ilvl w:val="0"/>
          <w:numId w:val="65"/>
        </w:numPr>
        <w:spacing w:before="0" w:beforeAutospacing="0" w:after="0" w:afterAutospacing="0"/>
        <w:ind w:left="1080" w:firstLine="0"/>
        <w:textAlignment w:val="baseline"/>
        <w:rPr>
          <w:rFonts w:ascii="Georgia" w:hAnsi="Georgia" w:cs="Calibri"/>
          <w:color w:val="595959" w:themeColor="text1" w:themeTint="A6"/>
          <w:sz w:val="21"/>
          <w:szCs w:val="21"/>
          <w:lang w:val="nl-BE"/>
        </w:rPr>
      </w:pPr>
      <w:r w:rsidRPr="008233CA">
        <w:rPr>
          <w:rStyle w:val="normaltextrun"/>
          <w:rFonts w:ascii="Georgia" w:hAnsi="Georgia" w:cs="Calibri"/>
          <w:color w:val="595959" w:themeColor="text1" w:themeTint="A6"/>
          <w:sz w:val="21"/>
          <w:szCs w:val="21"/>
        </w:rPr>
        <w:t>Fatima heeft nood om te begrijpen hoe het verhaal van internationale solidariteit in elkaar zit.</w:t>
      </w:r>
      <w:r w:rsidRPr="008233CA">
        <w:rPr>
          <w:rStyle w:val="eop"/>
          <w:rFonts w:ascii="Georgia" w:hAnsi="Georgia" w:cs="Calibri"/>
          <w:color w:val="595959" w:themeColor="text1" w:themeTint="A6"/>
          <w:sz w:val="21"/>
          <w:szCs w:val="21"/>
          <w:lang w:val="nl-BE"/>
        </w:rPr>
        <w:t> </w:t>
      </w:r>
    </w:p>
    <w:p w14:paraId="0C246D60" w14:textId="77777777" w:rsidR="00E17DFF" w:rsidRPr="008233CA" w:rsidRDefault="00E17DFF" w:rsidP="00E17DFF">
      <w:pPr>
        <w:pStyle w:val="paragraph"/>
        <w:numPr>
          <w:ilvl w:val="0"/>
          <w:numId w:val="65"/>
        </w:numPr>
        <w:spacing w:before="0" w:beforeAutospacing="0" w:after="0" w:afterAutospacing="0"/>
        <w:ind w:left="1080" w:firstLine="0"/>
        <w:textAlignment w:val="baseline"/>
        <w:rPr>
          <w:rFonts w:ascii="Georgia" w:hAnsi="Georgia" w:cs="Calibri"/>
          <w:color w:val="595959" w:themeColor="text1" w:themeTint="A6"/>
          <w:sz w:val="21"/>
          <w:szCs w:val="21"/>
          <w:lang w:val="nl-BE"/>
        </w:rPr>
      </w:pPr>
      <w:r w:rsidRPr="008233CA">
        <w:rPr>
          <w:rStyle w:val="normaltextrun"/>
          <w:rFonts w:ascii="Georgia" w:hAnsi="Georgia" w:cs="Calibri"/>
          <w:color w:val="595959" w:themeColor="text1" w:themeTint="A6"/>
          <w:sz w:val="21"/>
          <w:szCs w:val="21"/>
        </w:rPr>
        <w:t>Fatima wil ook het eens hebben over ‘hoe kijken we nu naar Internationale Solidariteit.’ Wat is dat narratief en welke plek krijgen vrouwen en vrouwenwerk in heel dat nieuw plaatje</w:t>
      </w:r>
      <w:r w:rsidRPr="008233CA">
        <w:rPr>
          <w:rStyle w:val="eop"/>
          <w:rFonts w:ascii="Georgia" w:hAnsi="Georgia" w:cs="Calibri"/>
          <w:color w:val="595959" w:themeColor="text1" w:themeTint="A6"/>
          <w:sz w:val="21"/>
          <w:szCs w:val="21"/>
          <w:lang w:val="nl-BE"/>
        </w:rPr>
        <w:t> </w:t>
      </w:r>
    </w:p>
    <w:p w14:paraId="6C84C321" w14:textId="77777777" w:rsidR="00E17DFF" w:rsidRPr="008233CA" w:rsidRDefault="00E17DFF" w:rsidP="00E17DFF">
      <w:pPr>
        <w:pStyle w:val="paragraph"/>
        <w:numPr>
          <w:ilvl w:val="0"/>
          <w:numId w:val="65"/>
        </w:numPr>
        <w:spacing w:before="0" w:beforeAutospacing="0" w:after="0" w:afterAutospacing="0"/>
        <w:ind w:left="1080" w:firstLine="0"/>
        <w:textAlignment w:val="baseline"/>
        <w:rPr>
          <w:rFonts w:ascii="Georgia" w:hAnsi="Georgia" w:cs="Calibri"/>
          <w:color w:val="595959" w:themeColor="text1" w:themeTint="A6"/>
          <w:sz w:val="21"/>
          <w:szCs w:val="21"/>
        </w:rPr>
      </w:pPr>
      <w:r w:rsidRPr="008233CA">
        <w:rPr>
          <w:rStyle w:val="normaltextrun"/>
          <w:rFonts w:ascii="Georgia" w:hAnsi="Georgia" w:cs="Calibri"/>
          <w:color w:val="595959" w:themeColor="text1" w:themeTint="A6"/>
          <w:sz w:val="21"/>
          <w:szCs w:val="21"/>
        </w:rPr>
        <w:lastRenderedPageBreak/>
        <w:t>Is het meest geholpen met een netwerk in het buitenland van Belgische bedrijven en ngo’s , Amnesty, die daar aanwezig zijn. Een soort jobbeurs lijkt haar wel wat.</w:t>
      </w:r>
      <w:r w:rsidRPr="008233CA">
        <w:rPr>
          <w:rStyle w:val="eop"/>
          <w:rFonts w:ascii="Georgia" w:hAnsi="Georgia" w:cs="Calibri"/>
          <w:color w:val="595959" w:themeColor="text1" w:themeTint="A6"/>
          <w:sz w:val="21"/>
          <w:szCs w:val="21"/>
        </w:rPr>
        <w:t> </w:t>
      </w:r>
    </w:p>
    <w:p w14:paraId="3C3EBF3A" w14:textId="77777777" w:rsidR="00E17DFF" w:rsidRPr="008233CA" w:rsidRDefault="00E17DFF" w:rsidP="00E17DFF">
      <w:pPr>
        <w:pStyle w:val="paragraph"/>
        <w:numPr>
          <w:ilvl w:val="0"/>
          <w:numId w:val="66"/>
        </w:numPr>
        <w:spacing w:before="0" w:beforeAutospacing="0" w:after="0" w:afterAutospacing="0"/>
        <w:ind w:left="1080" w:firstLine="0"/>
        <w:textAlignment w:val="baseline"/>
        <w:rPr>
          <w:rFonts w:ascii="Georgia" w:hAnsi="Georgia" w:cs="Calibri"/>
          <w:color w:val="595959" w:themeColor="text1" w:themeTint="A6"/>
          <w:sz w:val="21"/>
          <w:szCs w:val="21"/>
          <w:lang w:val="nl-BE"/>
        </w:rPr>
      </w:pPr>
      <w:r w:rsidRPr="008233CA">
        <w:rPr>
          <w:rStyle w:val="normaltextrun"/>
          <w:rFonts w:ascii="Georgia" w:hAnsi="Georgia" w:cs="Calibri"/>
          <w:color w:val="595959" w:themeColor="text1" w:themeTint="A6"/>
          <w:sz w:val="21"/>
          <w:szCs w:val="21"/>
        </w:rPr>
        <w:t>Het Juniorprogramma van ENABEL zou voor haar een mooie start zijn, maar de communicatie van het Juniorprogramma bereikt haar niet.</w:t>
      </w:r>
      <w:r w:rsidRPr="008233CA">
        <w:rPr>
          <w:rStyle w:val="eop"/>
          <w:rFonts w:ascii="Georgia" w:hAnsi="Georgia" w:cs="Calibri"/>
          <w:color w:val="595959" w:themeColor="text1" w:themeTint="A6"/>
          <w:sz w:val="21"/>
          <w:szCs w:val="21"/>
          <w:lang w:val="nl-BE"/>
        </w:rPr>
        <w:t> </w:t>
      </w:r>
    </w:p>
    <w:p w14:paraId="4E3ADFD3" w14:textId="77777777" w:rsidR="00E17DFF" w:rsidRPr="008233CA" w:rsidRDefault="00E17DFF" w:rsidP="00E17DFF">
      <w:pPr>
        <w:pStyle w:val="paragraph"/>
        <w:numPr>
          <w:ilvl w:val="0"/>
          <w:numId w:val="66"/>
        </w:numPr>
        <w:spacing w:before="0" w:beforeAutospacing="0" w:after="0" w:afterAutospacing="0"/>
        <w:ind w:left="1080" w:firstLine="0"/>
        <w:textAlignment w:val="baseline"/>
        <w:rPr>
          <w:rFonts w:ascii="Georgia" w:hAnsi="Georgia" w:cs="Calibri"/>
          <w:color w:val="595959" w:themeColor="text1" w:themeTint="A6"/>
          <w:sz w:val="21"/>
          <w:szCs w:val="21"/>
          <w:lang w:val="nl-BE"/>
        </w:rPr>
      </w:pPr>
      <w:r w:rsidRPr="008233CA">
        <w:rPr>
          <w:rStyle w:val="normaltextrun"/>
          <w:rFonts w:ascii="Georgia" w:hAnsi="Georgia" w:cs="Calibri"/>
          <w:color w:val="595959" w:themeColor="text1" w:themeTint="A6"/>
          <w:sz w:val="21"/>
          <w:szCs w:val="21"/>
        </w:rPr>
        <w:t>Debat over en onderzoek naar discriminatie interesseert haar.</w:t>
      </w:r>
      <w:r w:rsidRPr="008233CA">
        <w:rPr>
          <w:rStyle w:val="eop"/>
          <w:rFonts w:ascii="Georgia" w:hAnsi="Georgia" w:cs="Calibri"/>
          <w:color w:val="595959" w:themeColor="text1" w:themeTint="A6"/>
          <w:sz w:val="21"/>
          <w:szCs w:val="21"/>
          <w:lang w:val="nl-BE"/>
        </w:rPr>
        <w:t> </w:t>
      </w:r>
    </w:p>
    <w:p w14:paraId="43A96DA1" w14:textId="77777777" w:rsidR="00E17DFF" w:rsidRPr="008233CA" w:rsidRDefault="00E17DFF" w:rsidP="00E17DFF">
      <w:pPr>
        <w:pStyle w:val="paragraph"/>
        <w:numPr>
          <w:ilvl w:val="0"/>
          <w:numId w:val="66"/>
        </w:numPr>
        <w:spacing w:before="0" w:beforeAutospacing="0" w:after="0" w:afterAutospacing="0"/>
        <w:ind w:left="1080" w:firstLine="0"/>
        <w:textAlignment w:val="baseline"/>
        <w:rPr>
          <w:rFonts w:ascii="Georgia" w:hAnsi="Georgia" w:cs="Calibri"/>
          <w:color w:val="595959" w:themeColor="text1" w:themeTint="A6"/>
          <w:sz w:val="21"/>
          <w:szCs w:val="21"/>
        </w:rPr>
      </w:pPr>
      <w:r w:rsidRPr="008233CA">
        <w:rPr>
          <w:rStyle w:val="normaltextrun"/>
          <w:rFonts w:ascii="Georgia" w:hAnsi="Georgia" w:cs="Calibri"/>
          <w:color w:val="595959" w:themeColor="text1" w:themeTint="A6"/>
          <w:sz w:val="21"/>
          <w:szCs w:val="21"/>
        </w:rPr>
        <w:t>Workshop rond activisme. </w:t>
      </w:r>
      <w:r w:rsidRPr="008233CA">
        <w:rPr>
          <w:rStyle w:val="eop"/>
          <w:rFonts w:ascii="Georgia" w:hAnsi="Georgia" w:cs="Calibri"/>
          <w:color w:val="595959" w:themeColor="text1" w:themeTint="A6"/>
          <w:sz w:val="21"/>
          <w:szCs w:val="21"/>
        </w:rPr>
        <w:t> </w:t>
      </w:r>
    </w:p>
    <w:p w14:paraId="55DF9A5F" w14:textId="77777777" w:rsidR="00E17DFF" w:rsidRPr="008233CA" w:rsidRDefault="00E17DFF" w:rsidP="00E17DFF">
      <w:pPr>
        <w:pStyle w:val="paragraph"/>
        <w:numPr>
          <w:ilvl w:val="0"/>
          <w:numId w:val="66"/>
        </w:numPr>
        <w:spacing w:before="0" w:beforeAutospacing="0" w:after="0" w:afterAutospacing="0"/>
        <w:ind w:left="1080" w:firstLine="0"/>
        <w:textAlignment w:val="baseline"/>
        <w:rPr>
          <w:rFonts w:ascii="Georgia" w:hAnsi="Georgia" w:cs="Calibri"/>
          <w:color w:val="595959" w:themeColor="text1" w:themeTint="A6"/>
          <w:sz w:val="21"/>
          <w:szCs w:val="21"/>
          <w:lang w:val="nl-BE"/>
        </w:rPr>
      </w:pPr>
      <w:r w:rsidRPr="008233CA">
        <w:rPr>
          <w:rStyle w:val="normaltextrun"/>
          <w:rFonts w:ascii="Georgia" w:hAnsi="Georgia" w:cs="Calibri"/>
          <w:color w:val="595959" w:themeColor="text1" w:themeTint="A6"/>
          <w:sz w:val="21"/>
          <w:szCs w:val="21"/>
        </w:rPr>
        <w:t>Zij zou zelf een workshop kunnen geven over “hoe een mening formuleren”.</w:t>
      </w:r>
      <w:r w:rsidRPr="008233CA">
        <w:rPr>
          <w:rStyle w:val="eop"/>
          <w:rFonts w:ascii="Georgia" w:hAnsi="Georgia" w:cs="Calibri"/>
          <w:color w:val="595959" w:themeColor="text1" w:themeTint="A6"/>
          <w:sz w:val="21"/>
          <w:szCs w:val="21"/>
          <w:lang w:val="nl-BE"/>
        </w:rPr>
        <w:t> </w:t>
      </w:r>
    </w:p>
    <w:p w14:paraId="7E320307" w14:textId="77777777" w:rsidR="00E17DFF" w:rsidRPr="008233CA" w:rsidRDefault="00E17DFF" w:rsidP="00E17DFF">
      <w:pPr>
        <w:pStyle w:val="paragraph"/>
        <w:spacing w:before="0" w:beforeAutospacing="0" w:after="0" w:afterAutospacing="0"/>
        <w:textAlignment w:val="baseline"/>
        <w:rPr>
          <w:rFonts w:ascii="Georgia" w:hAnsi="Georgia" w:cs="Calibri"/>
          <w:color w:val="595959" w:themeColor="text1" w:themeTint="A6"/>
          <w:sz w:val="21"/>
          <w:szCs w:val="21"/>
          <w:lang w:val="nl-BE"/>
        </w:rPr>
      </w:pPr>
      <w:r w:rsidRPr="008233CA">
        <w:rPr>
          <w:rStyle w:val="eop"/>
          <w:rFonts w:ascii="Georgia" w:hAnsi="Georgia" w:cs="Calibri"/>
          <w:color w:val="595959" w:themeColor="text1" w:themeTint="A6"/>
          <w:sz w:val="21"/>
          <w:szCs w:val="21"/>
          <w:lang w:val="nl-BE"/>
        </w:rPr>
        <w:t> </w:t>
      </w:r>
    </w:p>
    <w:p w14:paraId="5FAB1F8C" w14:textId="77777777" w:rsidR="00E17DFF" w:rsidRPr="008233CA" w:rsidRDefault="00E17DFF" w:rsidP="00E17DFF">
      <w:pPr>
        <w:pStyle w:val="paragraph"/>
        <w:spacing w:before="0" w:beforeAutospacing="0" w:after="0" w:afterAutospacing="0"/>
        <w:textAlignment w:val="baseline"/>
        <w:rPr>
          <w:rFonts w:ascii="Georgia" w:hAnsi="Georgia" w:cs="Calibri"/>
          <w:color w:val="595959" w:themeColor="text1" w:themeTint="A6"/>
          <w:sz w:val="21"/>
          <w:szCs w:val="21"/>
          <w:lang w:val="nl-BE"/>
        </w:rPr>
      </w:pPr>
      <w:r w:rsidRPr="008233CA">
        <w:rPr>
          <w:rStyle w:val="normaltextrun"/>
          <w:rFonts w:ascii="Georgia" w:hAnsi="Georgia" w:cs="Calibri Light"/>
          <w:color w:val="595959" w:themeColor="text1" w:themeTint="A6"/>
          <w:sz w:val="21"/>
          <w:szCs w:val="21"/>
        </w:rPr>
        <w:t>Portret 4 Laurent</w:t>
      </w:r>
      <w:r w:rsidRPr="008233CA">
        <w:rPr>
          <w:rStyle w:val="eop"/>
          <w:rFonts w:ascii="Georgia" w:hAnsi="Georgia" w:cs="Calibri Light"/>
          <w:color w:val="595959" w:themeColor="text1" w:themeTint="A6"/>
          <w:sz w:val="21"/>
          <w:szCs w:val="21"/>
          <w:lang w:val="nl-BE"/>
        </w:rPr>
        <w:t> </w:t>
      </w:r>
    </w:p>
    <w:p w14:paraId="42E62F60" w14:textId="77777777" w:rsidR="00E17DFF" w:rsidRPr="008233CA" w:rsidRDefault="00E17DFF" w:rsidP="00E17DFF">
      <w:pPr>
        <w:pStyle w:val="paragraph"/>
        <w:spacing w:before="0" w:beforeAutospacing="0" w:after="0" w:afterAutospacing="0"/>
        <w:textAlignment w:val="baseline"/>
        <w:rPr>
          <w:rFonts w:ascii="Georgia" w:hAnsi="Georgia" w:cs="Calibri"/>
          <w:color w:val="595959" w:themeColor="text1" w:themeTint="A6"/>
          <w:sz w:val="21"/>
          <w:szCs w:val="21"/>
          <w:lang w:val="nl-BE"/>
        </w:rPr>
      </w:pPr>
      <w:r w:rsidRPr="008233CA">
        <w:rPr>
          <w:rStyle w:val="eop"/>
          <w:rFonts w:ascii="Georgia" w:hAnsi="Georgia" w:cs="Calibri"/>
          <w:color w:val="595959" w:themeColor="text1" w:themeTint="A6"/>
          <w:sz w:val="21"/>
          <w:szCs w:val="21"/>
          <w:lang w:val="nl-BE"/>
        </w:rPr>
        <w:t> </w:t>
      </w:r>
    </w:p>
    <w:p w14:paraId="13B456D6" w14:textId="77777777" w:rsidR="00E17DFF" w:rsidRPr="008233CA" w:rsidRDefault="00E17DFF" w:rsidP="00E17DFF">
      <w:pPr>
        <w:pStyle w:val="paragraph"/>
        <w:spacing w:before="0" w:beforeAutospacing="0" w:after="0" w:afterAutospacing="0"/>
        <w:textAlignment w:val="baseline"/>
        <w:rPr>
          <w:rFonts w:ascii="Georgia" w:hAnsi="Georgia" w:cs="Calibri"/>
          <w:color w:val="595959" w:themeColor="text1" w:themeTint="A6"/>
          <w:sz w:val="21"/>
          <w:szCs w:val="21"/>
          <w:lang w:val="nl-BE"/>
        </w:rPr>
      </w:pPr>
      <w:r w:rsidRPr="008233CA">
        <w:rPr>
          <w:rStyle w:val="normaltextrun"/>
          <w:rFonts w:ascii="Georgia" w:hAnsi="Georgia" w:cs="Calibri"/>
          <w:b/>
          <w:bCs/>
          <w:color w:val="595959" w:themeColor="text1" w:themeTint="A6"/>
          <w:sz w:val="21"/>
          <w:szCs w:val="21"/>
        </w:rPr>
        <w:t>Kenmerken (leeftijd, netwerk, diploma)</w:t>
      </w:r>
      <w:r w:rsidRPr="008233CA">
        <w:rPr>
          <w:rStyle w:val="eop"/>
          <w:rFonts w:ascii="Georgia" w:hAnsi="Georgia" w:cs="Calibri"/>
          <w:color w:val="595959" w:themeColor="text1" w:themeTint="A6"/>
          <w:sz w:val="21"/>
          <w:szCs w:val="21"/>
          <w:lang w:val="nl-BE"/>
        </w:rPr>
        <w:t> </w:t>
      </w:r>
    </w:p>
    <w:p w14:paraId="087404DF" w14:textId="77777777" w:rsidR="00E17DFF" w:rsidRPr="008233CA" w:rsidRDefault="00E17DFF" w:rsidP="00E17DFF">
      <w:pPr>
        <w:pStyle w:val="paragraph"/>
        <w:numPr>
          <w:ilvl w:val="0"/>
          <w:numId w:val="67"/>
        </w:numPr>
        <w:spacing w:before="0" w:beforeAutospacing="0" w:after="0" w:afterAutospacing="0"/>
        <w:ind w:left="1080" w:firstLine="0"/>
        <w:textAlignment w:val="baseline"/>
        <w:rPr>
          <w:rFonts w:ascii="Georgia" w:hAnsi="Georgia" w:cs="Calibri"/>
          <w:color w:val="595959" w:themeColor="text1" w:themeTint="A6"/>
          <w:sz w:val="21"/>
          <w:szCs w:val="21"/>
        </w:rPr>
      </w:pPr>
      <w:r w:rsidRPr="008233CA">
        <w:rPr>
          <w:rStyle w:val="normaltextrun"/>
          <w:rFonts w:ascii="Georgia" w:hAnsi="Georgia" w:cs="Calibri"/>
          <w:color w:val="595959" w:themeColor="text1" w:themeTint="A6"/>
          <w:sz w:val="21"/>
          <w:szCs w:val="21"/>
        </w:rPr>
        <w:t>27 jaar</w:t>
      </w:r>
      <w:r w:rsidRPr="008233CA">
        <w:rPr>
          <w:rStyle w:val="eop"/>
          <w:rFonts w:ascii="Georgia" w:hAnsi="Georgia" w:cs="Calibri"/>
          <w:color w:val="595959" w:themeColor="text1" w:themeTint="A6"/>
          <w:sz w:val="21"/>
          <w:szCs w:val="21"/>
        </w:rPr>
        <w:t> </w:t>
      </w:r>
    </w:p>
    <w:p w14:paraId="65EB8A2B" w14:textId="77777777" w:rsidR="00E17DFF" w:rsidRPr="008233CA" w:rsidRDefault="00E17DFF" w:rsidP="00E17DFF">
      <w:pPr>
        <w:pStyle w:val="paragraph"/>
        <w:numPr>
          <w:ilvl w:val="0"/>
          <w:numId w:val="67"/>
        </w:numPr>
        <w:spacing w:before="0" w:beforeAutospacing="0" w:after="0" w:afterAutospacing="0"/>
        <w:ind w:left="1080" w:firstLine="0"/>
        <w:textAlignment w:val="baseline"/>
        <w:rPr>
          <w:rFonts w:ascii="Georgia" w:hAnsi="Georgia" w:cs="Calibri"/>
          <w:color w:val="595959" w:themeColor="text1" w:themeTint="A6"/>
          <w:sz w:val="21"/>
          <w:szCs w:val="21"/>
          <w:lang w:val="nl-BE"/>
        </w:rPr>
      </w:pPr>
      <w:r w:rsidRPr="008233CA">
        <w:rPr>
          <w:rStyle w:val="normaltextrun"/>
          <w:rFonts w:ascii="Georgia" w:hAnsi="Georgia" w:cs="Calibri"/>
          <w:color w:val="595959" w:themeColor="text1" w:themeTint="A6"/>
          <w:sz w:val="21"/>
          <w:szCs w:val="21"/>
        </w:rPr>
        <w:t>Is een metis (mama van Belgisch herkomst en papa van Congo)</w:t>
      </w:r>
      <w:r w:rsidRPr="008233CA">
        <w:rPr>
          <w:rStyle w:val="eop"/>
          <w:rFonts w:ascii="Georgia" w:hAnsi="Georgia" w:cs="Calibri"/>
          <w:color w:val="595959" w:themeColor="text1" w:themeTint="A6"/>
          <w:sz w:val="21"/>
          <w:szCs w:val="21"/>
          <w:lang w:val="nl-BE"/>
        </w:rPr>
        <w:t> </w:t>
      </w:r>
    </w:p>
    <w:p w14:paraId="18208571" w14:textId="77777777" w:rsidR="00E17DFF" w:rsidRPr="008233CA" w:rsidRDefault="00E17DFF" w:rsidP="00E17DFF">
      <w:pPr>
        <w:pStyle w:val="paragraph"/>
        <w:numPr>
          <w:ilvl w:val="0"/>
          <w:numId w:val="68"/>
        </w:numPr>
        <w:spacing w:before="0" w:beforeAutospacing="0" w:after="0" w:afterAutospacing="0"/>
        <w:ind w:left="1080" w:firstLine="0"/>
        <w:textAlignment w:val="baseline"/>
        <w:rPr>
          <w:rFonts w:ascii="Georgia" w:hAnsi="Georgia" w:cs="Calibri"/>
          <w:color w:val="595959" w:themeColor="text1" w:themeTint="A6"/>
          <w:sz w:val="21"/>
          <w:szCs w:val="21"/>
        </w:rPr>
      </w:pPr>
      <w:r w:rsidRPr="008233CA">
        <w:rPr>
          <w:rStyle w:val="normaltextrun"/>
          <w:rFonts w:ascii="Georgia" w:hAnsi="Georgia" w:cs="Calibri"/>
          <w:color w:val="595959" w:themeColor="text1" w:themeTint="A6"/>
          <w:sz w:val="21"/>
          <w:szCs w:val="21"/>
        </w:rPr>
        <w:t>Geboren in Waterloo in België</w:t>
      </w:r>
      <w:r w:rsidRPr="008233CA">
        <w:rPr>
          <w:rStyle w:val="eop"/>
          <w:rFonts w:ascii="Georgia" w:hAnsi="Georgia" w:cs="Calibri"/>
          <w:color w:val="595959" w:themeColor="text1" w:themeTint="A6"/>
          <w:sz w:val="21"/>
          <w:szCs w:val="21"/>
        </w:rPr>
        <w:t> </w:t>
      </w:r>
    </w:p>
    <w:p w14:paraId="32ABF028" w14:textId="77777777" w:rsidR="00E17DFF" w:rsidRPr="008233CA" w:rsidRDefault="00E17DFF" w:rsidP="00E17DFF">
      <w:pPr>
        <w:pStyle w:val="paragraph"/>
        <w:numPr>
          <w:ilvl w:val="0"/>
          <w:numId w:val="68"/>
        </w:numPr>
        <w:spacing w:before="0" w:beforeAutospacing="0" w:after="0" w:afterAutospacing="0"/>
        <w:ind w:left="1080" w:firstLine="0"/>
        <w:textAlignment w:val="baseline"/>
        <w:rPr>
          <w:rFonts w:ascii="Georgia" w:hAnsi="Georgia" w:cs="Calibri"/>
          <w:color w:val="595959" w:themeColor="text1" w:themeTint="A6"/>
          <w:sz w:val="21"/>
          <w:szCs w:val="21"/>
          <w:lang w:val="nl-BE"/>
        </w:rPr>
      </w:pPr>
      <w:r w:rsidRPr="008233CA">
        <w:rPr>
          <w:rStyle w:val="normaltextrun"/>
          <w:rFonts w:ascii="Georgia" w:hAnsi="Georgia" w:cs="Calibri"/>
          <w:color w:val="595959" w:themeColor="text1" w:themeTint="A6"/>
          <w:sz w:val="21"/>
          <w:szCs w:val="21"/>
        </w:rPr>
        <w:t>Woont sinds zijn 12 jaar in Kinshasa</w:t>
      </w:r>
      <w:r w:rsidRPr="008233CA">
        <w:rPr>
          <w:rStyle w:val="eop"/>
          <w:rFonts w:ascii="Georgia" w:hAnsi="Georgia" w:cs="Calibri"/>
          <w:color w:val="595959" w:themeColor="text1" w:themeTint="A6"/>
          <w:sz w:val="21"/>
          <w:szCs w:val="21"/>
          <w:lang w:val="nl-BE"/>
        </w:rPr>
        <w:t> </w:t>
      </w:r>
    </w:p>
    <w:p w14:paraId="0928F98A" w14:textId="77777777" w:rsidR="00E17DFF" w:rsidRPr="008233CA" w:rsidRDefault="00E17DFF" w:rsidP="00E17DFF">
      <w:pPr>
        <w:pStyle w:val="paragraph"/>
        <w:numPr>
          <w:ilvl w:val="0"/>
          <w:numId w:val="68"/>
        </w:numPr>
        <w:spacing w:before="0" w:beforeAutospacing="0" w:after="0" w:afterAutospacing="0"/>
        <w:ind w:left="1080" w:firstLine="0"/>
        <w:textAlignment w:val="baseline"/>
        <w:rPr>
          <w:rFonts w:ascii="Georgia" w:hAnsi="Georgia" w:cs="Calibri"/>
          <w:color w:val="595959" w:themeColor="text1" w:themeTint="A6"/>
          <w:sz w:val="21"/>
          <w:szCs w:val="21"/>
          <w:lang w:val="nl-BE"/>
        </w:rPr>
      </w:pPr>
      <w:r w:rsidRPr="008233CA">
        <w:rPr>
          <w:rStyle w:val="normaltextrun"/>
          <w:rFonts w:ascii="Georgia" w:hAnsi="Georgia" w:cs="Calibri"/>
          <w:color w:val="595959" w:themeColor="text1" w:themeTint="A6"/>
          <w:sz w:val="21"/>
          <w:szCs w:val="21"/>
        </w:rPr>
        <w:t>Is van goede komaf. Mama en papa zijn diplomaten</w:t>
      </w:r>
      <w:r w:rsidRPr="008233CA">
        <w:rPr>
          <w:rStyle w:val="eop"/>
          <w:rFonts w:ascii="Georgia" w:hAnsi="Georgia" w:cs="Calibri"/>
          <w:color w:val="595959" w:themeColor="text1" w:themeTint="A6"/>
          <w:sz w:val="21"/>
          <w:szCs w:val="21"/>
          <w:lang w:val="nl-BE"/>
        </w:rPr>
        <w:t> </w:t>
      </w:r>
    </w:p>
    <w:p w14:paraId="03F9CFCB" w14:textId="77777777" w:rsidR="00E17DFF" w:rsidRPr="008233CA" w:rsidRDefault="00E17DFF" w:rsidP="00E17DFF">
      <w:pPr>
        <w:pStyle w:val="paragraph"/>
        <w:numPr>
          <w:ilvl w:val="0"/>
          <w:numId w:val="68"/>
        </w:numPr>
        <w:spacing w:before="0" w:beforeAutospacing="0" w:after="0" w:afterAutospacing="0"/>
        <w:ind w:left="1080" w:firstLine="0"/>
        <w:textAlignment w:val="baseline"/>
        <w:rPr>
          <w:rFonts w:ascii="Georgia" w:hAnsi="Georgia" w:cs="Calibri"/>
          <w:color w:val="595959" w:themeColor="text1" w:themeTint="A6"/>
          <w:sz w:val="21"/>
          <w:szCs w:val="21"/>
          <w:lang w:val="nl-BE"/>
        </w:rPr>
      </w:pPr>
      <w:r w:rsidRPr="008233CA">
        <w:rPr>
          <w:rStyle w:val="normaltextrun"/>
          <w:rFonts w:ascii="Georgia" w:hAnsi="Georgia" w:cs="Calibri"/>
          <w:color w:val="595959" w:themeColor="text1" w:themeTint="A6"/>
          <w:sz w:val="21"/>
          <w:szCs w:val="21"/>
        </w:rPr>
        <w:t>Heeft op de internationaal school in Kinshasa een technische opleiding genoten</w:t>
      </w:r>
      <w:r w:rsidRPr="008233CA">
        <w:rPr>
          <w:rStyle w:val="eop"/>
          <w:rFonts w:ascii="Georgia" w:hAnsi="Georgia" w:cs="Calibri"/>
          <w:color w:val="595959" w:themeColor="text1" w:themeTint="A6"/>
          <w:sz w:val="21"/>
          <w:szCs w:val="21"/>
          <w:lang w:val="nl-BE"/>
        </w:rPr>
        <w:t> </w:t>
      </w:r>
    </w:p>
    <w:p w14:paraId="21A55C1D" w14:textId="77777777" w:rsidR="00E17DFF" w:rsidRPr="008233CA" w:rsidRDefault="00E17DFF" w:rsidP="00E17DFF">
      <w:pPr>
        <w:pStyle w:val="paragraph"/>
        <w:numPr>
          <w:ilvl w:val="0"/>
          <w:numId w:val="68"/>
        </w:numPr>
        <w:spacing w:before="0" w:beforeAutospacing="0" w:after="0" w:afterAutospacing="0"/>
        <w:ind w:left="1080" w:firstLine="0"/>
        <w:textAlignment w:val="baseline"/>
        <w:rPr>
          <w:rFonts w:ascii="Georgia" w:hAnsi="Georgia" w:cs="Calibri"/>
          <w:color w:val="595959" w:themeColor="text1" w:themeTint="A6"/>
          <w:sz w:val="21"/>
          <w:szCs w:val="21"/>
          <w:lang w:val="nl-BE"/>
        </w:rPr>
      </w:pPr>
      <w:r w:rsidRPr="008233CA">
        <w:rPr>
          <w:rStyle w:val="normaltextrun"/>
          <w:rFonts w:ascii="Georgia" w:hAnsi="Georgia" w:cs="Calibri"/>
          <w:color w:val="595959" w:themeColor="text1" w:themeTint="A6"/>
          <w:sz w:val="21"/>
          <w:szCs w:val="21"/>
        </w:rPr>
        <w:t>Heeft zijn gezin en leven in Congo</w:t>
      </w:r>
      <w:r w:rsidRPr="008233CA">
        <w:rPr>
          <w:rStyle w:val="eop"/>
          <w:rFonts w:ascii="Georgia" w:hAnsi="Georgia" w:cs="Calibri"/>
          <w:color w:val="595959" w:themeColor="text1" w:themeTint="A6"/>
          <w:sz w:val="21"/>
          <w:szCs w:val="21"/>
          <w:lang w:val="nl-BE"/>
        </w:rPr>
        <w:t> </w:t>
      </w:r>
    </w:p>
    <w:p w14:paraId="5FCB954E" w14:textId="77777777" w:rsidR="00E17DFF" w:rsidRPr="008233CA" w:rsidRDefault="00E17DFF" w:rsidP="00E17DFF">
      <w:pPr>
        <w:pStyle w:val="paragraph"/>
        <w:numPr>
          <w:ilvl w:val="0"/>
          <w:numId w:val="69"/>
        </w:numPr>
        <w:spacing w:before="0" w:beforeAutospacing="0" w:after="0" w:afterAutospacing="0"/>
        <w:ind w:left="1080" w:firstLine="0"/>
        <w:textAlignment w:val="baseline"/>
        <w:rPr>
          <w:rFonts w:ascii="Georgia" w:hAnsi="Georgia" w:cs="Calibri"/>
          <w:color w:val="595959" w:themeColor="text1" w:themeTint="A6"/>
          <w:sz w:val="21"/>
          <w:szCs w:val="21"/>
          <w:lang w:val="nl-BE"/>
        </w:rPr>
      </w:pPr>
      <w:r w:rsidRPr="008233CA">
        <w:rPr>
          <w:rStyle w:val="normaltextrun"/>
          <w:rFonts w:ascii="Georgia" w:hAnsi="Georgia" w:cs="Calibri"/>
          <w:color w:val="595959" w:themeColor="text1" w:themeTint="A6"/>
          <w:sz w:val="21"/>
          <w:szCs w:val="21"/>
        </w:rPr>
        <w:t>Laurent is een ondernemer en is ceo van een drankdistributiebedrijf in Kinshasa</w:t>
      </w:r>
      <w:r w:rsidRPr="008233CA">
        <w:rPr>
          <w:rStyle w:val="eop"/>
          <w:rFonts w:ascii="Georgia" w:hAnsi="Georgia" w:cs="Calibri"/>
          <w:color w:val="595959" w:themeColor="text1" w:themeTint="A6"/>
          <w:sz w:val="21"/>
          <w:szCs w:val="21"/>
          <w:lang w:val="nl-BE"/>
        </w:rPr>
        <w:t> </w:t>
      </w:r>
    </w:p>
    <w:p w14:paraId="202BCA33" w14:textId="77777777" w:rsidR="00E17DFF" w:rsidRPr="008233CA" w:rsidRDefault="00E17DFF" w:rsidP="00E17DFF">
      <w:pPr>
        <w:pStyle w:val="paragraph"/>
        <w:numPr>
          <w:ilvl w:val="0"/>
          <w:numId w:val="69"/>
        </w:numPr>
        <w:spacing w:before="0" w:beforeAutospacing="0" w:after="0" w:afterAutospacing="0"/>
        <w:ind w:left="1080" w:firstLine="0"/>
        <w:textAlignment w:val="baseline"/>
        <w:rPr>
          <w:rFonts w:ascii="Georgia" w:hAnsi="Georgia" w:cs="Calibri"/>
          <w:color w:val="595959" w:themeColor="text1" w:themeTint="A6"/>
          <w:sz w:val="21"/>
          <w:szCs w:val="21"/>
          <w:lang w:val="nl-BE"/>
        </w:rPr>
      </w:pPr>
      <w:r w:rsidRPr="008233CA">
        <w:rPr>
          <w:rStyle w:val="normaltextrun"/>
          <w:rFonts w:ascii="Georgia" w:hAnsi="Georgia" w:cs="Calibri"/>
          <w:color w:val="595959" w:themeColor="text1" w:themeTint="A6"/>
          <w:sz w:val="21"/>
          <w:szCs w:val="21"/>
        </w:rPr>
        <w:t>Af en toe komt hij terug naar België om te shoppen en uit te blazen</w:t>
      </w:r>
      <w:r w:rsidRPr="008233CA">
        <w:rPr>
          <w:rStyle w:val="eop"/>
          <w:rFonts w:ascii="Georgia" w:hAnsi="Georgia" w:cs="Calibri"/>
          <w:color w:val="595959" w:themeColor="text1" w:themeTint="A6"/>
          <w:sz w:val="21"/>
          <w:szCs w:val="21"/>
          <w:lang w:val="nl-BE"/>
        </w:rPr>
        <w:t> </w:t>
      </w:r>
    </w:p>
    <w:p w14:paraId="4AF8B97A" w14:textId="77777777" w:rsidR="00E17DFF" w:rsidRPr="008233CA" w:rsidRDefault="00E17DFF" w:rsidP="00E17DFF">
      <w:pPr>
        <w:pStyle w:val="paragraph"/>
        <w:numPr>
          <w:ilvl w:val="0"/>
          <w:numId w:val="69"/>
        </w:numPr>
        <w:spacing w:before="0" w:beforeAutospacing="0" w:after="0" w:afterAutospacing="0"/>
        <w:ind w:left="1080" w:firstLine="0"/>
        <w:textAlignment w:val="baseline"/>
        <w:rPr>
          <w:rFonts w:ascii="Georgia" w:hAnsi="Georgia" w:cs="Calibri"/>
          <w:color w:val="595959" w:themeColor="text1" w:themeTint="A6"/>
          <w:sz w:val="21"/>
          <w:szCs w:val="21"/>
          <w:lang w:val="nl-BE"/>
        </w:rPr>
      </w:pPr>
      <w:r w:rsidRPr="008233CA">
        <w:rPr>
          <w:rStyle w:val="normaltextrun"/>
          <w:rFonts w:ascii="Georgia" w:hAnsi="Georgia" w:cs="Calibri"/>
          <w:color w:val="595959" w:themeColor="text1" w:themeTint="A6"/>
          <w:sz w:val="21"/>
          <w:szCs w:val="21"/>
        </w:rPr>
        <w:t>Laurent werkt niet persé “SDG bewust”, maar beseft wel dat hij actief iets bijdraagt aan de lokale economie.</w:t>
      </w:r>
      <w:r w:rsidRPr="008233CA">
        <w:rPr>
          <w:rStyle w:val="eop"/>
          <w:rFonts w:ascii="Georgia" w:hAnsi="Georgia" w:cs="Calibri"/>
          <w:color w:val="595959" w:themeColor="text1" w:themeTint="A6"/>
          <w:sz w:val="21"/>
          <w:szCs w:val="21"/>
          <w:lang w:val="nl-BE"/>
        </w:rPr>
        <w:t> </w:t>
      </w:r>
    </w:p>
    <w:p w14:paraId="42F06AF1" w14:textId="77777777" w:rsidR="00E17DFF" w:rsidRPr="008233CA" w:rsidRDefault="00E17DFF" w:rsidP="00E17DFF">
      <w:pPr>
        <w:pStyle w:val="paragraph"/>
        <w:numPr>
          <w:ilvl w:val="0"/>
          <w:numId w:val="69"/>
        </w:numPr>
        <w:spacing w:before="0" w:beforeAutospacing="0" w:after="0" w:afterAutospacing="0"/>
        <w:ind w:left="1080" w:firstLine="0"/>
        <w:textAlignment w:val="baseline"/>
        <w:rPr>
          <w:rFonts w:ascii="Georgia" w:hAnsi="Georgia" w:cs="Calibri"/>
          <w:color w:val="595959" w:themeColor="text1" w:themeTint="A6"/>
          <w:sz w:val="21"/>
          <w:szCs w:val="21"/>
          <w:lang w:val="nl-BE"/>
        </w:rPr>
      </w:pPr>
      <w:r w:rsidRPr="008233CA">
        <w:rPr>
          <w:rStyle w:val="normaltextrun"/>
          <w:rFonts w:ascii="Georgia" w:hAnsi="Georgia" w:cs="Calibri"/>
          <w:color w:val="595959" w:themeColor="text1" w:themeTint="A6"/>
          <w:sz w:val="21"/>
          <w:szCs w:val="21"/>
        </w:rPr>
        <w:t>Hij weet niet wat sociale impact is</w:t>
      </w:r>
      <w:r w:rsidRPr="008233CA">
        <w:rPr>
          <w:rStyle w:val="eop"/>
          <w:rFonts w:ascii="Georgia" w:hAnsi="Georgia" w:cs="Calibri"/>
          <w:color w:val="595959" w:themeColor="text1" w:themeTint="A6"/>
          <w:sz w:val="21"/>
          <w:szCs w:val="21"/>
          <w:lang w:val="nl-BE"/>
        </w:rPr>
        <w:t> </w:t>
      </w:r>
    </w:p>
    <w:p w14:paraId="1C436F6D" w14:textId="77777777" w:rsidR="00E17DFF" w:rsidRPr="008233CA" w:rsidRDefault="00E17DFF" w:rsidP="00E17DFF">
      <w:pPr>
        <w:pStyle w:val="paragraph"/>
        <w:spacing w:before="0" w:beforeAutospacing="0" w:after="0" w:afterAutospacing="0"/>
        <w:textAlignment w:val="baseline"/>
        <w:rPr>
          <w:rFonts w:ascii="Georgia" w:hAnsi="Georgia" w:cs="Calibri"/>
          <w:color w:val="595959" w:themeColor="text1" w:themeTint="A6"/>
          <w:sz w:val="21"/>
          <w:szCs w:val="21"/>
        </w:rPr>
      </w:pPr>
      <w:r w:rsidRPr="008233CA">
        <w:rPr>
          <w:rStyle w:val="normaltextrun"/>
          <w:rFonts w:ascii="Georgia" w:hAnsi="Georgia" w:cs="Calibri"/>
          <w:b/>
          <w:bCs/>
          <w:color w:val="595959" w:themeColor="text1" w:themeTint="A6"/>
          <w:sz w:val="21"/>
          <w:szCs w:val="21"/>
        </w:rPr>
        <w:t>Ervaring en aspiraties in engagement</w:t>
      </w:r>
      <w:r w:rsidRPr="008233CA">
        <w:rPr>
          <w:rStyle w:val="eop"/>
          <w:rFonts w:ascii="Georgia" w:hAnsi="Georgia" w:cs="Calibri"/>
          <w:color w:val="595959" w:themeColor="text1" w:themeTint="A6"/>
          <w:sz w:val="21"/>
          <w:szCs w:val="21"/>
        </w:rPr>
        <w:t> </w:t>
      </w:r>
    </w:p>
    <w:p w14:paraId="62167433" w14:textId="77777777" w:rsidR="00E17DFF" w:rsidRPr="008233CA" w:rsidRDefault="00E17DFF" w:rsidP="00E17DFF">
      <w:pPr>
        <w:pStyle w:val="paragraph"/>
        <w:numPr>
          <w:ilvl w:val="0"/>
          <w:numId w:val="70"/>
        </w:numPr>
        <w:spacing w:before="0" w:beforeAutospacing="0" w:after="0" w:afterAutospacing="0"/>
        <w:ind w:left="1080" w:firstLine="0"/>
        <w:textAlignment w:val="baseline"/>
        <w:rPr>
          <w:rFonts w:ascii="Georgia" w:hAnsi="Georgia" w:cs="Calibri"/>
          <w:color w:val="595959" w:themeColor="text1" w:themeTint="A6"/>
          <w:sz w:val="21"/>
          <w:szCs w:val="21"/>
          <w:lang w:val="nl-BE"/>
        </w:rPr>
      </w:pPr>
      <w:r w:rsidRPr="008233CA">
        <w:rPr>
          <w:rStyle w:val="normaltextrun"/>
          <w:rFonts w:ascii="Georgia" w:hAnsi="Georgia" w:cs="Calibri"/>
          <w:color w:val="595959" w:themeColor="text1" w:themeTint="A6"/>
          <w:sz w:val="21"/>
          <w:szCs w:val="21"/>
        </w:rPr>
        <w:t>Als sinds zijn jonge jaren is hij gebeten om iets te betekenen voor zijn moederland</w:t>
      </w:r>
      <w:r w:rsidRPr="008233CA">
        <w:rPr>
          <w:rStyle w:val="eop"/>
          <w:rFonts w:ascii="Georgia" w:hAnsi="Georgia" w:cs="Calibri"/>
          <w:color w:val="595959" w:themeColor="text1" w:themeTint="A6"/>
          <w:sz w:val="21"/>
          <w:szCs w:val="21"/>
          <w:lang w:val="nl-BE"/>
        </w:rPr>
        <w:t> </w:t>
      </w:r>
    </w:p>
    <w:p w14:paraId="1274ACEF" w14:textId="77777777" w:rsidR="00E17DFF" w:rsidRPr="008233CA" w:rsidRDefault="00E17DFF" w:rsidP="00E17DFF">
      <w:pPr>
        <w:pStyle w:val="paragraph"/>
        <w:numPr>
          <w:ilvl w:val="0"/>
          <w:numId w:val="70"/>
        </w:numPr>
        <w:spacing w:before="0" w:beforeAutospacing="0" w:after="0" w:afterAutospacing="0"/>
        <w:ind w:left="1080" w:firstLine="0"/>
        <w:textAlignment w:val="baseline"/>
        <w:rPr>
          <w:rFonts w:ascii="Georgia" w:hAnsi="Georgia" w:cs="Calibri"/>
          <w:color w:val="595959" w:themeColor="text1" w:themeTint="A6"/>
          <w:sz w:val="21"/>
          <w:szCs w:val="21"/>
          <w:lang w:val="nl-BE"/>
        </w:rPr>
      </w:pPr>
      <w:r w:rsidRPr="008233CA">
        <w:rPr>
          <w:rStyle w:val="normaltextrun"/>
          <w:rFonts w:ascii="Georgia" w:hAnsi="Georgia" w:cs="Calibri"/>
          <w:color w:val="595959" w:themeColor="text1" w:themeTint="A6"/>
          <w:sz w:val="21"/>
          <w:szCs w:val="21"/>
        </w:rPr>
        <w:t>Als diaspora heeft hij een roeping om zijn steentje bij te dragen aan het moederland.</w:t>
      </w:r>
      <w:r w:rsidRPr="008233CA">
        <w:rPr>
          <w:rStyle w:val="eop"/>
          <w:rFonts w:ascii="Georgia" w:hAnsi="Georgia" w:cs="Calibri"/>
          <w:color w:val="595959" w:themeColor="text1" w:themeTint="A6"/>
          <w:sz w:val="21"/>
          <w:szCs w:val="21"/>
          <w:lang w:val="nl-BE"/>
        </w:rPr>
        <w:t> </w:t>
      </w:r>
    </w:p>
    <w:p w14:paraId="211B0F96" w14:textId="77777777" w:rsidR="00E17DFF" w:rsidRPr="008233CA" w:rsidRDefault="00E17DFF" w:rsidP="00E17DFF">
      <w:pPr>
        <w:pStyle w:val="paragraph"/>
        <w:numPr>
          <w:ilvl w:val="0"/>
          <w:numId w:val="70"/>
        </w:numPr>
        <w:spacing w:before="0" w:beforeAutospacing="0" w:after="0" w:afterAutospacing="0"/>
        <w:ind w:left="1080" w:firstLine="0"/>
        <w:textAlignment w:val="baseline"/>
        <w:rPr>
          <w:rFonts w:ascii="Georgia" w:hAnsi="Georgia" w:cs="Calibri"/>
          <w:color w:val="595959" w:themeColor="text1" w:themeTint="A6"/>
          <w:sz w:val="21"/>
          <w:szCs w:val="21"/>
          <w:lang w:val="nl-BE"/>
        </w:rPr>
      </w:pPr>
      <w:r w:rsidRPr="008233CA">
        <w:rPr>
          <w:rStyle w:val="normaltextrun"/>
          <w:rFonts w:ascii="Georgia" w:hAnsi="Georgia" w:cs="Calibri"/>
          <w:color w:val="595959" w:themeColor="text1" w:themeTint="A6"/>
          <w:sz w:val="21"/>
          <w:szCs w:val="21"/>
        </w:rPr>
        <w:t>Hij liep school op de DON BOSCO werking in Kinshasa en maakte zo kennis met wereldje van ontwikkelingssamenwerking.</w:t>
      </w:r>
      <w:r w:rsidRPr="008233CA">
        <w:rPr>
          <w:rStyle w:val="eop"/>
          <w:rFonts w:ascii="Georgia" w:hAnsi="Georgia" w:cs="Calibri"/>
          <w:color w:val="595959" w:themeColor="text1" w:themeTint="A6"/>
          <w:sz w:val="21"/>
          <w:szCs w:val="21"/>
          <w:lang w:val="nl-BE"/>
        </w:rPr>
        <w:t> </w:t>
      </w:r>
    </w:p>
    <w:p w14:paraId="2631C144" w14:textId="77777777" w:rsidR="00E17DFF" w:rsidRPr="008233CA" w:rsidRDefault="00E17DFF" w:rsidP="00E17DFF">
      <w:pPr>
        <w:pStyle w:val="paragraph"/>
        <w:numPr>
          <w:ilvl w:val="0"/>
          <w:numId w:val="70"/>
        </w:numPr>
        <w:spacing w:before="0" w:beforeAutospacing="0" w:after="0" w:afterAutospacing="0"/>
        <w:ind w:left="1080" w:firstLine="0"/>
        <w:textAlignment w:val="baseline"/>
        <w:rPr>
          <w:rFonts w:ascii="Georgia" w:hAnsi="Georgia" w:cs="Calibri"/>
          <w:color w:val="595959" w:themeColor="text1" w:themeTint="A6"/>
          <w:sz w:val="21"/>
          <w:szCs w:val="21"/>
          <w:lang w:val="nl-BE"/>
        </w:rPr>
      </w:pPr>
      <w:r w:rsidRPr="008233CA">
        <w:rPr>
          <w:rStyle w:val="normaltextrun"/>
          <w:rFonts w:ascii="Georgia" w:hAnsi="Georgia" w:cs="Calibri"/>
          <w:color w:val="595959" w:themeColor="text1" w:themeTint="A6"/>
          <w:sz w:val="21"/>
          <w:szCs w:val="21"/>
        </w:rPr>
        <w:t>Laurent is voor het concreet werk. Hij gelooft niet in allerlei theorieën en subsidie aanvragen etc</w:t>
      </w:r>
      <w:r w:rsidRPr="008233CA">
        <w:rPr>
          <w:rStyle w:val="eop"/>
          <w:rFonts w:ascii="Georgia" w:hAnsi="Georgia" w:cs="Calibri"/>
          <w:color w:val="595959" w:themeColor="text1" w:themeTint="A6"/>
          <w:sz w:val="21"/>
          <w:szCs w:val="21"/>
          <w:lang w:val="nl-BE"/>
        </w:rPr>
        <w:t> </w:t>
      </w:r>
    </w:p>
    <w:p w14:paraId="5DD00406" w14:textId="77777777" w:rsidR="00E17DFF" w:rsidRPr="008233CA" w:rsidRDefault="00E17DFF" w:rsidP="00E17DFF">
      <w:pPr>
        <w:pStyle w:val="paragraph"/>
        <w:numPr>
          <w:ilvl w:val="0"/>
          <w:numId w:val="70"/>
        </w:numPr>
        <w:spacing w:before="0" w:beforeAutospacing="0" w:after="0" w:afterAutospacing="0"/>
        <w:ind w:left="1080" w:firstLine="0"/>
        <w:textAlignment w:val="baseline"/>
        <w:rPr>
          <w:rFonts w:ascii="Georgia" w:hAnsi="Georgia" w:cs="Calibri"/>
          <w:color w:val="595959" w:themeColor="text1" w:themeTint="A6"/>
          <w:sz w:val="21"/>
          <w:szCs w:val="21"/>
          <w:lang w:val="nl-BE"/>
        </w:rPr>
      </w:pPr>
      <w:r w:rsidRPr="008233CA">
        <w:rPr>
          <w:rStyle w:val="normaltextrun"/>
          <w:rFonts w:ascii="Georgia" w:hAnsi="Georgia" w:cs="Calibri"/>
          <w:color w:val="595959" w:themeColor="text1" w:themeTint="A6"/>
          <w:sz w:val="21"/>
          <w:szCs w:val="21"/>
        </w:rPr>
        <w:t>Hij gelooft dat je iets kan betekenen als je je eigen geld beheert en niet afhankelijk bent van subsidies en overheden</w:t>
      </w:r>
      <w:r w:rsidRPr="008233CA">
        <w:rPr>
          <w:rStyle w:val="eop"/>
          <w:rFonts w:ascii="Georgia" w:hAnsi="Georgia" w:cs="Calibri"/>
          <w:color w:val="595959" w:themeColor="text1" w:themeTint="A6"/>
          <w:sz w:val="21"/>
          <w:szCs w:val="21"/>
          <w:lang w:val="nl-BE"/>
        </w:rPr>
        <w:t> </w:t>
      </w:r>
    </w:p>
    <w:p w14:paraId="10374E79" w14:textId="77777777" w:rsidR="00E17DFF" w:rsidRPr="008233CA" w:rsidRDefault="00E17DFF" w:rsidP="00E17DFF">
      <w:pPr>
        <w:pStyle w:val="paragraph"/>
        <w:numPr>
          <w:ilvl w:val="0"/>
          <w:numId w:val="71"/>
        </w:numPr>
        <w:spacing w:before="0" w:beforeAutospacing="0" w:after="0" w:afterAutospacing="0"/>
        <w:ind w:left="1080" w:firstLine="0"/>
        <w:textAlignment w:val="baseline"/>
        <w:rPr>
          <w:rFonts w:ascii="Georgia" w:hAnsi="Georgia" w:cs="Calibri"/>
          <w:color w:val="595959" w:themeColor="text1" w:themeTint="A6"/>
          <w:sz w:val="21"/>
          <w:szCs w:val="21"/>
          <w:lang w:val="nl-BE"/>
        </w:rPr>
      </w:pPr>
      <w:r w:rsidRPr="008233CA">
        <w:rPr>
          <w:rStyle w:val="normaltextrun"/>
          <w:rFonts w:ascii="Georgia" w:hAnsi="Georgia" w:cs="Calibri"/>
          <w:color w:val="595959" w:themeColor="text1" w:themeTint="A6"/>
          <w:sz w:val="21"/>
          <w:szCs w:val="21"/>
        </w:rPr>
        <w:t>Maar vind ook dat je als bedrijf, zeker met een iemand vanuit de diaspora aan het stuur, verplicht bent om maatschappelijk projecten op te zetten voor de mensen. </w:t>
      </w:r>
      <w:r w:rsidRPr="008233CA">
        <w:rPr>
          <w:rStyle w:val="eop"/>
          <w:rFonts w:ascii="Georgia" w:hAnsi="Georgia" w:cs="Calibri"/>
          <w:color w:val="595959" w:themeColor="text1" w:themeTint="A6"/>
          <w:sz w:val="21"/>
          <w:szCs w:val="21"/>
          <w:lang w:val="nl-BE"/>
        </w:rPr>
        <w:t> </w:t>
      </w:r>
    </w:p>
    <w:p w14:paraId="34CA27D6" w14:textId="77777777" w:rsidR="00E17DFF" w:rsidRPr="008233CA" w:rsidRDefault="00E17DFF" w:rsidP="00E17DFF">
      <w:pPr>
        <w:pStyle w:val="paragraph"/>
        <w:spacing w:before="0" w:beforeAutospacing="0" w:after="0" w:afterAutospacing="0"/>
        <w:textAlignment w:val="baseline"/>
        <w:rPr>
          <w:rFonts w:ascii="Georgia" w:hAnsi="Georgia" w:cs="Calibri"/>
          <w:color w:val="595959" w:themeColor="text1" w:themeTint="A6"/>
          <w:sz w:val="21"/>
          <w:szCs w:val="21"/>
          <w:lang w:val="nl-BE"/>
        </w:rPr>
      </w:pPr>
      <w:r w:rsidRPr="008233CA">
        <w:rPr>
          <w:rStyle w:val="normaltextrun"/>
          <w:rFonts w:ascii="Georgia" w:hAnsi="Georgia" w:cs="Calibri"/>
          <w:b/>
          <w:bCs/>
          <w:color w:val="595959" w:themeColor="text1" w:themeTint="A6"/>
          <w:sz w:val="21"/>
          <w:szCs w:val="21"/>
        </w:rPr>
        <w:t>Nodig om (internationaal) solidair te kunnen zijn.</w:t>
      </w:r>
      <w:r w:rsidRPr="008233CA">
        <w:rPr>
          <w:rStyle w:val="eop"/>
          <w:rFonts w:ascii="Georgia" w:hAnsi="Georgia" w:cs="Calibri"/>
          <w:color w:val="595959" w:themeColor="text1" w:themeTint="A6"/>
          <w:sz w:val="21"/>
          <w:szCs w:val="21"/>
          <w:lang w:val="nl-BE"/>
        </w:rPr>
        <w:t> </w:t>
      </w:r>
    </w:p>
    <w:p w14:paraId="4A671934" w14:textId="77777777" w:rsidR="00E17DFF" w:rsidRPr="008233CA" w:rsidRDefault="00E17DFF" w:rsidP="00E17DFF">
      <w:pPr>
        <w:pStyle w:val="paragraph"/>
        <w:numPr>
          <w:ilvl w:val="0"/>
          <w:numId w:val="72"/>
        </w:numPr>
        <w:spacing w:before="0" w:beforeAutospacing="0" w:after="0" w:afterAutospacing="0"/>
        <w:ind w:left="1080" w:firstLine="0"/>
        <w:textAlignment w:val="baseline"/>
        <w:rPr>
          <w:rFonts w:ascii="Georgia" w:hAnsi="Georgia" w:cs="Calibri"/>
          <w:color w:val="595959" w:themeColor="text1" w:themeTint="A6"/>
          <w:sz w:val="21"/>
          <w:szCs w:val="21"/>
          <w:lang w:val="nl-BE"/>
        </w:rPr>
      </w:pPr>
      <w:r w:rsidRPr="008233CA">
        <w:rPr>
          <w:rStyle w:val="normaltextrun"/>
          <w:rFonts w:ascii="Georgia" w:hAnsi="Georgia" w:cs="Calibri"/>
          <w:color w:val="595959" w:themeColor="text1" w:themeTint="A6"/>
          <w:sz w:val="21"/>
          <w:szCs w:val="21"/>
        </w:rPr>
        <w:t>Wat zijn de mogelijkheden om ondersteuning/financiering te krijgen vanuit de Federaal overheid voor mensen uit de diaspora die investeren in Congo</w:t>
      </w:r>
      <w:r w:rsidRPr="008233CA">
        <w:rPr>
          <w:rStyle w:val="eop"/>
          <w:rFonts w:ascii="Georgia" w:hAnsi="Georgia" w:cs="Calibri"/>
          <w:color w:val="595959" w:themeColor="text1" w:themeTint="A6"/>
          <w:sz w:val="21"/>
          <w:szCs w:val="21"/>
          <w:lang w:val="nl-BE"/>
        </w:rPr>
        <w:t> </w:t>
      </w:r>
    </w:p>
    <w:p w14:paraId="703EBF46" w14:textId="77777777" w:rsidR="00E17DFF" w:rsidRPr="008233CA" w:rsidRDefault="00E17DFF" w:rsidP="00E17DFF">
      <w:pPr>
        <w:pStyle w:val="paragraph"/>
        <w:numPr>
          <w:ilvl w:val="0"/>
          <w:numId w:val="72"/>
        </w:numPr>
        <w:spacing w:before="0" w:beforeAutospacing="0" w:after="0" w:afterAutospacing="0"/>
        <w:ind w:left="1080" w:firstLine="0"/>
        <w:textAlignment w:val="baseline"/>
        <w:rPr>
          <w:rFonts w:ascii="Georgia" w:hAnsi="Georgia" w:cs="Calibri"/>
          <w:color w:val="595959" w:themeColor="text1" w:themeTint="A6"/>
          <w:sz w:val="21"/>
          <w:szCs w:val="21"/>
          <w:lang w:val="nl-BE"/>
        </w:rPr>
      </w:pPr>
      <w:r w:rsidRPr="008233CA">
        <w:rPr>
          <w:rStyle w:val="normaltextrun"/>
          <w:rFonts w:ascii="Georgia" w:hAnsi="Georgia" w:cs="Calibri"/>
          <w:color w:val="595959" w:themeColor="text1" w:themeTint="A6"/>
          <w:sz w:val="21"/>
          <w:szCs w:val="21"/>
        </w:rPr>
        <w:t>Zijn er programma’s die ondernemers in het buitenland ondersteunen</w:t>
      </w:r>
      <w:r w:rsidRPr="008233CA">
        <w:rPr>
          <w:rStyle w:val="eop"/>
          <w:rFonts w:ascii="Georgia" w:hAnsi="Georgia" w:cs="Calibri"/>
          <w:color w:val="595959" w:themeColor="text1" w:themeTint="A6"/>
          <w:sz w:val="21"/>
          <w:szCs w:val="21"/>
          <w:lang w:val="nl-BE"/>
        </w:rPr>
        <w:t> </w:t>
      </w:r>
    </w:p>
    <w:p w14:paraId="323CC309" w14:textId="77777777" w:rsidR="00E17DFF" w:rsidRPr="008233CA" w:rsidRDefault="00E17DFF" w:rsidP="00E17DFF">
      <w:pPr>
        <w:pStyle w:val="paragraph"/>
        <w:numPr>
          <w:ilvl w:val="0"/>
          <w:numId w:val="72"/>
        </w:numPr>
        <w:spacing w:before="0" w:beforeAutospacing="0" w:after="0" w:afterAutospacing="0"/>
        <w:ind w:left="1080" w:firstLine="0"/>
        <w:textAlignment w:val="baseline"/>
        <w:rPr>
          <w:rFonts w:ascii="Georgia" w:hAnsi="Georgia" w:cs="Calibri"/>
          <w:color w:val="595959" w:themeColor="text1" w:themeTint="A6"/>
          <w:sz w:val="21"/>
          <w:szCs w:val="21"/>
        </w:rPr>
      </w:pPr>
      <w:r w:rsidRPr="008233CA">
        <w:rPr>
          <w:rStyle w:val="normaltextrun"/>
          <w:rFonts w:ascii="Georgia" w:hAnsi="Georgia" w:cs="Calibri"/>
          <w:color w:val="595959" w:themeColor="text1" w:themeTint="A6"/>
          <w:sz w:val="21"/>
          <w:szCs w:val="21"/>
        </w:rPr>
        <w:t>Contact met Bio</w:t>
      </w:r>
      <w:r w:rsidRPr="008233CA">
        <w:rPr>
          <w:rStyle w:val="eop"/>
          <w:rFonts w:ascii="Georgia" w:hAnsi="Georgia" w:cs="Calibri"/>
          <w:color w:val="595959" w:themeColor="text1" w:themeTint="A6"/>
          <w:sz w:val="21"/>
          <w:szCs w:val="21"/>
        </w:rPr>
        <w:t> </w:t>
      </w:r>
    </w:p>
    <w:p w14:paraId="60130B9B" w14:textId="77777777" w:rsidR="00E17DFF" w:rsidRPr="008233CA" w:rsidRDefault="00E17DFF" w:rsidP="00E17DFF">
      <w:pPr>
        <w:pStyle w:val="paragraph"/>
        <w:numPr>
          <w:ilvl w:val="0"/>
          <w:numId w:val="73"/>
        </w:numPr>
        <w:spacing w:before="0" w:beforeAutospacing="0" w:after="0" w:afterAutospacing="0"/>
        <w:ind w:left="1080" w:firstLine="0"/>
        <w:textAlignment w:val="baseline"/>
        <w:rPr>
          <w:rFonts w:ascii="Georgia" w:hAnsi="Georgia" w:cs="Calibri"/>
          <w:color w:val="595959" w:themeColor="text1" w:themeTint="A6"/>
          <w:sz w:val="21"/>
          <w:szCs w:val="21"/>
          <w:lang w:val="nl-BE"/>
        </w:rPr>
      </w:pPr>
      <w:r w:rsidRPr="008233CA">
        <w:rPr>
          <w:rStyle w:val="normaltextrun"/>
          <w:rFonts w:ascii="Georgia" w:hAnsi="Georgia" w:cs="Calibri"/>
          <w:color w:val="595959" w:themeColor="text1" w:themeTint="A6"/>
          <w:sz w:val="21"/>
          <w:szCs w:val="21"/>
        </w:rPr>
        <w:t>Contact met NGO’s die met business development bezig zijn.</w:t>
      </w:r>
      <w:r w:rsidRPr="008233CA">
        <w:rPr>
          <w:rStyle w:val="eop"/>
          <w:rFonts w:ascii="Georgia" w:hAnsi="Georgia" w:cs="Calibri"/>
          <w:color w:val="595959" w:themeColor="text1" w:themeTint="A6"/>
          <w:sz w:val="21"/>
          <w:szCs w:val="21"/>
          <w:lang w:val="nl-BE"/>
        </w:rPr>
        <w:t> </w:t>
      </w:r>
    </w:p>
    <w:p w14:paraId="55B12342" w14:textId="77777777" w:rsidR="00E17DFF" w:rsidRPr="008233CA" w:rsidRDefault="00E17DFF" w:rsidP="00E17DFF">
      <w:pPr>
        <w:pStyle w:val="paragraph"/>
        <w:numPr>
          <w:ilvl w:val="0"/>
          <w:numId w:val="73"/>
        </w:numPr>
        <w:spacing w:before="0" w:beforeAutospacing="0" w:after="0" w:afterAutospacing="0"/>
        <w:ind w:left="1080" w:firstLine="0"/>
        <w:textAlignment w:val="baseline"/>
        <w:rPr>
          <w:rFonts w:ascii="Georgia" w:hAnsi="Georgia" w:cs="Calibri"/>
          <w:color w:val="595959" w:themeColor="text1" w:themeTint="A6"/>
          <w:sz w:val="21"/>
          <w:szCs w:val="21"/>
          <w:lang w:val="nl-BE"/>
        </w:rPr>
      </w:pPr>
      <w:r w:rsidRPr="008233CA">
        <w:rPr>
          <w:rStyle w:val="normaltextrun"/>
          <w:rFonts w:ascii="Georgia" w:hAnsi="Georgia" w:cs="Calibri"/>
          <w:color w:val="595959" w:themeColor="text1" w:themeTint="A6"/>
          <w:sz w:val="21"/>
          <w:szCs w:val="21"/>
        </w:rPr>
        <w:t>Inzichten/modellen/tools over wat een bedrijf kan betekenen inzake de SDG’s</w:t>
      </w:r>
      <w:r w:rsidRPr="008233CA">
        <w:rPr>
          <w:rStyle w:val="eop"/>
          <w:rFonts w:ascii="Georgia" w:hAnsi="Georgia" w:cs="Calibri"/>
          <w:color w:val="595959" w:themeColor="text1" w:themeTint="A6"/>
          <w:sz w:val="21"/>
          <w:szCs w:val="21"/>
          <w:lang w:val="nl-BE"/>
        </w:rPr>
        <w:t> </w:t>
      </w:r>
    </w:p>
    <w:p w14:paraId="07A26EAD" w14:textId="77777777" w:rsidR="00E17DFF" w:rsidRPr="008233CA" w:rsidRDefault="00E17DFF" w:rsidP="00E17DFF">
      <w:pPr>
        <w:pStyle w:val="paragraph"/>
        <w:numPr>
          <w:ilvl w:val="0"/>
          <w:numId w:val="73"/>
        </w:numPr>
        <w:spacing w:before="0" w:beforeAutospacing="0" w:after="0" w:afterAutospacing="0"/>
        <w:ind w:left="1080" w:firstLine="0"/>
        <w:textAlignment w:val="baseline"/>
        <w:rPr>
          <w:rFonts w:ascii="Georgia" w:hAnsi="Georgia" w:cs="Calibri"/>
          <w:color w:val="595959" w:themeColor="text1" w:themeTint="A6"/>
          <w:sz w:val="21"/>
          <w:szCs w:val="21"/>
          <w:lang w:val="nl-BE"/>
        </w:rPr>
      </w:pPr>
      <w:r w:rsidRPr="008233CA">
        <w:rPr>
          <w:rStyle w:val="normaltextrun"/>
          <w:rFonts w:ascii="Georgia" w:hAnsi="Georgia" w:cs="Calibri"/>
          <w:color w:val="595959" w:themeColor="text1" w:themeTint="A6"/>
          <w:sz w:val="21"/>
          <w:szCs w:val="21"/>
        </w:rPr>
        <w:t>Debat rond wat en waarom Internationaal solidariteit</w:t>
      </w:r>
      <w:r w:rsidRPr="008233CA">
        <w:rPr>
          <w:rStyle w:val="eop"/>
          <w:rFonts w:ascii="Georgia" w:hAnsi="Georgia" w:cs="Calibri"/>
          <w:color w:val="595959" w:themeColor="text1" w:themeTint="A6"/>
          <w:sz w:val="21"/>
          <w:szCs w:val="21"/>
          <w:lang w:val="nl-BE"/>
        </w:rPr>
        <w:t> </w:t>
      </w:r>
    </w:p>
    <w:p w14:paraId="7D7C9233" w14:textId="77777777" w:rsidR="00E17DFF" w:rsidRPr="008233CA" w:rsidRDefault="00E17DFF" w:rsidP="00E17DFF">
      <w:pPr>
        <w:pStyle w:val="paragraph"/>
        <w:numPr>
          <w:ilvl w:val="0"/>
          <w:numId w:val="73"/>
        </w:numPr>
        <w:spacing w:before="0" w:beforeAutospacing="0" w:after="0" w:afterAutospacing="0"/>
        <w:ind w:left="1080" w:firstLine="0"/>
        <w:textAlignment w:val="baseline"/>
        <w:rPr>
          <w:rFonts w:ascii="Georgia" w:hAnsi="Georgia" w:cs="Calibri"/>
          <w:color w:val="595959" w:themeColor="text1" w:themeTint="A6"/>
          <w:sz w:val="21"/>
          <w:szCs w:val="21"/>
          <w:lang w:val="nl-BE"/>
        </w:rPr>
      </w:pPr>
      <w:r w:rsidRPr="008233CA">
        <w:rPr>
          <w:rStyle w:val="normaltextrun"/>
          <w:rFonts w:ascii="Georgia" w:hAnsi="Georgia" w:cs="Calibri"/>
          <w:color w:val="595959" w:themeColor="text1" w:themeTint="A6"/>
          <w:sz w:val="21"/>
          <w:szCs w:val="21"/>
        </w:rPr>
        <w:t>Hij kan zelf een workshop geven “hoe zet je iets op zonder steun van de overheid”</w:t>
      </w:r>
      <w:r w:rsidRPr="008233CA">
        <w:rPr>
          <w:rStyle w:val="eop"/>
          <w:rFonts w:ascii="Georgia" w:hAnsi="Georgia" w:cs="Calibri"/>
          <w:color w:val="595959" w:themeColor="text1" w:themeTint="A6"/>
          <w:sz w:val="21"/>
          <w:szCs w:val="21"/>
          <w:lang w:val="nl-BE"/>
        </w:rPr>
        <w:t> </w:t>
      </w:r>
    </w:p>
    <w:p w14:paraId="2F01A6F0" w14:textId="77777777" w:rsidR="00E17DFF" w:rsidRPr="008233CA" w:rsidRDefault="00E17DFF" w:rsidP="00E17DFF">
      <w:pPr>
        <w:pStyle w:val="paragraph"/>
        <w:numPr>
          <w:ilvl w:val="0"/>
          <w:numId w:val="73"/>
        </w:numPr>
        <w:spacing w:before="0" w:beforeAutospacing="0" w:after="0" w:afterAutospacing="0"/>
        <w:ind w:left="1080" w:firstLine="0"/>
        <w:textAlignment w:val="baseline"/>
        <w:rPr>
          <w:rFonts w:ascii="Georgia" w:hAnsi="Georgia" w:cs="Calibri"/>
          <w:color w:val="595959" w:themeColor="text1" w:themeTint="A6"/>
          <w:sz w:val="21"/>
          <w:szCs w:val="21"/>
        </w:rPr>
      </w:pPr>
      <w:r w:rsidRPr="008233CA">
        <w:rPr>
          <w:rStyle w:val="normaltextrun"/>
          <w:rFonts w:ascii="Georgia" w:hAnsi="Georgia" w:cs="Calibri"/>
          <w:color w:val="595959" w:themeColor="text1" w:themeTint="A6"/>
          <w:sz w:val="21"/>
          <w:szCs w:val="21"/>
        </w:rPr>
        <w:t>Ondernemers leren kennen ook met sociale impact bezig zijn. (netwerk opbouwen!)</w:t>
      </w:r>
      <w:r w:rsidRPr="008233CA">
        <w:rPr>
          <w:rStyle w:val="eop"/>
          <w:rFonts w:ascii="Georgia" w:hAnsi="Georgia" w:cs="Calibri"/>
          <w:color w:val="595959" w:themeColor="text1" w:themeTint="A6"/>
          <w:sz w:val="21"/>
          <w:szCs w:val="21"/>
        </w:rPr>
        <w:t> </w:t>
      </w:r>
    </w:p>
    <w:p w14:paraId="6D6E1B21" w14:textId="77777777" w:rsidR="00E17DFF" w:rsidRPr="008233CA" w:rsidRDefault="00E17DFF" w:rsidP="00E17DFF">
      <w:pPr>
        <w:pStyle w:val="paragraph"/>
        <w:spacing w:before="0" w:beforeAutospacing="0" w:after="0" w:afterAutospacing="0"/>
        <w:textAlignment w:val="baseline"/>
        <w:rPr>
          <w:rFonts w:ascii="Georgia" w:hAnsi="Georgia" w:cs="Calibri"/>
          <w:color w:val="595959" w:themeColor="text1" w:themeTint="A6"/>
          <w:sz w:val="21"/>
          <w:szCs w:val="21"/>
        </w:rPr>
      </w:pPr>
      <w:r w:rsidRPr="008233CA">
        <w:rPr>
          <w:rStyle w:val="eop"/>
          <w:rFonts w:ascii="Georgia" w:hAnsi="Georgia" w:cs="Calibri"/>
          <w:color w:val="595959" w:themeColor="text1" w:themeTint="A6"/>
          <w:sz w:val="21"/>
          <w:szCs w:val="21"/>
        </w:rPr>
        <w:t> </w:t>
      </w:r>
    </w:p>
    <w:p w14:paraId="3413A7F1" w14:textId="77777777" w:rsidR="00E17DFF" w:rsidRPr="008233CA" w:rsidRDefault="00E17DFF" w:rsidP="00E17DFF">
      <w:pPr>
        <w:pStyle w:val="paragraph"/>
        <w:spacing w:before="0" w:beforeAutospacing="0" w:after="0" w:afterAutospacing="0"/>
        <w:textAlignment w:val="baseline"/>
        <w:rPr>
          <w:rFonts w:ascii="Georgia" w:hAnsi="Georgia" w:cs="Calibri"/>
          <w:color w:val="595959" w:themeColor="text1" w:themeTint="A6"/>
          <w:sz w:val="21"/>
          <w:szCs w:val="21"/>
        </w:rPr>
      </w:pPr>
      <w:r w:rsidRPr="008233CA">
        <w:rPr>
          <w:rStyle w:val="normaltextrun"/>
          <w:rFonts w:ascii="Georgia" w:hAnsi="Georgia" w:cs="Calibri Light"/>
          <w:color w:val="595959" w:themeColor="text1" w:themeTint="A6"/>
          <w:sz w:val="21"/>
          <w:szCs w:val="21"/>
        </w:rPr>
        <w:t>Portret 5 Khadija</w:t>
      </w:r>
      <w:r w:rsidRPr="008233CA">
        <w:rPr>
          <w:rStyle w:val="eop"/>
          <w:rFonts w:ascii="Georgia" w:hAnsi="Georgia" w:cs="Calibri Light"/>
          <w:color w:val="595959" w:themeColor="text1" w:themeTint="A6"/>
          <w:sz w:val="21"/>
          <w:szCs w:val="21"/>
        </w:rPr>
        <w:t> </w:t>
      </w:r>
    </w:p>
    <w:p w14:paraId="711E9234" w14:textId="77777777" w:rsidR="00E17DFF" w:rsidRPr="008233CA" w:rsidRDefault="00E17DFF" w:rsidP="00E17DFF">
      <w:pPr>
        <w:pStyle w:val="paragraph"/>
        <w:spacing w:before="0" w:beforeAutospacing="0" w:after="0" w:afterAutospacing="0"/>
        <w:textAlignment w:val="baseline"/>
        <w:rPr>
          <w:rFonts w:ascii="Georgia" w:hAnsi="Georgia" w:cs="Calibri"/>
          <w:color w:val="595959" w:themeColor="text1" w:themeTint="A6"/>
          <w:sz w:val="21"/>
          <w:szCs w:val="21"/>
        </w:rPr>
      </w:pPr>
      <w:r w:rsidRPr="008233CA">
        <w:rPr>
          <w:rStyle w:val="eop"/>
          <w:rFonts w:ascii="Georgia" w:hAnsi="Georgia" w:cs="Calibri"/>
          <w:color w:val="595959" w:themeColor="text1" w:themeTint="A6"/>
          <w:sz w:val="21"/>
          <w:szCs w:val="21"/>
        </w:rPr>
        <w:t> </w:t>
      </w:r>
    </w:p>
    <w:p w14:paraId="3CDBC3EF" w14:textId="77777777" w:rsidR="00E17DFF" w:rsidRPr="008233CA" w:rsidRDefault="00E17DFF" w:rsidP="00E17DFF">
      <w:pPr>
        <w:pStyle w:val="paragraph"/>
        <w:spacing w:before="0" w:beforeAutospacing="0" w:after="0" w:afterAutospacing="0"/>
        <w:textAlignment w:val="baseline"/>
        <w:rPr>
          <w:rFonts w:ascii="Georgia" w:hAnsi="Georgia" w:cs="Calibri"/>
          <w:color w:val="595959" w:themeColor="text1" w:themeTint="A6"/>
          <w:sz w:val="21"/>
          <w:szCs w:val="21"/>
        </w:rPr>
      </w:pPr>
      <w:r w:rsidRPr="008233CA">
        <w:rPr>
          <w:rStyle w:val="normaltextrun"/>
          <w:rFonts w:ascii="Georgia" w:hAnsi="Georgia" w:cs="Calibri"/>
          <w:b/>
          <w:bCs/>
          <w:color w:val="595959" w:themeColor="text1" w:themeTint="A6"/>
          <w:sz w:val="21"/>
          <w:szCs w:val="21"/>
        </w:rPr>
        <w:t>Kenmerken (leeftijd, netwerk, diploma)</w:t>
      </w:r>
      <w:r w:rsidRPr="008233CA">
        <w:rPr>
          <w:rStyle w:val="eop"/>
          <w:rFonts w:ascii="Georgia" w:hAnsi="Georgia" w:cs="Calibri"/>
          <w:color w:val="595959" w:themeColor="text1" w:themeTint="A6"/>
          <w:sz w:val="21"/>
          <w:szCs w:val="21"/>
        </w:rPr>
        <w:t> </w:t>
      </w:r>
    </w:p>
    <w:p w14:paraId="55F88928" w14:textId="77777777" w:rsidR="00E17DFF" w:rsidRPr="008233CA" w:rsidRDefault="00E17DFF" w:rsidP="00E17DFF">
      <w:pPr>
        <w:pStyle w:val="paragraph"/>
        <w:numPr>
          <w:ilvl w:val="0"/>
          <w:numId w:val="74"/>
        </w:numPr>
        <w:spacing w:before="0" w:beforeAutospacing="0" w:after="0" w:afterAutospacing="0"/>
        <w:ind w:left="1080" w:firstLine="0"/>
        <w:textAlignment w:val="baseline"/>
        <w:rPr>
          <w:rFonts w:ascii="Georgia" w:hAnsi="Georgia" w:cs="Calibri"/>
          <w:color w:val="595959" w:themeColor="text1" w:themeTint="A6"/>
          <w:sz w:val="21"/>
          <w:szCs w:val="21"/>
        </w:rPr>
      </w:pPr>
      <w:r w:rsidRPr="008233CA">
        <w:rPr>
          <w:rStyle w:val="normaltextrun"/>
          <w:rFonts w:ascii="Georgia" w:hAnsi="Georgia" w:cs="Calibri"/>
          <w:color w:val="595959" w:themeColor="text1" w:themeTint="A6"/>
          <w:sz w:val="21"/>
          <w:szCs w:val="21"/>
        </w:rPr>
        <w:lastRenderedPageBreak/>
        <w:t>19 jaar </w:t>
      </w:r>
      <w:r w:rsidRPr="008233CA">
        <w:rPr>
          <w:rStyle w:val="eop"/>
          <w:rFonts w:ascii="Georgia" w:hAnsi="Georgia" w:cs="Calibri"/>
          <w:color w:val="595959" w:themeColor="text1" w:themeTint="A6"/>
          <w:sz w:val="21"/>
          <w:szCs w:val="21"/>
        </w:rPr>
        <w:t> </w:t>
      </w:r>
    </w:p>
    <w:p w14:paraId="3AB29B7F" w14:textId="77777777" w:rsidR="00E17DFF" w:rsidRPr="008233CA" w:rsidRDefault="00E17DFF" w:rsidP="00E17DFF">
      <w:pPr>
        <w:pStyle w:val="paragraph"/>
        <w:numPr>
          <w:ilvl w:val="0"/>
          <w:numId w:val="75"/>
        </w:numPr>
        <w:spacing w:before="0" w:beforeAutospacing="0" w:after="0" w:afterAutospacing="0"/>
        <w:ind w:left="1080" w:firstLine="0"/>
        <w:textAlignment w:val="baseline"/>
        <w:rPr>
          <w:rFonts w:ascii="Georgia" w:hAnsi="Georgia" w:cs="Calibri"/>
          <w:color w:val="595959" w:themeColor="text1" w:themeTint="A6"/>
          <w:sz w:val="21"/>
          <w:szCs w:val="21"/>
        </w:rPr>
      </w:pPr>
      <w:r w:rsidRPr="008233CA">
        <w:rPr>
          <w:rStyle w:val="normaltextrun"/>
          <w:rFonts w:ascii="Georgia" w:hAnsi="Georgia" w:cs="Calibri"/>
          <w:color w:val="595959" w:themeColor="text1" w:themeTint="A6"/>
          <w:sz w:val="21"/>
          <w:szCs w:val="21"/>
        </w:rPr>
        <w:t>Migratieroots Magrheb</w:t>
      </w:r>
      <w:r w:rsidRPr="008233CA">
        <w:rPr>
          <w:rStyle w:val="eop"/>
          <w:rFonts w:ascii="Georgia" w:hAnsi="Georgia" w:cs="Calibri"/>
          <w:color w:val="595959" w:themeColor="text1" w:themeTint="A6"/>
          <w:sz w:val="21"/>
          <w:szCs w:val="21"/>
        </w:rPr>
        <w:t> </w:t>
      </w:r>
    </w:p>
    <w:p w14:paraId="71043A6A" w14:textId="77777777" w:rsidR="00E17DFF" w:rsidRPr="008233CA" w:rsidRDefault="00E17DFF" w:rsidP="00E17DFF">
      <w:pPr>
        <w:pStyle w:val="paragraph"/>
        <w:numPr>
          <w:ilvl w:val="0"/>
          <w:numId w:val="75"/>
        </w:numPr>
        <w:spacing w:before="0" w:beforeAutospacing="0" w:after="0" w:afterAutospacing="0"/>
        <w:ind w:left="1080" w:firstLine="0"/>
        <w:textAlignment w:val="baseline"/>
        <w:rPr>
          <w:rFonts w:ascii="Georgia" w:hAnsi="Georgia" w:cs="Calibri"/>
          <w:color w:val="595959" w:themeColor="text1" w:themeTint="A6"/>
          <w:sz w:val="21"/>
          <w:szCs w:val="21"/>
          <w:lang w:val="nl-BE"/>
        </w:rPr>
      </w:pPr>
      <w:r w:rsidRPr="008233CA">
        <w:rPr>
          <w:rStyle w:val="normaltextrun"/>
          <w:rFonts w:ascii="Georgia" w:hAnsi="Georgia" w:cs="Calibri"/>
          <w:color w:val="595959" w:themeColor="text1" w:themeTint="A6"/>
          <w:sz w:val="21"/>
          <w:szCs w:val="21"/>
        </w:rPr>
        <w:t>Ze woont nog bij haar alleenstaande mama in Linkeroever</w:t>
      </w:r>
      <w:r w:rsidRPr="008233CA">
        <w:rPr>
          <w:rStyle w:val="eop"/>
          <w:rFonts w:ascii="Georgia" w:hAnsi="Georgia" w:cs="Calibri"/>
          <w:color w:val="595959" w:themeColor="text1" w:themeTint="A6"/>
          <w:sz w:val="21"/>
          <w:szCs w:val="21"/>
          <w:lang w:val="nl-BE"/>
        </w:rPr>
        <w:t> </w:t>
      </w:r>
    </w:p>
    <w:p w14:paraId="4A41E832" w14:textId="77777777" w:rsidR="00E17DFF" w:rsidRPr="008233CA" w:rsidRDefault="00E17DFF" w:rsidP="00E17DFF">
      <w:pPr>
        <w:pStyle w:val="paragraph"/>
        <w:numPr>
          <w:ilvl w:val="0"/>
          <w:numId w:val="75"/>
        </w:numPr>
        <w:spacing w:before="0" w:beforeAutospacing="0" w:after="0" w:afterAutospacing="0"/>
        <w:ind w:left="1080" w:firstLine="0"/>
        <w:textAlignment w:val="baseline"/>
        <w:rPr>
          <w:rFonts w:ascii="Georgia" w:hAnsi="Georgia" w:cs="Calibri"/>
          <w:color w:val="595959" w:themeColor="text1" w:themeTint="A6"/>
          <w:sz w:val="21"/>
          <w:szCs w:val="21"/>
          <w:lang w:val="nl-BE"/>
        </w:rPr>
      </w:pPr>
      <w:r w:rsidRPr="008233CA">
        <w:rPr>
          <w:rStyle w:val="normaltextrun"/>
          <w:rFonts w:ascii="Georgia" w:hAnsi="Georgia" w:cs="Calibri"/>
          <w:color w:val="595959" w:themeColor="text1" w:themeTint="A6"/>
          <w:sz w:val="21"/>
          <w:szCs w:val="21"/>
        </w:rPr>
        <w:t>Zij heeft geen diploma en momenteel ook geen werk</w:t>
      </w:r>
      <w:r w:rsidRPr="008233CA">
        <w:rPr>
          <w:rStyle w:val="eop"/>
          <w:rFonts w:ascii="Georgia" w:hAnsi="Georgia" w:cs="Calibri"/>
          <w:color w:val="595959" w:themeColor="text1" w:themeTint="A6"/>
          <w:sz w:val="21"/>
          <w:szCs w:val="21"/>
          <w:lang w:val="nl-BE"/>
        </w:rPr>
        <w:t> </w:t>
      </w:r>
    </w:p>
    <w:p w14:paraId="5D75B163" w14:textId="77777777" w:rsidR="00E17DFF" w:rsidRPr="008233CA" w:rsidRDefault="00E17DFF" w:rsidP="00E17DFF">
      <w:pPr>
        <w:pStyle w:val="paragraph"/>
        <w:numPr>
          <w:ilvl w:val="0"/>
          <w:numId w:val="75"/>
        </w:numPr>
        <w:spacing w:before="0" w:beforeAutospacing="0" w:after="0" w:afterAutospacing="0"/>
        <w:ind w:left="1080" w:firstLine="0"/>
        <w:textAlignment w:val="baseline"/>
        <w:rPr>
          <w:rFonts w:ascii="Georgia" w:hAnsi="Georgia" w:cs="Calibri"/>
          <w:color w:val="595959" w:themeColor="text1" w:themeTint="A6"/>
          <w:sz w:val="21"/>
          <w:szCs w:val="21"/>
          <w:lang w:val="nl-BE"/>
        </w:rPr>
      </w:pPr>
      <w:r w:rsidRPr="008233CA">
        <w:rPr>
          <w:rStyle w:val="normaltextrun"/>
          <w:rFonts w:ascii="Georgia" w:hAnsi="Georgia" w:cs="Calibri"/>
          <w:color w:val="595959" w:themeColor="text1" w:themeTint="A6"/>
          <w:sz w:val="21"/>
          <w:szCs w:val="21"/>
        </w:rPr>
        <w:t>Ze doet vrijwilligerswerk bij City Pirates</w:t>
      </w:r>
      <w:r w:rsidRPr="008233CA">
        <w:rPr>
          <w:rStyle w:val="eop"/>
          <w:rFonts w:ascii="Georgia" w:hAnsi="Georgia" w:cs="Calibri"/>
          <w:color w:val="595959" w:themeColor="text1" w:themeTint="A6"/>
          <w:sz w:val="21"/>
          <w:szCs w:val="21"/>
          <w:lang w:val="nl-BE"/>
        </w:rPr>
        <w:t> </w:t>
      </w:r>
    </w:p>
    <w:p w14:paraId="0722FA09" w14:textId="77777777" w:rsidR="00E17DFF" w:rsidRPr="008233CA" w:rsidRDefault="00E17DFF" w:rsidP="00E17DFF">
      <w:pPr>
        <w:pStyle w:val="paragraph"/>
        <w:numPr>
          <w:ilvl w:val="0"/>
          <w:numId w:val="75"/>
        </w:numPr>
        <w:spacing w:before="0" w:beforeAutospacing="0" w:after="0" w:afterAutospacing="0"/>
        <w:ind w:left="1080" w:firstLine="0"/>
        <w:textAlignment w:val="baseline"/>
        <w:rPr>
          <w:rFonts w:ascii="Georgia" w:hAnsi="Georgia" w:cs="Calibri"/>
          <w:color w:val="595959" w:themeColor="text1" w:themeTint="A6"/>
          <w:sz w:val="21"/>
          <w:szCs w:val="21"/>
          <w:lang w:val="nl-BE"/>
        </w:rPr>
      </w:pPr>
      <w:r w:rsidRPr="008233CA">
        <w:rPr>
          <w:rStyle w:val="normaltextrun"/>
          <w:rFonts w:ascii="Georgia" w:hAnsi="Georgia" w:cs="Calibri"/>
          <w:color w:val="595959" w:themeColor="text1" w:themeTint="A6"/>
          <w:sz w:val="21"/>
          <w:szCs w:val="21"/>
        </w:rPr>
        <w:t>Zij is Panna voetbalspeelster (Jongere die speelt op de pleintjes)</w:t>
      </w:r>
      <w:r w:rsidRPr="008233CA">
        <w:rPr>
          <w:rStyle w:val="eop"/>
          <w:rFonts w:ascii="Georgia" w:hAnsi="Georgia" w:cs="Calibri"/>
          <w:color w:val="595959" w:themeColor="text1" w:themeTint="A6"/>
          <w:sz w:val="21"/>
          <w:szCs w:val="21"/>
          <w:lang w:val="nl-BE"/>
        </w:rPr>
        <w:t> </w:t>
      </w:r>
    </w:p>
    <w:p w14:paraId="63DEE14A" w14:textId="77777777" w:rsidR="00E17DFF" w:rsidRPr="008233CA" w:rsidRDefault="00E17DFF" w:rsidP="00E17DFF">
      <w:pPr>
        <w:pStyle w:val="paragraph"/>
        <w:numPr>
          <w:ilvl w:val="0"/>
          <w:numId w:val="76"/>
        </w:numPr>
        <w:spacing w:before="0" w:beforeAutospacing="0" w:after="0" w:afterAutospacing="0"/>
        <w:ind w:left="1080" w:firstLine="0"/>
        <w:textAlignment w:val="baseline"/>
        <w:rPr>
          <w:rFonts w:ascii="Georgia" w:hAnsi="Georgia" w:cs="Calibri"/>
          <w:color w:val="595959" w:themeColor="text1" w:themeTint="A6"/>
          <w:sz w:val="21"/>
          <w:szCs w:val="21"/>
        </w:rPr>
      </w:pPr>
      <w:r w:rsidRPr="008233CA">
        <w:rPr>
          <w:rStyle w:val="normaltextrun"/>
          <w:rFonts w:ascii="Georgia" w:hAnsi="Georgia" w:cs="Calibri"/>
          <w:color w:val="595959" w:themeColor="text1" w:themeTint="A6"/>
          <w:sz w:val="21"/>
          <w:szCs w:val="21"/>
        </w:rPr>
        <w:t>Zij spreekt vooral de taal van sport. Wat een Internationale taal is</w:t>
      </w:r>
      <w:r w:rsidRPr="008233CA">
        <w:rPr>
          <w:rStyle w:val="eop"/>
          <w:rFonts w:ascii="Georgia" w:hAnsi="Georgia" w:cs="Calibri"/>
          <w:color w:val="595959" w:themeColor="text1" w:themeTint="A6"/>
          <w:sz w:val="21"/>
          <w:szCs w:val="21"/>
        </w:rPr>
        <w:t> </w:t>
      </w:r>
    </w:p>
    <w:p w14:paraId="7875D2A9" w14:textId="77777777" w:rsidR="00E17DFF" w:rsidRPr="008233CA" w:rsidRDefault="00E17DFF" w:rsidP="00E17DFF">
      <w:pPr>
        <w:pStyle w:val="paragraph"/>
        <w:numPr>
          <w:ilvl w:val="0"/>
          <w:numId w:val="76"/>
        </w:numPr>
        <w:spacing w:before="0" w:beforeAutospacing="0" w:after="0" w:afterAutospacing="0"/>
        <w:ind w:left="1080" w:firstLine="0"/>
        <w:textAlignment w:val="baseline"/>
        <w:rPr>
          <w:rFonts w:ascii="Georgia" w:hAnsi="Georgia" w:cs="Calibri"/>
          <w:color w:val="595959" w:themeColor="text1" w:themeTint="A6"/>
          <w:sz w:val="21"/>
          <w:szCs w:val="21"/>
          <w:lang w:val="nl-BE"/>
        </w:rPr>
      </w:pPr>
      <w:r w:rsidRPr="008233CA">
        <w:rPr>
          <w:rStyle w:val="normaltextrun"/>
          <w:rFonts w:ascii="Georgia" w:hAnsi="Georgia" w:cs="Calibri"/>
          <w:color w:val="595959" w:themeColor="text1" w:themeTint="A6"/>
          <w:sz w:val="21"/>
          <w:szCs w:val="21"/>
        </w:rPr>
        <w:t>Af en toe met de city pirates meegaan naar internationale projecten.</w:t>
      </w:r>
      <w:r w:rsidRPr="008233CA">
        <w:rPr>
          <w:rStyle w:val="eop"/>
          <w:rFonts w:ascii="Georgia" w:hAnsi="Georgia" w:cs="Calibri"/>
          <w:color w:val="595959" w:themeColor="text1" w:themeTint="A6"/>
          <w:sz w:val="21"/>
          <w:szCs w:val="21"/>
          <w:lang w:val="nl-BE"/>
        </w:rPr>
        <w:t> </w:t>
      </w:r>
    </w:p>
    <w:p w14:paraId="5B1F841F" w14:textId="77777777" w:rsidR="00E17DFF" w:rsidRPr="008233CA" w:rsidRDefault="00E17DFF" w:rsidP="00E17DFF">
      <w:pPr>
        <w:pStyle w:val="paragraph"/>
        <w:numPr>
          <w:ilvl w:val="0"/>
          <w:numId w:val="76"/>
        </w:numPr>
        <w:spacing w:before="0" w:beforeAutospacing="0" w:after="0" w:afterAutospacing="0"/>
        <w:ind w:left="1080" w:firstLine="0"/>
        <w:textAlignment w:val="baseline"/>
        <w:rPr>
          <w:rFonts w:ascii="Georgia" w:hAnsi="Georgia" w:cs="Calibri"/>
          <w:color w:val="595959" w:themeColor="text1" w:themeTint="A6"/>
          <w:sz w:val="21"/>
          <w:szCs w:val="21"/>
        </w:rPr>
      </w:pPr>
      <w:r w:rsidRPr="008233CA">
        <w:rPr>
          <w:rStyle w:val="normaltextrun"/>
          <w:rFonts w:ascii="Georgia" w:hAnsi="Georgia" w:cs="Calibri"/>
          <w:color w:val="595959" w:themeColor="text1" w:themeTint="A6"/>
          <w:sz w:val="21"/>
          <w:szCs w:val="21"/>
        </w:rPr>
        <w:t>Wanneer zij in het buitenland meegaat is zij degene die helpt om mensen wegwijs te maken. Ze is begeleidster van een groep jongeren.</w:t>
      </w:r>
      <w:r w:rsidRPr="008233CA">
        <w:rPr>
          <w:rStyle w:val="eop"/>
          <w:rFonts w:ascii="Georgia" w:hAnsi="Georgia" w:cs="Calibri"/>
          <w:color w:val="595959" w:themeColor="text1" w:themeTint="A6"/>
          <w:sz w:val="21"/>
          <w:szCs w:val="21"/>
        </w:rPr>
        <w:t> </w:t>
      </w:r>
    </w:p>
    <w:p w14:paraId="631C744C" w14:textId="77777777" w:rsidR="00E17DFF" w:rsidRPr="008233CA" w:rsidRDefault="00E17DFF" w:rsidP="00E17DFF">
      <w:pPr>
        <w:pStyle w:val="paragraph"/>
        <w:numPr>
          <w:ilvl w:val="0"/>
          <w:numId w:val="76"/>
        </w:numPr>
        <w:spacing w:before="0" w:beforeAutospacing="0" w:after="0" w:afterAutospacing="0"/>
        <w:ind w:left="1080" w:firstLine="0"/>
        <w:textAlignment w:val="baseline"/>
        <w:rPr>
          <w:rFonts w:ascii="Georgia" w:hAnsi="Georgia" w:cs="Calibri"/>
          <w:color w:val="595959" w:themeColor="text1" w:themeTint="A6"/>
          <w:sz w:val="21"/>
          <w:szCs w:val="21"/>
          <w:lang w:val="nl-BE"/>
        </w:rPr>
      </w:pPr>
      <w:r w:rsidRPr="008233CA">
        <w:rPr>
          <w:rStyle w:val="normaltextrun"/>
          <w:rFonts w:ascii="Georgia" w:hAnsi="Georgia" w:cs="Calibri"/>
          <w:color w:val="595959" w:themeColor="text1" w:themeTint="A6"/>
          <w:sz w:val="21"/>
          <w:szCs w:val="21"/>
        </w:rPr>
        <w:t>Door haar skills als voetbalspeelster  heeft ze meer dan 3000 volgers op Instagram en is influencer.</w:t>
      </w:r>
      <w:r w:rsidRPr="008233CA">
        <w:rPr>
          <w:rStyle w:val="eop"/>
          <w:rFonts w:ascii="Georgia" w:hAnsi="Georgia" w:cs="Calibri"/>
          <w:color w:val="595959" w:themeColor="text1" w:themeTint="A6"/>
          <w:sz w:val="21"/>
          <w:szCs w:val="21"/>
          <w:lang w:val="nl-BE"/>
        </w:rPr>
        <w:t> </w:t>
      </w:r>
    </w:p>
    <w:p w14:paraId="55A67C0C" w14:textId="77777777" w:rsidR="00E17DFF" w:rsidRPr="008233CA" w:rsidRDefault="00E17DFF" w:rsidP="00E17DFF">
      <w:pPr>
        <w:pStyle w:val="paragraph"/>
        <w:numPr>
          <w:ilvl w:val="0"/>
          <w:numId w:val="76"/>
        </w:numPr>
        <w:spacing w:before="0" w:beforeAutospacing="0" w:after="0" w:afterAutospacing="0"/>
        <w:ind w:left="1080" w:firstLine="0"/>
        <w:textAlignment w:val="baseline"/>
        <w:rPr>
          <w:rFonts w:ascii="Georgia" w:hAnsi="Georgia" w:cs="Calibri"/>
          <w:color w:val="595959" w:themeColor="text1" w:themeTint="A6"/>
          <w:sz w:val="21"/>
          <w:szCs w:val="21"/>
          <w:lang w:val="nl-BE"/>
        </w:rPr>
      </w:pPr>
      <w:r w:rsidRPr="008233CA">
        <w:rPr>
          <w:rStyle w:val="normaltextrun"/>
          <w:rFonts w:ascii="Georgia" w:hAnsi="Georgia" w:cs="Calibri"/>
          <w:color w:val="595959" w:themeColor="text1" w:themeTint="A6"/>
          <w:sz w:val="21"/>
          <w:szCs w:val="21"/>
        </w:rPr>
        <w:t>Vele jonge meisjes kijken op naar haar</w:t>
      </w:r>
      <w:r w:rsidRPr="008233CA">
        <w:rPr>
          <w:rStyle w:val="eop"/>
          <w:rFonts w:ascii="Georgia" w:hAnsi="Georgia" w:cs="Calibri"/>
          <w:color w:val="595959" w:themeColor="text1" w:themeTint="A6"/>
          <w:sz w:val="21"/>
          <w:szCs w:val="21"/>
          <w:lang w:val="nl-BE"/>
        </w:rPr>
        <w:t> </w:t>
      </w:r>
    </w:p>
    <w:p w14:paraId="6EF1BC89" w14:textId="77777777" w:rsidR="00E17DFF" w:rsidRPr="008233CA" w:rsidRDefault="00E17DFF" w:rsidP="00E17DFF">
      <w:pPr>
        <w:pStyle w:val="paragraph"/>
        <w:spacing w:before="0" w:beforeAutospacing="0" w:after="0" w:afterAutospacing="0"/>
        <w:textAlignment w:val="baseline"/>
        <w:rPr>
          <w:rFonts w:ascii="Georgia" w:hAnsi="Georgia" w:cs="Calibri"/>
          <w:color w:val="595959" w:themeColor="text1" w:themeTint="A6"/>
          <w:sz w:val="21"/>
          <w:szCs w:val="21"/>
        </w:rPr>
      </w:pPr>
      <w:r w:rsidRPr="008233CA">
        <w:rPr>
          <w:rStyle w:val="normaltextrun"/>
          <w:rFonts w:ascii="Georgia" w:hAnsi="Georgia" w:cs="Calibri"/>
          <w:b/>
          <w:bCs/>
          <w:color w:val="595959" w:themeColor="text1" w:themeTint="A6"/>
          <w:sz w:val="21"/>
          <w:szCs w:val="21"/>
        </w:rPr>
        <w:t>Ervaring en aspiraties in engagement</w:t>
      </w:r>
      <w:r w:rsidRPr="008233CA">
        <w:rPr>
          <w:rStyle w:val="eop"/>
          <w:rFonts w:ascii="Georgia" w:hAnsi="Georgia" w:cs="Calibri"/>
          <w:color w:val="595959" w:themeColor="text1" w:themeTint="A6"/>
          <w:sz w:val="21"/>
          <w:szCs w:val="21"/>
        </w:rPr>
        <w:t> </w:t>
      </w:r>
    </w:p>
    <w:p w14:paraId="4ADACE5A" w14:textId="77777777" w:rsidR="00E17DFF" w:rsidRPr="008233CA" w:rsidRDefault="00E17DFF" w:rsidP="00E17DFF">
      <w:pPr>
        <w:pStyle w:val="paragraph"/>
        <w:numPr>
          <w:ilvl w:val="0"/>
          <w:numId w:val="77"/>
        </w:numPr>
        <w:spacing w:before="0" w:beforeAutospacing="0" w:after="0" w:afterAutospacing="0"/>
        <w:ind w:left="1080" w:firstLine="0"/>
        <w:textAlignment w:val="baseline"/>
        <w:rPr>
          <w:rFonts w:ascii="Georgia" w:hAnsi="Georgia" w:cs="Calibri"/>
          <w:color w:val="595959" w:themeColor="text1" w:themeTint="A6"/>
          <w:sz w:val="21"/>
          <w:szCs w:val="21"/>
          <w:lang w:val="nl-BE"/>
        </w:rPr>
      </w:pPr>
      <w:r w:rsidRPr="008233CA">
        <w:rPr>
          <w:rStyle w:val="normaltextrun"/>
          <w:rFonts w:ascii="Georgia" w:hAnsi="Georgia" w:cs="Calibri"/>
          <w:color w:val="595959" w:themeColor="text1" w:themeTint="A6"/>
          <w:sz w:val="21"/>
          <w:szCs w:val="21"/>
        </w:rPr>
        <w:t>Af en toe met de city pirates meegaan naar internationale projecten.</w:t>
      </w:r>
      <w:r w:rsidRPr="008233CA">
        <w:rPr>
          <w:rStyle w:val="eop"/>
          <w:rFonts w:ascii="Georgia" w:hAnsi="Georgia" w:cs="Calibri"/>
          <w:color w:val="595959" w:themeColor="text1" w:themeTint="A6"/>
          <w:sz w:val="21"/>
          <w:szCs w:val="21"/>
          <w:lang w:val="nl-BE"/>
        </w:rPr>
        <w:t> </w:t>
      </w:r>
    </w:p>
    <w:p w14:paraId="472B32D4" w14:textId="77777777" w:rsidR="00E17DFF" w:rsidRPr="008233CA" w:rsidRDefault="00E17DFF" w:rsidP="00E17DFF">
      <w:pPr>
        <w:pStyle w:val="paragraph"/>
        <w:numPr>
          <w:ilvl w:val="0"/>
          <w:numId w:val="77"/>
        </w:numPr>
        <w:spacing w:before="0" w:beforeAutospacing="0" w:after="0" w:afterAutospacing="0"/>
        <w:ind w:left="1080" w:firstLine="0"/>
        <w:textAlignment w:val="baseline"/>
        <w:rPr>
          <w:rFonts w:ascii="Georgia" w:hAnsi="Georgia" w:cs="Calibri"/>
          <w:color w:val="595959" w:themeColor="text1" w:themeTint="A6"/>
          <w:sz w:val="21"/>
          <w:szCs w:val="21"/>
          <w:lang w:val="nl-BE"/>
        </w:rPr>
      </w:pPr>
      <w:r w:rsidRPr="008233CA">
        <w:rPr>
          <w:rStyle w:val="normaltextrun"/>
          <w:rFonts w:ascii="Georgia" w:hAnsi="Georgia" w:cs="Calibri"/>
          <w:color w:val="595959" w:themeColor="text1" w:themeTint="A6"/>
          <w:sz w:val="21"/>
          <w:szCs w:val="21"/>
        </w:rPr>
        <w:t>Neemt graag deel, maar voelt zich niet sterk genoeg om engagement op te nemen</w:t>
      </w:r>
      <w:r w:rsidRPr="008233CA">
        <w:rPr>
          <w:rStyle w:val="eop"/>
          <w:rFonts w:ascii="Georgia" w:hAnsi="Georgia" w:cs="Calibri"/>
          <w:color w:val="595959" w:themeColor="text1" w:themeTint="A6"/>
          <w:sz w:val="21"/>
          <w:szCs w:val="21"/>
          <w:lang w:val="nl-BE"/>
        </w:rPr>
        <w:t> </w:t>
      </w:r>
    </w:p>
    <w:p w14:paraId="5F49CA94" w14:textId="77777777" w:rsidR="00E17DFF" w:rsidRPr="008233CA" w:rsidRDefault="00E17DFF" w:rsidP="00E17DFF">
      <w:pPr>
        <w:pStyle w:val="paragraph"/>
        <w:numPr>
          <w:ilvl w:val="0"/>
          <w:numId w:val="77"/>
        </w:numPr>
        <w:spacing w:before="0" w:beforeAutospacing="0" w:after="0" w:afterAutospacing="0"/>
        <w:ind w:left="1080" w:firstLine="0"/>
        <w:textAlignment w:val="baseline"/>
        <w:rPr>
          <w:rFonts w:ascii="Georgia" w:hAnsi="Georgia" w:cs="Calibri"/>
          <w:color w:val="595959" w:themeColor="text1" w:themeTint="A6"/>
          <w:sz w:val="21"/>
          <w:szCs w:val="21"/>
          <w:lang w:val="nl-BE"/>
        </w:rPr>
      </w:pPr>
      <w:r w:rsidRPr="008233CA">
        <w:rPr>
          <w:rStyle w:val="normaltextrun"/>
          <w:rFonts w:ascii="Georgia" w:hAnsi="Georgia" w:cs="Calibri"/>
          <w:color w:val="595959" w:themeColor="text1" w:themeTint="A6"/>
          <w:sz w:val="21"/>
          <w:szCs w:val="21"/>
        </w:rPr>
        <w:t>Ze was enkele jaren geleden ambassadeur van de vrouwen zaalvoetbalploeg van Marokko en toerde zo rond in Marokko</w:t>
      </w:r>
      <w:r w:rsidRPr="008233CA">
        <w:rPr>
          <w:rStyle w:val="eop"/>
          <w:rFonts w:ascii="Georgia" w:hAnsi="Georgia" w:cs="Calibri"/>
          <w:color w:val="595959" w:themeColor="text1" w:themeTint="A6"/>
          <w:sz w:val="21"/>
          <w:szCs w:val="21"/>
          <w:lang w:val="nl-BE"/>
        </w:rPr>
        <w:t> </w:t>
      </w:r>
    </w:p>
    <w:p w14:paraId="2CED6842" w14:textId="77777777" w:rsidR="00E17DFF" w:rsidRPr="008233CA" w:rsidRDefault="00E17DFF" w:rsidP="00E17DFF">
      <w:pPr>
        <w:pStyle w:val="paragraph"/>
        <w:numPr>
          <w:ilvl w:val="0"/>
          <w:numId w:val="77"/>
        </w:numPr>
        <w:spacing w:before="0" w:beforeAutospacing="0" w:after="0" w:afterAutospacing="0"/>
        <w:ind w:left="1080" w:firstLine="0"/>
        <w:textAlignment w:val="baseline"/>
        <w:rPr>
          <w:rFonts w:ascii="Georgia" w:hAnsi="Georgia" w:cs="Calibri"/>
          <w:color w:val="595959" w:themeColor="text1" w:themeTint="A6"/>
          <w:sz w:val="21"/>
          <w:szCs w:val="21"/>
          <w:lang w:val="nl-BE"/>
        </w:rPr>
      </w:pPr>
      <w:r w:rsidRPr="008233CA">
        <w:rPr>
          <w:rStyle w:val="normaltextrun"/>
          <w:rFonts w:ascii="Georgia" w:hAnsi="Georgia" w:cs="Calibri"/>
          <w:color w:val="595959" w:themeColor="text1" w:themeTint="A6"/>
          <w:sz w:val="21"/>
          <w:szCs w:val="21"/>
        </w:rPr>
        <w:t>Zij bezocht heel wat weeshuisjes waar meisjes voetballen </w:t>
      </w:r>
      <w:r w:rsidRPr="008233CA">
        <w:rPr>
          <w:rStyle w:val="eop"/>
          <w:rFonts w:ascii="Georgia" w:hAnsi="Georgia" w:cs="Calibri"/>
          <w:color w:val="595959" w:themeColor="text1" w:themeTint="A6"/>
          <w:sz w:val="21"/>
          <w:szCs w:val="21"/>
          <w:lang w:val="nl-BE"/>
        </w:rPr>
        <w:t> </w:t>
      </w:r>
    </w:p>
    <w:p w14:paraId="2AC5734F" w14:textId="77777777" w:rsidR="00E17DFF" w:rsidRPr="008233CA" w:rsidRDefault="00E17DFF" w:rsidP="00E17DFF">
      <w:pPr>
        <w:pStyle w:val="paragraph"/>
        <w:numPr>
          <w:ilvl w:val="0"/>
          <w:numId w:val="78"/>
        </w:numPr>
        <w:spacing w:before="0" w:beforeAutospacing="0" w:after="0" w:afterAutospacing="0"/>
        <w:ind w:left="1080" w:firstLine="0"/>
        <w:textAlignment w:val="baseline"/>
        <w:rPr>
          <w:rFonts w:ascii="Georgia" w:hAnsi="Georgia" w:cs="Calibri"/>
          <w:color w:val="595959" w:themeColor="text1" w:themeTint="A6"/>
          <w:sz w:val="21"/>
          <w:szCs w:val="21"/>
          <w:lang w:val="nl-BE"/>
        </w:rPr>
      </w:pPr>
      <w:r w:rsidRPr="008233CA">
        <w:rPr>
          <w:rStyle w:val="normaltextrun"/>
          <w:rFonts w:ascii="Georgia" w:hAnsi="Georgia" w:cs="Calibri"/>
          <w:color w:val="595959" w:themeColor="text1" w:themeTint="A6"/>
          <w:sz w:val="21"/>
          <w:szCs w:val="21"/>
        </w:rPr>
        <w:t>En gaf de kick-off van 2 internationale vrouwentornooien</w:t>
      </w:r>
      <w:r w:rsidRPr="008233CA">
        <w:rPr>
          <w:rStyle w:val="eop"/>
          <w:rFonts w:ascii="Georgia" w:hAnsi="Georgia" w:cs="Calibri"/>
          <w:color w:val="595959" w:themeColor="text1" w:themeTint="A6"/>
          <w:sz w:val="21"/>
          <w:szCs w:val="21"/>
          <w:lang w:val="nl-BE"/>
        </w:rPr>
        <w:t> </w:t>
      </w:r>
    </w:p>
    <w:p w14:paraId="73E5748A" w14:textId="77777777" w:rsidR="00E17DFF" w:rsidRPr="008233CA" w:rsidRDefault="00E17DFF" w:rsidP="00E17DFF">
      <w:pPr>
        <w:pStyle w:val="paragraph"/>
        <w:spacing w:before="0" w:beforeAutospacing="0" w:after="0" w:afterAutospacing="0"/>
        <w:textAlignment w:val="baseline"/>
        <w:rPr>
          <w:rFonts w:ascii="Georgia" w:hAnsi="Georgia" w:cs="Calibri"/>
          <w:color w:val="595959" w:themeColor="text1" w:themeTint="A6"/>
          <w:sz w:val="21"/>
          <w:szCs w:val="21"/>
          <w:lang w:val="nl-BE"/>
        </w:rPr>
      </w:pPr>
      <w:r w:rsidRPr="008233CA">
        <w:rPr>
          <w:rStyle w:val="normaltextrun"/>
          <w:rFonts w:ascii="Georgia" w:hAnsi="Georgia" w:cs="Calibri"/>
          <w:b/>
          <w:bCs/>
          <w:color w:val="595959" w:themeColor="text1" w:themeTint="A6"/>
          <w:sz w:val="21"/>
          <w:szCs w:val="21"/>
        </w:rPr>
        <w:t>Nodig om (internationaal) solidair te kunnen zijn.</w:t>
      </w:r>
      <w:r w:rsidRPr="008233CA">
        <w:rPr>
          <w:rStyle w:val="eop"/>
          <w:rFonts w:ascii="Georgia" w:hAnsi="Georgia" w:cs="Calibri"/>
          <w:color w:val="595959" w:themeColor="text1" w:themeTint="A6"/>
          <w:sz w:val="21"/>
          <w:szCs w:val="21"/>
          <w:lang w:val="nl-BE"/>
        </w:rPr>
        <w:t> </w:t>
      </w:r>
    </w:p>
    <w:p w14:paraId="44B4BFFA" w14:textId="77777777" w:rsidR="00E17DFF" w:rsidRPr="008233CA" w:rsidRDefault="00E17DFF" w:rsidP="00E17DFF">
      <w:pPr>
        <w:pStyle w:val="paragraph"/>
        <w:numPr>
          <w:ilvl w:val="0"/>
          <w:numId w:val="79"/>
        </w:numPr>
        <w:spacing w:before="0" w:beforeAutospacing="0" w:after="0" w:afterAutospacing="0"/>
        <w:ind w:left="1080" w:firstLine="0"/>
        <w:textAlignment w:val="baseline"/>
        <w:rPr>
          <w:rFonts w:ascii="Georgia" w:hAnsi="Georgia" w:cs="Calibri"/>
          <w:color w:val="595959" w:themeColor="text1" w:themeTint="A6"/>
          <w:sz w:val="21"/>
          <w:szCs w:val="21"/>
          <w:lang w:val="nl-BE"/>
        </w:rPr>
      </w:pPr>
      <w:r w:rsidRPr="008233CA">
        <w:rPr>
          <w:rStyle w:val="normaltextrun"/>
          <w:rFonts w:ascii="Georgia" w:hAnsi="Georgia" w:cs="Calibri"/>
          <w:color w:val="595959" w:themeColor="text1" w:themeTint="A6"/>
          <w:sz w:val="21"/>
          <w:szCs w:val="21"/>
        </w:rPr>
        <w:t>Steun vanuit de overheid en haar agentschappen (lees: netwerk, kenbaarheid en erkenning)</w:t>
      </w:r>
      <w:r w:rsidRPr="008233CA">
        <w:rPr>
          <w:rStyle w:val="eop"/>
          <w:rFonts w:ascii="Georgia" w:hAnsi="Georgia" w:cs="Calibri"/>
          <w:color w:val="595959" w:themeColor="text1" w:themeTint="A6"/>
          <w:sz w:val="21"/>
          <w:szCs w:val="21"/>
          <w:lang w:val="nl-BE"/>
        </w:rPr>
        <w:t> </w:t>
      </w:r>
    </w:p>
    <w:p w14:paraId="6535BEBF" w14:textId="77777777" w:rsidR="00E17DFF" w:rsidRPr="008233CA" w:rsidRDefault="00E17DFF" w:rsidP="00E17DFF">
      <w:pPr>
        <w:pStyle w:val="paragraph"/>
        <w:numPr>
          <w:ilvl w:val="0"/>
          <w:numId w:val="79"/>
        </w:numPr>
        <w:spacing w:before="0" w:beforeAutospacing="0" w:after="0" w:afterAutospacing="0"/>
        <w:ind w:left="1080" w:firstLine="0"/>
        <w:textAlignment w:val="baseline"/>
        <w:rPr>
          <w:rFonts w:ascii="Georgia" w:hAnsi="Georgia" w:cs="Calibri"/>
          <w:color w:val="595959" w:themeColor="text1" w:themeTint="A6"/>
          <w:sz w:val="21"/>
          <w:szCs w:val="21"/>
          <w:lang w:val="nl-BE"/>
        </w:rPr>
      </w:pPr>
      <w:r w:rsidRPr="008233CA">
        <w:rPr>
          <w:rStyle w:val="normaltextrun"/>
          <w:rFonts w:ascii="Georgia" w:hAnsi="Georgia" w:cs="Calibri"/>
          <w:color w:val="595959" w:themeColor="text1" w:themeTint="A6"/>
          <w:sz w:val="21"/>
          <w:szCs w:val="21"/>
        </w:rPr>
        <w:t>Een platform om haar verhaal en engagement te brengen</w:t>
      </w:r>
      <w:r w:rsidRPr="008233CA">
        <w:rPr>
          <w:rStyle w:val="eop"/>
          <w:rFonts w:ascii="Georgia" w:hAnsi="Georgia" w:cs="Calibri"/>
          <w:color w:val="595959" w:themeColor="text1" w:themeTint="A6"/>
          <w:sz w:val="21"/>
          <w:szCs w:val="21"/>
          <w:lang w:val="nl-BE"/>
        </w:rPr>
        <w:t> </w:t>
      </w:r>
    </w:p>
    <w:p w14:paraId="59E398ED" w14:textId="77777777" w:rsidR="00E17DFF" w:rsidRPr="008233CA" w:rsidRDefault="00E17DFF" w:rsidP="00E17DFF">
      <w:pPr>
        <w:pStyle w:val="paragraph"/>
        <w:numPr>
          <w:ilvl w:val="0"/>
          <w:numId w:val="79"/>
        </w:numPr>
        <w:spacing w:before="0" w:beforeAutospacing="0" w:after="0" w:afterAutospacing="0"/>
        <w:ind w:left="1080" w:firstLine="0"/>
        <w:textAlignment w:val="baseline"/>
        <w:rPr>
          <w:rFonts w:ascii="Georgia" w:hAnsi="Georgia" w:cs="Calibri"/>
          <w:color w:val="595959" w:themeColor="text1" w:themeTint="A6"/>
          <w:sz w:val="21"/>
          <w:szCs w:val="21"/>
          <w:lang w:val="nl-BE"/>
        </w:rPr>
      </w:pPr>
      <w:r w:rsidRPr="008233CA">
        <w:rPr>
          <w:rStyle w:val="normaltextrun"/>
          <w:rFonts w:ascii="Georgia" w:hAnsi="Georgia" w:cs="Calibri"/>
          <w:color w:val="595959" w:themeColor="text1" w:themeTint="A6"/>
          <w:sz w:val="21"/>
          <w:szCs w:val="21"/>
        </w:rPr>
        <w:t>Ruimte om in gesprek te gaan met andere ambassadeurs en jongeren die zoals haar via sport aan internationaal solidariteit doen en vrouwen empowerment</w:t>
      </w:r>
      <w:r w:rsidRPr="008233CA">
        <w:rPr>
          <w:rStyle w:val="eop"/>
          <w:rFonts w:ascii="Georgia" w:hAnsi="Georgia" w:cs="Calibri"/>
          <w:color w:val="595959" w:themeColor="text1" w:themeTint="A6"/>
          <w:sz w:val="21"/>
          <w:szCs w:val="21"/>
          <w:lang w:val="nl-BE"/>
        </w:rPr>
        <w:t> </w:t>
      </w:r>
    </w:p>
    <w:p w14:paraId="0B6E9963" w14:textId="77777777" w:rsidR="00E17DFF" w:rsidRPr="008233CA" w:rsidRDefault="00E17DFF" w:rsidP="00E17DFF">
      <w:pPr>
        <w:pStyle w:val="paragraph"/>
        <w:numPr>
          <w:ilvl w:val="0"/>
          <w:numId w:val="80"/>
        </w:numPr>
        <w:spacing w:before="0" w:beforeAutospacing="0" w:after="0" w:afterAutospacing="0"/>
        <w:ind w:left="1080" w:firstLine="0"/>
        <w:textAlignment w:val="baseline"/>
        <w:rPr>
          <w:rFonts w:ascii="Georgia" w:hAnsi="Georgia" w:cs="Calibri"/>
          <w:color w:val="595959" w:themeColor="text1" w:themeTint="A6"/>
          <w:sz w:val="21"/>
          <w:szCs w:val="21"/>
          <w:lang w:val="nl-BE"/>
        </w:rPr>
      </w:pPr>
      <w:r w:rsidRPr="008233CA">
        <w:rPr>
          <w:rStyle w:val="normaltextrun"/>
          <w:rFonts w:ascii="Georgia" w:hAnsi="Georgia" w:cs="Calibri"/>
          <w:color w:val="595959" w:themeColor="text1" w:themeTint="A6"/>
          <w:sz w:val="21"/>
          <w:szCs w:val="21"/>
          <w:lang w:val="nl-BE"/>
        </w:rPr>
        <w:t>Tools, tricks en tips om haar stem (activisme) te versterken.</w:t>
      </w:r>
      <w:r w:rsidRPr="008233CA">
        <w:rPr>
          <w:rStyle w:val="eop"/>
          <w:rFonts w:ascii="Georgia" w:hAnsi="Georgia" w:cs="Calibri"/>
          <w:color w:val="595959" w:themeColor="text1" w:themeTint="A6"/>
          <w:sz w:val="21"/>
          <w:szCs w:val="21"/>
          <w:lang w:val="nl-BE"/>
        </w:rPr>
        <w:t> </w:t>
      </w:r>
    </w:p>
    <w:p w14:paraId="2CFF23E9" w14:textId="77777777" w:rsidR="00E17DFF" w:rsidRPr="008233CA" w:rsidRDefault="00E17DFF" w:rsidP="00E17DFF">
      <w:pPr>
        <w:pStyle w:val="paragraph"/>
        <w:numPr>
          <w:ilvl w:val="0"/>
          <w:numId w:val="80"/>
        </w:numPr>
        <w:spacing w:before="0" w:beforeAutospacing="0" w:after="0" w:afterAutospacing="0"/>
        <w:ind w:left="1080" w:firstLine="0"/>
        <w:textAlignment w:val="baseline"/>
        <w:rPr>
          <w:rFonts w:ascii="Georgia" w:hAnsi="Georgia" w:cs="Calibri"/>
          <w:color w:val="595959" w:themeColor="text1" w:themeTint="A6"/>
          <w:sz w:val="21"/>
          <w:szCs w:val="21"/>
          <w:lang w:val="nl-BE"/>
        </w:rPr>
      </w:pPr>
      <w:r w:rsidRPr="008233CA">
        <w:rPr>
          <w:rStyle w:val="normaltextrun"/>
          <w:rFonts w:ascii="Georgia" w:hAnsi="Georgia" w:cs="Calibri"/>
          <w:color w:val="595959" w:themeColor="text1" w:themeTint="A6"/>
          <w:sz w:val="21"/>
          <w:szCs w:val="21"/>
          <w:lang w:val="nl-BE"/>
        </w:rPr>
        <w:t>Ze zou wel een workshop willen volgen over hoe ze haar mening kan formuleren.</w:t>
      </w:r>
      <w:r w:rsidRPr="008233CA">
        <w:rPr>
          <w:rStyle w:val="eop"/>
          <w:rFonts w:ascii="Georgia" w:hAnsi="Georgia" w:cs="Calibri"/>
          <w:color w:val="595959" w:themeColor="text1" w:themeTint="A6"/>
          <w:sz w:val="21"/>
          <w:szCs w:val="21"/>
          <w:lang w:val="nl-BE"/>
        </w:rPr>
        <w:t> </w:t>
      </w:r>
    </w:p>
    <w:p w14:paraId="53117D48" w14:textId="77777777" w:rsidR="00E17DFF" w:rsidRPr="008233CA" w:rsidRDefault="00E17DFF" w:rsidP="00E17DFF">
      <w:pPr>
        <w:pStyle w:val="paragraph"/>
        <w:numPr>
          <w:ilvl w:val="0"/>
          <w:numId w:val="80"/>
        </w:numPr>
        <w:spacing w:before="0" w:beforeAutospacing="0" w:after="0" w:afterAutospacing="0"/>
        <w:ind w:left="1080" w:firstLine="0"/>
        <w:textAlignment w:val="baseline"/>
        <w:rPr>
          <w:rFonts w:ascii="Georgia" w:hAnsi="Georgia" w:cs="Calibri"/>
          <w:color w:val="595959" w:themeColor="text1" w:themeTint="A6"/>
          <w:sz w:val="21"/>
          <w:szCs w:val="21"/>
        </w:rPr>
      </w:pPr>
      <w:r w:rsidRPr="008233CA">
        <w:rPr>
          <w:rStyle w:val="normaltextrun"/>
          <w:rFonts w:ascii="Georgia" w:hAnsi="Georgia" w:cs="Calibri"/>
          <w:color w:val="595959" w:themeColor="text1" w:themeTint="A6"/>
          <w:sz w:val="21"/>
          <w:szCs w:val="21"/>
          <w:lang w:val="nl-BE"/>
        </w:rPr>
        <w:t>Een job in een internationaal solidariteitsverhaal. (jobbeurs)</w:t>
      </w:r>
      <w:r w:rsidRPr="008233CA">
        <w:rPr>
          <w:rStyle w:val="eop"/>
          <w:rFonts w:ascii="Georgia" w:hAnsi="Georgia" w:cs="Calibri"/>
          <w:color w:val="595959" w:themeColor="text1" w:themeTint="A6"/>
          <w:sz w:val="21"/>
          <w:szCs w:val="21"/>
        </w:rPr>
        <w:t> </w:t>
      </w:r>
    </w:p>
    <w:p w14:paraId="6100129D" w14:textId="77777777" w:rsidR="00E17DFF" w:rsidRPr="008233CA" w:rsidRDefault="00E17DFF" w:rsidP="00E17DFF">
      <w:pPr>
        <w:pStyle w:val="paragraph"/>
        <w:numPr>
          <w:ilvl w:val="0"/>
          <w:numId w:val="80"/>
        </w:numPr>
        <w:spacing w:before="0" w:beforeAutospacing="0" w:after="0" w:afterAutospacing="0"/>
        <w:ind w:left="1080" w:firstLine="0"/>
        <w:textAlignment w:val="baseline"/>
        <w:rPr>
          <w:rFonts w:ascii="Georgia" w:hAnsi="Georgia" w:cs="Calibri"/>
          <w:color w:val="595959" w:themeColor="text1" w:themeTint="A6"/>
          <w:sz w:val="21"/>
          <w:szCs w:val="21"/>
          <w:lang w:val="nl-BE"/>
        </w:rPr>
      </w:pPr>
      <w:r w:rsidRPr="008233CA">
        <w:rPr>
          <w:rStyle w:val="normaltextrun"/>
          <w:rFonts w:ascii="Georgia" w:hAnsi="Georgia" w:cs="Calibri"/>
          <w:color w:val="595959" w:themeColor="text1" w:themeTint="A6"/>
          <w:sz w:val="21"/>
          <w:szCs w:val="21"/>
          <w:lang w:val="nl-BE"/>
        </w:rPr>
        <w:t>Kennis van andere gelijkaardige projecten (netwerk!)</w:t>
      </w:r>
      <w:r w:rsidRPr="008233CA">
        <w:rPr>
          <w:rStyle w:val="eop"/>
          <w:rFonts w:ascii="Georgia" w:hAnsi="Georgia" w:cs="Calibri"/>
          <w:color w:val="595959" w:themeColor="text1" w:themeTint="A6"/>
          <w:sz w:val="21"/>
          <w:szCs w:val="21"/>
          <w:lang w:val="nl-BE"/>
        </w:rPr>
        <w:t> </w:t>
      </w:r>
    </w:p>
    <w:p w14:paraId="5AD6FA9C" w14:textId="77777777" w:rsidR="00E17DFF" w:rsidRPr="008233CA" w:rsidRDefault="00E17DFF" w:rsidP="00E17DFF">
      <w:pPr>
        <w:pStyle w:val="paragraph"/>
        <w:numPr>
          <w:ilvl w:val="0"/>
          <w:numId w:val="80"/>
        </w:numPr>
        <w:spacing w:before="0" w:beforeAutospacing="0" w:after="0" w:afterAutospacing="0"/>
        <w:ind w:left="1080" w:firstLine="0"/>
        <w:textAlignment w:val="baseline"/>
        <w:rPr>
          <w:rFonts w:ascii="Georgia" w:hAnsi="Georgia" w:cs="Calibri"/>
          <w:color w:val="595959" w:themeColor="text1" w:themeTint="A6"/>
          <w:sz w:val="21"/>
          <w:szCs w:val="21"/>
          <w:lang w:val="nl-BE"/>
        </w:rPr>
      </w:pPr>
      <w:r w:rsidRPr="008233CA">
        <w:rPr>
          <w:rStyle w:val="normaltextrun"/>
          <w:rFonts w:ascii="Georgia" w:hAnsi="Georgia" w:cs="Calibri"/>
          <w:color w:val="595959" w:themeColor="text1" w:themeTint="A6"/>
          <w:sz w:val="21"/>
          <w:szCs w:val="21"/>
          <w:lang w:val="nl-BE"/>
        </w:rPr>
        <w:t>Erkenning van sport als empowerende motor om aan Internationale Solidariteit te doen</w:t>
      </w:r>
      <w:r w:rsidRPr="008233CA">
        <w:rPr>
          <w:rStyle w:val="eop"/>
          <w:rFonts w:ascii="Georgia" w:hAnsi="Georgia" w:cs="Calibri"/>
          <w:color w:val="595959" w:themeColor="text1" w:themeTint="A6"/>
          <w:sz w:val="21"/>
          <w:szCs w:val="21"/>
          <w:lang w:val="nl-BE"/>
        </w:rPr>
        <w:t> </w:t>
      </w:r>
    </w:p>
    <w:p w14:paraId="045909E4" w14:textId="77777777" w:rsidR="00E17DFF" w:rsidRPr="008233CA" w:rsidRDefault="00E17DFF" w:rsidP="00E17DFF">
      <w:pPr>
        <w:pStyle w:val="paragraph"/>
        <w:spacing w:before="0" w:beforeAutospacing="0" w:after="0" w:afterAutospacing="0"/>
        <w:textAlignment w:val="baseline"/>
        <w:rPr>
          <w:rFonts w:ascii="Georgia" w:hAnsi="Georgia" w:cs="Calibri"/>
          <w:color w:val="595959" w:themeColor="text1" w:themeTint="A6"/>
          <w:sz w:val="21"/>
          <w:szCs w:val="21"/>
          <w:lang w:val="nl-BE"/>
        </w:rPr>
      </w:pPr>
      <w:r w:rsidRPr="008233CA">
        <w:rPr>
          <w:rStyle w:val="eop"/>
          <w:rFonts w:ascii="Georgia" w:hAnsi="Georgia" w:cs="Calibri"/>
          <w:color w:val="595959" w:themeColor="text1" w:themeTint="A6"/>
          <w:sz w:val="21"/>
          <w:szCs w:val="21"/>
          <w:lang w:val="nl-BE"/>
        </w:rPr>
        <w:t> </w:t>
      </w:r>
    </w:p>
    <w:p w14:paraId="66DD33C9" w14:textId="77777777" w:rsidR="00E17DFF" w:rsidRPr="008233CA" w:rsidRDefault="00E17DFF" w:rsidP="00E17DFF">
      <w:pPr>
        <w:pStyle w:val="paragraph"/>
        <w:spacing w:before="0" w:beforeAutospacing="0" w:after="0" w:afterAutospacing="0"/>
        <w:textAlignment w:val="baseline"/>
        <w:rPr>
          <w:rFonts w:ascii="Georgia" w:hAnsi="Georgia" w:cs="Calibri"/>
          <w:color w:val="595959" w:themeColor="text1" w:themeTint="A6"/>
          <w:sz w:val="21"/>
          <w:szCs w:val="21"/>
          <w:lang w:val="nl-BE"/>
        </w:rPr>
      </w:pPr>
      <w:r w:rsidRPr="008233CA">
        <w:rPr>
          <w:rStyle w:val="normaltextrun"/>
          <w:rFonts w:ascii="Georgia" w:hAnsi="Georgia" w:cs="Calibri Light"/>
          <w:color w:val="595959" w:themeColor="text1" w:themeTint="A6"/>
          <w:sz w:val="21"/>
          <w:szCs w:val="21"/>
        </w:rPr>
        <w:t>Portret 6 Mohamed</w:t>
      </w:r>
      <w:r w:rsidRPr="008233CA">
        <w:rPr>
          <w:rStyle w:val="eop"/>
          <w:rFonts w:ascii="Georgia" w:hAnsi="Georgia" w:cs="Calibri Light"/>
          <w:color w:val="595959" w:themeColor="text1" w:themeTint="A6"/>
          <w:sz w:val="21"/>
          <w:szCs w:val="21"/>
          <w:lang w:val="nl-BE"/>
        </w:rPr>
        <w:t> </w:t>
      </w:r>
    </w:p>
    <w:p w14:paraId="4F189C8E" w14:textId="77777777" w:rsidR="00E17DFF" w:rsidRPr="008233CA" w:rsidRDefault="00E17DFF" w:rsidP="00E17DFF">
      <w:pPr>
        <w:pStyle w:val="paragraph"/>
        <w:spacing w:before="0" w:beforeAutospacing="0" w:after="0" w:afterAutospacing="0"/>
        <w:textAlignment w:val="baseline"/>
        <w:rPr>
          <w:rFonts w:ascii="Georgia" w:hAnsi="Georgia" w:cs="Calibri"/>
          <w:color w:val="595959" w:themeColor="text1" w:themeTint="A6"/>
          <w:sz w:val="21"/>
          <w:szCs w:val="21"/>
          <w:lang w:val="nl-BE"/>
        </w:rPr>
      </w:pPr>
      <w:r w:rsidRPr="008233CA">
        <w:rPr>
          <w:rStyle w:val="eop"/>
          <w:rFonts w:ascii="Georgia" w:hAnsi="Georgia" w:cs="Calibri"/>
          <w:color w:val="595959" w:themeColor="text1" w:themeTint="A6"/>
          <w:sz w:val="21"/>
          <w:szCs w:val="21"/>
          <w:lang w:val="nl-BE"/>
        </w:rPr>
        <w:t> </w:t>
      </w:r>
    </w:p>
    <w:p w14:paraId="7E3ADB0F" w14:textId="77777777" w:rsidR="00E17DFF" w:rsidRPr="008233CA" w:rsidRDefault="00E17DFF" w:rsidP="00E17DFF">
      <w:pPr>
        <w:pStyle w:val="paragraph"/>
        <w:spacing w:before="0" w:beforeAutospacing="0" w:after="0" w:afterAutospacing="0"/>
        <w:textAlignment w:val="baseline"/>
        <w:rPr>
          <w:rFonts w:ascii="Georgia" w:hAnsi="Georgia" w:cs="Calibri"/>
          <w:color w:val="595959" w:themeColor="text1" w:themeTint="A6"/>
          <w:sz w:val="21"/>
          <w:szCs w:val="21"/>
          <w:lang w:val="nl-BE"/>
        </w:rPr>
      </w:pPr>
      <w:r w:rsidRPr="008233CA">
        <w:rPr>
          <w:rStyle w:val="normaltextrun"/>
          <w:rFonts w:ascii="Georgia" w:hAnsi="Georgia" w:cs="Calibri"/>
          <w:b/>
          <w:bCs/>
          <w:color w:val="595959" w:themeColor="text1" w:themeTint="A6"/>
          <w:sz w:val="21"/>
          <w:szCs w:val="21"/>
        </w:rPr>
        <w:t>Kenmerken (leeftijd, netwerk, diploma)</w:t>
      </w:r>
      <w:r w:rsidRPr="008233CA">
        <w:rPr>
          <w:rStyle w:val="eop"/>
          <w:rFonts w:ascii="Georgia" w:hAnsi="Georgia" w:cs="Calibri"/>
          <w:color w:val="595959" w:themeColor="text1" w:themeTint="A6"/>
          <w:sz w:val="21"/>
          <w:szCs w:val="21"/>
          <w:lang w:val="nl-BE"/>
        </w:rPr>
        <w:t> </w:t>
      </w:r>
    </w:p>
    <w:p w14:paraId="32F2C8BC" w14:textId="77777777" w:rsidR="00E17DFF" w:rsidRPr="008233CA" w:rsidRDefault="00E17DFF" w:rsidP="00E17DFF">
      <w:pPr>
        <w:pStyle w:val="paragraph"/>
        <w:numPr>
          <w:ilvl w:val="0"/>
          <w:numId w:val="81"/>
        </w:numPr>
        <w:spacing w:before="0" w:beforeAutospacing="0" w:after="0" w:afterAutospacing="0"/>
        <w:ind w:left="1080" w:firstLine="0"/>
        <w:textAlignment w:val="baseline"/>
        <w:rPr>
          <w:rFonts w:ascii="Georgia" w:hAnsi="Georgia" w:cs="Calibri"/>
          <w:color w:val="595959" w:themeColor="text1" w:themeTint="A6"/>
          <w:sz w:val="21"/>
          <w:szCs w:val="21"/>
        </w:rPr>
      </w:pPr>
      <w:r w:rsidRPr="008233CA">
        <w:rPr>
          <w:rStyle w:val="normaltextrun"/>
          <w:rFonts w:ascii="Georgia" w:hAnsi="Georgia" w:cs="Calibri"/>
          <w:color w:val="595959" w:themeColor="text1" w:themeTint="A6"/>
          <w:sz w:val="21"/>
          <w:szCs w:val="21"/>
        </w:rPr>
        <w:t>17 jaar</w:t>
      </w:r>
      <w:r w:rsidRPr="008233CA">
        <w:rPr>
          <w:rStyle w:val="eop"/>
          <w:rFonts w:ascii="Georgia" w:hAnsi="Georgia" w:cs="Calibri"/>
          <w:color w:val="595959" w:themeColor="text1" w:themeTint="A6"/>
          <w:sz w:val="21"/>
          <w:szCs w:val="21"/>
        </w:rPr>
        <w:t> </w:t>
      </w:r>
    </w:p>
    <w:p w14:paraId="270B988F" w14:textId="77777777" w:rsidR="00E17DFF" w:rsidRPr="008233CA" w:rsidRDefault="00E17DFF" w:rsidP="00E17DFF">
      <w:pPr>
        <w:pStyle w:val="paragraph"/>
        <w:numPr>
          <w:ilvl w:val="0"/>
          <w:numId w:val="82"/>
        </w:numPr>
        <w:spacing w:before="0" w:beforeAutospacing="0" w:after="0" w:afterAutospacing="0"/>
        <w:ind w:left="1080" w:firstLine="0"/>
        <w:textAlignment w:val="baseline"/>
        <w:rPr>
          <w:rFonts w:ascii="Georgia" w:hAnsi="Georgia" w:cs="Calibri"/>
          <w:color w:val="595959" w:themeColor="text1" w:themeTint="A6"/>
          <w:sz w:val="21"/>
          <w:szCs w:val="21"/>
        </w:rPr>
      </w:pPr>
      <w:r w:rsidRPr="008233CA">
        <w:rPr>
          <w:rStyle w:val="normaltextrun"/>
          <w:rFonts w:ascii="Georgia" w:hAnsi="Georgia" w:cs="Calibri"/>
          <w:color w:val="595959" w:themeColor="text1" w:themeTint="A6"/>
          <w:sz w:val="21"/>
          <w:szCs w:val="21"/>
        </w:rPr>
        <w:t>Praktiserende moslim</w:t>
      </w:r>
      <w:r w:rsidRPr="008233CA">
        <w:rPr>
          <w:rStyle w:val="eop"/>
          <w:rFonts w:ascii="Georgia" w:hAnsi="Georgia" w:cs="Calibri"/>
          <w:color w:val="595959" w:themeColor="text1" w:themeTint="A6"/>
          <w:sz w:val="21"/>
          <w:szCs w:val="21"/>
        </w:rPr>
        <w:t> </w:t>
      </w:r>
    </w:p>
    <w:p w14:paraId="02E86BA3" w14:textId="77777777" w:rsidR="00E17DFF" w:rsidRPr="008233CA" w:rsidRDefault="00E17DFF" w:rsidP="00E17DFF">
      <w:pPr>
        <w:pStyle w:val="paragraph"/>
        <w:numPr>
          <w:ilvl w:val="0"/>
          <w:numId w:val="82"/>
        </w:numPr>
        <w:spacing w:before="0" w:beforeAutospacing="0" w:after="0" w:afterAutospacing="0"/>
        <w:ind w:left="1080" w:firstLine="0"/>
        <w:textAlignment w:val="baseline"/>
        <w:rPr>
          <w:rFonts w:ascii="Georgia" w:hAnsi="Georgia" w:cs="Calibri"/>
          <w:color w:val="595959" w:themeColor="text1" w:themeTint="A6"/>
          <w:sz w:val="21"/>
          <w:szCs w:val="21"/>
          <w:lang w:val="nl-BE"/>
        </w:rPr>
      </w:pPr>
      <w:r w:rsidRPr="008233CA">
        <w:rPr>
          <w:rStyle w:val="normaltextrun"/>
          <w:rFonts w:ascii="Georgia" w:hAnsi="Georgia" w:cs="Calibri"/>
          <w:color w:val="595959" w:themeColor="text1" w:themeTint="A6"/>
          <w:sz w:val="21"/>
          <w:szCs w:val="21"/>
        </w:rPr>
        <w:t>Is een jongen die vroom is, superhard geëngageerd in de samenleving vanuit een religieuze inspiratie.</w:t>
      </w:r>
      <w:r w:rsidRPr="008233CA">
        <w:rPr>
          <w:rStyle w:val="eop"/>
          <w:rFonts w:ascii="Georgia" w:hAnsi="Georgia" w:cs="Calibri"/>
          <w:color w:val="595959" w:themeColor="text1" w:themeTint="A6"/>
          <w:sz w:val="21"/>
          <w:szCs w:val="21"/>
          <w:lang w:val="nl-BE"/>
        </w:rPr>
        <w:t> </w:t>
      </w:r>
    </w:p>
    <w:p w14:paraId="2975FCD8" w14:textId="77777777" w:rsidR="00E17DFF" w:rsidRPr="008233CA" w:rsidRDefault="00E17DFF" w:rsidP="00E17DFF">
      <w:pPr>
        <w:pStyle w:val="paragraph"/>
        <w:numPr>
          <w:ilvl w:val="0"/>
          <w:numId w:val="82"/>
        </w:numPr>
        <w:spacing w:before="0" w:beforeAutospacing="0" w:after="0" w:afterAutospacing="0"/>
        <w:ind w:left="1080" w:firstLine="0"/>
        <w:textAlignment w:val="baseline"/>
        <w:rPr>
          <w:rFonts w:ascii="Georgia" w:hAnsi="Georgia" w:cs="Calibri"/>
          <w:color w:val="595959" w:themeColor="text1" w:themeTint="A6"/>
          <w:sz w:val="21"/>
          <w:szCs w:val="21"/>
          <w:lang w:val="nl-BE"/>
        </w:rPr>
      </w:pPr>
      <w:r w:rsidRPr="008233CA">
        <w:rPr>
          <w:rStyle w:val="normaltextrun"/>
          <w:rFonts w:ascii="Georgia" w:hAnsi="Georgia" w:cs="Calibri"/>
          <w:color w:val="595959" w:themeColor="text1" w:themeTint="A6"/>
          <w:sz w:val="21"/>
          <w:szCs w:val="21"/>
        </w:rPr>
        <w:t>Mohammed komt van een welgesteld familie</w:t>
      </w:r>
      <w:r w:rsidRPr="008233CA">
        <w:rPr>
          <w:rStyle w:val="eop"/>
          <w:rFonts w:ascii="Georgia" w:hAnsi="Georgia" w:cs="Calibri"/>
          <w:color w:val="595959" w:themeColor="text1" w:themeTint="A6"/>
          <w:sz w:val="21"/>
          <w:szCs w:val="21"/>
          <w:lang w:val="nl-BE"/>
        </w:rPr>
        <w:t> </w:t>
      </w:r>
    </w:p>
    <w:p w14:paraId="2E71BFE4" w14:textId="77777777" w:rsidR="00E17DFF" w:rsidRPr="008233CA" w:rsidRDefault="00E17DFF" w:rsidP="00E17DFF">
      <w:pPr>
        <w:pStyle w:val="paragraph"/>
        <w:numPr>
          <w:ilvl w:val="0"/>
          <w:numId w:val="82"/>
        </w:numPr>
        <w:spacing w:before="0" w:beforeAutospacing="0" w:after="0" w:afterAutospacing="0"/>
        <w:ind w:left="1080" w:firstLine="0"/>
        <w:textAlignment w:val="baseline"/>
        <w:rPr>
          <w:rFonts w:ascii="Georgia" w:hAnsi="Georgia" w:cs="Calibri"/>
          <w:color w:val="595959" w:themeColor="text1" w:themeTint="A6"/>
          <w:sz w:val="21"/>
          <w:szCs w:val="21"/>
        </w:rPr>
      </w:pPr>
      <w:r w:rsidRPr="008233CA">
        <w:rPr>
          <w:rStyle w:val="normaltextrun"/>
          <w:rFonts w:ascii="Georgia" w:hAnsi="Georgia" w:cs="Calibri"/>
          <w:color w:val="595959" w:themeColor="text1" w:themeTint="A6"/>
          <w:sz w:val="21"/>
          <w:szCs w:val="21"/>
        </w:rPr>
        <w:t>Zit in 6</w:t>
      </w:r>
      <w:r w:rsidRPr="008233CA">
        <w:rPr>
          <w:rStyle w:val="normaltextrun"/>
          <w:rFonts w:ascii="Georgia" w:hAnsi="Georgia" w:cs="Calibri"/>
          <w:color w:val="595959" w:themeColor="text1" w:themeTint="A6"/>
          <w:sz w:val="21"/>
          <w:szCs w:val="21"/>
          <w:vertAlign w:val="superscript"/>
        </w:rPr>
        <w:t>de</w:t>
      </w:r>
      <w:r w:rsidRPr="008233CA">
        <w:rPr>
          <w:rStyle w:val="normaltextrun"/>
          <w:rFonts w:ascii="Georgia" w:hAnsi="Georgia" w:cs="Calibri"/>
          <w:color w:val="595959" w:themeColor="text1" w:themeTint="A6"/>
          <w:sz w:val="21"/>
          <w:szCs w:val="21"/>
        </w:rPr>
        <w:t xml:space="preserve"> leerjaar ASO</w:t>
      </w:r>
      <w:r w:rsidRPr="008233CA">
        <w:rPr>
          <w:rStyle w:val="eop"/>
          <w:rFonts w:ascii="Georgia" w:hAnsi="Georgia" w:cs="Calibri"/>
          <w:color w:val="595959" w:themeColor="text1" w:themeTint="A6"/>
          <w:sz w:val="21"/>
          <w:szCs w:val="21"/>
        </w:rPr>
        <w:t> </w:t>
      </w:r>
    </w:p>
    <w:p w14:paraId="5CDB5B01" w14:textId="77777777" w:rsidR="00E17DFF" w:rsidRPr="008233CA" w:rsidRDefault="00E17DFF" w:rsidP="00E17DFF">
      <w:pPr>
        <w:pStyle w:val="paragraph"/>
        <w:numPr>
          <w:ilvl w:val="0"/>
          <w:numId w:val="82"/>
        </w:numPr>
        <w:spacing w:before="0" w:beforeAutospacing="0" w:after="0" w:afterAutospacing="0"/>
        <w:ind w:left="1080" w:firstLine="0"/>
        <w:textAlignment w:val="baseline"/>
        <w:rPr>
          <w:rFonts w:ascii="Georgia" w:hAnsi="Georgia" w:cs="Calibri"/>
          <w:color w:val="595959" w:themeColor="text1" w:themeTint="A6"/>
          <w:sz w:val="21"/>
          <w:szCs w:val="21"/>
          <w:lang w:val="nl-BE"/>
        </w:rPr>
      </w:pPr>
      <w:r w:rsidRPr="008233CA">
        <w:rPr>
          <w:rStyle w:val="normaltextrun"/>
          <w:rFonts w:ascii="Georgia" w:hAnsi="Georgia" w:cs="Calibri"/>
          <w:color w:val="595959" w:themeColor="text1" w:themeTint="A6"/>
          <w:sz w:val="21"/>
          <w:szCs w:val="21"/>
        </w:rPr>
        <w:t>Hij is voorzitter van de jongerenwerking van de moskee in Luik</w:t>
      </w:r>
      <w:r w:rsidRPr="008233CA">
        <w:rPr>
          <w:rStyle w:val="eop"/>
          <w:rFonts w:ascii="Georgia" w:hAnsi="Georgia" w:cs="Calibri"/>
          <w:color w:val="595959" w:themeColor="text1" w:themeTint="A6"/>
          <w:sz w:val="21"/>
          <w:szCs w:val="21"/>
          <w:lang w:val="nl-BE"/>
        </w:rPr>
        <w:t> </w:t>
      </w:r>
    </w:p>
    <w:p w14:paraId="663F12A6" w14:textId="77777777" w:rsidR="00E17DFF" w:rsidRPr="008233CA" w:rsidRDefault="00E17DFF" w:rsidP="00E17DFF">
      <w:pPr>
        <w:pStyle w:val="paragraph"/>
        <w:numPr>
          <w:ilvl w:val="0"/>
          <w:numId w:val="83"/>
        </w:numPr>
        <w:spacing w:before="0" w:beforeAutospacing="0" w:after="0" w:afterAutospacing="0"/>
        <w:ind w:left="1080" w:firstLine="0"/>
        <w:textAlignment w:val="baseline"/>
        <w:rPr>
          <w:rFonts w:ascii="Georgia" w:hAnsi="Georgia" w:cs="Calibri"/>
          <w:color w:val="595959" w:themeColor="text1" w:themeTint="A6"/>
          <w:sz w:val="21"/>
          <w:szCs w:val="21"/>
          <w:lang w:val="nl-BE"/>
        </w:rPr>
      </w:pPr>
      <w:r w:rsidRPr="008233CA">
        <w:rPr>
          <w:rStyle w:val="normaltextrun"/>
          <w:rFonts w:ascii="Georgia" w:hAnsi="Georgia" w:cs="Calibri"/>
          <w:color w:val="595959" w:themeColor="text1" w:themeTint="A6"/>
          <w:sz w:val="21"/>
          <w:szCs w:val="21"/>
        </w:rPr>
        <w:t>Mohamed is een vrome jonge en bid 5x per dag. Ook draagt hij maandelijks zijn sadaka aan de armen</w:t>
      </w:r>
      <w:r w:rsidRPr="008233CA">
        <w:rPr>
          <w:rStyle w:val="eop"/>
          <w:rFonts w:ascii="Georgia" w:hAnsi="Georgia" w:cs="Calibri"/>
          <w:color w:val="595959" w:themeColor="text1" w:themeTint="A6"/>
          <w:sz w:val="21"/>
          <w:szCs w:val="21"/>
          <w:lang w:val="nl-BE"/>
        </w:rPr>
        <w:t> </w:t>
      </w:r>
    </w:p>
    <w:p w14:paraId="1CBB499E" w14:textId="77777777" w:rsidR="00E17DFF" w:rsidRPr="008233CA" w:rsidRDefault="00E17DFF" w:rsidP="00E17DFF">
      <w:pPr>
        <w:pStyle w:val="paragraph"/>
        <w:numPr>
          <w:ilvl w:val="0"/>
          <w:numId w:val="83"/>
        </w:numPr>
        <w:spacing w:before="0" w:beforeAutospacing="0" w:after="0" w:afterAutospacing="0"/>
        <w:ind w:left="1080" w:firstLine="0"/>
        <w:textAlignment w:val="baseline"/>
        <w:rPr>
          <w:rFonts w:ascii="Georgia" w:hAnsi="Georgia" w:cs="Calibri"/>
          <w:color w:val="595959" w:themeColor="text1" w:themeTint="A6"/>
          <w:sz w:val="21"/>
          <w:szCs w:val="21"/>
          <w:lang w:val="nl-BE"/>
        </w:rPr>
      </w:pPr>
      <w:r w:rsidRPr="008233CA">
        <w:rPr>
          <w:rStyle w:val="normaltextrun"/>
          <w:rFonts w:ascii="Georgia" w:hAnsi="Georgia" w:cs="Calibri"/>
          <w:color w:val="595959" w:themeColor="text1" w:themeTint="A6"/>
          <w:sz w:val="21"/>
          <w:szCs w:val="21"/>
        </w:rPr>
        <w:t>Ieder jaar organiseert hij solidariteitsacties voor mensen hier zoals tijdens de winter verzamelt hij kleding en tijdens de zomer zorgt hij voor gratis water voor dakloze mensen</w:t>
      </w:r>
      <w:r w:rsidRPr="008233CA">
        <w:rPr>
          <w:rStyle w:val="eop"/>
          <w:rFonts w:ascii="Georgia" w:hAnsi="Georgia" w:cs="Calibri"/>
          <w:color w:val="595959" w:themeColor="text1" w:themeTint="A6"/>
          <w:sz w:val="21"/>
          <w:szCs w:val="21"/>
          <w:lang w:val="nl-BE"/>
        </w:rPr>
        <w:t> </w:t>
      </w:r>
    </w:p>
    <w:p w14:paraId="5803E7AC" w14:textId="77777777" w:rsidR="00E17DFF" w:rsidRPr="008233CA" w:rsidRDefault="00E17DFF" w:rsidP="00E17DFF">
      <w:pPr>
        <w:pStyle w:val="paragraph"/>
        <w:numPr>
          <w:ilvl w:val="0"/>
          <w:numId w:val="83"/>
        </w:numPr>
        <w:spacing w:before="0" w:beforeAutospacing="0" w:after="0" w:afterAutospacing="0"/>
        <w:ind w:left="1080" w:firstLine="0"/>
        <w:textAlignment w:val="baseline"/>
        <w:rPr>
          <w:rFonts w:ascii="Georgia" w:hAnsi="Georgia" w:cs="Calibri"/>
          <w:color w:val="595959" w:themeColor="text1" w:themeTint="A6"/>
          <w:sz w:val="21"/>
          <w:szCs w:val="21"/>
          <w:lang w:val="nl-BE"/>
        </w:rPr>
      </w:pPr>
      <w:r w:rsidRPr="008233CA">
        <w:rPr>
          <w:rStyle w:val="normaltextrun"/>
          <w:rFonts w:ascii="Georgia" w:hAnsi="Georgia" w:cs="Calibri"/>
          <w:color w:val="595959" w:themeColor="text1" w:themeTint="A6"/>
          <w:sz w:val="21"/>
          <w:szCs w:val="21"/>
        </w:rPr>
        <w:t>Mohamed sensibiliseert binnen de islamitische gemeenschap om meer te gaan doen rond internationaal solidariteit</w:t>
      </w:r>
      <w:r w:rsidRPr="008233CA">
        <w:rPr>
          <w:rStyle w:val="eop"/>
          <w:rFonts w:ascii="Georgia" w:hAnsi="Georgia" w:cs="Calibri"/>
          <w:color w:val="595959" w:themeColor="text1" w:themeTint="A6"/>
          <w:sz w:val="21"/>
          <w:szCs w:val="21"/>
          <w:lang w:val="nl-BE"/>
        </w:rPr>
        <w:t> </w:t>
      </w:r>
    </w:p>
    <w:p w14:paraId="28DB90F2" w14:textId="77777777" w:rsidR="00E17DFF" w:rsidRPr="008233CA" w:rsidRDefault="00E17DFF" w:rsidP="00E17DFF">
      <w:pPr>
        <w:pStyle w:val="paragraph"/>
        <w:spacing w:before="0" w:beforeAutospacing="0" w:after="0" w:afterAutospacing="0"/>
        <w:textAlignment w:val="baseline"/>
        <w:rPr>
          <w:rFonts w:ascii="Georgia" w:hAnsi="Georgia" w:cs="Calibri"/>
          <w:color w:val="595959" w:themeColor="text1" w:themeTint="A6"/>
          <w:sz w:val="21"/>
          <w:szCs w:val="21"/>
        </w:rPr>
      </w:pPr>
      <w:r w:rsidRPr="008233CA">
        <w:rPr>
          <w:rStyle w:val="normaltextrun"/>
          <w:rFonts w:ascii="Georgia" w:hAnsi="Georgia" w:cs="Calibri"/>
          <w:b/>
          <w:bCs/>
          <w:color w:val="595959" w:themeColor="text1" w:themeTint="A6"/>
          <w:sz w:val="21"/>
          <w:szCs w:val="21"/>
        </w:rPr>
        <w:t>Ervaring en aspiraties in engagement</w:t>
      </w:r>
      <w:r w:rsidRPr="008233CA">
        <w:rPr>
          <w:rStyle w:val="eop"/>
          <w:rFonts w:ascii="Georgia" w:hAnsi="Georgia" w:cs="Calibri"/>
          <w:color w:val="595959" w:themeColor="text1" w:themeTint="A6"/>
          <w:sz w:val="21"/>
          <w:szCs w:val="21"/>
        </w:rPr>
        <w:t> </w:t>
      </w:r>
    </w:p>
    <w:p w14:paraId="0A545721" w14:textId="77777777" w:rsidR="00E17DFF" w:rsidRPr="008233CA" w:rsidRDefault="00E17DFF" w:rsidP="00E17DFF">
      <w:pPr>
        <w:pStyle w:val="paragraph"/>
        <w:numPr>
          <w:ilvl w:val="0"/>
          <w:numId w:val="84"/>
        </w:numPr>
        <w:spacing w:before="0" w:beforeAutospacing="0" w:after="0" w:afterAutospacing="0"/>
        <w:ind w:left="1080" w:firstLine="0"/>
        <w:textAlignment w:val="baseline"/>
        <w:rPr>
          <w:rFonts w:ascii="Georgia" w:hAnsi="Georgia" w:cs="Calibri"/>
          <w:color w:val="595959" w:themeColor="text1" w:themeTint="A6"/>
          <w:sz w:val="21"/>
          <w:szCs w:val="21"/>
          <w:lang w:val="nl-BE"/>
        </w:rPr>
      </w:pPr>
      <w:r w:rsidRPr="008233CA">
        <w:rPr>
          <w:rStyle w:val="normaltextrun"/>
          <w:rFonts w:ascii="Georgia" w:hAnsi="Georgia" w:cs="Calibri"/>
          <w:color w:val="595959" w:themeColor="text1" w:themeTint="A6"/>
          <w:sz w:val="21"/>
          <w:szCs w:val="21"/>
        </w:rPr>
        <w:t>Mohamed zit in een organisatie die jaarlijks 30-tal waterputten bouwt in Mali en hij trekt er al ruim 3 jaar (tijdens de zomer) naar toe om te helpen in lokale weeshuizen</w:t>
      </w:r>
      <w:r w:rsidRPr="008233CA">
        <w:rPr>
          <w:rStyle w:val="eop"/>
          <w:rFonts w:ascii="Georgia" w:hAnsi="Georgia" w:cs="Calibri"/>
          <w:color w:val="595959" w:themeColor="text1" w:themeTint="A6"/>
          <w:sz w:val="21"/>
          <w:szCs w:val="21"/>
          <w:lang w:val="nl-BE"/>
        </w:rPr>
        <w:t> </w:t>
      </w:r>
    </w:p>
    <w:p w14:paraId="609F3DD7" w14:textId="77777777" w:rsidR="00E17DFF" w:rsidRPr="008233CA" w:rsidRDefault="00E17DFF" w:rsidP="00E17DFF">
      <w:pPr>
        <w:pStyle w:val="paragraph"/>
        <w:numPr>
          <w:ilvl w:val="0"/>
          <w:numId w:val="85"/>
        </w:numPr>
        <w:spacing w:before="0" w:beforeAutospacing="0" w:after="0" w:afterAutospacing="0"/>
        <w:ind w:left="1080" w:firstLine="0"/>
        <w:textAlignment w:val="baseline"/>
        <w:rPr>
          <w:rFonts w:ascii="Georgia" w:hAnsi="Georgia" w:cs="Calibri"/>
          <w:color w:val="595959" w:themeColor="text1" w:themeTint="A6"/>
          <w:sz w:val="21"/>
          <w:szCs w:val="21"/>
          <w:lang w:val="nl-BE"/>
        </w:rPr>
      </w:pPr>
      <w:r w:rsidRPr="008233CA">
        <w:rPr>
          <w:rStyle w:val="normaltextrun"/>
          <w:rFonts w:ascii="Georgia" w:hAnsi="Georgia" w:cs="Calibri"/>
          <w:color w:val="595959" w:themeColor="text1" w:themeTint="A6"/>
          <w:sz w:val="21"/>
          <w:szCs w:val="21"/>
        </w:rPr>
        <w:lastRenderedPageBreak/>
        <w:t>Ook tijdens de ramadan doet hij geldinzamelingen en doet hij aan voedselbedeling</w:t>
      </w:r>
      <w:r w:rsidRPr="008233CA">
        <w:rPr>
          <w:rStyle w:val="eop"/>
          <w:rFonts w:ascii="Georgia" w:hAnsi="Georgia" w:cs="Calibri"/>
          <w:color w:val="595959" w:themeColor="text1" w:themeTint="A6"/>
          <w:sz w:val="21"/>
          <w:szCs w:val="21"/>
          <w:lang w:val="nl-BE"/>
        </w:rPr>
        <w:t> </w:t>
      </w:r>
    </w:p>
    <w:p w14:paraId="58144B6D" w14:textId="77777777" w:rsidR="00E17DFF" w:rsidRPr="008233CA" w:rsidRDefault="00E17DFF" w:rsidP="00E17DFF">
      <w:pPr>
        <w:pStyle w:val="paragraph"/>
        <w:numPr>
          <w:ilvl w:val="0"/>
          <w:numId w:val="85"/>
        </w:numPr>
        <w:spacing w:before="0" w:beforeAutospacing="0" w:after="0" w:afterAutospacing="0"/>
        <w:ind w:left="1080" w:firstLine="0"/>
        <w:textAlignment w:val="baseline"/>
        <w:rPr>
          <w:rFonts w:ascii="Georgia" w:hAnsi="Georgia" w:cs="Calibri"/>
          <w:color w:val="595959" w:themeColor="text1" w:themeTint="A6"/>
          <w:sz w:val="21"/>
          <w:szCs w:val="21"/>
          <w:lang w:val="nl-BE"/>
        </w:rPr>
      </w:pPr>
      <w:r w:rsidRPr="008233CA">
        <w:rPr>
          <w:rStyle w:val="normaltextrun"/>
          <w:rFonts w:ascii="Georgia" w:hAnsi="Georgia" w:cs="Calibri"/>
          <w:color w:val="595959" w:themeColor="text1" w:themeTint="A6"/>
          <w:sz w:val="21"/>
          <w:szCs w:val="21"/>
        </w:rPr>
        <w:t>Mohamed gelooft dat hij door maatschappelijk engagement te tonen punten scoort bij God en dat dit eigenlijk een plicht is voor hem</w:t>
      </w:r>
      <w:r w:rsidRPr="008233CA">
        <w:rPr>
          <w:rStyle w:val="eop"/>
          <w:rFonts w:ascii="Georgia" w:hAnsi="Georgia" w:cs="Calibri"/>
          <w:color w:val="595959" w:themeColor="text1" w:themeTint="A6"/>
          <w:sz w:val="21"/>
          <w:szCs w:val="21"/>
          <w:lang w:val="nl-BE"/>
        </w:rPr>
        <w:t> </w:t>
      </w:r>
    </w:p>
    <w:p w14:paraId="1D9E8B23" w14:textId="77777777" w:rsidR="00E17DFF" w:rsidRPr="008233CA" w:rsidRDefault="00E17DFF" w:rsidP="00E17DFF">
      <w:pPr>
        <w:pStyle w:val="paragraph"/>
        <w:numPr>
          <w:ilvl w:val="0"/>
          <w:numId w:val="85"/>
        </w:numPr>
        <w:spacing w:before="0" w:beforeAutospacing="0" w:after="0" w:afterAutospacing="0"/>
        <w:ind w:left="1080" w:firstLine="0"/>
        <w:textAlignment w:val="baseline"/>
        <w:rPr>
          <w:rFonts w:ascii="Georgia" w:hAnsi="Georgia" w:cs="Calibri"/>
          <w:color w:val="595959" w:themeColor="text1" w:themeTint="A6"/>
          <w:sz w:val="21"/>
          <w:szCs w:val="21"/>
          <w:lang w:val="nl-BE"/>
        </w:rPr>
      </w:pPr>
      <w:r w:rsidRPr="008233CA">
        <w:rPr>
          <w:rStyle w:val="normaltextrun"/>
          <w:rFonts w:ascii="Georgia" w:hAnsi="Georgia" w:cs="Calibri"/>
          <w:color w:val="595959" w:themeColor="text1" w:themeTint="A6"/>
          <w:sz w:val="21"/>
          <w:szCs w:val="21"/>
        </w:rPr>
        <w:t>Mo is goed in het overleggen en plannen maken. Dit is wat hij het liefst van al doet</w:t>
      </w:r>
      <w:r w:rsidRPr="008233CA">
        <w:rPr>
          <w:rStyle w:val="eop"/>
          <w:rFonts w:ascii="Georgia" w:hAnsi="Georgia" w:cs="Calibri"/>
          <w:color w:val="595959" w:themeColor="text1" w:themeTint="A6"/>
          <w:sz w:val="21"/>
          <w:szCs w:val="21"/>
          <w:lang w:val="nl-BE"/>
        </w:rPr>
        <w:t> </w:t>
      </w:r>
    </w:p>
    <w:p w14:paraId="664C7ED3" w14:textId="77777777" w:rsidR="00E17DFF" w:rsidRPr="008233CA" w:rsidRDefault="00E17DFF" w:rsidP="00E17DFF">
      <w:pPr>
        <w:pStyle w:val="paragraph"/>
        <w:numPr>
          <w:ilvl w:val="0"/>
          <w:numId w:val="85"/>
        </w:numPr>
        <w:spacing w:before="0" w:beforeAutospacing="0" w:after="0" w:afterAutospacing="0"/>
        <w:ind w:left="1080" w:firstLine="0"/>
        <w:textAlignment w:val="baseline"/>
        <w:rPr>
          <w:rFonts w:ascii="Georgia" w:hAnsi="Georgia" w:cs="Calibri"/>
          <w:color w:val="595959" w:themeColor="text1" w:themeTint="A6"/>
          <w:sz w:val="21"/>
          <w:szCs w:val="21"/>
          <w:lang w:val="nl-BE"/>
        </w:rPr>
      </w:pPr>
      <w:r w:rsidRPr="008233CA">
        <w:rPr>
          <w:rStyle w:val="normaltextrun"/>
          <w:rFonts w:ascii="Georgia" w:hAnsi="Georgia" w:cs="Calibri"/>
          <w:color w:val="595959" w:themeColor="text1" w:themeTint="A6"/>
          <w:sz w:val="21"/>
          <w:szCs w:val="21"/>
        </w:rPr>
        <w:t>Mo organiseerde voor de aardbeving in Turkije en humanitaire crisis in Yemen heel wat initiatieven om te helpen</w:t>
      </w:r>
      <w:r w:rsidRPr="008233CA">
        <w:rPr>
          <w:rStyle w:val="eop"/>
          <w:rFonts w:ascii="Georgia" w:hAnsi="Georgia" w:cs="Calibri"/>
          <w:color w:val="595959" w:themeColor="text1" w:themeTint="A6"/>
          <w:sz w:val="21"/>
          <w:szCs w:val="21"/>
          <w:lang w:val="nl-BE"/>
        </w:rPr>
        <w:t> </w:t>
      </w:r>
    </w:p>
    <w:p w14:paraId="1FAA5EF0" w14:textId="77777777" w:rsidR="00E17DFF" w:rsidRPr="008233CA" w:rsidRDefault="00E17DFF" w:rsidP="00E17DFF">
      <w:pPr>
        <w:pStyle w:val="paragraph"/>
        <w:spacing w:before="0" w:beforeAutospacing="0" w:after="0" w:afterAutospacing="0"/>
        <w:textAlignment w:val="baseline"/>
        <w:rPr>
          <w:rFonts w:ascii="Georgia" w:hAnsi="Georgia" w:cs="Calibri"/>
          <w:color w:val="595959" w:themeColor="text1" w:themeTint="A6"/>
          <w:sz w:val="21"/>
          <w:szCs w:val="21"/>
          <w:lang w:val="nl-BE"/>
        </w:rPr>
      </w:pPr>
      <w:r w:rsidRPr="008233CA">
        <w:rPr>
          <w:rStyle w:val="normaltextrun"/>
          <w:rFonts w:ascii="Georgia" w:hAnsi="Georgia" w:cs="Calibri"/>
          <w:b/>
          <w:bCs/>
          <w:color w:val="595959" w:themeColor="text1" w:themeTint="A6"/>
          <w:sz w:val="21"/>
          <w:szCs w:val="21"/>
        </w:rPr>
        <w:t>Nodig om (internationaal) solidair te kunnen zijn.</w:t>
      </w:r>
      <w:r w:rsidRPr="008233CA">
        <w:rPr>
          <w:rStyle w:val="eop"/>
          <w:rFonts w:ascii="Georgia" w:hAnsi="Georgia" w:cs="Calibri"/>
          <w:color w:val="595959" w:themeColor="text1" w:themeTint="A6"/>
          <w:sz w:val="21"/>
          <w:szCs w:val="21"/>
          <w:lang w:val="nl-BE"/>
        </w:rPr>
        <w:t> </w:t>
      </w:r>
    </w:p>
    <w:p w14:paraId="6608E172" w14:textId="77777777" w:rsidR="00E17DFF" w:rsidRPr="008233CA" w:rsidRDefault="00E17DFF" w:rsidP="00E17DFF">
      <w:pPr>
        <w:pStyle w:val="paragraph"/>
        <w:numPr>
          <w:ilvl w:val="0"/>
          <w:numId w:val="86"/>
        </w:numPr>
        <w:spacing w:before="0" w:beforeAutospacing="0" w:after="0" w:afterAutospacing="0"/>
        <w:ind w:left="1080" w:firstLine="0"/>
        <w:textAlignment w:val="baseline"/>
        <w:rPr>
          <w:rFonts w:ascii="Georgia" w:hAnsi="Georgia" w:cs="Calibri"/>
          <w:color w:val="595959" w:themeColor="text1" w:themeTint="A6"/>
          <w:sz w:val="21"/>
          <w:szCs w:val="21"/>
        </w:rPr>
      </w:pPr>
      <w:r w:rsidRPr="008233CA">
        <w:rPr>
          <w:rStyle w:val="normaltextrun"/>
          <w:rFonts w:ascii="Georgia" w:hAnsi="Georgia" w:cs="Calibri"/>
          <w:color w:val="595959" w:themeColor="text1" w:themeTint="A6"/>
          <w:sz w:val="21"/>
          <w:szCs w:val="21"/>
        </w:rPr>
        <w:t>Netwerk interreligieuze netwerk</w:t>
      </w:r>
      <w:r w:rsidRPr="008233CA">
        <w:rPr>
          <w:rStyle w:val="eop"/>
          <w:rFonts w:ascii="Georgia" w:hAnsi="Georgia" w:cs="Calibri"/>
          <w:color w:val="595959" w:themeColor="text1" w:themeTint="A6"/>
          <w:sz w:val="21"/>
          <w:szCs w:val="21"/>
        </w:rPr>
        <w:t> </w:t>
      </w:r>
    </w:p>
    <w:p w14:paraId="7DBDBE75" w14:textId="77777777" w:rsidR="00E17DFF" w:rsidRPr="008233CA" w:rsidRDefault="00E17DFF" w:rsidP="00E17DFF">
      <w:pPr>
        <w:pStyle w:val="paragraph"/>
        <w:numPr>
          <w:ilvl w:val="0"/>
          <w:numId w:val="86"/>
        </w:numPr>
        <w:spacing w:before="0" w:beforeAutospacing="0" w:after="0" w:afterAutospacing="0"/>
        <w:ind w:left="1080" w:firstLine="0"/>
        <w:textAlignment w:val="baseline"/>
        <w:rPr>
          <w:rFonts w:ascii="Georgia" w:hAnsi="Georgia" w:cs="Calibri"/>
          <w:color w:val="595959" w:themeColor="text1" w:themeTint="A6"/>
          <w:sz w:val="21"/>
          <w:szCs w:val="21"/>
          <w:lang w:val="nl-BE"/>
        </w:rPr>
      </w:pPr>
      <w:r w:rsidRPr="008233CA">
        <w:rPr>
          <w:rStyle w:val="normaltextrun"/>
          <w:rFonts w:ascii="Georgia" w:hAnsi="Georgia" w:cs="Calibri"/>
          <w:color w:val="595959" w:themeColor="text1" w:themeTint="A6"/>
          <w:sz w:val="21"/>
          <w:szCs w:val="21"/>
        </w:rPr>
        <w:t>Workshops: hoe leg ik contact met internationaal solidariteitsprojecten in het zuiden</w:t>
      </w:r>
      <w:r w:rsidRPr="008233CA">
        <w:rPr>
          <w:rStyle w:val="eop"/>
          <w:rFonts w:ascii="Georgia" w:hAnsi="Georgia" w:cs="Calibri"/>
          <w:color w:val="595959" w:themeColor="text1" w:themeTint="A6"/>
          <w:sz w:val="21"/>
          <w:szCs w:val="21"/>
          <w:lang w:val="nl-BE"/>
        </w:rPr>
        <w:t> </w:t>
      </w:r>
    </w:p>
    <w:p w14:paraId="73408BDB" w14:textId="77777777" w:rsidR="00E17DFF" w:rsidRPr="008233CA" w:rsidRDefault="00E17DFF" w:rsidP="00E17DFF">
      <w:pPr>
        <w:pStyle w:val="paragraph"/>
        <w:numPr>
          <w:ilvl w:val="0"/>
          <w:numId w:val="86"/>
        </w:numPr>
        <w:spacing w:before="0" w:beforeAutospacing="0" w:after="0" w:afterAutospacing="0"/>
        <w:ind w:left="1080" w:firstLine="0"/>
        <w:textAlignment w:val="baseline"/>
        <w:rPr>
          <w:rFonts w:ascii="Georgia" w:hAnsi="Georgia" w:cs="Calibri"/>
          <w:color w:val="595959" w:themeColor="text1" w:themeTint="A6"/>
          <w:sz w:val="21"/>
          <w:szCs w:val="21"/>
          <w:lang w:val="nl-BE"/>
        </w:rPr>
      </w:pPr>
      <w:r w:rsidRPr="008233CA">
        <w:rPr>
          <w:rStyle w:val="normaltextrun"/>
          <w:rFonts w:ascii="Georgia" w:hAnsi="Georgia" w:cs="Calibri"/>
          <w:color w:val="595959" w:themeColor="text1" w:themeTint="A6"/>
          <w:sz w:val="21"/>
          <w:szCs w:val="21"/>
        </w:rPr>
        <w:t>Workshop: effectiviteit van solidaire acties. (bv wanneer wel een waterput en wanneer niet?)</w:t>
      </w:r>
      <w:r w:rsidRPr="008233CA">
        <w:rPr>
          <w:rStyle w:val="eop"/>
          <w:rFonts w:ascii="Georgia" w:hAnsi="Georgia" w:cs="Calibri"/>
          <w:color w:val="595959" w:themeColor="text1" w:themeTint="A6"/>
          <w:sz w:val="21"/>
          <w:szCs w:val="21"/>
          <w:lang w:val="nl-BE"/>
        </w:rPr>
        <w:t> </w:t>
      </w:r>
    </w:p>
    <w:p w14:paraId="0E424C6B" w14:textId="77777777" w:rsidR="00E17DFF" w:rsidRPr="008233CA" w:rsidRDefault="00E17DFF" w:rsidP="00E17DFF">
      <w:pPr>
        <w:pStyle w:val="paragraph"/>
        <w:numPr>
          <w:ilvl w:val="0"/>
          <w:numId w:val="86"/>
        </w:numPr>
        <w:spacing w:before="0" w:beforeAutospacing="0" w:after="0" w:afterAutospacing="0"/>
        <w:ind w:left="1080" w:firstLine="0"/>
        <w:textAlignment w:val="baseline"/>
        <w:rPr>
          <w:rFonts w:ascii="Georgia" w:hAnsi="Georgia" w:cs="Calibri"/>
          <w:color w:val="595959" w:themeColor="text1" w:themeTint="A6"/>
          <w:sz w:val="21"/>
          <w:szCs w:val="21"/>
          <w:lang w:val="nl-BE"/>
        </w:rPr>
      </w:pPr>
      <w:r w:rsidRPr="008233CA">
        <w:rPr>
          <w:rStyle w:val="normaltextrun"/>
          <w:rFonts w:ascii="Georgia" w:hAnsi="Georgia" w:cs="Calibri"/>
          <w:color w:val="595959" w:themeColor="text1" w:themeTint="A6"/>
          <w:sz w:val="21"/>
          <w:szCs w:val="21"/>
        </w:rPr>
        <w:t>Workshop: Fondsenwerving hoe doe je dat</w:t>
      </w:r>
      <w:r w:rsidRPr="008233CA">
        <w:rPr>
          <w:rStyle w:val="eop"/>
          <w:rFonts w:ascii="Georgia" w:hAnsi="Georgia" w:cs="Calibri"/>
          <w:color w:val="595959" w:themeColor="text1" w:themeTint="A6"/>
          <w:sz w:val="21"/>
          <w:szCs w:val="21"/>
          <w:lang w:val="nl-BE"/>
        </w:rPr>
        <w:t> </w:t>
      </w:r>
    </w:p>
    <w:p w14:paraId="207A6217" w14:textId="77777777" w:rsidR="00E17DFF" w:rsidRPr="008233CA" w:rsidRDefault="00E17DFF" w:rsidP="00E17DFF">
      <w:pPr>
        <w:pStyle w:val="paragraph"/>
        <w:numPr>
          <w:ilvl w:val="0"/>
          <w:numId w:val="86"/>
        </w:numPr>
        <w:spacing w:before="0" w:beforeAutospacing="0" w:after="0" w:afterAutospacing="0"/>
        <w:ind w:left="1080" w:firstLine="0"/>
        <w:textAlignment w:val="baseline"/>
        <w:rPr>
          <w:rFonts w:ascii="Georgia" w:hAnsi="Georgia" w:cs="Calibri"/>
          <w:color w:val="595959" w:themeColor="text1" w:themeTint="A6"/>
          <w:sz w:val="21"/>
          <w:szCs w:val="21"/>
          <w:lang w:val="nl-BE"/>
        </w:rPr>
      </w:pPr>
      <w:r w:rsidRPr="008233CA">
        <w:rPr>
          <w:rStyle w:val="normaltextrun"/>
          <w:rFonts w:ascii="Georgia" w:hAnsi="Georgia" w:cs="Calibri"/>
          <w:color w:val="595959" w:themeColor="text1" w:themeTint="A6"/>
          <w:sz w:val="21"/>
          <w:szCs w:val="21"/>
        </w:rPr>
        <w:t>Aanbod rond hoe organiseer je je tijdens een humanitaire hulpactie</w:t>
      </w:r>
      <w:r w:rsidRPr="008233CA">
        <w:rPr>
          <w:rStyle w:val="eop"/>
          <w:rFonts w:ascii="Georgia" w:hAnsi="Georgia" w:cs="Calibri"/>
          <w:color w:val="595959" w:themeColor="text1" w:themeTint="A6"/>
          <w:sz w:val="21"/>
          <w:szCs w:val="21"/>
          <w:lang w:val="nl-BE"/>
        </w:rPr>
        <w:t> </w:t>
      </w:r>
    </w:p>
    <w:p w14:paraId="1211CF32" w14:textId="77777777" w:rsidR="00E17DFF" w:rsidRPr="008233CA" w:rsidRDefault="00E17DFF" w:rsidP="00E17DFF">
      <w:pPr>
        <w:pStyle w:val="paragraph"/>
        <w:numPr>
          <w:ilvl w:val="0"/>
          <w:numId w:val="87"/>
        </w:numPr>
        <w:spacing w:before="0" w:beforeAutospacing="0" w:after="0" w:afterAutospacing="0"/>
        <w:ind w:left="1080" w:firstLine="0"/>
        <w:textAlignment w:val="baseline"/>
        <w:rPr>
          <w:rFonts w:ascii="Georgia" w:hAnsi="Georgia" w:cs="Calibri"/>
          <w:color w:val="595959" w:themeColor="text1" w:themeTint="A6"/>
          <w:sz w:val="21"/>
          <w:szCs w:val="21"/>
          <w:lang w:val="nl-BE"/>
        </w:rPr>
      </w:pPr>
      <w:r w:rsidRPr="008233CA">
        <w:rPr>
          <w:rStyle w:val="normaltextrun"/>
          <w:rFonts w:ascii="Georgia" w:hAnsi="Georgia" w:cs="Calibri"/>
          <w:color w:val="595959" w:themeColor="text1" w:themeTint="A6"/>
          <w:sz w:val="21"/>
          <w:szCs w:val="21"/>
        </w:rPr>
        <w:t>Hoe subsidies krijgen/schrijven/indienen?</w:t>
      </w:r>
      <w:r w:rsidRPr="008233CA">
        <w:rPr>
          <w:rStyle w:val="eop"/>
          <w:rFonts w:ascii="Georgia" w:hAnsi="Georgia" w:cs="Calibri"/>
          <w:color w:val="595959" w:themeColor="text1" w:themeTint="A6"/>
          <w:sz w:val="21"/>
          <w:szCs w:val="21"/>
          <w:lang w:val="nl-BE"/>
        </w:rPr>
        <w:t> </w:t>
      </w:r>
    </w:p>
    <w:p w14:paraId="5046658A" w14:textId="77777777" w:rsidR="00E17DFF" w:rsidRPr="008233CA" w:rsidRDefault="00E17DFF" w:rsidP="00E17DFF">
      <w:pPr>
        <w:pStyle w:val="paragraph"/>
        <w:numPr>
          <w:ilvl w:val="0"/>
          <w:numId w:val="87"/>
        </w:numPr>
        <w:spacing w:before="0" w:beforeAutospacing="0" w:after="0" w:afterAutospacing="0"/>
        <w:ind w:left="1080" w:firstLine="0"/>
        <w:textAlignment w:val="baseline"/>
        <w:rPr>
          <w:rFonts w:ascii="Georgia" w:hAnsi="Georgia" w:cs="Calibri"/>
          <w:color w:val="595959" w:themeColor="text1" w:themeTint="A6"/>
          <w:sz w:val="21"/>
          <w:szCs w:val="21"/>
          <w:lang w:val="nl-BE"/>
        </w:rPr>
      </w:pPr>
      <w:r w:rsidRPr="008233CA">
        <w:rPr>
          <w:rStyle w:val="normaltextrun"/>
          <w:rFonts w:ascii="Georgia" w:hAnsi="Georgia" w:cs="Calibri"/>
          <w:color w:val="595959" w:themeColor="text1" w:themeTint="A6"/>
          <w:sz w:val="21"/>
          <w:szCs w:val="21"/>
        </w:rPr>
        <w:t>Studie aanbod (studiebeurs)– wat kan ik op de Universiteit of hogeschool studeren in de richting van Internationale Samenwerking</w:t>
      </w:r>
      <w:r w:rsidRPr="008233CA">
        <w:rPr>
          <w:rStyle w:val="eop"/>
          <w:rFonts w:ascii="Georgia" w:hAnsi="Georgia" w:cs="Calibri"/>
          <w:color w:val="595959" w:themeColor="text1" w:themeTint="A6"/>
          <w:sz w:val="21"/>
          <w:szCs w:val="21"/>
          <w:lang w:val="nl-BE"/>
        </w:rPr>
        <w:t> </w:t>
      </w:r>
    </w:p>
    <w:p w14:paraId="37B237B3" w14:textId="77777777" w:rsidR="00E17DFF" w:rsidRPr="008233CA" w:rsidRDefault="00E17DFF" w:rsidP="00E17DFF">
      <w:pPr>
        <w:pStyle w:val="paragraph"/>
        <w:numPr>
          <w:ilvl w:val="0"/>
          <w:numId w:val="87"/>
        </w:numPr>
        <w:spacing w:before="0" w:beforeAutospacing="0" w:after="0" w:afterAutospacing="0"/>
        <w:ind w:left="1080" w:firstLine="0"/>
        <w:textAlignment w:val="baseline"/>
        <w:rPr>
          <w:rFonts w:ascii="Georgia" w:hAnsi="Georgia" w:cs="Calibri"/>
          <w:color w:val="595959" w:themeColor="text1" w:themeTint="A6"/>
          <w:sz w:val="21"/>
          <w:szCs w:val="21"/>
          <w:lang w:val="nl-BE"/>
        </w:rPr>
      </w:pPr>
      <w:r w:rsidRPr="008233CA">
        <w:rPr>
          <w:rStyle w:val="normaltextrun"/>
          <w:rFonts w:ascii="Georgia" w:hAnsi="Georgia" w:cs="Calibri"/>
          <w:color w:val="595959" w:themeColor="text1" w:themeTint="A6"/>
          <w:sz w:val="21"/>
          <w:szCs w:val="21"/>
        </w:rPr>
        <w:t>Hoe het verhaal vertellen over zijn initiatieven</w:t>
      </w:r>
      <w:r w:rsidRPr="008233CA">
        <w:rPr>
          <w:rStyle w:val="eop"/>
          <w:rFonts w:ascii="Georgia" w:hAnsi="Georgia" w:cs="Calibri"/>
          <w:color w:val="595959" w:themeColor="text1" w:themeTint="A6"/>
          <w:sz w:val="21"/>
          <w:szCs w:val="21"/>
          <w:lang w:val="nl-BE"/>
        </w:rPr>
        <w:t> </w:t>
      </w:r>
    </w:p>
    <w:p w14:paraId="4B0F9C54" w14:textId="77777777" w:rsidR="00E17DFF" w:rsidRPr="008233CA" w:rsidRDefault="00E17DFF" w:rsidP="00E17DFF">
      <w:pPr>
        <w:pStyle w:val="paragraph"/>
        <w:numPr>
          <w:ilvl w:val="0"/>
          <w:numId w:val="87"/>
        </w:numPr>
        <w:spacing w:before="0" w:beforeAutospacing="0" w:after="0" w:afterAutospacing="0"/>
        <w:ind w:left="1080" w:firstLine="0"/>
        <w:textAlignment w:val="baseline"/>
        <w:rPr>
          <w:rFonts w:ascii="Georgia" w:hAnsi="Georgia" w:cs="Calibri"/>
          <w:color w:val="595959" w:themeColor="text1" w:themeTint="A6"/>
          <w:sz w:val="21"/>
          <w:szCs w:val="21"/>
        </w:rPr>
      </w:pPr>
      <w:r w:rsidRPr="008233CA">
        <w:rPr>
          <w:rStyle w:val="normaltextrun"/>
          <w:rFonts w:ascii="Georgia" w:hAnsi="Georgia" w:cs="Calibri"/>
          <w:color w:val="595959" w:themeColor="text1" w:themeTint="A6"/>
          <w:sz w:val="21"/>
          <w:szCs w:val="21"/>
        </w:rPr>
        <w:t>Vierdepijlersteunpunt.</w:t>
      </w:r>
      <w:r w:rsidRPr="008233CA">
        <w:rPr>
          <w:rStyle w:val="eop"/>
          <w:rFonts w:ascii="Georgia" w:hAnsi="Georgia" w:cs="Calibri"/>
          <w:color w:val="595959" w:themeColor="text1" w:themeTint="A6"/>
          <w:sz w:val="21"/>
          <w:szCs w:val="21"/>
        </w:rPr>
        <w:t> </w:t>
      </w:r>
    </w:p>
    <w:p w14:paraId="30ED153D" w14:textId="77777777" w:rsidR="00E17DFF" w:rsidRPr="008233CA" w:rsidRDefault="00E17DFF" w:rsidP="00E17DFF">
      <w:pPr>
        <w:pStyle w:val="paragraph"/>
        <w:numPr>
          <w:ilvl w:val="0"/>
          <w:numId w:val="87"/>
        </w:numPr>
        <w:spacing w:before="0" w:beforeAutospacing="0" w:after="0" w:afterAutospacing="0"/>
        <w:ind w:left="1080" w:firstLine="0"/>
        <w:textAlignment w:val="baseline"/>
        <w:rPr>
          <w:rFonts w:ascii="Georgia" w:hAnsi="Georgia" w:cs="Calibri"/>
          <w:color w:val="595959" w:themeColor="text1" w:themeTint="A6"/>
          <w:sz w:val="21"/>
          <w:szCs w:val="21"/>
          <w:lang w:val="nl-BE"/>
        </w:rPr>
      </w:pPr>
      <w:r w:rsidRPr="008233CA">
        <w:rPr>
          <w:rStyle w:val="normaltextrun"/>
          <w:rFonts w:ascii="Georgia" w:hAnsi="Georgia" w:cs="Calibri"/>
          <w:color w:val="595959" w:themeColor="text1" w:themeTint="A6"/>
          <w:sz w:val="21"/>
          <w:szCs w:val="21"/>
        </w:rPr>
        <w:t>Netwerk opzetten en onderhouden, hoe fiscale attesten ophalen voor donateurs.</w:t>
      </w:r>
      <w:r w:rsidRPr="008233CA">
        <w:rPr>
          <w:rStyle w:val="eop"/>
          <w:rFonts w:ascii="Georgia" w:hAnsi="Georgia" w:cs="Calibri"/>
          <w:color w:val="595959" w:themeColor="text1" w:themeTint="A6"/>
          <w:sz w:val="21"/>
          <w:szCs w:val="21"/>
          <w:lang w:val="nl-BE"/>
        </w:rPr>
        <w:t> </w:t>
      </w:r>
    </w:p>
    <w:p w14:paraId="12548D05" w14:textId="77777777" w:rsidR="00E17DFF" w:rsidRPr="008233CA" w:rsidRDefault="00E17DFF" w:rsidP="00E17DFF">
      <w:pPr>
        <w:pStyle w:val="paragraph"/>
        <w:numPr>
          <w:ilvl w:val="0"/>
          <w:numId w:val="88"/>
        </w:numPr>
        <w:spacing w:before="0" w:beforeAutospacing="0" w:after="0" w:afterAutospacing="0"/>
        <w:ind w:left="1080" w:firstLine="0"/>
        <w:textAlignment w:val="baseline"/>
        <w:rPr>
          <w:rFonts w:ascii="Georgia" w:hAnsi="Georgia" w:cs="Calibri"/>
          <w:color w:val="595959" w:themeColor="text1" w:themeTint="A6"/>
          <w:sz w:val="21"/>
          <w:szCs w:val="21"/>
          <w:lang w:val="nl-BE"/>
        </w:rPr>
      </w:pPr>
      <w:r w:rsidRPr="008233CA">
        <w:rPr>
          <w:rStyle w:val="normaltextrun"/>
          <w:rFonts w:ascii="Georgia" w:hAnsi="Georgia" w:cs="Calibri"/>
          <w:color w:val="595959" w:themeColor="text1" w:themeTint="A6"/>
          <w:sz w:val="21"/>
          <w:szCs w:val="21"/>
        </w:rPr>
        <w:t>Hij zou graag deelnemen aan een interreligieus panelgesprek over internationale solidariteit.</w:t>
      </w:r>
      <w:r w:rsidRPr="008233CA">
        <w:rPr>
          <w:rStyle w:val="eop"/>
          <w:rFonts w:ascii="Georgia" w:hAnsi="Georgia" w:cs="Calibri"/>
          <w:color w:val="595959" w:themeColor="text1" w:themeTint="A6"/>
          <w:sz w:val="21"/>
          <w:szCs w:val="21"/>
          <w:lang w:val="nl-BE"/>
        </w:rPr>
        <w:t> </w:t>
      </w:r>
    </w:p>
    <w:p w14:paraId="50B2B3B6" w14:textId="77777777" w:rsidR="00E17DFF" w:rsidRPr="008233CA" w:rsidRDefault="00E17DFF" w:rsidP="00E17DFF">
      <w:pPr>
        <w:pStyle w:val="paragraph"/>
        <w:spacing w:before="0" w:beforeAutospacing="0" w:after="0" w:afterAutospacing="0"/>
        <w:textAlignment w:val="baseline"/>
        <w:rPr>
          <w:rFonts w:ascii="Georgia" w:hAnsi="Georgia" w:cs="Calibri"/>
          <w:color w:val="595959" w:themeColor="text1" w:themeTint="A6"/>
          <w:sz w:val="21"/>
          <w:szCs w:val="21"/>
          <w:lang w:val="nl-BE"/>
        </w:rPr>
      </w:pPr>
      <w:r w:rsidRPr="008233CA">
        <w:rPr>
          <w:rStyle w:val="eop"/>
          <w:rFonts w:ascii="Georgia" w:hAnsi="Georgia" w:cs="Calibri"/>
          <w:color w:val="595959" w:themeColor="text1" w:themeTint="A6"/>
          <w:sz w:val="21"/>
          <w:szCs w:val="21"/>
          <w:lang w:val="nl-BE"/>
        </w:rPr>
        <w:t> </w:t>
      </w:r>
    </w:p>
    <w:p w14:paraId="72A51E1D" w14:textId="77777777" w:rsidR="00E17DFF" w:rsidRPr="008233CA" w:rsidRDefault="00E17DFF" w:rsidP="00E17DFF">
      <w:pPr>
        <w:pStyle w:val="paragraph"/>
        <w:spacing w:before="0" w:beforeAutospacing="0" w:after="0" w:afterAutospacing="0"/>
        <w:textAlignment w:val="baseline"/>
        <w:rPr>
          <w:rFonts w:ascii="Georgia" w:hAnsi="Georgia" w:cs="Calibri"/>
          <w:color w:val="595959" w:themeColor="text1" w:themeTint="A6"/>
          <w:sz w:val="21"/>
          <w:szCs w:val="21"/>
          <w:lang w:val="nl-BE"/>
        </w:rPr>
      </w:pPr>
      <w:r w:rsidRPr="008233CA">
        <w:rPr>
          <w:rStyle w:val="normaltextrun"/>
          <w:rFonts w:ascii="Georgia" w:hAnsi="Georgia" w:cs="Calibri Light"/>
          <w:color w:val="595959" w:themeColor="text1" w:themeTint="A6"/>
          <w:sz w:val="21"/>
          <w:szCs w:val="21"/>
        </w:rPr>
        <w:t>Portret 7 Mwana Mboka</w:t>
      </w:r>
      <w:r w:rsidRPr="008233CA">
        <w:rPr>
          <w:rStyle w:val="eop"/>
          <w:rFonts w:ascii="Georgia" w:hAnsi="Georgia" w:cs="Calibri Light"/>
          <w:color w:val="595959" w:themeColor="text1" w:themeTint="A6"/>
          <w:sz w:val="21"/>
          <w:szCs w:val="21"/>
          <w:lang w:val="nl-BE"/>
        </w:rPr>
        <w:t> </w:t>
      </w:r>
    </w:p>
    <w:p w14:paraId="438125F0" w14:textId="77777777" w:rsidR="00E17DFF" w:rsidRPr="008233CA" w:rsidRDefault="00E17DFF" w:rsidP="00E17DFF">
      <w:pPr>
        <w:pStyle w:val="paragraph"/>
        <w:spacing w:before="0" w:beforeAutospacing="0" w:after="0" w:afterAutospacing="0"/>
        <w:textAlignment w:val="baseline"/>
        <w:rPr>
          <w:rFonts w:ascii="Georgia" w:hAnsi="Georgia" w:cs="Calibri"/>
          <w:color w:val="595959" w:themeColor="text1" w:themeTint="A6"/>
          <w:sz w:val="21"/>
          <w:szCs w:val="21"/>
          <w:lang w:val="nl-BE"/>
        </w:rPr>
      </w:pPr>
      <w:r w:rsidRPr="008233CA">
        <w:rPr>
          <w:rStyle w:val="eop"/>
          <w:rFonts w:ascii="Georgia" w:hAnsi="Georgia" w:cs="Calibri"/>
          <w:color w:val="595959" w:themeColor="text1" w:themeTint="A6"/>
          <w:sz w:val="21"/>
          <w:szCs w:val="21"/>
          <w:lang w:val="nl-BE"/>
        </w:rPr>
        <w:t> </w:t>
      </w:r>
    </w:p>
    <w:p w14:paraId="4C993523" w14:textId="77777777" w:rsidR="00E17DFF" w:rsidRPr="008233CA" w:rsidRDefault="00E17DFF" w:rsidP="00E17DFF">
      <w:pPr>
        <w:pStyle w:val="paragraph"/>
        <w:spacing w:before="0" w:beforeAutospacing="0" w:after="0" w:afterAutospacing="0"/>
        <w:textAlignment w:val="baseline"/>
        <w:rPr>
          <w:rFonts w:ascii="Georgia" w:hAnsi="Georgia" w:cs="Calibri"/>
          <w:color w:val="595959" w:themeColor="text1" w:themeTint="A6"/>
          <w:sz w:val="21"/>
          <w:szCs w:val="21"/>
          <w:lang w:val="nl-BE"/>
        </w:rPr>
      </w:pPr>
      <w:r w:rsidRPr="008233CA">
        <w:rPr>
          <w:rStyle w:val="normaltextrun"/>
          <w:rFonts w:ascii="Georgia" w:hAnsi="Georgia" w:cs="Calibri"/>
          <w:b/>
          <w:bCs/>
          <w:color w:val="595959" w:themeColor="text1" w:themeTint="A6"/>
          <w:sz w:val="21"/>
          <w:szCs w:val="21"/>
        </w:rPr>
        <w:t>Kenmerken (leeftijd, netwerk, diploma)</w:t>
      </w:r>
      <w:r w:rsidRPr="008233CA">
        <w:rPr>
          <w:rStyle w:val="eop"/>
          <w:rFonts w:ascii="Georgia" w:hAnsi="Georgia" w:cs="Calibri"/>
          <w:color w:val="595959" w:themeColor="text1" w:themeTint="A6"/>
          <w:sz w:val="21"/>
          <w:szCs w:val="21"/>
          <w:lang w:val="nl-BE"/>
        </w:rPr>
        <w:t> </w:t>
      </w:r>
    </w:p>
    <w:p w14:paraId="2C986E76" w14:textId="77777777" w:rsidR="00E17DFF" w:rsidRPr="008233CA" w:rsidRDefault="00E17DFF" w:rsidP="00E17DFF">
      <w:pPr>
        <w:pStyle w:val="paragraph"/>
        <w:numPr>
          <w:ilvl w:val="0"/>
          <w:numId w:val="89"/>
        </w:numPr>
        <w:spacing w:before="0" w:beforeAutospacing="0" w:after="0" w:afterAutospacing="0"/>
        <w:ind w:left="1080" w:firstLine="0"/>
        <w:textAlignment w:val="baseline"/>
        <w:rPr>
          <w:rFonts w:ascii="Georgia" w:hAnsi="Georgia" w:cs="Calibri"/>
          <w:color w:val="595959" w:themeColor="text1" w:themeTint="A6"/>
          <w:sz w:val="21"/>
          <w:szCs w:val="21"/>
        </w:rPr>
      </w:pPr>
      <w:r w:rsidRPr="008233CA">
        <w:rPr>
          <w:rStyle w:val="normaltextrun"/>
          <w:rFonts w:ascii="Georgia" w:hAnsi="Georgia" w:cs="Calibri"/>
          <w:color w:val="595959" w:themeColor="text1" w:themeTint="A6"/>
          <w:sz w:val="21"/>
          <w:szCs w:val="21"/>
        </w:rPr>
        <w:t>23 jaar</w:t>
      </w:r>
      <w:r w:rsidRPr="008233CA">
        <w:rPr>
          <w:rStyle w:val="eop"/>
          <w:rFonts w:ascii="Georgia" w:hAnsi="Georgia" w:cs="Calibri"/>
          <w:color w:val="595959" w:themeColor="text1" w:themeTint="A6"/>
          <w:sz w:val="21"/>
          <w:szCs w:val="21"/>
        </w:rPr>
        <w:t> </w:t>
      </w:r>
    </w:p>
    <w:p w14:paraId="6ED26A2C" w14:textId="77777777" w:rsidR="00E17DFF" w:rsidRPr="008233CA" w:rsidRDefault="00E17DFF" w:rsidP="00E17DFF">
      <w:pPr>
        <w:pStyle w:val="paragraph"/>
        <w:numPr>
          <w:ilvl w:val="0"/>
          <w:numId w:val="89"/>
        </w:numPr>
        <w:spacing w:before="0" w:beforeAutospacing="0" w:after="0" w:afterAutospacing="0"/>
        <w:ind w:left="1080" w:firstLine="0"/>
        <w:textAlignment w:val="baseline"/>
        <w:rPr>
          <w:rFonts w:ascii="Georgia" w:hAnsi="Georgia" w:cs="Calibri"/>
          <w:color w:val="595959" w:themeColor="text1" w:themeTint="A6"/>
          <w:sz w:val="21"/>
          <w:szCs w:val="21"/>
        </w:rPr>
      </w:pPr>
      <w:r w:rsidRPr="008233CA">
        <w:rPr>
          <w:rStyle w:val="normaltextrun"/>
          <w:rFonts w:ascii="Georgia" w:hAnsi="Georgia" w:cs="Calibri"/>
          <w:color w:val="595959" w:themeColor="text1" w:themeTint="A6"/>
          <w:sz w:val="21"/>
          <w:szCs w:val="21"/>
        </w:rPr>
        <w:t>Woont in Charleroi</w:t>
      </w:r>
      <w:r w:rsidRPr="008233CA">
        <w:rPr>
          <w:rStyle w:val="eop"/>
          <w:rFonts w:ascii="Georgia" w:hAnsi="Georgia" w:cs="Calibri"/>
          <w:color w:val="595959" w:themeColor="text1" w:themeTint="A6"/>
          <w:sz w:val="21"/>
          <w:szCs w:val="21"/>
        </w:rPr>
        <w:t> </w:t>
      </w:r>
    </w:p>
    <w:p w14:paraId="19401ADD" w14:textId="77777777" w:rsidR="00E17DFF" w:rsidRPr="008233CA" w:rsidRDefault="00E17DFF" w:rsidP="00E17DFF">
      <w:pPr>
        <w:pStyle w:val="paragraph"/>
        <w:numPr>
          <w:ilvl w:val="0"/>
          <w:numId w:val="89"/>
        </w:numPr>
        <w:spacing w:before="0" w:beforeAutospacing="0" w:after="0" w:afterAutospacing="0"/>
        <w:ind w:left="1080" w:firstLine="0"/>
        <w:textAlignment w:val="baseline"/>
        <w:rPr>
          <w:rFonts w:ascii="Georgia" w:hAnsi="Georgia" w:cs="Calibri"/>
          <w:color w:val="595959" w:themeColor="text1" w:themeTint="A6"/>
          <w:sz w:val="21"/>
          <w:szCs w:val="21"/>
          <w:lang w:val="nl-BE"/>
        </w:rPr>
      </w:pPr>
      <w:r w:rsidRPr="008233CA">
        <w:rPr>
          <w:rStyle w:val="normaltextrun"/>
          <w:rFonts w:ascii="Georgia" w:hAnsi="Georgia" w:cs="Calibri"/>
          <w:color w:val="595959" w:themeColor="text1" w:themeTint="A6"/>
          <w:sz w:val="21"/>
          <w:szCs w:val="21"/>
        </w:rPr>
        <w:t>Is in België sinds zijn 8 jaar en heeft de oorlog in Somalië meegemaakt</w:t>
      </w:r>
      <w:r w:rsidRPr="008233CA">
        <w:rPr>
          <w:rStyle w:val="eop"/>
          <w:rFonts w:ascii="Georgia" w:hAnsi="Georgia" w:cs="Calibri"/>
          <w:color w:val="595959" w:themeColor="text1" w:themeTint="A6"/>
          <w:sz w:val="21"/>
          <w:szCs w:val="21"/>
          <w:lang w:val="nl-BE"/>
        </w:rPr>
        <w:t> </w:t>
      </w:r>
    </w:p>
    <w:p w14:paraId="4B5353F2" w14:textId="77777777" w:rsidR="00E17DFF" w:rsidRPr="008233CA" w:rsidRDefault="00E17DFF" w:rsidP="00E17DFF">
      <w:pPr>
        <w:pStyle w:val="paragraph"/>
        <w:numPr>
          <w:ilvl w:val="0"/>
          <w:numId w:val="89"/>
        </w:numPr>
        <w:spacing w:before="0" w:beforeAutospacing="0" w:after="0" w:afterAutospacing="0"/>
        <w:ind w:left="1080" w:firstLine="0"/>
        <w:textAlignment w:val="baseline"/>
        <w:rPr>
          <w:rFonts w:ascii="Georgia" w:hAnsi="Georgia" w:cs="Calibri"/>
          <w:color w:val="595959" w:themeColor="text1" w:themeTint="A6"/>
          <w:sz w:val="21"/>
          <w:szCs w:val="21"/>
          <w:lang w:val="nl-BE"/>
        </w:rPr>
      </w:pPr>
      <w:r w:rsidRPr="008233CA">
        <w:rPr>
          <w:rStyle w:val="normaltextrun"/>
          <w:rFonts w:ascii="Georgia" w:hAnsi="Georgia" w:cs="Calibri"/>
          <w:color w:val="595959" w:themeColor="text1" w:themeTint="A6"/>
          <w:sz w:val="21"/>
          <w:szCs w:val="21"/>
        </w:rPr>
        <w:t>Hij was een niet begeleide minderjarige kind met een vluchtverhaal</w:t>
      </w:r>
      <w:r w:rsidRPr="008233CA">
        <w:rPr>
          <w:rStyle w:val="eop"/>
          <w:rFonts w:ascii="Georgia" w:hAnsi="Georgia" w:cs="Calibri"/>
          <w:color w:val="595959" w:themeColor="text1" w:themeTint="A6"/>
          <w:sz w:val="21"/>
          <w:szCs w:val="21"/>
          <w:lang w:val="nl-BE"/>
        </w:rPr>
        <w:t> </w:t>
      </w:r>
    </w:p>
    <w:p w14:paraId="56C84594" w14:textId="77777777" w:rsidR="00E17DFF" w:rsidRPr="008233CA" w:rsidRDefault="00E17DFF" w:rsidP="00E17DFF">
      <w:pPr>
        <w:pStyle w:val="paragraph"/>
        <w:numPr>
          <w:ilvl w:val="0"/>
          <w:numId w:val="89"/>
        </w:numPr>
        <w:spacing w:before="0" w:beforeAutospacing="0" w:after="0" w:afterAutospacing="0"/>
        <w:ind w:left="1080" w:firstLine="0"/>
        <w:textAlignment w:val="baseline"/>
        <w:rPr>
          <w:rFonts w:ascii="Georgia" w:hAnsi="Georgia" w:cs="Calibri"/>
          <w:color w:val="595959" w:themeColor="text1" w:themeTint="A6"/>
          <w:sz w:val="21"/>
          <w:szCs w:val="21"/>
          <w:lang w:val="nl-BE"/>
        </w:rPr>
      </w:pPr>
      <w:r w:rsidRPr="008233CA">
        <w:rPr>
          <w:rStyle w:val="normaltextrun"/>
          <w:rFonts w:ascii="Georgia" w:hAnsi="Georgia" w:cs="Calibri"/>
          <w:color w:val="595959" w:themeColor="text1" w:themeTint="A6"/>
          <w:sz w:val="21"/>
          <w:szCs w:val="21"/>
        </w:rPr>
        <w:t>Onder andere door zijn opgelopen trauma’s ging hij tot zijn 14 jaar naar school</w:t>
      </w:r>
      <w:r w:rsidRPr="008233CA">
        <w:rPr>
          <w:rStyle w:val="eop"/>
          <w:rFonts w:ascii="Georgia" w:hAnsi="Georgia" w:cs="Calibri"/>
          <w:color w:val="595959" w:themeColor="text1" w:themeTint="A6"/>
          <w:sz w:val="21"/>
          <w:szCs w:val="21"/>
          <w:lang w:val="nl-BE"/>
        </w:rPr>
        <w:t> </w:t>
      </w:r>
    </w:p>
    <w:p w14:paraId="5C22105C" w14:textId="77777777" w:rsidR="00E17DFF" w:rsidRPr="008233CA" w:rsidRDefault="00E17DFF" w:rsidP="00E17DFF">
      <w:pPr>
        <w:pStyle w:val="paragraph"/>
        <w:numPr>
          <w:ilvl w:val="0"/>
          <w:numId w:val="90"/>
        </w:numPr>
        <w:spacing w:before="0" w:beforeAutospacing="0" w:after="0" w:afterAutospacing="0"/>
        <w:ind w:left="1080" w:firstLine="0"/>
        <w:textAlignment w:val="baseline"/>
        <w:rPr>
          <w:rFonts w:ascii="Georgia" w:hAnsi="Georgia" w:cs="Calibri"/>
          <w:color w:val="595959" w:themeColor="text1" w:themeTint="A6"/>
          <w:sz w:val="21"/>
          <w:szCs w:val="21"/>
        </w:rPr>
      </w:pPr>
      <w:r w:rsidRPr="008233CA">
        <w:rPr>
          <w:rStyle w:val="normaltextrun"/>
          <w:rFonts w:ascii="Georgia" w:hAnsi="Georgia" w:cs="Calibri"/>
          <w:color w:val="595959" w:themeColor="text1" w:themeTint="A6"/>
          <w:sz w:val="21"/>
          <w:szCs w:val="21"/>
        </w:rPr>
        <w:t>Is een rapper, hij rapt in de eigen moedertaal zodat hij zijn stem internationaal kan laten weergalmen. Hij hoop zo op samenwerking met artiesten in het moederland</w:t>
      </w:r>
      <w:r w:rsidRPr="008233CA">
        <w:rPr>
          <w:rStyle w:val="eop"/>
          <w:rFonts w:ascii="Georgia" w:hAnsi="Georgia" w:cs="Calibri"/>
          <w:color w:val="595959" w:themeColor="text1" w:themeTint="A6"/>
          <w:sz w:val="21"/>
          <w:szCs w:val="21"/>
        </w:rPr>
        <w:t> </w:t>
      </w:r>
    </w:p>
    <w:p w14:paraId="21DA9235" w14:textId="77777777" w:rsidR="00E17DFF" w:rsidRPr="008233CA" w:rsidRDefault="00E17DFF" w:rsidP="00E17DFF">
      <w:pPr>
        <w:pStyle w:val="paragraph"/>
        <w:numPr>
          <w:ilvl w:val="0"/>
          <w:numId w:val="90"/>
        </w:numPr>
        <w:spacing w:before="0" w:beforeAutospacing="0" w:after="0" w:afterAutospacing="0"/>
        <w:ind w:left="1080" w:firstLine="0"/>
        <w:textAlignment w:val="baseline"/>
        <w:rPr>
          <w:rFonts w:ascii="Georgia" w:hAnsi="Georgia" w:cs="Calibri"/>
          <w:color w:val="595959" w:themeColor="text1" w:themeTint="A6"/>
          <w:sz w:val="21"/>
          <w:szCs w:val="21"/>
          <w:lang w:val="nl-BE"/>
        </w:rPr>
      </w:pPr>
      <w:r w:rsidRPr="008233CA">
        <w:rPr>
          <w:rStyle w:val="normaltextrun"/>
          <w:rFonts w:ascii="Georgia" w:hAnsi="Georgia" w:cs="Calibri"/>
          <w:color w:val="595959" w:themeColor="text1" w:themeTint="A6"/>
          <w:sz w:val="21"/>
          <w:szCs w:val="21"/>
        </w:rPr>
        <w:t>Mwana Mboka is ervan overtuigd dat wij veel kunnen leren van de manier dat Somaliërs muziek maken, maar ook dat muziek een manier is om boodschappen de wereld in te sturen</w:t>
      </w:r>
      <w:r w:rsidRPr="008233CA">
        <w:rPr>
          <w:rStyle w:val="eop"/>
          <w:rFonts w:ascii="Georgia" w:hAnsi="Georgia" w:cs="Calibri"/>
          <w:color w:val="595959" w:themeColor="text1" w:themeTint="A6"/>
          <w:sz w:val="21"/>
          <w:szCs w:val="21"/>
          <w:lang w:val="nl-BE"/>
        </w:rPr>
        <w:t> </w:t>
      </w:r>
    </w:p>
    <w:p w14:paraId="5927CD99" w14:textId="77777777" w:rsidR="00E17DFF" w:rsidRPr="008233CA" w:rsidRDefault="00E17DFF" w:rsidP="00E17DFF">
      <w:pPr>
        <w:pStyle w:val="paragraph"/>
        <w:numPr>
          <w:ilvl w:val="0"/>
          <w:numId w:val="90"/>
        </w:numPr>
        <w:spacing w:before="0" w:beforeAutospacing="0" w:after="0" w:afterAutospacing="0"/>
        <w:ind w:left="1080" w:firstLine="0"/>
        <w:textAlignment w:val="baseline"/>
        <w:rPr>
          <w:rFonts w:ascii="Georgia" w:hAnsi="Georgia" w:cs="Calibri"/>
          <w:color w:val="595959" w:themeColor="text1" w:themeTint="A6"/>
          <w:sz w:val="21"/>
          <w:szCs w:val="21"/>
        </w:rPr>
      </w:pPr>
      <w:r w:rsidRPr="008233CA">
        <w:rPr>
          <w:rStyle w:val="normaltextrun"/>
          <w:rFonts w:ascii="Georgia" w:hAnsi="Georgia" w:cs="Calibri"/>
          <w:color w:val="595959" w:themeColor="text1" w:themeTint="A6"/>
          <w:sz w:val="21"/>
          <w:szCs w:val="21"/>
        </w:rPr>
        <w:t>Zo wil hij beide werelden verenigen in een gezamenlijke taal. De taal van muziek</w:t>
      </w:r>
      <w:r w:rsidRPr="008233CA">
        <w:rPr>
          <w:rStyle w:val="eop"/>
          <w:rFonts w:ascii="Georgia" w:hAnsi="Georgia" w:cs="Calibri"/>
          <w:color w:val="595959" w:themeColor="text1" w:themeTint="A6"/>
          <w:sz w:val="21"/>
          <w:szCs w:val="21"/>
        </w:rPr>
        <w:t> </w:t>
      </w:r>
    </w:p>
    <w:p w14:paraId="67075852" w14:textId="77777777" w:rsidR="00E17DFF" w:rsidRPr="008233CA" w:rsidRDefault="00E17DFF" w:rsidP="00E17DFF">
      <w:pPr>
        <w:pStyle w:val="paragraph"/>
        <w:spacing w:before="0" w:beforeAutospacing="0" w:after="0" w:afterAutospacing="0"/>
        <w:textAlignment w:val="baseline"/>
        <w:rPr>
          <w:rFonts w:ascii="Georgia" w:hAnsi="Georgia" w:cs="Calibri"/>
          <w:color w:val="595959" w:themeColor="text1" w:themeTint="A6"/>
          <w:sz w:val="21"/>
          <w:szCs w:val="21"/>
        </w:rPr>
      </w:pPr>
      <w:r w:rsidRPr="008233CA">
        <w:rPr>
          <w:rStyle w:val="normaltextrun"/>
          <w:rFonts w:ascii="Georgia" w:hAnsi="Georgia" w:cs="Calibri"/>
          <w:b/>
          <w:bCs/>
          <w:color w:val="595959" w:themeColor="text1" w:themeTint="A6"/>
          <w:sz w:val="21"/>
          <w:szCs w:val="21"/>
        </w:rPr>
        <w:t>Ervaring en aspiraties in engagement</w:t>
      </w:r>
      <w:r w:rsidRPr="008233CA">
        <w:rPr>
          <w:rStyle w:val="eop"/>
          <w:rFonts w:ascii="Georgia" w:hAnsi="Georgia" w:cs="Calibri"/>
          <w:color w:val="595959" w:themeColor="text1" w:themeTint="A6"/>
          <w:sz w:val="21"/>
          <w:szCs w:val="21"/>
        </w:rPr>
        <w:t> </w:t>
      </w:r>
    </w:p>
    <w:p w14:paraId="1FD437A7" w14:textId="77777777" w:rsidR="00E17DFF" w:rsidRPr="008233CA" w:rsidRDefault="00E17DFF" w:rsidP="00E17DFF">
      <w:pPr>
        <w:pStyle w:val="paragraph"/>
        <w:numPr>
          <w:ilvl w:val="0"/>
          <w:numId w:val="91"/>
        </w:numPr>
        <w:spacing w:before="0" w:beforeAutospacing="0" w:after="0" w:afterAutospacing="0"/>
        <w:ind w:left="1080" w:firstLine="0"/>
        <w:textAlignment w:val="baseline"/>
        <w:rPr>
          <w:rFonts w:ascii="Georgia" w:hAnsi="Georgia" w:cs="Calibri"/>
          <w:color w:val="595959" w:themeColor="text1" w:themeTint="A6"/>
          <w:sz w:val="21"/>
          <w:szCs w:val="21"/>
          <w:lang w:val="nl-BE"/>
        </w:rPr>
      </w:pPr>
      <w:r w:rsidRPr="008233CA">
        <w:rPr>
          <w:rStyle w:val="normaltextrun"/>
          <w:rFonts w:ascii="Georgia" w:hAnsi="Georgia" w:cs="Calibri"/>
          <w:color w:val="595959" w:themeColor="text1" w:themeTint="A6"/>
          <w:sz w:val="21"/>
          <w:szCs w:val="21"/>
        </w:rPr>
        <w:t>Zijn vader maakte muziek in zijn moederland en bracht hem in contact met muzikale projecten en netwerken</w:t>
      </w:r>
      <w:r w:rsidRPr="008233CA">
        <w:rPr>
          <w:rStyle w:val="eop"/>
          <w:rFonts w:ascii="Georgia" w:hAnsi="Georgia" w:cs="Calibri"/>
          <w:color w:val="595959" w:themeColor="text1" w:themeTint="A6"/>
          <w:sz w:val="21"/>
          <w:szCs w:val="21"/>
          <w:lang w:val="nl-BE"/>
        </w:rPr>
        <w:t> </w:t>
      </w:r>
    </w:p>
    <w:p w14:paraId="2B67D0CB" w14:textId="77777777" w:rsidR="00E17DFF" w:rsidRPr="008233CA" w:rsidRDefault="00E17DFF" w:rsidP="00E17DFF">
      <w:pPr>
        <w:pStyle w:val="paragraph"/>
        <w:numPr>
          <w:ilvl w:val="0"/>
          <w:numId w:val="92"/>
        </w:numPr>
        <w:spacing w:before="0" w:beforeAutospacing="0" w:after="0" w:afterAutospacing="0"/>
        <w:ind w:left="1080" w:firstLine="0"/>
        <w:textAlignment w:val="baseline"/>
        <w:rPr>
          <w:rFonts w:ascii="Georgia" w:hAnsi="Georgia" w:cs="Calibri"/>
          <w:color w:val="595959" w:themeColor="text1" w:themeTint="A6"/>
          <w:sz w:val="21"/>
          <w:szCs w:val="21"/>
          <w:lang w:val="nl-BE"/>
        </w:rPr>
      </w:pPr>
      <w:r w:rsidRPr="008233CA">
        <w:rPr>
          <w:rStyle w:val="normaltextrun"/>
          <w:rFonts w:ascii="Georgia" w:hAnsi="Georgia" w:cs="Calibri"/>
          <w:color w:val="595959" w:themeColor="text1" w:themeTint="A6"/>
          <w:sz w:val="21"/>
          <w:szCs w:val="21"/>
        </w:rPr>
        <w:t>Voor hem is muziek een internationale taal. Een taal waar iedereen van elkaar kan leren zonder persé achter de schoolboeken te staan</w:t>
      </w:r>
      <w:r w:rsidRPr="008233CA">
        <w:rPr>
          <w:rStyle w:val="eop"/>
          <w:rFonts w:ascii="Georgia" w:hAnsi="Georgia" w:cs="Calibri"/>
          <w:color w:val="595959" w:themeColor="text1" w:themeTint="A6"/>
          <w:sz w:val="21"/>
          <w:szCs w:val="21"/>
          <w:lang w:val="nl-BE"/>
        </w:rPr>
        <w:t> </w:t>
      </w:r>
    </w:p>
    <w:p w14:paraId="48C1CE64" w14:textId="77777777" w:rsidR="00E17DFF" w:rsidRPr="008233CA" w:rsidRDefault="00E17DFF" w:rsidP="00E17DFF">
      <w:pPr>
        <w:pStyle w:val="paragraph"/>
        <w:numPr>
          <w:ilvl w:val="0"/>
          <w:numId w:val="92"/>
        </w:numPr>
        <w:spacing w:before="0" w:beforeAutospacing="0" w:after="0" w:afterAutospacing="0"/>
        <w:ind w:left="1080" w:firstLine="0"/>
        <w:textAlignment w:val="baseline"/>
        <w:rPr>
          <w:rFonts w:ascii="Georgia" w:hAnsi="Georgia" w:cs="Calibri"/>
          <w:color w:val="595959" w:themeColor="text1" w:themeTint="A6"/>
          <w:sz w:val="21"/>
          <w:szCs w:val="21"/>
          <w:lang w:val="nl-BE"/>
        </w:rPr>
      </w:pPr>
      <w:r w:rsidRPr="008233CA">
        <w:rPr>
          <w:rStyle w:val="normaltextrun"/>
          <w:rFonts w:ascii="Georgia" w:hAnsi="Georgia" w:cs="Calibri"/>
          <w:color w:val="595959" w:themeColor="text1" w:themeTint="A6"/>
          <w:sz w:val="21"/>
          <w:szCs w:val="21"/>
        </w:rPr>
        <w:t>Heeft via een project met het straathoekwerk een studiowerking opgezet in Charleroi waar hij jongeren opneemt en zelf muziek maakt</w:t>
      </w:r>
      <w:r w:rsidRPr="008233CA">
        <w:rPr>
          <w:rStyle w:val="eop"/>
          <w:rFonts w:ascii="Georgia" w:hAnsi="Georgia" w:cs="Calibri"/>
          <w:color w:val="595959" w:themeColor="text1" w:themeTint="A6"/>
          <w:sz w:val="21"/>
          <w:szCs w:val="21"/>
          <w:lang w:val="nl-BE"/>
        </w:rPr>
        <w:t> </w:t>
      </w:r>
    </w:p>
    <w:p w14:paraId="4E17B994" w14:textId="77777777" w:rsidR="00E17DFF" w:rsidRPr="008233CA" w:rsidRDefault="00E17DFF" w:rsidP="00E17DFF">
      <w:pPr>
        <w:pStyle w:val="paragraph"/>
        <w:numPr>
          <w:ilvl w:val="0"/>
          <w:numId w:val="92"/>
        </w:numPr>
        <w:spacing w:before="0" w:beforeAutospacing="0" w:after="0" w:afterAutospacing="0"/>
        <w:ind w:left="1080" w:firstLine="0"/>
        <w:textAlignment w:val="baseline"/>
        <w:rPr>
          <w:rFonts w:ascii="Georgia" w:hAnsi="Georgia" w:cs="Calibri"/>
          <w:color w:val="595959" w:themeColor="text1" w:themeTint="A6"/>
          <w:sz w:val="21"/>
          <w:szCs w:val="21"/>
        </w:rPr>
      </w:pPr>
      <w:r w:rsidRPr="008233CA">
        <w:rPr>
          <w:rStyle w:val="normaltextrun"/>
          <w:rFonts w:ascii="Georgia" w:hAnsi="Georgia" w:cs="Calibri"/>
          <w:color w:val="595959" w:themeColor="text1" w:themeTint="A6"/>
          <w:sz w:val="21"/>
          <w:szCs w:val="21"/>
        </w:rPr>
        <w:t>…</w:t>
      </w:r>
      <w:r w:rsidRPr="008233CA">
        <w:rPr>
          <w:rStyle w:val="eop"/>
          <w:rFonts w:ascii="Georgia" w:hAnsi="Georgia" w:cs="Calibri"/>
          <w:color w:val="595959" w:themeColor="text1" w:themeTint="A6"/>
          <w:sz w:val="21"/>
          <w:szCs w:val="21"/>
        </w:rPr>
        <w:t> </w:t>
      </w:r>
    </w:p>
    <w:p w14:paraId="7F374824" w14:textId="77777777" w:rsidR="00E17DFF" w:rsidRPr="008233CA" w:rsidRDefault="00E17DFF" w:rsidP="00E17DFF">
      <w:pPr>
        <w:pStyle w:val="paragraph"/>
        <w:spacing w:before="0" w:beforeAutospacing="0" w:after="0" w:afterAutospacing="0"/>
        <w:textAlignment w:val="baseline"/>
        <w:rPr>
          <w:rFonts w:ascii="Georgia" w:hAnsi="Georgia" w:cs="Calibri"/>
          <w:color w:val="595959" w:themeColor="text1" w:themeTint="A6"/>
          <w:sz w:val="21"/>
          <w:szCs w:val="21"/>
          <w:lang w:val="nl-BE"/>
        </w:rPr>
      </w:pPr>
      <w:r w:rsidRPr="008233CA">
        <w:rPr>
          <w:rStyle w:val="normaltextrun"/>
          <w:rFonts w:ascii="Georgia" w:hAnsi="Georgia" w:cs="Calibri"/>
          <w:b/>
          <w:bCs/>
          <w:color w:val="595959" w:themeColor="text1" w:themeTint="A6"/>
          <w:sz w:val="21"/>
          <w:szCs w:val="21"/>
        </w:rPr>
        <w:t>Nodig om (internationaal) solidair te kunnen zijn.</w:t>
      </w:r>
      <w:r w:rsidRPr="008233CA">
        <w:rPr>
          <w:rStyle w:val="eop"/>
          <w:rFonts w:ascii="Georgia" w:hAnsi="Georgia" w:cs="Calibri"/>
          <w:color w:val="595959" w:themeColor="text1" w:themeTint="A6"/>
          <w:sz w:val="21"/>
          <w:szCs w:val="21"/>
          <w:lang w:val="nl-BE"/>
        </w:rPr>
        <w:t> </w:t>
      </w:r>
    </w:p>
    <w:p w14:paraId="06D78411" w14:textId="77777777" w:rsidR="00E17DFF" w:rsidRPr="008233CA" w:rsidRDefault="00E17DFF" w:rsidP="00E17DFF">
      <w:pPr>
        <w:pStyle w:val="paragraph"/>
        <w:numPr>
          <w:ilvl w:val="0"/>
          <w:numId w:val="93"/>
        </w:numPr>
        <w:spacing w:before="0" w:beforeAutospacing="0" w:after="0" w:afterAutospacing="0"/>
        <w:ind w:left="1080" w:firstLine="0"/>
        <w:textAlignment w:val="baseline"/>
        <w:rPr>
          <w:rFonts w:ascii="Georgia" w:hAnsi="Georgia" w:cs="Calibri"/>
          <w:color w:val="595959" w:themeColor="text1" w:themeTint="A6"/>
          <w:sz w:val="21"/>
          <w:szCs w:val="21"/>
          <w:lang w:val="nl-BE"/>
        </w:rPr>
      </w:pPr>
      <w:r w:rsidRPr="008233CA">
        <w:rPr>
          <w:rStyle w:val="normaltextrun"/>
          <w:rFonts w:ascii="Georgia" w:hAnsi="Georgia" w:cs="Calibri"/>
          <w:color w:val="595959" w:themeColor="text1" w:themeTint="A6"/>
          <w:sz w:val="21"/>
          <w:szCs w:val="21"/>
        </w:rPr>
        <w:t>Hij zou graag in contact komen met andere artiesten tijdens het event. </w:t>
      </w:r>
      <w:r w:rsidRPr="008233CA">
        <w:rPr>
          <w:rStyle w:val="eop"/>
          <w:rFonts w:ascii="Georgia" w:hAnsi="Georgia" w:cs="Calibri"/>
          <w:color w:val="595959" w:themeColor="text1" w:themeTint="A6"/>
          <w:sz w:val="21"/>
          <w:szCs w:val="21"/>
          <w:lang w:val="nl-BE"/>
        </w:rPr>
        <w:t> </w:t>
      </w:r>
    </w:p>
    <w:p w14:paraId="14F244BD" w14:textId="77777777" w:rsidR="00E17DFF" w:rsidRPr="008233CA" w:rsidRDefault="00E17DFF" w:rsidP="00E17DFF">
      <w:pPr>
        <w:pStyle w:val="paragraph"/>
        <w:numPr>
          <w:ilvl w:val="0"/>
          <w:numId w:val="94"/>
        </w:numPr>
        <w:spacing w:before="0" w:beforeAutospacing="0" w:after="0" w:afterAutospacing="0"/>
        <w:ind w:left="1080" w:firstLine="0"/>
        <w:textAlignment w:val="baseline"/>
        <w:rPr>
          <w:rFonts w:ascii="Georgia" w:hAnsi="Georgia" w:cs="Calibri"/>
          <w:color w:val="595959" w:themeColor="text1" w:themeTint="A6"/>
          <w:sz w:val="21"/>
          <w:szCs w:val="21"/>
          <w:lang w:val="nl-BE"/>
        </w:rPr>
      </w:pPr>
      <w:r w:rsidRPr="008233CA">
        <w:rPr>
          <w:rStyle w:val="normaltextrun"/>
          <w:rFonts w:ascii="Georgia" w:hAnsi="Georgia" w:cs="Calibri"/>
          <w:color w:val="595959" w:themeColor="text1" w:themeTint="A6"/>
          <w:sz w:val="21"/>
          <w:szCs w:val="21"/>
        </w:rPr>
        <w:t>Zijn droom is om een muzikale  samenwerking op te zetten tussen jongeren uit Charleroi en jongeren uit Somalië. Een samenwerkingsproject over de grenzen van de continenten heen om oorlog te veroordelen en een stem te geven aan mensen</w:t>
      </w:r>
      <w:r w:rsidRPr="008233CA">
        <w:rPr>
          <w:rStyle w:val="eop"/>
          <w:rFonts w:ascii="Georgia" w:hAnsi="Georgia" w:cs="Calibri"/>
          <w:color w:val="595959" w:themeColor="text1" w:themeTint="A6"/>
          <w:sz w:val="21"/>
          <w:szCs w:val="21"/>
          <w:lang w:val="nl-BE"/>
        </w:rPr>
        <w:t> </w:t>
      </w:r>
    </w:p>
    <w:p w14:paraId="2D43C1DB" w14:textId="77777777" w:rsidR="00E17DFF" w:rsidRPr="008233CA" w:rsidRDefault="00E17DFF" w:rsidP="00E17DFF">
      <w:pPr>
        <w:pStyle w:val="paragraph"/>
        <w:numPr>
          <w:ilvl w:val="0"/>
          <w:numId w:val="94"/>
        </w:numPr>
        <w:spacing w:before="0" w:beforeAutospacing="0" w:after="0" w:afterAutospacing="0"/>
        <w:ind w:left="1080" w:firstLine="0"/>
        <w:textAlignment w:val="baseline"/>
        <w:rPr>
          <w:rFonts w:ascii="Georgia" w:hAnsi="Georgia" w:cs="Calibri"/>
          <w:color w:val="595959" w:themeColor="text1" w:themeTint="A6"/>
          <w:sz w:val="21"/>
          <w:szCs w:val="21"/>
          <w:lang w:val="nl-BE"/>
        </w:rPr>
      </w:pPr>
      <w:r w:rsidRPr="008233CA">
        <w:rPr>
          <w:rStyle w:val="normaltextrun"/>
          <w:rFonts w:ascii="Georgia" w:hAnsi="Georgia" w:cs="Calibri"/>
          <w:color w:val="595959" w:themeColor="text1" w:themeTint="A6"/>
          <w:sz w:val="21"/>
          <w:szCs w:val="21"/>
        </w:rPr>
        <w:lastRenderedPageBreak/>
        <w:t>Kennis over hoe schrijf/dien je een project in</w:t>
      </w:r>
      <w:r w:rsidRPr="008233CA">
        <w:rPr>
          <w:rStyle w:val="eop"/>
          <w:rFonts w:ascii="Georgia" w:hAnsi="Georgia" w:cs="Calibri"/>
          <w:color w:val="595959" w:themeColor="text1" w:themeTint="A6"/>
          <w:sz w:val="21"/>
          <w:szCs w:val="21"/>
          <w:lang w:val="nl-BE"/>
        </w:rPr>
        <w:t> </w:t>
      </w:r>
    </w:p>
    <w:p w14:paraId="1B70B512" w14:textId="77777777" w:rsidR="00E17DFF" w:rsidRPr="008233CA" w:rsidRDefault="00E17DFF" w:rsidP="00E17DFF">
      <w:pPr>
        <w:pStyle w:val="paragraph"/>
        <w:numPr>
          <w:ilvl w:val="0"/>
          <w:numId w:val="94"/>
        </w:numPr>
        <w:spacing w:before="0" w:beforeAutospacing="0" w:after="0" w:afterAutospacing="0"/>
        <w:ind w:left="1080" w:firstLine="0"/>
        <w:textAlignment w:val="baseline"/>
        <w:rPr>
          <w:rFonts w:ascii="Georgia" w:hAnsi="Georgia" w:cs="Calibri"/>
          <w:color w:val="595959" w:themeColor="text1" w:themeTint="A6"/>
          <w:sz w:val="21"/>
          <w:szCs w:val="21"/>
          <w:lang w:val="nl-BE"/>
        </w:rPr>
      </w:pPr>
      <w:r w:rsidRPr="008233CA">
        <w:rPr>
          <w:rStyle w:val="normaltextrun"/>
          <w:rFonts w:ascii="Georgia" w:hAnsi="Georgia" w:cs="Calibri"/>
          <w:color w:val="595959" w:themeColor="text1" w:themeTint="A6"/>
          <w:sz w:val="21"/>
          <w:szCs w:val="21"/>
        </w:rPr>
        <w:t>Workshop rond hoe zoek en maak je goede internationale samenwerkingen </w:t>
      </w:r>
      <w:r w:rsidRPr="008233CA">
        <w:rPr>
          <w:rStyle w:val="eop"/>
          <w:rFonts w:ascii="Georgia" w:hAnsi="Georgia" w:cs="Calibri"/>
          <w:color w:val="595959" w:themeColor="text1" w:themeTint="A6"/>
          <w:sz w:val="21"/>
          <w:szCs w:val="21"/>
          <w:lang w:val="nl-BE"/>
        </w:rPr>
        <w:t> </w:t>
      </w:r>
    </w:p>
    <w:p w14:paraId="4DDF2418" w14:textId="77777777" w:rsidR="00E17DFF" w:rsidRPr="008233CA" w:rsidRDefault="00E17DFF" w:rsidP="00E17DFF">
      <w:pPr>
        <w:pStyle w:val="paragraph"/>
        <w:numPr>
          <w:ilvl w:val="0"/>
          <w:numId w:val="94"/>
        </w:numPr>
        <w:spacing w:before="0" w:beforeAutospacing="0" w:after="0" w:afterAutospacing="0"/>
        <w:ind w:left="1080" w:firstLine="0"/>
        <w:textAlignment w:val="baseline"/>
        <w:rPr>
          <w:rFonts w:ascii="Georgia" w:hAnsi="Georgia" w:cs="Calibri"/>
          <w:color w:val="595959" w:themeColor="text1" w:themeTint="A6"/>
          <w:sz w:val="21"/>
          <w:szCs w:val="21"/>
          <w:lang w:val="nl-BE"/>
        </w:rPr>
      </w:pPr>
      <w:r w:rsidRPr="008233CA">
        <w:rPr>
          <w:rStyle w:val="normaltextrun"/>
          <w:rFonts w:ascii="Georgia" w:hAnsi="Georgia" w:cs="Calibri"/>
          <w:color w:val="595959" w:themeColor="text1" w:themeTint="A6"/>
          <w:sz w:val="21"/>
          <w:szCs w:val="21"/>
        </w:rPr>
        <w:t>Inspiratie/Kennis over artistieke gelijkaardige projecten</w:t>
      </w:r>
      <w:r w:rsidRPr="008233CA">
        <w:rPr>
          <w:rStyle w:val="eop"/>
          <w:rFonts w:ascii="Georgia" w:hAnsi="Georgia" w:cs="Calibri"/>
          <w:color w:val="595959" w:themeColor="text1" w:themeTint="A6"/>
          <w:sz w:val="21"/>
          <w:szCs w:val="21"/>
          <w:lang w:val="nl-BE"/>
        </w:rPr>
        <w:t> </w:t>
      </w:r>
    </w:p>
    <w:p w14:paraId="04787B2C" w14:textId="77777777" w:rsidR="00E17DFF" w:rsidRPr="008233CA" w:rsidRDefault="00E17DFF" w:rsidP="00E17DFF">
      <w:pPr>
        <w:pStyle w:val="paragraph"/>
        <w:numPr>
          <w:ilvl w:val="0"/>
          <w:numId w:val="94"/>
        </w:numPr>
        <w:spacing w:before="0" w:beforeAutospacing="0" w:after="0" w:afterAutospacing="0"/>
        <w:ind w:left="1080" w:firstLine="0"/>
        <w:textAlignment w:val="baseline"/>
        <w:rPr>
          <w:rFonts w:ascii="Georgia" w:hAnsi="Georgia" w:cs="Calibri"/>
          <w:color w:val="595959" w:themeColor="text1" w:themeTint="A6"/>
          <w:sz w:val="21"/>
          <w:szCs w:val="21"/>
        </w:rPr>
      </w:pPr>
      <w:r w:rsidRPr="008233CA">
        <w:rPr>
          <w:rStyle w:val="normaltextrun"/>
          <w:rFonts w:ascii="Georgia" w:hAnsi="Georgia" w:cs="Calibri"/>
          <w:color w:val="595959" w:themeColor="text1" w:themeTint="A6"/>
          <w:sz w:val="21"/>
          <w:szCs w:val="21"/>
        </w:rPr>
        <w:t>Een netwerk en contacten</w:t>
      </w:r>
      <w:r w:rsidRPr="008233CA">
        <w:rPr>
          <w:rStyle w:val="eop"/>
          <w:rFonts w:ascii="Georgia" w:hAnsi="Georgia" w:cs="Calibri"/>
          <w:color w:val="595959" w:themeColor="text1" w:themeTint="A6"/>
          <w:sz w:val="21"/>
          <w:szCs w:val="21"/>
        </w:rPr>
        <w:t> </w:t>
      </w:r>
    </w:p>
    <w:p w14:paraId="1D1A0148" w14:textId="77777777" w:rsidR="00E17DFF" w:rsidRPr="008233CA" w:rsidRDefault="00E17DFF" w:rsidP="00E17DFF">
      <w:pPr>
        <w:pStyle w:val="paragraph"/>
        <w:numPr>
          <w:ilvl w:val="0"/>
          <w:numId w:val="95"/>
        </w:numPr>
        <w:spacing w:before="0" w:beforeAutospacing="0" w:after="0" w:afterAutospacing="0"/>
        <w:ind w:left="1080" w:firstLine="0"/>
        <w:textAlignment w:val="baseline"/>
        <w:rPr>
          <w:rFonts w:ascii="Georgia" w:hAnsi="Georgia" w:cs="Calibri"/>
          <w:color w:val="595959" w:themeColor="text1" w:themeTint="A6"/>
          <w:sz w:val="21"/>
          <w:szCs w:val="21"/>
          <w:lang w:val="nl-BE"/>
        </w:rPr>
      </w:pPr>
      <w:r w:rsidRPr="008233CA">
        <w:rPr>
          <w:rStyle w:val="normaltextrun"/>
          <w:rFonts w:ascii="Georgia" w:hAnsi="Georgia" w:cs="Calibri"/>
          <w:color w:val="595959" w:themeColor="text1" w:themeTint="A6"/>
          <w:sz w:val="21"/>
          <w:szCs w:val="21"/>
        </w:rPr>
        <w:t>Podium (misschien kan hij een optreden geven)</w:t>
      </w:r>
      <w:r w:rsidRPr="008233CA">
        <w:rPr>
          <w:rStyle w:val="eop"/>
          <w:rFonts w:ascii="Georgia" w:hAnsi="Georgia" w:cs="Calibri"/>
          <w:color w:val="595959" w:themeColor="text1" w:themeTint="A6"/>
          <w:sz w:val="21"/>
          <w:szCs w:val="21"/>
          <w:lang w:val="nl-BE"/>
        </w:rPr>
        <w:t> </w:t>
      </w:r>
    </w:p>
    <w:p w14:paraId="09AFE6C6" w14:textId="77777777" w:rsidR="00E17DFF" w:rsidRPr="008233CA" w:rsidRDefault="00E17DFF" w:rsidP="00E17DFF">
      <w:pPr>
        <w:pStyle w:val="paragraph"/>
        <w:numPr>
          <w:ilvl w:val="0"/>
          <w:numId w:val="95"/>
        </w:numPr>
        <w:spacing w:before="0" w:beforeAutospacing="0" w:after="0" w:afterAutospacing="0"/>
        <w:ind w:left="1080" w:firstLine="0"/>
        <w:textAlignment w:val="baseline"/>
        <w:rPr>
          <w:rFonts w:ascii="Georgia" w:hAnsi="Georgia" w:cs="Calibri"/>
          <w:color w:val="595959" w:themeColor="text1" w:themeTint="A6"/>
          <w:sz w:val="21"/>
          <w:szCs w:val="21"/>
          <w:lang w:val="nl-BE"/>
        </w:rPr>
      </w:pPr>
      <w:r w:rsidRPr="008233CA">
        <w:rPr>
          <w:rStyle w:val="normaltextrun"/>
          <w:rFonts w:ascii="Georgia" w:hAnsi="Georgia" w:cs="Calibri"/>
          <w:color w:val="595959" w:themeColor="text1" w:themeTint="A6"/>
          <w:sz w:val="21"/>
          <w:szCs w:val="21"/>
        </w:rPr>
        <w:t>Erkenning en gehoor krijgen, muziek is een intellectuele manier om zich te uiten</w:t>
      </w:r>
      <w:r w:rsidRPr="008233CA">
        <w:rPr>
          <w:rStyle w:val="eop"/>
          <w:rFonts w:ascii="Georgia" w:hAnsi="Georgia" w:cs="Calibri"/>
          <w:color w:val="595959" w:themeColor="text1" w:themeTint="A6"/>
          <w:sz w:val="21"/>
          <w:szCs w:val="21"/>
          <w:lang w:val="nl-BE"/>
        </w:rPr>
        <w:t> </w:t>
      </w:r>
    </w:p>
    <w:p w14:paraId="3C34F593" w14:textId="77777777" w:rsidR="00E17DFF" w:rsidRPr="008233CA" w:rsidRDefault="00E17DFF" w:rsidP="00E17DFF">
      <w:pPr>
        <w:pStyle w:val="paragraph"/>
        <w:numPr>
          <w:ilvl w:val="0"/>
          <w:numId w:val="95"/>
        </w:numPr>
        <w:spacing w:before="0" w:beforeAutospacing="0" w:after="0" w:afterAutospacing="0"/>
        <w:ind w:left="1080" w:firstLine="0"/>
        <w:textAlignment w:val="baseline"/>
        <w:rPr>
          <w:rFonts w:ascii="Georgia" w:hAnsi="Georgia" w:cs="Calibri"/>
          <w:color w:val="595959" w:themeColor="text1" w:themeTint="A6"/>
          <w:sz w:val="21"/>
          <w:szCs w:val="21"/>
          <w:lang w:val="nl-BE"/>
        </w:rPr>
      </w:pPr>
      <w:r w:rsidRPr="008233CA">
        <w:rPr>
          <w:rStyle w:val="normaltextrun"/>
          <w:rFonts w:ascii="Georgia" w:hAnsi="Georgia" w:cs="Calibri"/>
          <w:color w:val="595959" w:themeColor="text1" w:themeTint="A6"/>
          <w:sz w:val="21"/>
          <w:szCs w:val="21"/>
        </w:rPr>
        <w:t>Workshop zelf geven, rap taalgebruik, straatcultuur</w:t>
      </w:r>
      <w:r w:rsidRPr="008233CA">
        <w:rPr>
          <w:rStyle w:val="eop"/>
          <w:rFonts w:ascii="Georgia" w:hAnsi="Georgia" w:cs="Calibri"/>
          <w:color w:val="595959" w:themeColor="text1" w:themeTint="A6"/>
          <w:sz w:val="21"/>
          <w:szCs w:val="21"/>
          <w:lang w:val="nl-BE"/>
        </w:rPr>
        <w:t> </w:t>
      </w:r>
    </w:p>
    <w:p w14:paraId="56BDD25B" w14:textId="77777777" w:rsidR="00E17DFF" w:rsidRPr="008233CA" w:rsidRDefault="00E17DFF" w:rsidP="00E17DFF">
      <w:pPr>
        <w:pStyle w:val="paragraph"/>
        <w:numPr>
          <w:ilvl w:val="0"/>
          <w:numId w:val="95"/>
        </w:numPr>
        <w:spacing w:before="0" w:beforeAutospacing="0" w:after="0" w:afterAutospacing="0"/>
        <w:ind w:left="1080" w:firstLine="0"/>
        <w:textAlignment w:val="baseline"/>
        <w:rPr>
          <w:rFonts w:ascii="Georgia" w:hAnsi="Georgia" w:cs="Calibri"/>
          <w:color w:val="595959" w:themeColor="text1" w:themeTint="A6"/>
          <w:sz w:val="21"/>
          <w:szCs w:val="21"/>
        </w:rPr>
      </w:pPr>
      <w:r w:rsidRPr="008233CA">
        <w:rPr>
          <w:rStyle w:val="normaltextrun"/>
          <w:rFonts w:ascii="Georgia" w:hAnsi="Georgia" w:cs="Calibri"/>
          <w:color w:val="595959" w:themeColor="text1" w:themeTint="A6"/>
          <w:sz w:val="21"/>
          <w:szCs w:val="21"/>
        </w:rPr>
        <w:t>Geen intermezzo!!</w:t>
      </w:r>
      <w:r w:rsidRPr="008233CA">
        <w:rPr>
          <w:rStyle w:val="eop"/>
          <w:rFonts w:ascii="Georgia" w:hAnsi="Georgia" w:cs="Calibri"/>
          <w:color w:val="595959" w:themeColor="text1" w:themeTint="A6"/>
          <w:sz w:val="21"/>
          <w:szCs w:val="21"/>
        </w:rPr>
        <w:t> </w:t>
      </w:r>
    </w:p>
    <w:p w14:paraId="4B3BD19D" w14:textId="77777777" w:rsidR="00E17DFF" w:rsidRPr="008233CA" w:rsidRDefault="00E17DFF" w:rsidP="00E17DFF">
      <w:pPr>
        <w:pStyle w:val="paragraph"/>
        <w:numPr>
          <w:ilvl w:val="0"/>
          <w:numId w:val="95"/>
        </w:numPr>
        <w:spacing w:before="0" w:beforeAutospacing="0" w:after="0" w:afterAutospacing="0"/>
        <w:ind w:left="1080" w:firstLine="0"/>
        <w:textAlignment w:val="baseline"/>
        <w:rPr>
          <w:rFonts w:ascii="Georgia" w:hAnsi="Georgia" w:cs="Calibri"/>
          <w:color w:val="595959" w:themeColor="text1" w:themeTint="A6"/>
          <w:sz w:val="21"/>
          <w:szCs w:val="21"/>
        </w:rPr>
      </w:pPr>
      <w:r w:rsidRPr="008233CA">
        <w:rPr>
          <w:rStyle w:val="normaltextrun"/>
          <w:rFonts w:ascii="Georgia" w:hAnsi="Georgia" w:cs="Calibri"/>
          <w:color w:val="595959" w:themeColor="text1" w:themeTint="A6"/>
          <w:sz w:val="21"/>
          <w:szCs w:val="21"/>
        </w:rPr>
        <w:t>Hoe interview ik mensen.</w:t>
      </w:r>
      <w:r w:rsidRPr="008233CA">
        <w:rPr>
          <w:rStyle w:val="eop"/>
          <w:rFonts w:ascii="Georgia" w:hAnsi="Georgia" w:cs="Calibri"/>
          <w:color w:val="595959" w:themeColor="text1" w:themeTint="A6"/>
          <w:sz w:val="21"/>
          <w:szCs w:val="21"/>
        </w:rPr>
        <w:t> </w:t>
      </w:r>
    </w:p>
    <w:p w14:paraId="50E544BB" w14:textId="77777777" w:rsidR="00E17DFF" w:rsidRPr="008233CA" w:rsidRDefault="00E17DFF" w:rsidP="00E17DFF">
      <w:pPr>
        <w:pStyle w:val="paragraph"/>
        <w:numPr>
          <w:ilvl w:val="0"/>
          <w:numId w:val="96"/>
        </w:numPr>
        <w:spacing w:before="0" w:beforeAutospacing="0" w:after="0" w:afterAutospacing="0"/>
        <w:ind w:left="1080" w:firstLine="0"/>
        <w:textAlignment w:val="baseline"/>
        <w:rPr>
          <w:rFonts w:ascii="Georgia" w:hAnsi="Georgia" w:cs="Calibri"/>
          <w:color w:val="595959" w:themeColor="text1" w:themeTint="A6"/>
          <w:sz w:val="21"/>
          <w:szCs w:val="21"/>
          <w:lang w:val="nl-BE"/>
        </w:rPr>
      </w:pPr>
      <w:r w:rsidRPr="008233CA">
        <w:rPr>
          <w:rStyle w:val="normaltextrun"/>
          <w:rFonts w:ascii="Georgia" w:hAnsi="Georgia" w:cs="Calibri"/>
          <w:color w:val="595959" w:themeColor="text1" w:themeTint="A6"/>
          <w:sz w:val="21"/>
          <w:szCs w:val="21"/>
        </w:rPr>
        <w:t>Middelen om studio te bouwen in het buitenland.</w:t>
      </w:r>
      <w:r w:rsidRPr="008233CA">
        <w:rPr>
          <w:rStyle w:val="eop"/>
          <w:rFonts w:ascii="Georgia" w:hAnsi="Georgia" w:cs="Calibri"/>
          <w:color w:val="595959" w:themeColor="text1" w:themeTint="A6"/>
          <w:sz w:val="21"/>
          <w:szCs w:val="21"/>
          <w:lang w:val="nl-BE"/>
        </w:rPr>
        <w:t> </w:t>
      </w:r>
    </w:p>
    <w:p w14:paraId="068AABD4" w14:textId="77777777" w:rsidR="00E17DFF" w:rsidRPr="008233CA" w:rsidRDefault="00E17DFF" w:rsidP="00E17DFF">
      <w:pPr>
        <w:pStyle w:val="paragraph"/>
        <w:numPr>
          <w:ilvl w:val="0"/>
          <w:numId w:val="96"/>
        </w:numPr>
        <w:spacing w:before="0" w:beforeAutospacing="0" w:after="0" w:afterAutospacing="0"/>
        <w:ind w:left="1080" w:firstLine="0"/>
        <w:textAlignment w:val="baseline"/>
        <w:rPr>
          <w:rFonts w:ascii="Georgia" w:hAnsi="Georgia" w:cs="Calibri"/>
          <w:color w:val="595959" w:themeColor="text1" w:themeTint="A6"/>
          <w:sz w:val="21"/>
          <w:szCs w:val="21"/>
          <w:lang w:val="nl-BE"/>
        </w:rPr>
      </w:pPr>
      <w:r w:rsidRPr="008233CA">
        <w:rPr>
          <w:rStyle w:val="normaltextrun"/>
          <w:rFonts w:ascii="Georgia" w:hAnsi="Georgia" w:cs="Calibri"/>
          <w:color w:val="595959" w:themeColor="text1" w:themeTint="A6"/>
          <w:sz w:val="21"/>
          <w:szCs w:val="21"/>
        </w:rPr>
        <w:t>Op welke deuren moet ik zeker kloppen.</w:t>
      </w:r>
      <w:r w:rsidRPr="008233CA">
        <w:rPr>
          <w:rStyle w:val="eop"/>
          <w:rFonts w:ascii="Georgia" w:hAnsi="Georgia" w:cs="Calibri"/>
          <w:color w:val="595959" w:themeColor="text1" w:themeTint="A6"/>
          <w:sz w:val="21"/>
          <w:szCs w:val="21"/>
          <w:lang w:val="nl-BE"/>
        </w:rPr>
        <w:t> </w:t>
      </w:r>
    </w:p>
    <w:p w14:paraId="10EE9B17" w14:textId="77777777" w:rsidR="00E17DFF" w:rsidRPr="008233CA" w:rsidRDefault="00E17DFF" w:rsidP="00E17DFF">
      <w:pPr>
        <w:pStyle w:val="paragraph"/>
        <w:numPr>
          <w:ilvl w:val="0"/>
          <w:numId w:val="96"/>
        </w:numPr>
        <w:spacing w:before="0" w:beforeAutospacing="0" w:after="0" w:afterAutospacing="0"/>
        <w:ind w:left="1080" w:firstLine="0"/>
        <w:textAlignment w:val="baseline"/>
        <w:rPr>
          <w:rFonts w:ascii="Georgia" w:hAnsi="Georgia" w:cs="Calibri"/>
          <w:color w:val="595959" w:themeColor="text1" w:themeTint="A6"/>
          <w:sz w:val="21"/>
          <w:szCs w:val="21"/>
          <w:lang w:val="nl-BE"/>
        </w:rPr>
      </w:pPr>
      <w:r w:rsidRPr="008233CA">
        <w:rPr>
          <w:rStyle w:val="normaltextrun"/>
          <w:rFonts w:ascii="Georgia" w:hAnsi="Georgia" w:cs="Calibri"/>
          <w:color w:val="595959" w:themeColor="text1" w:themeTint="A6"/>
          <w:sz w:val="21"/>
          <w:szCs w:val="21"/>
        </w:rPr>
        <w:t>Is er een internationale poot van Vi.be?</w:t>
      </w:r>
      <w:r w:rsidRPr="008233CA">
        <w:rPr>
          <w:rStyle w:val="eop"/>
          <w:rFonts w:ascii="Georgia" w:hAnsi="Georgia" w:cs="Calibri"/>
          <w:color w:val="595959" w:themeColor="text1" w:themeTint="A6"/>
          <w:sz w:val="21"/>
          <w:szCs w:val="21"/>
          <w:lang w:val="nl-BE"/>
        </w:rPr>
        <w:t> </w:t>
      </w:r>
    </w:p>
    <w:p w14:paraId="422C650F" w14:textId="77777777" w:rsidR="00E17DFF" w:rsidRPr="008233CA" w:rsidRDefault="00E17DFF" w:rsidP="00E17DFF">
      <w:pPr>
        <w:rPr>
          <w:color w:val="595959" w:themeColor="text1" w:themeTint="A6"/>
          <w:szCs w:val="21"/>
          <w:lang w:val="nl-BE"/>
        </w:rPr>
      </w:pPr>
    </w:p>
    <w:p w14:paraId="35D63C50" w14:textId="3E85FCA9" w:rsidR="00E17DFF" w:rsidRPr="008233CA" w:rsidRDefault="00E17DFF" w:rsidP="008233CA">
      <w:pPr>
        <w:pStyle w:val="Titre2"/>
        <w:spacing w:before="0" w:after="0" w:line="20" w:lineRule="atLeast"/>
        <w:jc w:val="both"/>
        <w:rPr>
          <w:rFonts w:ascii="Georgia" w:hAnsi="Georgia"/>
          <w:lang w:val="fr-BE"/>
        </w:rPr>
      </w:pPr>
      <w:bookmarkStart w:id="260" w:name="_Toc166498519"/>
      <w:r w:rsidRPr="008233CA">
        <w:rPr>
          <w:rFonts w:ascii="Georgia" w:hAnsi="Georgia"/>
          <w:lang w:val="fr-BE"/>
        </w:rPr>
        <w:t>Concept note – SoliDare Fest II</w:t>
      </w:r>
      <w:r w:rsidR="008233CA" w:rsidRPr="008233CA">
        <w:rPr>
          <w:rFonts w:ascii="Georgia" w:hAnsi="Georgia"/>
          <w:lang w:val="fr-BE"/>
        </w:rPr>
        <w:t xml:space="preserve"> </w:t>
      </w:r>
      <w:r w:rsidRPr="008233CA">
        <w:rPr>
          <w:rFonts w:ascii="Georgia" w:hAnsi="Georgia"/>
          <w:lang w:val="fr-BE"/>
        </w:rPr>
        <w:t>(najaar 2024)</w:t>
      </w:r>
      <w:bookmarkEnd w:id="260"/>
    </w:p>
    <w:p w14:paraId="76D49F9A" w14:textId="77777777" w:rsidR="00E17DFF" w:rsidRPr="008233CA" w:rsidRDefault="00E17DFF" w:rsidP="00E17DFF">
      <w:pPr>
        <w:jc w:val="both"/>
        <w:rPr>
          <w:color w:val="595959" w:themeColor="text1" w:themeTint="A6"/>
          <w:szCs w:val="21"/>
          <w:lang w:val="fr-BE"/>
        </w:rPr>
      </w:pPr>
    </w:p>
    <w:p w14:paraId="55FBCF47" w14:textId="77777777" w:rsidR="00E17DFF" w:rsidRPr="008233CA" w:rsidRDefault="00E17DFF" w:rsidP="00E17DFF">
      <w:pPr>
        <w:pStyle w:val="Paragraphedeliste"/>
        <w:numPr>
          <w:ilvl w:val="0"/>
          <w:numId w:val="97"/>
        </w:numPr>
        <w:spacing w:line="259" w:lineRule="auto"/>
        <w:jc w:val="both"/>
        <w:rPr>
          <w:b/>
          <w:bCs/>
          <w:color w:val="595959" w:themeColor="text1" w:themeTint="A6"/>
          <w:szCs w:val="21"/>
          <w:lang w:val="nl-BE"/>
        </w:rPr>
      </w:pPr>
      <w:r w:rsidRPr="008233CA">
        <w:rPr>
          <w:b/>
          <w:bCs/>
          <w:color w:val="595959" w:themeColor="text1" w:themeTint="A6"/>
          <w:szCs w:val="21"/>
          <w:lang w:val="nl-BE"/>
        </w:rPr>
        <w:t>Context</w:t>
      </w:r>
    </w:p>
    <w:p w14:paraId="384BCC35" w14:textId="77777777" w:rsidR="00E17DFF" w:rsidRPr="008233CA" w:rsidRDefault="00E17DFF" w:rsidP="00E17DFF">
      <w:pPr>
        <w:jc w:val="both"/>
        <w:rPr>
          <w:color w:val="595959" w:themeColor="text1" w:themeTint="A6"/>
          <w:szCs w:val="21"/>
          <w:lang w:val="nl-BE"/>
        </w:rPr>
      </w:pPr>
      <w:r w:rsidRPr="008233CA">
        <w:rPr>
          <w:color w:val="595959" w:themeColor="text1" w:themeTint="A6"/>
          <w:szCs w:val="21"/>
          <w:lang w:val="nl-BE"/>
        </w:rPr>
        <w:t>Jongeren worden tegenwoordig blootgesteld aan een grotendeels geglobaliseerde, onderling verbonden, en veranderende wereld, en worden geconfronteerd met mondiale uitdagingen waarvan zij op de lange termijn de gevolgen zullen ondervinden. Geconfronteerd met deze realiteit mobiliseren jongeren zich en organiseren allerhande solidariteitsacties, zowel op lokaal als op internationaal niveau. In de geest van wereldburgerschapseducatie, dat burgers en het maatschappelijk middenveld wil aanmoedigen om zich in te zetten voor een rechtvaardigere en duurzamere wereld, wil Enabel deze initiatieven onder de aandacht brengen, aanmoedigen en ondersteunen.</w:t>
      </w:r>
    </w:p>
    <w:p w14:paraId="4EE5D8EE" w14:textId="77777777" w:rsidR="00E17DFF" w:rsidRPr="008233CA" w:rsidRDefault="00E17DFF" w:rsidP="00E17DFF">
      <w:pPr>
        <w:jc w:val="both"/>
        <w:rPr>
          <w:color w:val="595959" w:themeColor="text1" w:themeTint="A6"/>
          <w:szCs w:val="21"/>
          <w:lang w:val="nl-BE"/>
        </w:rPr>
      </w:pPr>
      <w:r w:rsidRPr="008233CA">
        <w:rPr>
          <w:color w:val="595959" w:themeColor="text1" w:themeTint="A6"/>
          <w:szCs w:val="21"/>
          <w:lang w:val="nl-BE"/>
        </w:rPr>
        <w:t xml:space="preserve">Dit project maakt deel uit van een bredere dynamiek, die </w:t>
      </w:r>
      <w:r w:rsidRPr="008233CA">
        <w:rPr>
          <w:b/>
          <w:bCs/>
          <w:color w:val="595959" w:themeColor="text1" w:themeTint="A6"/>
          <w:szCs w:val="21"/>
          <w:lang w:val="nl-BE"/>
        </w:rPr>
        <w:t>jongeren beter wil integreren in internationale samenwerkingsinitiatieven</w:t>
      </w:r>
      <w:r w:rsidRPr="008233CA">
        <w:rPr>
          <w:color w:val="595959" w:themeColor="text1" w:themeTint="A6"/>
          <w:szCs w:val="21"/>
          <w:lang w:val="nl-BE"/>
        </w:rPr>
        <w:t>, zowel in partnerlanden als in België.</w:t>
      </w:r>
    </w:p>
    <w:p w14:paraId="62C00DD5" w14:textId="77777777" w:rsidR="00E17DFF" w:rsidRPr="008233CA" w:rsidRDefault="00E17DFF" w:rsidP="00E17DFF">
      <w:pPr>
        <w:jc w:val="both"/>
        <w:rPr>
          <w:color w:val="595959" w:themeColor="text1" w:themeTint="A6"/>
          <w:szCs w:val="21"/>
          <w:lang w:val="nl-BE"/>
        </w:rPr>
      </w:pPr>
      <w:r w:rsidRPr="008233CA">
        <w:rPr>
          <w:color w:val="595959" w:themeColor="text1" w:themeTint="A6"/>
          <w:szCs w:val="21"/>
          <w:lang w:val="nl-BE"/>
        </w:rPr>
        <w:t>In België zijn twee Enabel-programma's specifiek gericht op jeugd: het Junior-programma en BeGlobal.</w:t>
      </w:r>
    </w:p>
    <w:p w14:paraId="7CDF8961" w14:textId="77777777" w:rsidR="00E17DFF" w:rsidRPr="008233CA" w:rsidRDefault="00E17DFF" w:rsidP="00E17DFF">
      <w:pPr>
        <w:jc w:val="both"/>
        <w:rPr>
          <w:color w:val="595959" w:themeColor="text1" w:themeTint="A6"/>
          <w:szCs w:val="21"/>
          <w:lang w:val="nl-BE"/>
        </w:rPr>
      </w:pPr>
      <w:r w:rsidRPr="008233CA">
        <w:rPr>
          <w:color w:val="595959" w:themeColor="text1" w:themeTint="A6"/>
          <w:szCs w:val="21"/>
          <w:lang w:val="nl-BE"/>
        </w:rPr>
        <w:t xml:space="preserve">Binnen het jongerenengagementsluik in BeGlobal werken we met jongeren met verschillende achtergronden en met verschillende niveaus van kennis over internationale samenwerking. Met hen, maar ook met partners uit de publieke, private, en ngo-sector, ontwikkelden we een </w:t>
      </w:r>
      <w:r w:rsidRPr="008233CA">
        <w:rPr>
          <w:b/>
          <w:bCs/>
          <w:color w:val="595959" w:themeColor="text1" w:themeTint="A6"/>
          <w:szCs w:val="21"/>
          <w:lang w:val="nl-BE"/>
        </w:rPr>
        <w:t>jongerenfestival (SoliDare Fest)</w:t>
      </w:r>
      <w:r w:rsidRPr="008233CA">
        <w:rPr>
          <w:color w:val="595959" w:themeColor="text1" w:themeTint="A6"/>
          <w:szCs w:val="21"/>
          <w:lang w:val="nl-BE"/>
        </w:rPr>
        <w:t xml:space="preserve"> waarvan de eerste editie plaatsvond op 24 en 25 november 2023 in Brussel. Tijdens dit festival kregen jongeren de gelegenheid om deel te nemen aan workshops over thema’s zoals klimaat, kunst, mensenrechten, dekolonisatie en de rol van diaspora in internationale samenwerking, en via een “engagement stand” in contact te komen met een aantal concrete opportuniteiten voor jongerenbetrokkenheid. Enkele jongeren kregen ook de opportuniteit om tijdens een rondetafelgesprek met minister Gennez in gesprek te gaan. Het rondetafelgesprek werd door de jongeren zelf voorbereid voor en tijdens het festival, en leverde enkele kritische vragen op voor de minister.</w:t>
      </w:r>
    </w:p>
    <w:p w14:paraId="26A648BF" w14:textId="77777777" w:rsidR="00E17DFF" w:rsidRPr="008233CA" w:rsidRDefault="00E17DFF" w:rsidP="00E17DFF">
      <w:pPr>
        <w:jc w:val="both"/>
        <w:rPr>
          <w:color w:val="595959" w:themeColor="text1" w:themeTint="A6"/>
          <w:szCs w:val="21"/>
          <w:lang w:val="nl-BE"/>
        </w:rPr>
      </w:pPr>
      <w:r w:rsidRPr="008233CA">
        <w:rPr>
          <w:color w:val="595959" w:themeColor="text1" w:themeTint="A6"/>
          <w:szCs w:val="21"/>
          <w:lang w:val="nl-BE"/>
        </w:rPr>
        <w:t>Naast dit grote evenement, heeft BeGlobal een project op langere termijn opgestart (</w:t>
      </w:r>
      <w:r w:rsidRPr="008233CA">
        <w:rPr>
          <w:b/>
          <w:bCs/>
          <w:color w:val="595959" w:themeColor="text1" w:themeTint="A6"/>
          <w:szCs w:val="21"/>
          <w:lang w:val="nl-BE"/>
        </w:rPr>
        <w:t>SoliDare Hub</w:t>
      </w:r>
      <w:r w:rsidRPr="008233CA">
        <w:rPr>
          <w:color w:val="595959" w:themeColor="text1" w:themeTint="A6"/>
          <w:szCs w:val="21"/>
          <w:lang w:val="nl-BE"/>
        </w:rPr>
        <w:t>) dat het engagement van de jongeren kan verdiepen, door concrete solidariteitsprojecten van jongeren te versterken en ondersteunen. Dit zal Enabel in staat stellen de vormen van jongerenengagement die op het terrein bestaan, ook buiten de traditionele vormen, beter te begrijpen, en tegelijk de jongeren  zelf te bepalen en uit te drukken wat ze nodig hebben om hun initiatieven te verdiepen.</w:t>
      </w:r>
    </w:p>
    <w:p w14:paraId="5441A0A0" w14:textId="77777777" w:rsidR="00E17DFF" w:rsidRPr="008233CA" w:rsidRDefault="00E17DFF" w:rsidP="00E17DFF">
      <w:pPr>
        <w:jc w:val="both"/>
        <w:rPr>
          <w:color w:val="595959" w:themeColor="text1" w:themeTint="A6"/>
          <w:szCs w:val="21"/>
          <w:lang w:val="nl-BE"/>
        </w:rPr>
      </w:pPr>
      <w:r w:rsidRPr="008233CA">
        <w:rPr>
          <w:color w:val="595959" w:themeColor="text1" w:themeTint="A6"/>
          <w:szCs w:val="21"/>
          <w:lang w:val="nl-BE"/>
        </w:rPr>
        <w:lastRenderedPageBreak/>
        <w:t xml:space="preserve">Tenslotte worden er een reeks ontmoetingen georganiseerd tussen jongeren in België en jongeren in partnerlanden voor internationale samenwerking rond mondiale uitdagingen. Deze bijeenkomsten zullen plaatsvinden in verschillende steden </w:t>
      </w:r>
      <w:r w:rsidRPr="008233CA">
        <w:rPr>
          <w:b/>
          <w:bCs/>
          <w:color w:val="595959" w:themeColor="text1" w:themeTint="A6"/>
          <w:szCs w:val="21"/>
          <w:lang w:val="nl-BE"/>
        </w:rPr>
        <w:t>in Vlaanderen en Wallonië</w:t>
      </w:r>
      <w:r w:rsidRPr="008233CA">
        <w:rPr>
          <w:color w:val="595959" w:themeColor="text1" w:themeTint="A6"/>
          <w:szCs w:val="21"/>
          <w:lang w:val="nl-BE"/>
        </w:rPr>
        <w:t xml:space="preserve">, en nemen de vorm van </w:t>
      </w:r>
      <w:r w:rsidRPr="008233CA">
        <w:rPr>
          <w:b/>
          <w:bCs/>
          <w:color w:val="595959" w:themeColor="text1" w:themeTint="A6"/>
          <w:szCs w:val="21"/>
          <w:lang w:val="nl-BE"/>
        </w:rPr>
        <w:t>hackathons</w:t>
      </w:r>
      <w:r w:rsidRPr="008233CA">
        <w:rPr>
          <w:color w:val="595959" w:themeColor="text1" w:themeTint="A6"/>
          <w:szCs w:val="21"/>
          <w:lang w:val="nl-BE"/>
        </w:rPr>
        <w:t xml:space="preserve"> (</w:t>
      </w:r>
      <w:r w:rsidRPr="008233CA">
        <w:rPr>
          <w:b/>
          <w:bCs/>
          <w:color w:val="595959" w:themeColor="text1" w:themeTint="A6"/>
          <w:szCs w:val="21"/>
          <w:lang w:val="nl-BE"/>
        </w:rPr>
        <w:t>SoliDare Hack</w:t>
      </w:r>
      <w:r w:rsidRPr="008233CA">
        <w:rPr>
          <w:color w:val="595959" w:themeColor="text1" w:themeTint="A6"/>
          <w:szCs w:val="21"/>
          <w:lang w:val="nl-BE"/>
        </w:rPr>
        <w:t xml:space="preserve">) aan. Om deze te organiseren willen we lokale jeugdorganisaties inzetten die ervaring hebben in outreachend en bewustmakend jeugdwerk. </w:t>
      </w:r>
    </w:p>
    <w:p w14:paraId="74BC00C6" w14:textId="77777777" w:rsidR="00E17DFF" w:rsidRPr="008233CA" w:rsidRDefault="00E17DFF" w:rsidP="00E17DFF">
      <w:pPr>
        <w:jc w:val="both"/>
        <w:rPr>
          <w:color w:val="595959" w:themeColor="text1" w:themeTint="A6"/>
          <w:szCs w:val="21"/>
          <w:lang w:val="nl-BE"/>
        </w:rPr>
      </w:pPr>
      <w:r w:rsidRPr="008233CA">
        <w:rPr>
          <w:color w:val="595959" w:themeColor="text1" w:themeTint="A6"/>
          <w:szCs w:val="21"/>
          <w:lang w:val="nl-BE"/>
        </w:rPr>
        <w:t>Waar SoliDare Hub als doel heeft om concrete solidariteitsprojecten van jongeren te versterken, en SoliDare Hack een soort middenpositie tussen bewustmaking en concreet engagement bekleedt, vormt SoliDare Fest het centrale luik om Enabel dichter bij de jongeren te brengen, hen te informeren en bewust te maken van het belang van internationale solidariteit, en hen opportuniteiten te geven om zich te engageren.</w:t>
      </w:r>
    </w:p>
    <w:p w14:paraId="41D63030" w14:textId="4247E20A" w:rsidR="00E17DFF" w:rsidRPr="008233CA" w:rsidRDefault="00E17DFF" w:rsidP="00E17DFF">
      <w:pPr>
        <w:jc w:val="both"/>
        <w:rPr>
          <w:color w:val="595959" w:themeColor="text1" w:themeTint="A6"/>
          <w:szCs w:val="21"/>
          <w:lang w:val="nl-BE"/>
        </w:rPr>
      </w:pPr>
      <w:r w:rsidRPr="008233CA">
        <w:rPr>
          <w:color w:val="595959" w:themeColor="text1" w:themeTint="A6"/>
          <w:szCs w:val="21"/>
          <w:lang w:val="nl-BE"/>
        </w:rPr>
        <w:t>In het najaar van 2024 (oktober-november), willen we opnieuw het jongerenfestival SoliDare organiseren (</w:t>
      </w:r>
      <w:r w:rsidRPr="008233CA">
        <w:rPr>
          <w:b/>
          <w:bCs/>
          <w:color w:val="595959" w:themeColor="text1" w:themeTint="A6"/>
          <w:szCs w:val="21"/>
          <w:lang w:val="nl-BE"/>
        </w:rPr>
        <w:t>SoliDare Fest</w:t>
      </w:r>
      <w:r w:rsidRPr="008233CA">
        <w:rPr>
          <w:color w:val="595959" w:themeColor="text1" w:themeTint="A6"/>
          <w:szCs w:val="21"/>
          <w:lang w:val="nl-BE"/>
        </w:rPr>
        <w:t>), waarbij we bouwen op de lessons learned van de vorige editie.</w:t>
      </w:r>
    </w:p>
    <w:p w14:paraId="51036A0B" w14:textId="77777777" w:rsidR="00E17DFF" w:rsidRPr="008233CA" w:rsidRDefault="00E17DFF" w:rsidP="00E17DFF">
      <w:pPr>
        <w:pStyle w:val="Paragraphedeliste"/>
        <w:numPr>
          <w:ilvl w:val="0"/>
          <w:numId w:val="97"/>
        </w:numPr>
        <w:spacing w:line="259" w:lineRule="auto"/>
        <w:jc w:val="both"/>
        <w:rPr>
          <w:b/>
          <w:bCs/>
          <w:color w:val="595959" w:themeColor="text1" w:themeTint="A6"/>
          <w:szCs w:val="21"/>
          <w:lang w:val="nl-BE"/>
        </w:rPr>
      </w:pPr>
      <w:r w:rsidRPr="008233CA">
        <w:rPr>
          <w:b/>
          <w:bCs/>
          <w:color w:val="595959" w:themeColor="text1" w:themeTint="A6"/>
          <w:szCs w:val="21"/>
          <w:lang w:val="nl-BE"/>
        </w:rPr>
        <w:t>Doelstellingen</w:t>
      </w:r>
    </w:p>
    <w:p w14:paraId="0B080237" w14:textId="77777777" w:rsidR="00E17DFF" w:rsidRPr="008233CA" w:rsidRDefault="00E17DFF" w:rsidP="00E17DFF">
      <w:pPr>
        <w:pStyle w:val="Paragraphedeliste"/>
        <w:ind w:left="1080"/>
        <w:jc w:val="both"/>
        <w:rPr>
          <w:b/>
          <w:bCs/>
          <w:color w:val="595959" w:themeColor="text1" w:themeTint="A6"/>
          <w:szCs w:val="21"/>
          <w:lang w:val="nl-BE"/>
        </w:rPr>
      </w:pPr>
    </w:p>
    <w:p w14:paraId="4D499FC4" w14:textId="77777777" w:rsidR="00E17DFF" w:rsidRPr="008233CA" w:rsidRDefault="00E17DFF" w:rsidP="00E17DFF">
      <w:pPr>
        <w:pStyle w:val="Paragraphedeliste"/>
        <w:numPr>
          <w:ilvl w:val="1"/>
          <w:numId w:val="97"/>
        </w:numPr>
        <w:spacing w:line="259" w:lineRule="auto"/>
        <w:jc w:val="both"/>
        <w:rPr>
          <w:b/>
          <w:bCs/>
          <w:color w:val="595959" w:themeColor="text1" w:themeTint="A6"/>
          <w:szCs w:val="21"/>
          <w:lang w:val="nl-BE"/>
        </w:rPr>
      </w:pPr>
      <w:r w:rsidRPr="008233CA">
        <w:rPr>
          <w:b/>
          <w:bCs/>
          <w:color w:val="595959" w:themeColor="text1" w:themeTint="A6"/>
          <w:szCs w:val="21"/>
          <w:lang w:val="nl-BE"/>
        </w:rPr>
        <w:t>Globaal</w:t>
      </w:r>
    </w:p>
    <w:p w14:paraId="1C830D5A" w14:textId="77777777" w:rsidR="00E17DFF" w:rsidRPr="008233CA" w:rsidRDefault="00E17DFF" w:rsidP="00E17DFF">
      <w:pPr>
        <w:jc w:val="both"/>
        <w:rPr>
          <w:color w:val="595959" w:themeColor="text1" w:themeTint="A6"/>
          <w:szCs w:val="21"/>
          <w:lang w:val="nl-BE"/>
        </w:rPr>
      </w:pPr>
      <w:r w:rsidRPr="008233CA">
        <w:rPr>
          <w:color w:val="595959" w:themeColor="text1" w:themeTint="A6"/>
          <w:szCs w:val="21"/>
          <w:lang w:val="nl-BE"/>
        </w:rPr>
        <w:t>SoliDare Fest is de centrale activiteit binnen het jongerenengagementsluik van BeGlobal, en dient om jongeren op een laagdrempelige manier kennis te laten maken met internationale solidariteit, elkaar en de verschillende spelers in internationale solidariteit te laten ontmoeten, hen bewust te maken van de gelaagdheid en de onderlinge verbondenheid van globale uitdagingen, hen warm te maken om een engagement op te nemen, en hen in hun bestaande engagement te versterken. Dit alles gebeurt in co-creatie met jongeren. Zo schrijven we samen aan een nieuw inclusief narratief rond internationale samenwerking. Tenslotte vergroten we ook de zichtbaarheid van Enabel en BeGlobal onder een jong publiek.</w:t>
      </w:r>
    </w:p>
    <w:p w14:paraId="6AA405CB" w14:textId="77777777" w:rsidR="00E17DFF" w:rsidRPr="008233CA" w:rsidRDefault="00E17DFF" w:rsidP="00E17DFF">
      <w:pPr>
        <w:pStyle w:val="Paragraphedeliste"/>
        <w:numPr>
          <w:ilvl w:val="1"/>
          <w:numId w:val="97"/>
        </w:numPr>
        <w:spacing w:line="259" w:lineRule="auto"/>
        <w:jc w:val="both"/>
        <w:rPr>
          <w:b/>
          <w:bCs/>
          <w:color w:val="595959" w:themeColor="text1" w:themeTint="A6"/>
          <w:szCs w:val="21"/>
          <w:lang w:val="nl-BE"/>
        </w:rPr>
      </w:pPr>
      <w:r w:rsidRPr="008233CA">
        <w:rPr>
          <w:b/>
          <w:bCs/>
          <w:color w:val="595959" w:themeColor="text1" w:themeTint="A6"/>
          <w:szCs w:val="21"/>
          <w:lang w:val="nl-BE"/>
        </w:rPr>
        <w:t>Specifiek</w:t>
      </w:r>
    </w:p>
    <w:p w14:paraId="317F1D41" w14:textId="77777777" w:rsidR="00E17DFF" w:rsidRPr="008233CA" w:rsidRDefault="00E17DFF" w:rsidP="00E17DFF">
      <w:pPr>
        <w:pStyle w:val="Paragraphedeliste"/>
        <w:ind w:left="1440"/>
        <w:jc w:val="both"/>
        <w:rPr>
          <w:b/>
          <w:bCs/>
          <w:color w:val="595959" w:themeColor="text1" w:themeTint="A6"/>
          <w:szCs w:val="21"/>
          <w:lang w:val="nl-BE"/>
        </w:rPr>
      </w:pPr>
    </w:p>
    <w:p w14:paraId="74921EA7" w14:textId="77777777" w:rsidR="00E17DFF" w:rsidRPr="008233CA" w:rsidRDefault="00E17DFF" w:rsidP="00E17DFF">
      <w:pPr>
        <w:pStyle w:val="Paragraphedeliste"/>
        <w:numPr>
          <w:ilvl w:val="0"/>
          <w:numId w:val="102"/>
        </w:numPr>
        <w:spacing w:line="259" w:lineRule="auto"/>
        <w:jc w:val="both"/>
        <w:rPr>
          <w:color w:val="595959" w:themeColor="text1" w:themeTint="A6"/>
          <w:szCs w:val="21"/>
          <w:lang w:val="nl-BE"/>
        </w:rPr>
      </w:pPr>
      <w:r w:rsidRPr="008233CA">
        <w:rPr>
          <w:b/>
          <w:bCs/>
          <w:color w:val="595959" w:themeColor="text1" w:themeTint="A6"/>
          <w:szCs w:val="21"/>
          <w:lang w:val="nl-BE"/>
        </w:rPr>
        <w:t>Ontmoeten</w:t>
      </w:r>
      <w:r w:rsidRPr="008233CA">
        <w:rPr>
          <w:color w:val="595959" w:themeColor="text1" w:themeTint="A6"/>
          <w:szCs w:val="21"/>
          <w:lang w:val="nl-BE"/>
        </w:rPr>
        <w:t>: jongeren een safe en brave space bieden waar ze elkaar en relevante organisaties en actoren kunnen ontmoeten, hun netwerk kunnen uitbouwen, en zo de sleutels vinden om de huidige en toekomstige mondiale uitdagingen te ontcijferen, vanuit een perspectief van internationale solidariteit en samenwerking, duurzaamheid, en sociale rechtvaardigheid.</w:t>
      </w:r>
    </w:p>
    <w:p w14:paraId="24AED6EB" w14:textId="77777777" w:rsidR="00E17DFF" w:rsidRPr="008233CA" w:rsidRDefault="00E17DFF" w:rsidP="00E17DFF">
      <w:pPr>
        <w:pStyle w:val="Paragraphedeliste"/>
        <w:numPr>
          <w:ilvl w:val="0"/>
          <w:numId w:val="102"/>
        </w:numPr>
        <w:spacing w:line="259" w:lineRule="auto"/>
        <w:jc w:val="both"/>
        <w:rPr>
          <w:color w:val="595959" w:themeColor="text1" w:themeTint="A6"/>
          <w:szCs w:val="21"/>
          <w:lang w:val="nl-BE"/>
        </w:rPr>
      </w:pPr>
      <w:r w:rsidRPr="008233CA">
        <w:rPr>
          <w:b/>
          <w:bCs/>
          <w:color w:val="595959" w:themeColor="text1" w:themeTint="A6"/>
          <w:szCs w:val="21"/>
          <w:lang w:val="nl-BE"/>
        </w:rPr>
        <w:t>Bewustmaken</w:t>
      </w:r>
      <w:r w:rsidRPr="008233CA">
        <w:rPr>
          <w:color w:val="595959" w:themeColor="text1" w:themeTint="A6"/>
          <w:szCs w:val="21"/>
          <w:lang w:val="nl-BE"/>
        </w:rPr>
        <w:t>: jongeren krijgen meer inzicht in de gelaagdheid en onderlinge verbondenheid van globale uitdagingen, en leren hoe engagement en internationale solidariteit zowel op lokaal als internationaal niveau antwoorden kan bieden op die uitdagingen.</w:t>
      </w:r>
    </w:p>
    <w:p w14:paraId="6277BEB9" w14:textId="77777777" w:rsidR="00E17DFF" w:rsidRPr="008233CA" w:rsidRDefault="00E17DFF" w:rsidP="00E17DFF">
      <w:pPr>
        <w:pStyle w:val="Paragraphedeliste"/>
        <w:numPr>
          <w:ilvl w:val="0"/>
          <w:numId w:val="102"/>
        </w:numPr>
        <w:spacing w:line="259" w:lineRule="auto"/>
        <w:jc w:val="both"/>
        <w:rPr>
          <w:color w:val="595959" w:themeColor="text1" w:themeTint="A6"/>
          <w:szCs w:val="21"/>
          <w:lang w:val="nl-BE"/>
        </w:rPr>
      </w:pPr>
      <w:r w:rsidRPr="008233CA">
        <w:rPr>
          <w:b/>
          <w:bCs/>
          <w:color w:val="595959" w:themeColor="text1" w:themeTint="A6"/>
          <w:szCs w:val="21"/>
          <w:lang w:val="nl-BE"/>
        </w:rPr>
        <w:t>Engageren</w:t>
      </w:r>
      <w:r w:rsidRPr="008233CA">
        <w:rPr>
          <w:color w:val="595959" w:themeColor="text1" w:themeTint="A6"/>
          <w:szCs w:val="21"/>
          <w:lang w:val="nl-BE"/>
        </w:rPr>
        <w:t>: jongeren actiemogelijkheden, engagementen, jobs, stagemogelijkheden, vrijwilligerswerk, en projecten aanreiken die hun toekomst zin kunnen geven en hen in staat stellen zich in te zetten voor een eerlijkere en duurzamere wereld.</w:t>
      </w:r>
    </w:p>
    <w:p w14:paraId="26DCB8BE" w14:textId="77777777" w:rsidR="00E17DFF" w:rsidRPr="008233CA" w:rsidRDefault="00E17DFF" w:rsidP="00E17DFF">
      <w:pPr>
        <w:pStyle w:val="Paragraphedeliste"/>
        <w:numPr>
          <w:ilvl w:val="0"/>
          <w:numId w:val="102"/>
        </w:numPr>
        <w:spacing w:line="259" w:lineRule="auto"/>
        <w:jc w:val="both"/>
        <w:rPr>
          <w:color w:val="595959" w:themeColor="text1" w:themeTint="A6"/>
          <w:szCs w:val="21"/>
          <w:lang w:val="nl-BE"/>
        </w:rPr>
      </w:pPr>
      <w:r w:rsidRPr="008233CA">
        <w:rPr>
          <w:b/>
          <w:bCs/>
          <w:color w:val="595959" w:themeColor="text1" w:themeTint="A6"/>
          <w:szCs w:val="21"/>
          <w:lang w:val="nl-BE"/>
        </w:rPr>
        <w:t>Versterken</w:t>
      </w:r>
      <w:r w:rsidRPr="008233CA">
        <w:rPr>
          <w:color w:val="595959" w:themeColor="text1" w:themeTint="A6"/>
          <w:szCs w:val="21"/>
          <w:lang w:val="nl-BE"/>
        </w:rPr>
        <w:t>: jongeren die reeds engagementen opnemen binnen internationale solidariteit versterken door het opbouwen van zelfvertrouwen en vaardigheden op het gebied van wereldburgerschap, en door de jongeren toegang te geven tot netwerken, experts, en partners, en zo innovatie stimuleren.</w:t>
      </w:r>
    </w:p>
    <w:p w14:paraId="7CA81C53" w14:textId="77777777" w:rsidR="00E17DFF" w:rsidRPr="008233CA" w:rsidRDefault="00E17DFF" w:rsidP="00E17DFF">
      <w:pPr>
        <w:pStyle w:val="Paragraphedeliste"/>
        <w:numPr>
          <w:ilvl w:val="0"/>
          <w:numId w:val="102"/>
        </w:numPr>
        <w:spacing w:line="259" w:lineRule="auto"/>
        <w:jc w:val="both"/>
        <w:rPr>
          <w:color w:val="595959" w:themeColor="text1" w:themeTint="A6"/>
          <w:szCs w:val="21"/>
          <w:lang w:val="nl-BE"/>
        </w:rPr>
      </w:pPr>
      <w:r w:rsidRPr="008233CA">
        <w:rPr>
          <w:b/>
          <w:bCs/>
          <w:color w:val="595959" w:themeColor="text1" w:themeTint="A6"/>
          <w:szCs w:val="21"/>
          <w:lang w:val="nl-BE"/>
        </w:rPr>
        <w:t>Co-creatie</w:t>
      </w:r>
      <w:r w:rsidRPr="008233CA">
        <w:rPr>
          <w:color w:val="595959" w:themeColor="text1" w:themeTint="A6"/>
          <w:szCs w:val="21"/>
          <w:lang w:val="nl-BE"/>
        </w:rPr>
        <w:t>: jongeren meenemen in het conceptualiseren, de programmering, de communicatie, en de organisatie van het festival.</w:t>
      </w:r>
    </w:p>
    <w:p w14:paraId="58538B0C" w14:textId="77777777" w:rsidR="00E17DFF" w:rsidRPr="008233CA" w:rsidRDefault="00E17DFF" w:rsidP="00E17DFF">
      <w:pPr>
        <w:pStyle w:val="Paragraphedeliste"/>
        <w:numPr>
          <w:ilvl w:val="0"/>
          <w:numId w:val="102"/>
        </w:numPr>
        <w:spacing w:line="259" w:lineRule="auto"/>
        <w:jc w:val="both"/>
        <w:rPr>
          <w:color w:val="595959" w:themeColor="text1" w:themeTint="A6"/>
          <w:szCs w:val="21"/>
          <w:lang w:val="nl-BE"/>
        </w:rPr>
      </w:pPr>
      <w:r w:rsidRPr="008233CA">
        <w:rPr>
          <w:b/>
          <w:bCs/>
          <w:color w:val="595959" w:themeColor="text1" w:themeTint="A6"/>
          <w:szCs w:val="21"/>
          <w:lang w:val="nl-BE"/>
        </w:rPr>
        <w:t>Nieuw narratief</w:t>
      </w:r>
      <w:r w:rsidRPr="008233CA">
        <w:rPr>
          <w:color w:val="595959" w:themeColor="text1" w:themeTint="A6"/>
          <w:szCs w:val="21"/>
          <w:lang w:val="nl-BE"/>
        </w:rPr>
        <w:t>: bijdragen aan een nieuw, meer inclusief narratief over internationale solidariteit, gebaseerd op de ervaringen en verhalen van de jongeren in België en de partnerlanden.</w:t>
      </w:r>
    </w:p>
    <w:p w14:paraId="5744F294" w14:textId="7F2444E2" w:rsidR="00E17DFF" w:rsidRDefault="00E17DFF" w:rsidP="00E17DFF">
      <w:pPr>
        <w:pStyle w:val="Paragraphedeliste"/>
        <w:numPr>
          <w:ilvl w:val="0"/>
          <w:numId w:val="102"/>
        </w:numPr>
        <w:spacing w:line="259" w:lineRule="auto"/>
        <w:jc w:val="both"/>
        <w:rPr>
          <w:color w:val="595959" w:themeColor="text1" w:themeTint="A6"/>
          <w:szCs w:val="21"/>
          <w:lang w:val="nl-BE"/>
        </w:rPr>
      </w:pPr>
      <w:r w:rsidRPr="008233CA">
        <w:rPr>
          <w:b/>
          <w:bCs/>
          <w:color w:val="595959" w:themeColor="text1" w:themeTint="A6"/>
          <w:szCs w:val="21"/>
          <w:lang w:val="nl-BE"/>
        </w:rPr>
        <w:lastRenderedPageBreak/>
        <w:t>Zichtbaarheid en connectie</w:t>
      </w:r>
      <w:r w:rsidRPr="008233CA">
        <w:rPr>
          <w:color w:val="595959" w:themeColor="text1" w:themeTint="A6"/>
          <w:szCs w:val="21"/>
          <w:lang w:val="nl-BE"/>
        </w:rPr>
        <w:t>: het vergroten van zowel de zichtbaarheid als de connectie van Enabel en BeGlobal met jongeren en jongerenorganisaties, met de mogelijkheid tot nieuwe partnerschappen, en een focus op inclusiviteit en diversiteit.</w:t>
      </w:r>
    </w:p>
    <w:p w14:paraId="43482889" w14:textId="77777777" w:rsidR="008233CA" w:rsidRPr="008233CA" w:rsidRDefault="008233CA" w:rsidP="008233CA">
      <w:pPr>
        <w:pStyle w:val="Paragraphedeliste"/>
        <w:spacing w:line="259" w:lineRule="auto"/>
        <w:ind w:left="360"/>
        <w:jc w:val="both"/>
        <w:rPr>
          <w:color w:val="595959" w:themeColor="text1" w:themeTint="A6"/>
          <w:szCs w:val="21"/>
          <w:lang w:val="nl-BE"/>
        </w:rPr>
      </w:pPr>
    </w:p>
    <w:p w14:paraId="0B1B028B" w14:textId="77777777" w:rsidR="00E17DFF" w:rsidRPr="008233CA" w:rsidRDefault="00E17DFF" w:rsidP="00E17DFF">
      <w:pPr>
        <w:pStyle w:val="Paragraphedeliste"/>
        <w:numPr>
          <w:ilvl w:val="0"/>
          <w:numId w:val="97"/>
        </w:numPr>
        <w:spacing w:line="259" w:lineRule="auto"/>
        <w:jc w:val="both"/>
        <w:rPr>
          <w:b/>
          <w:bCs/>
          <w:color w:val="595959" w:themeColor="text1" w:themeTint="A6"/>
          <w:szCs w:val="21"/>
          <w:lang w:val="nl-BE"/>
        </w:rPr>
      </w:pPr>
      <w:r w:rsidRPr="008233CA">
        <w:rPr>
          <w:b/>
          <w:bCs/>
          <w:color w:val="595959" w:themeColor="text1" w:themeTint="A6"/>
          <w:szCs w:val="21"/>
          <w:lang w:val="nl-BE"/>
        </w:rPr>
        <w:t>Format</w:t>
      </w:r>
    </w:p>
    <w:p w14:paraId="162A29DE" w14:textId="056C3D42" w:rsidR="00E17DFF" w:rsidRPr="008233CA" w:rsidRDefault="00E17DFF" w:rsidP="00E17DFF">
      <w:pPr>
        <w:jc w:val="both"/>
        <w:rPr>
          <w:color w:val="595959" w:themeColor="text1" w:themeTint="A6"/>
          <w:szCs w:val="21"/>
          <w:lang w:val="nl-BE"/>
        </w:rPr>
      </w:pPr>
      <w:r w:rsidRPr="008233CA">
        <w:rPr>
          <w:color w:val="595959" w:themeColor="text1" w:themeTint="A6"/>
          <w:szCs w:val="21"/>
          <w:lang w:val="nl-BE"/>
        </w:rPr>
        <w:t>Het evenement bestaat uit verschillende workshops/lezingen/uitwisselingen/debatten, een beurs met informatieve stands, en artistieke en feestelijke activiteiten. De verschillende activiteiten zullen worden georganiseerd in samenwerking met en op basis van een oproep aan de verschillende actoren binnen de sector van internationale solidariteit (privaat, publiek, non-profit, jeugd, diaspora) die voorstellen kunnen doen over het formaat en de inhoud die zij willen aanpakken.</w:t>
      </w:r>
    </w:p>
    <w:p w14:paraId="6A94D973" w14:textId="77777777" w:rsidR="00E17DFF" w:rsidRPr="008233CA" w:rsidRDefault="00E17DFF" w:rsidP="00E17DFF">
      <w:pPr>
        <w:pStyle w:val="Paragraphedeliste"/>
        <w:numPr>
          <w:ilvl w:val="1"/>
          <w:numId w:val="97"/>
        </w:numPr>
        <w:spacing w:after="0" w:line="240" w:lineRule="auto"/>
        <w:rPr>
          <w:b/>
          <w:bCs/>
          <w:color w:val="595959" w:themeColor="text1" w:themeTint="A6"/>
          <w:szCs w:val="21"/>
          <w:lang w:val="fr-FR"/>
        </w:rPr>
      </w:pPr>
      <w:r w:rsidRPr="008233CA">
        <w:rPr>
          <w:b/>
          <w:bCs/>
          <w:color w:val="595959" w:themeColor="text1" w:themeTint="A6"/>
          <w:szCs w:val="21"/>
          <w:lang w:val="fr-FR"/>
        </w:rPr>
        <w:t>Basisprincipes :</w:t>
      </w:r>
    </w:p>
    <w:p w14:paraId="6B670CA2" w14:textId="77777777" w:rsidR="00E17DFF" w:rsidRPr="008233CA" w:rsidRDefault="00E17DFF" w:rsidP="00E17DFF">
      <w:pPr>
        <w:spacing w:after="0" w:line="240" w:lineRule="auto"/>
        <w:rPr>
          <w:b/>
          <w:bCs/>
          <w:color w:val="595959" w:themeColor="text1" w:themeTint="A6"/>
          <w:szCs w:val="21"/>
          <w:lang w:val="fr-FR"/>
        </w:rPr>
      </w:pPr>
    </w:p>
    <w:p w14:paraId="6B5C865B" w14:textId="77777777" w:rsidR="00E17DFF" w:rsidRPr="008233CA" w:rsidRDefault="00E17DFF" w:rsidP="00E17DFF">
      <w:pPr>
        <w:pStyle w:val="Paragraphedeliste"/>
        <w:numPr>
          <w:ilvl w:val="2"/>
          <w:numId w:val="97"/>
        </w:numPr>
        <w:spacing w:after="0" w:line="240" w:lineRule="auto"/>
        <w:rPr>
          <w:b/>
          <w:bCs/>
          <w:color w:val="595959" w:themeColor="text1" w:themeTint="A6"/>
          <w:szCs w:val="21"/>
          <w:lang w:val="nl-BE"/>
        </w:rPr>
      </w:pPr>
      <w:r w:rsidRPr="008233CA">
        <w:rPr>
          <w:b/>
          <w:bCs/>
          <w:color w:val="595959" w:themeColor="text1" w:themeTint="A6"/>
          <w:szCs w:val="21"/>
          <w:lang w:val="nl-BE"/>
        </w:rPr>
        <w:t>Dit is een multi-stakeholder evenement:</w:t>
      </w:r>
    </w:p>
    <w:p w14:paraId="579B334A" w14:textId="77777777" w:rsidR="00E17DFF" w:rsidRPr="008233CA" w:rsidRDefault="00E17DFF" w:rsidP="00E17DFF">
      <w:pPr>
        <w:spacing w:after="0" w:line="240" w:lineRule="auto"/>
        <w:rPr>
          <w:color w:val="595959" w:themeColor="text1" w:themeTint="A6"/>
          <w:szCs w:val="21"/>
          <w:lang w:val="nl-BE"/>
        </w:rPr>
      </w:pPr>
    </w:p>
    <w:p w14:paraId="780B7CD0" w14:textId="77777777" w:rsidR="00E17DFF" w:rsidRPr="008233CA" w:rsidRDefault="00E17DFF" w:rsidP="00E17DFF">
      <w:pPr>
        <w:spacing w:after="0" w:line="240" w:lineRule="auto"/>
        <w:jc w:val="both"/>
        <w:rPr>
          <w:b/>
          <w:bCs/>
          <w:color w:val="595959" w:themeColor="text1" w:themeTint="A6"/>
          <w:szCs w:val="21"/>
          <w:lang w:val="nl-BE"/>
        </w:rPr>
      </w:pPr>
      <w:r w:rsidRPr="008233CA">
        <w:rPr>
          <w:color w:val="595959" w:themeColor="text1" w:themeTint="A6"/>
          <w:szCs w:val="21"/>
          <w:lang w:val="nl-BE"/>
        </w:rPr>
        <w:t>Het doel is om verschillende actoren vanuit de wereld van internationale solidariteit en jeugdwerk samen te brengen, elkaar te laten ontmoeten, versterken, en samen met hen het festival vorm te geven. Hiervoor willen we een Klankbordgroep aanstellen die partners uit de NGO-sector, de universiteiten, de privésector, de diaspora-beweging, en de jeugdsector aan beide kanten van de taalgrens vertegenwoordigt.</w:t>
      </w:r>
    </w:p>
    <w:p w14:paraId="6BC03D15" w14:textId="77777777" w:rsidR="00E17DFF" w:rsidRPr="008233CA" w:rsidRDefault="00E17DFF" w:rsidP="00E17DFF">
      <w:pPr>
        <w:spacing w:after="0" w:line="240" w:lineRule="auto"/>
        <w:jc w:val="both"/>
        <w:textAlignment w:val="baseline"/>
        <w:rPr>
          <w:rFonts w:eastAsia="Times New Roman" w:cs="Calibri"/>
          <w:color w:val="595959" w:themeColor="text1" w:themeTint="A6"/>
          <w:szCs w:val="21"/>
          <w:lang w:val="nl-BE" w:eastAsia="fr-BE"/>
        </w:rPr>
      </w:pPr>
    </w:p>
    <w:p w14:paraId="48F442D8" w14:textId="77777777" w:rsidR="00E17DFF" w:rsidRPr="008233CA" w:rsidRDefault="00E17DFF" w:rsidP="00E17DFF">
      <w:pPr>
        <w:pStyle w:val="Paragraphedeliste"/>
        <w:numPr>
          <w:ilvl w:val="2"/>
          <w:numId w:val="97"/>
        </w:numPr>
        <w:spacing w:after="0" w:line="240" w:lineRule="auto"/>
        <w:jc w:val="both"/>
        <w:textAlignment w:val="baseline"/>
        <w:rPr>
          <w:rFonts w:eastAsia="Times New Roman" w:cs="Calibri"/>
          <w:b/>
          <w:bCs/>
          <w:color w:val="595959" w:themeColor="text1" w:themeTint="A6"/>
          <w:szCs w:val="21"/>
          <w:lang w:eastAsia="fr-BE"/>
        </w:rPr>
      </w:pPr>
      <w:r w:rsidRPr="008233CA">
        <w:rPr>
          <w:rFonts w:eastAsia="Times New Roman" w:cs="Calibri"/>
          <w:b/>
          <w:bCs/>
          <w:color w:val="595959" w:themeColor="text1" w:themeTint="A6"/>
          <w:szCs w:val="21"/>
          <w:lang w:eastAsia="fr-BE"/>
        </w:rPr>
        <w:t>Co-creatie met jongeren</w:t>
      </w:r>
    </w:p>
    <w:p w14:paraId="5DB527D1" w14:textId="77777777" w:rsidR="00E17DFF" w:rsidRPr="008233CA" w:rsidRDefault="00E17DFF" w:rsidP="00E17DFF">
      <w:pPr>
        <w:spacing w:after="0" w:line="240" w:lineRule="auto"/>
        <w:jc w:val="both"/>
        <w:textAlignment w:val="baseline"/>
        <w:rPr>
          <w:rFonts w:eastAsia="Times New Roman" w:cs="Calibri"/>
          <w:b/>
          <w:bCs/>
          <w:color w:val="595959" w:themeColor="text1" w:themeTint="A6"/>
          <w:szCs w:val="21"/>
          <w:lang w:eastAsia="fr-BE"/>
        </w:rPr>
      </w:pPr>
    </w:p>
    <w:p w14:paraId="09C5647B" w14:textId="77777777" w:rsidR="00E17DFF" w:rsidRPr="008233CA" w:rsidRDefault="00E17DFF" w:rsidP="00E17DFF">
      <w:pPr>
        <w:spacing w:after="0" w:line="240" w:lineRule="auto"/>
        <w:jc w:val="both"/>
        <w:textAlignment w:val="baseline"/>
        <w:rPr>
          <w:rFonts w:eastAsia="Times New Roman" w:cs="Calibri"/>
          <w:color w:val="595959" w:themeColor="text1" w:themeTint="A6"/>
          <w:szCs w:val="21"/>
          <w:lang w:val="nl-BE" w:eastAsia="fr-BE"/>
        </w:rPr>
      </w:pPr>
      <w:r w:rsidRPr="008233CA">
        <w:rPr>
          <w:rFonts w:eastAsia="Times New Roman" w:cs="Calibri"/>
          <w:color w:val="595959" w:themeColor="text1" w:themeTint="A6"/>
          <w:szCs w:val="21"/>
          <w:lang w:val="nl-BE" w:eastAsia="fr-BE"/>
        </w:rPr>
        <w:t>Uit de evaluatie van SoliDare Fest 2023 kwam heel sterk dat jongeren betrokken moeten worden bij het ontwerp van het festival vanaf het begin. We willen jongeren betrekken in de visie en doelstellingen, in de programmering, in de communicatiecampagne, en in de organisatie van het festival. Hiervoor zullen we beroep doen op de eventplanner, alsook via de netwerken die we opbouwen met SoliDare Hub en SoliDare Hack, en met de input van de Enabel-Juniors.</w:t>
      </w:r>
    </w:p>
    <w:p w14:paraId="74AC7735" w14:textId="77777777" w:rsidR="00E17DFF" w:rsidRPr="008233CA" w:rsidRDefault="00E17DFF" w:rsidP="00E17DFF">
      <w:pPr>
        <w:spacing w:after="0" w:line="240" w:lineRule="auto"/>
        <w:jc w:val="both"/>
        <w:textAlignment w:val="baseline"/>
        <w:rPr>
          <w:rFonts w:eastAsia="Times New Roman" w:cs="Calibri"/>
          <w:color w:val="595959" w:themeColor="text1" w:themeTint="A6"/>
          <w:szCs w:val="21"/>
          <w:lang w:val="nl-BE" w:eastAsia="fr-BE"/>
        </w:rPr>
      </w:pPr>
    </w:p>
    <w:p w14:paraId="176612C2" w14:textId="77777777" w:rsidR="00E17DFF" w:rsidRPr="008233CA" w:rsidRDefault="00E17DFF" w:rsidP="00E17DFF">
      <w:pPr>
        <w:spacing w:after="0" w:line="240" w:lineRule="auto"/>
        <w:jc w:val="both"/>
        <w:rPr>
          <w:rFonts w:eastAsia="Times New Roman" w:cs="Calibri"/>
          <w:color w:val="595959" w:themeColor="text1" w:themeTint="A6"/>
          <w:szCs w:val="21"/>
          <w:lang w:val="nl-BE" w:eastAsia="fr-BE"/>
        </w:rPr>
      </w:pPr>
      <w:r w:rsidRPr="008233CA">
        <w:rPr>
          <w:rFonts w:eastAsia="Times New Roman" w:cs="Calibri"/>
          <w:color w:val="595959" w:themeColor="text1" w:themeTint="A6"/>
          <w:szCs w:val="21"/>
          <w:lang w:val="nl-BE" w:eastAsia="fr-BE"/>
        </w:rPr>
        <w:t>In een ideaal scenario wordt er een groep jongeren samengesteld die het proces van in het begin meevolgen, input en feedback geven op alle onderdelen (inhoudelijk en artistiek programma, format, inkleding, communicatie, logistiek, etc.), en tijdens het event rollen op zich nemen binnen de organisatie. Voor dit Jongerencomité willen we een beroep doen op het netwerk van de eventplanner (zie iv. Partnerschappen), alsook op het eigen opgebouwde netwerk van jongeren en jongerenorganisaties van BeGlobal / SoliDare.</w:t>
      </w:r>
    </w:p>
    <w:p w14:paraId="41EA6289" w14:textId="77777777" w:rsidR="00E17DFF" w:rsidRPr="008233CA" w:rsidRDefault="00E17DFF" w:rsidP="00E17DFF">
      <w:pPr>
        <w:spacing w:after="0" w:line="240" w:lineRule="auto"/>
        <w:jc w:val="both"/>
        <w:rPr>
          <w:rFonts w:eastAsia="Times New Roman" w:cs="Calibri"/>
          <w:color w:val="595959" w:themeColor="text1" w:themeTint="A6"/>
          <w:szCs w:val="21"/>
          <w:lang w:val="nl-BE" w:eastAsia="fr-BE"/>
        </w:rPr>
      </w:pPr>
    </w:p>
    <w:p w14:paraId="57D2F53D" w14:textId="77777777" w:rsidR="00E17DFF" w:rsidRPr="008233CA" w:rsidRDefault="00E17DFF" w:rsidP="00E17DFF">
      <w:pPr>
        <w:spacing w:after="0" w:line="240" w:lineRule="auto"/>
        <w:jc w:val="both"/>
        <w:rPr>
          <w:rFonts w:eastAsia="Times New Roman" w:cs="Calibri"/>
          <w:color w:val="595959" w:themeColor="text1" w:themeTint="A6"/>
          <w:szCs w:val="21"/>
          <w:lang w:val="nl-BE" w:eastAsia="fr-BE"/>
        </w:rPr>
      </w:pPr>
      <w:r w:rsidRPr="008233CA">
        <w:rPr>
          <w:rFonts w:eastAsia="Times New Roman" w:cs="Calibri"/>
          <w:color w:val="595959" w:themeColor="text1" w:themeTint="A6"/>
          <w:szCs w:val="21"/>
          <w:lang w:val="nl-BE" w:eastAsia="fr-BE"/>
        </w:rPr>
        <w:t xml:space="preserve">We bouwen hier op de inzichten van de </w:t>
      </w:r>
      <w:r w:rsidRPr="008233CA">
        <w:rPr>
          <w:rFonts w:eastAsia="Times New Roman" w:cs="Calibri"/>
          <w:i/>
          <w:iCs/>
          <w:color w:val="595959" w:themeColor="text1" w:themeTint="A6"/>
          <w:szCs w:val="21"/>
          <w:lang w:val="nl-BE" w:eastAsia="fr-BE"/>
        </w:rPr>
        <w:t>lessons learned</w:t>
      </w:r>
      <w:r w:rsidRPr="008233CA">
        <w:rPr>
          <w:rFonts w:eastAsia="Times New Roman" w:cs="Calibri"/>
          <w:color w:val="595959" w:themeColor="text1" w:themeTint="A6"/>
          <w:szCs w:val="21"/>
          <w:lang w:val="nl-BE" w:eastAsia="fr-BE"/>
        </w:rPr>
        <w:t xml:space="preserve"> uit ons eerdere werk met jongeren </w:t>
      </w:r>
      <w:r w:rsidRPr="008233CA">
        <w:rPr>
          <w:rFonts w:eastAsia="Times New Roman" w:cs="Calibri"/>
          <w:color w:val="595959" w:themeColor="text1" w:themeTint="A6"/>
          <w:szCs w:val="21"/>
          <w:lang w:eastAsia="fr-BE"/>
        </w:rPr>
        <w:t xml:space="preserve">(zie </w:t>
      </w:r>
      <w:hyperlink r:id="rId39" w:tgtFrame="_blank" w:history="1">
        <w:r w:rsidRPr="008233CA">
          <w:rPr>
            <w:rFonts w:eastAsia="Times New Roman" w:cs="Calibri"/>
            <w:color w:val="595959" w:themeColor="text1" w:themeTint="A6"/>
            <w:szCs w:val="21"/>
            <w:u w:val="single"/>
            <w:lang w:eastAsia="fr-BE"/>
          </w:rPr>
          <w:t>Creating space for action</w:t>
        </w:r>
      </w:hyperlink>
      <w:r w:rsidRPr="008233CA">
        <w:rPr>
          <w:rFonts w:eastAsia="Times New Roman" w:cs="Calibri"/>
          <w:color w:val="595959" w:themeColor="text1" w:themeTint="A6"/>
          <w:szCs w:val="21"/>
          <w:lang w:eastAsia="fr-BE"/>
        </w:rPr>
        <w:t xml:space="preserve"> van Méthos):</w:t>
      </w:r>
    </w:p>
    <w:p w14:paraId="53170C56" w14:textId="77777777" w:rsidR="00E17DFF" w:rsidRPr="008233CA" w:rsidRDefault="00E17DFF" w:rsidP="00E17DFF">
      <w:pPr>
        <w:spacing w:after="0" w:line="240" w:lineRule="auto"/>
        <w:jc w:val="both"/>
        <w:rPr>
          <w:rFonts w:eastAsia="Times New Roman" w:cs="Calibri"/>
          <w:color w:val="595959" w:themeColor="text1" w:themeTint="A6"/>
          <w:szCs w:val="21"/>
          <w:lang w:val="nl-BE" w:eastAsia="fr-BE"/>
        </w:rPr>
      </w:pPr>
    </w:p>
    <w:p w14:paraId="36411DA7" w14:textId="77777777" w:rsidR="00E17DFF" w:rsidRPr="008233CA" w:rsidRDefault="00E17DFF" w:rsidP="00E17DFF">
      <w:pPr>
        <w:numPr>
          <w:ilvl w:val="0"/>
          <w:numId w:val="103"/>
        </w:numPr>
        <w:spacing w:after="0" w:line="240" w:lineRule="auto"/>
        <w:ind w:left="1080" w:firstLine="0"/>
        <w:jc w:val="both"/>
        <w:textAlignment w:val="baseline"/>
        <w:rPr>
          <w:rFonts w:eastAsia="Times New Roman" w:cs="Calibri"/>
          <w:color w:val="595959" w:themeColor="text1" w:themeTint="A6"/>
          <w:szCs w:val="21"/>
          <w:lang w:val="nl-BE" w:eastAsia="fr-BE"/>
        </w:rPr>
      </w:pPr>
      <w:r w:rsidRPr="008233CA">
        <w:rPr>
          <w:rFonts w:eastAsia="Times New Roman" w:cs="Calibri"/>
          <w:b/>
          <w:bCs/>
          <w:color w:val="595959" w:themeColor="text1" w:themeTint="A6"/>
          <w:szCs w:val="21"/>
          <w:lang w:val="nl-BE" w:eastAsia="fr-BE"/>
        </w:rPr>
        <w:t>Jongeren participeren in netwerken</w:t>
      </w:r>
      <w:r w:rsidRPr="008233CA">
        <w:rPr>
          <w:rFonts w:eastAsia="Times New Roman" w:cs="Calibri"/>
          <w:color w:val="595959" w:themeColor="text1" w:themeTint="A6"/>
          <w:szCs w:val="21"/>
          <w:lang w:val="nl-BE" w:eastAsia="fr-BE"/>
        </w:rPr>
        <w:t xml:space="preserve"> (hun vertrouwde netwerk en/of netwerken gebaseerd op gemeenschappelijke interesses) </w:t>
      </w:r>
    </w:p>
    <w:p w14:paraId="7B1B6469" w14:textId="77777777" w:rsidR="00E17DFF" w:rsidRPr="008233CA" w:rsidRDefault="00E17DFF" w:rsidP="00E17DFF">
      <w:pPr>
        <w:numPr>
          <w:ilvl w:val="0"/>
          <w:numId w:val="103"/>
        </w:numPr>
        <w:spacing w:after="0" w:line="240" w:lineRule="auto"/>
        <w:ind w:left="1080" w:firstLine="0"/>
        <w:jc w:val="both"/>
        <w:textAlignment w:val="baseline"/>
        <w:rPr>
          <w:rFonts w:eastAsia="Times New Roman" w:cs="Calibri"/>
          <w:color w:val="595959" w:themeColor="text1" w:themeTint="A6"/>
          <w:szCs w:val="21"/>
          <w:lang w:val="nl-BE" w:eastAsia="fr-BE"/>
        </w:rPr>
      </w:pPr>
      <w:r w:rsidRPr="008233CA">
        <w:rPr>
          <w:rFonts w:eastAsia="Times New Roman" w:cs="Calibri"/>
          <w:b/>
          <w:bCs/>
          <w:color w:val="595959" w:themeColor="text1" w:themeTint="A6"/>
          <w:szCs w:val="21"/>
          <w:lang w:val="nl-BE" w:eastAsia="fr-BE"/>
        </w:rPr>
        <w:t>Jongeren zijn actiegericht</w:t>
      </w:r>
      <w:r w:rsidRPr="008233CA">
        <w:rPr>
          <w:rFonts w:eastAsia="Times New Roman" w:cs="Calibri"/>
          <w:color w:val="595959" w:themeColor="text1" w:themeTint="A6"/>
          <w:szCs w:val="21"/>
          <w:lang w:val="nl-BE" w:eastAsia="fr-BE"/>
        </w:rPr>
        <w:t xml:space="preserve"> en willen snel resultaat zien; </w:t>
      </w:r>
    </w:p>
    <w:p w14:paraId="64E7FAB1" w14:textId="77777777" w:rsidR="00E17DFF" w:rsidRPr="008233CA" w:rsidRDefault="00E17DFF" w:rsidP="00E17DFF">
      <w:pPr>
        <w:numPr>
          <w:ilvl w:val="0"/>
          <w:numId w:val="103"/>
        </w:numPr>
        <w:spacing w:after="0" w:line="240" w:lineRule="auto"/>
        <w:ind w:left="1080" w:firstLine="0"/>
        <w:jc w:val="both"/>
        <w:textAlignment w:val="baseline"/>
        <w:rPr>
          <w:rFonts w:eastAsia="Times New Roman" w:cs="Calibri"/>
          <w:color w:val="595959" w:themeColor="text1" w:themeTint="A6"/>
          <w:szCs w:val="21"/>
          <w:lang w:val="nl-BE" w:eastAsia="fr-BE"/>
        </w:rPr>
      </w:pPr>
      <w:r w:rsidRPr="008233CA">
        <w:rPr>
          <w:rFonts w:eastAsia="Times New Roman" w:cs="Calibri"/>
          <w:b/>
          <w:bCs/>
          <w:color w:val="595959" w:themeColor="text1" w:themeTint="A6"/>
          <w:szCs w:val="21"/>
          <w:lang w:val="nl-BE" w:eastAsia="fr-BE"/>
        </w:rPr>
        <w:t>Jongeren moeten een vertrouwens- en nabijheidsrelatie opbouwen</w:t>
      </w:r>
      <w:r w:rsidRPr="008233CA">
        <w:rPr>
          <w:rFonts w:eastAsia="Times New Roman" w:cs="Calibri"/>
          <w:color w:val="595959" w:themeColor="text1" w:themeTint="A6"/>
          <w:szCs w:val="21"/>
          <w:lang w:val="nl-BE" w:eastAsia="fr-BE"/>
        </w:rPr>
        <w:t xml:space="preserve"> met de instellingen/volwassenen/organisaties waarmee zij werken </w:t>
      </w:r>
    </w:p>
    <w:p w14:paraId="32893D88" w14:textId="77777777" w:rsidR="00E17DFF" w:rsidRPr="008233CA" w:rsidRDefault="00E17DFF" w:rsidP="00E17DFF">
      <w:pPr>
        <w:numPr>
          <w:ilvl w:val="0"/>
          <w:numId w:val="103"/>
        </w:numPr>
        <w:spacing w:after="0" w:line="240" w:lineRule="auto"/>
        <w:ind w:left="1080" w:firstLine="0"/>
        <w:jc w:val="both"/>
        <w:textAlignment w:val="baseline"/>
        <w:rPr>
          <w:rFonts w:eastAsia="Times New Roman" w:cs="Calibri"/>
          <w:color w:val="595959" w:themeColor="text1" w:themeTint="A6"/>
          <w:szCs w:val="21"/>
          <w:lang w:eastAsia="fr-BE"/>
        </w:rPr>
      </w:pPr>
      <w:r w:rsidRPr="008233CA">
        <w:rPr>
          <w:rFonts w:eastAsia="Times New Roman" w:cs="Calibri"/>
          <w:b/>
          <w:bCs/>
          <w:color w:val="595959" w:themeColor="text1" w:themeTint="A6"/>
          <w:szCs w:val="21"/>
          <w:lang w:val="nl-BE" w:eastAsia="fr-BE"/>
        </w:rPr>
        <w:t>Jongeren moeten flexibel blijven</w:t>
      </w:r>
      <w:r w:rsidRPr="008233CA">
        <w:rPr>
          <w:rFonts w:eastAsia="Times New Roman" w:cs="Calibri"/>
          <w:color w:val="595959" w:themeColor="text1" w:themeTint="A6"/>
          <w:szCs w:val="21"/>
          <w:lang w:val="nl-BE" w:eastAsia="fr-BE"/>
        </w:rPr>
        <w:t>, hun beschikbare tijd en interesses variëren snel. De organisatie moet zich aanpassen en blijk geven van flexibiliteit</w:t>
      </w:r>
      <w:r w:rsidRPr="008233CA">
        <w:rPr>
          <w:rFonts w:eastAsia="Times New Roman" w:cs="Calibri"/>
          <w:color w:val="595959" w:themeColor="text1" w:themeTint="A6"/>
          <w:szCs w:val="21"/>
          <w:lang w:eastAsia="fr-BE"/>
        </w:rPr>
        <w:t> </w:t>
      </w:r>
    </w:p>
    <w:p w14:paraId="560A4D17" w14:textId="77777777" w:rsidR="00E17DFF" w:rsidRPr="008233CA" w:rsidRDefault="00E17DFF" w:rsidP="00E17DFF">
      <w:pPr>
        <w:spacing w:after="0" w:line="240" w:lineRule="auto"/>
        <w:jc w:val="both"/>
        <w:rPr>
          <w:rFonts w:eastAsia="Times New Roman" w:cs="Calibri"/>
          <w:color w:val="595959" w:themeColor="text1" w:themeTint="A6"/>
          <w:szCs w:val="21"/>
          <w:lang w:val="nl-BE" w:eastAsia="fr-BE"/>
        </w:rPr>
      </w:pPr>
    </w:p>
    <w:p w14:paraId="643C5E85" w14:textId="77777777" w:rsidR="00E17DFF" w:rsidRDefault="00E17DFF" w:rsidP="00E17DFF">
      <w:pPr>
        <w:spacing w:after="0" w:line="240" w:lineRule="auto"/>
        <w:jc w:val="both"/>
        <w:textAlignment w:val="baseline"/>
        <w:rPr>
          <w:rFonts w:eastAsia="Times New Roman" w:cs="Calibri"/>
          <w:color w:val="595959" w:themeColor="text1" w:themeTint="A6"/>
          <w:szCs w:val="21"/>
          <w:lang w:val="nl-BE" w:eastAsia="fr-BE"/>
        </w:rPr>
      </w:pPr>
    </w:p>
    <w:p w14:paraId="2523D1BD" w14:textId="77777777" w:rsidR="008233CA" w:rsidRDefault="008233CA" w:rsidP="00E17DFF">
      <w:pPr>
        <w:spacing w:after="0" w:line="240" w:lineRule="auto"/>
        <w:jc w:val="both"/>
        <w:textAlignment w:val="baseline"/>
        <w:rPr>
          <w:rFonts w:eastAsia="Times New Roman" w:cs="Calibri"/>
          <w:color w:val="595959" w:themeColor="text1" w:themeTint="A6"/>
          <w:szCs w:val="21"/>
          <w:lang w:val="nl-BE" w:eastAsia="fr-BE"/>
        </w:rPr>
      </w:pPr>
    </w:p>
    <w:p w14:paraId="1AF5A41F" w14:textId="77777777" w:rsidR="008233CA" w:rsidRDefault="008233CA" w:rsidP="00E17DFF">
      <w:pPr>
        <w:spacing w:after="0" w:line="240" w:lineRule="auto"/>
        <w:jc w:val="both"/>
        <w:textAlignment w:val="baseline"/>
        <w:rPr>
          <w:rFonts w:eastAsia="Times New Roman" w:cs="Calibri"/>
          <w:color w:val="595959" w:themeColor="text1" w:themeTint="A6"/>
          <w:szCs w:val="21"/>
          <w:lang w:val="nl-BE" w:eastAsia="fr-BE"/>
        </w:rPr>
      </w:pPr>
    </w:p>
    <w:p w14:paraId="5D9FE929" w14:textId="77777777" w:rsidR="008233CA" w:rsidRDefault="008233CA" w:rsidP="00E17DFF">
      <w:pPr>
        <w:spacing w:after="0" w:line="240" w:lineRule="auto"/>
        <w:jc w:val="both"/>
        <w:textAlignment w:val="baseline"/>
        <w:rPr>
          <w:rFonts w:eastAsia="Times New Roman" w:cs="Calibri"/>
          <w:color w:val="595959" w:themeColor="text1" w:themeTint="A6"/>
          <w:szCs w:val="21"/>
          <w:lang w:val="nl-BE" w:eastAsia="fr-BE"/>
        </w:rPr>
      </w:pPr>
    </w:p>
    <w:p w14:paraId="2AC39B91" w14:textId="77777777" w:rsidR="008233CA" w:rsidRDefault="008233CA" w:rsidP="00E17DFF">
      <w:pPr>
        <w:spacing w:after="0" w:line="240" w:lineRule="auto"/>
        <w:jc w:val="both"/>
        <w:textAlignment w:val="baseline"/>
        <w:rPr>
          <w:rFonts w:eastAsia="Times New Roman" w:cs="Calibri"/>
          <w:color w:val="595959" w:themeColor="text1" w:themeTint="A6"/>
          <w:szCs w:val="21"/>
          <w:lang w:val="nl-BE" w:eastAsia="fr-BE"/>
        </w:rPr>
      </w:pPr>
    </w:p>
    <w:p w14:paraId="379B53EF" w14:textId="77777777" w:rsidR="008233CA" w:rsidRDefault="008233CA" w:rsidP="00E17DFF">
      <w:pPr>
        <w:spacing w:after="0" w:line="240" w:lineRule="auto"/>
        <w:jc w:val="both"/>
        <w:textAlignment w:val="baseline"/>
        <w:rPr>
          <w:rFonts w:eastAsia="Times New Roman" w:cs="Calibri"/>
          <w:color w:val="595959" w:themeColor="text1" w:themeTint="A6"/>
          <w:szCs w:val="21"/>
          <w:lang w:val="nl-BE" w:eastAsia="fr-BE"/>
        </w:rPr>
      </w:pPr>
    </w:p>
    <w:p w14:paraId="645E017E" w14:textId="77777777" w:rsidR="008233CA" w:rsidRPr="008233CA" w:rsidRDefault="008233CA" w:rsidP="00E17DFF">
      <w:pPr>
        <w:spacing w:after="0" w:line="240" w:lineRule="auto"/>
        <w:jc w:val="both"/>
        <w:textAlignment w:val="baseline"/>
        <w:rPr>
          <w:rFonts w:eastAsia="Times New Roman" w:cs="Calibri"/>
          <w:color w:val="595959" w:themeColor="text1" w:themeTint="A6"/>
          <w:szCs w:val="21"/>
          <w:lang w:val="nl-BE" w:eastAsia="fr-BE"/>
        </w:rPr>
      </w:pPr>
    </w:p>
    <w:p w14:paraId="7B02F51F" w14:textId="77777777" w:rsidR="00E17DFF" w:rsidRPr="008233CA" w:rsidRDefault="00E17DFF" w:rsidP="00E17DFF">
      <w:pPr>
        <w:pStyle w:val="Paragraphedeliste"/>
        <w:numPr>
          <w:ilvl w:val="2"/>
          <w:numId w:val="97"/>
        </w:numPr>
        <w:spacing w:after="0" w:line="240" w:lineRule="auto"/>
        <w:jc w:val="both"/>
        <w:textAlignment w:val="baseline"/>
        <w:rPr>
          <w:rFonts w:eastAsia="Times New Roman" w:cs="Calibri"/>
          <w:b/>
          <w:bCs/>
          <w:color w:val="595959" w:themeColor="text1" w:themeTint="A6"/>
          <w:szCs w:val="21"/>
          <w:lang w:val="en-GB" w:eastAsia="fr-BE"/>
        </w:rPr>
      </w:pPr>
      <w:r w:rsidRPr="008233CA">
        <w:rPr>
          <w:rFonts w:eastAsia="Times New Roman" w:cs="Calibri"/>
          <w:b/>
          <w:bCs/>
          <w:color w:val="595959" w:themeColor="text1" w:themeTint="A6"/>
          <w:szCs w:val="21"/>
          <w:lang w:val="en-GB" w:eastAsia="fr-BE"/>
        </w:rPr>
        <w:lastRenderedPageBreak/>
        <w:t>Interactiviteit – no business as usual</w:t>
      </w:r>
    </w:p>
    <w:p w14:paraId="3B829A2D" w14:textId="77777777" w:rsidR="00E17DFF" w:rsidRPr="008233CA" w:rsidRDefault="00E17DFF" w:rsidP="00E17DFF">
      <w:pPr>
        <w:spacing w:after="0" w:line="240" w:lineRule="auto"/>
        <w:jc w:val="both"/>
        <w:textAlignment w:val="baseline"/>
        <w:rPr>
          <w:rFonts w:eastAsia="Times New Roman" w:cs="Calibri"/>
          <w:b/>
          <w:bCs/>
          <w:color w:val="595959" w:themeColor="text1" w:themeTint="A6"/>
          <w:szCs w:val="21"/>
          <w:lang w:val="en-GB" w:eastAsia="fr-BE"/>
        </w:rPr>
      </w:pPr>
    </w:p>
    <w:p w14:paraId="1C618A30" w14:textId="77777777" w:rsidR="00E17DFF" w:rsidRPr="008233CA" w:rsidRDefault="00E17DFF" w:rsidP="00E17DFF">
      <w:pPr>
        <w:spacing w:after="0" w:line="240" w:lineRule="auto"/>
        <w:jc w:val="both"/>
        <w:textAlignment w:val="baseline"/>
        <w:rPr>
          <w:rFonts w:eastAsia="Times New Roman" w:cs="Calibri"/>
          <w:color w:val="595959" w:themeColor="text1" w:themeTint="A6"/>
          <w:szCs w:val="21"/>
          <w:lang w:val="nl-BE" w:eastAsia="fr-BE"/>
        </w:rPr>
      </w:pPr>
      <w:r w:rsidRPr="008233CA">
        <w:rPr>
          <w:rFonts w:eastAsia="Times New Roman" w:cs="Calibri"/>
          <w:color w:val="595959" w:themeColor="text1" w:themeTint="A6"/>
          <w:szCs w:val="21"/>
          <w:lang w:val="nl-BE" w:eastAsia="fr-BE"/>
        </w:rPr>
        <w:t>We bouwen verder op de succesvolle elementen van de vorige editie: bv. De VR-experience en de rondetafelgesprek met de Minister. Deze activiteiten hebben telkens een interactief element. In de volgende editie willen we dus meer debatten, meer originele manieren om actuele thema’s aan te kaarten, en minder business as usual.</w:t>
      </w:r>
    </w:p>
    <w:p w14:paraId="64FF251B" w14:textId="77777777" w:rsidR="00E17DFF" w:rsidRPr="008233CA" w:rsidRDefault="00E17DFF" w:rsidP="00E17DFF">
      <w:pPr>
        <w:spacing w:after="0" w:line="240" w:lineRule="auto"/>
        <w:jc w:val="both"/>
        <w:textAlignment w:val="baseline"/>
        <w:rPr>
          <w:rFonts w:eastAsia="Times New Roman" w:cs="Calibri"/>
          <w:b/>
          <w:bCs/>
          <w:color w:val="595959" w:themeColor="text1" w:themeTint="A6"/>
          <w:szCs w:val="21"/>
          <w:lang w:val="nl-BE" w:eastAsia="fr-BE"/>
        </w:rPr>
      </w:pPr>
    </w:p>
    <w:p w14:paraId="2B3F7C90" w14:textId="77777777" w:rsidR="00E17DFF" w:rsidRPr="008233CA" w:rsidRDefault="00E17DFF" w:rsidP="00E17DFF">
      <w:pPr>
        <w:pStyle w:val="Paragraphedeliste"/>
        <w:numPr>
          <w:ilvl w:val="2"/>
          <w:numId w:val="97"/>
        </w:numPr>
        <w:spacing w:after="0" w:line="240" w:lineRule="auto"/>
        <w:jc w:val="both"/>
        <w:textAlignment w:val="baseline"/>
        <w:rPr>
          <w:rFonts w:eastAsia="Times New Roman" w:cs="Calibri"/>
          <w:b/>
          <w:bCs/>
          <w:color w:val="595959" w:themeColor="text1" w:themeTint="A6"/>
          <w:szCs w:val="21"/>
          <w:lang w:eastAsia="fr-BE"/>
        </w:rPr>
      </w:pPr>
      <w:r w:rsidRPr="008233CA">
        <w:rPr>
          <w:rFonts w:eastAsia="Times New Roman" w:cs="Calibri"/>
          <w:b/>
          <w:bCs/>
          <w:color w:val="595959" w:themeColor="text1" w:themeTint="A6"/>
          <w:szCs w:val="21"/>
          <w:lang w:eastAsia="fr-BE"/>
        </w:rPr>
        <w:t>Partnerschappen</w:t>
      </w:r>
    </w:p>
    <w:p w14:paraId="3D9A6E8A" w14:textId="77777777" w:rsidR="00E17DFF" w:rsidRPr="008233CA" w:rsidRDefault="00E17DFF" w:rsidP="00E17DFF">
      <w:pPr>
        <w:spacing w:after="0" w:line="240" w:lineRule="auto"/>
        <w:jc w:val="both"/>
        <w:textAlignment w:val="baseline"/>
        <w:rPr>
          <w:rFonts w:eastAsia="Times New Roman" w:cs="Calibri"/>
          <w:b/>
          <w:bCs/>
          <w:color w:val="595959" w:themeColor="text1" w:themeTint="A6"/>
          <w:szCs w:val="21"/>
          <w:lang w:eastAsia="fr-BE"/>
        </w:rPr>
      </w:pPr>
    </w:p>
    <w:p w14:paraId="688F6FE2" w14:textId="77777777" w:rsidR="00E17DFF" w:rsidRPr="008233CA" w:rsidRDefault="00E17DFF" w:rsidP="00E17DFF">
      <w:pPr>
        <w:spacing w:after="0" w:line="240" w:lineRule="auto"/>
        <w:jc w:val="both"/>
        <w:textAlignment w:val="baseline"/>
        <w:rPr>
          <w:rFonts w:eastAsia="Times New Roman" w:cs="Calibri"/>
          <w:color w:val="595959" w:themeColor="text1" w:themeTint="A6"/>
          <w:szCs w:val="21"/>
          <w:lang w:val="nl-BE" w:eastAsia="fr-BE"/>
        </w:rPr>
      </w:pPr>
      <w:r w:rsidRPr="008233CA">
        <w:rPr>
          <w:rFonts w:eastAsia="Times New Roman" w:cs="Calibri"/>
          <w:color w:val="595959" w:themeColor="text1" w:themeTint="A6"/>
          <w:szCs w:val="21"/>
          <w:lang w:val="nl-BE" w:eastAsia="fr-BE"/>
        </w:rPr>
        <w:t xml:space="preserve">Tijdens SoliDare Fest 2023 werkten we met een logistieke partner en een communicatiepartner. Dit bleek echter geen ideale samenwerking, gezien er van de logistieke partner ook communicatie werd verwacht, waarbij er een mismatch was in zowel de afstemming op elkaar als de inhoud van de communicatie (niet volledig in lijn met de doelgroep). We zullen de communicatie nu meer centraal aansturen vanuit BeGlobal en de communicatiedienst van Enabel en i.s.m. de logistieke partner. Om hieraan tegemoet te komen, willen we de verantwoordelijkheden van de logistieke partner uitbreiden. Hiervoor zoeken we dus een organisatie (hieronder en hierboven de eventplanner genoemd) die zowel voeling heeft met jongeren, als ervaring in het logistiek organiseren van een dergelijk evenement, alsook communicatiecontent gericht op jongeren kan produceren (in lijn met de communicatierichtlijnen van Enabel in het algemeen en de communicatiestrategie van BeGlobal in het bijzonder). Voor de rol van eventplanner moedigen we consortia toe (bv. jongerenorganisatie + content creator + internationale solidariteitsorganisatie). </w:t>
      </w:r>
    </w:p>
    <w:p w14:paraId="61C42371" w14:textId="77777777" w:rsidR="00E17DFF" w:rsidRPr="008233CA" w:rsidRDefault="00E17DFF" w:rsidP="00E17DFF">
      <w:pPr>
        <w:spacing w:after="0" w:line="240" w:lineRule="auto"/>
        <w:jc w:val="both"/>
        <w:textAlignment w:val="baseline"/>
        <w:rPr>
          <w:rFonts w:eastAsia="Times New Roman" w:cs="Calibri"/>
          <w:color w:val="595959" w:themeColor="text1" w:themeTint="A6"/>
          <w:szCs w:val="21"/>
          <w:lang w:val="nl-BE" w:eastAsia="fr-BE"/>
        </w:rPr>
      </w:pPr>
      <w:r w:rsidRPr="008233CA">
        <w:rPr>
          <w:rFonts w:eastAsia="Times New Roman" w:cs="Calibri"/>
          <w:color w:val="595959" w:themeColor="text1" w:themeTint="A6"/>
          <w:szCs w:val="21"/>
          <w:lang w:val="nl-BE" w:eastAsia="fr-BE"/>
        </w:rPr>
        <w:t>Zowel binnen BeGlobal als bij de eventplanner zal er één centrale aanspreekpersoon zijn om de coördinatie vlotter te laten verlopen. De communicatiemedewerker van BeGlobal behoudt de coördinatie van alle communicatie en communiceert rechtstreeks richting instellingen van hoger onderwijs, secundaire scholen, de internationale solidariteitssector, en jongerenorganisaties. De eventplanner voorziet content en communiceert via hun eigen kanalen.</w:t>
      </w:r>
    </w:p>
    <w:p w14:paraId="3C9086EF" w14:textId="77777777" w:rsidR="00E17DFF" w:rsidRPr="008233CA" w:rsidRDefault="00E17DFF" w:rsidP="00E17DFF">
      <w:pPr>
        <w:spacing w:after="0" w:line="240" w:lineRule="auto"/>
        <w:jc w:val="both"/>
        <w:textAlignment w:val="baseline"/>
        <w:rPr>
          <w:rFonts w:eastAsia="Times New Roman" w:cs="Calibri"/>
          <w:b/>
          <w:bCs/>
          <w:color w:val="595959" w:themeColor="text1" w:themeTint="A6"/>
          <w:szCs w:val="21"/>
          <w:lang w:val="nl-BE" w:eastAsia="fr-BE"/>
        </w:rPr>
      </w:pPr>
    </w:p>
    <w:p w14:paraId="0F955359" w14:textId="77777777" w:rsidR="00E17DFF" w:rsidRPr="008233CA" w:rsidRDefault="00E17DFF" w:rsidP="00E17DFF">
      <w:pPr>
        <w:pStyle w:val="Paragraphedeliste"/>
        <w:numPr>
          <w:ilvl w:val="2"/>
          <w:numId w:val="97"/>
        </w:numPr>
        <w:spacing w:after="0" w:line="240" w:lineRule="auto"/>
        <w:jc w:val="both"/>
        <w:textAlignment w:val="baseline"/>
        <w:rPr>
          <w:rFonts w:eastAsia="Times New Roman" w:cs="Calibri"/>
          <w:b/>
          <w:bCs/>
          <w:color w:val="595959" w:themeColor="text1" w:themeTint="A6"/>
          <w:szCs w:val="21"/>
          <w:lang w:eastAsia="fr-BE"/>
        </w:rPr>
      </w:pPr>
      <w:r w:rsidRPr="008233CA">
        <w:rPr>
          <w:rFonts w:eastAsia="Times New Roman" w:cs="Calibri"/>
          <w:b/>
          <w:bCs/>
          <w:color w:val="595959" w:themeColor="text1" w:themeTint="A6"/>
          <w:szCs w:val="21"/>
          <w:lang w:val="fr-FR" w:eastAsia="fr-BE"/>
        </w:rPr>
        <w:t>Inclusiviteit en diversiteit</w:t>
      </w:r>
    </w:p>
    <w:p w14:paraId="6EAB2C9C" w14:textId="77777777" w:rsidR="00E17DFF" w:rsidRPr="008233CA" w:rsidRDefault="00E17DFF" w:rsidP="00E17DFF">
      <w:pPr>
        <w:spacing w:after="0" w:line="240" w:lineRule="auto"/>
        <w:jc w:val="both"/>
        <w:textAlignment w:val="baseline"/>
        <w:rPr>
          <w:rFonts w:eastAsia="Times New Roman" w:cs="Calibri"/>
          <w:color w:val="595959" w:themeColor="text1" w:themeTint="A6"/>
          <w:szCs w:val="21"/>
          <w:lang w:eastAsia="fr-BE"/>
        </w:rPr>
      </w:pPr>
    </w:p>
    <w:p w14:paraId="37DB4E1D" w14:textId="77777777" w:rsidR="00E17DFF" w:rsidRPr="008233CA" w:rsidRDefault="00E17DFF" w:rsidP="00E17DFF">
      <w:pPr>
        <w:spacing w:after="0" w:line="240" w:lineRule="auto"/>
        <w:jc w:val="both"/>
        <w:textAlignment w:val="baseline"/>
        <w:rPr>
          <w:rFonts w:eastAsia="Times New Roman" w:cs="Calibri"/>
          <w:color w:val="595959" w:themeColor="text1" w:themeTint="A6"/>
          <w:szCs w:val="21"/>
          <w:lang w:val="nl-BE" w:eastAsia="fr-BE"/>
        </w:rPr>
      </w:pPr>
      <w:r w:rsidRPr="008233CA">
        <w:rPr>
          <w:rFonts w:eastAsia="Times New Roman" w:cs="Calibri"/>
          <w:color w:val="595959" w:themeColor="text1" w:themeTint="A6"/>
          <w:szCs w:val="21"/>
          <w:lang w:val="nl-BE" w:eastAsia="fr-BE"/>
        </w:rPr>
        <w:t>Belangrijke principes zijn die van inclusiviteit en diversiteit. Het festival richt zich niet louter op de “usual suspects”, maar wil een diverse groep aan jongeren bereiken qua gender, afkomst, cultuur, religie, opleidingsniveau, taal, vertrouwdheid met internationale solidariteit, …</w:t>
      </w:r>
    </w:p>
    <w:p w14:paraId="735088AC" w14:textId="77777777" w:rsidR="00E17DFF" w:rsidRPr="008233CA" w:rsidRDefault="00E17DFF" w:rsidP="00E17DFF">
      <w:pPr>
        <w:spacing w:after="0" w:line="240" w:lineRule="auto"/>
        <w:jc w:val="both"/>
        <w:textAlignment w:val="baseline"/>
        <w:rPr>
          <w:rFonts w:eastAsia="Times New Roman" w:cs="Calibri"/>
          <w:color w:val="595959" w:themeColor="text1" w:themeTint="A6"/>
          <w:szCs w:val="21"/>
          <w:lang w:val="nl-BE" w:eastAsia="fr-BE"/>
        </w:rPr>
      </w:pPr>
      <w:r w:rsidRPr="008233CA">
        <w:rPr>
          <w:rFonts w:eastAsia="Times New Roman" w:cs="Calibri"/>
          <w:color w:val="595959" w:themeColor="text1" w:themeTint="A6"/>
          <w:szCs w:val="21"/>
          <w:lang w:val="nl-BE" w:eastAsia="fr-BE"/>
        </w:rPr>
        <w:t>Hiervoor werden in de conceptualisering van de vorige editie 7 personae ontwikkeld die de leidraad vormen voor het bepalen van de doelgroep en de communicatiecampagne.</w:t>
      </w:r>
    </w:p>
    <w:p w14:paraId="73981C07" w14:textId="77777777" w:rsidR="00E17DFF" w:rsidRPr="008233CA" w:rsidRDefault="00E17DFF" w:rsidP="00E17DFF">
      <w:pPr>
        <w:spacing w:after="0" w:line="240" w:lineRule="auto"/>
        <w:jc w:val="both"/>
        <w:textAlignment w:val="baseline"/>
        <w:rPr>
          <w:rFonts w:eastAsia="Times New Roman" w:cs="Calibri"/>
          <w:color w:val="595959" w:themeColor="text1" w:themeTint="A6"/>
          <w:szCs w:val="21"/>
          <w:lang w:val="nl-BE" w:eastAsia="fr-BE"/>
        </w:rPr>
      </w:pPr>
      <w:r w:rsidRPr="008233CA">
        <w:rPr>
          <w:rFonts w:eastAsia="Times New Roman" w:cs="Calibri"/>
          <w:color w:val="595959" w:themeColor="text1" w:themeTint="A6"/>
          <w:szCs w:val="21"/>
          <w:lang w:val="nl-BE" w:eastAsia="fr-BE"/>
        </w:rPr>
        <w:t>We bouwen hierop verder, en diversifiëren zowel de communicatie als het programma nog meer om deze personae te bereiken.</w:t>
      </w:r>
    </w:p>
    <w:p w14:paraId="2D7827F6" w14:textId="77777777" w:rsidR="00E17DFF" w:rsidRPr="008233CA" w:rsidRDefault="00E17DFF" w:rsidP="00E17DFF">
      <w:pPr>
        <w:spacing w:after="0" w:line="240" w:lineRule="auto"/>
        <w:jc w:val="both"/>
        <w:textAlignment w:val="baseline"/>
        <w:rPr>
          <w:rFonts w:eastAsia="Times New Roman" w:cs="Calibri"/>
          <w:color w:val="595959" w:themeColor="text1" w:themeTint="A6"/>
          <w:szCs w:val="21"/>
          <w:lang w:val="nl-BE" w:eastAsia="fr-BE"/>
        </w:rPr>
      </w:pPr>
    </w:p>
    <w:p w14:paraId="75A1E619" w14:textId="77777777" w:rsidR="00E17DFF" w:rsidRPr="008233CA" w:rsidRDefault="00E17DFF" w:rsidP="00E17DFF">
      <w:pPr>
        <w:pStyle w:val="Paragraphedeliste"/>
        <w:numPr>
          <w:ilvl w:val="2"/>
          <w:numId w:val="97"/>
        </w:numPr>
        <w:spacing w:after="0" w:line="240" w:lineRule="auto"/>
        <w:jc w:val="both"/>
        <w:textAlignment w:val="baseline"/>
        <w:rPr>
          <w:rFonts w:eastAsia="Times New Roman" w:cs="Calibri"/>
          <w:b/>
          <w:bCs/>
          <w:color w:val="595959" w:themeColor="text1" w:themeTint="A6"/>
          <w:szCs w:val="21"/>
          <w:lang w:eastAsia="fr-BE"/>
        </w:rPr>
      </w:pPr>
      <w:r w:rsidRPr="008233CA">
        <w:rPr>
          <w:rFonts w:eastAsia="Times New Roman" w:cs="Calibri"/>
          <w:b/>
          <w:bCs/>
          <w:color w:val="595959" w:themeColor="text1" w:themeTint="A6"/>
          <w:szCs w:val="21"/>
          <w:lang w:val="fr-FR" w:eastAsia="fr-BE"/>
        </w:rPr>
        <w:t>Complementariteit met andere evenementen</w:t>
      </w:r>
    </w:p>
    <w:p w14:paraId="5F055633" w14:textId="77777777" w:rsidR="00E17DFF" w:rsidRPr="008233CA" w:rsidRDefault="00E17DFF" w:rsidP="00E17DFF">
      <w:pPr>
        <w:spacing w:after="0" w:line="240" w:lineRule="auto"/>
        <w:jc w:val="both"/>
        <w:textAlignment w:val="baseline"/>
        <w:rPr>
          <w:rFonts w:eastAsia="Times New Roman" w:cs="Calibri"/>
          <w:b/>
          <w:bCs/>
          <w:color w:val="595959" w:themeColor="text1" w:themeTint="A6"/>
          <w:szCs w:val="21"/>
          <w:lang w:eastAsia="fr-BE"/>
        </w:rPr>
      </w:pPr>
    </w:p>
    <w:p w14:paraId="6AC8CBF3" w14:textId="77777777" w:rsidR="00E17DFF" w:rsidRPr="008233CA" w:rsidRDefault="00E17DFF" w:rsidP="00E17DFF">
      <w:pPr>
        <w:spacing w:after="0" w:line="240" w:lineRule="auto"/>
        <w:jc w:val="both"/>
        <w:textAlignment w:val="baseline"/>
        <w:rPr>
          <w:rFonts w:eastAsia="Times New Roman" w:cs="Calibri"/>
          <w:color w:val="595959" w:themeColor="text1" w:themeTint="A6"/>
          <w:szCs w:val="21"/>
          <w:lang w:val="nl-BE" w:eastAsia="fr-BE"/>
        </w:rPr>
      </w:pPr>
      <w:r w:rsidRPr="008233CA">
        <w:rPr>
          <w:rFonts w:eastAsia="Times New Roman" w:cs="Calibri"/>
          <w:color w:val="595959" w:themeColor="text1" w:themeTint="A6"/>
          <w:szCs w:val="21"/>
          <w:lang w:val="nl-BE" w:eastAsia="fr-BE"/>
        </w:rPr>
        <w:t>We bepalen de datum van het event in overleg met de sector, en zorgen voor een toegevoegde waarde aan het reeds bestaande aanbod, zowel qua inhoud als doelgroep. Hiervoor rekenen we op de feedback van de Klankbordgroep.</w:t>
      </w:r>
    </w:p>
    <w:p w14:paraId="59D9E216" w14:textId="77777777" w:rsidR="00E17DFF" w:rsidRPr="008233CA" w:rsidRDefault="00E17DFF" w:rsidP="00E17DFF">
      <w:pPr>
        <w:jc w:val="both"/>
        <w:rPr>
          <w:b/>
          <w:bCs/>
          <w:color w:val="595959" w:themeColor="text1" w:themeTint="A6"/>
          <w:szCs w:val="21"/>
          <w:lang w:val="nl-BE"/>
        </w:rPr>
      </w:pPr>
    </w:p>
    <w:p w14:paraId="5BFBB9F9" w14:textId="6F9E35D1" w:rsidR="00E17DFF" w:rsidRDefault="00E17DFF" w:rsidP="00E17DFF">
      <w:pPr>
        <w:pStyle w:val="Paragraphedeliste"/>
        <w:numPr>
          <w:ilvl w:val="0"/>
          <w:numId w:val="97"/>
        </w:numPr>
        <w:spacing w:line="259" w:lineRule="auto"/>
        <w:jc w:val="both"/>
        <w:rPr>
          <w:b/>
          <w:bCs/>
          <w:color w:val="595959" w:themeColor="text1" w:themeTint="A6"/>
          <w:szCs w:val="21"/>
          <w:lang w:val="nl-BE"/>
        </w:rPr>
      </w:pPr>
      <w:r w:rsidRPr="008233CA">
        <w:rPr>
          <w:b/>
          <w:bCs/>
          <w:color w:val="595959" w:themeColor="text1" w:themeTint="A6"/>
          <w:szCs w:val="21"/>
          <w:lang w:val="nl-BE"/>
        </w:rPr>
        <w:t>Richtlijnen</w:t>
      </w:r>
    </w:p>
    <w:p w14:paraId="08825865" w14:textId="77777777" w:rsidR="008233CA" w:rsidRPr="008233CA" w:rsidRDefault="008233CA" w:rsidP="008233CA">
      <w:pPr>
        <w:pStyle w:val="Paragraphedeliste"/>
        <w:spacing w:line="259" w:lineRule="auto"/>
        <w:ind w:left="1080"/>
        <w:jc w:val="both"/>
        <w:rPr>
          <w:b/>
          <w:bCs/>
          <w:color w:val="595959" w:themeColor="text1" w:themeTint="A6"/>
          <w:szCs w:val="21"/>
          <w:lang w:val="nl-BE"/>
        </w:rPr>
      </w:pPr>
    </w:p>
    <w:p w14:paraId="631A5CF9" w14:textId="77777777" w:rsidR="00E17DFF" w:rsidRPr="008233CA" w:rsidRDefault="00E17DFF" w:rsidP="00E17DFF">
      <w:pPr>
        <w:pStyle w:val="Paragraphedeliste"/>
        <w:numPr>
          <w:ilvl w:val="1"/>
          <w:numId w:val="97"/>
        </w:numPr>
        <w:spacing w:line="259" w:lineRule="auto"/>
        <w:jc w:val="both"/>
        <w:rPr>
          <w:b/>
          <w:bCs/>
          <w:color w:val="595959" w:themeColor="text1" w:themeTint="A6"/>
          <w:szCs w:val="21"/>
          <w:lang w:val="nl-BE"/>
        </w:rPr>
      </w:pPr>
      <w:r w:rsidRPr="008233CA">
        <w:rPr>
          <w:b/>
          <w:bCs/>
          <w:color w:val="595959" w:themeColor="text1" w:themeTint="A6"/>
          <w:szCs w:val="21"/>
          <w:lang w:val="nl-BE"/>
        </w:rPr>
        <w:t>Samenwerkingen / partnerschappen</w:t>
      </w:r>
    </w:p>
    <w:p w14:paraId="056D9C4B" w14:textId="77777777" w:rsidR="00E17DFF" w:rsidRPr="008233CA" w:rsidRDefault="00E17DFF" w:rsidP="00E17DFF">
      <w:pPr>
        <w:jc w:val="both"/>
        <w:rPr>
          <w:color w:val="595959" w:themeColor="text1" w:themeTint="A6"/>
          <w:szCs w:val="21"/>
          <w:lang w:val="nl-BE"/>
        </w:rPr>
      </w:pPr>
      <w:r w:rsidRPr="008233CA">
        <w:rPr>
          <w:color w:val="595959" w:themeColor="text1" w:themeTint="A6"/>
          <w:szCs w:val="21"/>
          <w:lang w:val="nl-BE"/>
        </w:rPr>
        <w:t>Voor het organiseren van SoliDare Fest willen we rekenen op een sterke samenwerking met de eventpartner. Door duidelijke afspraken en wederzijdse verwachtingen zorgen we voor vlotte en efficiënte samenwerking.</w:t>
      </w:r>
    </w:p>
    <w:p w14:paraId="5911A8EF" w14:textId="77777777" w:rsidR="00E17DFF" w:rsidRPr="008233CA" w:rsidRDefault="00E17DFF" w:rsidP="00E17DFF">
      <w:pPr>
        <w:jc w:val="both"/>
        <w:rPr>
          <w:color w:val="595959" w:themeColor="text1" w:themeTint="A6"/>
          <w:szCs w:val="21"/>
          <w:lang w:val="nl-BE"/>
        </w:rPr>
      </w:pPr>
      <w:r w:rsidRPr="008233CA">
        <w:rPr>
          <w:color w:val="595959" w:themeColor="text1" w:themeTint="A6"/>
          <w:szCs w:val="21"/>
          <w:lang w:val="nl-BE"/>
        </w:rPr>
        <w:t xml:space="preserve">We kiezen hier voor een versimpelde samenwerkingsstructuur ten opzichte van de vorige editie door de logistieke taken uit te breiden met verantwoordelijkheden binnen de communicatiecampagne. Dit wil echter niet zeggen dat BeGlobal de regie volledig uit handen </w:t>
      </w:r>
      <w:r w:rsidRPr="008233CA">
        <w:rPr>
          <w:color w:val="595959" w:themeColor="text1" w:themeTint="A6"/>
          <w:szCs w:val="21"/>
          <w:lang w:val="nl-BE"/>
        </w:rPr>
        <w:lastRenderedPageBreak/>
        <w:t>geeft. BeGlobal is en blijft de eindverantwoordelijke op elk vlak, en behoudt de controle en het recht op eindbeslissingen.</w:t>
      </w:r>
    </w:p>
    <w:p w14:paraId="07399B4F" w14:textId="56B0D25B" w:rsidR="00E17DFF" w:rsidRPr="008233CA" w:rsidRDefault="00E17DFF" w:rsidP="00E17DFF">
      <w:pPr>
        <w:jc w:val="both"/>
        <w:rPr>
          <w:color w:val="595959" w:themeColor="text1" w:themeTint="A6"/>
          <w:szCs w:val="21"/>
          <w:lang w:val="nl-BE"/>
        </w:rPr>
      </w:pPr>
      <w:r w:rsidRPr="008233CA">
        <w:rPr>
          <w:color w:val="595959" w:themeColor="text1" w:themeTint="A6"/>
          <w:szCs w:val="21"/>
          <w:lang w:val="nl-BE"/>
        </w:rPr>
        <w:t>Dit geldt tegelijk voor de samenwerking met de Klankbordgroep en met het Jongerencomité. Deze hebben beide een adviserende functie. Waar de Klankbordgroep dient om af te stemmen met de sector, verzekert het Jongerencomité de input van de jongeren zelf. Beide worden gecoördineerd door BeGlobal, waarbij ook de samenstelling en de agendasetting. Voor de samenstelling en de organisatie ervan rekenen we op de bijdrage van de eventpartner, maar om te garanderen dat jongeren in al hun diversiteit vertegenwoordigd kunnen zijn in dit orgaan, nodigen we andere organisaties uit via ons reeds opgebouwde netwerk (bv. Deelnemers van het rondetafelgesprek met de Minister, via leden van de Klankbordgroep (UCOS, UNI4COOP, Forum des Jeunes, Vlaamse Jeugdraad, …), de jongeren die reeds betrokken zijn bij SoliDare Fest, SoliDare Hub, en SoliDare Hack, en het Juniorprogramma).</w:t>
      </w:r>
    </w:p>
    <w:p w14:paraId="4807E444" w14:textId="77777777" w:rsidR="00E17DFF" w:rsidRPr="008233CA" w:rsidRDefault="00E17DFF" w:rsidP="00E17DFF">
      <w:pPr>
        <w:pStyle w:val="Paragraphedeliste"/>
        <w:numPr>
          <w:ilvl w:val="1"/>
          <w:numId w:val="97"/>
        </w:numPr>
        <w:spacing w:line="259" w:lineRule="auto"/>
        <w:jc w:val="both"/>
        <w:rPr>
          <w:b/>
          <w:bCs/>
          <w:color w:val="595959" w:themeColor="text1" w:themeTint="A6"/>
          <w:szCs w:val="21"/>
          <w:lang w:val="nl-BE"/>
        </w:rPr>
      </w:pPr>
      <w:r w:rsidRPr="008233CA">
        <w:rPr>
          <w:b/>
          <w:bCs/>
          <w:color w:val="595959" w:themeColor="text1" w:themeTint="A6"/>
          <w:szCs w:val="21"/>
          <w:lang w:val="nl-BE"/>
        </w:rPr>
        <w:t>Wederzijdse verwachtingen</w:t>
      </w:r>
    </w:p>
    <w:p w14:paraId="71CCD1E0" w14:textId="77777777" w:rsidR="00E17DFF" w:rsidRPr="008233CA" w:rsidRDefault="00E17DFF" w:rsidP="00E17DFF">
      <w:pPr>
        <w:jc w:val="both"/>
        <w:rPr>
          <w:color w:val="595959" w:themeColor="text1" w:themeTint="A6"/>
          <w:szCs w:val="21"/>
          <w:lang w:val="nl-BE"/>
        </w:rPr>
      </w:pPr>
      <w:r w:rsidRPr="008233CA">
        <w:rPr>
          <w:b/>
          <w:bCs/>
          <w:color w:val="595959" w:themeColor="text1" w:themeTint="A6"/>
          <w:szCs w:val="21"/>
          <w:lang w:val="nl-BE"/>
        </w:rPr>
        <w:t>BeGlobal</w:t>
      </w:r>
      <w:r w:rsidRPr="008233CA">
        <w:rPr>
          <w:color w:val="595959" w:themeColor="text1" w:themeTint="A6"/>
          <w:szCs w:val="21"/>
          <w:lang w:val="nl-BE"/>
        </w:rPr>
        <w:t xml:space="preserve"> engageert zicht tot:</w:t>
      </w:r>
    </w:p>
    <w:p w14:paraId="599C8206" w14:textId="77777777" w:rsidR="00E17DFF" w:rsidRPr="008233CA" w:rsidRDefault="00E17DFF" w:rsidP="00E17DFF">
      <w:pPr>
        <w:pStyle w:val="Paragraphedeliste"/>
        <w:numPr>
          <w:ilvl w:val="0"/>
          <w:numId w:val="34"/>
        </w:numPr>
        <w:spacing w:line="259" w:lineRule="auto"/>
        <w:jc w:val="both"/>
        <w:rPr>
          <w:color w:val="595959" w:themeColor="text1" w:themeTint="A6"/>
          <w:szCs w:val="21"/>
          <w:lang w:val="nl-BE"/>
        </w:rPr>
      </w:pPr>
      <w:r w:rsidRPr="008233CA">
        <w:rPr>
          <w:color w:val="595959" w:themeColor="text1" w:themeTint="A6"/>
          <w:szCs w:val="21"/>
          <w:lang w:val="nl-BE"/>
        </w:rPr>
        <w:t>Coördinatie en algemeen overzicht van de timing</w:t>
      </w:r>
    </w:p>
    <w:p w14:paraId="6434FF90" w14:textId="77777777" w:rsidR="00E17DFF" w:rsidRPr="008233CA" w:rsidRDefault="00E17DFF" w:rsidP="00E17DFF">
      <w:pPr>
        <w:pStyle w:val="Paragraphedeliste"/>
        <w:numPr>
          <w:ilvl w:val="1"/>
          <w:numId w:val="34"/>
        </w:numPr>
        <w:spacing w:line="259" w:lineRule="auto"/>
        <w:jc w:val="both"/>
        <w:rPr>
          <w:color w:val="595959" w:themeColor="text1" w:themeTint="A6"/>
          <w:szCs w:val="21"/>
          <w:lang w:val="nl-BE"/>
        </w:rPr>
      </w:pPr>
      <w:r w:rsidRPr="008233CA">
        <w:rPr>
          <w:color w:val="595959" w:themeColor="text1" w:themeTint="A6"/>
          <w:szCs w:val="21"/>
          <w:lang w:val="nl-BE"/>
        </w:rPr>
        <w:t>Communicatiecampagne naar verschillende doelgroepen (met input van het Jongerencomité en de Klankbordgroep)</w:t>
      </w:r>
    </w:p>
    <w:p w14:paraId="603D19EB" w14:textId="77777777" w:rsidR="00E17DFF" w:rsidRPr="008233CA" w:rsidRDefault="00E17DFF" w:rsidP="00E17DFF">
      <w:pPr>
        <w:pStyle w:val="Paragraphedeliste"/>
        <w:numPr>
          <w:ilvl w:val="2"/>
          <w:numId w:val="34"/>
        </w:numPr>
        <w:spacing w:line="259" w:lineRule="auto"/>
        <w:jc w:val="both"/>
        <w:rPr>
          <w:color w:val="595959" w:themeColor="text1" w:themeTint="A6"/>
          <w:szCs w:val="21"/>
          <w:lang w:val="nl-BE"/>
        </w:rPr>
      </w:pPr>
      <w:r w:rsidRPr="008233CA">
        <w:rPr>
          <w:color w:val="595959" w:themeColor="text1" w:themeTint="A6"/>
          <w:szCs w:val="21"/>
          <w:lang w:val="nl-BE"/>
        </w:rPr>
        <w:t>Instellingen van hoger onderwijs</w:t>
      </w:r>
    </w:p>
    <w:p w14:paraId="231827B6" w14:textId="77777777" w:rsidR="00E17DFF" w:rsidRPr="008233CA" w:rsidRDefault="00E17DFF" w:rsidP="00E17DFF">
      <w:pPr>
        <w:pStyle w:val="Paragraphedeliste"/>
        <w:numPr>
          <w:ilvl w:val="2"/>
          <w:numId w:val="34"/>
        </w:numPr>
        <w:spacing w:line="259" w:lineRule="auto"/>
        <w:jc w:val="both"/>
        <w:rPr>
          <w:color w:val="595959" w:themeColor="text1" w:themeTint="A6"/>
          <w:szCs w:val="21"/>
          <w:lang w:val="nl-BE"/>
        </w:rPr>
      </w:pPr>
      <w:r w:rsidRPr="008233CA">
        <w:rPr>
          <w:color w:val="595959" w:themeColor="text1" w:themeTint="A6"/>
          <w:szCs w:val="21"/>
          <w:lang w:val="nl-BE"/>
        </w:rPr>
        <w:t>Secundaire scholen</w:t>
      </w:r>
    </w:p>
    <w:p w14:paraId="70B834B3" w14:textId="77777777" w:rsidR="00E17DFF" w:rsidRPr="008233CA" w:rsidRDefault="00E17DFF" w:rsidP="00E17DFF">
      <w:pPr>
        <w:pStyle w:val="Paragraphedeliste"/>
        <w:numPr>
          <w:ilvl w:val="2"/>
          <w:numId w:val="34"/>
        </w:numPr>
        <w:spacing w:line="259" w:lineRule="auto"/>
        <w:jc w:val="both"/>
        <w:rPr>
          <w:color w:val="595959" w:themeColor="text1" w:themeTint="A6"/>
          <w:szCs w:val="21"/>
          <w:lang w:val="en-GB"/>
        </w:rPr>
      </w:pPr>
      <w:r w:rsidRPr="008233CA">
        <w:rPr>
          <w:color w:val="595959" w:themeColor="text1" w:themeTint="A6"/>
          <w:szCs w:val="21"/>
          <w:lang w:val="en-GB"/>
        </w:rPr>
        <w:t>Jongeren: usual én non-usual suspects (in samenwerking met de eventplanner)</w:t>
      </w:r>
    </w:p>
    <w:p w14:paraId="65CAB115" w14:textId="77777777" w:rsidR="00E17DFF" w:rsidRPr="008233CA" w:rsidRDefault="00E17DFF" w:rsidP="00E17DFF">
      <w:pPr>
        <w:pStyle w:val="Paragraphedeliste"/>
        <w:numPr>
          <w:ilvl w:val="2"/>
          <w:numId w:val="34"/>
        </w:numPr>
        <w:spacing w:line="259" w:lineRule="auto"/>
        <w:jc w:val="both"/>
        <w:rPr>
          <w:color w:val="595959" w:themeColor="text1" w:themeTint="A6"/>
          <w:szCs w:val="21"/>
          <w:lang w:val="nl-BE"/>
        </w:rPr>
      </w:pPr>
      <w:r w:rsidRPr="008233CA">
        <w:rPr>
          <w:color w:val="595959" w:themeColor="text1" w:themeTint="A6"/>
          <w:szCs w:val="21"/>
          <w:lang w:val="nl-BE"/>
        </w:rPr>
        <w:t>Internationale solidariteitssector</w:t>
      </w:r>
    </w:p>
    <w:p w14:paraId="2BF86EC9" w14:textId="77777777" w:rsidR="00E17DFF" w:rsidRPr="008233CA" w:rsidRDefault="00E17DFF" w:rsidP="00E17DFF">
      <w:pPr>
        <w:pStyle w:val="Paragraphedeliste"/>
        <w:numPr>
          <w:ilvl w:val="2"/>
          <w:numId w:val="34"/>
        </w:numPr>
        <w:spacing w:line="259" w:lineRule="auto"/>
        <w:jc w:val="both"/>
        <w:rPr>
          <w:color w:val="595959" w:themeColor="text1" w:themeTint="A6"/>
          <w:szCs w:val="21"/>
          <w:lang w:val="nl-BE"/>
        </w:rPr>
      </w:pPr>
      <w:r w:rsidRPr="008233CA">
        <w:rPr>
          <w:color w:val="595959" w:themeColor="text1" w:themeTint="A6"/>
          <w:szCs w:val="21"/>
          <w:lang w:val="nl-BE"/>
        </w:rPr>
        <w:t>Jongerenorganisaties</w:t>
      </w:r>
    </w:p>
    <w:p w14:paraId="74BEEE08" w14:textId="77777777" w:rsidR="00E17DFF" w:rsidRPr="008233CA" w:rsidRDefault="00E17DFF" w:rsidP="00E17DFF">
      <w:pPr>
        <w:pStyle w:val="Paragraphedeliste"/>
        <w:numPr>
          <w:ilvl w:val="1"/>
          <w:numId w:val="34"/>
        </w:numPr>
        <w:spacing w:line="259" w:lineRule="auto"/>
        <w:jc w:val="both"/>
        <w:rPr>
          <w:color w:val="595959" w:themeColor="text1" w:themeTint="A6"/>
          <w:szCs w:val="21"/>
          <w:lang w:val="nl-BE"/>
        </w:rPr>
      </w:pPr>
      <w:r w:rsidRPr="008233CA">
        <w:rPr>
          <w:color w:val="595959" w:themeColor="text1" w:themeTint="A6"/>
          <w:szCs w:val="21"/>
          <w:lang w:val="nl-BE"/>
        </w:rPr>
        <w:t>Inhoudelijk programma (met input van de Klankbordgroep en het Jongerencomité)</w:t>
      </w:r>
    </w:p>
    <w:p w14:paraId="5BBEA104" w14:textId="77777777" w:rsidR="00E17DFF" w:rsidRPr="008233CA" w:rsidRDefault="00E17DFF" w:rsidP="00E17DFF">
      <w:pPr>
        <w:pStyle w:val="Paragraphedeliste"/>
        <w:numPr>
          <w:ilvl w:val="1"/>
          <w:numId w:val="34"/>
        </w:numPr>
        <w:spacing w:line="259" w:lineRule="auto"/>
        <w:jc w:val="both"/>
        <w:rPr>
          <w:color w:val="595959" w:themeColor="text1" w:themeTint="A6"/>
          <w:szCs w:val="21"/>
          <w:lang w:val="nl-BE"/>
        </w:rPr>
      </w:pPr>
      <w:r w:rsidRPr="008233CA">
        <w:rPr>
          <w:color w:val="595959" w:themeColor="text1" w:themeTint="A6"/>
          <w:szCs w:val="21"/>
          <w:lang w:val="nl-BE"/>
        </w:rPr>
        <w:t>Jongerencomité (co-organisatie met de eventplanner en andere)</w:t>
      </w:r>
    </w:p>
    <w:p w14:paraId="3B33F6E3" w14:textId="77777777" w:rsidR="00E17DFF" w:rsidRPr="008233CA" w:rsidRDefault="00E17DFF" w:rsidP="00E17DFF">
      <w:pPr>
        <w:pStyle w:val="Paragraphedeliste"/>
        <w:numPr>
          <w:ilvl w:val="1"/>
          <w:numId w:val="34"/>
        </w:numPr>
        <w:spacing w:line="259" w:lineRule="auto"/>
        <w:jc w:val="both"/>
        <w:rPr>
          <w:color w:val="595959" w:themeColor="text1" w:themeTint="A6"/>
          <w:szCs w:val="21"/>
          <w:lang w:val="nl-BE"/>
        </w:rPr>
      </w:pPr>
      <w:r w:rsidRPr="008233CA">
        <w:rPr>
          <w:color w:val="595959" w:themeColor="text1" w:themeTint="A6"/>
          <w:szCs w:val="21"/>
          <w:lang w:val="nl-BE"/>
        </w:rPr>
        <w:t>Evaluatie met</w:t>
      </w:r>
    </w:p>
    <w:p w14:paraId="53933389" w14:textId="77777777" w:rsidR="00E17DFF" w:rsidRPr="008233CA" w:rsidRDefault="00E17DFF" w:rsidP="00E17DFF">
      <w:pPr>
        <w:pStyle w:val="Paragraphedeliste"/>
        <w:numPr>
          <w:ilvl w:val="2"/>
          <w:numId w:val="34"/>
        </w:numPr>
        <w:spacing w:line="259" w:lineRule="auto"/>
        <w:jc w:val="both"/>
        <w:rPr>
          <w:color w:val="595959" w:themeColor="text1" w:themeTint="A6"/>
          <w:szCs w:val="21"/>
          <w:lang w:val="nl-BE"/>
        </w:rPr>
      </w:pPr>
      <w:r w:rsidRPr="008233CA">
        <w:rPr>
          <w:color w:val="595959" w:themeColor="text1" w:themeTint="A6"/>
          <w:szCs w:val="21"/>
          <w:lang w:val="nl-BE"/>
        </w:rPr>
        <w:t>Jongerencomité</w:t>
      </w:r>
    </w:p>
    <w:p w14:paraId="512CFD23" w14:textId="77777777" w:rsidR="00E17DFF" w:rsidRPr="008233CA" w:rsidRDefault="00E17DFF" w:rsidP="00E17DFF">
      <w:pPr>
        <w:pStyle w:val="Paragraphedeliste"/>
        <w:numPr>
          <w:ilvl w:val="2"/>
          <w:numId w:val="34"/>
        </w:numPr>
        <w:spacing w:line="259" w:lineRule="auto"/>
        <w:jc w:val="both"/>
        <w:rPr>
          <w:color w:val="595959" w:themeColor="text1" w:themeTint="A6"/>
          <w:szCs w:val="21"/>
          <w:lang w:val="nl-BE"/>
        </w:rPr>
      </w:pPr>
      <w:r w:rsidRPr="008233CA">
        <w:rPr>
          <w:color w:val="595959" w:themeColor="text1" w:themeTint="A6"/>
          <w:szCs w:val="21"/>
          <w:lang w:val="nl-BE"/>
        </w:rPr>
        <w:t>Klankbordgroep</w:t>
      </w:r>
    </w:p>
    <w:p w14:paraId="45F816E9" w14:textId="77777777" w:rsidR="00E17DFF" w:rsidRPr="008233CA" w:rsidRDefault="00E17DFF" w:rsidP="00E17DFF">
      <w:pPr>
        <w:pStyle w:val="Paragraphedeliste"/>
        <w:numPr>
          <w:ilvl w:val="2"/>
          <w:numId w:val="34"/>
        </w:numPr>
        <w:spacing w:line="259" w:lineRule="auto"/>
        <w:jc w:val="both"/>
        <w:rPr>
          <w:color w:val="595959" w:themeColor="text1" w:themeTint="A6"/>
          <w:szCs w:val="21"/>
          <w:lang w:val="nl-BE"/>
        </w:rPr>
      </w:pPr>
      <w:r w:rsidRPr="008233CA">
        <w:rPr>
          <w:color w:val="595959" w:themeColor="text1" w:themeTint="A6"/>
          <w:szCs w:val="21"/>
          <w:lang w:val="nl-BE"/>
        </w:rPr>
        <w:t>Intern</w:t>
      </w:r>
    </w:p>
    <w:p w14:paraId="5993B166" w14:textId="77777777" w:rsidR="00E17DFF" w:rsidRPr="008233CA" w:rsidRDefault="00E17DFF" w:rsidP="00E17DFF">
      <w:pPr>
        <w:pStyle w:val="Paragraphedeliste"/>
        <w:numPr>
          <w:ilvl w:val="2"/>
          <w:numId w:val="34"/>
        </w:numPr>
        <w:spacing w:line="259" w:lineRule="auto"/>
        <w:jc w:val="both"/>
        <w:rPr>
          <w:color w:val="595959" w:themeColor="text1" w:themeTint="A6"/>
          <w:szCs w:val="21"/>
          <w:lang w:val="nl-BE"/>
        </w:rPr>
      </w:pPr>
      <w:r w:rsidRPr="008233CA">
        <w:rPr>
          <w:color w:val="595959" w:themeColor="text1" w:themeTint="A6"/>
          <w:szCs w:val="21"/>
          <w:lang w:val="nl-BE"/>
        </w:rPr>
        <w:t>Eventplanner</w:t>
      </w:r>
    </w:p>
    <w:p w14:paraId="12097E35" w14:textId="77777777" w:rsidR="00E17DFF" w:rsidRPr="008233CA" w:rsidRDefault="00E17DFF" w:rsidP="00E17DFF">
      <w:pPr>
        <w:pStyle w:val="Paragraphedeliste"/>
        <w:numPr>
          <w:ilvl w:val="2"/>
          <w:numId w:val="34"/>
        </w:numPr>
        <w:spacing w:line="259" w:lineRule="auto"/>
        <w:jc w:val="both"/>
        <w:rPr>
          <w:color w:val="595959" w:themeColor="text1" w:themeTint="A6"/>
          <w:szCs w:val="21"/>
          <w:lang w:val="nl-BE"/>
        </w:rPr>
      </w:pPr>
      <w:r w:rsidRPr="008233CA">
        <w:rPr>
          <w:color w:val="595959" w:themeColor="text1" w:themeTint="A6"/>
          <w:szCs w:val="21"/>
          <w:lang w:val="nl-BE"/>
        </w:rPr>
        <w:t>Deelnemende organisaties</w:t>
      </w:r>
    </w:p>
    <w:p w14:paraId="113B7D2A" w14:textId="77777777" w:rsidR="00E17DFF" w:rsidRPr="008233CA" w:rsidRDefault="00E17DFF" w:rsidP="00E17DFF">
      <w:pPr>
        <w:pStyle w:val="Paragraphedeliste"/>
        <w:numPr>
          <w:ilvl w:val="0"/>
          <w:numId w:val="34"/>
        </w:numPr>
        <w:spacing w:line="259" w:lineRule="auto"/>
        <w:jc w:val="both"/>
        <w:rPr>
          <w:color w:val="595959" w:themeColor="text1" w:themeTint="A6"/>
          <w:szCs w:val="21"/>
          <w:lang w:val="nl-BE"/>
        </w:rPr>
      </w:pPr>
      <w:r w:rsidRPr="008233CA">
        <w:rPr>
          <w:color w:val="595959" w:themeColor="text1" w:themeTint="A6"/>
          <w:szCs w:val="21"/>
          <w:lang w:val="nl-BE"/>
        </w:rPr>
        <w:t>Opvolging en eindbeslissing in verband met de overige taken van de eventplanner</w:t>
      </w:r>
    </w:p>
    <w:p w14:paraId="323D79CB" w14:textId="77777777" w:rsidR="00E17DFF" w:rsidRPr="008233CA" w:rsidRDefault="00E17DFF" w:rsidP="00E17DFF">
      <w:pPr>
        <w:pStyle w:val="Paragraphedeliste"/>
        <w:numPr>
          <w:ilvl w:val="1"/>
          <w:numId w:val="34"/>
        </w:numPr>
        <w:spacing w:line="259" w:lineRule="auto"/>
        <w:jc w:val="both"/>
        <w:rPr>
          <w:color w:val="595959" w:themeColor="text1" w:themeTint="A6"/>
          <w:szCs w:val="21"/>
          <w:lang w:val="nl-BE"/>
        </w:rPr>
      </w:pPr>
      <w:r w:rsidRPr="008233CA">
        <w:rPr>
          <w:color w:val="595959" w:themeColor="text1" w:themeTint="A6"/>
          <w:szCs w:val="21"/>
          <w:lang w:val="nl-BE"/>
        </w:rPr>
        <w:t>Artistieke programma</w:t>
      </w:r>
    </w:p>
    <w:p w14:paraId="7B7629CC" w14:textId="77777777" w:rsidR="00E17DFF" w:rsidRPr="008233CA" w:rsidRDefault="00E17DFF" w:rsidP="00E17DFF">
      <w:pPr>
        <w:pStyle w:val="Paragraphedeliste"/>
        <w:numPr>
          <w:ilvl w:val="1"/>
          <w:numId w:val="34"/>
        </w:numPr>
        <w:spacing w:line="259" w:lineRule="auto"/>
        <w:jc w:val="both"/>
        <w:rPr>
          <w:color w:val="595959" w:themeColor="text1" w:themeTint="A6"/>
          <w:szCs w:val="21"/>
          <w:lang w:val="nl-BE"/>
        </w:rPr>
      </w:pPr>
      <w:r w:rsidRPr="008233CA">
        <w:rPr>
          <w:color w:val="595959" w:themeColor="text1" w:themeTint="A6"/>
          <w:szCs w:val="21"/>
          <w:lang w:val="nl-BE"/>
        </w:rPr>
        <w:t>Logistieke planning</w:t>
      </w:r>
    </w:p>
    <w:p w14:paraId="7F2E7B21" w14:textId="77777777" w:rsidR="00E17DFF" w:rsidRPr="008233CA" w:rsidRDefault="00E17DFF" w:rsidP="00E17DFF">
      <w:pPr>
        <w:pStyle w:val="Paragraphedeliste"/>
        <w:numPr>
          <w:ilvl w:val="1"/>
          <w:numId w:val="34"/>
        </w:numPr>
        <w:spacing w:line="259" w:lineRule="auto"/>
        <w:jc w:val="both"/>
        <w:rPr>
          <w:color w:val="595959" w:themeColor="text1" w:themeTint="A6"/>
          <w:szCs w:val="21"/>
          <w:lang w:val="nl-BE"/>
        </w:rPr>
      </w:pPr>
      <w:r w:rsidRPr="008233CA">
        <w:rPr>
          <w:color w:val="595959" w:themeColor="text1" w:themeTint="A6"/>
          <w:szCs w:val="21"/>
          <w:lang w:val="nl-BE"/>
        </w:rPr>
        <w:t>Catering</w:t>
      </w:r>
    </w:p>
    <w:p w14:paraId="3536A34A" w14:textId="77777777" w:rsidR="00E17DFF" w:rsidRPr="008233CA" w:rsidRDefault="00E17DFF" w:rsidP="00E17DFF">
      <w:pPr>
        <w:jc w:val="both"/>
        <w:rPr>
          <w:color w:val="595959" w:themeColor="text1" w:themeTint="A6"/>
          <w:szCs w:val="21"/>
          <w:lang w:val="nl-BE"/>
        </w:rPr>
      </w:pPr>
      <w:r w:rsidRPr="008233CA">
        <w:rPr>
          <w:color w:val="595959" w:themeColor="text1" w:themeTint="A6"/>
          <w:szCs w:val="21"/>
          <w:lang w:val="nl-BE"/>
        </w:rPr>
        <w:t xml:space="preserve">De </w:t>
      </w:r>
      <w:r w:rsidRPr="008233CA">
        <w:rPr>
          <w:b/>
          <w:bCs/>
          <w:color w:val="595959" w:themeColor="text1" w:themeTint="A6"/>
          <w:szCs w:val="21"/>
          <w:lang w:val="nl-BE"/>
        </w:rPr>
        <w:t>eventplanner</w:t>
      </w:r>
      <w:r w:rsidRPr="008233CA">
        <w:rPr>
          <w:color w:val="595959" w:themeColor="text1" w:themeTint="A6"/>
          <w:szCs w:val="21"/>
          <w:lang w:val="nl-BE"/>
        </w:rPr>
        <w:t xml:space="preserve"> engageert zicht tot</w:t>
      </w:r>
    </w:p>
    <w:p w14:paraId="0C2322EE" w14:textId="77777777" w:rsidR="00E17DFF" w:rsidRPr="008233CA" w:rsidRDefault="00E17DFF" w:rsidP="00E17DFF">
      <w:pPr>
        <w:pStyle w:val="Paragraphedeliste"/>
        <w:numPr>
          <w:ilvl w:val="0"/>
          <w:numId w:val="34"/>
        </w:numPr>
        <w:spacing w:line="259" w:lineRule="auto"/>
        <w:jc w:val="both"/>
        <w:rPr>
          <w:color w:val="595959" w:themeColor="text1" w:themeTint="A6"/>
          <w:szCs w:val="21"/>
          <w:lang w:val="nl-BE"/>
        </w:rPr>
      </w:pPr>
      <w:r w:rsidRPr="008233CA">
        <w:rPr>
          <w:color w:val="595959" w:themeColor="text1" w:themeTint="A6"/>
          <w:szCs w:val="21"/>
          <w:lang w:val="nl-BE"/>
        </w:rPr>
        <w:t>Maandelijks coördinatieoverleg met BeGlobal, en wekelijks de maand voor het event</w:t>
      </w:r>
    </w:p>
    <w:p w14:paraId="3AFFBE28" w14:textId="77777777" w:rsidR="00E17DFF" w:rsidRPr="008233CA" w:rsidRDefault="00E17DFF" w:rsidP="00E17DFF">
      <w:pPr>
        <w:pStyle w:val="Paragraphedeliste"/>
        <w:numPr>
          <w:ilvl w:val="0"/>
          <w:numId w:val="34"/>
        </w:numPr>
        <w:spacing w:line="259" w:lineRule="auto"/>
        <w:jc w:val="both"/>
        <w:rPr>
          <w:color w:val="595959" w:themeColor="text1" w:themeTint="A6"/>
          <w:szCs w:val="21"/>
          <w:lang w:val="nl-BE"/>
        </w:rPr>
      </w:pPr>
      <w:r w:rsidRPr="008233CA">
        <w:rPr>
          <w:color w:val="595959" w:themeColor="text1" w:themeTint="A6"/>
          <w:szCs w:val="21"/>
          <w:lang w:val="nl-BE"/>
        </w:rPr>
        <w:t>Samen met BeGlobal en hun partners een jongerencomité co-organiseren (bijdrage aan de samenstelling, het voorzien van vergaderruimte, het aanreiken van methodes van co-creatie, en het mee bepalen van de agenda) met als doel de co-creatie van het event inzake</w:t>
      </w:r>
    </w:p>
    <w:p w14:paraId="002ED921" w14:textId="77777777" w:rsidR="00E17DFF" w:rsidRPr="008233CA" w:rsidRDefault="00E17DFF" w:rsidP="00E17DFF">
      <w:pPr>
        <w:pStyle w:val="Paragraphedeliste"/>
        <w:numPr>
          <w:ilvl w:val="1"/>
          <w:numId w:val="34"/>
        </w:numPr>
        <w:spacing w:line="259" w:lineRule="auto"/>
        <w:jc w:val="both"/>
        <w:rPr>
          <w:color w:val="595959" w:themeColor="text1" w:themeTint="A6"/>
          <w:szCs w:val="21"/>
          <w:lang w:val="nl-BE"/>
        </w:rPr>
      </w:pPr>
      <w:r w:rsidRPr="008233CA">
        <w:rPr>
          <w:color w:val="595959" w:themeColor="text1" w:themeTint="A6"/>
          <w:szCs w:val="21"/>
          <w:lang w:val="nl-BE"/>
        </w:rPr>
        <w:t>Gedeelte communicatiecampagne gericht op jongeren</w:t>
      </w:r>
    </w:p>
    <w:p w14:paraId="204C7D3D" w14:textId="77777777" w:rsidR="00E17DFF" w:rsidRPr="008233CA" w:rsidRDefault="00E17DFF" w:rsidP="00E17DFF">
      <w:pPr>
        <w:pStyle w:val="Paragraphedeliste"/>
        <w:numPr>
          <w:ilvl w:val="1"/>
          <w:numId w:val="34"/>
        </w:numPr>
        <w:spacing w:line="259" w:lineRule="auto"/>
        <w:jc w:val="both"/>
        <w:rPr>
          <w:color w:val="595959" w:themeColor="text1" w:themeTint="A6"/>
          <w:szCs w:val="21"/>
          <w:lang w:val="nl-BE"/>
        </w:rPr>
      </w:pPr>
      <w:r w:rsidRPr="008233CA">
        <w:rPr>
          <w:color w:val="595959" w:themeColor="text1" w:themeTint="A6"/>
          <w:szCs w:val="21"/>
          <w:lang w:val="nl-BE"/>
        </w:rPr>
        <w:t>Inhoudelijk programma</w:t>
      </w:r>
    </w:p>
    <w:p w14:paraId="316D541F" w14:textId="77777777" w:rsidR="00E17DFF" w:rsidRPr="008233CA" w:rsidRDefault="00E17DFF" w:rsidP="00E17DFF">
      <w:pPr>
        <w:pStyle w:val="Paragraphedeliste"/>
        <w:numPr>
          <w:ilvl w:val="1"/>
          <w:numId w:val="34"/>
        </w:numPr>
        <w:spacing w:line="259" w:lineRule="auto"/>
        <w:jc w:val="both"/>
        <w:rPr>
          <w:color w:val="595959" w:themeColor="text1" w:themeTint="A6"/>
          <w:szCs w:val="21"/>
          <w:lang w:val="nl-BE"/>
        </w:rPr>
      </w:pPr>
      <w:r w:rsidRPr="008233CA">
        <w:rPr>
          <w:color w:val="595959" w:themeColor="text1" w:themeTint="A6"/>
          <w:szCs w:val="21"/>
          <w:lang w:val="nl-BE"/>
        </w:rPr>
        <w:t>Artistieke programma</w:t>
      </w:r>
    </w:p>
    <w:p w14:paraId="4A40EBA6" w14:textId="77777777" w:rsidR="00E17DFF" w:rsidRPr="008233CA" w:rsidRDefault="00E17DFF" w:rsidP="00E17DFF">
      <w:pPr>
        <w:pStyle w:val="Paragraphedeliste"/>
        <w:numPr>
          <w:ilvl w:val="1"/>
          <w:numId w:val="34"/>
        </w:numPr>
        <w:spacing w:line="259" w:lineRule="auto"/>
        <w:jc w:val="both"/>
        <w:rPr>
          <w:color w:val="595959" w:themeColor="text1" w:themeTint="A6"/>
          <w:szCs w:val="21"/>
          <w:lang w:val="nl-BE"/>
        </w:rPr>
      </w:pPr>
      <w:r w:rsidRPr="008233CA">
        <w:rPr>
          <w:color w:val="595959" w:themeColor="text1" w:themeTint="A6"/>
          <w:szCs w:val="21"/>
          <w:lang w:val="nl-BE"/>
        </w:rPr>
        <w:t>Inkleding van de ruimte</w:t>
      </w:r>
    </w:p>
    <w:p w14:paraId="379D1699" w14:textId="77777777" w:rsidR="00E17DFF" w:rsidRPr="008233CA" w:rsidRDefault="00E17DFF" w:rsidP="00E17DFF">
      <w:pPr>
        <w:pStyle w:val="Paragraphedeliste"/>
        <w:numPr>
          <w:ilvl w:val="1"/>
          <w:numId w:val="34"/>
        </w:numPr>
        <w:spacing w:line="259" w:lineRule="auto"/>
        <w:jc w:val="both"/>
        <w:rPr>
          <w:color w:val="595959" w:themeColor="text1" w:themeTint="A6"/>
          <w:szCs w:val="21"/>
          <w:lang w:val="nl-BE"/>
        </w:rPr>
      </w:pPr>
      <w:r w:rsidRPr="008233CA">
        <w:rPr>
          <w:color w:val="595959" w:themeColor="text1" w:themeTint="A6"/>
          <w:szCs w:val="21"/>
          <w:lang w:val="nl-BE"/>
        </w:rPr>
        <w:t>Logistieke organisatie</w:t>
      </w:r>
    </w:p>
    <w:p w14:paraId="2078B683" w14:textId="77777777" w:rsidR="00E17DFF" w:rsidRPr="008233CA" w:rsidRDefault="00E17DFF" w:rsidP="00E17DFF">
      <w:pPr>
        <w:pStyle w:val="Paragraphedeliste"/>
        <w:jc w:val="both"/>
        <w:rPr>
          <w:color w:val="595959" w:themeColor="text1" w:themeTint="A6"/>
          <w:szCs w:val="21"/>
          <w:lang w:val="nl-BE"/>
        </w:rPr>
      </w:pPr>
      <w:r w:rsidRPr="008233CA">
        <w:rPr>
          <w:color w:val="595959" w:themeColor="text1" w:themeTint="A6"/>
          <w:szCs w:val="21"/>
          <w:lang w:val="nl-BE"/>
        </w:rPr>
        <w:lastRenderedPageBreak/>
        <w:t>Het Jongerencomité moet evenwichtig samengesteld zijn qua genderbalans en socio-culturele achtergrond, en komt minstens 4 keer samen.</w:t>
      </w:r>
    </w:p>
    <w:p w14:paraId="51FE8BA4" w14:textId="77777777" w:rsidR="00E17DFF" w:rsidRPr="008233CA" w:rsidRDefault="00E17DFF" w:rsidP="00E17DFF">
      <w:pPr>
        <w:pStyle w:val="Paragraphedeliste"/>
        <w:numPr>
          <w:ilvl w:val="0"/>
          <w:numId w:val="34"/>
        </w:numPr>
        <w:spacing w:line="259" w:lineRule="auto"/>
        <w:jc w:val="both"/>
        <w:rPr>
          <w:color w:val="595959" w:themeColor="text1" w:themeTint="A6"/>
          <w:szCs w:val="21"/>
          <w:lang w:val="nl-BE"/>
        </w:rPr>
      </w:pPr>
      <w:r w:rsidRPr="008233CA">
        <w:rPr>
          <w:color w:val="595959" w:themeColor="text1" w:themeTint="A6"/>
          <w:szCs w:val="21"/>
          <w:lang w:val="nl-BE"/>
        </w:rPr>
        <w:t>Lead in de logistieke planning</w:t>
      </w:r>
    </w:p>
    <w:p w14:paraId="2D3FFA6E" w14:textId="77777777" w:rsidR="00E17DFF" w:rsidRPr="008233CA" w:rsidRDefault="00E17DFF" w:rsidP="00E17DFF">
      <w:pPr>
        <w:pStyle w:val="Paragraphedeliste"/>
        <w:numPr>
          <w:ilvl w:val="1"/>
          <w:numId w:val="34"/>
        </w:numPr>
        <w:spacing w:line="259" w:lineRule="auto"/>
        <w:jc w:val="both"/>
        <w:rPr>
          <w:color w:val="595959" w:themeColor="text1" w:themeTint="A6"/>
          <w:szCs w:val="21"/>
          <w:lang w:val="nl-BE"/>
        </w:rPr>
      </w:pPr>
      <w:r w:rsidRPr="008233CA">
        <w:rPr>
          <w:color w:val="595959" w:themeColor="text1" w:themeTint="A6"/>
          <w:szCs w:val="21"/>
          <w:lang w:val="nl-BE"/>
        </w:rPr>
        <w:t>Draaiboek</w:t>
      </w:r>
    </w:p>
    <w:p w14:paraId="0A771E5D" w14:textId="77777777" w:rsidR="00E17DFF" w:rsidRPr="008233CA" w:rsidRDefault="00E17DFF" w:rsidP="00E17DFF">
      <w:pPr>
        <w:pStyle w:val="Paragraphedeliste"/>
        <w:numPr>
          <w:ilvl w:val="1"/>
          <w:numId w:val="34"/>
        </w:numPr>
        <w:spacing w:line="259" w:lineRule="auto"/>
        <w:jc w:val="both"/>
        <w:rPr>
          <w:color w:val="595959" w:themeColor="text1" w:themeTint="A6"/>
          <w:szCs w:val="21"/>
          <w:lang w:val="nl-BE"/>
        </w:rPr>
      </w:pPr>
      <w:r w:rsidRPr="008233CA">
        <w:rPr>
          <w:color w:val="595959" w:themeColor="text1" w:themeTint="A6"/>
          <w:szCs w:val="21"/>
          <w:lang w:val="nl-BE"/>
        </w:rPr>
        <w:t>Benodigd materiaal (audio, beamers, microfoons, etc.)</w:t>
      </w:r>
    </w:p>
    <w:p w14:paraId="16D48571" w14:textId="77777777" w:rsidR="00E17DFF" w:rsidRPr="008233CA" w:rsidRDefault="00E17DFF" w:rsidP="00E17DFF">
      <w:pPr>
        <w:pStyle w:val="Paragraphedeliste"/>
        <w:numPr>
          <w:ilvl w:val="1"/>
          <w:numId w:val="34"/>
        </w:numPr>
        <w:spacing w:line="259" w:lineRule="auto"/>
        <w:jc w:val="both"/>
        <w:rPr>
          <w:color w:val="595959" w:themeColor="text1" w:themeTint="A6"/>
          <w:szCs w:val="21"/>
          <w:lang w:val="nl-BE"/>
        </w:rPr>
      </w:pPr>
      <w:r w:rsidRPr="008233CA">
        <w:rPr>
          <w:color w:val="595959" w:themeColor="text1" w:themeTint="A6"/>
          <w:szCs w:val="21"/>
          <w:lang w:val="nl-BE"/>
        </w:rPr>
        <w:t>Inkleding</w:t>
      </w:r>
    </w:p>
    <w:p w14:paraId="7210079B" w14:textId="77777777" w:rsidR="00E17DFF" w:rsidRPr="008233CA" w:rsidRDefault="00E17DFF" w:rsidP="00E17DFF">
      <w:pPr>
        <w:pStyle w:val="Paragraphedeliste"/>
        <w:numPr>
          <w:ilvl w:val="1"/>
          <w:numId w:val="34"/>
        </w:numPr>
        <w:spacing w:line="259" w:lineRule="auto"/>
        <w:jc w:val="both"/>
        <w:rPr>
          <w:color w:val="595959" w:themeColor="text1" w:themeTint="A6"/>
          <w:szCs w:val="21"/>
          <w:lang w:val="nl-BE"/>
        </w:rPr>
      </w:pPr>
      <w:r w:rsidRPr="008233CA">
        <w:rPr>
          <w:color w:val="595959" w:themeColor="text1" w:themeTint="A6"/>
          <w:szCs w:val="21"/>
          <w:lang w:val="nl-BE"/>
        </w:rPr>
        <w:t>Signalisatie</w:t>
      </w:r>
    </w:p>
    <w:p w14:paraId="6C00B10E" w14:textId="77777777" w:rsidR="00E17DFF" w:rsidRPr="008233CA" w:rsidRDefault="00E17DFF" w:rsidP="00E17DFF">
      <w:pPr>
        <w:pStyle w:val="Paragraphedeliste"/>
        <w:numPr>
          <w:ilvl w:val="1"/>
          <w:numId w:val="34"/>
        </w:numPr>
        <w:spacing w:line="259" w:lineRule="auto"/>
        <w:jc w:val="both"/>
        <w:rPr>
          <w:color w:val="595959" w:themeColor="text1" w:themeTint="A6"/>
          <w:szCs w:val="21"/>
          <w:lang w:val="nl-BE"/>
        </w:rPr>
      </w:pPr>
      <w:r w:rsidRPr="008233CA">
        <w:rPr>
          <w:color w:val="595959" w:themeColor="text1" w:themeTint="A6"/>
          <w:szCs w:val="21"/>
          <w:lang w:val="nl-BE"/>
        </w:rPr>
        <w:t>Opbouw en afbraak</w:t>
      </w:r>
    </w:p>
    <w:p w14:paraId="719547B7" w14:textId="77777777" w:rsidR="00E17DFF" w:rsidRPr="008233CA" w:rsidRDefault="00E17DFF" w:rsidP="00E17DFF">
      <w:pPr>
        <w:pStyle w:val="Paragraphedeliste"/>
        <w:numPr>
          <w:ilvl w:val="1"/>
          <w:numId w:val="34"/>
        </w:numPr>
        <w:spacing w:line="259" w:lineRule="auto"/>
        <w:jc w:val="both"/>
        <w:rPr>
          <w:color w:val="595959" w:themeColor="text1" w:themeTint="A6"/>
          <w:szCs w:val="21"/>
          <w:lang w:val="nl-BE"/>
        </w:rPr>
      </w:pPr>
      <w:r w:rsidRPr="008233CA">
        <w:rPr>
          <w:color w:val="595959" w:themeColor="text1" w:themeTint="A6"/>
          <w:szCs w:val="21"/>
          <w:lang w:val="nl-BE"/>
        </w:rPr>
        <w:t>Personeel en/of vrijwilligers tijdens het event</w:t>
      </w:r>
    </w:p>
    <w:p w14:paraId="06ED2B66" w14:textId="77777777" w:rsidR="00E17DFF" w:rsidRPr="008233CA" w:rsidRDefault="00E17DFF" w:rsidP="00E17DFF">
      <w:pPr>
        <w:pStyle w:val="Paragraphedeliste"/>
        <w:numPr>
          <w:ilvl w:val="2"/>
          <w:numId w:val="34"/>
        </w:numPr>
        <w:spacing w:line="259" w:lineRule="auto"/>
        <w:jc w:val="both"/>
        <w:rPr>
          <w:color w:val="595959" w:themeColor="text1" w:themeTint="A6"/>
          <w:szCs w:val="21"/>
          <w:lang w:val="nl-BE"/>
        </w:rPr>
      </w:pPr>
      <w:r w:rsidRPr="008233CA">
        <w:rPr>
          <w:color w:val="595959" w:themeColor="text1" w:themeTint="A6"/>
          <w:szCs w:val="21"/>
          <w:lang w:val="nl-BE"/>
        </w:rPr>
        <w:t>Onthaal</w:t>
      </w:r>
    </w:p>
    <w:p w14:paraId="53A69B88" w14:textId="77777777" w:rsidR="00E17DFF" w:rsidRPr="008233CA" w:rsidRDefault="00E17DFF" w:rsidP="00E17DFF">
      <w:pPr>
        <w:pStyle w:val="Paragraphedeliste"/>
        <w:numPr>
          <w:ilvl w:val="2"/>
          <w:numId w:val="34"/>
        </w:numPr>
        <w:spacing w:line="259" w:lineRule="auto"/>
        <w:jc w:val="both"/>
        <w:rPr>
          <w:color w:val="595959" w:themeColor="text1" w:themeTint="A6"/>
          <w:szCs w:val="21"/>
          <w:lang w:val="nl-BE"/>
        </w:rPr>
      </w:pPr>
      <w:r w:rsidRPr="008233CA">
        <w:rPr>
          <w:color w:val="595959" w:themeColor="text1" w:themeTint="A6"/>
          <w:szCs w:val="21"/>
          <w:lang w:val="nl-BE"/>
        </w:rPr>
        <w:t>Zaalverantwoordelijken</w:t>
      </w:r>
    </w:p>
    <w:p w14:paraId="39A98214" w14:textId="77777777" w:rsidR="00E17DFF" w:rsidRPr="008233CA" w:rsidRDefault="00E17DFF" w:rsidP="00E17DFF">
      <w:pPr>
        <w:pStyle w:val="Paragraphedeliste"/>
        <w:numPr>
          <w:ilvl w:val="2"/>
          <w:numId w:val="34"/>
        </w:numPr>
        <w:spacing w:line="259" w:lineRule="auto"/>
        <w:jc w:val="both"/>
        <w:rPr>
          <w:color w:val="595959" w:themeColor="text1" w:themeTint="A6"/>
          <w:szCs w:val="21"/>
          <w:lang w:val="nl-BE"/>
        </w:rPr>
      </w:pPr>
      <w:r w:rsidRPr="008233CA">
        <w:rPr>
          <w:color w:val="595959" w:themeColor="text1" w:themeTint="A6"/>
          <w:szCs w:val="21"/>
          <w:lang w:val="nl-BE"/>
        </w:rPr>
        <w:t>Technische crew</w:t>
      </w:r>
    </w:p>
    <w:p w14:paraId="36F012A8" w14:textId="77777777" w:rsidR="00E17DFF" w:rsidRPr="008233CA" w:rsidRDefault="00E17DFF" w:rsidP="00E17DFF">
      <w:pPr>
        <w:pStyle w:val="Paragraphedeliste"/>
        <w:numPr>
          <w:ilvl w:val="2"/>
          <w:numId w:val="34"/>
        </w:numPr>
        <w:spacing w:line="259" w:lineRule="auto"/>
        <w:jc w:val="both"/>
        <w:rPr>
          <w:color w:val="595959" w:themeColor="text1" w:themeTint="A6"/>
          <w:szCs w:val="21"/>
          <w:lang w:val="nl-BE"/>
        </w:rPr>
      </w:pPr>
      <w:r w:rsidRPr="008233CA">
        <w:rPr>
          <w:color w:val="595959" w:themeColor="text1" w:themeTint="A6"/>
          <w:szCs w:val="21"/>
          <w:lang w:val="nl-BE"/>
        </w:rPr>
        <w:t>Bediening catering</w:t>
      </w:r>
    </w:p>
    <w:p w14:paraId="33088542" w14:textId="77777777" w:rsidR="00E17DFF" w:rsidRPr="008233CA" w:rsidRDefault="00E17DFF" w:rsidP="00E17DFF">
      <w:pPr>
        <w:pStyle w:val="Paragraphedeliste"/>
        <w:numPr>
          <w:ilvl w:val="2"/>
          <w:numId w:val="34"/>
        </w:numPr>
        <w:spacing w:line="259" w:lineRule="auto"/>
        <w:jc w:val="both"/>
        <w:rPr>
          <w:color w:val="595959" w:themeColor="text1" w:themeTint="A6"/>
          <w:szCs w:val="21"/>
          <w:lang w:val="nl-BE"/>
        </w:rPr>
      </w:pPr>
      <w:r w:rsidRPr="008233CA">
        <w:rPr>
          <w:color w:val="595959" w:themeColor="text1" w:themeTint="A6"/>
          <w:szCs w:val="21"/>
          <w:lang w:val="nl-BE"/>
        </w:rPr>
        <w:t>Master of Ceremony</w:t>
      </w:r>
    </w:p>
    <w:p w14:paraId="68ED00BA" w14:textId="77777777" w:rsidR="00E17DFF" w:rsidRPr="008233CA" w:rsidRDefault="00E17DFF" w:rsidP="00E17DFF">
      <w:pPr>
        <w:pStyle w:val="Paragraphedeliste"/>
        <w:numPr>
          <w:ilvl w:val="2"/>
          <w:numId w:val="34"/>
        </w:numPr>
        <w:spacing w:line="259" w:lineRule="auto"/>
        <w:jc w:val="both"/>
        <w:rPr>
          <w:color w:val="595959" w:themeColor="text1" w:themeTint="A6"/>
          <w:szCs w:val="21"/>
          <w:lang w:val="nl-BE"/>
        </w:rPr>
      </w:pPr>
      <w:r w:rsidRPr="008233CA">
        <w:rPr>
          <w:color w:val="595959" w:themeColor="text1" w:themeTint="A6"/>
          <w:szCs w:val="21"/>
          <w:lang w:val="nl-BE"/>
        </w:rPr>
        <w:t>Andere functies indien nodig</w:t>
      </w:r>
    </w:p>
    <w:p w14:paraId="6741D1E9" w14:textId="77777777" w:rsidR="00E17DFF" w:rsidRPr="008233CA" w:rsidRDefault="00E17DFF" w:rsidP="00E17DFF">
      <w:pPr>
        <w:pStyle w:val="Paragraphedeliste"/>
        <w:numPr>
          <w:ilvl w:val="0"/>
          <w:numId w:val="34"/>
        </w:numPr>
        <w:spacing w:line="259" w:lineRule="auto"/>
        <w:jc w:val="both"/>
        <w:rPr>
          <w:color w:val="595959" w:themeColor="text1" w:themeTint="A6"/>
          <w:szCs w:val="21"/>
          <w:lang w:val="nl-BE"/>
        </w:rPr>
      </w:pPr>
      <w:r w:rsidRPr="008233CA">
        <w:rPr>
          <w:color w:val="595959" w:themeColor="text1" w:themeTint="A6"/>
          <w:szCs w:val="21"/>
          <w:lang w:val="nl-BE"/>
        </w:rPr>
        <w:t>Lead in het artistieke programma</w:t>
      </w:r>
    </w:p>
    <w:p w14:paraId="631EB886" w14:textId="77777777" w:rsidR="00E17DFF" w:rsidRPr="008233CA" w:rsidRDefault="00E17DFF" w:rsidP="00E17DFF">
      <w:pPr>
        <w:pStyle w:val="Paragraphedeliste"/>
        <w:numPr>
          <w:ilvl w:val="1"/>
          <w:numId w:val="34"/>
        </w:numPr>
        <w:spacing w:line="259" w:lineRule="auto"/>
        <w:jc w:val="both"/>
        <w:rPr>
          <w:color w:val="595959" w:themeColor="text1" w:themeTint="A6"/>
          <w:szCs w:val="21"/>
          <w:lang w:val="nl-BE"/>
        </w:rPr>
      </w:pPr>
      <w:r w:rsidRPr="008233CA">
        <w:rPr>
          <w:color w:val="595959" w:themeColor="text1" w:themeTint="A6"/>
          <w:szCs w:val="21"/>
          <w:lang w:val="nl-BE"/>
        </w:rPr>
        <w:t>Muziek</w:t>
      </w:r>
    </w:p>
    <w:p w14:paraId="2C99E790" w14:textId="77777777" w:rsidR="00E17DFF" w:rsidRPr="008233CA" w:rsidRDefault="00E17DFF" w:rsidP="00E17DFF">
      <w:pPr>
        <w:pStyle w:val="Paragraphedeliste"/>
        <w:numPr>
          <w:ilvl w:val="1"/>
          <w:numId w:val="34"/>
        </w:numPr>
        <w:spacing w:line="259" w:lineRule="auto"/>
        <w:jc w:val="both"/>
        <w:rPr>
          <w:color w:val="595959" w:themeColor="text1" w:themeTint="A6"/>
          <w:szCs w:val="21"/>
          <w:lang w:val="nl-BE"/>
        </w:rPr>
      </w:pPr>
      <w:r w:rsidRPr="008233CA">
        <w:rPr>
          <w:color w:val="595959" w:themeColor="text1" w:themeTint="A6"/>
          <w:szCs w:val="21"/>
          <w:lang w:val="nl-BE"/>
        </w:rPr>
        <w:t>Dans</w:t>
      </w:r>
    </w:p>
    <w:p w14:paraId="275554F5" w14:textId="77777777" w:rsidR="00E17DFF" w:rsidRPr="008233CA" w:rsidRDefault="00E17DFF" w:rsidP="00E17DFF">
      <w:pPr>
        <w:pStyle w:val="Paragraphedeliste"/>
        <w:numPr>
          <w:ilvl w:val="1"/>
          <w:numId w:val="34"/>
        </w:numPr>
        <w:spacing w:line="259" w:lineRule="auto"/>
        <w:jc w:val="both"/>
        <w:rPr>
          <w:color w:val="595959" w:themeColor="text1" w:themeTint="A6"/>
          <w:szCs w:val="21"/>
          <w:lang w:val="nl-BE"/>
        </w:rPr>
      </w:pPr>
      <w:r w:rsidRPr="008233CA">
        <w:rPr>
          <w:color w:val="595959" w:themeColor="text1" w:themeTint="A6"/>
          <w:szCs w:val="21"/>
          <w:lang w:val="nl-BE"/>
        </w:rPr>
        <w:t>Slampoetry</w:t>
      </w:r>
    </w:p>
    <w:p w14:paraId="0FA90616" w14:textId="77777777" w:rsidR="00E17DFF" w:rsidRPr="008233CA" w:rsidRDefault="00E17DFF" w:rsidP="00E17DFF">
      <w:pPr>
        <w:pStyle w:val="Paragraphedeliste"/>
        <w:numPr>
          <w:ilvl w:val="1"/>
          <w:numId w:val="34"/>
        </w:numPr>
        <w:spacing w:line="259" w:lineRule="auto"/>
        <w:jc w:val="both"/>
        <w:rPr>
          <w:color w:val="595959" w:themeColor="text1" w:themeTint="A6"/>
          <w:szCs w:val="21"/>
          <w:lang w:val="nl-BE"/>
        </w:rPr>
      </w:pPr>
      <w:r w:rsidRPr="008233CA">
        <w:rPr>
          <w:color w:val="595959" w:themeColor="text1" w:themeTint="A6"/>
          <w:szCs w:val="21"/>
          <w:lang w:val="nl-BE"/>
        </w:rPr>
        <w:t>…</w:t>
      </w:r>
    </w:p>
    <w:p w14:paraId="625B2D9E" w14:textId="77777777" w:rsidR="00E17DFF" w:rsidRPr="008233CA" w:rsidRDefault="00E17DFF" w:rsidP="00E17DFF">
      <w:pPr>
        <w:pStyle w:val="Paragraphedeliste"/>
        <w:numPr>
          <w:ilvl w:val="0"/>
          <w:numId w:val="34"/>
        </w:numPr>
        <w:spacing w:line="259" w:lineRule="auto"/>
        <w:jc w:val="both"/>
        <w:rPr>
          <w:color w:val="595959" w:themeColor="text1" w:themeTint="A6"/>
          <w:szCs w:val="21"/>
          <w:lang w:val="nl-BE"/>
        </w:rPr>
      </w:pPr>
      <w:r w:rsidRPr="008233CA">
        <w:rPr>
          <w:color w:val="595959" w:themeColor="text1" w:themeTint="A6"/>
          <w:szCs w:val="21"/>
          <w:lang w:val="nl-BE"/>
        </w:rPr>
        <w:t>Ontwikkelen van content en communiceren binnen het eigen netwerk en via de eigen kanalen in nauw overleg met de communicatiemedewerker van BeGlobal, en met input van het Jongerencomité. Partnerschappen met jonge contentmakers worden hier aangemoedigd.</w:t>
      </w:r>
    </w:p>
    <w:p w14:paraId="5EF1E601" w14:textId="77777777" w:rsidR="00E17DFF" w:rsidRPr="008233CA" w:rsidRDefault="00E17DFF" w:rsidP="00E17DFF">
      <w:pPr>
        <w:pStyle w:val="Paragraphedeliste"/>
        <w:numPr>
          <w:ilvl w:val="0"/>
          <w:numId w:val="34"/>
        </w:numPr>
        <w:spacing w:line="259" w:lineRule="auto"/>
        <w:jc w:val="both"/>
        <w:rPr>
          <w:color w:val="595959" w:themeColor="text1" w:themeTint="A6"/>
          <w:szCs w:val="21"/>
          <w:lang w:val="nl-BE"/>
        </w:rPr>
      </w:pPr>
      <w:r w:rsidRPr="008233CA">
        <w:rPr>
          <w:color w:val="595959" w:themeColor="text1" w:themeTint="A6"/>
          <w:szCs w:val="21"/>
          <w:lang w:val="nl-BE"/>
        </w:rPr>
        <w:t>Catering</w:t>
      </w:r>
    </w:p>
    <w:p w14:paraId="0111ABE1" w14:textId="77777777" w:rsidR="00E17DFF" w:rsidRPr="008233CA" w:rsidRDefault="00E17DFF" w:rsidP="00E17DFF">
      <w:pPr>
        <w:pStyle w:val="Paragraphedeliste"/>
        <w:numPr>
          <w:ilvl w:val="1"/>
          <w:numId w:val="34"/>
        </w:numPr>
        <w:spacing w:line="259" w:lineRule="auto"/>
        <w:jc w:val="both"/>
        <w:rPr>
          <w:color w:val="595959" w:themeColor="text1" w:themeTint="A6"/>
          <w:szCs w:val="21"/>
          <w:lang w:val="nl-BE"/>
        </w:rPr>
      </w:pPr>
      <w:r w:rsidRPr="008233CA">
        <w:rPr>
          <w:color w:val="595959" w:themeColor="text1" w:themeTint="A6"/>
          <w:szCs w:val="21"/>
          <w:lang w:val="nl-BE"/>
        </w:rPr>
        <w:t>Lunch voor vrijdag en zaterdag</w:t>
      </w:r>
    </w:p>
    <w:p w14:paraId="1DFB7F5A" w14:textId="77777777" w:rsidR="00E17DFF" w:rsidRPr="008233CA" w:rsidRDefault="00E17DFF" w:rsidP="00E17DFF">
      <w:pPr>
        <w:pStyle w:val="Paragraphedeliste"/>
        <w:numPr>
          <w:ilvl w:val="1"/>
          <w:numId w:val="34"/>
        </w:numPr>
        <w:spacing w:line="259" w:lineRule="auto"/>
        <w:jc w:val="both"/>
        <w:rPr>
          <w:color w:val="595959" w:themeColor="text1" w:themeTint="A6"/>
          <w:szCs w:val="21"/>
          <w:lang w:val="nl-BE"/>
        </w:rPr>
      </w:pPr>
      <w:r w:rsidRPr="008233CA">
        <w:rPr>
          <w:color w:val="595959" w:themeColor="text1" w:themeTint="A6"/>
          <w:szCs w:val="21"/>
          <w:lang w:val="nl-BE"/>
        </w:rPr>
        <w:t>Drankjes en versnaperingen voor slotmoment zaterdagavond</w:t>
      </w:r>
    </w:p>
    <w:p w14:paraId="54516468" w14:textId="77777777" w:rsidR="00E17DFF" w:rsidRPr="008233CA" w:rsidRDefault="00E17DFF" w:rsidP="00E17DFF">
      <w:pPr>
        <w:pStyle w:val="Paragraphedeliste"/>
        <w:numPr>
          <w:ilvl w:val="1"/>
          <w:numId w:val="34"/>
        </w:numPr>
        <w:spacing w:line="259" w:lineRule="auto"/>
        <w:jc w:val="both"/>
        <w:rPr>
          <w:color w:val="595959" w:themeColor="text1" w:themeTint="A6"/>
          <w:szCs w:val="21"/>
          <w:lang w:val="nl-BE"/>
        </w:rPr>
      </w:pPr>
      <w:r w:rsidRPr="008233CA">
        <w:rPr>
          <w:color w:val="595959" w:themeColor="text1" w:themeTint="A6"/>
          <w:szCs w:val="21"/>
          <w:lang w:val="nl-BE"/>
        </w:rPr>
        <w:t>Koffie, thee, en water doorheen de dag</w:t>
      </w:r>
    </w:p>
    <w:p w14:paraId="5185BE69" w14:textId="77777777" w:rsidR="00E17DFF" w:rsidRPr="008233CA" w:rsidRDefault="00E17DFF" w:rsidP="00E17DFF">
      <w:pPr>
        <w:pStyle w:val="Paragraphedeliste"/>
        <w:numPr>
          <w:ilvl w:val="1"/>
          <w:numId w:val="34"/>
        </w:numPr>
        <w:spacing w:line="259" w:lineRule="auto"/>
        <w:jc w:val="both"/>
        <w:rPr>
          <w:color w:val="595959" w:themeColor="text1" w:themeTint="A6"/>
          <w:szCs w:val="21"/>
          <w:lang w:val="nl-BE"/>
        </w:rPr>
      </w:pPr>
      <w:r w:rsidRPr="008233CA">
        <w:rPr>
          <w:color w:val="595959" w:themeColor="text1" w:themeTint="A6"/>
          <w:szCs w:val="21"/>
          <w:lang w:val="nl-BE"/>
        </w:rPr>
        <w:t>Duurzaam en lokaal, voldoende vegetarische en veganistische alternatieven</w:t>
      </w:r>
    </w:p>
    <w:p w14:paraId="12E6B563" w14:textId="77777777" w:rsidR="00E17DFF" w:rsidRPr="008233CA" w:rsidRDefault="00E17DFF" w:rsidP="00E17DFF">
      <w:pPr>
        <w:pStyle w:val="Paragraphedeliste"/>
        <w:numPr>
          <w:ilvl w:val="0"/>
          <w:numId w:val="34"/>
        </w:numPr>
        <w:spacing w:line="259" w:lineRule="auto"/>
        <w:jc w:val="both"/>
        <w:rPr>
          <w:color w:val="595959" w:themeColor="text1" w:themeTint="A6"/>
          <w:szCs w:val="21"/>
          <w:lang w:val="nl-BE"/>
        </w:rPr>
      </w:pPr>
      <w:r w:rsidRPr="008233CA">
        <w:rPr>
          <w:color w:val="595959" w:themeColor="text1" w:themeTint="A6"/>
          <w:szCs w:val="21"/>
          <w:lang w:val="nl-BE"/>
        </w:rPr>
        <w:t>Evaluatie:</w:t>
      </w:r>
    </w:p>
    <w:p w14:paraId="37C95861" w14:textId="77777777" w:rsidR="00E17DFF" w:rsidRPr="008233CA" w:rsidRDefault="00E17DFF" w:rsidP="00E17DFF">
      <w:pPr>
        <w:pStyle w:val="Paragraphedeliste"/>
        <w:numPr>
          <w:ilvl w:val="1"/>
          <w:numId w:val="34"/>
        </w:numPr>
        <w:spacing w:line="259" w:lineRule="auto"/>
        <w:jc w:val="both"/>
        <w:rPr>
          <w:color w:val="595959" w:themeColor="text1" w:themeTint="A6"/>
          <w:szCs w:val="21"/>
          <w:lang w:val="nl-BE"/>
        </w:rPr>
      </w:pPr>
      <w:r w:rsidRPr="008233CA">
        <w:rPr>
          <w:color w:val="595959" w:themeColor="text1" w:themeTint="A6"/>
          <w:szCs w:val="21"/>
          <w:lang w:val="nl-BE"/>
        </w:rPr>
        <w:t>Tevredenheidsenquête bij jongeren</w:t>
      </w:r>
    </w:p>
    <w:p w14:paraId="42504AAB" w14:textId="77777777" w:rsidR="00E17DFF" w:rsidRPr="008233CA" w:rsidRDefault="00E17DFF" w:rsidP="00E17DFF">
      <w:pPr>
        <w:pStyle w:val="Paragraphedeliste"/>
        <w:numPr>
          <w:ilvl w:val="1"/>
          <w:numId w:val="34"/>
        </w:numPr>
        <w:spacing w:line="259" w:lineRule="auto"/>
        <w:jc w:val="both"/>
        <w:rPr>
          <w:color w:val="595959" w:themeColor="text1" w:themeTint="A6"/>
          <w:szCs w:val="21"/>
          <w:lang w:val="nl-BE"/>
        </w:rPr>
      </w:pPr>
      <w:r w:rsidRPr="008233CA">
        <w:rPr>
          <w:color w:val="595959" w:themeColor="text1" w:themeTint="A6"/>
          <w:szCs w:val="21"/>
          <w:lang w:val="nl-BE"/>
        </w:rPr>
        <w:t xml:space="preserve">Evaluatiegesprek </w:t>
      </w:r>
    </w:p>
    <w:p w14:paraId="1D4D5C43" w14:textId="77777777" w:rsidR="00E17DFF" w:rsidRPr="008233CA" w:rsidRDefault="00E17DFF" w:rsidP="00E17DFF">
      <w:pPr>
        <w:jc w:val="both"/>
        <w:rPr>
          <w:color w:val="595959" w:themeColor="text1" w:themeTint="A6"/>
          <w:szCs w:val="21"/>
          <w:lang w:val="nl-BE"/>
        </w:rPr>
      </w:pPr>
      <w:r w:rsidRPr="008233CA">
        <w:rPr>
          <w:color w:val="595959" w:themeColor="text1" w:themeTint="A6"/>
          <w:szCs w:val="21"/>
          <w:lang w:val="nl-BE"/>
        </w:rPr>
        <w:t xml:space="preserve">De </w:t>
      </w:r>
      <w:r w:rsidRPr="008233CA">
        <w:rPr>
          <w:b/>
          <w:bCs/>
          <w:color w:val="595959" w:themeColor="text1" w:themeTint="A6"/>
          <w:szCs w:val="21"/>
          <w:lang w:val="nl-BE"/>
        </w:rPr>
        <w:t>Klankbordgroep</w:t>
      </w:r>
      <w:r w:rsidRPr="008233CA">
        <w:rPr>
          <w:color w:val="595959" w:themeColor="text1" w:themeTint="A6"/>
          <w:szCs w:val="21"/>
          <w:lang w:val="nl-BE"/>
        </w:rPr>
        <w:t xml:space="preserve"> engageert zicht tot:</w:t>
      </w:r>
    </w:p>
    <w:p w14:paraId="3BD93D86" w14:textId="77777777" w:rsidR="00E17DFF" w:rsidRPr="008233CA" w:rsidRDefault="00E17DFF" w:rsidP="00E17DFF">
      <w:pPr>
        <w:pStyle w:val="Paragraphedeliste"/>
        <w:numPr>
          <w:ilvl w:val="0"/>
          <w:numId w:val="34"/>
        </w:numPr>
        <w:spacing w:line="259" w:lineRule="auto"/>
        <w:jc w:val="both"/>
        <w:rPr>
          <w:color w:val="595959" w:themeColor="text1" w:themeTint="A6"/>
          <w:szCs w:val="21"/>
        </w:rPr>
      </w:pPr>
      <w:r w:rsidRPr="008233CA">
        <w:rPr>
          <w:color w:val="595959" w:themeColor="text1" w:themeTint="A6"/>
          <w:szCs w:val="21"/>
          <w:lang w:val="nl-BE"/>
        </w:rPr>
        <w:t>3-maandelijks overleg (april/juni/september/december):</w:t>
      </w:r>
    </w:p>
    <w:p w14:paraId="181A0696" w14:textId="77777777" w:rsidR="00E17DFF" w:rsidRPr="008233CA" w:rsidRDefault="00E17DFF" w:rsidP="00E17DFF">
      <w:pPr>
        <w:pStyle w:val="Paragraphedeliste"/>
        <w:numPr>
          <w:ilvl w:val="1"/>
          <w:numId w:val="34"/>
        </w:numPr>
        <w:spacing w:line="259" w:lineRule="auto"/>
        <w:jc w:val="both"/>
        <w:rPr>
          <w:color w:val="595959" w:themeColor="text1" w:themeTint="A6"/>
          <w:szCs w:val="21"/>
          <w:lang w:val="nl-BE"/>
        </w:rPr>
      </w:pPr>
      <w:r w:rsidRPr="008233CA">
        <w:rPr>
          <w:color w:val="595959" w:themeColor="text1" w:themeTint="A6"/>
          <w:szCs w:val="21"/>
          <w:lang w:val="nl-BE"/>
        </w:rPr>
        <w:t>April: Algemeen concept, datum, pistes voor samenwerking, en procedures voor programma</w:t>
      </w:r>
    </w:p>
    <w:p w14:paraId="397B7837" w14:textId="77777777" w:rsidR="00E17DFF" w:rsidRPr="008233CA" w:rsidRDefault="00E17DFF" w:rsidP="00E17DFF">
      <w:pPr>
        <w:pStyle w:val="Paragraphedeliste"/>
        <w:numPr>
          <w:ilvl w:val="1"/>
          <w:numId w:val="34"/>
        </w:numPr>
        <w:spacing w:line="259" w:lineRule="auto"/>
        <w:jc w:val="both"/>
        <w:rPr>
          <w:color w:val="595959" w:themeColor="text1" w:themeTint="A6"/>
          <w:szCs w:val="21"/>
          <w:lang w:val="fr-BE"/>
        </w:rPr>
      </w:pPr>
      <w:r w:rsidRPr="008233CA">
        <w:rPr>
          <w:color w:val="595959" w:themeColor="text1" w:themeTint="A6"/>
          <w:szCs w:val="21"/>
          <w:lang w:val="fr-BE"/>
        </w:rPr>
        <w:t>Juni: Update jongerencomité, communicatiecampagne, en programma</w:t>
      </w:r>
    </w:p>
    <w:p w14:paraId="50BFBA02" w14:textId="77777777" w:rsidR="00E17DFF" w:rsidRPr="008233CA" w:rsidRDefault="00E17DFF" w:rsidP="00E17DFF">
      <w:pPr>
        <w:pStyle w:val="Paragraphedeliste"/>
        <w:numPr>
          <w:ilvl w:val="1"/>
          <w:numId w:val="34"/>
        </w:numPr>
        <w:spacing w:line="259" w:lineRule="auto"/>
        <w:jc w:val="both"/>
        <w:rPr>
          <w:color w:val="595959" w:themeColor="text1" w:themeTint="A6"/>
          <w:szCs w:val="21"/>
          <w:lang w:val="nl-BE"/>
        </w:rPr>
      </w:pPr>
      <w:r w:rsidRPr="008233CA">
        <w:rPr>
          <w:color w:val="595959" w:themeColor="text1" w:themeTint="A6"/>
          <w:szCs w:val="21"/>
          <w:lang w:val="nl-BE"/>
        </w:rPr>
        <w:t>September: Final updates voor event</w:t>
      </w:r>
    </w:p>
    <w:p w14:paraId="1E39E3E4" w14:textId="5A0F354B" w:rsidR="00E17DFF" w:rsidRDefault="00E17DFF" w:rsidP="00E17DFF">
      <w:pPr>
        <w:pStyle w:val="Paragraphedeliste"/>
        <w:numPr>
          <w:ilvl w:val="1"/>
          <w:numId w:val="34"/>
        </w:numPr>
        <w:spacing w:line="259" w:lineRule="auto"/>
        <w:jc w:val="both"/>
        <w:rPr>
          <w:color w:val="595959" w:themeColor="text1" w:themeTint="A6"/>
          <w:szCs w:val="21"/>
          <w:lang w:val="nl-BE"/>
        </w:rPr>
      </w:pPr>
      <w:r w:rsidRPr="008233CA">
        <w:rPr>
          <w:color w:val="595959" w:themeColor="text1" w:themeTint="A6"/>
          <w:szCs w:val="21"/>
          <w:lang w:val="nl-BE"/>
        </w:rPr>
        <w:t>December: Evaluatie</w:t>
      </w:r>
    </w:p>
    <w:p w14:paraId="03545E43" w14:textId="77777777" w:rsidR="008233CA" w:rsidRPr="008233CA" w:rsidRDefault="008233CA" w:rsidP="008233CA">
      <w:pPr>
        <w:pStyle w:val="Paragraphedeliste"/>
        <w:spacing w:line="259" w:lineRule="auto"/>
        <w:ind w:left="1440"/>
        <w:jc w:val="both"/>
        <w:rPr>
          <w:color w:val="595959" w:themeColor="text1" w:themeTint="A6"/>
          <w:szCs w:val="21"/>
          <w:lang w:val="nl-BE"/>
        </w:rPr>
      </w:pPr>
    </w:p>
    <w:p w14:paraId="2DE85648" w14:textId="77777777" w:rsidR="00E17DFF" w:rsidRPr="008233CA" w:rsidRDefault="00E17DFF" w:rsidP="00E17DFF">
      <w:pPr>
        <w:pStyle w:val="Paragraphedeliste"/>
        <w:numPr>
          <w:ilvl w:val="1"/>
          <w:numId w:val="97"/>
        </w:numPr>
        <w:spacing w:line="259" w:lineRule="auto"/>
        <w:jc w:val="both"/>
        <w:rPr>
          <w:b/>
          <w:bCs/>
          <w:color w:val="595959" w:themeColor="text1" w:themeTint="A6"/>
          <w:szCs w:val="21"/>
          <w:lang w:val="nl-BE"/>
        </w:rPr>
      </w:pPr>
      <w:r w:rsidRPr="008233CA">
        <w:rPr>
          <w:b/>
          <w:bCs/>
          <w:color w:val="595959" w:themeColor="text1" w:themeTint="A6"/>
          <w:szCs w:val="21"/>
          <w:lang w:val="nl-BE"/>
        </w:rPr>
        <w:t>Duurzaamheid</w:t>
      </w:r>
    </w:p>
    <w:p w14:paraId="4542C154" w14:textId="77777777" w:rsidR="00E17DFF" w:rsidRPr="008233CA" w:rsidRDefault="00E17DFF" w:rsidP="00E17DFF">
      <w:pPr>
        <w:jc w:val="both"/>
        <w:rPr>
          <w:color w:val="595959" w:themeColor="text1" w:themeTint="A6"/>
          <w:szCs w:val="21"/>
          <w:lang w:val="nl-BE"/>
        </w:rPr>
      </w:pPr>
      <w:r w:rsidRPr="008233CA">
        <w:rPr>
          <w:color w:val="595959" w:themeColor="text1" w:themeTint="A6"/>
          <w:szCs w:val="21"/>
          <w:lang w:val="nl-BE"/>
        </w:rPr>
        <w:t>SoliDare Fest mag niet aanvoelen als een one-shot, zelfs niet als er door omstandigheden geen derde editie zou komen. Daarom willen we zorgen voor samenhang met SoliDare Hack en SoliDare Hub, waarbij deze onderdelen van ons jongerenengagementsverhaal hun plek vinden op het festival, en geïnteresseerde jongeren zo ook hun weg vinden naar deze onderdelen. Daarnaast is het de bedoeling dat jongeren naar huis gaan met concrete pistes voor engagement. Dit wil zeggen dat het inhoudelijk programma (zowel de workshops als de infostands) daar nog meer dan vorig jaar op gericht zijn.</w:t>
      </w:r>
    </w:p>
    <w:p w14:paraId="2CFF7DB2" w14:textId="77777777" w:rsidR="00E17DFF" w:rsidRDefault="00E17DFF" w:rsidP="00E17DFF">
      <w:pPr>
        <w:jc w:val="both"/>
        <w:rPr>
          <w:color w:val="595959" w:themeColor="text1" w:themeTint="A6"/>
          <w:szCs w:val="21"/>
          <w:lang w:val="nl-BE"/>
        </w:rPr>
      </w:pPr>
    </w:p>
    <w:p w14:paraId="735A45D2" w14:textId="77777777" w:rsidR="008233CA" w:rsidRPr="008233CA" w:rsidRDefault="008233CA" w:rsidP="00E17DFF">
      <w:pPr>
        <w:jc w:val="both"/>
        <w:rPr>
          <w:color w:val="595959" w:themeColor="text1" w:themeTint="A6"/>
          <w:szCs w:val="21"/>
          <w:lang w:val="nl-BE"/>
        </w:rPr>
      </w:pPr>
    </w:p>
    <w:p w14:paraId="6085E8C2" w14:textId="77777777" w:rsidR="00E17DFF" w:rsidRPr="008233CA" w:rsidRDefault="00E17DFF" w:rsidP="00E17DFF">
      <w:pPr>
        <w:pStyle w:val="Paragraphedeliste"/>
        <w:numPr>
          <w:ilvl w:val="1"/>
          <w:numId w:val="97"/>
        </w:numPr>
        <w:spacing w:line="259" w:lineRule="auto"/>
        <w:jc w:val="both"/>
        <w:rPr>
          <w:b/>
          <w:bCs/>
          <w:color w:val="595959" w:themeColor="text1" w:themeTint="A6"/>
          <w:szCs w:val="21"/>
          <w:lang w:val="nl-BE"/>
        </w:rPr>
      </w:pPr>
      <w:r w:rsidRPr="008233CA">
        <w:rPr>
          <w:b/>
          <w:bCs/>
          <w:color w:val="595959" w:themeColor="text1" w:themeTint="A6"/>
          <w:szCs w:val="21"/>
          <w:lang w:val="nl-BE"/>
        </w:rPr>
        <w:lastRenderedPageBreak/>
        <w:t>Diversiteit</w:t>
      </w:r>
    </w:p>
    <w:p w14:paraId="0C3F452E" w14:textId="77777777" w:rsidR="00E17DFF" w:rsidRPr="008233CA" w:rsidRDefault="00E17DFF" w:rsidP="00E17DFF">
      <w:pPr>
        <w:jc w:val="both"/>
        <w:rPr>
          <w:color w:val="595959" w:themeColor="text1" w:themeTint="A6"/>
          <w:szCs w:val="21"/>
          <w:lang w:val="nl-BE"/>
        </w:rPr>
      </w:pPr>
      <w:r w:rsidRPr="008233CA">
        <w:rPr>
          <w:color w:val="595959" w:themeColor="text1" w:themeTint="A6"/>
          <w:szCs w:val="21"/>
          <w:lang w:val="nl-BE"/>
        </w:rPr>
        <w:t>Om de diversiteit op SoliDare Fest te garanderen, moeten we communiceren naar verschillende doelgroepen. In aanloop van vorige editie is er mooi werk gemaakt rond het formuleren van de doelgroepen, zowel van usual en non-usual suspects. Dit gebeurde aan de hand van 7 personae. Deze moeten de leidraad worden van de communicatiecampagne.</w:t>
      </w:r>
    </w:p>
    <w:p w14:paraId="724D9BFF" w14:textId="77777777" w:rsidR="00E17DFF" w:rsidRPr="008233CA" w:rsidRDefault="00E17DFF" w:rsidP="00E17DFF">
      <w:pPr>
        <w:jc w:val="both"/>
        <w:rPr>
          <w:color w:val="595959" w:themeColor="text1" w:themeTint="A6"/>
          <w:szCs w:val="21"/>
          <w:lang w:val="nl-BE"/>
        </w:rPr>
      </w:pPr>
      <w:r w:rsidRPr="008233CA">
        <w:rPr>
          <w:color w:val="595959" w:themeColor="text1" w:themeTint="A6"/>
          <w:szCs w:val="21"/>
          <w:lang w:val="nl-BE"/>
        </w:rPr>
        <w:t xml:space="preserve">Ook in het programma blijven de personae de toetssteen. Zo garanderen we dat er voor elk wat wils is. </w:t>
      </w:r>
    </w:p>
    <w:p w14:paraId="26667EDF" w14:textId="77777777" w:rsidR="00E17DFF" w:rsidRPr="008233CA" w:rsidRDefault="00E17DFF" w:rsidP="00E17DFF">
      <w:pPr>
        <w:jc w:val="both"/>
        <w:rPr>
          <w:color w:val="595959" w:themeColor="text1" w:themeTint="A6"/>
          <w:szCs w:val="21"/>
          <w:lang w:val="nl-BE"/>
        </w:rPr>
      </w:pPr>
      <w:r w:rsidRPr="008233CA">
        <w:rPr>
          <w:color w:val="595959" w:themeColor="text1" w:themeTint="A6"/>
          <w:szCs w:val="21"/>
          <w:lang w:val="nl-BE"/>
        </w:rPr>
        <w:t>Op vrijdag zullen we nog meer gaan focussen op onderwijsinstellingen (3</w:t>
      </w:r>
      <w:r w:rsidRPr="008233CA">
        <w:rPr>
          <w:color w:val="595959" w:themeColor="text1" w:themeTint="A6"/>
          <w:szCs w:val="21"/>
          <w:vertAlign w:val="superscript"/>
          <w:lang w:val="nl-BE"/>
        </w:rPr>
        <w:t>e</w:t>
      </w:r>
      <w:r w:rsidRPr="008233CA">
        <w:rPr>
          <w:color w:val="595959" w:themeColor="text1" w:themeTint="A6"/>
          <w:szCs w:val="21"/>
          <w:lang w:val="nl-BE"/>
        </w:rPr>
        <w:t xml:space="preserve"> graad secundair en hoger onderwijs). Dit moet gereflecteerd worden in het programma en in de communicatiecampagne.</w:t>
      </w:r>
    </w:p>
    <w:p w14:paraId="2BFDA598" w14:textId="0A05437F" w:rsidR="00E17DFF" w:rsidRPr="008233CA" w:rsidRDefault="00E17DFF" w:rsidP="00E17DFF">
      <w:pPr>
        <w:jc w:val="both"/>
        <w:rPr>
          <w:color w:val="595959" w:themeColor="text1" w:themeTint="A6"/>
          <w:szCs w:val="21"/>
          <w:lang w:val="nl-BE"/>
        </w:rPr>
      </w:pPr>
      <w:r w:rsidRPr="008233CA">
        <w:rPr>
          <w:color w:val="595959" w:themeColor="text1" w:themeTint="A6"/>
          <w:szCs w:val="21"/>
          <w:lang w:val="nl-BE"/>
        </w:rPr>
        <w:t>Op zaterdag richten we ons nog meer op individuele jongeren in al hun diversiteit. We zijn ervan overtuigd dat onze opgebouwde netwerk van jongerenorganisaties, en het partnerschap met de eventplanner en het Jongerencomité hier een cruciale rol kunnen spelen.</w:t>
      </w:r>
    </w:p>
    <w:p w14:paraId="3CC681B9" w14:textId="77777777" w:rsidR="00E17DFF" w:rsidRPr="008233CA" w:rsidRDefault="00E17DFF" w:rsidP="00E17DFF">
      <w:pPr>
        <w:pStyle w:val="Paragraphedeliste"/>
        <w:numPr>
          <w:ilvl w:val="1"/>
          <w:numId w:val="97"/>
        </w:numPr>
        <w:spacing w:line="259" w:lineRule="auto"/>
        <w:jc w:val="both"/>
        <w:rPr>
          <w:b/>
          <w:bCs/>
          <w:color w:val="595959" w:themeColor="text1" w:themeTint="A6"/>
          <w:szCs w:val="21"/>
          <w:lang w:val="nl-BE"/>
        </w:rPr>
      </w:pPr>
      <w:r w:rsidRPr="008233CA">
        <w:rPr>
          <w:b/>
          <w:bCs/>
          <w:color w:val="595959" w:themeColor="text1" w:themeTint="A6"/>
          <w:szCs w:val="21"/>
          <w:lang w:val="nl-BE"/>
        </w:rPr>
        <w:t>Flexibiliteit, proactiviteit en aanpassingsvermogen</w:t>
      </w:r>
    </w:p>
    <w:p w14:paraId="6F8A81B0" w14:textId="3575FA04" w:rsidR="00E17DFF" w:rsidRPr="008233CA" w:rsidRDefault="00E17DFF" w:rsidP="00E17DFF">
      <w:pPr>
        <w:jc w:val="both"/>
        <w:rPr>
          <w:rFonts w:cs="Calibri"/>
          <w:color w:val="595959" w:themeColor="text1" w:themeTint="A6"/>
          <w:szCs w:val="21"/>
          <w:shd w:val="clear" w:color="auto" w:fill="FFFFFF"/>
          <w:lang w:val="nl-BE"/>
        </w:rPr>
      </w:pPr>
      <w:r w:rsidRPr="008233CA">
        <w:rPr>
          <w:rStyle w:val="normaltextrun"/>
          <w:rFonts w:cs="Calibri"/>
          <w:color w:val="595959" w:themeColor="text1" w:themeTint="A6"/>
          <w:szCs w:val="21"/>
          <w:shd w:val="clear" w:color="auto" w:fill="FFFFFF"/>
          <w:lang w:val="nl-BE"/>
        </w:rPr>
        <w:t>Enabel past zich in de mate van het mogelijke zoveel mogelijk aan de behoeften van jongeren aan. Van onze partners verwachten we eenzelfde flexibiliteit en proactiviteit.</w:t>
      </w:r>
    </w:p>
    <w:p w14:paraId="2F9E2F81" w14:textId="77777777" w:rsidR="00E17DFF" w:rsidRPr="008233CA" w:rsidRDefault="00E17DFF" w:rsidP="00E17DFF">
      <w:pPr>
        <w:pStyle w:val="Paragraphedeliste"/>
        <w:numPr>
          <w:ilvl w:val="0"/>
          <w:numId w:val="97"/>
        </w:numPr>
        <w:spacing w:line="259" w:lineRule="auto"/>
        <w:jc w:val="both"/>
        <w:rPr>
          <w:b/>
          <w:bCs/>
          <w:color w:val="595959" w:themeColor="text1" w:themeTint="A6"/>
          <w:szCs w:val="21"/>
          <w:lang w:val="nl-BE"/>
        </w:rPr>
      </w:pPr>
      <w:r w:rsidRPr="008233CA">
        <w:rPr>
          <w:b/>
          <w:bCs/>
          <w:color w:val="595959" w:themeColor="text1" w:themeTint="A6"/>
          <w:szCs w:val="21"/>
          <w:lang w:val="nl-BE"/>
        </w:rPr>
        <w:t>Pedagogische principes</w:t>
      </w:r>
    </w:p>
    <w:p w14:paraId="6291375C" w14:textId="77777777" w:rsidR="00E17DFF" w:rsidRPr="008233CA" w:rsidRDefault="00E17DFF" w:rsidP="00E17DFF">
      <w:pPr>
        <w:pStyle w:val="paragraph"/>
        <w:spacing w:before="0" w:beforeAutospacing="0" w:after="0" w:afterAutospacing="0" w:line="276" w:lineRule="auto"/>
        <w:jc w:val="both"/>
        <w:textAlignment w:val="baseline"/>
        <w:rPr>
          <w:rStyle w:val="normaltextrun"/>
          <w:rFonts w:ascii="Georgia" w:hAnsi="Georgia" w:cs="Calibri"/>
          <w:color w:val="595959" w:themeColor="text1" w:themeTint="A6"/>
          <w:sz w:val="21"/>
          <w:szCs w:val="21"/>
        </w:rPr>
      </w:pPr>
      <w:r w:rsidRPr="008233CA">
        <w:rPr>
          <w:rStyle w:val="normaltextrun"/>
          <w:rFonts w:ascii="Georgia" w:hAnsi="Georgia" w:cs="Calibri"/>
          <w:color w:val="595959" w:themeColor="text1" w:themeTint="A6"/>
          <w:sz w:val="21"/>
          <w:szCs w:val="21"/>
        </w:rPr>
        <w:t>Aangezien dit project deel uitmaakt van het federale programma voor wereldburgerschapseducatie, zijn er een aantal aandachtspunten die onderweg moeten worden aangepakt.</w:t>
      </w:r>
    </w:p>
    <w:p w14:paraId="7805B9E8" w14:textId="77777777" w:rsidR="00E17DFF" w:rsidRPr="008233CA" w:rsidRDefault="00E17DFF" w:rsidP="00E17DFF">
      <w:pPr>
        <w:pStyle w:val="paragraph"/>
        <w:spacing w:before="0" w:beforeAutospacing="0" w:after="0" w:afterAutospacing="0" w:line="276" w:lineRule="auto"/>
        <w:jc w:val="both"/>
        <w:textAlignment w:val="baseline"/>
        <w:rPr>
          <w:rFonts w:ascii="Georgia" w:hAnsi="Georgia" w:cs="Calibri"/>
          <w:color w:val="595959" w:themeColor="text1" w:themeTint="A6"/>
          <w:sz w:val="21"/>
          <w:szCs w:val="21"/>
        </w:rPr>
      </w:pPr>
      <w:r w:rsidRPr="008233CA">
        <w:rPr>
          <w:rStyle w:val="eop"/>
          <w:rFonts w:ascii="Georgia" w:hAnsi="Georgia"/>
          <w:color w:val="595959" w:themeColor="text1" w:themeTint="A6"/>
          <w:sz w:val="21"/>
          <w:szCs w:val="21"/>
        </w:rPr>
        <w:t> </w:t>
      </w:r>
    </w:p>
    <w:p w14:paraId="0EB9F24B" w14:textId="77777777" w:rsidR="00E17DFF" w:rsidRPr="008233CA" w:rsidRDefault="00E17DFF" w:rsidP="00E17DFF">
      <w:pPr>
        <w:pStyle w:val="paragraph"/>
        <w:numPr>
          <w:ilvl w:val="0"/>
          <w:numId w:val="98"/>
        </w:numPr>
        <w:spacing w:before="0" w:beforeAutospacing="0" w:after="0" w:afterAutospacing="0" w:line="276" w:lineRule="auto"/>
        <w:ind w:left="1080" w:firstLine="0"/>
        <w:jc w:val="both"/>
        <w:textAlignment w:val="baseline"/>
        <w:rPr>
          <w:rFonts w:ascii="Georgia" w:hAnsi="Georgia" w:cs="Calibri"/>
          <w:color w:val="595959" w:themeColor="text1" w:themeTint="A6"/>
          <w:sz w:val="21"/>
          <w:szCs w:val="21"/>
        </w:rPr>
      </w:pPr>
      <w:r w:rsidRPr="008233CA">
        <w:rPr>
          <w:rStyle w:val="normaltextrun"/>
          <w:rFonts w:ascii="Georgia" w:hAnsi="Georgia" w:cs="Calibri"/>
          <w:b/>
          <w:bCs/>
          <w:color w:val="595959" w:themeColor="text1" w:themeTint="A6"/>
          <w:sz w:val="21"/>
          <w:szCs w:val="21"/>
        </w:rPr>
        <w:t>Methodologie:</w:t>
      </w:r>
      <w:r w:rsidRPr="008233CA">
        <w:rPr>
          <w:rStyle w:val="normaltextrun"/>
          <w:b/>
          <w:bCs/>
          <w:color w:val="595959" w:themeColor="text1" w:themeTint="A6"/>
          <w:sz w:val="21"/>
          <w:szCs w:val="21"/>
        </w:rPr>
        <w:t>  </w:t>
      </w:r>
      <w:r w:rsidRPr="008233CA">
        <w:rPr>
          <w:rStyle w:val="eop"/>
          <w:rFonts w:ascii="Georgia" w:hAnsi="Georgia"/>
          <w:color w:val="595959" w:themeColor="text1" w:themeTint="A6"/>
          <w:sz w:val="21"/>
          <w:szCs w:val="21"/>
        </w:rPr>
        <w:t> </w:t>
      </w:r>
    </w:p>
    <w:p w14:paraId="0E90E836" w14:textId="77777777" w:rsidR="00E17DFF" w:rsidRPr="008233CA" w:rsidRDefault="00E17DFF" w:rsidP="00E17DFF">
      <w:pPr>
        <w:pStyle w:val="paragraph"/>
        <w:numPr>
          <w:ilvl w:val="0"/>
          <w:numId w:val="100"/>
        </w:numPr>
        <w:spacing w:before="0" w:beforeAutospacing="0" w:after="0" w:afterAutospacing="0" w:line="276" w:lineRule="auto"/>
        <w:jc w:val="both"/>
        <w:textAlignment w:val="baseline"/>
        <w:rPr>
          <w:rStyle w:val="normaltextrun"/>
          <w:rFonts w:ascii="Georgia" w:hAnsi="Georgia" w:cs="Calibri"/>
          <w:color w:val="595959" w:themeColor="text1" w:themeTint="A6"/>
          <w:sz w:val="21"/>
          <w:szCs w:val="21"/>
        </w:rPr>
      </w:pPr>
      <w:r w:rsidRPr="008233CA">
        <w:rPr>
          <w:rStyle w:val="normaltextrun"/>
          <w:rFonts w:ascii="Georgia" w:hAnsi="Georgia" w:cs="Calibri"/>
          <w:color w:val="595959" w:themeColor="text1" w:themeTint="A6"/>
          <w:sz w:val="21"/>
          <w:szCs w:val="21"/>
        </w:rPr>
        <w:t>Interactieve en participatieve benaderingen</w:t>
      </w:r>
    </w:p>
    <w:p w14:paraId="68292599" w14:textId="77777777" w:rsidR="00E17DFF" w:rsidRPr="008233CA" w:rsidRDefault="00E17DFF" w:rsidP="00E17DFF">
      <w:pPr>
        <w:pStyle w:val="paragraph"/>
        <w:numPr>
          <w:ilvl w:val="0"/>
          <w:numId w:val="100"/>
        </w:numPr>
        <w:spacing w:before="0" w:beforeAutospacing="0" w:after="0" w:afterAutospacing="0" w:line="276" w:lineRule="auto"/>
        <w:jc w:val="both"/>
        <w:textAlignment w:val="baseline"/>
        <w:rPr>
          <w:rStyle w:val="normaltextrun"/>
          <w:rFonts w:ascii="Georgia" w:hAnsi="Georgia" w:cs="Calibri"/>
          <w:color w:val="595959" w:themeColor="text1" w:themeTint="A6"/>
          <w:sz w:val="21"/>
          <w:szCs w:val="21"/>
        </w:rPr>
      </w:pPr>
      <w:r w:rsidRPr="008233CA">
        <w:rPr>
          <w:rStyle w:val="normaltextrun"/>
          <w:rFonts w:ascii="Georgia" w:hAnsi="Georgia" w:cs="Calibri"/>
          <w:i/>
          <w:iCs/>
          <w:color w:val="595959" w:themeColor="text1" w:themeTint="A6"/>
          <w:sz w:val="21"/>
          <w:szCs w:val="21"/>
        </w:rPr>
        <w:t>Bottom-up</w:t>
      </w:r>
      <w:r w:rsidRPr="008233CA">
        <w:rPr>
          <w:rStyle w:val="normaltextrun"/>
          <w:rFonts w:ascii="Georgia" w:hAnsi="Georgia" w:cs="Calibri"/>
          <w:color w:val="595959" w:themeColor="text1" w:themeTint="A6"/>
          <w:sz w:val="21"/>
          <w:szCs w:val="21"/>
        </w:rPr>
        <w:t xml:space="preserve"> benadering</w:t>
      </w:r>
      <w:r w:rsidRPr="008233CA">
        <w:rPr>
          <w:rStyle w:val="normaltextrun"/>
          <w:color w:val="595959" w:themeColor="text1" w:themeTint="A6"/>
          <w:sz w:val="21"/>
          <w:szCs w:val="21"/>
        </w:rPr>
        <w:t>  </w:t>
      </w:r>
    </w:p>
    <w:p w14:paraId="0D945173" w14:textId="77777777" w:rsidR="00E17DFF" w:rsidRPr="008233CA" w:rsidRDefault="00E17DFF" w:rsidP="00E17DFF">
      <w:pPr>
        <w:pStyle w:val="paragraph"/>
        <w:numPr>
          <w:ilvl w:val="0"/>
          <w:numId w:val="100"/>
        </w:numPr>
        <w:spacing w:before="0" w:beforeAutospacing="0" w:after="0" w:afterAutospacing="0" w:line="276" w:lineRule="auto"/>
        <w:jc w:val="both"/>
        <w:textAlignment w:val="baseline"/>
        <w:rPr>
          <w:rStyle w:val="normaltextrun"/>
          <w:rFonts w:ascii="Georgia" w:hAnsi="Georgia" w:cs="Calibri"/>
          <w:color w:val="595959" w:themeColor="text1" w:themeTint="A6"/>
          <w:sz w:val="21"/>
          <w:szCs w:val="21"/>
        </w:rPr>
      </w:pPr>
      <w:r w:rsidRPr="008233CA">
        <w:rPr>
          <w:rStyle w:val="normaltextrun"/>
          <w:rFonts w:ascii="Georgia" w:hAnsi="Georgia" w:cs="Calibri"/>
          <w:color w:val="595959" w:themeColor="text1" w:themeTint="A6"/>
          <w:sz w:val="21"/>
          <w:szCs w:val="21"/>
        </w:rPr>
        <w:t>Creëren van veilige ruimten</w:t>
      </w:r>
      <w:r w:rsidRPr="008233CA">
        <w:rPr>
          <w:rStyle w:val="normaltextrun"/>
          <w:color w:val="595959" w:themeColor="text1" w:themeTint="A6"/>
          <w:sz w:val="21"/>
          <w:szCs w:val="21"/>
        </w:rPr>
        <w:t> </w:t>
      </w:r>
    </w:p>
    <w:p w14:paraId="0E056DB7" w14:textId="77777777" w:rsidR="00E17DFF" w:rsidRPr="008233CA" w:rsidRDefault="00E17DFF" w:rsidP="00E17DFF">
      <w:pPr>
        <w:pStyle w:val="paragraph"/>
        <w:spacing w:before="0" w:beforeAutospacing="0" w:after="0" w:afterAutospacing="0"/>
        <w:ind w:left="1440"/>
        <w:jc w:val="both"/>
        <w:textAlignment w:val="baseline"/>
        <w:rPr>
          <w:rFonts w:ascii="Georgia" w:hAnsi="Georgia" w:cs="Calibri"/>
          <w:color w:val="595959" w:themeColor="text1" w:themeTint="A6"/>
          <w:sz w:val="21"/>
          <w:szCs w:val="21"/>
        </w:rPr>
      </w:pPr>
      <w:r w:rsidRPr="008233CA">
        <w:rPr>
          <w:rStyle w:val="eop"/>
          <w:rFonts w:ascii="Georgia" w:hAnsi="Georgia"/>
          <w:color w:val="595959" w:themeColor="text1" w:themeTint="A6"/>
          <w:sz w:val="21"/>
          <w:szCs w:val="21"/>
        </w:rPr>
        <w:t> </w:t>
      </w:r>
    </w:p>
    <w:p w14:paraId="014EBD28" w14:textId="77777777" w:rsidR="00E17DFF" w:rsidRPr="008233CA" w:rsidRDefault="00E17DFF" w:rsidP="00E17DFF">
      <w:pPr>
        <w:pStyle w:val="paragraph"/>
        <w:numPr>
          <w:ilvl w:val="0"/>
          <w:numId w:val="99"/>
        </w:numPr>
        <w:spacing w:before="0" w:beforeAutospacing="0" w:after="0" w:afterAutospacing="0" w:line="276" w:lineRule="auto"/>
        <w:ind w:left="1080" w:firstLine="0"/>
        <w:jc w:val="both"/>
        <w:textAlignment w:val="baseline"/>
        <w:rPr>
          <w:rStyle w:val="eop"/>
          <w:rFonts w:ascii="Georgia" w:hAnsi="Georgia"/>
          <w:color w:val="595959" w:themeColor="text1" w:themeTint="A6"/>
          <w:sz w:val="21"/>
          <w:szCs w:val="21"/>
        </w:rPr>
      </w:pPr>
      <w:r w:rsidRPr="008233CA">
        <w:rPr>
          <w:rStyle w:val="normaltextrun"/>
          <w:rFonts w:ascii="Georgia" w:hAnsi="Georgia" w:cs="Calibri"/>
          <w:b/>
          <w:bCs/>
          <w:color w:val="595959" w:themeColor="text1" w:themeTint="A6"/>
          <w:sz w:val="21"/>
          <w:szCs w:val="21"/>
        </w:rPr>
        <w:t>Pedagogische doelen:</w:t>
      </w:r>
      <w:r w:rsidRPr="008233CA">
        <w:rPr>
          <w:rStyle w:val="eop"/>
          <w:rFonts w:ascii="Georgia" w:hAnsi="Georgia"/>
          <w:color w:val="595959" w:themeColor="text1" w:themeTint="A6"/>
          <w:sz w:val="21"/>
          <w:szCs w:val="21"/>
        </w:rPr>
        <w:t> </w:t>
      </w:r>
    </w:p>
    <w:p w14:paraId="44BB596F" w14:textId="77777777" w:rsidR="00E17DFF" w:rsidRPr="008233CA" w:rsidRDefault="00E17DFF" w:rsidP="00E17DFF">
      <w:pPr>
        <w:pStyle w:val="paragraph"/>
        <w:numPr>
          <w:ilvl w:val="0"/>
          <w:numId w:val="101"/>
        </w:numPr>
        <w:spacing w:before="0" w:beforeAutospacing="0" w:after="0" w:afterAutospacing="0" w:line="276" w:lineRule="auto"/>
        <w:jc w:val="both"/>
        <w:textAlignment w:val="baseline"/>
        <w:rPr>
          <w:rFonts w:ascii="Georgia" w:hAnsi="Georgia" w:cs="Calibri"/>
          <w:color w:val="595959" w:themeColor="text1" w:themeTint="A6"/>
          <w:sz w:val="21"/>
          <w:szCs w:val="21"/>
        </w:rPr>
      </w:pPr>
      <w:r w:rsidRPr="008233CA">
        <w:rPr>
          <w:rFonts w:ascii="Georgia" w:hAnsi="Georgia" w:cs="Calibri"/>
          <w:color w:val="595959" w:themeColor="text1" w:themeTint="A6"/>
          <w:sz w:val="21"/>
          <w:szCs w:val="21"/>
        </w:rPr>
        <w:t>Begrijpen hoe de internationale samenwerkingssector werkt</w:t>
      </w:r>
      <w:r w:rsidRPr="008233CA">
        <w:rPr>
          <w:color w:val="595959" w:themeColor="text1" w:themeTint="A6"/>
          <w:sz w:val="21"/>
          <w:szCs w:val="21"/>
        </w:rPr>
        <w:t>  </w:t>
      </w:r>
    </w:p>
    <w:p w14:paraId="6262D01D" w14:textId="77777777" w:rsidR="00E17DFF" w:rsidRPr="008233CA" w:rsidRDefault="00E17DFF" w:rsidP="00E17DFF">
      <w:pPr>
        <w:pStyle w:val="paragraph"/>
        <w:numPr>
          <w:ilvl w:val="0"/>
          <w:numId w:val="101"/>
        </w:numPr>
        <w:spacing w:before="0" w:beforeAutospacing="0" w:after="0" w:afterAutospacing="0" w:line="276" w:lineRule="auto"/>
        <w:jc w:val="both"/>
        <w:textAlignment w:val="baseline"/>
        <w:rPr>
          <w:rFonts w:ascii="Georgia" w:hAnsi="Georgia" w:cs="Calibri"/>
          <w:color w:val="595959" w:themeColor="text1" w:themeTint="A6"/>
          <w:sz w:val="21"/>
          <w:szCs w:val="21"/>
        </w:rPr>
      </w:pPr>
      <w:r w:rsidRPr="008233CA">
        <w:rPr>
          <w:rFonts w:ascii="Georgia" w:hAnsi="Georgia" w:cs="Calibri"/>
          <w:color w:val="595959" w:themeColor="text1" w:themeTint="A6"/>
          <w:sz w:val="21"/>
          <w:szCs w:val="21"/>
        </w:rPr>
        <w:t>De spelers ontdekken die betrokken zijn bij internationale samenwerking</w:t>
      </w:r>
      <w:r w:rsidRPr="008233CA">
        <w:rPr>
          <w:color w:val="595959" w:themeColor="text1" w:themeTint="A6"/>
          <w:sz w:val="21"/>
          <w:szCs w:val="21"/>
        </w:rPr>
        <w:t> </w:t>
      </w:r>
    </w:p>
    <w:p w14:paraId="03D6D735" w14:textId="77777777" w:rsidR="00E17DFF" w:rsidRPr="008233CA" w:rsidRDefault="00E17DFF" w:rsidP="00E17DFF">
      <w:pPr>
        <w:pStyle w:val="paragraph"/>
        <w:numPr>
          <w:ilvl w:val="0"/>
          <w:numId w:val="101"/>
        </w:numPr>
        <w:spacing w:before="0" w:beforeAutospacing="0" w:after="0" w:afterAutospacing="0" w:line="276" w:lineRule="auto"/>
        <w:jc w:val="both"/>
        <w:textAlignment w:val="baseline"/>
        <w:rPr>
          <w:rFonts w:ascii="Georgia" w:hAnsi="Georgia" w:cs="Calibri"/>
          <w:color w:val="595959" w:themeColor="text1" w:themeTint="A6"/>
          <w:sz w:val="21"/>
          <w:szCs w:val="21"/>
        </w:rPr>
      </w:pPr>
      <w:r w:rsidRPr="008233CA">
        <w:rPr>
          <w:rFonts w:ascii="Georgia" w:hAnsi="Georgia" w:cs="Calibri"/>
          <w:color w:val="595959" w:themeColor="text1" w:themeTint="A6"/>
          <w:sz w:val="21"/>
          <w:szCs w:val="21"/>
        </w:rPr>
        <w:t>De Duurzame Ontwikkelingsdoelen en mondiale uitdagingen ontdekken</w:t>
      </w:r>
    </w:p>
    <w:p w14:paraId="640ACA98" w14:textId="77777777" w:rsidR="00E17DFF" w:rsidRPr="008233CA" w:rsidRDefault="00E17DFF" w:rsidP="00E17DFF">
      <w:pPr>
        <w:pStyle w:val="paragraph"/>
        <w:numPr>
          <w:ilvl w:val="0"/>
          <w:numId w:val="101"/>
        </w:numPr>
        <w:spacing w:before="0" w:beforeAutospacing="0" w:after="0" w:afterAutospacing="0" w:line="276" w:lineRule="auto"/>
        <w:jc w:val="both"/>
        <w:textAlignment w:val="baseline"/>
        <w:rPr>
          <w:rFonts w:ascii="Georgia" w:hAnsi="Georgia" w:cs="Calibri"/>
          <w:color w:val="595959" w:themeColor="text1" w:themeTint="A6"/>
          <w:sz w:val="21"/>
          <w:szCs w:val="21"/>
        </w:rPr>
      </w:pPr>
      <w:r w:rsidRPr="008233CA">
        <w:rPr>
          <w:rFonts w:ascii="Georgia" w:hAnsi="Georgia" w:cs="Calibri"/>
          <w:color w:val="595959" w:themeColor="text1" w:themeTint="A6"/>
          <w:sz w:val="21"/>
          <w:szCs w:val="21"/>
        </w:rPr>
        <w:t>Complexiteit begrijpen</w:t>
      </w:r>
    </w:p>
    <w:p w14:paraId="0D0B07DB" w14:textId="77777777" w:rsidR="00E17DFF" w:rsidRPr="008233CA" w:rsidRDefault="00E17DFF" w:rsidP="00E17DFF">
      <w:pPr>
        <w:pStyle w:val="paragraph"/>
        <w:numPr>
          <w:ilvl w:val="0"/>
          <w:numId w:val="101"/>
        </w:numPr>
        <w:spacing w:before="0" w:beforeAutospacing="0" w:after="0" w:afterAutospacing="0" w:line="276" w:lineRule="auto"/>
        <w:jc w:val="both"/>
        <w:textAlignment w:val="baseline"/>
        <w:rPr>
          <w:rFonts w:ascii="Georgia" w:hAnsi="Georgia" w:cs="Calibri"/>
          <w:color w:val="595959" w:themeColor="text1" w:themeTint="A6"/>
          <w:sz w:val="21"/>
          <w:szCs w:val="21"/>
        </w:rPr>
      </w:pPr>
      <w:r w:rsidRPr="008233CA">
        <w:rPr>
          <w:rFonts w:ascii="Georgia" w:hAnsi="Georgia" w:cs="Calibri"/>
          <w:color w:val="595959" w:themeColor="text1" w:themeTint="A6"/>
          <w:sz w:val="21"/>
          <w:szCs w:val="21"/>
        </w:rPr>
        <w:t>Weten hoe te argumenteren</w:t>
      </w:r>
      <w:r w:rsidRPr="008233CA">
        <w:rPr>
          <w:color w:val="595959" w:themeColor="text1" w:themeTint="A6"/>
          <w:sz w:val="21"/>
          <w:szCs w:val="21"/>
        </w:rPr>
        <w:t> </w:t>
      </w:r>
    </w:p>
    <w:p w14:paraId="7B391FD7" w14:textId="77777777" w:rsidR="00E17DFF" w:rsidRPr="008233CA" w:rsidRDefault="00E17DFF" w:rsidP="00E17DFF">
      <w:pPr>
        <w:pStyle w:val="paragraph"/>
        <w:numPr>
          <w:ilvl w:val="0"/>
          <w:numId w:val="101"/>
        </w:numPr>
        <w:spacing w:before="0" w:beforeAutospacing="0" w:after="0" w:afterAutospacing="0" w:line="276" w:lineRule="auto"/>
        <w:jc w:val="both"/>
        <w:textAlignment w:val="baseline"/>
        <w:rPr>
          <w:rFonts w:ascii="Georgia" w:hAnsi="Georgia" w:cs="Calibri"/>
          <w:color w:val="595959" w:themeColor="text1" w:themeTint="A6"/>
          <w:sz w:val="21"/>
          <w:szCs w:val="21"/>
        </w:rPr>
      </w:pPr>
      <w:r w:rsidRPr="008233CA">
        <w:rPr>
          <w:rFonts w:ascii="Georgia" w:hAnsi="Georgia" w:cs="Calibri"/>
          <w:color w:val="595959" w:themeColor="text1" w:themeTint="A6"/>
          <w:sz w:val="21"/>
          <w:szCs w:val="21"/>
        </w:rPr>
        <w:t>Een standpunt innemen</w:t>
      </w:r>
      <w:r w:rsidRPr="008233CA">
        <w:rPr>
          <w:color w:val="595959" w:themeColor="text1" w:themeTint="A6"/>
          <w:sz w:val="21"/>
          <w:szCs w:val="21"/>
        </w:rPr>
        <w:t> </w:t>
      </w:r>
    </w:p>
    <w:p w14:paraId="59877FA7" w14:textId="77777777" w:rsidR="00E17DFF" w:rsidRPr="008233CA" w:rsidRDefault="00E17DFF" w:rsidP="00E17DFF">
      <w:pPr>
        <w:pStyle w:val="paragraph"/>
        <w:numPr>
          <w:ilvl w:val="0"/>
          <w:numId w:val="101"/>
        </w:numPr>
        <w:spacing w:before="0" w:beforeAutospacing="0" w:after="0" w:afterAutospacing="0" w:line="276" w:lineRule="auto"/>
        <w:jc w:val="both"/>
        <w:textAlignment w:val="baseline"/>
        <w:rPr>
          <w:rFonts w:ascii="Georgia" w:hAnsi="Georgia" w:cs="Calibri"/>
          <w:color w:val="595959" w:themeColor="text1" w:themeTint="A6"/>
          <w:sz w:val="21"/>
          <w:szCs w:val="21"/>
        </w:rPr>
      </w:pPr>
      <w:r w:rsidRPr="008233CA">
        <w:rPr>
          <w:rFonts w:ascii="Georgia" w:hAnsi="Georgia" w:cs="Calibri"/>
          <w:color w:val="595959" w:themeColor="text1" w:themeTint="A6"/>
          <w:sz w:val="21"/>
          <w:szCs w:val="21"/>
        </w:rPr>
        <w:t>Een kritische geest ontwikkelen</w:t>
      </w:r>
      <w:r w:rsidRPr="008233CA">
        <w:rPr>
          <w:color w:val="595959" w:themeColor="text1" w:themeTint="A6"/>
          <w:sz w:val="21"/>
          <w:szCs w:val="21"/>
        </w:rPr>
        <w:t> </w:t>
      </w:r>
    </w:p>
    <w:p w14:paraId="3E390FF2" w14:textId="77777777" w:rsidR="00E17DFF" w:rsidRPr="008233CA" w:rsidRDefault="00E17DFF" w:rsidP="00E17DFF">
      <w:pPr>
        <w:pStyle w:val="paragraph"/>
        <w:numPr>
          <w:ilvl w:val="0"/>
          <w:numId w:val="101"/>
        </w:numPr>
        <w:spacing w:before="0" w:beforeAutospacing="0" w:after="0" w:afterAutospacing="0" w:line="276" w:lineRule="auto"/>
        <w:jc w:val="both"/>
        <w:textAlignment w:val="baseline"/>
        <w:rPr>
          <w:rFonts w:ascii="Georgia" w:hAnsi="Georgia" w:cs="Calibri"/>
          <w:color w:val="595959" w:themeColor="text1" w:themeTint="A6"/>
          <w:sz w:val="21"/>
          <w:szCs w:val="21"/>
        </w:rPr>
      </w:pPr>
      <w:r w:rsidRPr="008233CA">
        <w:rPr>
          <w:rFonts w:ascii="Georgia" w:hAnsi="Georgia" w:cs="Calibri"/>
          <w:color w:val="595959" w:themeColor="text1" w:themeTint="A6"/>
          <w:sz w:val="21"/>
          <w:szCs w:val="21"/>
        </w:rPr>
        <w:t>Bewust worden van je macht om te handelen</w:t>
      </w:r>
      <w:r w:rsidRPr="008233CA">
        <w:rPr>
          <w:color w:val="595959" w:themeColor="text1" w:themeTint="A6"/>
          <w:sz w:val="21"/>
          <w:szCs w:val="21"/>
        </w:rPr>
        <w:t> </w:t>
      </w:r>
    </w:p>
    <w:p w14:paraId="2E258E6F" w14:textId="77777777" w:rsidR="00E17DFF" w:rsidRPr="008233CA" w:rsidRDefault="00E17DFF" w:rsidP="00E17DFF">
      <w:pPr>
        <w:pStyle w:val="paragraph"/>
        <w:numPr>
          <w:ilvl w:val="0"/>
          <w:numId w:val="101"/>
        </w:numPr>
        <w:spacing w:before="0" w:beforeAutospacing="0" w:after="0" w:afterAutospacing="0" w:line="276" w:lineRule="auto"/>
        <w:jc w:val="both"/>
        <w:textAlignment w:val="baseline"/>
        <w:rPr>
          <w:rFonts w:ascii="Georgia" w:hAnsi="Georgia" w:cs="Calibri"/>
          <w:color w:val="595959" w:themeColor="text1" w:themeTint="A6"/>
          <w:sz w:val="21"/>
          <w:szCs w:val="21"/>
        </w:rPr>
      </w:pPr>
      <w:r w:rsidRPr="008233CA">
        <w:rPr>
          <w:rFonts w:ascii="Georgia" w:hAnsi="Georgia" w:cs="Calibri"/>
          <w:color w:val="595959" w:themeColor="text1" w:themeTint="A6"/>
          <w:sz w:val="21"/>
          <w:szCs w:val="21"/>
        </w:rPr>
        <w:t>Een bondgenoot leren zijn</w:t>
      </w:r>
    </w:p>
    <w:p w14:paraId="0AD5213D" w14:textId="12DCA36B" w:rsidR="00E17DFF" w:rsidRPr="008233CA" w:rsidRDefault="00E17DFF" w:rsidP="00E17DFF">
      <w:pPr>
        <w:pStyle w:val="paragraph"/>
        <w:numPr>
          <w:ilvl w:val="0"/>
          <w:numId w:val="101"/>
        </w:numPr>
        <w:spacing w:before="0" w:beforeAutospacing="0" w:after="0" w:afterAutospacing="0" w:line="276" w:lineRule="auto"/>
        <w:jc w:val="both"/>
        <w:textAlignment w:val="baseline"/>
        <w:rPr>
          <w:rFonts w:ascii="Georgia" w:hAnsi="Georgia" w:cs="Calibri"/>
          <w:color w:val="595959" w:themeColor="text1" w:themeTint="A6"/>
          <w:sz w:val="21"/>
          <w:szCs w:val="21"/>
        </w:rPr>
      </w:pPr>
      <w:r w:rsidRPr="008233CA">
        <w:rPr>
          <w:rFonts w:ascii="Georgia" w:hAnsi="Georgia" w:cs="Calibri"/>
          <w:color w:val="595959" w:themeColor="text1" w:themeTint="A6"/>
          <w:sz w:val="21"/>
          <w:szCs w:val="21"/>
        </w:rPr>
        <w:t xml:space="preserve">Hoe kunnen we ons organiseren en collectieve </w:t>
      </w:r>
      <w:r w:rsidRPr="008233CA">
        <w:rPr>
          <w:rFonts w:ascii="Georgia" w:hAnsi="Georgia" w:cs="Calibri"/>
          <w:i/>
          <w:iCs/>
          <w:color w:val="595959" w:themeColor="text1" w:themeTint="A6"/>
          <w:sz w:val="21"/>
          <w:szCs w:val="21"/>
        </w:rPr>
        <w:t>empowerment</w:t>
      </w:r>
      <w:r w:rsidRPr="008233CA">
        <w:rPr>
          <w:rFonts w:ascii="Georgia" w:hAnsi="Georgia" w:cs="Calibri"/>
          <w:color w:val="595959" w:themeColor="text1" w:themeTint="A6"/>
          <w:sz w:val="21"/>
          <w:szCs w:val="21"/>
        </w:rPr>
        <w:t xml:space="preserve"> creëren?</w:t>
      </w:r>
    </w:p>
    <w:p w14:paraId="2D68CE91" w14:textId="77777777" w:rsidR="00E17DFF" w:rsidRPr="008233CA" w:rsidRDefault="00E17DFF" w:rsidP="00E17DFF">
      <w:pPr>
        <w:pStyle w:val="Paragraphedeliste"/>
        <w:numPr>
          <w:ilvl w:val="0"/>
          <w:numId w:val="97"/>
        </w:numPr>
        <w:spacing w:line="259" w:lineRule="auto"/>
        <w:jc w:val="both"/>
        <w:rPr>
          <w:b/>
          <w:bCs/>
          <w:color w:val="595959" w:themeColor="text1" w:themeTint="A6"/>
          <w:szCs w:val="21"/>
          <w:lang w:val="nl-BE"/>
        </w:rPr>
      </w:pPr>
      <w:r w:rsidRPr="008233CA">
        <w:rPr>
          <w:b/>
          <w:bCs/>
          <w:color w:val="595959" w:themeColor="text1" w:themeTint="A6"/>
          <w:szCs w:val="21"/>
        </w:rPr>
        <w:t>Voorgestelde kalender (tentatief)</w:t>
      </w:r>
    </w:p>
    <w:tbl>
      <w:tblPr>
        <w:tblStyle w:val="Grilledutableau"/>
        <w:tblW w:w="9252" w:type="dxa"/>
        <w:tblLook w:val="04A0" w:firstRow="1" w:lastRow="0" w:firstColumn="1" w:lastColumn="0" w:noHBand="0" w:noVBand="1"/>
      </w:tblPr>
      <w:tblGrid>
        <w:gridCol w:w="1969"/>
        <w:gridCol w:w="7283"/>
      </w:tblGrid>
      <w:tr w:rsidR="008233CA" w:rsidRPr="008233CA" w14:paraId="7A8C5A5B" w14:textId="77777777" w:rsidTr="00BC70EE">
        <w:trPr>
          <w:trHeight w:val="369"/>
        </w:trPr>
        <w:tc>
          <w:tcPr>
            <w:tcW w:w="1969" w:type="dxa"/>
          </w:tcPr>
          <w:p w14:paraId="28C96D5D" w14:textId="77777777" w:rsidR="00E17DFF" w:rsidRPr="008233CA" w:rsidRDefault="00E17DFF" w:rsidP="00BC70EE">
            <w:pPr>
              <w:jc w:val="both"/>
              <w:rPr>
                <w:b/>
                <w:bCs/>
                <w:color w:val="595959" w:themeColor="text1" w:themeTint="A6"/>
                <w:szCs w:val="21"/>
                <w:lang w:val="nl-BE"/>
              </w:rPr>
            </w:pPr>
            <w:r w:rsidRPr="008233CA">
              <w:rPr>
                <w:b/>
                <w:bCs/>
                <w:color w:val="595959" w:themeColor="text1" w:themeTint="A6"/>
                <w:szCs w:val="21"/>
                <w:lang w:val="nl-BE"/>
              </w:rPr>
              <w:t>30 maart</w:t>
            </w:r>
          </w:p>
        </w:tc>
        <w:tc>
          <w:tcPr>
            <w:tcW w:w="7283" w:type="dxa"/>
          </w:tcPr>
          <w:p w14:paraId="527556B6" w14:textId="77777777" w:rsidR="00E17DFF" w:rsidRPr="008233CA" w:rsidRDefault="00E17DFF" w:rsidP="00BC70EE">
            <w:pPr>
              <w:jc w:val="both"/>
              <w:rPr>
                <w:color w:val="595959" w:themeColor="text1" w:themeTint="A6"/>
                <w:szCs w:val="21"/>
                <w:lang w:val="nl-BE"/>
              </w:rPr>
            </w:pPr>
            <w:r w:rsidRPr="008233CA">
              <w:rPr>
                <w:color w:val="595959" w:themeColor="text1" w:themeTint="A6"/>
                <w:szCs w:val="21"/>
                <w:lang w:val="nl-BE"/>
              </w:rPr>
              <w:t>Lancering offerteaanvraag Eventplanner</w:t>
            </w:r>
          </w:p>
        </w:tc>
      </w:tr>
      <w:tr w:rsidR="008233CA" w:rsidRPr="008233CA" w14:paraId="32F82F78" w14:textId="77777777" w:rsidTr="00BC70EE">
        <w:trPr>
          <w:trHeight w:val="369"/>
        </w:trPr>
        <w:tc>
          <w:tcPr>
            <w:tcW w:w="1969" w:type="dxa"/>
          </w:tcPr>
          <w:p w14:paraId="757357E1" w14:textId="77777777" w:rsidR="00E17DFF" w:rsidRPr="008233CA" w:rsidRDefault="00E17DFF" w:rsidP="00BC70EE">
            <w:pPr>
              <w:jc w:val="both"/>
              <w:rPr>
                <w:b/>
                <w:bCs/>
                <w:color w:val="595959" w:themeColor="text1" w:themeTint="A6"/>
                <w:szCs w:val="21"/>
                <w:lang w:val="nl-BE"/>
              </w:rPr>
            </w:pPr>
            <w:r w:rsidRPr="008233CA">
              <w:rPr>
                <w:b/>
                <w:bCs/>
                <w:color w:val="595959" w:themeColor="text1" w:themeTint="A6"/>
                <w:szCs w:val="21"/>
                <w:lang w:val="nl-BE"/>
              </w:rPr>
              <w:t>9 april</w:t>
            </w:r>
          </w:p>
        </w:tc>
        <w:tc>
          <w:tcPr>
            <w:tcW w:w="7283" w:type="dxa"/>
          </w:tcPr>
          <w:p w14:paraId="64FF58A2" w14:textId="77777777" w:rsidR="00E17DFF" w:rsidRPr="008233CA" w:rsidRDefault="00E17DFF" w:rsidP="00BC70EE">
            <w:pPr>
              <w:jc w:val="both"/>
              <w:rPr>
                <w:color w:val="595959" w:themeColor="text1" w:themeTint="A6"/>
                <w:szCs w:val="21"/>
                <w:lang w:val="nl-BE"/>
              </w:rPr>
            </w:pPr>
            <w:r w:rsidRPr="008233CA">
              <w:rPr>
                <w:color w:val="595959" w:themeColor="text1" w:themeTint="A6"/>
                <w:szCs w:val="21"/>
                <w:lang w:val="nl-BE"/>
              </w:rPr>
              <w:t>Eerste bijeenkomst Klankbordgroep + Save the Date sector</w:t>
            </w:r>
          </w:p>
        </w:tc>
      </w:tr>
      <w:tr w:rsidR="008233CA" w:rsidRPr="008233CA" w14:paraId="38D23CC6" w14:textId="77777777" w:rsidTr="00BC70EE">
        <w:trPr>
          <w:trHeight w:val="369"/>
        </w:trPr>
        <w:tc>
          <w:tcPr>
            <w:tcW w:w="1969" w:type="dxa"/>
          </w:tcPr>
          <w:p w14:paraId="7641E8A8" w14:textId="77777777" w:rsidR="00E17DFF" w:rsidRPr="008233CA" w:rsidRDefault="00E17DFF" w:rsidP="00BC70EE">
            <w:pPr>
              <w:jc w:val="both"/>
              <w:rPr>
                <w:b/>
                <w:bCs/>
                <w:color w:val="595959" w:themeColor="text1" w:themeTint="A6"/>
                <w:szCs w:val="21"/>
                <w:lang w:val="nl-BE"/>
              </w:rPr>
            </w:pPr>
            <w:r w:rsidRPr="008233CA">
              <w:rPr>
                <w:b/>
                <w:bCs/>
                <w:color w:val="595959" w:themeColor="text1" w:themeTint="A6"/>
                <w:szCs w:val="21"/>
                <w:lang w:val="nl-BE"/>
              </w:rPr>
              <w:t>21 april</w:t>
            </w:r>
          </w:p>
        </w:tc>
        <w:tc>
          <w:tcPr>
            <w:tcW w:w="7283" w:type="dxa"/>
          </w:tcPr>
          <w:p w14:paraId="59875B9B" w14:textId="77777777" w:rsidR="00E17DFF" w:rsidRPr="008233CA" w:rsidRDefault="00E17DFF" w:rsidP="00BC70EE">
            <w:pPr>
              <w:jc w:val="both"/>
              <w:rPr>
                <w:color w:val="595959" w:themeColor="text1" w:themeTint="A6"/>
                <w:szCs w:val="21"/>
                <w:lang w:val="nl-BE"/>
              </w:rPr>
            </w:pPr>
            <w:r w:rsidRPr="008233CA">
              <w:rPr>
                <w:color w:val="595959" w:themeColor="text1" w:themeTint="A6"/>
                <w:szCs w:val="21"/>
                <w:lang w:val="nl-BE"/>
              </w:rPr>
              <w:t>Keuze eventpartner</w:t>
            </w:r>
          </w:p>
        </w:tc>
      </w:tr>
      <w:tr w:rsidR="008233CA" w:rsidRPr="008233CA" w14:paraId="4602C0C3" w14:textId="77777777" w:rsidTr="00BC70EE">
        <w:trPr>
          <w:trHeight w:val="386"/>
        </w:trPr>
        <w:tc>
          <w:tcPr>
            <w:tcW w:w="1969" w:type="dxa"/>
          </w:tcPr>
          <w:p w14:paraId="74724E3F" w14:textId="77777777" w:rsidR="00E17DFF" w:rsidRPr="008233CA" w:rsidRDefault="00E17DFF" w:rsidP="00BC70EE">
            <w:pPr>
              <w:jc w:val="both"/>
              <w:rPr>
                <w:b/>
                <w:bCs/>
                <w:color w:val="595959" w:themeColor="text1" w:themeTint="A6"/>
                <w:szCs w:val="21"/>
                <w:lang w:val="nl-BE"/>
              </w:rPr>
            </w:pPr>
            <w:r w:rsidRPr="008233CA">
              <w:rPr>
                <w:b/>
                <w:bCs/>
                <w:color w:val="595959" w:themeColor="text1" w:themeTint="A6"/>
                <w:szCs w:val="21"/>
                <w:lang w:val="nl-BE"/>
              </w:rPr>
              <w:lastRenderedPageBreak/>
              <w:t>Week van 22 april</w:t>
            </w:r>
          </w:p>
        </w:tc>
        <w:tc>
          <w:tcPr>
            <w:tcW w:w="7283" w:type="dxa"/>
          </w:tcPr>
          <w:p w14:paraId="6030AA51" w14:textId="77777777" w:rsidR="00E17DFF" w:rsidRPr="008233CA" w:rsidRDefault="00E17DFF" w:rsidP="00BC70EE">
            <w:pPr>
              <w:jc w:val="both"/>
              <w:rPr>
                <w:color w:val="595959" w:themeColor="text1" w:themeTint="A6"/>
                <w:szCs w:val="21"/>
                <w:lang w:val="nl-BE"/>
              </w:rPr>
            </w:pPr>
            <w:r w:rsidRPr="008233CA">
              <w:rPr>
                <w:color w:val="595959" w:themeColor="text1" w:themeTint="A6"/>
                <w:szCs w:val="21"/>
                <w:lang w:val="nl-BE"/>
              </w:rPr>
              <w:t>Startvergadering met eventpartner</w:t>
            </w:r>
          </w:p>
        </w:tc>
      </w:tr>
      <w:tr w:rsidR="008233CA" w:rsidRPr="008233CA" w14:paraId="70AA5C0E" w14:textId="77777777" w:rsidTr="00BC70EE">
        <w:trPr>
          <w:trHeight w:val="369"/>
        </w:trPr>
        <w:tc>
          <w:tcPr>
            <w:tcW w:w="1969" w:type="dxa"/>
          </w:tcPr>
          <w:p w14:paraId="72A9E2C9" w14:textId="77777777" w:rsidR="00E17DFF" w:rsidRPr="008233CA" w:rsidRDefault="00E17DFF" w:rsidP="00BC70EE">
            <w:pPr>
              <w:jc w:val="both"/>
              <w:rPr>
                <w:b/>
                <w:bCs/>
                <w:color w:val="595959" w:themeColor="text1" w:themeTint="A6"/>
                <w:szCs w:val="21"/>
                <w:lang w:val="nl-BE"/>
              </w:rPr>
            </w:pPr>
            <w:r w:rsidRPr="008233CA">
              <w:rPr>
                <w:b/>
                <w:bCs/>
                <w:color w:val="595959" w:themeColor="text1" w:themeTint="A6"/>
                <w:szCs w:val="21"/>
                <w:lang w:val="nl-BE"/>
              </w:rPr>
              <w:t>Eind april</w:t>
            </w:r>
          </w:p>
        </w:tc>
        <w:tc>
          <w:tcPr>
            <w:tcW w:w="7283" w:type="dxa"/>
          </w:tcPr>
          <w:p w14:paraId="7A6E3313" w14:textId="77777777" w:rsidR="00E17DFF" w:rsidRPr="008233CA" w:rsidRDefault="00E17DFF" w:rsidP="00BC70EE">
            <w:pPr>
              <w:jc w:val="both"/>
              <w:rPr>
                <w:color w:val="595959" w:themeColor="text1" w:themeTint="A6"/>
                <w:szCs w:val="21"/>
                <w:lang w:val="nl-BE"/>
              </w:rPr>
            </w:pPr>
            <w:r w:rsidRPr="008233CA">
              <w:rPr>
                <w:color w:val="595959" w:themeColor="text1" w:themeTint="A6"/>
                <w:szCs w:val="21"/>
                <w:lang w:val="nl-BE"/>
              </w:rPr>
              <w:t>Save the Date + Start communicatie voor onderwijsinstellingen &amp; sector (BeGlobal)</w:t>
            </w:r>
          </w:p>
        </w:tc>
      </w:tr>
      <w:tr w:rsidR="008233CA" w:rsidRPr="008233CA" w14:paraId="5B0792F0" w14:textId="77777777" w:rsidTr="00BC70EE">
        <w:trPr>
          <w:trHeight w:val="369"/>
        </w:trPr>
        <w:tc>
          <w:tcPr>
            <w:tcW w:w="1969" w:type="dxa"/>
          </w:tcPr>
          <w:p w14:paraId="529A848A" w14:textId="77777777" w:rsidR="00E17DFF" w:rsidRPr="008233CA" w:rsidRDefault="00E17DFF" w:rsidP="00BC70EE">
            <w:pPr>
              <w:jc w:val="both"/>
              <w:rPr>
                <w:b/>
                <w:bCs/>
                <w:color w:val="595959" w:themeColor="text1" w:themeTint="A6"/>
                <w:szCs w:val="21"/>
                <w:lang w:val="nl-BE"/>
              </w:rPr>
            </w:pPr>
            <w:r w:rsidRPr="008233CA">
              <w:rPr>
                <w:b/>
                <w:bCs/>
                <w:color w:val="595959" w:themeColor="text1" w:themeTint="A6"/>
                <w:szCs w:val="21"/>
                <w:lang w:val="nl-BE"/>
              </w:rPr>
              <w:t>Mei</w:t>
            </w:r>
          </w:p>
        </w:tc>
        <w:tc>
          <w:tcPr>
            <w:tcW w:w="7283" w:type="dxa"/>
          </w:tcPr>
          <w:p w14:paraId="0CDB7AED" w14:textId="77777777" w:rsidR="00E17DFF" w:rsidRPr="008233CA" w:rsidRDefault="00E17DFF" w:rsidP="00BC70EE">
            <w:pPr>
              <w:jc w:val="both"/>
              <w:rPr>
                <w:color w:val="595959" w:themeColor="text1" w:themeTint="A6"/>
                <w:szCs w:val="21"/>
                <w:lang w:val="en-GB"/>
              </w:rPr>
            </w:pPr>
            <w:r w:rsidRPr="008233CA">
              <w:rPr>
                <w:color w:val="595959" w:themeColor="text1" w:themeTint="A6"/>
                <w:szCs w:val="21"/>
                <w:lang w:val="en-GB"/>
              </w:rPr>
              <w:t>Lancering Jongerencomité + Start procedure programma</w:t>
            </w:r>
          </w:p>
        </w:tc>
      </w:tr>
      <w:tr w:rsidR="008233CA" w:rsidRPr="008233CA" w14:paraId="6539ECD1" w14:textId="77777777" w:rsidTr="00BC70EE">
        <w:trPr>
          <w:trHeight w:val="369"/>
        </w:trPr>
        <w:tc>
          <w:tcPr>
            <w:tcW w:w="1969" w:type="dxa"/>
          </w:tcPr>
          <w:p w14:paraId="4C9CEDE8" w14:textId="77777777" w:rsidR="00E17DFF" w:rsidRPr="008233CA" w:rsidRDefault="00E17DFF" w:rsidP="00BC70EE">
            <w:pPr>
              <w:jc w:val="both"/>
              <w:rPr>
                <w:b/>
                <w:bCs/>
                <w:color w:val="595959" w:themeColor="text1" w:themeTint="A6"/>
                <w:szCs w:val="21"/>
                <w:lang w:val="nl-BE"/>
              </w:rPr>
            </w:pPr>
            <w:r w:rsidRPr="008233CA">
              <w:rPr>
                <w:b/>
                <w:bCs/>
                <w:color w:val="595959" w:themeColor="text1" w:themeTint="A6"/>
                <w:szCs w:val="21"/>
                <w:lang w:val="nl-BE"/>
              </w:rPr>
              <w:t>Juni</w:t>
            </w:r>
          </w:p>
        </w:tc>
        <w:tc>
          <w:tcPr>
            <w:tcW w:w="7283" w:type="dxa"/>
          </w:tcPr>
          <w:p w14:paraId="3B5FCCA0" w14:textId="77777777" w:rsidR="00E17DFF" w:rsidRPr="008233CA" w:rsidRDefault="00E17DFF" w:rsidP="00BC70EE">
            <w:pPr>
              <w:jc w:val="both"/>
              <w:rPr>
                <w:color w:val="595959" w:themeColor="text1" w:themeTint="A6"/>
                <w:szCs w:val="21"/>
                <w:lang w:val="nl-BE"/>
              </w:rPr>
            </w:pPr>
            <w:r w:rsidRPr="008233CA">
              <w:rPr>
                <w:color w:val="595959" w:themeColor="text1" w:themeTint="A6"/>
                <w:szCs w:val="21"/>
                <w:lang w:val="nl-BE"/>
              </w:rPr>
              <w:t>Klankbordgroep 2 / Start communicatie eventpartner</w:t>
            </w:r>
          </w:p>
        </w:tc>
      </w:tr>
      <w:tr w:rsidR="008233CA" w:rsidRPr="008233CA" w14:paraId="65D7BAFB" w14:textId="77777777" w:rsidTr="00BC70EE">
        <w:trPr>
          <w:trHeight w:val="369"/>
        </w:trPr>
        <w:tc>
          <w:tcPr>
            <w:tcW w:w="1969" w:type="dxa"/>
          </w:tcPr>
          <w:p w14:paraId="7A3EEDD5" w14:textId="77777777" w:rsidR="00E17DFF" w:rsidRPr="008233CA" w:rsidRDefault="00E17DFF" w:rsidP="00BC70EE">
            <w:pPr>
              <w:jc w:val="both"/>
              <w:rPr>
                <w:b/>
                <w:bCs/>
                <w:color w:val="595959" w:themeColor="text1" w:themeTint="A6"/>
                <w:szCs w:val="21"/>
                <w:lang w:val="nl-BE"/>
              </w:rPr>
            </w:pPr>
            <w:r w:rsidRPr="008233CA">
              <w:rPr>
                <w:b/>
                <w:bCs/>
                <w:color w:val="595959" w:themeColor="text1" w:themeTint="A6"/>
                <w:szCs w:val="21"/>
                <w:lang w:val="nl-BE"/>
              </w:rPr>
              <w:t>Juli</w:t>
            </w:r>
          </w:p>
        </w:tc>
        <w:tc>
          <w:tcPr>
            <w:tcW w:w="7283" w:type="dxa"/>
          </w:tcPr>
          <w:p w14:paraId="5B36F166" w14:textId="77777777" w:rsidR="00E17DFF" w:rsidRPr="008233CA" w:rsidRDefault="00E17DFF" w:rsidP="00BC70EE">
            <w:pPr>
              <w:jc w:val="both"/>
              <w:rPr>
                <w:color w:val="595959" w:themeColor="text1" w:themeTint="A6"/>
                <w:szCs w:val="21"/>
                <w:lang w:val="nl-BE"/>
              </w:rPr>
            </w:pPr>
            <w:r w:rsidRPr="008233CA">
              <w:rPr>
                <w:color w:val="595959" w:themeColor="text1" w:themeTint="A6"/>
                <w:szCs w:val="21"/>
                <w:lang w:val="nl-BE"/>
              </w:rPr>
              <w:t>…</w:t>
            </w:r>
          </w:p>
        </w:tc>
      </w:tr>
      <w:tr w:rsidR="008233CA" w:rsidRPr="008233CA" w14:paraId="72ABF114" w14:textId="77777777" w:rsidTr="00BC70EE">
        <w:trPr>
          <w:trHeight w:val="369"/>
        </w:trPr>
        <w:tc>
          <w:tcPr>
            <w:tcW w:w="1969" w:type="dxa"/>
          </w:tcPr>
          <w:p w14:paraId="202D22BA" w14:textId="77777777" w:rsidR="00E17DFF" w:rsidRPr="008233CA" w:rsidRDefault="00E17DFF" w:rsidP="00BC70EE">
            <w:pPr>
              <w:jc w:val="both"/>
              <w:rPr>
                <w:b/>
                <w:bCs/>
                <w:color w:val="595959" w:themeColor="text1" w:themeTint="A6"/>
                <w:szCs w:val="21"/>
                <w:lang w:val="nl-BE"/>
              </w:rPr>
            </w:pPr>
            <w:r w:rsidRPr="008233CA">
              <w:rPr>
                <w:b/>
                <w:bCs/>
                <w:color w:val="595959" w:themeColor="text1" w:themeTint="A6"/>
                <w:szCs w:val="21"/>
                <w:lang w:val="nl-BE"/>
              </w:rPr>
              <w:t>Augustus</w:t>
            </w:r>
          </w:p>
        </w:tc>
        <w:tc>
          <w:tcPr>
            <w:tcW w:w="7283" w:type="dxa"/>
          </w:tcPr>
          <w:p w14:paraId="7E99F07D" w14:textId="77777777" w:rsidR="00E17DFF" w:rsidRPr="008233CA" w:rsidRDefault="00E17DFF" w:rsidP="00BC70EE">
            <w:pPr>
              <w:jc w:val="both"/>
              <w:rPr>
                <w:color w:val="595959" w:themeColor="text1" w:themeTint="A6"/>
                <w:szCs w:val="21"/>
                <w:lang w:val="nl-BE"/>
              </w:rPr>
            </w:pPr>
            <w:r w:rsidRPr="008233CA">
              <w:rPr>
                <w:color w:val="595959" w:themeColor="text1" w:themeTint="A6"/>
                <w:szCs w:val="21"/>
                <w:lang w:val="nl-BE"/>
              </w:rPr>
              <w:t>Jongerencomité 2 / Programma af (eind augustus)</w:t>
            </w:r>
          </w:p>
        </w:tc>
      </w:tr>
      <w:tr w:rsidR="008233CA" w:rsidRPr="008233CA" w14:paraId="62C83C56" w14:textId="77777777" w:rsidTr="00BC70EE">
        <w:trPr>
          <w:trHeight w:val="369"/>
        </w:trPr>
        <w:tc>
          <w:tcPr>
            <w:tcW w:w="1969" w:type="dxa"/>
          </w:tcPr>
          <w:p w14:paraId="494C8E44" w14:textId="77777777" w:rsidR="00E17DFF" w:rsidRPr="008233CA" w:rsidRDefault="00E17DFF" w:rsidP="00BC70EE">
            <w:pPr>
              <w:jc w:val="both"/>
              <w:rPr>
                <w:b/>
                <w:bCs/>
                <w:color w:val="595959" w:themeColor="text1" w:themeTint="A6"/>
                <w:szCs w:val="21"/>
                <w:lang w:val="nl-BE"/>
              </w:rPr>
            </w:pPr>
            <w:r w:rsidRPr="008233CA">
              <w:rPr>
                <w:b/>
                <w:bCs/>
                <w:color w:val="595959" w:themeColor="text1" w:themeTint="A6"/>
                <w:szCs w:val="21"/>
                <w:lang w:val="nl-BE"/>
              </w:rPr>
              <w:t>September</w:t>
            </w:r>
          </w:p>
        </w:tc>
        <w:tc>
          <w:tcPr>
            <w:tcW w:w="7283" w:type="dxa"/>
          </w:tcPr>
          <w:p w14:paraId="18FAA63D" w14:textId="77777777" w:rsidR="00E17DFF" w:rsidRPr="008233CA" w:rsidRDefault="00E17DFF" w:rsidP="00BC70EE">
            <w:pPr>
              <w:jc w:val="both"/>
              <w:rPr>
                <w:color w:val="595959" w:themeColor="text1" w:themeTint="A6"/>
                <w:szCs w:val="21"/>
                <w:lang w:val="nl-BE"/>
              </w:rPr>
            </w:pPr>
            <w:r w:rsidRPr="008233CA">
              <w:rPr>
                <w:color w:val="595959" w:themeColor="text1" w:themeTint="A6"/>
                <w:szCs w:val="21"/>
                <w:lang w:val="nl-BE"/>
              </w:rPr>
              <w:t>Klankbordgroep 3</w:t>
            </w:r>
          </w:p>
        </w:tc>
      </w:tr>
      <w:tr w:rsidR="008233CA" w:rsidRPr="008233CA" w14:paraId="32293D39" w14:textId="77777777" w:rsidTr="00BC70EE">
        <w:trPr>
          <w:trHeight w:val="369"/>
        </w:trPr>
        <w:tc>
          <w:tcPr>
            <w:tcW w:w="1969" w:type="dxa"/>
          </w:tcPr>
          <w:p w14:paraId="36BFA8B4" w14:textId="77777777" w:rsidR="00E17DFF" w:rsidRPr="008233CA" w:rsidRDefault="00E17DFF" w:rsidP="00BC70EE">
            <w:pPr>
              <w:jc w:val="both"/>
              <w:rPr>
                <w:b/>
                <w:bCs/>
                <w:color w:val="595959" w:themeColor="text1" w:themeTint="A6"/>
                <w:szCs w:val="21"/>
                <w:lang w:val="nl-BE"/>
              </w:rPr>
            </w:pPr>
            <w:r w:rsidRPr="008233CA">
              <w:rPr>
                <w:b/>
                <w:bCs/>
                <w:color w:val="595959" w:themeColor="text1" w:themeTint="A6"/>
                <w:szCs w:val="21"/>
                <w:lang w:val="nl-BE"/>
              </w:rPr>
              <w:t>Oktober</w:t>
            </w:r>
          </w:p>
        </w:tc>
        <w:tc>
          <w:tcPr>
            <w:tcW w:w="7283" w:type="dxa"/>
          </w:tcPr>
          <w:p w14:paraId="71B7C5B9" w14:textId="77777777" w:rsidR="00E17DFF" w:rsidRPr="008233CA" w:rsidRDefault="00E17DFF" w:rsidP="00BC70EE">
            <w:pPr>
              <w:jc w:val="both"/>
              <w:rPr>
                <w:color w:val="595959" w:themeColor="text1" w:themeTint="A6"/>
                <w:szCs w:val="21"/>
                <w:lang w:val="nl-BE"/>
              </w:rPr>
            </w:pPr>
            <w:r w:rsidRPr="008233CA">
              <w:rPr>
                <w:color w:val="595959" w:themeColor="text1" w:themeTint="A6"/>
                <w:szCs w:val="21"/>
                <w:lang w:val="nl-BE"/>
              </w:rPr>
              <w:t>Jongerencomité 3 / Draaiboek af</w:t>
            </w:r>
          </w:p>
        </w:tc>
      </w:tr>
      <w:tr w:rsidR="008233CA" w:rsidRPr="008233CA" w14:paraId="7D77FE00" w14:textId="77777777" w:rsidTr="00BC70EE">
        <w:trPr>
          <w:trHeight w:val="369"/>
        </w:trPr>
        <w:tc>
          <w:tcPr>
            <w:tcW w:w="1969" w:type="dxa"/>
          </w:tcPr>
          <w:p w14:paraId="731E86A6" w14:textId="77777777" w:rsidR="00E17DFF" w:rsidRPr="008233CA" w:rsidRDefault="00E17DFF" w:rsidP="00BC70EE">
            <w:pPr>
              <w:jc w:val="both"/>
              <w:rPr>
                <w:b/>
                <w:bCs/>
                <w:color w:val="595959" w:themeColor="text1" w:themeTint="A6"/>
                <w:szCs w:val="21"/>
                <w:lang w:val="nl-BE"/>
              </w:rPr>
            </w:pPr>
            <w:r w:rsidRPr="008233CA">
              <w:rPr>
                <w:b/>
                <w:bCs/>
                <w:color w:val="595959" w:themeColor="text1" w:themeTint="A6"/>
                <w:szCs w:val="21"/>
                <w:lang w:val="nl-BE"/>
              </w:rPr>
              <w:t>9-10 november</w:t>
            </w:r>
          </w:p>
        </w:tc>
        <w:tc>
          <w:tcPr>
            <w:tcW w:w="7283" w:type="dxa"/>
          </w:tcPr>
          <w:p w14:paraId="7520916D" w14:textId="77777777" w:rsidR="00E17DFF" w:rsidRPr="008233CA" w:rsidRDefault="00E17DFF" w:rsidP="00BC70EE">
            <w:pPr>
              <w:jc w:val="both"/>
              <w:rPr>
                <w:color w:val="595959" w:themeColor="text1" w:themeTint="A6"/>
                <w:szCs w:val="21"/>
                <w:lang w:val="nl-BE"/>
              </w:rPr>
            </w:pPr>
            <w:r w:rsidRPr="008233CA">
              <w:rPr>
                <w:color w:val="595959" w:themeColor="text1" w:themeTint="A6"/>
                <w:szCs w:val="21"/>
                <w:lang w:val="nl-BE"/>
              </w:rPr>
              <w:t>SoliDare Fest</w:t>
            </w:r>
          </w:p>
        </w:tc>
      </w:tr>
      <w:tr w:rsidR="008233CA" w:rsidRPr="008233CA" w14:paraId="19EED57D" w14:textId="77777777" w:rsidTr="00BC70EE">
        <w:trPr>
          <w:trHeight w:val="369"/>
        </w:trPr>
        <w:tc>
          <w:tcPr>
            <w:tcW w:w="1969" w:type="dxa"/>
          </w:tcPr>
          <w:p w14:paraId="7F584C7E" w14:textId="77777777" w:rsidR="00E17DFF" w:rsidRPr="008233CA" w:rsidRDefault="00E17DFF" w:rsidP="00BC70EE">
            <w:pPr>
              <w:jc w:val="both"/>
              <w:rPr>
                <w:b/>
                <w:bCs/>
                <w:color w:val="595959" w:themeColor="text1" w:themeTint="A6"/>
                <w:szCs w:val="21"/>
                <w:lang w:val="nl-BE"/>
              </w:rPr>
            </w:pPr>
            <w:r w:rsidRPr="008233CA">
              <w:rPr>
                <w:b/>
                <w:bCs/>
                <w:color w:val="595959" w:themeColor="text1" w:themeTint="A6"/>
                <w:szCs w:val="21"/>
                <w:lang w:val="nl-BE"/>
              </w:rPr>
              <w:t>November - December</w:t>
            </w:r>
          </w:p>
        </w:tc>
        <w:tc>
          <w:tcPr>
            <w:tcW w:w="7283" w:type="dxa"/>
          </w:tcPr>
          <w:p w14:paraId="797B7FC5" w14:textId="77777777" w:rsidR="00E17DFF" w:rsidRPr="008233CA" w:rsidRDefault="00E17DFF" w:rsidP="00BC70EE">
            <w:pPr>
              <w:jc w:val="both"/>
              <w:rPr>
                <w:color w:val="595959" w:themeColor="text1" w:themeTint="A6"/>
                <w:szCs w:val="21"/>
                <w:lang w:val="nl-BE"/>
              </w:rPr>
            </w:pPr>
            <w:r w:rsidRPr="008233CA">
              <w:rPr>
                <w:color w:val="595959" w:themeColor="text1" w:themeTint="A6"/>
                <w:szCs w:val="21"/>
                <w:lang w:val="nl-BE"/>
              </w:rPr>
              <w:t>Evaluatie</w:t>
            </w:r>
          </w:p>
          <w:p w14:paraId="11E1AE77" w14:textId="77777777" w:rsidR="00E17DFF" w:rsidRPr="008233CA" w:rsidRDefault="00E17DFF" w:rsidP="00BC70EE">
            <w:pPr>
              <w:jc w:val="both"/>
              <w:rPr>
                <w:color w:val="595959" w:themeColor="text1" w:themeTint="A6"/>
                <w:szCs w:val="21"/>
                <w:lang w:val="nl-BE"/>
              </w:rPr>
            </w:pPr>
            <w:r w:rsidRPr="008233CA">
              <w:rPr>
                <w:color w:val="595959" w:themeColor="text1" w:themeTint="A6"/>
                <w:szCs w:val="21"/>
                <w:lang w:val="nl-BE"/>
              </w:rPr>
              <w:t>Jongerencomité 4 + Klankbordgroep 4</w:t>
            </w:r>
          </w:p>
        </w:tc>
      </w:tr>
      <w:tr w:rsidR="008233CA" w:rsidRPr="008233CA" w14:paraId="72A29AD9" w14:textId="77777777" w:rsidTr="00BC70EE">
        <w:trPr>
          <w:trHeight w:val="369"/>
        </w:trPr>
        <w:tc>
          <w:tcPr>
            <w:tcW w:w="1969" w:type="dxa"/>
          </w:tcPr>
          <w:p w14:paraId="7A80D01C" w14:textId="77777777" w:rsidR="00E17DFF" w:rsidRPr="008233CA" w:rsidRDefault="00E17DFF" w:rsidP="00BC70EE">
            <w:pPr>
              <w:jc w:val="both"/>
              <w:rPr>
                <w:b/>
                <w:bCs/>
                <w:color w:val="595959" w:themeColor="text1" w:themeTint="A6"/>
                <w:szCs w:val="21"/>
                <w:lang w:val="nl-BE"/>
              </w:rPr>
            </w:pPr>
            <w:r w:rsidRPr="008233CA">
              <w:rPr>
                <w:b/>
                <w:bCs/>
                <w:color w:val="595959" w:themeColor="text1" w:themeTint="A6"/>
                <w:szCs w:val="21"/>
                <w:lang w:val="nl-BE"/>
              </w:rPr>
              <w:t>Doorlopend</w:t>
            </w:r>
          </w:p>
        </w:tc>
        <w:tc>
          <w:tcPr>
            <w:tcW w:w="7283" w:type="dxa"/>
          </w:tcPr>
          <w:p w14:paraId="3ABCA8C0" w14:textId="77777777" w:rsidR="00E17DFF" w:rsidRPr="008233CA" w:rsidRDefault="00E17DFF" w:rsidP="00BC70EE">
            <w:pPr>
              <w:jc w:val="both"/>
              <w:rPr>
                <w:color w:val="595959" w:themeColor="text1" w:themeTint="A6"/>
                <w:szCs w:val="21"/>
                <w:lang w:val="nl-BE"/>
              </w:rPr>
            </w:pPr>
            <w:r w:rsidRPr="008233CA">
              <w:rPr>
                <w:color w:val="595959" w:themeColor="text1" w:themeTint="A6"/>
                <w:szCs w:val="21"/>
                <w:lang w:val="nl-BE"/>
              </w:rPr>
              <w:t>Coördinatieoverleg tussen BeGlobal en de eventplanner (april, mei, juni, juli, augustus, en wekelijks in september)</w:t>
            </w:r>
          </w:p>
        </w:tc>
      </w:tr>
    </w:tbl>
    <w:p w14:paraId="2F2B4C05" w14:textId="77777777" w:rsidR="00E17DFF" w:rsidRPr="008233CA" w:rsidRDefault="00E17DFF" w:rsidP="00E17DFF">
      <w:pPr>
        <w:jc w:val="both"/>
        <w:rPr>
          <w:b/>
          <w:bCs/>
          <w:color w:val="595959" w:themeColor="text1" w:themeTint="A6"/>
          <w:szCs w:val="21"/>
          <w:lang w:val="nl-BE"/>
        </w:rPr>
      </w:pPr>
    </w:p>
    <w:p w14:paraId="2B103715" w14:textId="77777777" w:rsidR="00E17DFF" w:rsidRPr="008233CA" w:rsidRDefault="00E17DFF" w:rsidP="00E17DFF">
      <w:pPr>
        <w:pStyle w:val="Paragraphedeliste"/>
        <w:numPr>
          <w:ilvl w:val="0"/>
          <w:numId w:val="97"/>
        </w:numPr>
        <w:spacing w:line="259" w:lineRule="auto"/>
        <w:jc w:val="both"/>
        <w:rPr>
          <w:b/>
          <w:bCs/>
          <w:color w:val="595959" w:themeColor="text1" w:themeTint="A6"/>
          <w:szCs w:val="21"/>
          <w:lang w:val="nl-BE"/>
        </w:rPr>
      </w:pPr>
      <w:r w:rsidRPr="008233CA">
        <w:rPr>
          <w:b/>
          <w:bCs/>
          <w:color w:val="595959" w:themeColor="text1" w:themeTint="A6"/>
          <w:szCs w:val="21"/>
          <w:lang w:val="nl-BE"/>
        </w:rPr>
        <w:t>Evaluatie</w:t>
      </w:r>
    </w:p>
    <w:tbl>
      <w:tblPr>
        <w:tblW w:w="8985" w:type="dxa"/>
        <w:tblBorders>
          <w:top w:val="outset" w:sz="6" w:space="0" w:color="auto"/>
          <w:left w:val="outset" w:sz="6" w:space="0" w:color="auto"/>
          <w:bottom w:val="outset" w:sz="6" w:space="0" w:color="auto"/>
          <w:right w:val="outset" w:sz="6" w:space="0" w:color="auto"/>
        </w:tblBorders>
        <w:tblCellMar>
          <w:left w:w="113" w:type="dxa"/>
          <w:right w:w="113" w:type="dxa"/>
        </w:tblCellMar>
        <w:tblLook w:val="04A0" w:firstRow="1" w:lastRow="0" w:firstColumn="1" w:lastColumn="0" w:noHBand="0" w:noVBand="1"/>
      </w:tblPr>
      <w:tblGrid>
        <w:gridCol w:w="3548"/>
        <w:gridCol w:w="2944"/>
        <w:gridCol w:w="2493"/>
      </w:tblGrid>
      <w:tr w:rsidR="008233CA" w:rsidRPr="008233CA" w14:paraId="1516B0DE" w14:textId="77777777" w:rsidTr="00BC70EE">
        <w:trPr>
          <w:trHeight w:val="300"/>
        </w:trPr>
        <w:tc>
          <w:tcPr>
            <w:tcW w:w="3548" w:type="dxa"/>
            <w:tcBorders>
              <w:top w:val="single" w:sz="6" w:space="0" w:color="auto"/>
              <w:left w:val="single" w:sz="6" w:space="0" w:color="auto"/>
              <w:bottom w:val="single" w:sz="6" w:space="0" w:color="auto"/>
              <w:right w:val="single" w:sz="6" w:space="0" w:color="auto"/>
            </w:tcBorders>
            <w:shd w:val="clear" w:color="auto" w:fill="auto"/>
            <w:hideMark/>
          </w:tcPr>
          <w:p w14:paraId="281DDD3F" w14:textId="77777777" w:rsidR="00E17DFF" w:rsidRPr="008233CA" w:rsidRDefault="00E17DFF" w:rsidP="00BC70EE">
            <w:pPr>
              <w:spacing w:after="0" w:line="240" w:lineRule="auto"/>
              <w:jc w:val="center"/>
              <w:textAlignment w:val="baseline"/>
              <w:rPr>
                <w:rFonts w:eastAsia="Times New Roman" w:cs="Segoe UI"/>
                <w:color w:val="595959" w:themeColor="text1" w:themeTint="A6"/>
                <w:szCs w:val="21"/>
                <w:lang w:eastAsia="fr-BE"/>
              </w:rPr>
            </w:pPr>
            <w:r w:rsidRPr="008233CA">
              <w:rPr>
                <w:rFonts w:eastAsia="Times New Roman" w:cs="Calibri"/>
                <w:b/>
                <w:bCs/>
                <w:color w:val="595959" w:themeColor="text1" w:themeTint="A6"/>
                <w:szCs w:val="21"/>
                <w:lang w:val="nl-BE" w:eastAsia="fr-BE"/>
              </w:rPr>
              <w:t>Specifieke doelstellingen</w:t>
            </w:r>
            <w:r w:rsidRPr="008233CA">
              <w:rPr>
                <w:rFonts w:eastAsia="Times New Roman" w:cs="Calibri"/>
                <w:color w:val="595959" w:themeColor="text1" w:themeTint="A6"/>
                <w:szCs w:val="21"/>
                <w:lang w:eastAsia="fr-BE"/>
              </w:rPr>
              <w:t> </w:t>
            </w:r>
          </w:p>
        </w:tc>
        <w:tc>
          <w:tcPr>
            <w:tcW w:w="2944" w:type="dxa"/>
            <w:tcBorders>
              <w:top w:val="single" w:sz="6" w:space="0" w:color="auto"/>
              <w:left w:val="single" w:sz="6" w:space="0" w:color="auto"/>
              <w:bottom w:val="single" w:sz="6" w:space="0" w:color="auto"/>
              <w:right w:val="single" w:sz="6" w:space="0" w:color="auto"/>
            </w:tcBorders>
            <w:shd w:val="clear" w:color="auto" w:fill="auto"/>
            <w:hideMark/>
          </w:tcPr>
          <w:p w14:paraId="1CBD91B5" w14:textId="77777777" w:rsidR="00E17DFF" w:rsidRPr="008233CA" w:rsidRDefault="00E17DFF" w:rsidP="00BC70EE">
            <w:pPr>
              <w:spacing w:after="0" w:line="240" w:lineRule="auto"/>
              <w:jc w:val="center"/>
              <w:textAlignment w:val="baseline"/>
              <w:rPr>
                <w:rFonts w:eastAsia="Times New Roman" w:cs="Segoe UI"/>
                <w:color w:val="595959" w:themeColor="text1" w:themeTint="A6"/>
                <w:szCs w:val="21"/>
                <w:lang w:eastAsia="fr-BE"/>
              </w:rPr>
            </w:pPr>
            <w:r w:rsidRPr="008233CA">
              <w:rPr>
                <w:rFonts w:eastAsia="Times New Roman" w:cs="Calibri"/>
                <w:b/>
                <w:bCs/>
                <w:color w:val="595959" w:themeColor="text1" w:themeTint="A6"/>
                <w:szCs w:val="21"/>
                <w:lang w:val="nl-BE" w:eastAsia="fr-BE"/>
              </w:rPr>
              <w:t>Indicatoren</w:t>
            </w:r>
            <w:r w:rsidRPr="008233CA">
              <w:rPr>
                <w:rFonts w:eastAsia="Times New Roman" w:cs="Calibri"/>
                <w:color w:val="595959" w:themeColor="text1" w:themeTint="A6"/>
                <w:szCs w:val="21"/>
                <w:lang w:eastAsia="fr-BE"/>
              </w:rPr>
              <w:t> </w:t>
            </w:r>
          </w:p>
        </w:tc>
        <w:tc>
          <w:tcPr>
            <w:tcW w:w="2493" w:type="dxa"/>
            <w:tcBorders>
              <w:top w:val="single" w:sz="6" w:space="0" w:color="auto"/>
              <w:left w:val="single" w:sz="6" w:space="0" w:color="auto"/>
              <w:bottom w:val="single" w:sz="6" w:space="0" w:color="auto"/>
              <w:right w:val="single" w:sz="6" w:space="0" w:color="auto"/>
            </w:tcBorders>
            <w:shd w:val="clear" w:color="auto" w:fill="auto"/>
            <w:hideMark/>
          </w:tcPr>
          <w:p w14:paraId="2F8B7BBC" w14:textId="77777777" w:rsidR="00E17DFF" w:rsidRPr="008233CA" w:rsidRDefault="00E17DFF" w:rsidP="00BC70EE">
            <w:pPr>
              <w:spacing w:after="0" w:line="240" w:lineRule="auto"/>
              <w:jc w:val="center"/>
              <w:textAlignment w:val="baseline"/>
              <w:rPr>
                <w:rFonts w:eastAsia="Times New Roman" w:cs="Segoe UI"/>
                <w:color w:val="595959" w:themeColor="text1" w:themeTint="A6"/>
                <w:szCs w:val="21"/>
                <w:lang w:eastAsia="fr-BE"/>
              </w:rPr>
            </w:pPr>
            <w:r w:rsidRPr="008233CA">
              <w:rPr>
                <w:rFonts w:eastAsia="Times New Roman" w:cs="Calibri"/>
                <w:b/>
                <w:bCs/>
                <w:color w:val="595959" w:themeColor="text1" w:themeTint="A6"/>
                <w:szCs w:val="21"/>
                <w:lang w:val="nl-BE" w:eastAsia="fr-BE"/>
              </w:rPr>
              <w:t>Methode</w:t>
            </w:r>
            <w:r w:rsidRPr="008233CA">
              <w:rPr>
                <w:rFonts w:eastAsia="Times New Roman" w:cs="Calibri"/>
                <w:color w:val="595959" w:themeColor="text1" w:themeTint="A6"/>
                <w:szCs w:val="21"/>
                <w:lang w:eastAsia="fr-BE"/>
              </w:rPr>
              <w:t> </w:t>
            </w:r>
          </w:p>
        </w:tc>
      </w:tr>
      <w:tr w:rsidR="008233CA" w:rsidRPr="008233CA" w14:paraId="26BC6D80" w14:textId="77777777" w:rsidTr="00BC70EE">
        <w:trPr>
          <w:trHeight w:val="1518"/>
        </w:trPr>
        <w:tc>
          <w:tcPr>
            <w:tcW w:w="3548" w:type="dxa"/>
            <w:vMerge w:val="restart"/>
            <w:tcBorders>
              <w:top w:val="single" w:sz="6" w:space="0" w:color="auto"/>
              <w:left w:val="single" w:sz="6" w:space="0" w:color="auto"/>
              <w:right w:val="single" w:sz="6" w:space="0" w:color="auto"/>
            </w:tcBorders>
            <w:shd w:val="clear" w:color="auto" w:fill="auto"/>
            <w:hideMark/>
          </w:tcPr>
          <w:p w14:paraId="228BF8C3" w14:textId="77777777" w:rsidR="00E17DFF" w:rsidRPr="008233CA" w:rsidRDefault="00E17DFF" w:rsidP="00BC70EE">
            <w:pPr>
              <w:jc w:val="both"/>
              <w:rPr>
                <w:rFonts w:cstheme="minorHAnsi"/>
                <w:color w:val="595959" w:themeColor="text1" w:themeTint="A6"/>
                <w:szCs w:val="21"/>
                <w:lang w:val="nl-BE"/>
              </w:rPr>
            </w:pPr>
          </w:p>
          <w:p w14:paraId="6ED30895" w14:textId="77777777" w:rsidR="00E17DFF" w:rsidRPr="008233CA" w:rsidRDefault="00E17DFF" w:rsidP="00E17DFF">
            <w:pPr>
              <w:pStyle w:val="Paragraphedeliste"/>
              <w:numPr>
                <w:ilvl w:val="0"/>
                <w:numId w:val="104"/>
              </w:numPr>
              <w:spacing w:line="259" w:lineRule="auto"/>
              <w:jc w:val="both"/>
              <w:rPr>
                <w:rFonts w:cstheme="minorHAnsi"/>
                <w:color w:val="595959" w:themeColor="text1" w:themeTint="A6"/>
                <w:szCs w:val="21"/>
                <w:lang w:val="nl-BE"/>
              </w:rPr>
            </w:pPr>
            <w:r w:rsidRPr="008233CA">
              <w:rPr>
                <w:rFonts w:cstheme="minorHAnsi"/>
                <w:b/>
                <w:bCs/>
                <w:color w:val="595959" w:themeColor="text1" w:themeTint="A6"/>
                <w:szCs w:val="21"/>
                <w:lang w:val="nl-BE"/>
              </w:rPr>
              <w:t>Ontmoeten</w:t>
            </w:r>
            <w:r w:rsidRPr="008233CA">
              <w:rPr>
                <w:rFonts w:cstheme="minorHAnsi"/>
                <w:color w:val="595959" w:themeColor="text1" w:themeTint="A6"/>
                <w:szCs w:val="21"/>
                <w:lang w:val="nl-BE"/>
              </w:rPr>
              <w:t>: jongeren een safe en brave space bieden waar ze elkaar en relevante organisaties en actoren kunnen ontmoeten, hun netwerk kunnen uitbouwen, en zo de sleutels vinden om de huidige en toekomstige mondiale uitdagingen te ontcijferen, vanuit een perspectief van internationale solidariteit en samenwerking, duurzaamheid, en sociale rechtvaardigheid.</w:t>
            </w:r>
          </w:p>
          <w:p w14:paraId="30FD41BA" w14:textId="77777777" w:rsidR="00E17DFF" w:rsidRPr="008233CA" w:rsidRDefault="00E17DFF" w:rsidP="00BC70EE">
            <w:pPr>
              <w:spacing w:after="0" w:line="240" w:lineRule="auto"/>
              <w:textAlignment w:val="baseline"/>
              <w:rPr>
                <w:rFonts w:eastAsia="Times New Roman" w:cstheme="minorHAnsi"/>
                <w:color w:val="595959" w:themeColor="text1" w:themeTint="A6"/>
                <w:szCs w:val="21"/>
                <w:lang w:val="nl-BE" w:eastAsia="fr-BE"/>
              </w:rPr>
            </w:pPr>
          </w:p>
        </w:tc>
        <w:tc>
          <w:tcPr>
            <w:tcW w:w="2944" w:type="dxa"/>
            <w:tcBorders>
              <w:top w:val="single" w:sz="6" w:space="0" w:color="auto"/>
              <w:left w:val="single" w:sz="6" w:space="0" w:color="auto"/>
              <w:bottom w:val="single" w:sz="6" w:space="0" w:color="auto"/>
              <w:right w:val="single" w:sz="6" w:space="0" w:color="auto"/>
            </w:tcBorders>
            <w:shd w:val="clear" w:color="auto" w:fill="auto"/>
            <w:hideMark/>
          </w:tcPr>
          <w:p w14:paraId="7ECF5150" w14:textId="77777777" w:rsidR="00E17DFF" w:rsidRPr="008233CA" w:rsidRDefault="00E17DFF" w:rsidP="00BC70EE">
            <w:pPr>
              <w:spacing w:after="0" w:line="240" w:lineRule="auto"/>
              <w:jc w:val="both"/>
              <w:textAlignment w:val="baseline"/>
              <w:rPr>
                <w:rFonts w:eastAsia="Times New Roman" w:cstheme="minorHAnsi"/>
                <w:color w:val="595959" w:themeColor="text1" w:themeTint="A6"/>
                <w:szCs w:val="21"/>
                <w:lang w:val="nl-BE" w:eastAsia="fr-BE"/>
              </w:rPr>
            </w:pPr>
          </w:p>
          <w:p w14:paraId="726F549C" w14:textId="77777777" w:rsidR="00E17DFF" w:rsidRPr="008233CA" w:rsidRDefault="00E17DFF" w:rsidP="00BC70EE">
            <w:pPr>
              <w:spacing w:after="0" w:line="240" w:lineRule="auto"/>
              <w:jc w:val="both"/>
              <w:textAlignment w:val="baseline"/>
              <w:rPr>
                <w:rFonts w:eastAsia="Times New Roman" w:cstheme="minorHAnsi"/>
                <w:color w:val="595959" w:themeColor="text1" w:themeTint="A6"/>
                <w:szCs w:val="21"/>
                <w:lang w:val="nl-BE" w:eastAsia="fr-BE"/>
              </w:rPr>
            </w:pPr>
            <w:r w:rsidRPr="008233CA">
              <w:rPr>
                <w:rFonts w:eastAsia="Times New Roman" w:cstheme="minorHAnsi"/>
                <w:color w:val="595959" w:themeColor="text1" w:themeTint="A6"/>
                <w:szCs w:val="21"/>
                <w:lang w:val="nl-BE" w:eastAsia="fr-BE"/>
              </w:rPr>
              <w:t>Jongeren voel zich veilig om hun mening te formuleren, en daarover in gesprek en debat te gaan.</w:t>
            </w:r>
          </w:p>
        </w:tc>
        <w:tc>
          <w:tcPr>
            <w:tcW w:w="2493" w:type="dxa"/>
            <w:vMerge w:val="restart"/>
            <w:tcBorders>
              <w:top w:val="single" w:sz="6" w:space="0" w:color="auto"/>
              <w:left w:val="single" w:sz="6" w:space="0" w:color="auto"/>
              <w:right w:val="single" w:sz="6" w:space="0" w:color="auto"/>
            </w:tcBorders>
            <w:shd w:val="clear" w:color="auto" w:fill="auto"/>
            <w:vAlign w:val="center"/>
            <w:hideMark/>
          </w:tcPr>
          <w:p w14:paraId="340DC9E7" w14:textId="77777777" w:rsidR="00E17DFF" w:rsidRPr="008233CA" w:rsidRDefault="00E17DFF" w:rsidP="00BC70EE">
            <w:pPr>
              <w:spacing w:after="0" w:line="240" w:lineRule="auto"/>
              <w:textAlignment w:val="baseline"/>
              <w:rPr>
                <w:rFonts w:eastAsia="Times New Roman" w:cstheme="minorHAnsi"/>
                <w:color w:val="595959" w:themeColor="text1" w:themeTint="A6"/>
                <w:szCs w:val="21"/>
                <w:lang w:val="nl-BE" w:eastAsia="fr-BE"/>
              </w:rPr>
            </w:pPr>
          </w:p>
          <w:p w14:paraId="100765AF" w14:textId="77777777" w:rsidR="00E17DFF" w:rsidRPr="008233CA" w:rsidRDefault="00E17DFF" w:rsidP="00BC70EE">
            <w:pPr>
              <w:spacing w:after="0" w:line="240" w:lineRule="auto"/>
              <w:textAlignment w:val="baseline"/>
              <w:rPr>
                <w:rFonts w:eastAsia="Times New Roman" w:cstheme="minorHAnsi"/>
                <w:color w:val="595959" w:themeColor="text1" w:themeTint="A6"/>
                <w:szCs w:val="21"/>
                <w:lang w:val="nl-BE" w:eastAsia="fr-BE"/>
              </w:rPr>
            </w:pPr>
            <w:r w:rsidRPr="008233CA">
              <w:rPr>
                <w:rFonts w:eastAsia="Times New Roman" w:cstheme="minorHAnsi"/>
                <w:color w:val="595959" w:themeColor="text1" w:themeTint="A6"/>
                <w:szCs w:val="21"/>
                <w:lang w:val="nl-BE" w:eastAsia="fr-BE"/>
              </w:rPr>
              <w:t>Tevredenheidsenquête jongeren</w:t>
            </w:r>
          </w:p>
          <w:p w14:paraId="06D497FC" w14:textId="77777777" w:rsidR="00E17DFF" w:rsidRPr="008233CA" w:rsidRDefault="00E17DFF" w:rsidP="00BC70EE">
            <w:pPr>
              <w:spacing w:after="0" w:line="240" w:lineRule="auto"/>
              <w:textAlignment w:val="baseline"/>
              <w:rPr>
                <w:rFonts w:eastAsia="Times New Roman" w:cstheme="minorHAnsi"/>
                <w:color w:val="595959" w:themeColor="text1" w:themeTint="A6"/>
                <w:szCs w:val="21"/>
                <w:lang w:val="nl-BE" w:eastAsia="fr-BE"/>
              </w:rPr>
            </w:pPr>
          </w:p>
          <w:p w14:paraId="24D754DF" w14:textId="77777777" w:rsidR="00E17DFF" w:rsidRPr="008233CA" w:rsidRDefault="00E17DFF" w:rsidP="00BC70EE">
            <w:pPr>
              <w:spacing w:after="0" w:line="240" w:lineRule="auto"/>
              <w:textAlignment w:val="baseline"/>
              <w:rPr>
                <w:rFonts w:eastAsia="Times New Roman" w:cstheme="minorHAnsi"/>
                <w:color w:val="595959" w:themeColor="text1" w:themeTint="A6"/>
                <w:szCs w:val="21"/>
                <w:lang w:val="nl-BE" w:eastAsia="fr-BE"/>
              </w:rPr>
            </w:pPr>
            <w:r w:rsidRPr="008233CA">
              <w:rPr>
                <w:rFonts w:eastAsia="Times New Roman" w:cstheme="minorHAnsi"/>
                <w:color w:val="595959" w:themeColor="text1" w:themeTint="A6"/>
                <w:szCs w:val="21"/>
                <w:lang w:val="nl-BE" w:eastAsia="fr-BE"/>
              </w:rPr>
              <w:t>Tevredenheidsenquête deelnemende organisaties</w:t>
            </w:r>
          </w:p>
          <w:p w14:paraId="73DFBCEF" w14:textId="77777777" w:rsidR="00E17DFF" w:rsidRPr="008233CA" w:rsidRDefault="00E17DFF" w:rsidP="00BC70EE">
            <w:pPr>
              <w:rPr>
                <w:rFonts w:eastAsia="Times New Roman" w:cstheme="minorHAnsi"/>
                <w:color w:val="595959" w:themeColor="text1" w:themeTint="A6"/>
                <w:szCs w:val="21"/>
                <w:lang w:val="nl-BE" w:eastAsia="fr-BE"/>
              </w:rPr>
            </w:pPr>
          </w:p>
          <w:p w14:paraId="6960196E" w14:textId="77777777" w:rsidR="00E17DFF" w:rsidRPr="008233CA" w:rsidRDefault="00E17DFF" w:rsidP="00BC70EE">
            <w:pPr>
              <w:rPr>
                <w:rFonts w:eastAsia="Times New Roman" w:cstheme="minorHAnsi"/>
                <w:color w:val="595959" w:themeColor="text1" w:themeTint="A6"/>
                <w:szCs w:val="21"/>
                <w:lang w:val="nl-BE" w:eastAsia="fr-BE"/>
              </w:rPr>
            </w:pPr>
          </w:p>
        </w:tc>
      </w:tr>
      <w:tr w:rsidR="008233CA" w:rsidRPr="008233CA" w14:paraId="326C0BFA" w14:textId="77777777" w:rsidTr="00BC70EE">
        <w:trPr>
          <w:trHeight w:val="1450"/>
        </w:trPr>
        <w:tc>
          <w:tcPr>
            <w:tcW w:w="3548" w:type="dxa"/>
            <w:vMerge/>
            <w:tcBorders>
              <w:left w:val="single" w:sz="6" w:space="0" w:color="auto"/>
              <w:right w:val="single" w:sz="6" w:space="0" w:color="auto"/>
            </w:tcBorders>
            <w:shd w:val="clear" w:color="auto" w:fill="auto"/>
            <w:hideMark/>
          </w:tcPr>
          <w:p w14:paraId="25C1877E" w14:textId="77777777" w:rsidR="00E17DFF" w:rsidRPr="008233CA" w:rsidRDefault="00E17DFF" w:rsidP="00BC70EE">
            <w:pPr>
              <w:spacing w:after="0" w:line="240" w:lineRule="auto"/>
              <w:rPr>
                <w:rFonts w:eastAsia="Times New Roman" w:cstheme="minorHAnsi"/>
                <w:color w:val="595959" w:themeColor="text1" w:themeTint="A6"/>
                <w:szCs w:val="21"/>
                <w:lang w:val="nl-BE" w:eastAsia="fr-BE"/>
              </w:rPr>
            </w:pPr>
          </w:p>
        </w:tc>
        <w:tc>
          <w:tcPr>
            <w:tcW w:w="2944" w:type="dxa"/>
            <w:tcBorders>
              <w:top w:val="single" w:sz="6" w:space="0" w:color="auto"/>
              <w:left w:val="single" w:sz="6" w:space="0" w:color="auto"/>
              <w:bottom w:val="single" w:sz="4" w:space="0" w:color="auto"/>
              <w:right w:val="single" w:sz="6" w:space="0" w:color="auto"/>
            </w:tcBorders>
            <w:shd w:val="clear" w:color="auto" w:fill="auto"/>
            <w:hideMark/>
          </w:tcPr>
          <w:p w14:paraId="0C77A4E6" w14:textId="77777777" w:rsidR="00E17DFF" w:rsidRPr="008233CA" w:rsidRDefault="00E17DFF" w:rsidP="00BC70EE">
            <w:pPr>
              <w:spacing w:after="0" w:line="240" w:lineRule="auto"/>
              <w:jc w:val="both"/>
              <w:textAlignment w:val="baseline"/>
              <w:rPr>
                <w:rFonts w:eastAsia="Times New Roman" w:cstheme="minorHAnsi"/>
                <w:color w:val="595959" w:themeColor="text1" w:themeTint="A6"/>
                <w:szCs w:val="21"/>
                <w:lang w:val="nl-BE" w:eastAsia="fr-BE"/>
              </w:rPr>
            </w:pPr>
          </w:p>
          <w:p w14:paraId="64FDC0E7" w14:textId="77777777" w:rsidR="00E17DFF" w:rsidRPr="008233CA" w:rsidRDefault="00E17DFF" w:rsidP="00BC70EE">
            <w:pPr>
              <w:spacing w:after="0" w:line="240" w:lineRule="auto"/>
              <w:jc w:val="both"/>
              <w:textAlignment w:val="baseline"/>
              <w:rPr>
                <w:rFonts w:eastAsia="Times New Roman" w:cstheme="minorHAnsi"/>
                <w:color w:val="595959" w:themeColor="text1" w:themeTint="A6"/>
                <w:szCs w:val="21"/>
                <w:lang w:val="nl-BE" w:eastAsia="fr-BE"/>
              </w:rPr>
            </w:pPr>
            <w:r w:rsidRPr="008233CA">
              <w:rPr>
                <w:rFonts w:eastAsia="Times New Roman" w:cstheme="minorHAnsi"/>
                <w:color w:val="595959" w:themeColor="text1" w:themeTint="A6"/>
                <w:szCs w:val="21"/>
                <w:lang w:val="nl-BE" w:eastAsia="fr-BE"/>
              </w:rPr>
              <w:t xml:space="preserve">Deelnemende organisaties gaan in gesprek met jongeren, leren hun noden beter kennen, en kunnen jongeren de informatie geven waarnaar ze op zoek zijn. </w:t>
            </w:r>
          </w:p>
          <w:p w14:paraId="75DE4458" w14:textId="77777777" w:rsidR="00E17DFF" w:rsidRPr="008233CA" w:rsidRDefault="00E17DFF" w:rsidP="00BC70EE">
            <w:pPr>
              <w:spacing w:after="0" w:line="240" w:lineRule="auto"/>
              <w:jc w:val="both"/>
              <w:textAlignment w:val="baseline"/>
              <w:rPr>
                <w:rFonts w:eastAsia="Times New Roman" w:cstheme="minorHAnsi"/>
                <w:color w:val="595959" w:themeColor="text1" w:themeTint="A6"/>
                <w:szCs w:val="21"/>
                <w:lang w:val="nl-BE" w:eastAsia="fr-BE"/>
              </w:rPr>
            </w:pPr>
          </w:p>
        </w:tc>
        <w:tc>
          <w:tcPr>
            <w:tcW w:w="2493" w:type="dxa"/>
            <w:vMerge/>
            <w:tcBorders>
              <w:left w:val="single" w:sz="6" w:space="0" w:color="auto"/>
              <w:right w:val="single" w:sz="6" w:space="0" w:color="auto"/>
            </w:tcBorders>
            <w:shd w:val="clear" w:color="auto" w:fill="auto"/>
            <w:vAlign w:val="center"/>
            <w:hideMark/>
          </w:tcPr>
          <w:p w14:paraId="6AF0C96B" w14:textId="77777777" w:rsidR="00E17DFF" w:rsidRPr="008233CA" w:rsidRDefault="00E17DFF" w:rsidP="00BC70EE">
            <w:pPr>
              <w:spacing w:after="0" w:line="240" w:lineRule="auto"/>
              <w:rPr>
                <w:rFonts w:eastAsia="Times New Roman" w:cstheme="minorHAnsi"/>
                <w:color w:val="595959" w:themeColor="text1" w:themeTint="A6"/>
                <w:szCs w:val="21"/>
                <w:lang w:val="nl-BE" w:eastAsia="fr-BE"/>
              </w:rPr>
            </w:pPr>
          </w:p>
        </w:tc>
      </w:tr>
      <w:tr w:rsidR="008233CA" w:rsidRPr="008233CA" w14:paraId="33DB2F63" w14:textId="77777777" w:rsidTr="00BC70EE">
        <w:trPr>
          <w:trHeight w:val="720"/>
        </w:trPr>
        <w:tc>
          <w:tcPr>
            <w:tcW w:w="3548" w:type="dxa"/>
            <w:vMerge/>
            <w:tcBorders>
              <w:left w:val="single" w:sz="6" w:space="0" w:color="auto"/>
              <w:bottom w:val="single" w:sz="4" w:space="0" w:color="auto"/>
              <w:right w:val="single" w:sz="6" w:space="0" w:color="auto"/>
            </w:tcBorders>
            <w:shd w:val="clear" w:color="auto" w:fill="auto"/>
          </w:tcPr>
          <w:p w14:paraId="76144444" w14:textId="77777777" w:rsidR="00E17DFF" w:rsidRPr="008233CA" w:rsidRDefault="00E17DFF" w:rsidP="00BC70EE">
            <w:pPr>
              <w:spacing w:after="0" w:line="240" w:lineRule="auto"/>
              <w:rPr>
                <w:rFonts w:eastAsia="Times New Roman" w:cstheme="minorHAnsi"/>
                <w:color w:val="595959" w:themeColor="text1" w:themeTint="A6"/>
                <w:szCs w:val="21"/>
                <w:lang w:val="nl-BE" w:eastAsia="fr-BE"/>
              </w:rPr>
            </w:pPr>
          </w:p>
        </w:tc>
        <w:tc>
          <w:tcPr>
            <w:tcW w:w="2944" w:type="dxa"/>
            <w:tcBorders>
              <w:top w:val="single" w:sz="4" w:space="0" w:color="auto"/>
              <w:left w:val="single" w:sz="6" w:space="0" w:color="auto"/>
              <w:bottom w:val="single" w:sz="4" w:space="0" w:color="auto"/>
              <w:right w:val="single" w:sz="6" w:space="0" w:color="auto"/>
            </w:tcBorders>
            <w:shd w:val="clear" w:color="auto" w:fill="auto"/>
          </w:tcPr>
          <w:p w14:paraId="028BEBBA" w14:textId="77777777" w:rsidR="00E17DFF" w:rsidRPr="008233CA" w:rsidRDefault="00E17DFF" w:rsidP="00BC70EE">
            <w:pPr>
              <w:spacing w:after="0" w:line="240" w:lineRule="auto"/>
              <w:jc w:val="both"/>
              <w:textAlignment w:val="baseline"/>
              <w:rPr>
                <w:rFonts w:eastAsia="Times New Roman" w:cstheme="minorHAnsi"/>
                <w:color w:val="595959" w:themeColor="text1" w:themeTint="A6"/>
                <w:szCs w:val="21"/>
                <w:lang w:val="nl-BE" w:eastAsia="fr-BE"/>
              </w:rPr>
            </w:pPr>
          </w:p>
          <w:p w14:paraId="4CDEFE55" w14:textId="77777777" w:rsidR="00E17DFF" w:rsidRPr="008233CA" w:rsidRDefault="00E17DFF" w:rsidP="00BC70EE">
            <w:pPr>
              <w:spacing w:after="0" w:line="240" w:lineRule="auto"/>
              <w:jc w:val="both"/>
              <w:textAlignment w:val="baseline"/>
              <w:rPr>
                <w:rFonts w:eastAsia="Times New Roman" w:cstheme="minorHAnsi"/>
                <w:color w:val="595959" w:themeColor="text1" w:themeTint="A6"/>
                <w:szCs w:val="21"/>
                <w:lang w:val="nl-BE" w:eastAsia="fr-BE"/>
              </w:rPr>
            </w:pPr>
            <w:r w:rsidRPr="008233CA">
              <w:rPr>
                <w:rFonts w:eastAsia="Times New Roman" w:cstheme="minorHAnsi"/>
                <w:color w:val="595959" w:themeColor="text1" w:themeTint="A6"/>
                <w:szCs w:val="21"/>
                <w:lang w:val="nl-BE" w:eastAsia="fr-BE"/>
              </w:rPr>
              <w:t>Jongeren ontmoeten gelijkgezinden en gaan in gesprek met elkaar.</w:t>
            </w:r>
          </w:p>
          <w:p w14:paraId="21CFF2D4" w14:textId="77777777" w:rsidR="00E17DFF" w:rsidRPr="008233CA" w:rsidRDefault="00E17DFF" w:rsidP="00BC70EE">
            <w:pPr>
              <w:spacing w:after="0" w:line="240" w:lineRule="auto"/>
              <w:jc w:val="both"/>
              <w:textAlignment w:val="baseline"/>
              <w:rPr>
                <w:rFonts w:eastAsia="Times New Roman" w:cstheme="minorHAnsi"/>
                <w:color w:val="595959" w:themeColor="text1" w:themeTint="A6"/>
                <w:szCs w:val="21"/>
                <w:lang w:val="nl-BE" w:eastAsia="fr-BE"/>
              </w:rPr>
            </w:pPr>
          </w:p>
        </w:tc>
        <w:tc>
          <w:tcPr>
            <w:tcW w:w="2493" w:type="dxa"/>
            <w:vMerge/>
            <w:tcBorders>
              <w:left w:val="single" w:sz="6" w:space="0" w:color="auto"/>
              <w:bottom w:val="single" w:sz="4" w:space="0" w:color="auto"/>
              <w:right w:val="single" w:sz="6" w:space="0" w:color="auto"/>
            </w:tcBorders>
            <w:shd w:val="clear" w:color="auto" w:fill="auto"/>
            <w:vAlign w:val="center"/>
          </w:tcPr>
          <w:p w14:paraId="41A3615E" w14:textId="77777777" w:rsidR="00E17DFF" w:rsidRPr="008233CA" w:rsidRDefault="00E17DFF" w:rsidP="00BC70EE">
            <w:pPr>
              <w:spacing w:after="0" w:line="240" w:lineRule="auto"/>
              <w:rPr>
                <w:rFonts w:eastAsia="Times New Roman" w:cstheme="minorHAnsi"/>
                <w:color w:val="595959" w:themeColor="text1" w:themeTint="A6"/>
                <w:szCs w:val="21"/>
                <w:lang w:val="nl-BE" w:eastAsia="fr-BE"/>
              </w:rPr>
            </w:pPr>
          </w:p>
        </w:tc>
      </w:tr>
      <w:tr w:rsidR="008233CA" w:rsidRPr="008233CA" w14:paraId="13CF83FA" w14:textId="77777777" w:rsidTr="00BC70EE">
        <w:trPr>
          <w:trHeight w:val="1150"/>
        </w:trPr>
        <w:tc>
          <w:tcPr>
            <w:tcW w:w="3548" w:type="dxa"/>
            <w:vMerge w:val="restart"/>
            <w:tcBorders>
              <w:top w:val="single" w:sz="4" w:space="0" w:color="auto"/>
              <w:left w:val="single" w:sz="6" w:space="0" w:color="auto"/>
              <w:right w:val="single" w:sz="6" w:space="0" w:color="auto"/>
            </w:tcBorders>
            <w:shd w:val="clear" w:color="auto" w:fill="auto"/>
          </w:tcPr>
          <w:p w14:paraId="7AB5B371" w14:textId="77777777" w:rsidR="00E17DFF" w:rsidRPr="008233CA" w:rsidRDefault="00E17DFF" w:rsidP="00BC70EE">
            <w:pPr>
              <w:jc w:val="both"/>
              <w:rPr>
                <w:rFonts w:cstheme="minorHAnsi"/>
                <w:color w:val="595959" w:themeColor="text1" w:themeTint="A6"/>
                <w:szCs w:val="21"/>
                <w:lang w:val="nl-BE"/>
              </w:rPr>
            </w:pPr>
          </w:p>
          <w:p w14:paraId="27B1E505" w14:textId="77777777" w:rsidR="00E17DFF" w:rsidRPr="008233CA" w:rsidRDefault="00E17DFF" w:rsidP="00E17DFF">
            <w:pPr>
              <w:pStyle w:val="Paragraphedeliste"/>
              <w:numPr>
                <w:ilvl w:val="0"/>
                <w:numId w:val="104"/>
              </w:numPr>
              <w:spacing w:line="259" w:lineRule="auto"/>
              <w:jc w:val="both"/>
              <w:rPr>
                <w:rFonts w:cstheme="minorHAnsi"/>
                <w:color w:val="595959" w:themeColor="text1" w:themeTint="A6"/>
                <w:szCs w:val="21"/>
                <w:lang w:val="nl-BE"/>
              </w:rPr>
            </w:pPr>
            <w:r w:rsidRPr="008233CA">
              <w:rPr>
                <w:rFonts w:cstheme="minorHAnsi"/>
                <w:b/>
                <w:bCs/>
                <w:color w:val="595959" w:themeColor="text1" w:themeTint="A6"/>
                <w:szCs w:val="21"/>
                <w:lang w:val="nl-BE"/>
              </w:rPr>
              <w:t>Bewustmaken</w:t>
            </w:r>
            <w:r w:rsidRPr="008233CA">
              <w:rPr>
                <w:rFonts w:cstheme="minorHAnsi"/>
                <w:color w:val="595959" w:themeColor="text1" w:themeTint="A6"/>
                <w:szCs w:val="21"/>
                <w:lang w:val="nl-BE"/>
              </w:rPr>
              <w:t xml:space="preserve">: jongeren krijgen meer inzicht in de gelaagdheid en onderlinge verbondenheid van globale uitdagingen, en leren hoe engagement en internationale </w:t>
            </w:r>
            <w:r w:rsidRPr="008233CA">
              <w:rPr>
                <w:rFonts w:cstheme="minorHAnsi"/>
                <w:color w:val="595959" w:themeColor="text1" w:themeTint="A6"/>
                <w:szCs w:val="21"/>
                <w:lang w:val="nl-BE"/>
              </w:rPr>
              <w:lastRenderedPageBreak/>
              <w:t>solidariteit zowel op lokaal als internationaal niveau antwoorden kan bieden op die uitdagingen.</w:t>
            </w:r>
          </w:p>
        </w:tc>
        <w:tc>
          <w:tcPr>
            <w:tcW w:w="2944" w:type="dxa"/>
            <w:tcBorders>
              <w:top w:val="single" w:sz="4" w:space="0" w:color="auto"/>
              <w:left w:val="single" w:sz="6" w:space="0" w:color="auto"/>
              <w:bottom w:val="single" w:sz="4" w:space="0" w:color="auto"/>
              <w:right w:val="single" w:sz="6" w:space="0" w:color="auto"/>
            </w:tcBorders>
            <w:shd w:val="clear" w:color="auto" w:fill="auto"/>
          </w:tcPr>
          <w:p w14:paraId="6EABCB1A" w14:textId="77777777" w:rsidR="00E17DFF" w:rsidRPr="008233CA" w:rsidRDefault="00E17DFF" w:rsidP="00BC70EE">
            <w:pPr>
              <w:spacing w:after="0" w:line="240" w:lineRule="auto"/>
              <w:jc w:val="both"/>
              <w:textAlignment w:val="baseline"/>
              <w:rPr>
                <w:rFonts w:eastAsia="Times New Roman" w:cstheme="minorHAnsi"/>
                <w:color w:val="595959" w:themeColor="text1" w:themeTint="A6"/>
                <w:szCs w:val="21"/>
                <w:lang w:val="nl-BE" w:eastAsia="fr-BE"/>
              </w:rPr>
            </w:pPr>
          </w:p>
          <w:p w14:paraId="4F9B9FED" w14:textId="77777777" w:rsidR="00E17DFF" w:rsidRPr="008233CA" w:rsidRDefault="00E17DFF" w:rsidP="00BC70EE">
            <w:pPr>
              <w:spacing w:after="0" w:line="240" w:lineRule="auto"/>
              <w:jc w:val="both"/>
              <w:textAlignment w:val="baseline"/>
              <w:rPr>
                <w:rFonts w:eastAsia="Times New Roman" w:cstheme="minorHAnsi"/>
                <w:color w:val="595959" w:themeColor="text1" w:themeTint="A6"/>
                <w:szCs w:val="21"/>
                <w:lang w:val="nl-BE" w:eastAsia="fr-BE"/>
              </w:rPr>
            </w:pPr>
            <w:r w:rsidRPr="008233CA">
              <w:rPr>
                <w:rFonts w:eastAsia="Times New Roman" w:cstheme="minorHAnsi"/>
                <w:color w:val="595959" w:themeColor="text1" w:themeTint="A6"/>
                <w:szCs w:val="21"/>
                <w:lang w:val="nl-BE" w:eastAsia="fr-BE"/>
              </w:rPr>
              <w:t>De jongeren geven aan meer inzicht verworven te hebben in de gelaagdheid en onderlinge verbondenheid van globale uitdagingen, en hun beleidsvoorstellen houden rekening met die complexiteit. </w:t>
            </w:r>
          </w:p>
          <w:p w14:paraId="20532E20" w14:textId="77777777" w:rsidR="00E17DFF" w:rsidRPr="008233CA" w:rsidRDefault="00E17DFF" w:rsidP="00BC70EE">
            <w:pPr>
              <w:spacing w:after="0" w:line="240" w:lineRule="auto"/>
              <w:jc w:val="both"/>
              <w:textAlignment w:val="baseline"/>
              <w:rPr>
                <w:rFonts w:eastAsia="Times New Roman" w:cstheme="minorHAnsi"/>
                <w:color w:val="595959" w:themeColor="text1" w:themeTint="A6"/>
                <w:szCs w:val="21"/>
                <w:lang w:val="nl-BE" w:eastAsia="fr-BE"/>
              </w:rPr>
            </w:pPr>
          </w:p>
        </w:tc>
        <w:tc>
          <w:tcPr>
            <w:tcW w:w="2493" w:type="dxa"/>
            <w:vMerge w:val="restart"/>
            <w:tcBorders>
              <w:top w:val="single" w:sz="4" w:space="0" w:color="auto"/>
              <w:left w:val="single" w:sz="6" w:space="0" w:color="auto"/>
              <w:right w:val="single" w:sz="6" w:space="0" w:color="auto"/>
            </w:tcBorders>
            <w:shd w:val="clear" w:color="auto" w:fill="auto"/>
            <w:vAlign w:val="center"/>
          </w:tcPr>
          <w:p w14:paraId="321D5219" w14:textId="77777777" w:rsidR="00E17DFF" w:rsidRPr="008233CA" w:rsidRDefault="00E17DFF" w:rsidP="00BC70EE">
            <w:pPr>
              <w:spacing w:after="0" w:line="240" w:lineRule="auto"/>
              <w:rPr>
                <w:rFonts w:eastAsia="Times New Roman" w:cstheme="minorHAnsi"/>
                <w:color w:val="595959" w:themeColor="text1" w:themeTint="A6"/>
                <w:szCs w:val="21"/>
                <w:lang w:val="nl-BE" w:eastAsia="fr-BE"/>
              </w:rPr>
            </w:pPr>
          </w:p>
          <w:p w14:paraId="29E36612" w14:textId="77777777" w:rsidR="00E17DFF" w:rsidRPr="008233CA" w:rsidRDefault="00E17DFF" w:rsidP="00BC70EE">
            <w:pPr>
              <w:spacing w:after="0" w:line="240" w:lineRule="auto"/>
              <w:textAlignment w:val="baseline"/>
              <w:rPr>
                <w:rFonts w:eastAsia="Times New Roman" w:cstheme="minorHAnsi"/>
                <w:color w:val="595959" w:themeColor="text1" w:themeTint="A6"/>
                <w:szCs w:val="21"/>
                <w:lang w:val="nl-BE" w:eastAsia="fr-BE"/>
              </w:rPr>
            </w:pPr>
            <w:r w:rsidRPr="008233CA">
              <w:rPr>
                <w:rFonts w:eastAsia="Times New Roman" w:cstheme="minorHAnsi"/>
                <w:color w:val="595959" w:themeColor="text1" w:themeTint="A6"/>
                <w:szCs w:val="21"/>
                <w:lang w:val="nl-BE" w:eastAsia="fr-BE"/>
              </w:rPr>
              <w:t>Tevredenheidsenquête jongeren</w:t>
            </w:r>
          </w:p>
        </w:tc>
      </w:tr>
      <w:tr w:rsidR="008233CA" w:rsidRPr="008233CA" w14:paraId="75F6E76C" w14:textId="77777777" w:rsidTr="00BC70EE">
        <w:trPr>
          <w:trHeight w:val="980"/>
        </w:trPr>
        <w:tc>
          <w:tcPr>
            <w:tcW w:w="3548" w:type="dxa"/>
            <w:vMerge/>
            <w:tcBorders>
              <w:left w:val="single" w:sz="6" w:space="0" w:color="auto"/>
              <w:bottom w:val="single" w:sz="4" w:space="0" w:color="auto"/>
              <w:right w:val="single" w:sz="6" w:space="0" w:color="auto"/>
            </w:tcBorders>
            <w:shd w:val="clear" w:color="auto" w:fill="auto"/>
          </w:tcPr>
          <w:p w14:paraId="1B06D395" w14:textId="77777777" w:rsidR="00E17DFF" w:rsidRPr="008233CA" w:rsidRDefault="00E17DFF" w:rsidP="00E17DFF">
            <w:pPr>
              <w:pStyle w:val="Paragraphedeliste"/>
              <w:numPr>
                <w:ilvl w:val="0"/>
                <w:numId w:val="104"/>
              </w:numPr>
              <w:spacing w:line="259" w:lineRule="auto"/>
              <w:jc w:val="both"/>
              <w:rPr>
                <w:rFonts w:cstheme="minorHAnsi"/>
                <w:b/>
                <w:bCs/>
                <w:color w:val="595959" w:themeColor="text1" w:themeTint="A6"/>
                <w:szCs w:val="21"/>
                <w:lang w:val="nl-BE"/>
              </w:rPr>
            </w:pPr>
          </w:p>
        </w:tc>
        <w:tc>
          <w:tcPr>
            <w:tcW w:w="2944" w:type="dxa"/>
            <w:tcBorders>
              <w:top w:val="single" w:sz="4" w:space="0" w:color="auto"/>
              <w:left w:val="single" w:sz="6" w:space="0" w:color="auto"/>
              <w:bottom w:val="single" w:sz="4" w:space="0" w:color="auto"/>
              <w:right w:val="single" w:sz="6" w:space="0" w:color="auto"/>
            </w:tcBorders>
            <w:shd w:val="clear" w:color="auto" w:fill="auto"/>
          </w:tcPr>
          <w:p w14:paraId="6FEFB2B9" w14:textId="77777777" w:rsidR="00E17DFF" w:rsidRPr="008233CA" w:rsidRDefault="00E17DFF" w:rsidP="00BC70EE">
            <w:pPr>
              <w:spacing w:after="0" w:line="240" w:lineRule="auto"/>
              <w:jc w:val="both"/>
              <w:textAlignment w:val="baseline"/>
              <w:rPr>
                <w:rFonts w:eastAsia="Times New Roman" w:cstheme="minorHAnsi"/>
                <w:color w:val="595959" w:themeColor="text1" w:themeTint="A6"/>
                <w:szCs w:val="21"/>
                <w:lang w:val="nl-BE" w:eastAsia="fr-BE"/>
              </w:rPr>
            </w:pPr>
          </w:p>
          <w:p w14:paraId="59A85ADE" w14:textId="77777777" w:rsidR="00E17DFF" w:rsidRPr="008233CA" w:rsidRDefault="00E17DFF" w:rsidP="00BC70EE">
            <w:pPr>
              <w:spacing w:after="0" w:line="240" w:lineRule="auto"/>
              <w:jc w:val="both"/>
              <w:textAlignment w:val="baseline"/>
              <w:rPr>
                <w:rFonts w:eastAsia="Times New Roman" w:cstheme="minorHAnsi"/>
                <w:color w:val="595959" w:themeColor="text1" w:themeTint="A6"/>
                <w:szCs w:val="21"/>
                <w:lang w:val="nl-BE" w:eastAsia="fr-BE"/>
              </w:rPr>
            </w:pPr>
            <w:r w:rsidRPr="008233CA">
              <w:rPr>
                <w:rFonts w:eastAsia="Times New Roman" w:cstheme="minorHAnsi"/>
                <w:color w:val="595959" w:themeColor="text1" w:themeTint="A6"/>
                <w:szCs w:val="21"/>
                <w:lang w:val="nl-BE" w:eastAsia="fr-BE"/>
              </w:rPr>
              <w:t>De jongeren zijn optimistisch over de positieve impact die internationale solidariteit en engagement kan hebben op globale uitdagingen.</w:t>
            </w:r>
          </w:p>
          <w:p w14:paraId="2AB2D3A3" w14:textId="77777777" w:rsidR="00E17DFF" w:rsidRPr="008233CA" w:rsidRDefault="00E17DFF" w:rsidP="00BC70EE">
            <w:pPr>
              <w:spacing w:after="0" w:line="240" w:lineRule="auto"/>
              <w:jc w:val="both"/>
              <w:textAlignment w:val="baseline"/>
              <w:rPr>
                <w:rFonts w:eastAsia="Times New Roman" w:cstheme="minorHAnsi"/>
                <w:color w:val="595959" w:themeColor="text1" w:themeTint="A6"/>
                <w:szCs w:val="21"/>
                <w:lang w:val="nl-BE" w:eastAsia="fr-BE"/>
              </w:rPr>
            </w:pPr>
          </w:p>
        </w:tc>
        <w:tc>
          <w:tcPr>
            <w:tcW w:w="2493" w:type="dxa"/>
            <w:vMerge/>
            <w:tcBorders>
              <w:left w:val="single" w:sz="6" w:space="0" w:color="auto"/>
              <w:bottom w:val="single" w:sz="4" w:space="0" w:color="auto"/>
              <w:right w:val="single" w:sz="6" w:space="0" w:color="auto"/>
            </w:tcBorders>
            <w:shd w:val="clear" w:color="auto" w:fill="auto"/>
            <w:vAlign w:val="center"/>
          </w:tcPr>
          <w:p w14:paraId="296DD7A7" w14:textId="77777777" w:rsidR="00E17DFF" w:rsidRPr="008233CA" w:rsidRDefault="00E17DFF" w:rsidP="00BC70EE">
            <w:pPr>
              <w:spacing w:after="0" w:line="240" w:lineRule="auto"/>
              <w:rPr>
                <w:rFonts w:eastAsia="Times New Roman" w:cstheme="minorHAnsi"/>
                <w:color w:val="595959" w:themeColor="text1" w:themeTint="A6"/>
                <w:szCs w:val="21"/>
                <w:lang w:val="nl-BE" w:eastAsia="fr-BE"/>
              </w:rPr>
            </w:pPr>
          </w:p>
        </w:tc>
      </w:tr>
      <w:tr w:rsidR="008233CA" w:rsidRPr="008233CA" w14:paraId="19D5771C" w14:textId="77777777" w:rsidTr="00BC70EE">
        <w:trPr>
          <w:trHeight w:val="1850"/>
        </w:trPr>
        <w:tc>
          <w:tcPr>
            <w:tcW w:w="3548" w:type="dxa"/>
            <w:vMerge w:val="restart"/>
            <w:tcBorders>
              <w:top w:val="single" w:sz="4" w:space="0" w:color="auto"/>
              <w:left w:val="single" w:sz="6" w:space="0" w:color="auto"/>
              <w:right w:val="single" w:sz="6" w:space="0" w:color="auto"/>
            </w:tcBorders>
            <w:shd w:val="clear" w:color="auto" w:fill="auto"/>
          </w:tcPr>
          <w:p w14:paraId="1C191E8F" w14:textId="77777777" w:rsidR="00E17DFF" w:rsidRPr="008233CA" w:rsidRDefault="00E17DFF" w:rsidP="00BC70EE">
            <w:pPr>
              <w:jc w:val="both"/>
              <w:rPr>
                <w:rFonts w:cstheme="minorHAnsi"/>
                <w:color w:val="595959" w:themeColor="text1" w:themeTint="A6"/>
                <w:szCs w:val="21"/>
                <w:lang w:val="nl-BE"/>
              </w:rPr>
            </w:pPr>
          </w:p>
          <w:p w14:paraId="0AB62566" w14:textId="77777777" w:rsidR="00E17DFF" w:rsidRPr="008233CA" w:rsidRDefault="00E17DFF" w:rsidP="00E17DFF">
            <w:pPr>
              <w:pStyle w:val="Paragraphedeliste"/>
              <w:numPr>
                <w:ilvl w:val="0"/>
                <w:numId w:val="104"/>
              </w:numPr>
              <w:spacing w:line="259" w:lineRule="auto"/>
              <w:jc w:val="both"/>
              <w:rPr>
                <w:rFonts w:cstheme="minorHAnsi"/>
                <w:color w:val="595959" w:themeColor="text1" w:themeTint="A6"/>
                <w:szCs w:val="21"/>
                <w:lang w:val="nl-BE"/>
              </w:rPr>
            </w:pPr>
            <w:r w:rsidRPr="008233CA">
              <w:rPr>
                <w:rFonts w:cstheme="minorHAnsi"/>
                <w:b/>
                <w:bCs/>
                <w:color w:val="595959" w:themeColor="text1" w:themeTint="A6"/>
                <w:szCs w:val="21"/>
                <w:lang w:val="nl-BE"/>
              </w:rPr>
              <w:t>Engageren</w:t>
            </w:r>
            <w:r w:rsidRPr="008233CA">
              <w:rPr>
                <w:rFonts w:cstheme="minorHAnsi"/>
                <w:color w:val="595959" w:themeColor="text1" w:themeTint="A6"/>
                <w:szCs w:val="21"/>
                <w:lang w:val="nl-BE"/>
              </w:rPr>
              <w:t>: jongeren actiemogelijkheden, engagementen, jobs, stagemogelijkheden, vrijwilligerswerk, en projecten aanreiken die hun toekomst zin kunnen geven en hen in staat stellen zich in te zetten voor een eerlijkere en duurzamere wereld.</w:t>
            </w:r>
          </w:p>
          <w:p w14:paraId="08C57E8B" w14:textId="77777777" w:rsidR="00E17DFF" w:rsidRPr="008233CA" w:rsidRDefault="00E17DFF" w:rsidP="00BC70EE">
            <w:pPr>
              <w:spacing w:after="0" w:line="240" w:lineRule="auto"/>
              <w:textAlignment w:val="baseline"/>
              <w:rPr>
                <w:rFonts w:cstheme="minorHAnsi"/>
                <w:b/>
                <w:bCs/>
                <w:color w:val="595959" w:themeColor="text1" w:themeTint="A6"/>
                <w:szCs w:val="21"/>
                <w:lang w:val="nl-BE"/>
              </w:rPr>
            </w:pPr>
          </w:p>
        </w:tc>
        <w:tc>
          <w:tcPr>
            <w:tcW w:w="2944" w:type="dxa"/>
            <w:tcBorders>
              <w:top w:val="single" w:sz="4" w:space="0" w:color="auto"/>
              <w:left w:val="single" w:sz="6" w:space="0" w:color="auto"/>
              <w:bottom w:val="single" w:sz="4" w:space="0" w:color="auto"/>
              <w:right w:val="single" w:sz="6" w:space="0" w:color="auto"/>
            </w:tcBorders>
            <w:shd w:val="clear" w:color="auto" w:fill="auto"/>
          </w:tcPr>
          <w:p w14:paraId="1B944EB9" w14:textId="77777777" w:rsidR="00E17DFF" w:rsidRPr="008233CA" w:rsidRDefault="00E17DFF" w:rsidP="00BC70EE">
            <w:pPr>
              <w:spacing w:after="0" w:line="240" w:lineRule="auto"/>
              <w:jc w:val="both"/>
              <w:textAlignment w:val="baseline"/>
              <w:rPr>
                <w:rFonts w:eastAsia="Times New Roman" w:cstheme="minorHAnsi"/>
                <w:color w:val="595959" w:themeColor="text1" w:themeTint="A6"/>
                <w:szCs w:val="21"/>
                <w:lang w:val="nl-BE" w:eastAsia="fr-BE"/>
              </w:rPr>
            </w:pPr>
          </w:p>
          <w:p w14:paraId="239CD9D6" w14:textId="77777777" w:rsidR="00E17DFF" w:rsidRPr="008233CA" w:rsidRDefault="00E17DFF" w:rsidP="00BC70EE">
            <w:pPr>
              <w:spacing w:after="0" w:line="240" w:lineRule="auto"/>
              <w:jc w:val="both"/>
              <w:textAlignment w:val="baseline"/>
              <w:rPr>
                <w:rFonts w:eastAsia="Times New Roman" w:cstheme="minorHAnsi"/>
                <w:color w:val="595959" w:themeColor="text1" w:themeTint="A6"/>
                <w:szCs w:val="21"/>
                <w:lang w:val="nl-BE" w:eastAsia="fr-BE"/>
              </w:rPr>
            </w:pPr>
            <w:r w:rsidRPr="008233CA">
              <w:rPr>
                <w:rFonts w:eastAsia="Times New Roman" w:cstheme="minorHAnsi"/>
                <w:color w:val="595959" w:themeColor="text1" w:themeTint="A6"/>
                <w:szCs w:val="21"/>
                <w:lang w:val="nl-BE" w:eastAsia="fr-BE"/>
              </w:rPr>
              <w:t>Jongeren gaan naar huis met een concreet idee wat een engagement binnen internationale solidariteit kan betekenen voor hen.</w:t>
            </w:r>
          </w:p>
        </w:tc>
        <w:tc>
          <w:tcPr>
            <w:tcW w:w="2493" w:type="dxa"/>
            <w:vMerge w:val="restart"/>
            <w:tcBorders>
              <w:top w:val="single" w:sz="4" w:space="0" w:color="auto"/>
              <w:left w:val="single" w:sz="6" w:space="0" w:color="auto"/>
              <w:right w:val="single" w:sz="6" w:space="0" w:color="auto"/>
            </w:tcBorders>
            <w:shd w:val="clear" w:color="auto" w:fill="auto"/>
            <w:vAlign w:val="center"/>
          </w:tcPr>
          <w:p w14:paraId="535DBD49" w14:textId="77777777" w:rsidR="00E17DFF" w:rsidRPr="008233CA" w:rsidRDefault="00E17DFF" w:rsidP="00BC70EE">
            <w:pPr>
              <w:spacing w:after="0" w:line="240" w:lineRule="auto"/>
              <w:jc w:val="both"/>
              <w:textAlignment w:val="baseline"/>
              <w:rPr>
                <w:rFonts w:eastAsia="Times New Roman" w:cstheme="minorHAnsi"/>
                <w:color w:val="595959" w:themeColor="text1" w:themeTint="A6"/>
                <w:szCs w:val="21"/>
                <w:lang w:val="nl-BE" w:eastAsia="fr-BE"/>
              </w:rPr>
            </w:pPr>
            <w:r w:rsidRPr="008233CA">
              <w:rPr>
                <w:rFonts w:eastAsia="Times New Roman" w:cstheme="minorHAnsi"/>
                <w:color w:val="595959" w:themeColor="text1" w:themeTint="A6"/>
                <w:szCs w:val="21"/>
                <w:lang w:val="nl-BE" w:eastAsia="fr-BE"/>
              </w:rPr>
              <w:t>Tevredenheidsenquête jongeren</w:t>
            </w:r>
          </w:p>
          <w:p w14:paraId="4E336B7E" w14:textId="77777777" w:rsidR="00E17DFF" w:rsidRPr="008233CA" w:rsidRDefault="00E17DFF" w:rsidP="00BC70EE">
            <w:pPr>
              <w:spacing w:after="0" w:line="240" w:lineRule="auto"/>
              <w:jc w:val="both"/>
              <w:textAlignment w:val="baseline"/>
              <w:rPr>
                <w:rFonts w:eastAsia="Times New Roman" w:cstheme="minorHAnsi"/>
                <w:color w:val="595959" w:themeColor="text1" w:themeTint="A6"/>
                <w:szCs w:val="21"/>
                <w:lang w:val="nl-BE" w:eastAsia="fr-BE"/>
              </w:rPr>
            </w:pPr>
          </w:p>
          <w:p w14:paraId="25AF8FAD" w14:textId="77777777" w:rsidR="00E17DFF" w:rsidRPr="008233CA" w:rsidRDefault="00E17DFF" w:rsidP="00BC70EE">
            <w:pPr>
              <w:spacing w:after="0" w:line="240" w:lineRule="auto"/>
              <w:jc w:val="both"/>
              <w:textAlignment w:val="baseline"/>
              <w:rPr>
                <w:rFonts w:eastAsia="Times New Roman" w:cstheme="minorHAnsi"/>
                <w:color w:val="595959" w:themeColor="text1" w:themeTint="A6"/>
                <w:szCs w:val="21"/>
                <w:lang w:val="nl-BE" w:eastAsia="fr-BE"/>
              </w:rPr>
            </w:pPr>
            <w:r w:rsidRPr="008233CA">
              <w:rPr>
                <w:rFonts w:eastAsia="Times New Roman" w:cstheme="minorHAnsi"/>
                <w:color w:val="595959" w:themeColor="text1" w:themeTint="A6"/>
                <w:szCs w:val="21"/>
                <w:lang w:val="nl-BE" w:eastAsia="fr-BE"/>
              </w:rPr>
              <w:t>Tevredenheidsenquête deelnemende organisaties</w:t>
            </w:r>
          </w:p>
          <w:p w14:paraId="5B279D96" w14:textId="77777777" w:rsidR="00E17DFF" w:rsidRPr="008233CA" w:rsidRDefault="00E17DFF" w:rsidP="00BC70EE">
            <w:pPr>
              <w:spacing w:after="0" w:line="240" w:lineRule="auto"/>
              <w:rPr>
                <w:rFonts w:eastAsia="Times New Roman" w:cstheme="minorHAnsi"/>
                <w:color w:val="595959" w:themeColor="text1" w:themeTint="A6"/>
                <w:szCs w:val="21"/>
                <w:lang w:val="nl-BE" w:eastAsia="fr-BE"/>
              </w:rPr>
            </w:pPr>
          </w:p>
        </w:tc>
      </w:tr>
      <w:tr w:rsidR="008233CA" w:rsidRPr="008233CA" w14:paraId="469DB083" w14:textId="77777777" w:rsidTr="00BC70EE">
        <w:trPr>
          <w:trHeight w:val="1630"/>
        </w:trPr>
        <w:tc>
          <w:tcPr>
            <w:tcW w:w="3548" w:type="dxa"/>
            <w:vMerge/>
            <w:tcBorders>
              <w:left w:val="single" w:sz="6" w:space="0" w:color="auto"/>
              <w:bottom w:val="single" w:sz="4" w:space="0" w:color="auto"/>
              <w:right w:val="single" w:sz="6" w:space="0" w:color="auto"/>
            </w:tcBorders>
            <w:shd w:val="clear" w:color="auto" w:fill="auto"/>
          </w:tcPr>
          <w:p w14:paraId="2D472B10" w14:textId="77777777" w:rsidR="00E17DFF" w:rsidRPr="008233CA" w:rsidRDefault="00E17DFF" w:rsidP="00BC70EE">
            <w:pPr>
              <w:jc w:val="both"/>
              <w:rPr>
                <w:rFonts w:cstheme="minorHAnsi"/>
                <w:color w:val="595959" w:themeColor="text1" w:themeTint="A6"/>
                <w:szCs w:val="21"/>
                <w:lang w:val="nl-BE"/>
              </w:rPr>
            </w:pPr>
          </w:p>
        </w:tc>
        <w:tc>
          <w:tcPr>
            <w:tcW w:w="2944" w:type="dxa"/>
            <w:tcBorders>
              <w:top w:val="single" w:sz="4" w:space="0" w:color="auto"/>
              <w:left w:val="single" w:sz="6" w:space="0" w:color="auto"/>
              <w:bottom w:val="single" w:sz="4" w:space="0" w:color="auto"/>
              <w:right w:val="single" w:sz="6" w:space="0" w:color="auto"/>
            </w:tcBorders>
            <w:shd w:val="clear" w:color="auto" w:fill="auto"/>
          </w:tcPr>
          <w:p w14:paraId="1E4BE001" w14:textId="77777777" w:rsidR="00E17DFF" w:rsidRPr="008233CA" w:rsidRDefault="00E17DFF" w:rsidP="00BC70EE">
            <w:pPr>
              <w:spacing w:after="0" w:line="240" w:lineRule="auto"/>
              <w:jc w:val="both"/>
              <w:textAlignment w:val="baseline"/>
              <w:rPr>
                <w:rFonts w:eastAsia="Times New Roman" w:cstheme="minorHAnsi"/>
                <w:color w:val="595959" w:themeColor="text1" w:themeTint="A6"/>
                <w:szCs w:val="21"/>
                <w:lang w:val="nl-BE" w:eastAsia="fr-BE"/>
              </w:rPr>
            </w:pPr>
          </w:p>
          <w:p w14:paraId="5FDD3C03" w14:textId="77777777" w:rsidR="00E17DFF" w:rsidRPr="008233CA" w:rsidRDefault="00E17DFF" w:rsidP="00BC70EE">
            <w:pPr>
              <w:spacing w:after="0" w:line="240" w:lineRule="auto"/>
              <w:jc w:val="both"/>
              <w:textAlignment w:val="baseline"/>
              <w:rPr>
                <w:rFonts w:eastAsia="Times New Roman" w:cstheme="minorHAnsi"/>
                <w:color w:val="595959" w:themeColor="text1" w:themeTint="A6"/>
                <w:szCs w:val="21"/>
                <w:lang w:val="nl-BE" w:eastAsia="fr-BE"/>
              </w:rPr>
            </w:pPr>
            <w:r w:rsidRPr="008233CA">
              <w:rPr>
                <w:rFonts w:eastAsia="Times New Roman" w:cstheme="minorHAnsi"/>
                <w:color w:val="595959" w:themeColor="text1" w:themeTint="A6"/>
                <w:szCs w:val="21"/>
                <w:lang w:val="nl-BE" w:eastAsia="fr-BE"/>
              </w:rPr>
              <w:t xml:space="preserve">Deelnemende organisaties kunnen jongeren pistes voor engagement bieden die aansluiten op hun noden. </w:t>
            </w:r>
          </w:p>
        </w:tc>
        <w:tc>
          <w:tcPr>
            <w:tcW w:w="2493" w:type="dxa"/>
            <w:vMerge/>
            <w:tcBorders>
              <w:left w:val="single" w:sz="6" w:space="0" w:color="auto"/>
              <w:bottom w:val="single" w:sz="4" w:space="0" w:color="auto"/>
              <w:right w:val="single" w:sz="6" w:space="0" w:color="auto"/>
            </w:tcBorders>
            <w:shd w:val="clear" w:color="auto" w:fill="auto"/>
            <w:vAlign w:val="center"/>
          </w:tcPr>
          <w:p w14:paraId="45541B07" w14:textId="77777777" w:rsidR="00E17DFF" w:rsidRPr="008233CA" w:rsidRDefault="00E17DFF" w:rsidP="00BC70EE">
            <w:pPr>
              <w:spacing w:after="0" w:line="240" w:lineRule="auto"/>
              <w:rPr>
                <w:rFonts w:eastAsia="Times New Roman" w:cstheme="minorHAnsi"/>
                <w:color w:val="595959" w:themeColor="text1" w:themeTint="A6"/>
                <w:szCs w:val="21"/>
                <w:lang w:val="nl-BE" w:eastAsia="fr-BE"/>
              </w:rPr>
            </w:pPr>
          </w:p>
        </w:tc>
      </w:tr>
      <w:tr w:rsidR="008233CA" w:rsidRPr="008233CA" w14:paraId="211F6D89" w14:textId="77777777" w:rsidTr="00BC70EE">
        <w:trPr>
          <w:trHeight w:val="1820"/>
        </w:trPr>
        <w:tc>
          <w:tcPr>
            <w:tcW w:w="3548" w:type="dxa"/>
            <w:vMerge w:val="restart"/>
            <w:tcBorders>
              <w:top w:val="single" w:sz="4" w:space="0" w:color="auto"/>
              <w:left w:val="single" w:sz="6" w:space="0" w:color="auto"/>
              <w:right w:val="single" w:sz="6" w:space="0" w:color="auto"/>
            </w:tcBorders>
            <w:shd w:val="clear" w:color="auto" w:fill="auto"/>
          </w:tcPr>
          <w:p w14:paraId="2A896AAE" w14:textId="77777777" w:rsidR="00E17DFF" w:rsidRPr="008233CA" w:rsidRDefault="00E17DFF" w:rsidP="00BC70EE">
            <w:pPr>
              <w:jc w:val="both"/>
              <w:rPr>
                <w:rFonts w:cstheme="minorHAnsi"/>
                <w:color w:val="595959" w:themeColor="text1" w:themeTint="A6"/>
                <w:szCs w:val="21"/>
                <w:lang w:val="nl-BE"/>
              </w:rPr>
            </w:pPr>
          </w:p>
          <w:p w14:paraId="74CE6DEC" w14:textId="77777777" w:rsidR="00E17DFF" w:rsidRPr="008233CA" w:rsidRDefault="00E17DFF" w:rsidP="00E17DFF">
            <w:pPr>
              <w:pStyle w:val="Paragraphedeliste"/>
              <w:numPr>
                <w:ilvl w:val="0"/>
                <w:numId w:val="104"/>
              </w:numPr>
              <w:spacing w:line="259" w:lineRule="auto"/>
              <w:jc w:val="both"/>
              <w:rPr>
                <w:rFonts w:cstheme="minorHAnsi"/>
                <w:color w:val="595959" w:themeColor="text1" w:themeTint="A6"/>
                <w:szCs w:val="21"/>
                <w:lang w:val="nl-BE"/>
              </w:rPr>
            </w:pPr>
            <w:r w:rsidRPr="008233CA">
              <w:rPr>
                <w:rFonts w:cstheme="minorHAnsi"/>
                <w:b/>
                <w:bCs/>
                <w:color w:val="595959" w:themeColor="text1" w:themeTint="A6"/>
                <w:szCs w:val="21"/>
                <w:lang w:val="nl-BE"/>
              </w:rPr>
              <w:t>Versterken</w:t>
            </w:r>
            <w:r w:rsidRPr="008233CA">
              <w:rPr>
                <w:rFonts w:cstheme="minorHAnsi"/>
                <w:color w:val="595959" w:themeColor="text1" w:themeTint="A6"/>
                <w:szCs w:val="21"/>
                <w:lang w:val="nl-BE"/>
              </w:rPr>
              <w:t>: jongeren die reeds engagementen opnemen binnen internationale solidariteit versterken door het opbouwen van zelfvertrouwen en vaardigheden op het gebied van wereldburgerschap, en door de jongeren toegang te geven tot netwerken, experts, en partners, en zo innovatie stimuleren.</w:t>
            </w:r>
          </w:p>
        </w:tc>
        <w:tc>
          <w:tcPr>
            <w:tcW w:w="2944" w:type="dxa"/>
            <w:tcBorders>
              <w:top w:val="single" w:sz="4" w:space="0" w:color="auto"/>
              <w:left w:val="single" w:sz="6" w:space="0" w:color="auto"/>
              <w:bottom w:val="single" w:sz="4" w:space="0" w:color="auto"/>
              <w:right w:val="single" w:sz="6" w:space="0" w:color="auto"/>
            </w:tcBorders>
            <w:shd w:val="clear" w:color="auto" w:fill="auto"/>
          </w:tcPr>
          <w:p w14:paraId="2E5BF956" w14:textId="77777777" w:rsidR="00E17DFF" w:rsidRPr="008233CA" w:rsidRDefault="00E17DFF" w:rsidP="00BC70EE">
            <w:pPr>
              <w:spacing w:after="0" w:line="240" w:lineRule="auto"/>
              <w:jc w:val="both"/>
              <w:textAlignment w:val="baseline"/>
              <w:rPr>
                <w:rFonts w:eastAsia="Times New Roman" w:cstheme="minorHAnsi"/>
                <w:color w:val="595959" w:themeColor="text1" w:themeTint="A6"/>
                <w:szCs w:val="21"/>
                <w:lang w:val="nl-BE" w:eastAsia="fr-BE"/>
              </w:rPr>
            </w:pPr>
          </w:p>
          <w:p w14:paraId="197922CC" w14:textId="77777777" w:rsidR="00E17DFF" w:rsidRPr="008233CA" w:rsidRDefault="00E17DFF" w:rsidP="00BC70EE">
            <w:pPr>
              <w:spacing w:after="0" w:line="240" w:lineRule="auto"/>
              <w:jc w:val="both"/>
              <w:textAlignment w:val="baseline"/>
              <w:rPr>
                <w:rFonts w:eastAsia="Times New Roman" w:cstheme="minorHAnsi"/>
                <w:color w:val="595959" w:themeColor="text1" w:themeTint="A6"/>
                <w:szCs w:val="21"/>
                <w:lang w:val="nl-BE" w:eastAsia="fr-BE"/>
              </w:rPr>
            </w:pPr>
            <w:r w:rsidRPr="008233CA">
              <w:rPr>
                <w:rFonts w:eastAsia="Times New Roman" w:cstheme="minorHAnsi"/>
                <w:color w:val="595959" w:themeColor="text1" w:themeTint="A6"/>
                <w:szCs w:val="21"/>
                <w:lang w:val="nl-BE" w:eastAsia="fr-BE"/>
              </w:rPr>
              <w:t>Jongeren die reeds engagementen opnemen voelen zich versterkt in hun praktijk.</w:t>
            </w:r>
          </w:p>
        </w:tc>
        <w:tc>
          <w:tcPr>
            <w:tcW w:w="2493" w:type="dxa"/>
            <w:vMerge w:val="restart"/>
            <w:tcBorders>
              <w:top w:val="single" w:sz="4" w:space="0" w:color="auto"/>
              <w:left w:val="single" w:sz="6" w:space="0" w:color="auto"/>
              <w:right w:val="single" w:sz="6" w:space="0" w:color="auto"/>
            </w:tcBorders>
            <w:shd w:val="clear" w:color="auto" w:fill="auto"/>
            <w:vAlign w:val="center"/>
          </w:tcPr>
          <w:p w14:paraId="5738BBAF" w14:textId="77777777" w:rsidR="00E17DFF" w:rsidRPr="008233CA" w:rsidRDefault="00E17DFF" w:rsidP="00BC70EE">
            <w:pPr>
              <w:spacing w:after="0" w:line="240" w:lineRule="auto"/>
              <w:jc w:val="both"/>
              <w:textAlignment w:val="baseline"/>
              <w:rPr>
                <w:rFonts w:eastAsia="Times New Roman" w:cstheme="minorHAnsi"/>
                <w:color w:val="595959" w:themeColor="text1" w:themeTint="A6"/>
                <w:szCs w:val="21"/>
                <w:lang w:val="nl-BE" w:eastAsia="fr-BE"/>
              </w:rPr>
            </w:pPr>
            <w:r w:rsidRPr="008233CA">
              <w:rPr>
                <w:rFonts w:eastAsia="Times New Roman" w:cstheme="minorHAnsi"/>
                <w:color w:val="595959" w:themeColor="text1" w:themeTint="A6"/>
                <w:szCs w:val="21"/>
                <w:lang w:val="nl-BE" w:eastAsia="fr-BE"/>
              </w:rPr>
              <w:t>Tevredenheidsenquête jongeren</w:t>
            </w:r>
          </w:p>
          <w:p w14:paraId="3684FEAB" w14:textId="77777777" w:rsidR="00E17DFF" w:rsidRPr="008233CA" w:rsidRDefault="00E17DFF" w:rsidP="00BC70EE">
            <w:pPr>
              <w:spacing w:after="0" w:line="240" w:lineRule="auto"/>
              <w:jc w:val="both"/>
              <w:textAlignment w:val="baseline"/>
              <w:rPr>
                <w:rFonts w:eastAsia="Times New Roman" w:cstheme="minorHAnsi"/>
                <w:color w:val="595959" w:themeColor="text1" w:themeTint="A6"/>
                <w:szCs w:val="21"/>
                <w:lang w:val="nl-BE" w:eastAsia="fr-BE"/>
              </w:rPr>
            </w:pPr>
          </w:p>
          <w:p w14:paraId="272AB4A6" w14:textId="77777777" w:rsidR="00E17DFF" w:rsidRPr="008233CA" w:rsidRDefault="00E17DFF" w:rsidP="00BC70EE">
            <w:pPr>
              <w:spacing w:after="0" w:line="240" w:lineRule="auto"/>
              <w:jc w:val="both"/>
              <w:textAlignment w:val="baseline"/>
              <w:rPr>
                <w:rFonts w:eastAsia="Times New Roman" w:cstheme="minorHAnsi"/>
                <w:color w:val="595959" w:themeColor="text1" w:themeTint="A6"/>
                <w:szCs w:val="21"/>
                <w:lang w:val="nl-BE" w:eastAsia="fr-BE"/>
              </w:rPr>
            </w:pPr>
            <w:r w:rsidRPr="008233CA">
              <w:rPr>
                <w:rFonts w:eastAsia="Times New Roman" w:cstheme="minorHAnsi"/>
                <w:color w:val="595959" w:themeColor="text1" w:themeTint="A6"/>
                <w:szCs w:val="21"/>
                <w:lang w:val="nl-BE" w:eastAsia="fr-BE"/>
              </w:rPr>
              <w:t>Tevredenheidsenquête deelnemende organisaties</w:t>
            </w:r>
          </w:p>
          <w:p w14:paraId="2C610592" w14:textId="77777777" w:rsidR="00E17DFF" w:rsidRPr="008233CA" w:rsidRDefault="00E17DFF" w:rsidP="00BC70EE">
            <w:pPr>
              <w:spacing w:after="0" w:line="240" w:lineRule="auto"/>
              <w:rPr>
                <w:rFonts w:eastAsia="Times New Roman" w:cstheme="minorHAnsi"/>
                <w:color w:val="595959" w:themeColor="text1" w:themeTint="A6"/>
                <w:szCs w:val="21"/>
                <w:lang w:val="nl-BE" w:eastAsia="fr-BE"/>
              </w:rPr>
            </w:pPr>
          </w:p>
        </w:tc>
      </w:tr>
      <w:tr w:rsidR="008233CA" w:rsidRPr="008233CA" w14:paraId="37E5EC8E" w14:textId="77777777" w:rsidTr="00BC70EE">
        <w:trPr>
          <w:trHeight w:val="1680"/>
        </w:trPr>
        <w:tc>
          <w:tcPr>
            <w:tcW w:w="3548" w:type="dxa"/>
            <w:vMerge/>
            <w:tcBorders>
              <w:left w:val="single" w:sz="6" w:space="0" w:color="auto"/>
              <w:bottom w:val="single" w:sz="4" w:space="0" w:color="auto"/>
              <w:right w:val="single" w:sz="6" w:space="0" w:color="auto"/>
            </w:tcBorders>
            <w:shd w:val="clear" w:color="auto" w:fill="auto"/>
          </w:tcPr>
          <w:p w14:paraId="4DB9DCC9" w14:textId="77777777" w:rsidR="00E17DFF" w:rsidRPr="008233CA" w:rsidRDefault="00E17DFF" w:rsidP="00BC70EE">
            <w:pPr>
              <w:jc w:val="both"/>
              <w:rPr>
                <w:rFonts w:cstheme="minorHAnsi"/>
                <w:color w:val="595959" w:themeColor="text1" w:themeTint="A6"/>
                <w:szCs w:val="21"/>
                <w:lang w:val="nl-BE"/>
              </w:rPr>
            </w:pPr>
          </w:p>
        </w:tc>
        <w:tc>
          <w:tcPr>
            <w:tcW w:w="2944" w:type="dxa"/>
            <w:tcBorders>
              <w:top w:val="single" w:sz="4" w:space="0" w:color="auto"/>
              <w:left w:val="single" w:sz="6" w:space="0" w:color="auto"/>
              <w:bottom w:val="single" w:sz="4" w:space="0" w:color="auto"/>
              <w:right w:val="single" w:sz="6" w:space="0" w:color="auto"/>
            </w:tcBorders>
            <w:shd w:val="clear" w:color="auto" w:fill="auto"/>
          </w:tcPr>
          <w:p w14:paraId="6E57F7D0" w14:textId="77777777" w:rsidR="00E17DFF" w:rsidRPr="008233CA" w:rsidRDefault="00E17DFF" w:rsidP="00BC70EE">
            <w:pPr>
              <w:spacing w:after="0" w:line="240" w:lineRule="auto"/>
              <w:jc w:val="both"/>
              <w:textAlignment w:val="baseline"/>
              <w:rPr>
                <w:rFonts w:eastAsia="Times New Roman" w:cstheme="minorHAnsi"/>
                <w:color w:val="595959" w:themeColor="text1" w:themeTint="A6"/>
                <w:szCs w:val="21"/>
                <w:lang w:val="nl-BE" w:eastAsia="fr-BE"/>
              </w:rPr>
            </w:pPr>
          </w:p>
          <w:p w14:paraId="3FCADCE0" w14:textId="77777777" w:rsidR="00E17DFF" w:rsidRPr="008233CA" w:rsidRDefault="00E17DFF" w:rsidP="00BC70EE">
            <w:pPr>
              <w:spacing w:after="0" w:line="240" w:lineRule="auto"/>
              <w:jc w:val="both"/>
              <w:textAlignment w:val="baseline"/>
              <w:rPr>
                <w:rFonts w:eastAsia="Times New Roman" w:cstheme="minorHAnsi"/>
                <w:color w:val="595959" w:themeColor="text1" w:themeTint="A6"/>
                <w:szCs w:val="21"/>
                <w:lang w:val="nl-BE" w:eastAsia="fr-BE"/>
              </w:rPr>
            </w:pPr>
            <w:r w:rsidRPr="008233CA">
              <w:rPr>
                <w:rFonts w:eastAsia="Times New Roman" w:cstheme="minorHAnsi"/>
                <w:color w:val="595959" w:themeColor="text1" w:themeTint="A6"/>
                <w:szCs w:val="21"/>
                <w:lang w:val="nl-BE" w:eastAsia="fr-BE"/>
              </w:rPr>
              <w:t>Deelnemende organisaties kunnen de specifieke vragen van jongeren rond professionalisering, expertise, financiering, en netwerking beantwoorden.</w:t>
            </w:r>
          </w:p>
          <w:p w14:paraId="64885005" w14:textId="77777777" w:rsidR="00E17DFF" w:rsidRPr="008233CA" w:rsidRDefault="00E17DFF" w:rsidP="00BC70EE">
            <w:pPr>
              <w:spacing w:after="0" w:line="240" w:lineRule="auto"/>
              <w:jc w:val="both"/>
              <w:textAlignment w:val="baseline"/>
              <w:rPr>
                <w:rFonts w:eastAsia="Times New Roman" w:cstheme="minorHAnsi"/>
                <w:color w:val="595959" w:themeColor="text1" w:themeTint="A6"/>
                <w:szCs w:val="21"/>
                <w:lang w:val="nl-BE" w:eastAsia="fr-BE"/>
              </w:rPr>
            </w:pPr>
          </w:p>
        </w:tc>
        <w:tc>
          <w:tcPr>
            <w:tcW w:w="2493" w:type="dxa"/>
            <w:vMerge/>
            <w:tcBorders>
              <w:left w:val="single" w:sz="6" w:space="0" w:color="auto"/>
              <w:bottom w:val="single" w:sz="4" w:space="0" w:color="auto"/>
              <w:right w:val="single" w:sz="6" w:space="0" w:color="auto"/>
            </w:tcBorders>
            <w:shd w:val="clear" w:color="auto" w:fill="auto"/>
            <w:vAlign w:val="center"/>
          </w:tcPr>
          <w:p w14:paraId="5C72B711" w14:textId="77777777" w:rsidR="00E17DFF" w:rsidRPr="008233CA" w:rsidRDefault="00E17DFF" w:rsidP="00BC70EE">
            <w:pPr>
              <w:spacing w:after="0" w:line="240" w:lineRule="auto"/>
              <w:rPr>
                <w:rFonts w:eastAsia="Times New Roman" w:cstheme="minorHAnsi"/>
                <w:color w:val="595959" w:themeColor="text1" w:themeTint="A6"/>
                <w:szCs w:val="21"/>
                <w:lang w:val="nl-BE" w:eastAsia="fr-BE"/>
              </w:rPr>
            </w:pPr>
          </w:p>
        </w:tc>
      </w:tr>
      <w:tr w:rsidR="008233CA" w:rsidRPr="008233CA" w14:paraId="09A8D96D" w14:textId="77777777" w:rsidTr="00BC70EE">
        <w:trPr>
          <w:trHeight w:val="1500"/>
        </w:trPr>
        <w:tc>
          <w:tcPr>
            <w:tcW w:w="3548" w:type="dxa"/>
            <w:tcBorders>
              <w:top w:val="single" w:sz="4" w:space="0" w:color="auto"/>
              <w:left w:val="single" w:sz="6" w:space="0" w:color="auto"/>
              <w:bottom w:val="single" w:sz="4" w:space="0" w:color="auto"/>
              <w:right w:val="single" w:sz="6" w:space="0" w:color="auto"/>
            </w:tcBorders>
            <w:shd w:val="clear" w:color="auto" w:fill="auto"/>
          </w:tcPr>
          <w:p w14:paraId="0AB0D436" w14:textId="77777777" w:rsidR="00E17DFF" w:rsidRPr="008233CA" w:rsidRDefault="00E17DFF" w:rsidP="00BC70EE">
            <w:pPr>
              <w:jc w:val="both"/>
              <w:rPr>
                <w:rFonts w:cstheme="minorHAnsi"/>
                <w:color w:val="595959" w:themeColor="text1" w:themeTint="A6"/>
                <w:szCs w:val="21"/>
                <w:lang w:val="nl-BE"/>
              </w:rPr>
            </w:pPr>
          </w:p>
          <w:p w14:paraId="3CC9E02D" w14:textId="77777777" w:rsidR="00E17DFF" w:rsidRPr="008233CA" w:rsidRDefault="00E17DFF" w:rsidP="00E17DFF">
            <w:pPr>
              <w:pStyle w:val="Paragraphedeliste"/>
              <w:numPr>
                <w:ilvl w:val="0"/>
                <w:numId w:val="104"/>
              </w:numPr>
              <w:spacing w:line="259" w:lineRule="auto"/>
              <w:jc w:val="both"/>
              <w:rPr>
                <w:rFonts w:cstheme="minorHAnsi"/>
                <w:color w:val="595959" w:themeColor="text1" w:themeTint="A6"/>
                <w:szCs w:val="21"/>
                <w:lang w:val="nl-BE"/>
              </w:rPr>
            </w:pPr>
            <w:r w:rsidRPr="008233CA">
              <w:rPr>
                <w:rFonts w:cstheme="minorHAnsi"/>
                <w:b/>
                <w:bCs/>
                <w:color w:val="595959" w:themeColor="text1" w:themeTint="A6"/>
                <w:szCs w:val="21"/>
                <w:lang w:val="nl-BE"/>
              </w:rPr>
              <w:t>Co-creatie</w:t>
            </w:r>
            <w:r w:rsidRPr="008233CA">
              <w:rPr>
                <w:rFonts w:cstheme="minorHAnsi"/>
                <w:color w:val="595959" w:themeColor="text1" w:themeTint="A6"/>
                <w:szCs w:val="21"/>
                <w:lang w:val="nl-BE"/>
              </w:rPr>
              <w:t>: jongeren meenemen in het conceptualiseren, de programmering, de communicatie, en de organisatie van het festival.</w:t>
            </w:r>
          </w:p>
        </w:tc>
        <w:tc>
          <w:tcPr>
            <w:tcW w:w="2944" w:type="dxa"/>
            <w:tcBorders>
              <w:top w:val="single" w:sz="4" w:space="0" w:color="auto"/>
              <w:left w:val="single" w:sz="6" w:space="0" w:color="auto"/>
              <w:bottom w:val="single" w:sz="4" w:space="0" w:color="auto"/>
              <w:right w:val="single" w:sz="6" w:space="0" w:color="auto"/>
            </w:tcBorders>
            <w:shd w:val="clear" w:color="auto" w:fill="auto"/>
          </w:tcPr>
          <w:p w14:paraId="27A9FFE8" w14:textId="77777777" w:rsidR="00E17DFF" w:rsidRPr="008233CA" w:rsidRDefault="00E17DFF" w:rsidP="00BC70EE">
            <w:pPr>
              <w:spacing w:after="0" w:line="240" w:lineRule="auto"/>
              <w:jc w:val="both"/>
              <w:textAlignment w:val="baseline"/>
              <w:rPr>
                <w:rFonts w:eastAsia="Times New Roman" w:cstheme="minorHAnsi"/>
                <w:color w:val="595959" w:themeColor="text1" w:themeTint="A6"/>
                <w:szCs w:val="21"/>
                <w:lang w:val="nl-BE" w:eastAsia="fr-BE"/>
              </w:rPr>
            </w:pPr>
          </w:p>
          <w:p w14:paraId="3FCB2DCA" w14:textId="77777777" w:rsidR="00E17DFF" w:rsidRPr="008233CA" w:rsidRDefault="00E17DFF" w:rsidP="00BC70EE">
            <w:pPr>
              <w:spacing w:after="0" w:line="240" w:lineRule="auto"/>
              <w:jc w:val="both"/>
              <w:textAlignment w:val="baseline"/>
              <w:rPr>
                <w:rFonts w:eastAsia="Times New Roman" w:cstheme="minorHAnsi"/>
                <w:color w:val="595959" w:themeColor="text1" w:themeTint="A6"/>
                <w:szCs w:val="21"/>
                <w:lang w:val="nl-BE" w:eastAsia="fr-BE"/>
              </w:rPr>
            </w:pPr>
            <w:r w:rsidRPr="008233CA">
              <w:rPr>
                <w:rFonts w:eastAsia="Times New Roman" w:cstheme="minorHAnsi"/>
                <w:color w:val="595959" w:themeColor="text1" w:themeTint="A6"/>
                <w:szCs w:val="21"/>
                <w:lang w:val="nl-BE" w:eastAsia="fr-BE"/>
              </w:rPr>
              <w:t>Jongeren spelen een vitale rol in elk aspect van het festival. Ze voelen zich gehoord en gezien, en dragen door dat gevoel van ownership het festival mee uit.</w:t>
            </w:r>
          </w:p>
        </w:tc>
        <w:tc>
          <w:tcPr>
            <w:tcW w:w="2493" w:type="dxa"/>
            <w:tcBorders>
              <w:top w:val="single" w:sz="4" w:space="0" w:color="auto"/>
              <w:left w:val="single" w:sz="6" w:space="0" w:color="auto"/>
              <w:bottom w:val="single" w:sz="4" w:space="0" w:color="auto"/>
              <w:right w:val="single" w:sz="6" w:space="0" w:color="auto"/>
            </w:tcBorders>
            <w:shd w:val="clear" w:color="auto" w:fill="auto"/>
            <w:vAlign w:val="center"/>
          </w:tcPr>
          <w:p w14:paraId="70A8754C" w14:textId="77777777" w:rsidR="00E17DFF" w:rsidRPr="008233CA" w:rsidRDefault="00E17DFF" w:rsidP="00BC70EE">
            <w:pPr>
              <w:spacing w:after="0" w:line="240" w:lineRule="auto"/>
              <w:rPr>
                <w:rFonts w:eastAsia="Times New Roman" w:cstheme="minorHAnsi"/>
                <w:color w:val="595959" w:themeColor="text1" w:themeTint="A6"/>
                <w:szCs w:val="21"/>
                <w:lang w:val="nl-BE" w:eastAsia="fr-BE"/>
              </w:rPr>
            </w:pPr>
            <w:r w:rsidRPr="008233CA">
              <w:rPr>
                <w:rFonts w:eastAsia="Times New Roman" w:cstheme="minorHAnsi"/>
                <w:color w:val="595959" w:themeColor="text1" w:themeTint="A6"/>
                <w:szCs w:val="21"/>
                <w:lang w:val="nl-BE" w:eastAsia="fr-BE"/>
              </w:rPr>
              <w:t>Evaluatiegesprek met het Jongerencomité</w:t>
            </w:r>
          </w:p>
        </w:tc>
      </w:tr>
      <w:tr w:rsidR="008233CA" w:rsidRPr="008233CA" w14:paraId="71785E48" w14:textId="77777777" w:rsidTr="00BC70EE">
        <w:trPr>
          <w:trHeight w:val="1380"/>
        </w:trPr>
        <w:tc>
          <w:tcPr>
            <w:tcW w:w="3548" w:type="dxa"/>
            <w:tcBorders>
              <w:top w:val="single" w:sz="4" w:space="0" w:color="auto"/>
              <w:left w:val="single" w:sz="6" w:space="0" w:color="auto"/>
              <w:bottom w:val="single" w:sz="4" w:space="0" w:color="auto"/>
              <w:right w:val="single" w:sz="6" w:space="0" w:color="auto"/>
            </w:tcBorders>
            <w:shd w:val="clear" w:color="auto" w:fill="auto"/>
          </w:tcPr>
          <w:p w14:paraId="2DA9E4F8" w14:textId="77777777" w:rsidR="00E17DFF" w:rsidRPr="008233CA" w:rsidRDefault="00E17DFF" w:rsidP="00BC70EE">
            <w:pPr>
              <w:jc w:val="both"/>
              <w:rPr>
                <w:rFonts w:cstheme="minorHAnsi"/>
                <w:color w:val="595959" w:themeColor="text1" w:themeTint="A6"/>
                <w:szCs w:val="21"/>
                <w:lang w:val="nl-BE"/>
              </w:rPr>
            </w:pPr>
          </w:p>
          <w:p w14:paraId="69C1C4AD" w14:textId="77777777" w:rsidR="00E17DFF" w:rsidRPr="008233CA" w:rsidRDefault="00E17DFF" w:rsidP="00E17DFF">
            <w:pPr>
              <w:pStyle w:val="Paragraphedeliste"/>
              <w:numPr>
                <w:ilvl w:val="0"/>
                <w:numId w:val="104"/>
              </w:numPr>
              <w:spacing w:line="259" w:lineRule="auto"/>
              <w:jc w:val="both"/>
              <w:rPr>
                <w:rFonts w:cstheme="minorHAnsi"/>
                <w:color w:val="595959" w:themeColor="text1" w:themeTint="A6"/>
                <w:szCs w:val="21"/>
                <w:lang w:val="nl-BE"/>
              </w:rPr>
            </w:pPr>
            <w:r w:rsidRPr="008233CA">
              <w:rPr>
                <w:rFonts w:cstheme="minorHAnsi"/>
                <w:b/>
                <w:bCs/>
                <w:color w:val="595959" w:themeColor="text1" w:themeTint="A6"/>
                <w:szCs w:val="21"/>
                <w:lang w:val="nl-BE"/>
              </w:rPr>
              <w:t>Nieuw narratief</w:t>
            </w:r>
            <w:r w:rsidRPr="008233CA">
              <w:rPr>
                <w:rFonts w:cstheme="minorHAnsi"/>
                <w:color w:val="595959" w:themeColor="text1" w:themeTint="A6"/>
                <w:szCs w:val="21"/>
                <w:lang w:val="nl-BE"/>
              </w:rPr>
              <w:t xml:space="preserve">: bijdragen aan een nieuw, meer inclusief narratief over internationale solidariteit, gebaseerd op de ervaringen en verhalen van de </w:t>
            </w:r>
            <w:r w:rsidRPr="008233CA">
              <w:rPr>
                <w:rFonts w:cstheme="minorHAnsi"/>
                <w:color w:val="595959" w:themeColor="text1" w:themeTint="A6"/>
                <w:szCs w:val="21"/>
                <w:lang w:val="nl-BE"/>
              </w:rPr>
              <w:lastRenderedPageBreak/>
              <w:t>jongeren in België en de partnerlanden.</w:t>
            </w:r>
          </w:p>
        </w:tc>
        <w:tc>
          <w:tcPr>
            <w:tcW w:w="2944" w:type="dxa"/>
            <w:tcBorders>
              <w:top w:val="single" w:sz="4" w:space="0" w:color="auto"/>
              <w:left w:val="single" w:sz="6" w:space="0" w:color="auto"/>
              <w:bottom w:val="single" w:sz="4" w:space="0" w:color="auto"/>
              <w:right w:val="single" w:sz="6" w:space="0" w:color="auto"/>
            </w:tcBorders>
            <w:shd w:val="clear" w:color="auto" w:fill="auto"/>
          </w:tcPr>
          <w:p w14:paraId="49A2FEBC" w14:textId="77777777" w:rsidR="00E17DFF" w:rsidRPr="008233CA" w:rsidRDefault="00E17DFF" w:rsidP="00BC70EE">
            <w:pPr>
              <w:spacing w:after="0" w:line="240" w:lineRule="auto"/>
              <w:jc w:val="both"/>
              <w:textAlignment w:val="baseline"/>
              <w:rPr>
                <w:rFonts w:eastAsia="Times New Roman" w:cstheme="minorHAnsi"/>
                <w:color w:val="595959" w:themeColor="text1" w:themeTint="A6"/>
                <w:szCs w:val="21"/>
                <w:lang w:val="nl-BE" w:eastAsia="fr-BE"/>
              </w:rPr>
            </w:pPr>
          </w:p>
          <w:p w14:paraId="0D133CA1" w14:textId="77777777" w:rsidR="00E17DFF" w:rsidRPr="008233CA" w:rsidRDefault="00E17DFF" w:rsidP="00BC70EE">
            <w:pPr>
              <w:spacing w:after="0" w:line="240" w:lineRule="auto"/>
              <w:jc w:val="both"/>
              <w:textAlignment w:val="baseline"/>
              <w:rPr>
                <w:rFonts w:eastAsia="Times New Roman" w:cstheme="minorHAnsi"/>
                <w:color w:val="595959" w:themeColor="text1" w:themeTint="A6"/>
                <w:szCs w:val="21"/>
                <w:lang w:val="nl-BE" w:eastAsia="fr-BE"/>
              </w:rPr>
            </w:pPr>
            <w:r w:rsidRPr="008233CA">
              <w:rPr>
                <w:rFonts w:eastAsia="Times New Roman" w:cstheme="minorHAnsi"/>
                <w:color w:val="595959" w:themeColor="text1" w:themeTint="A6"/>
                <w:szCs w:val="21"/>
                <w:lang w:val="nl-BE" w:eastAsia="fr-BE"/>
              </w:rPr>
              <w:t xml:space="preserve">Voor en tijdens het festival komen vernieuwende ideeën aan bod over internationale solidariteit. Jongeren liggen daarvan aan de basis, en de ideeën worden besproken </w:t>
            </w:r>
            <w:r w:rsidRPr="008233CA">
              <w:rPr>
                <w:rFonts w:eastAsia="Times New Roman" w:cstheme="minorHAnsi"/>
                <w:color w:val="595959" w:themeColor="text1" w:themeTint="A6"/>
                <w:szCs w:val="21"/>
                <w:lang w:val="nl-BE" w:eastAsia="fr-BE"/>
              </w:rPr>
              <w:lastRenderedPageBreak/>
              <w:t>tijdens debatten en workshops, worden opgepikt door BeGlobal en andere organisaties, en worden mee geïntegreerd in de identiteit van het festival.</w:t>
            </w:r>
          </w:p>
        </w:tc>
        <w:tc>
          <w:tcPr>
            <w:tcW w:w="2493" w:type="dxa"/>
            <w:tcBorders>
              <w:top w:val="single" w:sz="4" w:space="0" w:color="auto"/>
              <w:left w:val="single" w:sz="6" w:space="0" w:color="auto"/>
              <w:bottom w:val="single" w:sz="4" w:space="0" w:color="auto"/>
              <w:right w:val="single" w:sz="6" w:space="0" w:color="auto"/>
            </w:tcBorders>
            <w:shd w:val="clear" w:color="auto" w:fill="auto"/>
            <w:vAlign w:val="center"/>
          </w:tcPr>
          <w:p w14:paraId="3609A728" w14:textId="77777777" w:rsidR="00E17DFF" w:rsidRPr="008233CA" w:rsidRDefault="00E17DFF" w:rsidP="00BC70EE">
            <w:pPr>
              <w:spacing w:after="0" w:line="240" w:lineRule="auto"/>
              <w:jc w:val="both"/>
              <w:textAlignment w:val="baseline"/>
              <w:rPr>
                <w:rFonts w:eastAsia="Times New Roman" w:cstheme="minorHAnsi"/>
                <w:color w:val="595959" w:themeColor="text1" w:themeTint="A6"/>
                <w:szCs w:val="21"/>
                <w:lang w:val="nl-BE" w:eastAsia="fr-BE"/>
              </w:rPr>
            </w:pPr>
            <w:r w:rsidRPr="008233CA">
              <w:rPr>
                <w:rFonts w:eastAsia="Times New Roman" w:cstheme="minorHAnsi"/>
                <w:color w:val="595959" w:themeColor="text1" w:themeTint="A6"/>
                <w:szCs w:val="21"/>
                <w:lang w:val="nl-BE" w:eastAsia="fr-BE"/>
              </w:rPr>
              <w:lastRenderedPageBreak/>
              <w:t>Tevredenheidsenquête jongeren</w:t>
            </w:r>
          </w:p>
          <w:p w14:paraId="2B5E8BFD" w14:textId="77777777" w:rsidR="00E17DFF" w:rsidRPr="008233CA" w:rsidRDefault="00E17DFF" w:rsidP="00BC70EE">
            <w:pPr>
              <w:spacing w:after="0" w:line="240" w:lineRule="auto"/>
              <w:jc w:val="both"/>
              <w:textAlignment w:val="baseline"/>
              <w:rPr>
                <w:rFonts w:eastAsia="Times New Roman" w:cstheme="minorHAnsi"/>
                <w:color w:val="595959" w:themeColor="text1" w:themeTint="A6"/>
                <w:szCs w:val="21"/>
                <w:lang w:val="nl-BE" w:eastAsia="fr-BE"/>
              </w:rPr>
            </w:pPr>
          </w:p>
          <w:p w14:paraId="652D364F" w14:textId="77777777" w:rsidR="00E17DFF" w:rsidRPr="008233CA" w:rsidRDefault="00E17DFF" w:rsidP="00BC70EE">
            <w:pPr>
              <w:spacing w:after="0" w:line="240" w:lineRule="auto"/>
              <w:jc w:val="both"/>
              <w:textAlignment w:val="baseline"/>
              <w:rPr>
                <w:rFonts w:eastAsia="Times New Roman" w:cstheme="minorHAnsi"/>
                <w:color w:val="595959" w:themeColor="text1" w:themeTint="A6"/>
                <w:szCs w:val="21"/>
                <w:lang w:val="nl-BE" w:eastAsia="fr-BE"/>
              </w:rPr>
            </w:pPr>
            <w:r w:rsidRPr="008233CA">
              <w:rPr>
                <w:rFonts w:eastAsia="Times New Roman" w:cstheme="minorHAnsi"/>
                <w:color w:val="595959" w:themeColor="text1" w:themeTint="A6"/>
                <w:szCs w:val="21"/>
                <w:lang w:val="nl-BE" w:eastAsia="fr-BE"/>
              </w:rPr>
              <w:t>Tevredenheidsenquête deelnemende organisaties</w:t>
            </w:r>
          </w:p>
          <w:p w14:paraId="128966E5" w14:textId="77777777" w:rsidR="00E17DFF" w:rsidRPr="008233CA" w:rsidRDefault="00E17DFF" w:rsidP="00BC70EE">
            <w:pPr>
              <w:spacing w:after="0" w:line="240" w:lineRule="auto"/>
              <w:rPr>
                <w:rFonts w:eastAsia="Times New Roman" w:cstheme="minorHAnsi"/>
                <w:color w:val="595959" w:themeColor="text1" w:themeTint="A6"/>
                <w:szCs w:val="21"/>
                <w:lang w:val="nl-BE" w:eastAsia="fr-BE"/>
              </w:rPr>
            </w:pPr>
          </w:p>
          <w:p w14:paraId="3C3D0BC6" w14:textId="77777777" w:rsidR="00E17DFF" w:rsidRPr="008233CA" w:rsidRDefault="00E17DFF" w:rsidP="00BC70EE">
            <w:pPr>
              <w:spacing w:after="0" w:line="240" w:lineRule="auto"/>
              <w:rPr>
                <w:rFonts w:eastAsia="Times New Roman" w:cstheme="minorHAnsi"/>
                <w:color w:val="595959" w:themeColor="text1" w:themeTint="A6"/>
                <w:szCs w:val="21"/>
                <w:lang w:val="nl-BE" w:eastAsia="fr-BE"/>
              </w:rPr>
            </w:pPr>
            <w:r w:rsidRPr="008233CA">
              <w:rPr>
                <w:rFonts w:eastAsia="Times New Roman" w:cstheme="minorHAnsi"/>
                <w:color w:val="595959" w:themeColor="text1" w:themeTint="A6"/>
                <w:szCs w:val="21"/>
                <w:lang w:val="nl-BE" w:eastAsia="fr-BE"/>
              </w:rPr>
              <w:lastRenderedPageBreak/>
              <w:t>Evaluatiegesprek met het Jongerencomité</w:t>
            </w:r>
          </w:p>
          <w:p w14:paraId="0CF987B2" w14:textId="77777777" w:rsidR="00E17DFF" w:rsidRPr="008233CA" w:rsidRDefault="00E17DFF" w:rsidP="00BC70EE">
            <w:pPr>
              <w:spacing w:after="0" w:line="240" w:lineRule="auto"/>
              <w:rPr>
                <w:rFonts w:eastAsia="Times New Roman" w:cstheme="minorHAnsi"/>
                <w:color w:val="595959" w:themeColor="text1" w:themeTint="A6"/>
                <w:szCs w:val="21"/>
                <w:lang w:val="nl-BE" w:eastAsia="fr-BE"/>
              </w:rPr>
            </w:pPr>
          </w:p>
          <w:p w14:paraId="5BD76631" w14:textId="77777777" w:rsidR="00E17DFF" w:rsidRPr="008233CA" w:rsidRDefault="00E17DFF" w:rsidP="00BC70EE">
            <w:pPr>
              <w:spacing w:after="0" w:line="240" w:lineRule="auto"/>
              <w:rPr>
                <w:rFonts w:eastAsia="Times New Roman" w:cstheme="minorHAnsi"/>
                <w:color w:val="595959" w:themeColor="text1" w:themeTint="A6"/>
                <w:szCs w:val="21"/>
                <w:lang w:val="nl-BE" w:eastAsia="fr-BE"/>
              </w:rPr>
            </w:pPr>
            <w:r w:rsidRPr="008233CA">
              <w:rPr>
                <w:rFonts w:eastAsia="Times New Roman" w:cstheme="minorHAnsi"/>
                <w:color w:val="595959" w:themeColor="text1" w:themeTint="A6"/>
                <w:szCs w:val="21"/>
                <w:lang w:val="nl-BE" w:eastAsia="fr-BE"/>
              </w:rPr>
              <w:t>Evaluatiegesprek met de Klankbordgroep</w:t>
            </w:r>
          </w:p>
        </w:tc>
      </w:tr>
      <w:tr w:rsidR="008233CA" w:rsidRPr="008233CA" w14:paraId="4A242A69" w14:textId="77777777" w:rsidTr="00BC70EE">
        <w:trPr>
          <w:trHeight w:val="1720"/>
        </w:trPr>
        <w:tc>
          <w:tcPr>
            <w:tcW w:w="3548" w:type="dxa"/>
            <w:vMerge w:val="restart"/>
            <w:tcBorders>
              <w:top w:val="single" w:sz="4" w:space="0" w:color="auto"/>
              <w:left w:val="single" w:sz="6" w:space="0" w:color="auto"/>
              <w:right w:val="single" w:sz="6" w:space="0" w:color="auto"/>
            </w:tcBorders>
            <w:shd w:val="clear" w:color="auto" w:fill="auto"/>
          </w:tcPr>
          <w:p w14:paraId="31C5F35B" w14:textId="77777777" w:rsidR="00E17DFF" w:rsidRPr="008233CA" w:rsidRDefault="00E17DFF" w:rsidP="00BC70EE">
            <w:pPr>
              <w:jc w:val="both"/>
              <w:rPr>
                <w:rFonts w:cstheme="minorHAnsi"/>
                <w:color w:val="595959" w:themeColor="text1" w:themeTint="A6"/>
                <w:szCs w:val="21"/>
                <w:lang w:val="nl-BE"/>
              </w:rPr>
            </w:pPr>
          </w:p>
          <w:p w14:paraId="1215C600" w14:textId="77777777" w:rsidR="00E17DFF" w:rsidRPr="008233CA" w:rsidRDefault="00E17DFF" w:rsidP="00E17DFF">
            <w:pPr>
              <w:pStyle w:val="Paragraphedeliste"/>
              <w:numPr>
                <w:ilvl w:val="0"/>
                <w:numId w:val="104"/>
              </w:numPr>
              <w:spacing w:line="259" w:lineRule="auto"/>
              <w:jc w:val="both"/>
              <w:rPr>
                <w:rFonts w:cstheme="minorHAnsi"/>
                <w:color w:val="595959" w:themeColor="text1" w:themeTint="A6"/>
                <w:szCs w:val="21"/>
                <w:lang w:val="nl-BE"/>
              </w:rPr>
            </w:pPr>
            <w:r w:rsidRPr="008233CA">
              <w:rPr>
                <w:rFonts w:cstheme="minorHAnsi"/>
                <w:b/>
                <w:bCs/>
                <w:color w:val="595959" w:themeColor="text1" w:themeTint="A6"/>
                <w:szCs w:val="21"/>
                <w:lang w:val="nl-BE"/>
              </w:rPr>
              <w:t>Zichtbaarheid en connectie</w:t>
            </w:r>
            <w:r w:rsidRPr="008233CA">
              <w:rPr>
                <w:rFonts w:cstheme="minorHAnsi"/>
                <w:color w:val="595959" w:themeColor="text1" w:themeTint="A6"/>
                <w:szCs w:val="21"/>
                <w:lang w:val="nl-BE"/>
              </w:rPr>
              <w:t>: het vergroten van zowel de zichtbaarheid van Enabel bij als de connectie van Enabel met jongeren en jongerenorganisaties, met de mogelijkheid tot nieuwe partnerschappen, en een focus op inclusiviteit en diversiteit.</w:t>
            </w:r>
          </w:p>
        </w:tc>
        <w:tc>
          <w:tcPr>
            <w:tcW w:w="2944" w:type="dxa"/>
            <w:tcBorders>
              <w:top w:val="single" w:sz="4" w:space="0" w:color="auto"/>
              <w:left w:val="single" w:sz="6" w:space="0" w:color="auto"/>
              <w:bottom w:val="single" w:sz="4" w:space="0" w:color="auto"/>
              <w:right w:val="single" w:sz="6" w:space="0" w:color="auto"/>
            </w:tcBorders>
            <w:shd w:val="clear" w:color="auto" w:fill="auto"/>
          </w:tcPr>
          <w:p w14:paraId="68599C9A" w14:textId="77777777" w:rsidR="00E17DFF" w:rsidRPr="008233CA" w:rsidRDefault="00E17DFF" w:rsidP="00BC70EE">
            <w:pPr>
              <w:spacing w:after="0" w:line="240" w:lineRule="auto"/>
              <w:textAlignment w:val="baseline"/>
              <w:rPr>
                <w:rFonts w:eastAsia="Times New Roman" w:cstheme="minorHAnsi"/>
                <w:color w:val="595959" w:themeColor="text1" w:themeTint="A6"/>
                <w:szCs w:val="21"/>
                <w:lang w:val="nl-BE" w:eastAsia="fr-BE"/>
              </w:rPr>
            </w:pPr>
          </w:p>
          <w:p w14:paraId="50D9BF66" w14:textId="77777777" w:rsidR="00E17DFF" w:rsidRPr="008233CA" w:rsidRDefault="00E17DFF" w:rsidP="00BC70EE">
            <w:pPr>
              <w:spacing w:after="0" w:line="240" w:lineRule="auto"/>
              <w:textAlignment w:val="baseline"/>
              <w:rPr>
                <w:rFonts w:eastAsia="Times New Roman" w:cstheme="minorHAnsi"/>
                <w:color w:val="595959" w:themeColor="text1" w:themeTint="A6"/>
                <w:szCs w:val="21"/>
                <w:lang w:val="nl-BE" w:eastAsia="fr-BE"/>
              </w:rPr>
            </w:pPr>
            <w:r w:rsidRPr="008233CA">
              <w:rPr>
                <w:rFonts w:eastAsia="Times New Roman" w:cstheme="minorHAnsi"/>
                <w:color w:val="595959" w:themeColor="text1" w:themeTint="A6"/>
                <w:szCs w:val="21"/>
                <w:lang w:val="nl-BE" w:eastAsia="fr-BE"/>
              </w:rPr>
              <w:t xml:space="preserve">Jongeren en jongerenorganisaties voelen zich gehoord door Enabel en zijn partners. </w:t>
            </w:r>
          </w:p>
          <w:p w14:paraId="4C9084C5" w14:textId="77777777" w:rsidR="00E17DFF" w:rsidRPr="008233CA" w:rsidRDefault="00E17DFF" w:rsidP="00BC70EE">
            <w:pPr>
              <w:spacing w:after="0" w:line="240" w:lineRule="auto"/>
              <w:jc w:val="both"/>
              <w:textAlignment w:val="baseline"/>
              <w:rPr>
                <w:rFonts w:eastAsia="Times New Roman" w:cstheme="minorHAnsi"/>
                <w:color w:val="595959" w:themeColor="text1" w:themeTint="A6"/>
                <w:szCs w:val="21"/>
                <w:lang w:val="nl-BE" w:eastAsia="fr-BE"/>
              </w:rPr>
            </w:pPr>
          </w:p>
        </w:tc>
        <w:tc>
          <w:tcPr>
            <w:tcW w:w="2493" w:type="dxa"/>
            <w:vMerge w:val="restart"/>
            <w:tcBorders>
              <w:top w:val="single" w:sz="4" w:space="0" w:color="auto"/>
              <w:left w:val="single" w:sz="6" w:space="0" w:color="auto"/>
              <w:right w:val="single" w:sz="6" w:space="0" w:color="auto"/>
            </w:tcBorders>
            <w:shd w:val="clear" w:color="auto" w:fill="auto"/>
            <w:vAlign w:val="center"/>
          </w:tcPr>
          <w:p w14:paraId="5F4255CD" w14:textId="77777777" w:rsidR="00E17DFF" w:rsidRPr="008233CA" w:rsidRDefault="00E17DFF" w:rsidP="00BC70EE">
            <w:pPr>
              <w:spacing w:after="0" w:line="240" w:lineRule="auto"/>
              <w:jc w:val="both"/>
              <w:textAlignment w:val="baseline"/>
              <w:rPr>
                <w:rFonts w:eastAsia="Times New Roman" w:cstheme="minorHAnsi"/>
                <w:color w:val="595959" w:themeColor="text1" w:themeTint="A6"/>
                <w:szCs w:val="21"/>
                <w:lang w:val="nl-BE" w:eastAsia="fr-BE"/>
              </w:rPr>
            </w:pPr>
            <w:r w:rsidRPr="008233CA">
              <w:rPr>
                <w:rFonts w:eastAsia="Times New Roman" w:cstheme="minorHAnsi"/>
                <w:color w:val="595959" w:themeColor="text1" w:themeTint="A6"/>
                <w:szCs w:val="21"/>
                <w:lang w:val="nl-BE" w:eastAsia="fr-BE"/>
              </w:rPr>
              <w:t>Tevredenheidsenquête jongeren</w:t>
            </w:r>
          </w:p>
          <w:p w14:paraId="0EE28A51" w14:textId="77777777" w:rsidR="00E17DFF" w:rsidRPr="008233CA" w:rsidRDefault="00E17DFF" w:rsidP="00BC70EE">
            <w:pPr>
              <w:spacing w:after="0" w:line="240" w:lineRule="auto"/>
              <w:jc w:val="both"/>
              <w:textAlignment w:val="baseline"/>
              <w:rPr>
                <w:rFonts w:eastAsia="Times New Roman" w:cstheme="minorHAnsi"/>
                <w:color w:val="595959" w:themeColor="text1" w:themeTint="A6"/>
                <w:szCs w:val="21"/>
                <w:lang w:val="nl-BE" w:eastAsia="fr-BE"/>
              </w:rPr>
            </w:pPr>
          </w:p>
          <w:p w14:paraId="23E10E09" w14:textId="77777777" w:rsidR="00E17DFF" w:rsidRPr="008233CA" w:rsidRDefault="00E17DFF" w:rsidP="00BC70EE">
            <w:pPr>
              <w:spacing w:after="0" w:line="240" w:lineRule="auto"/>
              <w:jc w:val="both"/>
              <w:textAlignment w:val="baseline"/>
              <w:rPr>
                <w:rFonts w:eastAsia="Times New Roman" w:cstheme="minorHAnsi"/>
                <w:color w:val="595959" w:themeColor="text1" w:themeTint="A6"/>
                <w:szCs w:val="21"/>
                <w:lang w:val="nl-BE" w:eastAsia="fr-BE"/>
              </w:rPr>
            </w:pPr>
            <w:r w:rsidRPr="008233CA">
              <w:rPr>
                <w:rFonts w:eastAsia="Times New Roman" w:cstheme="minorHAnsi"/>
                <w:color w:val="595959" w:themeColor="text1" w:themeTint="A6"/>
                <w:szCs w:val="21"/>
                <w:lang w:val="nl-BE" w:eastAsia="fr-BE"/>
              </w:rPr>
              <w:t>Tevredenheidsenquête deelnemende organisaties</w:t>
            </w:r>
          </w:p>
          <w:p w14:paraId="0BE42320" w14:textId="77777777" w:rsidR="00E17DFF" w:rsidRPr="008233CA" w:rsidRDefault="00E17DFF" w:rsidP="00BC70EE">
            <w:pPr>
              <w:spacing w:after="0" w:line="240" w:lineRule="auto"/>
              <w:rPr>
                <w:rFonts w:eastAsia="Times New Roman" w:cstheme="minorHAnsi"/>
                <w:color w:val="595959" w:themeColor="text1" w:themeTint="A6"/>
                <w:szCs w:val="21"/>
                <w:lang w:val="nl-BE" w:eastAsia="fr-BE"/>
              </w:rPr>
            </w:pPr>
          </w:p>
        </w:tc>
      </w:tr>
      <w:tr w:rsidR="008233CA" w:rsidRPr="008233CA" w14:paraId="282E58D7" w14:textId="77777777" w:rsidTr="00BC70EE">
        <w:trPr>
          <w:trHeight w:val="910"/>
        </w:trPr>
        <w:tc>
          <w:tcPr>
            <w:tcW w:w="3548" w:type="dxa"/>
            <w:vMerge/>
            <w:tcBorders>
              <w:left w:val="single" w:sz="6" w:space="0" w:color="auto"/>
              <w:right w:val="single" w:sz="6" w:space="0" w:color="auto"/>
            </w:tcBorders>
            <w:shd w:val="clear" w:color="auto" w:fill="auto"/>
          </w:tcPr>
          <w:p w14:paraId="687BE94A" w14:textId="77777777" w:rsidR="00E17DFF" w:rsidRPr="008233CA" w:rsidRDefault="00E17DFF" w:rsidP="00BC70EE">
            <w:pPr>
              <w:jc w:val="both"/>
              <w:rPr>
                <w:rFonts w:cstheme="minorHAnsi"/>
                <w:color w:val="595959" w:themeColor="text1" w:themeTint="A6"/>
                <w:szCs w:val="21"/>
                <w:lang w:val="nl-BE"/>
              </w:rPr>
            </w:pPr>
          </w:p>
        </w:tc>
        <w:tc>
          <w:tcPr>
            <w:tcW w:w="2944" w:type="dxa"/>
            <w:tcBorders>
              <w:top w:val="single" w:sz="4" w:space="0" w:color="auto"/>
              <w:left w:val="single" w:sz="6" w:space="0" w:color="auto"/>
              <w:bottom w:val="single" w:sz="4" w:space="0" w:color="auto"/>
              <w:right w:val="single" w:sz="6" w:space="0" w:color="auto"/>
            </w:tcBorders>
            <w:shd w:val="clear" w:color="auto" w:fill="auto"/>
          </w:tcPr>
          <w:p w14:paraId="74B1B257" w14:textId="77777777" w:rsidR="00E17DFF" w:rsidRPr="008233CA" w:rsidRDefault="00E17DFF" w:rsidP="00BC70EE">
            <w:pPr>
              <w:spacing w:after="0" w:line="240" w:lineRule="auto"/>
              <w:textAlignment w:val="baseline"/>
              <w:rPr>
                <w:rFonts w:eastAsia="Times New Roman" w:cstheme="minorHAnsi"/>
                <w:color w:val="595959" w:themeColor="text1" w:themeTint="A6"/>
                <w:szCs w:val="21"/>
                <w:lang w:val="nl-BE" w:eastAsia="fr-BE"/>
              </w:rPr>
            </w:pPr>
          </w:p>
          <w:p w14:paraId="6013BA7A" w14:textId="77777777" w:rsidR="00E17DFF" w:rsidRPr="008233CA" w:rsidRDefault="00E17DFF" w:rsidP="00BC70EE">
            <w:pPr>
              <w:spacing w:after="0" w:line="240" w:lineRule="auto"/>
              <w:textAlignment w:val="baseline"/>
              <w:rPr>
                <w:rFonts w:eastAsia="Times New Roman" w:cstheme="minorHAnsi"/>
                <w:color w:val="595959" w:themeColor="text1" w:themeTint="A6"/>
                <w:szCs w:val="21"/>
                <w:lang w:val="nl-BE" w:eastAsia="fr-BE"/>
              </w:rPr>
            </w:pPr>
            <w:r w:rsidRPr="008233CA">
              <w:rPr>
                <w:rFonts w:eastAsia="Times New Roman" w:cstheme="minorHAnsi"/>
                <w:color w:val="595959" w:themeColor="text1" w:themeTint="A6"/>
                <w:szCs w:val="21"/>
                <w:lang w:val="nl-BE" w:eastAsia="fr-BE"/>
              </w:rPr>
              <w:t xml:space="preserve">Jongeren en jongerenorganisaties hebben vertrouwen in de instelling. </w:t>
            </w:r>
          </w:p>
          <w:p w14:paraId="6FE5B25C" w14:textId="77777777" w:rsidR="00E17DFF" w:rsidRPr="008233CA" w:rsidRDefault="00E17DFF" w:rsidP="00BC70EE">
            <w:pPr>
              <w:spacing w:after="0" w:line="240" w:lineRule="auto"/>
              <w:jc w:val="both"/>
              <w:textAlignment w:val="baseline"/>
              <w:rPr>
                <w:rFonts w:eastAsia="Times New Roman" w:cstheme="minorHAnsi"/>
                <w:color w:val="595959" w:themeColor="text1" w:themeTint="A6"/>
                <w:szCs w:val="21"/>
                <w:lang w:val="nl-BE" w:eastAsia="fr-BE"/>
              </w:rPr>
            </w:pPr>
          </w:p>
        </w:tc>
        <w:tc>
          <w:tcPr>
            <w:tcW w:w="2493" w:type="dxa"/>
            <w:vMerge/>
            <w:tcBorders>
              <w:left w:val="single" w:sz="6" w:space="0" w:color="auto"/>
              <w:right w:val="single" w:sz="6" w:space="0" w:color="auto"/>
            </w:tcBorders>
            <w:shd w:val="clear" w:color="auto" w:fill="auto"/>
            <w:vAlign w:val="center"/>
          </w:tcPr>
          <w:p w14:paraId="59F85DAB" w14:textId="77777777" w:rsidR="00E17DFF" w:rsidRPr="008233CA" w:rsidRDefault="00E17DFF" w:rsidP="00BC70EE">
            <w:pPr>
              <w:spacing w:after="0" w:line="240" w:lineRule="auto"/>
              <w:jc w:val="both"/>
              <w:textAlignment w:val="baseline"/>
              <w:rPr>
                <w:rFonts w:eastAsia="Times New Roman" w:cstheme="minorHAnsi"/>
                <w:color w:val="595959" w:themeColor="text1" w:themeTint="A6"/>
                <w:szCs w:val="21"/>
                <w:lang w:val="nl-BE" w:eastAsia="fr-BE"/>
              </w:rPr>
            </w:pPr>
          </w:p>
        </w:tc>
      </w:tr>
      <w:tr w:rsidR="008233CA" w:rsidRPr="008233CA" w14:paraId="64389F5E" w14:textId="77777777" w:rsidTr="00BC70EE">
        <w:trPr>
          <w:trHeight w:val="1200"/>
        </w:trPr>
        <w:tc>
          <w:tcPr>
            <w:tcW w:w="3548" w:type="dxa"/>
            <w:vMerge/>
            <w:tcBorders>
              <w:left w:val="single" w:sz="6" w:space="0" w:color="auto"/>
              <w:right w:val="single" w:sz="6" w:space="0" w:color="auto"/>
            </w:tcBorders>
            <w:shd w:val="clear" w:color="auto" w:fill="auto"/>
          </w:tcPr>
          <w:p w14:paraId="15130347" w14:textId="77777777" w:rsidR="00E17DFF" w:rsidRPr="008233CA" w:rsidRDefault="00E17DFF" w:rsidP="00BC70EE">
            <w:pPr>
              <w:jc w:val="both"/>
              <w:rPr>
                <w:rFonts w:cstheme="minorHAnsi"/>
                <w:color w:val="595959" w:themeColor="text1" w:themeTint="A6"/>
                <w:szCs w:val="21"/>
                <w:lang w:val="nl-BE"/>
              </w:rPr>
            </w:pPr>
          </w:p>
        </w:tc>
        <w:tc>
          <w:tcPr>
            <w:tcW w:w="2944" w:type="dxa"/>
            <w:tcBorders>
              <w:top w:val="single" w:sz="4" w:space="0" w:color="auto"/>
              <w:left w:val="single" w:sz="6" w:space="0" w:color="auto"/>
              <w:bottom w:val="single" w:sz="4" w:space="0" w:color="auto"/>
              <w:right w:val="single" w:sz="6" w:space="0" w:color="auto"/>
            </w:tcBorders>
            <w:shd w:val="clear" w:color="auto" w:fill="auto"/>
          </w:tcPr>
          <w:p w14:paraId="15718619" w14:textId="77777777" w:rsidR="00E17DFF" w:rsidRPr="008233CA" w:rsidRDefault="00E17DFF" w:rsidP="00BC70EE">
            <w:pPr>
              <w:spacing w:after="0" w:line="240" w:lineRule="auto"/>
              <w:textAlignment w:val="baseline"/>
              <w:rPr>
                <w:rFonts w:eastAsia="Times New Roman" w:cstheme="minorHAnsi"/>
                <w:color w:val="595959" w:themeColor="text1" w:themeTint="A6"/>
                <w:szCs w:val="21"/>
                <w:lang w:val="nl-BE" w:eastAsia="fr-BE"/>
              </w:rPr>
            </w:pPr>
          </w:p>
          <w:p w14:paraId="3F32359D" w14:textId="77777777" w:rsidR="00E17DFF" w:rsidRPr="008233CA" w:rsidRDefault="00E17DFF" w:rsidP="00BC70EE">
            <w:pPr>
              <w:spacing w:after="0" w:line="240" w:lineRule="auto"/>
              <w:textAlignment w:val="baseline"/>
              <w:rPr>
                <w:rFonts w:eastAsia="Times New Roman" w:cstheme="minorHAnsi"/>
                <w:color w:val="595959" w:themeColor="text1" w:themeTint="A6"/>
                <w:szCs w:val="21"/>
                <w:lang w:val="nl-BE" w:eastAsia="fr-BE"/>
              </w:rPr>
            </w:pPr>
            <w:r w:rsidRPr="008233CA">
              <w:rPr>
                <w:rFonts w:eastAsia="Times New Roman" w:cstheme="minorHAnsi"/>
                <w:color w:val="595959" w:themeColor="text1" w:themeTint="A6"/>
                <w:szCs w:val="21"/>
                <w:lang w:val="nl-BE" w:eastAsia="fr-BE"/>
              </w:rPr>
              <w:t xml:space="preserve">Jongeren en jongerenorganisaties zijn tevreden over hun relatie met Enabel en zijn partners. </w:t>
            </w:r>
          </w:p>
          <w:p w14:paraId="043F9B49" w14:textId="77777777" w:rsidR="00E17DFF" w:rsidRPr="008233CA" w:rsidRDefault="00E17DFF" w:rsidP="00BC70EE">
            <w:pPr>
              <w:spacing w:after="0" w:line="240" w:lineRule="auto"/>
              <w:jc w:val="both"/>
              <w:textAlignment w:val="baseline"/>
              <w:rPr>
                <w:rFonts w:eastAsia="Times New Roman" w:cstheme="minorHAnsi"/>
                <w:color w:val="595959" w:themeColor="text1" w:themeTint="A6"/>
                <w:szCs w:val="21"/>
                <w:lang w:val="nl-BE" w:eastAsia="fr-BE"/>
              </w:rPr>
            </w:pPr>
          </w:p>
        </w:tc>
        <w:tc>
          <w:tcPr>
            <w:tcW w:w="2493" w:type="dxa"/>
            <w:vMerge/>
            <w:tcBorders>
              <w:left w:val="single" w:sz="6" w:space="0" w:color="auto"/>
              <w:right w:val="single" w:sz="6" w:space="0" w:color="auto"/>
            </w:tcBorders>
            <w:shd w:val="clear" w:color="auto" w:fill="auto"/>
            <w:vAlign w:val="center"/>
          </w:tcPr>
          <w:p w14:paraId="1734EB6E" w14:textId="77777777" w:rsidR="00E17DFF" w:rsidRPr="008233CA" w:rsidRDefault="00E17DFF" w:rsidP="00BC70EE">
            <w:pPr>
              <w:spacing w:after="0" w:line="240" w:lineRule="auto"/>
              <w:jc w:val="both"/>
              <w:textAlignment w:val="baseline"/>
              <w:rPr>
                <w:rFonts w:eastAsia="Times New Roman" w:cstheme="minorHAnsi"/>
                <w:color w:val="595959" w:themeColor="text1" w:themeTint="A6"/>
                <w:szCs w:val="21"/>
                <w:lang w:val="nl-BE" w:eastAsia="fr-BE"/>
              </w:rPr>
            </w:pPr>
          </w:p>
        </w:tc>
      </w:tr>
      <w:tr w:rsidR="008233CA" w:rsidRPr="008233CA" w14:paraId="54E1E44B" w14:textId="77777777" w:rsidTr="00BC70EE">
        <w:trPr>
          <w:trHeight w:val="2330"/>
        </w:trPr>
        <w:tc>
          <w:tcPr>
            <w:tcW w:w="3548" w:type="dxa"/>
            <w:vMerge/>
            <w:tcBorders>
              <w:left w:val="single" w:sz="6" w:space="0" w:color="auto"/>
              <w:bottom w:val="single" w:sz="6" w:space="0" w:color="auto"/>
              <w:right w:val="single" w:sz="6" w:space="0" w:color="auto"/>
            </w:tcBorders>
            <w:shd w:val="clear" w:color="auto" w:fill="auto"/>
          </w:tcPr>
          <w:p w14:paraId="6B46D321" w14:textId="77777777" w:rsidR="00E17DFF" w:rsidRPr="008233CA" w:rsidRDefault="00E17DFF" w:rsidP="00BC70EE">
            <w:pPr>
              <w:jc w:val="both"/>
              <w:rPr>
                <w:rFonts w:cstheme="minorHAnsi"/>
                <w:color w:val="595959" w:themeColor="text1" w:themeTint="A6"/>
                <w:szCs w:val="21"/>
                <w:lang w:val="nl-BE"/>
              </w:rPr>
            </w:pPr>
          </w:p>
        </w:tc>
        <w:tc>
          <w:tcPr>
            <w:tcW w:w="2944" w:type="dxa"/>
            <w:tcBorders>
              <w:top w:val="single" w:sz="4" w:space="0" w:color="auto"/>
              <w:left w:val="single" w:sz="6" w:space="0" w:color="auto"/>
              <w:bottom w:val="single" w:sz="6" w:space="0" w:color="auto"/>
              <w:right w:val="single" w:sz="6" w:space="0" w:color="auto"/>
            </w:tcBorders>
            <w:shd w:val="clear" w:color="auto" w:fill="auto"/>
          </w:tcPr>
          <w:p w14:paraId="171E8E1B" w14:textId="77777777" w:rsidR="00E17DFF" w:rsidRPr="008233CA" w:rsidRDefault="00E17DFF" w:rsidP="00BC70EE">
            <w:pPr>
              <w:spacing w:after="0" w:line="240" w:lineRule="auto"/>
              <w:textAlignment w:val="baseline"/>
              <w:rPr>
                <w:rFonts w:eastAsia="Times New Roman" w:cstheme="minorHAnsi"/>
                <w:color w:val="595959" w:themeColor="text1" w:themeTint="A6"/>
                <w:szCs w:val="21"/>
                <w:lang w:val="nl-BE" w:eastAsia="fr-BE"/>
              </w:rPr>
            </w:pPr>
          </w:p>
          <w:p w14:paraId="0A3E51B1" w14:textId="77777777" w:rsidR="00E17DFF" w:rsidRPr="008233CA" w:rsidRDefault="00E17DFF" w:rsidP="00BC70EE">
            <w:pPr>
              <w:spacing w:after="0" w:line="240" w:lineRule="auto"/>
              <w:textAlignment w:val="baseline"/>
              <w:rPr>
                <w:rFonts w:eastAsia="Times New Roman" w:cstheme="minorHAnsi"/>
                <w:color w:val="595959" w:themeColor="text1" w:themeTint="A6"/>
                <w:szCs w:val="21"/>
                <w:lang w:val="nl-BE" w:eastAsia="fr-BE"/>
              </w:rPr>
            </w:pPr>
            <w:r w:rsidRPr="008233CA">
              <w:rPr>
                <w:rFonts w:eastAsia="Times New Roman" w:cstheme="minorHAnsi"/>
                <w:color w:val="595959" w:themeColor="text1" w:themeTint="A6"/>
                <w:szCs w:val="21"/>
                <w:lang w:val="nl-BE" w:eastAsia="fr-BE"/>
              </w:rPr>
              <w:t xml:space="preserve">Jongeren en jongerenorganisaties krijgen via Enabel en zijn partners toegang tot specifieke domeinen (beleid, belangenbehartiging, enz.). </w:t>
            </w:r>
          </w:p>
          <w:p w14:paraId="13D0A967" w14:textId="77777777" w:rsidR="00E17DFF" w:rsidRPr="008233CA" w:rsidRDefault="00E17DFF" w:rsidP="00BC70EE">
            <w:pPr>
              <w:spacing w:after="0" w:line="240" w:lineRule="auto"/>
              <w:jc w:val="both"/>
              <w:textAlignment w:val="baseline"/>
              <w:rPr>
                <w:rFonts w:eastAsia="Times New Roman" w:cstheme="minorHAnsi"/>
                <w:color w:val="595959" w:themeColor="text1" w:themeTint="A6"/>
                <w:szCs w:val="21"/>
                <w:lang w:val="nl-BE" w:eastAsia="fr-BE"/>
              </w:rPr>
            </w:pPr>
          </w:p>
        </w:tc>
        <w:tc>
          <w:tcPr>
            <w:tcW w:w="2493" w:type="dxa"/>
            <w:vMerge/>
            <w:tcBorders>
              <w:left w:val="single" w:sz="6" w:space="0" w:color="auto"/>
              <w:bottom w:val="single" w:sz="6" w:space="0" w:color="auto"/>
              <w:right w:val="single" w:sz="6" w:space="0" w:color="auto"/>
            </w:tcBorders>
            <w:shd w:val="clear" w:color="auto" w:fill="auto"/>
            <w:vAlign w:val="center"/>
          </w:tcPr>
          <w:p w14:paraId="46FF8D70" w14:textId="77777777" w:rsidR="00E17DFF" w:rsidRPr="008233CA" w:rsidRDefault="00E17DFF" w:rsidP="00BC70EE">
            <w:pPr>
              <w:spacing w:after="0" w:line="240" w:lineRule="auto"/>
              <w:jc w:val="both"/>
              <w:textAlignment w:val="baseline"/>
              <w:rPr>
                <w:rFonts w:eastAsia="Times New Roman" w:cstheme="minorHAnsi"/>
                <w:color w:val="595959" w:themeColor="text1" w:themeTint="A6"/>
                <w:szCs w:val="21"/>
                <w:lang w:val="nl-BE" w:eastAsia="fr-BE"/>
              </w:rPr>
            </w:pPr>
          </w:p>
        </w:tc>
      </w:tr>
    </w:tbl>
    <w:p w14:paraId="78FFEC95" w14:textId="77777777" w:rsidR="00E17DFF" w:rsidRPr="008233CA" w:rsidRDefault="00E17DFF" w:rsidP="00E17DFF">
      <w:pPr>
        <w:jc w:val="both"/>
        <w:rPr>
          <w:rFonts w:cstheme="minorHAnsi"/>
          <w:b/>
          <w:bCs/>
          <w:color w:val="595959" w:themeColor="text1" w:themeTint="A6"/>
          <w:szCs w:val="21"/>
          <w:lang w:val="nl-BE"/>
        </w:rPr>
      </w:pPr>
    </w:p>
    <w:p w14:paraId="0D23FA15" w14:textId="77777777" w:rsidR="00E17DFF" w:rsidRPr="008233CA" w:rsidRDefault="00E17DFF" w:rsidP="00E17DFF">
      <w:pPr>
        <w:jc w:val="both"/>
        <w:rPr>
          <w:rFonts w:cstheme="minorHAnsi"/>
          <w:color w:val="595959" w:themeColor="text1" w:themeTint="A6"/>
          <w:szCs w:val="21"/>
          <w:lang w:val="nl-BE"/>
        </w:rPr>
      </w:pPr>
      <w:r w:rsidRPr="008233CA">
        <w:rPr>
          <w:rFonts w:cstheme="minorHAnsi"/>
          <w:color w:val="595959" w:themeColor="text1" w:themeTint="A6"/>
          <w:szCs w:val="21"/>
          <w:lang w:val="nl-BE"/>
        </w:rPr>
        <w:t>Naast deze specifieke doelstellingen, willen we uiteraard ook het algemeen verloop, de organisatie, coördinatie, de communicatiecampagne, de interne werking, het programma, de logistieke organisatie, de catering, en de partnerschappen evalueren in gesprek met:</w:t>
      </w:r>
    </w:p>
    <w:p w14:paraId="383DA51C" w14:textId="77777777" w:rsidR="00E17DFF" w:rsidRPr="008233CA" w:rsidRDefault="00E17DFF" w:rsidP="00E17DFF">
      <w:pPr>
        <w:pStyle w:val="Paragraphedeliste"/>
        <w:numPr>
          <w:ilvl w:val="0"/>
          <w:numId w:val="105"/>
        </w:numPr>
        <w:spacing w:line="259" w:lineRule="auto"/>
        <w:jc w:val="both"/>
        <w:rPr>
          <w:rFonts w:cstheme="minorHAnsi"/>
          <w:color w:val="595959" w:themeColor="text1" w:themeTint="A6"/>
          <w:szCs w:val="21"/>
          <w:lang w:val="nl-BE"/>
        </w:rPr>
      </w:pPr>
      <w:r w:rsidRPr="008233CA">
        <w:rPr>
          <w:rFonts w:cstheme="minorHAnsi"/>
          <w:color w:val="595959" w:themeColor="text1" w:themeTint="A6"/>
          <w:szCs w:val="21"/>
          <w:lang w:val="nl-BE"/>
        </w:rPr>
        <w:t>Intern BeGlobal</w:t>
      </w:r>
    </w:p>
    <w:p w14:paraId="2FF406D4" w14:textId="77777777" w:rsidR="00E17DFF" w:rsidRPr="008233CA" w:rsidRDefault="00E17DFF" w:rsidP="00E17DFF">
      <w:pPr>
        <w:pStyle w:val="Paragraphedeliste"/>
        <w:numPr>
          <w:ilvl w:val="0"/>
          <w:numId w:val="105"/>
        </w:numPr>
        <w:spacing w:line="259" w:lineRule="auto"/>
        <w:jc w:val="both"/>
        <w:rPr>
          <w:rFonts w:cstheme="minorHAnsi"/>
          <w:color w:val="595959" w:themeColor="text1" w:themeTint="A6"/>
          <w:szCs w:val="21"/>
          <w:lang w:val="nl-BE"/>
        </w:rPr>
      </w:pPr>
      <w:r w:rsidRPr="008233CA">
        <w:rPr>
          <w:rFonts w:cstheme="minorHAnsi"/>
          <w:color w:val="595959" w:themeColor="text1" w:themeTint="A6"/>
          <w:szCs w:val="21"/>
          <w:lang w:val="nl-BE"/>
        </w:rPr>
        <w:t>De eventplanner</w:t>
      </w:r>
    </w:p>
    <w:p w14:paraId="3FB6BCD2" w14:textId="77777777" w:rsidR="00E17DFF" w:rsidRPr="008233CA" w:rsidRDefault="00E17DFF" w:rsidP="00E17DFF">
      <w:pPr>
        <w:pStyle w:val="Paragraphedeliste"/>
        <w:numPr>
          <w:ilvl w:val="0"/>
          <w:numId w:val="105"/>
        </w:numPr>
        <w:spacing w:line="259" w:lineRule="auto"/>
        <w:jc w:val="both"/>
        <w:rPr>
          <w:rFonts w:cstheme="minorHAnsi"/>
          <w:color w:val="595959" w:themeColor="text1" w:themeTint="A6"/>
          <w:szCs w:val="21"/>
          <w:lang w:val="nl-BE"/>
        </w:rPr>
      </w:pPr>
      <w:r w:rsidRPr="008233CA">
        <w:rPr>
          <w:rFonts w:cstheme="minorHAnsi"/>
          <w:color w:val="595959" w:themeColor="text1" w:themeTint="A6"/>
          <w:szCs w:val="21"/>
          <w:lang w:val="nl-BE"/>
        </w:rPr>
        <w:t>Jongerencomité</w:t>
      </w:r>
    </w:p>
    <w:p w14:paraId="60769AE8" w14:textId="77777777" w:rsidR="00E17DFF" w:rsidRPr="008233CA" w:rsidRDefault="00E17DFF" w:rsidP="00E17DFF">
      <w:pPr>
        <w:pStyle w:val="Paragraphedeliste"/>
        <w:numPr>
          <w:ilvl w:val="0"/>
          <w:numId w:val="105"/>
        </w:numPr>
        <w:spacing w:line="259" w:lineRule="auto"/>
        <w:jc w:val="both"/>
        <w:rPr>
          <w:rFonts w:cstheme="minorHAnsi"/>
          <w:color w:val="595959" w:themeColor="text1" w:themeTint="A6"/>
          <w:szCs w:val="21"/>
          <w:lang w:val="nl-BE"/>
        </w:rPr>
      </w:pPr>
      <w:r w:rsidRPr="008233CA">
        <w:rPr>
          <w:rFonts w:cstheme="minorHAnsi"/>
          <w:color w:val="595959" w:themeColor="text1" w:themeTint="A6"/>
          <w:szCs w:val="21"/>
          <w:lang w:val="nl-BE"/>
        </w:rPr>
        <w:t>Klankbordgroep</w:t>
      </w:r>
    </w:p>
    <w:p w14:paraId="41218F39" w14:textId="77777777" w:rsidR="00E17DFF" w:rsidRPr="008233CA" w:rsidRDefault="00E17DFF" w:rsidP="00E17DFF">
      <w:pPr>
        <w:pStyle w:val="Paragraphedeliste"/>
        <w:numPr>
          <w:ilvl w:val="0"/>
          <w:numId w:val="105"/>
        </w:numPr>
        <w:spacing w:line="259" w:lineRule="auto"/>
        <w:jc w:val="both"/>
        <w:rPr>
          <w:rFonts w:cstheme="minorHAnsi"/>
          <w:color w:val="595959" w:themeColor="text1" w:themeTint="A6"/>
          <w:szCs w:val="21"/>
          <w:lang w:val="nl-BE"/>
        </w:rPr>
      </w:pPr>
      <w:r w:rsidRPr="008233CA">
        <w:rPr>
          <w:rFonts w:cstheme="minorHAnsi"/>
          <w:color w:val="595959" w:themeColor="text1" w:themeTint="A6"/>
          <w:szCs w:val="21"/>
          <w:lang w:val="nl-BE"/>
        </w:rPr>
        <w:t>Deelnemende organisaties</w:t>
      </w:r>
    </w:p>
    <w:p w14:paraId="3F80487C" w14:textId="77777777" w:rsidR="00E17DFF" w:rsidRPr="008233CA" w:rsidRDefault="00E17DFF" w:rsidP="00E17DFF">
      <w:pPr>
        <w:pStyle w:val="Paragraphedeliste"/>
        <w:numPr>
          <w:ilvl w:val="0"/>
          <w:numId w:val="105"/>
        </w:numPr>
        <w:spacing w:line="259" w:lineRule="auto"/>
        <w:jc w:val="both"/>
        <w:rPr>
          <w:rFonts w:cstheme="minorHAnsi"/>
          <w:color w:val="595959" w:themeColor="text1" w:themeTint="A6"/>
          <w:szCs w:val="21"/>
          <w:lang w:val="nl-BE"/>
        </w:rPr>
      </w:pPr>
      <w:r w:rsidRPr="008233CA">
        <w:rPr>
          <w:rFonts w:cstheme="minorHAnsi"/>
          <w:color w:val="595959" w:themeColor="text1" w:themeTint="A6"/>
          <w:szCs w:val="21"/>
          <w:lang w:val="nl-BE"/>
        </w:rPr>
        <w:t>Deelnemende jongeren</w:t>
      </w:r>
    </w:p>
    <w:p w14:paraId="6A6681C5" w14:textId="15AE1269" w:rsidR="00E17DFF" w:rsidRDefault="00E17DFF" w:rsidP="00E17DFF">
      <w:pPr>
        <w:pStyle w:val="Paragraphedeliste"/>
        <w:numPr>
          <w:ilvl w:val="0"/>
          <w:numId w:val="105"/>
        </w:numPr>
        <w:spacing w:line="259" w:lineRule="auto"/>
        <w:jc w:val="both"/>
        <w:rPr>
          <w:rFonts w:cstheme="minorHAnsi"/>
          <w:color w:val="595959" w:themeColor="text1" w:themeTint="A6"/>
          <w:szCs w:val="21"/>
          <w:lang w:val="nl-BE"/>
        </w:rPr>
      </w:pPr>
      <w:r w:rsidRPr="008233CA">
        <w:rPr>
          <w:rFonts w:cstheme="minorHAnsi"/>
          <w:color w:val="595959" w:themeColor="text1" w:themeTint="A6"/>
          <w:szCs w:val="21"/>
          <w:lang w:val="nl-BE"/>
        </w:rPr>
        <w:t>Andere stakeholders: DGD, Kabinet van de Minister, …</w:t>
      </w:r>
    </w:p>
    <w:p w14:paraId="237EBF38" w14:textId="77777777" w:rsidR="008233CA" w:rsidRPr="008233CA" w:rsidRDefault="008233CA" w:rsidP="008233CA">
      <w:pPr>
        <w:pStyle w:val="Paragraphedeliste"/>
        <w:spacing w:line="259" w:lineRule="auto"/>
        <w:jc w:val="both"/>
        <w:rPr>
          <w:rFonts w:cstheme="minorHAnsi"/>
          <w:color w:val="595959" w:themeColor="text1" w:themeTint="A6"/>
          <w:szCs w:val="21"/>
          <w:lang w:val="nl-BE"/>
        </w:rPr>
      </w:pPr>
    </w:p>
    <w:p w14:paraId="798D5893" w14:textId="77777777" w:rsidR="00E17DFF" w:rsidRPr="008233CA" w:rsidRDefault="00E17DFF" w:rsidP="00E17DFF">
      <w:pPr>
        <w:pStyle w:val="Paragraphedeliste"/>
        <w:numPr>
          <w:ilvl w:val="0"/>
          <w:numId w:val="97"/>
        </w:numPr>
        <w:spacing w:line="259" w:lineRule="auto"/>
        <w:jc w:val="both"/>
        <w:rPr>
          <w:b/>
          <w:bCs/>
          <w:color w:val="595959" w:themeColor="text1" w:themeTint="A6"/>
          <w:szCs w:val="21"/>
          <w:lang w:val="nl-BE"/>
        </w:rPr>
      </w:pPr>
      <w:r w:rsidRPr="008233CA">
        <w:rPr>
          <w:b/>
          <w:bCs/>
          <w:color w:val="595959" w:themeColor="text1" w:themeTint="A6"/>
          <w:szCs w:val="21"/>
          <w:lang w:val="nl-BE"/>
        </w:rPr>
        <w:t>Mogelijke risico’s</w:t>
      </w:r>
    </w:p>
    <w:p w14:paraId="1C554992" w14:textId="0FBEA2DA" w:rsidR="00E17DFF" w:rsidRPr="008233CA" w:rsidRDefault="00E17DFF" w:rsidP="00E17DFF">
      <w:pPr>
        <w:jc w:val="both"/>
        <w:rPr>
          <w:color w:val="595959" w:themeColor="text1" w:themeTint="A6"/>
          <w:szCs w:val="21"/>
          <w:lang w:val="nl-BE"/>
        </w:rPr>
      </w:pPr>
      <w:r w:rsidRPr="008233CA">
        <w:rPr>
          <w:color w:val="595959" w:themeColor="text1" w:themeTint="A6"/>
          <w:szCs w:val="21"/>
          <w:lang w:val="nl-BE"/>
        </w:rPr>
        <w:t>Uiteraard zijn er risico’s verbonden aan de organisatie van dit soort evenement. Hieronder gaan we in op deze risico’s, en tonen we aan hoe we aan deze tegemoet willen komen.</w:t>
      </w:r>
    </w:p>
    <w:p w14:paraId="0EF4359E" w14:textId="77777777" w:rsidR="00E17DFF" w:rsidRPr="008233CA" w:rsidRDefault="00E17DFF" w:rsidP="00E17DFF">
      <w:pPr>
        <w:pStyle w:val="Paragraphedeliste"/>
        <w:numPr>
          <w:ilvl w:val="0"/>
          <w:numId w:val="106"/>
        </w:numPr>
        <w:spacing w:line="259" w:lineRule="auto"/>
        <w:jc w:val="both"/>
        <w:rPr>
          <w:color w:val="595959" w:themeColor="text1" w:themeTint="A6"/>
          <w:szCs w:val="21"/>
          <w:lang w:val="nl-BE"/>
        </w:rPr>
      </w:pPr>
      <w:r w:rsidRPr="008233CA">
        <w:rPr>
          <w:b/>
          <w:bCs/>
          <w:color w:val="595959" w:themeColor="text1" w:themeTint="A6"/>
          <w:szCs w:val="21"/>
          <w:lang w:val="nl-BE"/>
        </w:rPr>
        <w:t xml:space="preserve">Het bereiken van de jongeren die we willen bereiken </w:t>
      </w:r>
      <w:r w:rsidRPr="008233CA">
        <w:rPr>
          <w:color w:val="595959" w:themeColor="text1" w:themeTint="A6"/>
          <w:szCs w:val="21"/>
          <w:lang w:val="nl-BE"/>
        </w:rPr>
        <w:t>(jongeren met verschillende sociaaleconomische achtergronden): dat is belangrijk als we willen komen tot een nieuw, inclusiever verhaal van internationale solidariteit.</w:t>
      </w:r>
    </w:p>
    <w:p w14:paraId="49B99E21" w14:textId="77777777" w:rsidR="00E17DFF" w:rsidRPr="008233CA" w:rsidRDefault="00E17DFF" w:rsidP="00E17DFF">
      <w:pPr>
        <w:pStyle w:val="Paragraphedeliste"/>
        <w:numPr>
          <w:ilvl w:val="0"/>
          <w:numId w:val="106"/>
        </w:numPr>
        <w:spacing w:line="259" w:lineRule="auto"/>
        <w:jc w:val="both"/>
        <w:rPr>
          <w:color w:val="595959" w:themeColor="text1" w:themeTint="A6"/>
          <w:szCs w:val="21"/>
          <w:lang w:val="nl-BE"/>
        </w:rPr>
      </w:pPr>
      <w:r w:rsidRPr="008233CA">
        <w:rPr>
          <w:b/>
          <w:bCs/>
          <w:color w:val="595959" w:themeColor="text1" w:themeTint="A6"/>
          <w:szCs w:val="21"/>
          <w:lang w:val="nl-BE"/>
        </w:rPr>
        <w:lastRenderedPageBreak/>
        <w:t>Te weinig bezoekers</w:t>
      </w:r>
      <w:r w:rsidRPr="008233CA">
        <w:rPr>
          <w:color w:val="595959" w:themeColor="text1" w:themeTint="A6"/>
          <w:szCs w:val="21"/>
          <w:lang w:val="nl-BE"/>
        </w:rPr>
        <w:t>: vorig jaar kampten we vooral met dit probleem. Zelfs al bereiken we de jongeren die we willen bereiken, dan nog kan het bezoekersaantal tegenvallen.</w:t>
      </w:r>
    </w:p>
    <w:p w14:paraId="70F42683" w14:textId="77777777" w:rsidR="00E17DFF" w:rsidRPr="008233CA" w:rsidRDefault="00E17DFF" w:rsidP="00E17DFF">
      <w:pPr>
        <w:pStyle w:val="Paragraphedeliste"/>
        <w:numPr>
          <w:ilvl w:val="0"/>
          <w:numId w:val="106"/>
        </w:numPr>
        <w:spacing w:line="259" w:lineRule="auto"/>
        <w:jc w:val="both"/>
        <w:rPr>
          <w:color w:val="595959" w:themeColor="text1" w:themeTint="A6"/>
          <w:szCs w:val="21"/>
          <w:lang w:val="nl-BE"/>
        </w:rPr>
      </w:pPr>
      <w:r w:rsidRPr="008233CA">
        <w:rPr>
          <w:b/>
          <w:bCs/>
          <w:color w:val="595959" w:themeColor="text1" w:themeTint="A6"/>
          <w:szCs w:val="21"/>
          <w:lang w:val="nl-BE"/>
        </w:rPr>
        <w:t xml:space="preserve">Duurzaamheid – one-shot: </w:t>
      </w:r>
      <w:r w:rsidRPr="008233CA">
        <w:rPr>
          <w:color w:val="595959" w:themeColor="text1" w:themeTint="A6"/>
          <w:szCs w:val="21"/>
          <w:lang w:val="nl-BE"/>
        </w:rPr>
        <w:t>door de onzekerheid rond de verlenging van het programma, kunnen we niet met zekerheid zeggen dat er een editie komt in 2025. Het aanbieden van voldoende mogelijkheden voor de jongeren om betrokken te blijven vormt dan ook een uitdaging.</w:t>
      </w:r>
    </w:p>
    <w:p w14:paraId="61765737" w14:textId="77777777" w:rsidR="00E17DFF" w:rsidRPr="008233CA" w:rsidRDefault="00E17DFF" w:rsidP="00E17DFF">
      <w:pPr>
        <w:pStyle w:val="Paragraphedeliste"/>
        <w:numPr>
          <w:ilvl w:val="0"/>
          <w:numId w:val="106"/>
        </w:numPr>
        <w:spacing w:line="259" w:lineRule="auto"/>
        <w:jc w:val="both"/>
        <w:rPr>
          <w:color w:val="595959" w:themeColor="text1" w:themeTint="A6"/>
          <w:szCs w:val="21"/>
          <w:lang w:val="nl-BE"/>
        </w:rPr>
      </w:pPr>
      <w:r w:rsidRPr="008233CA">
        <w:rPr>
          <w:b/>
          <w:bCs/>
          <w:color w:val="595959" w:themeColor="text1" w:themeTint="A6"/>
          <w:szCs w:val="21"/>
          <w:lang w:val="nl-BE"/>
        </w:rPr>
        <w:t>Business as usual:</w:t>
      </w:r>
      <w:r w:rsidRPr="008233CA">
        <w:rPr>
          <w:color w:val="595959" w:themeColor="text1" w:themeTint="A6"/>
          <w:szCs w:val="21"/>
          <w:lang w:val="nl-BE"/>
        </w:rPr>
        <w:t xml:space="preserve"> als het programma te veel bepaald wordt door een “schoolse” manier van workshops geven, kunnen jongeren afhaken. We moeten op zoek gaan naar interactieve, technologische, en creatieve workshops. Jongeren willen interageren, in debat gaan, hun mening geven. We moeten die ruimte creëren.</w:t>
      </w:r>
    </w:p>
    <w:p w14:paraId="13FCBAEA" w14:textId="77777777" w:rsidR="00E17DFF" w:rsidRPr="008233CA" w:rsidRDefault="00E17DFF" w:rsidP="00E17DFF">
      <w:pPr>
        <w:pStyle w:val="Paragraphedeliste"/>
        <w:numPr>
          <w:ilvl w:val="0"/>
          <w:numId w:val="106"/>
        </w:numPr>
        <w:spacing w:line="259" w:lineRule="auto"/>
        <w:jc w:val="both"/>
        <w:rPr>
          <w:color w:val="595959" w:themeColor="text1" w:themeTint="A6"/>
          <w:szCs w:val="21"/>
          <w:lang w:val="nl-BE"/>
        </w:rPr>
      </w:pPr>
      <w:r w:rsidRPr="008233CA">
        <w:rPr>
          <w:b/>
          <w:bCs/>
          <w:color w:val="595959" w:themeColor="text1" w:themeTint="A6"/>
          <w:szCs w:val="21"/>
          <w:lang w:val="nl-BE"/>
        </w:rPr>
        <w:t>Toegevoegde waarde voor alle partners en de sector</w:t>
      </w:r>
      <w:r w:rsidRPr="008233CA">
        <w:rPr>
          <w:color w:val="595959" w:themeColor="text1" w:themeTint="A6"/>
          <w:szCs w:val="21"/>
          <w:lang w:val="nl-BE"/>
        </w:rPr>
        <w:t>: gezien dit een multi-stakeholderevent is, bestaat het risico dat SoliDare Fest voor bepaalde stakeholders geen toegevoegde waarde biedt. Het blijft dus belangrijk om alle stakeholders in verschillende hoedanigheden te betrekken.</w:t>
      </w:r>
    </w:p>
    <w:p w14:paraId="619B65FE" w14:textId="77777777" w:rsidR="00E17DFF" w:rsidRPr="008233CA" w:rsidRDefault="00E17DFF" w:rsidP="00E17DFF">
      <w:pPr>
        <w:pStyle w:val="Paragraphedeliste"/>
        <w:numPr>
          <w:ilvl w:val="0"/>
          <w:numId w:val="106"/>
        </w:numPr>
        <w:spacing w:line="259" w:lineRule="auto"/>
        <w:jc w:val="both"/>
        <w:rPr>
          <w:color w:val="595959" w:themeColor="text1" w:themeTint="A6"/>
          <w:szCs w:val="21"/>
          <w:lang w:val="nl-BE"/>
        </w:rPr>
      </w:pPr>
      <w:r w:rsidRPr="008233CA">
        <w:rPr>
          <w:b/>
          <w:bCs/>
          <w:color w:val="595959" w:themeColor="text1" w:themeTint="A6"/>
          <w:szCs w:val="21"/>
          <w:lang w:val="nl-BE"/>
        </w:rPr>
        <w:t xml:space="preserve">Te veel of te weinig coördinatie: </w:t>
      </w:r>
      <w:r w:rsidRPr="008233CA">
        <w:rPr>
          <w:color w:val="595959" w:themeColor="text1" w:themeTint="A6"/>
          <w:szCs w:val="21"/>
          <w:lang w:val="nl-BE"/>
        </w:rPr>
        <w:t>BeGlobal dient de controle over alle aspecten van het festival te behouden, om zo te zorgen dat alles volgens de richtlijnen van Enabel verloopt én dat we de ownership houden van de outputs (zoals het Jongerencomité) en zo de knowhow versterken en het netwerk verbreden van BeGlobal. Te weinig coördinatie kan zorgen voor chaos en onduidelijkheid, te veel coördinatie kan zorgen voor een haperend proces. Duidelijke afspraken van in het begin, en voldoende vertrouwen geven aan de partners is de boodschap.</w:t>
      </w:r>
    </w:p>
    <w:p w14:paraId="45189F9A" w14:textId="3006CBA1" w:rsidR="00E17DFF" w:rsidRPr="008233CA" w:rsidRDefault="00E17DFF" w:rsidP="00E17DFF">
      <w:pPr>
        <w:pStyle w:val="Paragraphedeliste"/>
        <w:numPr>
          <w:ilvl w:val="0"/>
          <w:numId w:val="106"/>
        </w:numPr>
        <w:spacing w:line="259" w:lineRule="auto"/>
        <w:jc w:val="both"/>
        <w:rPr>
          <w:color w:val="595959" w:themeColor="text1" w:themeTint="A6"/>
          <w:szCs w:val="21"/>
          <w:lang w:val="nl-BE"/>
        </w:rPr>
      </w:pPr>
      <w:r w:rsidRPr="008233CA">
        <w:rPr>
          <w:b/>
          <w:bCs/>
          <w:color w:val="595959" w:themeColor="text1" w:themeTint="A6"/>
          <w:szCs w:val="21"/>
          <w:lang w:val="nl-BE"/>
        </w:rPr>
        <w:t xml:space="preserve">Too many eggs in one basket: </w:t>
      </w:r>
      <w:r w:rsidRPr="008233CA">
        <w:rPr>
          <w:color w:val="595959" w:themeColor="text1" w:themeTint="A6"/>
          <w:szCs w:val="21"/>
          <w:lang w:val="nl-BE"/>
        </w:rPr>
        <w:t>hoewel het uitbreiden van het takenpakket van de eventplanner voor een versimpelde samenwerking kan zorgen, bestaat er het risico dat we te veel gaan inzetten op één enkele (jongeren)partner, en daarbij andere mogelijke partners gaan verwaarlozen of bepaalde doelgroepen minder goed gaan bereiken. Hiervoor moeten we op zoek gaan naar een samenwerkingsverband waarbij ook andere organisaties input kunnen geven en kunnen deelnemen aan het proces. We kijken daarbij naar de Klankbordgroep en het Jongerencomité.</w:t>
      </w:r>
    </w:p>
    <w:p w14:paraId="5CAFA5FE" w14:textId="77777777" w:rsidR="00E17DFF" w:rsidRPr="008233CA" w:rsidRDefault="00E17DFF" w:rsidP="00E17DFF">
      <w:pPr>
        <w:jc w:val="both"/>
        <w:rPr>
          <w:rStyle w:val="eop"/>
          <w:color w:val="595959" w:themeColor="text1" w:themeTint="A6"/>
          <w:szCs w:val="21"/>
          <w:shd w:val="clear" w:color="auto" w:fill="FFFFFF"/>
          <w:lang w:val="nl-BE"/>
        </w:rPr>
      </w:pPr>
      <w:r w:rsidRPr="008233CA">
        <w:rPr>
          <w:rStyle w:val="normaltextrun"/>
          <w:rFonts w:cs="Calibri"/>
          <w:color w:val="595959" w:themeColor="text1" w:themeTint="A6"/>
          <w:szCs w:val="21"/>
          <w:shd w:val="clear" w:color="auto" w:fill="FFFFFF"/>
          <w:lang w:val="nl-BE"/>
        </w:rPr>
        <w:t>We proberen op deze potentiële risico's in te spelen via de nauwe samenwerking met een eventplanner die ervaring heeft in het bereiken van de doelgroep, en het participatief co-creëren met jongeren. Om bij te dragen aan het succes van dit proefproject is het echter belangrijk om rekening te houden met het volgende:</w:t>
      </w:r>
      <w:r w:rsidRPr="008233CA">
        <w:rPr>
          <w:rStyle w:val="eop"/>
          <w:color w:val="595959" w:themeColor="text1" w:themeTint="A6"/>
          <w:szCs w:val="21"/>
          <w:shd w:val="clear" w:color="auto" w:fill="FFFFFF"/>
          <w:lang w:val="nl-BE"/>
        </w:rPr>
        <w:t> </w:t>
      </w:r>
    </w:p>
    <w:p w14:paraId="597FF350" w14:textId="77777777" w:rsidR="00E17DFF" w:rsidRPr="008233CA" w:rsidRDefault="00E17DFF" w:rsidP="00E17DFF">
      <w:pPr>
        <w:jc w:val="both"/>
        <w:rPr>
          <w:rStyle w:val="eop"/>
          <w:color w:val="595959" w:themeColor="text1" w:themeTint="A6"/>
          <w:szCs w:val="21"/>
          <w:shd w:val="clear" w:color="auto" w:fill="FFFFFF"/>
          <w:lang w:val="nl-BE"/>
        </w:rPr>
      </w:pPr>
    </w:p>
    <w:p w14:paraId="1CA62F70" w14:textId="77777777" w:rsidR="00E17DFF" w:rsidRPr="008233CA" w:rsidRDefault="00E17DFF" w:rsidP="00E17DFF">
      <w:pPr>
        <w:pStyle w:val="Paragraphedeliste"/>
        <w:numPr>
          <w:ilvl w:val="0"/>
          <w:numId w:val="107"/>
        </w:numPr>
        <w:spacing w:line="259" w:lineRule="auto"/>
        <w:jc w:val="both"/>
        <w:rPr>
          <w:b/>
          <w:bCs/>
          <w:color w:val="595959" w:themeColor="text1" w:themeTint="A6"/>
          <w:szCs w:val="21"/>
          <w:lang w:val="nl-BE"/>
        </w:rPr>
      </w:pPr>
      <w:r w:rsidRPr="008233CA">
        <w:rPr>
          <w:b/>
          <w:bCs/>
          <w:color w:val="595959" w:themeColor="text1" w:themeTint="A6"/>
          <w:szCs w:val="21"/>
          <w:lang w:val="nl-BE"/>
        </w:rPr>
        <w:t>Verscherpte visie en doelen, en herziening van het algemene format waarbij jongeren vanaf het begin worden betrokken</w:t>
      </w:r>
    </w:p>
    <w:p w14:paraId="2E769A54" w14:textId="77777777" w:rsidR="00E17DFF" w:rsidRPr="008233CA" w:rsidRDefault="00E17DFF" w:rsidP="00E17DFF">
      <w:pPr>
        <w:jc w:val="both"/>
        <w:rPr>
          <w:color w:val="595959" w:themeColor="text1" w:themeTint="A6"/>
          <w:szCs w:val="21"/>
          <w:lang w:val="nl-BE"/>
        </w:rPr>
      </w:pPr>
      <w:r w:rsidRPr="008233CA">
        <w:rPr>
          <w:color w:val="595959" w:themeColor="text1" w:themeTint="A6"/>
          <w:szCs w:val="21"/>
          <w:lang w:val="nl-BE"/>
        </w:rPr>
        <w:t>Om jongeren te bereiken, moeten we jongeren vanaf het begin betrekken. SoliDare Fest is de centrale activiteit binnen het jongerenparticipatieproject van BeGlobal. Het moet de belangrijkste plaats worden waar jongeren kennis kunnen maken met internationale samenwerking en solidariteit, elkaar en relevante actoren in de sector kunnen ontmoeten, hen bewust kunnen maken van de lagen en onderlinge verbondenheid van mondiale uitdagingen, hen kunnen aanmoedigen om betrokken te raken, hen kunnen versterken in hun bestaande engagement, en uiteindelijk hun stem kunnen vinden en verheffen.</w:t>
      </w:r>
    </w:p>
    <w:p w14:paraId="170B5CAA" w14:textId="77777777" w:rsidR="00E17DFF" w:rsidRPr="008233CA" w:rsidRDefault="00E17DFF" w:rsidP="00E17DFF">
      <w:pPr>
        <w:jc w:val="both"/>
        <w:rPr>
          <w:color w:val="595959" w:themeColor="text1" w:themeTint="A6"/>
          <w:szCs w:val="21"/>
          <w:lang w:val="nl-BE"/>
        </w:rPr>
      </w:pPr>
      <w:r w:rsidRPr="008233CA">
        <w:rPr>
          <w:color w:val="595959" w:themeColor="text1" w:themeTint="A6"/>
          <w:szCs w:val="21"/>
          <w:lang w:val="nl-BE"/>
        </w:rPr>
        <w:t>Om deze visie te realiseren, moeten we jongeren vanaf het begin en op alle gebieden betrekken: conceptualisering, programmering, communicatie, organisatie,... Hiervoor opteren we voor het oprichten van een Jongerencomité. Dit zullen we doen in samenwerking met de eventplanner. BeGlobal voegt dan, naast de jongeren uit het netwerk van de eventplanner, dan nog andere profielen toe (jongerenorganisaties verbonden aan internationale solidariteit, meer “usual” suspects).</w:t>
      </w:r>
    </w:p>
    <w:p w14:paraId="29EE9890" w14:textId="77777777" w:rsidR="00E17DFF" w:rsidRPr="008233CA" w:rsidRDefault="00E17DFF" w:rsidP="00E17DFF">
      <w:pPr>
        <w:pStyle w:val="Paragraphedeliste"/>
        <w:numPr>
          <w:ilvl w:val="0"/>
          <w:numId w:val="107"/>
        </w:numPr>
        <w:spacing w:line="259" w:lineRule="auto"/>
        <w:jc w:val="both"/>
        <w:rPr>
          <w:b/>
          <w:bCs/>
          <w:color w:val="595959" w:themeColor="text1" w:themeTint="A6"/>
          <w:szCs w:val="21"/>
          <w:lang w:val="nl-BE"/>
        </w:rPr>
      </w:pPr>
      <w:r w:rsidRPr="008233CA">
        <w:rPr>
          <w:b/>
          <w:bCs/>
          <w:color w:val="595959" w:themeColor="text1" w:themeTint="A6"/>
          <w:szCs w:val="21"/>
          <w:lang w:val="nl-BE"/>
        </w:rPr>
        <w:lastRenderedPageBreak/>
        <w:t>Diversificatie van het programma en verder bouwen op de sterke punten</w:t>
      </w:r>
    </w:p>
    <w:p w14:paraId="415F85A2" w14:textId="77777777" w:rsidR="00E17DFF" w:rsidRPr="008233CA" w:rsidRDefault="00E17DFF" w:rsidP="00E17DFF">
      <w:pPr>
        <w:jc w:val="both"/>
        <w:rPr>
          <w:color w:val="595959" w:themeColor="text1" w:themeTint="A6"/>
          <w:szCs w:val="21"/>
          <w:lang w:val="nl-BE"/>
        </w:rPr>
      </w:pPr>
      <w:r w:rsidRPr="008233CA">
        <w:rPr>
          <w:color w:val="595959" w:themeColor="text1" w:themeTint="A6"/>
          <w:szCs w:val="21"/>
          <w:lang w:val="nl-BE"/>
        </w:rPr>
        <w:t>Hoewel het programma evenwichtig was en over het algemeen goed werd ontvangen, moeten we verder gaan om tegemoet te komen aan de behoeften van de jeugd. Dit betekent minder business as usual, meer debat (gezien het succes van de Ronde Tafel), meer interactie en creatieve sessies (gezien het succes van de VR) en meer mogelijkheden voor betrokkenheid (toegang tot internationale organisaties, vrijwilligerswerk, stages, banen, enz.).</w:t>
      </w:r>
    </w:p>
    <w:p w14:paraId="08966FF9" w14:textId="77777777" w:rsidR="00E17DFF" w:rsidRPr="008233CA" w:rsidRDefault="00E17DFF" w:rsidP="00E17DFF">
      <w:pPr>
        <w:pStyle w:val="Paragraphedeliste"/>
        <w:numPr>
          <w:ilvl w:val="0"/>
          <w:numId w:val="107"/>
        </w:numPr>
        <w:spacing w:line="259" w:lineRule="auto"/>
        <w:jc w:val="both"/>
        <w:rPr>
          <w:b/>
          <w:bCs/>
          <w:color w:val="595959" w:themeColor="text1" w:themeTint="A6"/>
          <w:szCs w:val="21"/>
          <w:lang w:val="nl-BE"/>
        </w:rPr>
      </w:pPr>
      <w:r w:rsidRPr="008233CA">
        <w:rPr>
          <w:b/>
          <w:bCs/>
          <w:color w:val="595959" w:themeColor="text1" w:themeTint="A6"/>
          <w:szCs w:val="21"/>
          <w:lang w:val="nl-BE"/>
        </w:rPr>
        <w:t>Betere en tijdige communicatiecampagne</w:t>
      </w:r>
    </w:p>
    <w:p w14:paraId="0E5247F3" w14:textId="77777777" w:rsidR="00E17DFF" w:rsidRPr="008233CA" w:rsidRDefault="00E17DFF" w:rsidP="00E17DFF">
      <w:pPr>
        <w:jc w:val="both"/>
        <w:rPr>
          <w:color w:val="595959" w:themeColor="text1" w:themeTint="A6"/>
          <w:szCs w:val="21"/>
          <w:lang w:val="nl-BE"/>
        </w:rPr>
      </w:pPr>
      <w:r w:rsidRPr="008233CA">
        <w:rPr>
          <w:color w:val="595959" w:themeColor="text1" w:themeTint="A6"/>
          <w:szCs w:val="21"/>
          <w:lang w:val="nl-BE"/>
        </w:rPr>
        <w:t>Zonder een goede communicatiestrategie en campagne, geen deelnemers. Zelfs als we het krappe tijdsbestek buiten beschouwing laten, moet dit beter worden gedaan. Dit betekent een beter gerichte campagne (verschillende doelgroepen op vrijdag vs zaterdag, gepersonaliseerde outreach, gerichte profielen, gebruik van het netwerk van onze jeugdpartners, ...), betere timing (lancering, save the date, programma, ...), en een vereenvoudigde coördinatie en duidelijke taakverdeling (te veel communicatiepartners leiden tot verwarring en frustratie). Ook hier moeten we de jeugd bij het hele proces betrekken.</w:t>
      </w:r>
    </w:p>
    <w:p w14:paraId="059EFA5D" w14:textId="77777777" w:rsidR="00E17DFF" w:rsidRPr="008233CA" w:rsidRDefault="00E17DFF" w:rsidP="00E17DFF">
      <w:pPr>
        <w:pStyle w:val="Paragraphedeliste"/>
        <w:numPr>
          <w:ilvl w:val="0"/>
          <w:numId w:val="107"/>
        </w:numPr>
        <w:spacing w:line="259" w:lineRule="auto"/>
        <w:jc w:val="both"/>
        <w:rPr>
          <w:b/>
          <w:bCs/>
          <w:color w:val="595959" w:themeColor="text1" w:themeTint="A6"/>
          <w:szCs w:val="21"/>
          <w:lang w:val="nl-BE"/>
        </w:rPr>
      </w:pPr>
      <w:r w:rsidRPr="008233CA">
        <w:rPr>
          <w:b/>
          <w:bCs/>
          <w:color w:val="595959" w:themeColor="text1" w:themeTint="A6"/>
          <w:szCs w:val="21"/>
          <w:lang w:val="nl-BE"/>
        </w:rPr>
        <w:t>Verbeterde planning, coördinatie, en monitoring van voorbereidingen</w:t>
      </w:r>
    </w:p>
    <w:p w14:paraId="3EF78765" w14:textId="77777777" w:rsidR="00E17DFF" w:rsidRPr="008233CA" w:rsidRDefault="00E17DFF" w:rsidP="00E17DFF">
      <w:pPr>
        <w:jc w:val="both"/>
        <w:rPr>
          <w:color w:val="595959" w:themeColor="text1" w:themeTint="A6"/>
          <w:szCs w:val="21"/>
          <w:lang w:val="nl-BE"/>
        </w:rPr>
      </w:pPr>
      <w:r w:rsidRPr="008233CA">
        <w:rPr>
          <w:color w:val="595959" w:themeColor="text1" w:themeTint="A6"/>
          <w:szCs w:val="21"/>
          <w:lang w:val="nl-BE"/>
        </w:rPr>
        <w:t>Een duidelijke verdeling van rollen en verantwoordelijkheden, en een grotere verantwoording, zowel intern als extern, kunnen helpen om het proces soepel te laten verlopen en last-minute haperingen tijdens het evenement te voorkomen. Daarbij moet BeGlobal/Enabel de controle houden over belangrijke beslissingen, zonder het proces te belemmeren. Ook de keuze voor het uitbreiden van het takenpakket van de logistieke partner tot een volwaardige eventplanner, kadert hierin.</w:t>
      </w:r>
    </w:p>
    <w:p w14:paraId="3911FDB7" w14:textId="77777777" w:rsidR="00E17DFF" w:rsidRPr="008233CA" w:rsidRDefault="00E17DFF" w:rsidP="00E17DFF">
      <w:pPr>
        <w:pStyle w:val="Paragraphedeliste"/>
        <w:numPr>
          <w:ilvl w:val="0"/>
          <w:numId w:val="107"/>
        </w:numPr>
        <w:spacing w:line="259" w:lineRule="auto"/>
        <w:jc w:val="both"/>
        <w:rPr>
          <w:b/>
          <w:bCs/>
          <w:color w:val="595959" w:themeColor="text1" w:themeTint="A6"/>
          <w:szCs w:val="21"/>
          <w:lang w:val="nl-BE"/>
        </w:rPr>
      </w:pPr>
      <w:r w:rsidRPr="008233CA">
        <w:rPr>
          <w:b/>
          <w:bCs/>
          <w:color w:val="595959" w:themeColor="text1" w:themeTint="A6"/>
          <w:szCs w:val="21"/>
          <w:lang w:val="nl-BE"/>
        </w:rPr>
        <w:t>Hervorming van de Strategische Werkgroep tot een Klankbordgroep</w:t>
      </w:r>
    </w:p>
    <w:p w14:paraId="023F2F06" w14:textId="77777777" w:rsidR="00E17DFF" w:rsidRPr="008233CA" w:rsidRDefault="00E17DFF" w:rsidP="00E17DFF">
      <w:pPr>
        <w:jc w:val="both"/>
        <w:rPr>
          <w:color w:val="595959" w:themeColor="text1" w:themeTint="A6"/>
          <w:szCs w:val="21"/>
          <w:lang w:val="nl-BE"/>
        </w:rPr>
      </w:pPr>
      <w:r w:rsidRPr="008233CA">
        <w:rPr>
          <w:color w:val="595959" w:themeColor="text1" w:themeTint="A6"/>
          <w:szCs w:val="21"/>
          <w:lang w:val="nl-BE"/>
        </w:rPr>
        <w:t>Het betrekken van alle relevante belanghebbenden bij het proces blijft essentieel, maar de opzet van de strategische werkgroep bleek zowel te vaag als te beperkend. We opteren hier voor een klankbordgroep waar zowel NGO's, de private sector, diasporaorganisaties als jongerenorganisaties zich vertegenwoordigd voelen, en alle partners duidelijke verwachtingen kunnen hebben.</w:t>
      </w:r>
    </w:p>
    <w:p w14:paraId="4CFBAEFA" w14:textId="77777777" w:rsidR="00E17DFF" w:rsidRPr="008233CA" w:rsidRDefault="00E17DFF" w:rsidP="00E17DFF">
      <w:pPr>
        <w:pStyle w:val="Paragraphedeliste"/>
        <w:numPr>
          <w:ilvl w:val="0"/>
          <w:numId w:val="107"/>
        </w:numPr>
        <w:spacing w:line="259" w:lineRule="auto"/>
        <w:jc w:val="both"/>
        <w:rPr>
          <w:b/>
          <w:bCs/>
          <w:color w:val="595959" w:themeColor="text1" w:themeTint="A6"/>
          <w:szCs w:val="21"/>
          <w:lang w:val="nl-BE"/>
        </w:rPr>
      </w:pPr>
      <w:r w:rsidRPr="008233CA">
        <w:rPr>
          <w:b/>
          <w:bCs/>
          <w:color w:val="595959" w:themeColor="text1" w:themeTint="A6"/>
          <w:szCs w:val="21"/>
          <w:lang w:val="nl-BE"/>
        </w:rPr>
        <w:t>Ons netwerk verder verbreden naar relevante jeugdactoren en scholen</w:t>
      </w:r>
    </w:p>
    <w:p w14:paraId="6E7496B2" w14:textId="77777777" w:rsidR="00E17DFF" w:rsidRPr="008233CA" w:rsidRDefault="00E17DFF" w:rsidP="00E17DFF">
      <w:pPr>
        <w:jc w:val="both"/>
        <w:rPr>
          <w:color w:val="595959" w:themeColor="text1" w:themeTint="A6"/>
          <w:szCs w:val="21"/>
          <w:lang w:val="nl-BE"/>
        </w:rPr>
      </w:pPr>
      <w:r w:rsidRPr="008233CA">
        <w:rPr>
          <w:color w:val="595959" w:themeColor="text1" w:themeTint="A6"/>
          <w:szCs w:val="21"/>
          <w:lang w:val="nl-BE"/>
        </w:rPr>
        <w:t>Zowel voor het bereiken van jongeren, als voor de diversificatie van het programma, is verbreding van ons netwerk noodzakelijk. Dit zal niet alleen SoliDare Fest versterken, maar ook de andere onderdelen van de Youth Engagement Unit van BeGlobal (SoliDare Hub en SoliDare Hack).</w:t>
      </w:r>
    </w:p>
    <w:p w14:paraId="09C60E66" w14:textId="77777777" w:rsidR="00E17DFF" w:rsidRPr="008233CA" w:rsidRDefault="00E17DFF" w:rsidP="00E17DFF">
      <w:pPr>
        <w:pStyle w:val="Paragraphedeliste"/>
        <w:numPr>
          <w:ilvl w:val="0"/>
          <w:numId w:val="107"/>
        </w:numPr>
        <w:spacing w:line="259" w:lineRule="auto"/>
        <w:jc w:val="both"/>
        <w:rPr>
          <w:b/>
          <w:bCs/>
          <w:color w:val="595959" w:themeColor="text1" w:themeTint="A6"/>
          <w:szCs w:val="21"/>
          <w:lang w:val="nl-BE"/>
        </w:rPr>
      </w:pPr>
      <w:r w:rsidRPr="008233CA">
        <w:rPr>
          <w:b/>
          <w:bCs/>
          <w:color w:val="595959" w:themeColor="text1" w:themeTint="A6"/>
          <w:szCs w:val="21"/>
          <w:lang w:val="nl-BE"/>
        </w:rPr>
        <w:t>Continuïteit geven aan reeds opgebouwde engagementen en netwerken</w:t>
      </w:r>
    </w:p>
    <w:p w14:paraId="0E23098B" w14:textId="4B4D5C39" w:rsidR="00E17DFF" w:rsidRPr="008233CA" w:rsidRDefault="00E17DFF" w:rsidP="00E17DFF">
      <w:pPr>
        <w:jc w:val="both"/>
        <w:rPr>
          <w:color w:val="595959" w:themeColor="text1" w:themeTint="A6"/>
          <w:szCs w:val="21"/>
          <w:lang w:val="nl-BE"/>
        </w:rPr>
      </w:pPr>
      <w:r w:rsidRPr="008233CA">
        <w:rPr>
          <w:color w:val="595959" w:themeColor="text1" w:themeTint="A6"/>
          <w:szCs w:val="21"/>
          <w:lang w:val="nl-BE"/>
        </w:rPr>
        <w:t>We streven ernaar om de bestaande engagementen en netwerken die zijn ontstaan via SoliDare Fest 2023, SoliDare Hub en SoliDare Hack te behouden en te versterken, met als doel het vermijden van een eenmalig karakter en het bevorderen van continuïteit</w:t>
      </w:r>
      <w:r w:rsidRPr="008233CA">
        <w:rPr>
          <w:color w:val="595959" w:themeColor="text1" w:themeTint="A6"/>
          <w:szCs w:val="21"/>
          <w:lang w:val="nl-BE"/>
        </w:rPr>
        <w:t>.</w:t>
      </w:r>
    </w:p>
    <w:p w14:paraId="7F409B1A" w14:textId="77777777" w:rsidR="00E17DFF" w:rsidRPr="008233CA" w:rsidRDefault="00E17DFF" w:rsidP="00E17DFF">
      <w:pPr>
        <w:rPr>
          <w:color w:val="595959" w:themeColor="text1" w:themeTint="A6"/>
          <w:szCs w:val="21"/>
          <w:lang w:val="nl-BE"/>
        </w:rPr>
      </w:pPr>
    </w:p>
    <w:p w14:paraId="2FC59E0E" w14:textId="77777777" w:rsidR="00E17DFF" w:rsidRPr="008233CA" w:rsidRDefault="00E17DFF">
      <w:pPr>
        <w:spacing w:after="0" w:line="240" w:lineRule="auto"/>
        <w:rPr>
          <w:rFonts w:eastAsia="Times New Roman"/>
          <w:b/>
          <w:color w:val="595959" w:themeColor="text1" w:themeTint="A6"/>
          <w:szCs w:val="21"/>
        </w:rPr>
      </w:pPr>
      <w:r w:rsidRPr="008233CA">
        <w:rPr>
          <w:color w:val="595959" w:themeColor="text1" w:themeTint="A6"/>
          <w:szCs w:val="21"/>
        </w:rPr>
        <w:br w:type="page"/>
      </w:r>
    </w:p>
    <w:p w14:paraId="7DF197F3" w14:textId="239F4277" w:rsidR="00FC3A49" w:rsidRPr="008B5CB3" w:rsidRDefault="00FC3A49" w:rsidP="00A64BED">
      <w:pPr>
        <w:pStyle w:val="Titre2"/>
        <w:spacing w:before="0" w:after="0" w:line="20" w:lineRule="atLeast"/>
        <w:rPr>
          <w:rFonts w:ascii="Georgia" w:hAnsi="Georgia"/>
        </w:rPr>
      </w:pPr>
      <w:bookmarkStart w:id="261" w:name="_Toc166498520"/>
      <w:r>
        <w:rPr>
          <w:rFonts w:ascii="Georgia" w:hAnsi="Georgia"/>
        </w:rPr>
        <w:lastRenderedPageBreak/>
        <w:t>In te dienen documenten – exhaustieve lijst</w:t>
      </w:r>
      <w:bookmarkEnd w:id="257"/>
      <w:bookmarkEnd w:id="258"/>
      <w:bookmarkEnd w:id="261"/>
    </w:p>
    <w:p w14:paraId="385F4495" w14:textId="77777777" w:rsidR="00FC3A49" w:rsidRPr="008B5CB3" w:rsidRDefault="00FC3A49" w:rsidP="00A64BED">
      <w:pPr>
        <w:spacing w:after="0" w:line="20" w:lineRule="atLeast"/>
      </w:pPr>
    </w:p>
    <w:tbl>
      <w:tblPr>
        <w:tblStyle w:val="Grilledutableau"/>
        <w:tblW w:w="0" w:type="auto"/>
        <w:tblLook w:val="04A0" w:firstRow="1" w:lastRow="0" w:firstColumn="1" w:lastColumn="0" w:noHBand="0" w:noVBand="1"/>
      </w:tblPr>
      <w:tblGrid>
        <w:gridCol w:w="8494"/>
      </w:tblGrid>
      <w:tr w:rsidR="00FC3A49" w:rsidRPr="008B5CB3" w14:paraId="225B01EE" w14:textId="77777777" w:rsidTr="006674AF">
        <w:tc>
          <w:tcPr>
            <w:tcW w:w="9016" w:type="dxa"/>
          </w:tcPr>
          <w:p w14:paraId="4D1A2FCF" w14:textId="77777777" w:rsidR="00B64671" w:rsidRPr="008B5CB3" w:rsidRDefault="00B64671" w:rsidP="00A64BED">
            <w:pPr>
              <w:pStyle w:val="Paragraphedeliste"/>
              <w:numPr>
                <w:ilvl w:val="0"/>
                <w:numId w:val="22"/>
              </w:numPr>
              <w:spacing w:after="0" w:line="20" w:lineRule="atLeast"/>
              <w:jc w:val="both"/>
              <w:rPr>
                <w:rFonts w:cstheme="minorHAnsi"/>
                <w:b/>
                <w:color w:val="FF0000"/>
                <w:szCs w:val="21"/>
              </w:rPr>
            </w:pPr>
            <w:r>
              <w:rPr>
                <w:b/>
                <w:color w:val="FF0000"/>
              </w:rPr>
              <w:t xml:space="preserve">Het formulier ‘Identificatie van de inschrijvers’ (punt 6.1 van het bijzonder bestek); </w:t>
            </w:r>
          </w:p>
          <w:p w14:paraId="00A901C7" w14:textId="77777777" w:rsidR="00B64671" w:rsidRPr="008B5CB3" w:rsidRDefault="00B64671" w:rsidP="00A64BED">
            <w:pPr>
              <w:spacing w:after="0" w:line="20" w:lineRule="atLeast"/>
              <w:jc w:val="both"/>
              <w:rPr>
                <w:rFonts w:cstheme="minorHAnsi"/>
                <w:b/>
                <w:color w:val="FF0000"/>
                <w:szCs w:val="21"/>
              </w:rPr>
            </w:pPr>
          </w:p>
          <w:p w14:paraId="6EB5E025" w14:textId="77777777" w:rsidR="00B64671" w:rsidRPr="008B5CB3" w:rsidRDefault="00B64671" w:rsidP="00A64BED">
            <w:pPr>
              <w:spacing w:after="0" w:line="20" w:lineRule="atLeast"/>
              <w:jc w:val="both"/>
              <w:rPr>
                <w:rFonts w:cstheme="minorHAnsi"/>
                <w:b/>
                <w:bCs/>
                <w:color w:val="FF0000"/>
                <w:szCs w:val="21"/>
              </w:rPr>
            </w:pPr>
            <w:r>
              <w:rPr>
                <w:b/>
                <w:color w:val="FF0000"/>
              </w:rPr>
              <w:t>Dit document moet worden ingevuld door de inschrijver zelf, maar ook door:</w:t>
            </w:r>
          </w:p>
          <w:p w14:paraId="5264D5C4" w14:textId="77777777" w:rsidR="00B64671" w:rsidRPr="008B5CB3" w:rsidRDefault="00B64671" w:rsidP="00A64BED">
            <w:pPr>
              <w:spacing w:after="0" w:line="20" w:lineRule="atLeast"/>
              <w:jc w:val="both"/>
              <w:rPr>
                <w:rFonts w:cstheme="minorHAnsi"/>
                <w:b/>
                <w:bCs/>
                <w:color w:val="FF0000"/>
                <w:szCs w:val="21"/>
              </w:rPr>
            </w:pPr>
          </w:p>
          <w:p w14:paraId="01699BFF" w14:textId="77777777" w:rsidR="00B64671" w:rsidRPr="008B5CB3" w:rsidRDefault="00B64671" w:rsidP="00A64BED">
            <w:pPr>
              <w:pStyle w:val="Paragraphedeliste"/>
              <w:numPr>
                <w:ilvl w:val="0"/>
                <w:numId w:val="9"/>
              </w:numPr>
              <w:spacing w:after="0" w:line="20" w:lineRule="atLeast"/>
              <w:jc w:val="both"/>
              <w:rPr>
                <w:rFonts w:cstheme="minorHAnsi"/>
                <w:b/>
                <w:bCs/>
                <w:color w:val="FF0000"/>
                <w:szCs w:val="21"/>
              </w:rPr>
            </w:pPr>
            <w:r>
              <w:rPr>
                <w:b/>
                <w:color w:val="FF0000"/>
              </w:rPr>
              <w:t>Wanneer de offerte wordt ingediend door een combinatie van ondernemers, door elke deelnemer aan de combinatie;</w:t>
            </w:r>
          </w:p>
          <w:p w14:paraId="4B92264E" w14:textId="77777777" w:rsidR="00B64671" w:rsidRPr="008B5CB3" w:rsidRDefault="00B64671" w:rsidP="00A64BED">
            <w:pPr>
              <w:pStyle w:val="Paragraphedeliste"/>
              <w:numPr>
                <w:ilvl w:val="0"/>
                <w:numId w:val="9"/>
              </w:numPr>
              <w:spacing w:after="0" w:line="20" w:lineRule="atLeast"/>
              <w:jc w:val="both"/>
              <w:rPr>
                <w:rFonts w:cstheme="minorHAnsi"/>
                <w:b/>
                <w:color w:val="FF0000"/>
                <w:szCs w:val="21"/>
              </w:rPr>
            </w:pPr>
            <w:r>
              <w:rPr>
                <w:b/>
                <w:color w:val="FF0000"/>
              </w:rPr>
              <w:t>Door elk van de entiteiten op de capaciteiten van wie de inschrijver voornemens is een beroep te doen voor de uitvoering van de opdracht, indien van toepassing;</w:t>
            </w:r>
          </w:p>
          <w:p w14:paraId="40D45FAB" w14:textId="77777777" w:rsidR="00B64671" w:rsidRPr="008B5CB3" w:rsidRDefault="00B64671" w:rsidP="00A64BED">
            <w:pPr>
              <w:spacing w:after="0" w:line="20" w:lineRule="atLeast"/>
              <w:jc w:val="both"/>
              <w:rPr>
                <w:rFonts w:cstheme="minorHAnsi"/>
                <w:b/>
                <w:color w:val="FF0000"/>
                <w:szCs w:val="21"/>
              </w:rPr>
            </w:pPr>
          </w:p>
          <w:p w14:paraId="2E67068D" w14:textId="77777777" w:rsidR="00B64671" w:rsidRPr="008B5CB3" w:rsidRDefault="00B64671" w:rsidP="00A64BED">
            <w:pPr>
              <w:pStyle w:val="Paragraphedeliste"/>
              <w:numPr>
                <w:ilvl w:val="0"/>
                <w:numId w:val="22"/>
              </w:numPr>
              <w:spacing w:after="0" w:line="20" w:lineRule="atLeast"/>
              <w:jc w:val="both"/>
              <w:rPr>
                <w:rFonts w:cstheme="minorHAnsi"/>
                <w:b/>
                <w:color w:val="FF0000"/>
                <w:szCs w:val="21"/>
              </w:rPr>
            </w:pPr>
            <w:r>
              <w:rPr>
                <w:b/>
                <w:color w:val="FF0000"/>
              </w:rPr>
              <w:t>Het formulier ‘Offerteformulier – Prijs’ (punt 6.2 van het bijzonder bestek);</w:t>
            </w:r>
          </w:p>
          <w:p w14:paraId="41732A7C" w14:textId="77777777" w:rsidR="00B64671" w:rsidRPr="008B5CB3" w:rsidRDefault="00B64671" w:rsidP="00A64BED">
            <w:pPr>
              <w:pStyle w:val="Paragraphedeliste"/>
              <w:spacing w:after="0" w:line="20" w:lineRule="atLeast"/>
              <w:jc w:val="both"/>
              <w:rPr>
                <w:rFonts w:cstheme="minorHAnsi"/>
                <w:b/>
                <w:color w:val="FF0000"/>
                <w:szCs w:val="21"/>
              </w:rPr>
            </w:pPr>
          </w:p>
          <w:p w14:paraId="7A31BA06" w14:textId="77777777" w:rsidR="00B64671" w:rsidRPr="008B5CB3" w:rsidRDefault="00B64671" w:rsidP="00A64BED">
            <w:pPr>
              <w:pStyle w:val="Paragraphedeliste"/>
              <w:numPr>
                <w:ilvl w:val="0"/>
                <w:numId w:val="22"/>
              </w:numPr>
              <w:spacing w:after="0" w:line="20" w:lineRule="atLeast"/>
              <w:jc w:val="both"/>
              <w:rPr>
                <w:rFonts w:cstheme="minorHAnsi"/>
                <w:b/>
                <w:color w:val="FF0000"/>
                <w:szCs w:val="21"/>
              </w:rPr>
            </w:pPr>
            <w:r>
              <w:rPr>
                <w:b/>
                <w:color w:val="FF0000"/>
              </w:rPr>
              <w:t>Verklaring op erewoord – uitsluitingsgronden (punt 6.3 van het bijzonder bestek);</w:t>
            </w:r>
          </w:p>
          <w:p w14:paraId="60BA765B" w14:textId="77777777" w:rsidR="00B64671" w:rsidRPr="008B5CB3" w:rsidRDefault="00B64671" w:rsidP="00A64BED">
            <w:pPr>
              <w:spacing w:after="0" w:line="20" w:lineRule="atLeast"/>
              <w:jc w:val="both"/>
              <w:rPr>
                <w:rFonts w:cstheme="minorHAnsi"/>
                <w:b/>
                <w:color w:val="FF0000"/>
                <w:szCs w:val="21"/>
              </w:rPr>
            </w:pPr>
          </w:p>
          <w:p w14:paraId="6C5B7CC3" w14:textId="77777777" w:rsidR="00B64671" w:rsidRPr="008B5CB3" w:rsidRDefault="00B64671" w:rsidP="00A64BED">
            <w:pPr>
              <w:spacing w:after="0" w:line="20" w:lineRule="atLeast"/>
              <w:jc w:val="both"/>
              <w:rPr>
                <w:rFonts w:cstheme="minorHAnsi"/>
                <w:b/>
                <w:bCs/>
                <w:color w:val="FF0000"/>
                <w:szCs w:val="21"/>
              </w:rPr>
            </w:pPr>
            <w:r>
              <w:rPr>
                <w:b/>
                <w:color w:val="FF0000"/>
              </w:rPr>
              <w:t>Dit document moet worden ingevuld door de inschrijver zelf, maar ook door:</w:t>
            </w:r>
          </w:p>
          <w:p w14:paraId="0CCE40C6" w14:textId="77777777" w:rsidR="00B64671" w:rsidRPr="008B5CB3" w:rsidRDefault="00B64671" w:rsidP="00A64BED">
            <w:pPr>
              <w:spacing w:after="0" w:line="20" w:lineRule="atLeast"/>
              <w:jc w:val="both"/>
              <w:rPr>
                <w:rFonts w:cstheme="minorHAnsi"/>
                <w:b/>
                <w:bCs/>
                <w:color w:val="FF0000"/>
                <w:szCs w:val="21"/>
              </w:rPr>
            </w:pPr>
          </w:p>
          <w:p w14:paraId="5F97B030" w14:textId="77777777" w:rsidR="00B64671" w:rsidRPr="008B5CB3" w:rsidRDefault="00B64671" w:rsidP="00A64BED">
            <w:pPr>
              <w:pStyle w:val="Paragraphedeliste"/>
              <w:numPr>
                <w:ilvl w:val="0"/>
                <w:numId w:val="9"/>
              </w:numPr>
              <w:spacing w:after="0" w:line="20" w:lineRule="atLeast"/>
              <w:jc w:val="both"/>
              <w:rPr>
                <w:rFonts w:cstheme="minorHAnsi"/>
                <w:b/>
                <w:bCs/>
                <w:color w:val="FF0000"/>
                <w:szCs w:val="21"/>
              </w:rPr>
            </w:pPr>
            <w:r>
              <w:rPr>
                <w:b/>
                <w:color w:val="FF0000"/>
              </w:rPr>
              <w:t>Wanneer de offerte wordt ingediend door een combinatie van ondernemers, door elke deelnemer aan de combinatie;</w:t>
            </w:r>
          </w:p>
          <w:p w14:paraId="594F0D7C" w14:textId="77777777" w:rsidR="00B64671" w:rsidRPr="008B5CB3" w:rsidRDefault="00B64671" w:rsidP="00A64BED">
            <w:pPr>
              <w:pStyle w:val="Paragraphedeliste"/>
              <w:numPr>
                <w:ilvl w:val="0"/>
                <w:numId w:val="9"/>
              </w:numPr>
              <w:spacing w:after="0" w:line="20" w:lineRule="atLeast"/>
              <w:jc w:val="both"/>
              <w:rPr>
                <w:rFonts w:cstheme="minorHAnsi"/>
                <w:b/>
                <w:color w:val="FF0000"/>
                <w:szCs w:val="21"/>
              </w:rPr>
            </w:pPr>
            <w:r>
              <w:rPr>
                <w:b/>
                <w:color w:val="FF0000"/>
              </w:rPr>
              <w:t>Door elk van de entiteiten op de capaciteiten van wie de inschrijver voornemens is een beroep te doen voor de uitvoering van de opdracht, indien van toepassing;</w:t>
            </w:r>
          </w:p>
          <w:p w14:paraId="48C5250A" w14:textId="77777777" w:rsidR="00B64671" w:rsidRPr="008B5CB3" w:rsidRDefault="00B64671" w:rsidP="00A64BED">
            <w:pPr>
              <w:spacing w:after="0" w:line="20" w:lineRule="atLeast"/>
              <w:jc w:val="both"/>
              <w:rPr>
                <w:rFonts w:cstheme="minorHAnsi"/>
                <w:b/>
                <w:color w:val="FF0000"/>
                <w:szCs w:val="21"/>
              </w:rPr>
            </w:pPr>
          </w:p>
          <w:p w14:paraId="4E2AC60D" w14:textId="77777777" w:rsidR="00B64671" w:rsidRPr="008B5CB3" w:rsidRDefault="00B64671" w:rsidP="00A64BED">
            <w:pPr>
              <w:pStyle w:val="Paragraphedeliste"/>
              <w:numPr>
                <w:ilvl w:val="0"/>
                <w:numId w:val="22"/>
              </w:numPr>
              <w:spacing w:after="0" w:line="20" w:lineRule="atLeast"/>
              <w:jc w:val="both"/>
              <w:rPr>
                <w:rFonts w:cstheme="minorHAnsi"/>
                <w:b/>
                <w:color w:val="FF0000"/>
                <w:szCs w:val="21"/>
              </w:rPr>
            </w:pPr>
            <w:r>
              <w:rPr>
                <w:b/>
                <w:color w:val="FF0000"/>
              </w:rPr>
              <w:t>De statuten, het mandaat of enig ander document waaruit de bevoegdheid blijkt van de persoon die het i</w:t>
            </w:r>
            <w:r>
              <w:rPr>
                <w:b/>
                <w:color w:val="FF0000"/>
                <w:u w:val="single"/>
              </w:rPr>
              <w:t>ndieningsrapport van de offerte</w:t>
            </w:r>
            <w:r>
              <w:rPr>
                <w:b/>
                <w:color w:val="FF0000"/>
              </w:rPr>
              <w:t xml:space="preserve"> ondertekent;</w:t>
            </w:r>
          </w:p>
          <w:p w14:paraId="59FCBD42" w14:textId="77777777" w:rsidR="00B64671" w:rsidRPr="008B5CB3" w:rsidRDefault="00B64671" w:rsidP="00A64BED">
            <w:pPr>
              <w:spacing w:after="0" w:line="20" w:lineRule="atLeast"/>
              <w:jc w:val="both"/>
              <w:rPr>
                <w:rFonts w:cstheme="minorHAnsi"/>
                <w:b/>
                <w:color w:val="FF0000"/>
                <w:szCs w:val="21"/>
                <w:lang w:eastAsia="fr-FR"/>
              </w:rPr>
            </w:pPr>
          </w:p>
          <w:p w14:paraId="48702E79" w14:textId="77777777" w:rsidR="00C356AA" w:rsidRPr="00C356AA" w:rsidRDefault="00B64671" w:rsidP="00C356AA">
            <w:pPr>
              <w:pStyle w:val="Paragraphedeliste"/>
              <w:numPr>
                <w:ilvl w:val="0"/>
                <w:numId w:val="22"/>
              </w:numPr>
              <w:spacing w:after="0" w:line="20" w:lineRule="atLeast"/>
              <w:jc w:val="both"/>
              <w:rPr>
                <w:rFonts w:cstheme="minorHAnsi"/>
                <w:b/>
                <w:color w:val="FF0000"/>
                <w:szCs w:val="21"/>
              </w:rPr>
            </w:pPr>
            <w:r>
              <w:rPr>
                <w:b/>
                <w:color w:val="FF0000"/>
              </w:rPr>
              <w:t>Documenten en informatie voor de beoordeling van de gunningscriteria (punt 3.6.2 van het bijzonder bestek);</w:t>
            </w:r>
          </w:p>
          <w:p w14:paraId="12B3B552" w14:textId="77777777" w:rsidR="00C356AA" w:rsidRPr="00C356AA" w:rsidRDefault="00C356AA" w:rsidP="00C356AA">
            <w:pPr>
              <w:pStyle w:val="Paragraphedeliste"/>
              <w:rPr>
                <w:rFonts w:cstheme="minorHAnsi"/>
                <w:b/>
                <w:bCs/>
                <w:color w:val="FF0000"/>
                <w:szCs w:val="21"/>
              </w:rPr>
            </w:pPr>
          </w:p>
          <w:p w14:paraId="61A3150D" w14:textId="0610AAAC" w:rsidR="00C356AA" w:rsidRPr="00C356AA" w:rsidRDefault="00C356AA" w:rsidP="00C356AA">
            <w:pPr>
              <w:pStyle w:val="Paragraphedeliste"/>
              <w:numPr>
                <w:ilvl w:val="0"/>
                <w:numId w:val="22"/>
              </w:numPr>
              <w:spacing w:after="0" w:line="20" w:lineRule="atLeast"/>
              <w:jc w:val="both"/>
              <w:rPr>
                <w:rFonts w:cstheme="minorHAnsi"/>
                <w:b/>
                <w:color w:val="FF0000"/>
                <w:szCs w:val="21"/>
              </w:rPr>
            </w:pPr>
            <w:r>
              <w:rPr>
                <w:b/>
                <w:color w:val="FF0000"/>
              </w:rPr>
              <w:t>De bevestiging dat de inschrijver beschikbaar is voor het evenement, d.w.z. op 14 en 15 februari 2025 (zie punt 2.5 van het bijzonder bestek);</w:t>
            </w:r>
          </w:p>
          <w:p w14:paraId="4F56D78B" w14:textId="77777777" w:rsidR="00B64671" w:rsidRPr="008B5CB3" w:rsidRDefault="00B64671" w:rsidP="00A64BED">
            <w:pPr>
              <w:spacing w:after="0" w:line="20" w:lineRule="atLeast"/>
              <w:jc w:val="both"/>
              <w:rPr>
                <w:rFonts w:cstheme="minorHAnsi"/>
                <w:b/>
                <w:bCs/>
                <w:color w:val="FF0000"/>
                <w:szCs w:val="21"/>
              </w:rPr>
            </w:pPr>
          </w:p>
          <w:p w14:paraId="5197D4F3" w14:textId="77777777" w:rsidR="00B64671" w:rsidRPr="008B5CB3" w:rsidRDefault="00B64671" w:rsidP="00A64BED">
            <w:pPr>
              <w:pStyle w:val="Paragraphedeliste"/>
              <w:numPr>
                <w:ilvl w:val="0"/>
                <w:numId w:val="22"/>
              </w:numPr>
              <w:spacing w:after="0" w:line="20" w:lineRule="atLeast"/>
              <w:jc w:val="both"/>
              <w:rPr>
                <w:rFonts w:cstheme="minorHAnsi"/>
                <w:b/>
                <w:bCs/>
                <w:color w:val="FF0000"/>
                <w:szCs w:val="21"/>
              </w:rPr>
            </w:pPr>
            <w:r>
              <w:rPr>
                <w:b/>
                <w:color w:val="FF0000"/>
              </w:rPr>
              <w:t>Een recent uittreksel uit het strafregister (d.w.z. minder dan 3 maanden oud).</w:t>
            </w:r>
          </w:p>
          <w:p w14:paraId="1B54E17C" w14:textId="77777777" w:rsidR="00FC3A49" w:rsidRPr="008B5CB3" w:rsidRDefault="00FC3A49" w:rsidP="00A64BED">
            <w:pPr>
              <w:pStyle w:val="Paragraphedeliste"/>
              <w:spacing w:after="0" w:line="20" w:lineRule="atLeast"/>
              <w:jc w:val="both"/>
              <w:rPr>
                <w:rFonts w:cstheme="minorHAnsi"/>
                <w:b/>
                <w:color w:val="FF0000"/>
                <w:sz w:val="20"/>
                <w:szCs w:val="20"/>
              </w:rPr>
            </w:pPr>
          </w:p>
        </w:tc>
      </w:tr>
    </w:tbl>
    <w:p w14:paraId="1865BD90" w14:textId="77777777" w:rsidR="00FC3A49" w:rsidRPr="008B5CB3" w:rsidRDefault="00FC3A49" w:rsidP="00A64BED">
      <w:pPr>
        <w:spacing w:after="0" w:line="20" w:lineRule="atLeast"/>
      </w:pPr>
    </w:p>
    <w:p w14:paraId="187A9082" w14:textId="6219A1E6" w:rsidR="00DF3CD1" w:rsidRPr="008B5CB3" w:rsidRDefault="00DF3CD1" w:rsidP="00A64BED">
      <w:pPr>
        <w:spacing w:after="0" w:line="20" w:lineRule="atLeast"/>
      </w:pPr>
    </w:p>
    <w:sectPr w:rsidR="00DF3CD1" w:rsidRPr="008B5CB3" w:rsidSect="00143232">
      <w:headerReference w:type="first" r:id="rId40"/>
      <w:footerReference w:type="first" r:id="rId41"/>
      <w:pgSz w:w="11906" w:h="16838"/>
      <w:pgMar w:top="1418" w:right="1531" w:bottom="1418" w:left="1871" w:header="709" w:footer="709"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124A68" w14:textId="77777777" w:rsidR="00485ACB" w:rsidRDefault="00485ACB" w:rsidP="00C913B3">
      <w:pPr>
        <w:spacing w:after="0" w:line="240" w:lineRule="auto"/>
      </w:pPr>
      <w:r>
        <w:separator/>
      </w:r>
    </w:p>
  </w:endnote>
  <w:endnote w:type="continuationSeparator" w:id="0">
    <w:p w14:paraId="420483A3" w14:textId="77777777" w:rsidR="00485ACB" w:rsidRDefault="00485ACB" w:rsidP="00C913B3">
      <w:pPr>
        <w:spacing w:after="0" w:line="240" w:lineRule="auto"/>
      </w:pPr>
      <w:r>
        <w:continuationSeparator/>
      </w:r>
    </w:p>
  </w:endnote>
  <w:endnote w:type="continuationNotice" w:id="1">
    <w:p w14:paraId="69739917" w14:textId="77777777" w:rsidR="00485ACB" w:rsidRDefault="00485AC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altName w:val="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DejaVu Sans">
    <w:altName w:val="Arial"/>
    <w:charset w:val="00"/>
    <w:family w:val="swiss"/>
    <w:pitch w:val="variable"/>
    <w:sig w:usb0="E7002EFF" w:usb1="D200FDFF" w:usb2="0A246029" w:usb3="00000000" w:csb0="000001FF" w:csb1="00000000"/>
  </w:font>
  <w:font w:name="Tahoma">
    <w:panose1 w:val="020B0604030504040204"/>
    <w:charset w:val="00"/>
    <w:family w:val="swiss"/>
    <w:pitch w:val="variable"/>
    <w:sig w:usb0="E1002EFF" w:usb1="C000605B" w:usb2="00000029" w:usb3="00000000" w:csb0="000101FF"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4CCBB9" w14:textId="1BC5B677" w:rsidR="006F289F" w:rsidRDefault="00DB4CAC">
    <w:pPr>
      <w:pStyle w:val="Pieddepage"/>
      <w:jc w:val="right"/>
    </w:pPr>
    <w:r w:rsidRPr="00DB4CAC">
      <w:rPr>
        <w:sz w:val="16"/>
        <w:lang w:val="nl-BE"/>
      </w:rPr>
      <w:t>Bijzonder bestek Bxl-14037</w:t>
    </w:r>
    <w:r>
      <w:rPr>
        <w:sz w:val="16"/>
        <w:lang w:val="nl-BE"/>
      </w:rPr>
      <w:t xml:space="preserve"> </w:t>
    </w:r>
    <w:r w:rsidRPr="00DB4CAC">
      <w:rPr>
        <w:sz w:val="16"/>
        <w:lang w:val="nl-BE"/>
      </w:rPr>
      <w:t>-</w:t>
    </w:r>
    <w:r>
      <w:rPr>
        <w:sz w:val="16"/>
        <w:lang w:val="nl-BE"/>
      </w:rPr>
      <w:t xml:space="preserve"> </w:t>
    </w:r>
    <w:r w:rsidRPr="00DB4CAC">
      <w:rPr>
        <w:sz w:val="16"/>
        <w:lang w:val="nl-BE"/>
      </w:rPr>
      <w:t>Diensten voor de planning en organisatie van een festival voor jongeren over internationale</w:t>
    </w:r>
    <w:r>
      <w:rPr>
        <w:sz w:val="16"/>
        <w:lang w:val="nl-BE"/>
      </w:rPr>
      <w:t xml:space="preserve"> </w:t>
    </w:r>
    <w:r w:rsidRPr="00DB4CAC">
      <w:rPr>
        <w:sz w:val="16"/>
        <w:lang w:val="nl-BE"/>
      </w:rPr>
      <w:t>solidariteit</w:t>
    </w:r>
    <w:r w:rsidR="006F289F">
      <w:rPr>
        <w:noProof/>
      </w:rPr>
      <mc:AlternateContent>
        <mc:Choice Requires="wps">
          <w:drawing>
            <wp:anchor distT="45720" distB="45720" distL="114300" distR="114300" simplePos="0" relativeHeight="251658243" behindDoc="1" locked="0" layoutInCell="1" allowOverlap="1" wp14:anchorId="55629253" wp14:editId="6468CA81">
              <wp:simplePos x="0" y="0"/>
              <wp:positionH relativeFrom="margin">
                <wp:posOffset>74930</wp:posOffset>
              </wp:positionH>
              <wp:positionV relativeFrom="page">
                <wp:posOffset>9840595</wp:posOffset>
              </wp:positionV>
              <wp:extent cx="4828540" cy="1276350"/>
              <wp:effectExtent l="0" t="0" r="0" b="0"/>
              <wp:wrapNone/>
              <wp:docPr id="310" name="Zone de texte 3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8540" cy="1276350"/>
                      </a:xfrm>
                      <a:prstGeom prst="rect">
                        <a:avLst/>
                      </a:prstGeom>
                      <a:solidFill>
                        <a:srgbClr val="FFFFFF"/>
                      </a:solidFill>
                      <a:ln w="9525">
                        <a:noFill/>
                        <a:miter lim="800000"/>
                        <a:headEnd/>
                        <a:tailEnd/>
                      </a:ln>
                    </wps:spPr>
                    <wps:txbx>
                      <w:txbxContent>
                        <w:p w14:paraId="27E8DAE5" w14:textId="77777777" w:rsidR="006F289F" w:rsidRPr="00126C92" w:rsidRDefault="006F289F" w:rsidP="008367A0">
                          <w:pPr>
                            <w:pStyle w:val="Basdepage"/>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629253" id="_x0000_t202" coordsize="21600,21600" o:spt="202" path="m,l,21600r21600,l21600,xe">
              <v:stroke joinstyle="miter"/>
              <v:path gradientshapeok="t" o:connecttype="rect"/>
            </v:shapetype>
            <v:shape id="Zone de texte 310" o:spid="_x0000_s1027" type="#_x0000_t202" style="position:absolute;left:0;text-align:left;margin-left:5.9pt;margin-top:774.85pt;width:380.2pt;height:100.5pt;z-index:-251658237;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" stroked="f">
              <v:textbox>
                <w:txbxContent>
                  <w:p w14:paraId="27E8DAE5" w14:textId="77777777" w:rsidR="006F289F" w:rsidRPr="00126C92" w:rsidRDefault="006F289F" w:rsidP="008367A0">
                    <w:pPr>
                      <w:pStyle w:val="Basdepage"/>
                    </w:pPr>
                  </w:p>
                </w:txbxContent>
              </v:textbox>
              <w10:wrap anchorx="margin" anchory="page"/>
            </v:shape>
          </w:pict>
        </mc:Fallback>
      </mc:AlternateContent>
    </w:r>
    <w:r w:rsidR="006F289F">
      <w:fldChar w:fldCharType="begin"/>
    </w:r>
    <w:r w:rsidR="006F289F">
      <w:instrText>PAGE   \* MERGEFORMAT</w:instrText>
    </w:r>
    <w:r w:rsidR="006F289F">
      <w:fldChar w:fldCharType="separate"/>
    </w:r>
    <w:r w:rsidR="006F289F" w:rsidRPr="002B53B3">
      <w:t>11</w:t>
    </w:r>
    <w:r w:rsidR="006F289F">
      <w:fldChar w:fldCharType="end"/>
    </w:r>
  </w:p>
  <w:p w14:paraId="0D30556C" w14:textId="77777777" w:rsidR="006F289F" w:rsidRDefault="006F289F" w:rsidP="00F04881">
    <w:pPr>
      <w:pStyle w:val="Pieddepage"/>
      <w:ind w:firstLine="70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8FFA19" w14:textId="37A94655" w:rsidR="006F289F" w:rsidRDefault="006F289F">
    <w:pPr>
      <w:pStyle w:val="Pieddepage"/>
      <w:jc w:val="right"/>
    </w:pPr>
    <w:r>
      <w:rPr>
        <w:noProof/>
      </w:rPr>
      <mc:AlternateContent>
        <mc:Choice Requires="wps">
          <w:drawing>
            <wp:anchor distT="45720" distB="45720" distL="114300" distR="114300" simplePos="0" relativeHeight="251658242" behindDoc="1" locked="0" layoutInCell="1" allowOverlap="1" wp14:anchorId="739A9B1B" wp14:editId="490DF628">
              <wp:simplePos x="0" y="0"/>
              <wp:positionH relativeFrom="margin">
                <wp:posOffset>84455</wp:posOffset>
              </wp:positionH>
              <wp:positionV relativeFrom="page">
                <wp:posOffset>9829800</wp:posOffset>
              </wp:positionV>
              <wp:extent cx="5006340" cy="594360"/>
              <wp:effectExtent l="0" t="0" r="0" b="0"/>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60800BC4" w14:textId="77777777" w:rsidR="006F289F" w:rsidRPr="00126C92" w:rsidRDefault="006F289F" w:rsidP="008367A0">
                          <w:pPr>
                            <w:pStyle w:val="Basdepage"/>
                          </w:pPr>
                          <w:r>
                            <w:t xml:space="preserve">Enabel </w:t>
                          </w:r>
                          <w:r>
                            <w:rPr>
                              <w:color w:val="EC0308"/>
                            </w:rPr>
                            <w:t xml:space="preserve">• </w:t>
                          </w:r>
                          <w:r>
                            <w:t xml:space="preserve">Belgisch ontwikkelingsagentschap </w:t>
                          </w:r>
                          <w:r>
                            <w:rPr>
                              <w:color w:val="EC0308"/>
                            </w:rPr>
                            <w:t xml:space="preserve">• </w:t>
                          </w:r>
                          <w:r>
                            <w:t>Naamloze vennootschap van publiek recht met sociaal oogmerk</w:t>
                          </w:r>
                        </w:p>
                        <w:p w14:paraId="2B504AA0" w14:textId="77777777" w:rsidR="006F289F" w:rsidRPr="00126C92" w:rsidRDefault="006F289F" w:rsidP="008367A0">
                          <w:pPr>
                            <w:pStyle w:val="Basdepage"/>
                          </w:pPr>
                          <w:r>
                            <w:t xml:space="preserve">Hoogstraat 147 </w:t>
                          </w:r>
                          <w:r>
                            <w:rPr>
                              <w:color w:val="EC0308"/>
                            </w:rPr>
                            <w:t xml:space="preserve">• </w:t>
                          </w:r>
                          <w:r>
                            <w:t xml:space="preserve">1000 Brussel </w:t>
                          </w:r>
                          <w:r>
                            <w:rPr>
                              <w:color w:val="EC0308"/>
                            </w:rPr>
                            <w:t xml:space="preserve">• </w:t>
                          </w:r>
                          <w:r>
                            <w:t xml:space="preserve">T +32 (0)2 505 37 00 </w:t>
                          </w:r>
                          <w:r>
                            <w:rPr>
                              <w:color w:val="EC0308"/>
                            </w:rPr>
                            <w:t xml:space="preserve">• </w:t>
                          </w:r>
                          <w:r>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9A9B1B" id="_x0000_t202" coordsize="21600,21600" o:spt="202" path="m,l,21600r21600,l21600,xe">
              <v:stroke joinstyle="miter"/>
              <v:path gradientshapeok="t" o:connecttype="rect"/>
            </v:shapetype>
            <v:shape id="Zone de texte 3" o:spid="_x0000_s1028" type="#_x0000_t202" style="position:absolute;left:0;text-align:left;margin-left:6.65pt;margin-top:774pt;width:394.2pt;height:46.8pt;z-index:-25165823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" stroked="f">
              <v:textbox>
                <w:txbxContent>
                  <w:p w14:paraId="60800BC4" w14:textId="77777777" w:rsidR="006F289F" w:rsidRPr="00126C92" w:rsidRDefault="006F289F" w:rsidP="008367A0">
                    <w:pPr>
                      <w:pStyle w:val="Basdepage"/>
                    </w:pPr>
                    <w:r>
                      <w:t xml:space="preserve">Enabel </w:t>
                    </w:r>
                    <w:r>
                      <w:rPr>
                        <w:color w:val="EC0308"/>
                      </w:rPr>
                      <w:t xml:space="preserve">• </w:t>
                    </w:r>
                    <w:r>
                      <w:t xml:space="preserve">Belgisch ontwikkelingsagentschap </w:t>
                    </w:r>
                    <w:r>
                      <w:rPr>
                        <w:color w:val="EC0308"/>
                      </w:rPr>
                      <w:t xml:space="preserve">• </w:t>
                    </w:r>
                    <w:r>
                      <w:t>Naamloze vennootschap van publiek recht met sociaal oogmerk</w:t>
                    </w:r>
                  </w:p>
                  <w:p w14:paraId="2B504AA0" w14:textId="77777777" w:rsidR="006F289F" w:rsidRPr="00126C92" w:rsidRDefault="006F289F" w:rsidP="008367A0">
                    <w:pPr>
                      <w:pStyle w:val="Basdepage"/>
                    </w:pPr>
                    <w:r>
                      <w:t xml:space="preserve">Hoogstraat 147 </w:t>
                    </w:r>
                    <w:r>
                      <w:rPr>
                        <w:color w:val="EC0308"/>
                      </w:rPr>
                      <w:t xml:space="preserve">• </w:t>
                    </w:r>
                    <w:r>
                      <w:t xml:space="preserve">1000 Brussel </w:t>
                    </w:r>
                    <w:r>
                      <w:rPr>
                        <w:color w:val="EC0308"/>
                      </w:rPr>
                      <w:t xml:space="preserve">• </w:t>
                    </w:r>
                    <w:r>
                      <w:t xml:space="preserve">T +32 (0)2 505 37 00 </w:t>
                    </w:r>
                    <w:r>
                      <w:rPr>
                        <w:color w:val="EC0308"/>
                      </w:rPr>
                      <w:t xml:space="preserve">• </w:t>
                    </w:r>
                    <w:r>
                      <w:t>enabel.be</w:t>
                    </w:r>
                  </w:p>
                </w:txbxContent>
              </v:textbox>
              <w10:wrap anchorx="margin" anchory="page"/>
            </v:shape>
          </w:pict>
        </mc:Fallback>
      </mc:AlternateContent>
    </w:r>
    <w:r>
      <w:fldChar w:fldCharType="begin"/>
    </w:r>
    <w:r>
      <w:instrText>PAGE   \* MERGEFORMAT</w:instrText>
    </w:r>
    <w:r>
      <w:fldChar w:fldCharType="separate"/>
    </w:r>
    <w:r w:rsidRPr="002B53B3">
      <w:t>1</w:t>
    </w:r>
    <w:r>
      <w:fldChar w:fldCharType="end"/>
    </w:r>
  </w:p>
  <w:p w14:paraId="197A7CE8" w14:textId="77777777" w:rsidR="006F289F" w:rsidRDefault="006F289F">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9475ED" w14:textId="432CB79F" w:rsidR="006F289F" w:rsidRDefault="006F289F">
    <w:pPr>
      <w:pStyle w:val="Pieddepage"/>
      <w:jc w:val="right"/>
    </w:pPr>
    <w:r>
      <w:rPr>
        <w:noProof/>
      </w:rPr>
      <mc:AlternateContent>
        <mc:Choice Requires="wps">
          <w:drawing>
            <wp:anchor distT="45720" distB="45720" distL="114300" distR="114300" simplePos="0" relativeHeight="251658241" behindDoc="1" locked="0" layoutInCell="1" allowOverlap="1" wp14:anchorId="02F0D543" wp14:editId="28398EEC">
              <wp:simplePos x="0" y="0"/>
              <wp:positionH relativeFrom="margin">
                <wp:posOffset>84455</wp:posOffset>
              </wp:positionH>
              <wp:positionV relativeFrom="page">
                <wp:posOffset>9829800</wp:posOffset>
              </wp:positionV>
              <wp:extent cx="5006340" cy="594360"/>
              <wp:effectExtent l="0" t="0" r="0" b="0"/>
              <wp:wrapNone/>
              <wp:docPr id="1"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6C9C4165" w14:textId="77777777" w:rsidR="006F289F" w:rsidRPr="00126C92" w:rsidRDefault="006F289F" w:rsidP="008367A0">
                          <w:pPr>
                            <w:pStyle w:val="Basdepage"/>
                          </w:pPr>
                          <w:r>
                            <w:t xml:space="preserve">Enabel </w:t>
                          </w:r>
                          <w:r>
                            <w:rPr>
                              <w:color w:val="EC0308"/>
                            </w:rPr>
                            <w:t xml:space="preserve">• </w:t>
                          </w:r>
                          <w:r>
                            <w:t xml:space="preserve">Belgisch ontwikkelingsagentschap </w:t>
                          </w:r>
                          <w:r>
                            <w:rPr>
                              <w:color w:val="EC0308"/>
                            </w:rPr>
                            <w:t xml:space="preserve">• </w:t>
                          </w:r>
                          <w:r>
                            <w:t>Naamloze vennootschap van publiek recht met sociaal oogmerk</w:t>
                          </w:r>
                        </w:p>
                        <w:p w14:paraId="41859E1A" w14:textId="77777777" w:rsidR="006F289F" w:rsidRPr="00126C92" w:rsidRDefault="006F289F" w:rsidP="008367A0">
                          <w:pPr>
                            <w:pStyle w:val="Basdepage"/>
                          </w:pPr>
                          <w:r>
                            <w:t xml:space="preserve">Hoogstraat 147 </w:t>
                          </w:r>
                          <w:r>
                            <w:rPr>
                              <w:color w:val="EC0308"/>
                            </w:rPr>
                            <w:t xml:space="preserve">• </w:t>
                          </w:r>
                          <w:r>
                            <w:t xml:space="preserve">1000 Brussel </w:t>
                          </w:r>
                          <w:r>
                            <w:rPr>
                              <w:color w:val="EC0308"/>
                            </w:rPr>
                            <w:t xml:space="preserve">• </w:t>
                          </w:r>
                          <w:r>
                            <w:t xml:space="preserve">T +32 (0)2 505 37 00 </w:t>
                          </w:r>
                          <w:r>
                            <w:rPr>
                              <w:color w:val="EC0308"/>
                            </w:rPr>
                            <w:t xml:space="preserve">• </w:t>
                          </w:r>
                          <w:r>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F0D543" id="_x0000_t202" coordsize="21600,21600" o:spt="202" path="m,l,21600r21600,l21600,xe">
              <v:stroke joinstyle="miter"/>
              <v:path gradientshapeok="t" o:connecttype="rect"/>
            </v:shapetype>
            <v:shape id="_x0000_s1029" type="#_x0000_t202" style="position:absolute;left:0;text-align:left;margin-left:6.65pt;margin-top:774pt;width:394.2pt;height:46.8pt;z-index:-251658239;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" stroked="f">
              <v:textbox>
                <w:txbxContent>
                  <w:p w14:paraId="6C9C4165" w14:textId="77777777" w:rsidR="006F289F" w:rsidRPr="00126C92" w:rsidRDefault="006F289F" w:rsidP="008367A0">
                    <w:pPr>
                      <w:pStyle w:val="Basdepage"/>
                    </w:pPr>
                    <w:r>
                      <w:t xml:space="preserve">Enabel </w:t>
                    </w:r>
                    <w:r>
                      <w:rPr>
                        <w:color w:val="EC0308"/>
                      </w:rPr>
                      <w:t xml:space="preserve">• </w:t>
                    </w:r>
                    <w:r>
                      <w:t xml:space="preserve">Belgisch ontwikkelingsagentschap </w:t>
                    </w:r>
                    <w:r>
                      <w:rPr>
                        <w:color w:val="EC0308"/>
                      </w:rPr>
                      <w:t xml:space="preserve">• </w:t>
                    </w:r>
                    <w:r>
                      <w:t>Naamloze vennootschap van publiek recht met sociaal oogmerk</w:t>
                    </w:r>
                  </w:p>
                  <w:p w14:paraId="41859E1A" w14:textId="77777777" w:rsidR="006F289F" w:rsidRPr="00126C92" w:rsidRDefault="006F289F" w:rsidP="008367A0">
                    <w:pPr>
                      <w:pStyle w:val="Basdepage"/>
                    </w:pPr>
                    <w:r>
                      <w:t xml:space="preserve">Hoogstraat 147 </w:t>
                    </w:r>
                    <w:r>
                      <w:rPr>
                        <w:color w:val="EC0308"/>
                      </w:rPr>
                      <w:t xml:space="preserve">• </w:t>
                    </w:r>
                    <w:r>
                      <w:t xml:space="preserve">1000 Brussel </w:t>
                    </w:r>
                    <w:r>
                      <w:rPr>
                        <w:color w:val="EC0308"/>
                      </w:rPr>
                      <w:t xml:space="preserve">• </w:t>
                    </w:r>
                    <w:r>
                      <w:t xml:space="preserve">T +32 (0)2 505 37 00 </w:t>
                    </w:r>
                    <w:r>
                      <w:rPr>
                        <w:color w:val="EC0308"/>
                      </w:rPr>
                      <w:t xml:space="preserve">• </w:t>
                    </w:r>
                    <w:r>
                      <w:t>enabel.be</w:t>
                    </w:r>
                  </w:p>
                </w:txbxContent>
              </v:textbox>
              <w10:wrap anchorx="margin" anchory="page"/>
            </v:shape>
          </w:pict>
        </mc:Fallback>
      </mc:AlternateContent>
    </w:r>
    <w:r>
      <w:fldChar w:fldCharType="begin"/>
    </w:r>
    <w:r>
      <w:instrText>PAGE   \* MERGEFORMAT</w:instrText>
    </w:r>
    <w:r>
      <w:fldChar w:fldCharType="separate"/>
    </w:r>
    <w:r w:rsidRPr="002B53B3">
      <w:t>2</w:t>
    </w:r>
    <w:r>
      <w:fldChar w:fldCharType="end"/>
    </w:r>
  </w:p>
  <w:p w14:paraId="527CFB09" w14:textId="77777777" w:rsidR="006F289F" w:rsidRDefault="006F289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B03F5F" w14:textId="77777777" w:rsidR="00485ACB" w:rsidRDefault="00485ACB" w:rsidP="00C913B3">
      <w:pPr>
        <w:spacing w:after="0" w:line="240" w:lineRule="auto"/>
      </w:pPr>
      <w:r>
        <w:separator/>
      </w:r>
    </w:p>
  </w:footnote>
  <w:footnote w:type="continuationSeparator" w:id="0">
    <w:p w14:paraId="0735FF8C" w14:textId="77777777" w:rsidR="00485ACB" w:rsidRDefault="00485ACB" w:rsidP="00C913B3">
      <w:pPr>
        <w:spacing w:after="0" w:line="240" w:lineRule="auto"/>
      </w:pPr>
      <w:r>
        <w:continuationSeparator/>
      </w:r>
    </w:p>
  </w:footnote>
  <w:footnote w:type="continuationNotice" w:id="1">
    <w:p w14:paraId="3F283286" w14:textId="77777777" w:rsidR="00485ACB" w:rsidRDefault="00485ACB">
      <w:pPr>
        <w:spacing w:after="0" w:line="240" w:lineRule="auto"/>
      </w:pPr>
    </w:p>
  </w:footnote>
  <w:footnote w:id="2">
    <w:p w14:paraId="42386AEE" w14:textId="77777777" w:rsidR="002B2250" w:rsidRDefault="002B2250" w:rsidP="002B2250">
      <w:pPr>
        <w:pStyle w:val="Notedebasdepage"/>
      </w:pPr>
      <w:r>
        <w:rPr>
          <w:rStyle w:val="Appelnotedebasdep"/>
        </w:rPr>
        <w:footnoteRef/>
      </w:r>
      <w:r>
        <w:t xml:space="preserve"> BS van 30 december 1998, van 17 november 2001, van 6 juli 2012, van 15 januari 2013 en van 26 maart 2013.</w:t>
      </w:r>
    </w:p>
  </w:footnote>
  <w:footnote w:id="3">
    <w:p w14:paraId="096B0554" w14:textId="77777777" w:rsidR="002B2250" w:rsidRPr="00E67955" w:rsidRDefault="002B2250" w:rsidP="002B2250">
      <w:pPr>
        <w:pStyle w:val="Notedebasdepage"/>
        <w:rPr>
          <w:rStyle w:val="Appelnotedebasdep"/>
          <w:rFonts w:cs="Calibri"/>
          <w:szCs w:val="14"/>
        </w:rPr>
      </w:pPr>
      <w:r>
        <w:rPr>
          <w:rStyle w:val="Appelnotedebasdep"/>
          <w:rFonts w:cs="Calibri"/>
          <w:szCs w:val="14"/>
        </w:rPr>
        <w:footnoteRef/>
      </w:r>
      <w:r>
        <w:rPr>
          <w:rStyle w:val="Appelnotedebasdep"/>
        </w:rPr>
        <w:t xml:space="preserve"> </w:t>
      </w:r>
      <w:r>
        <w:t xml:space="preserve">BS van 1 juli 1999. </w:t>
      </w:r>
    </w:p>
  </w:footnote>
  <w:footnote w:id="4">
    <w:p w14:paraId="1F6A6C62" w14:textId="77777777" w:rsidR="002B2250" w:rsidRPr="002B17C5" w:rsidRDefault="002B2250" w:rsidP="002B2250">
      <w:pPr>
        <w:pStyle w:val="Notedebasdepage"/>
      </w:pPr>
      <w:r>
        <w:rPr>
          <w:rStyle w:val="Appelnotedebasdep"/>
        </w:rPr>
        <w:footnoteRef/>
      </w:r>
      <w:r>
        <w:t xml:space="preserve"> BS van 14 juli 2016. </w:t>
      </w:r>
    </w:p>
  </w:footnote>
  <w:footnote w:id="5">
    <w:p w14:paraId="50CCAE49" w14:textId="77777777" w:rsidR="002B2250" w:rsidRPr="00C81AA0" w:rsidRDefault="002B2250" w:rsidP="002B2250">
      <w:pPr>
        <w:pStyle w:val="Notedebasdepage"/>
      </w:pPr>
      <w:r>
        <w:rPr>
          <w:rStyle w:val="Appelnotedebasdep"/>
        </w:rPr>
        <w:footnoteRef/>
      </w:r>
      <w:r>
        <w:t xml:space="preserve"> BS van 21 juni 2013.</w:t>
      </w:r>
    </w:p>
  </w:footnote>
  <w:footnote w:id="6">
    <w:p w14:paraId="574719AF" w14:textId="77777777" w:rsidR="002B2250" w:rsidRPr="00C81AA0" w:rsidRDefault="002B2250" w:rsidP="002B2250">
      <w:pPr>
        <w:pStyle w:val="Notedebasdepage"/>
      </w:pPr>
      <w:r>
        <w:rPr>
          <w:rStyle w:val="Appelnotedebasdep"/>
        </w:rPr>
        <w:footnoteRef/>
      </w:r>
      <w:r>
        <w:t xml:space="preserve"> BS van 9 mei 2017. </w:t>
      </w:r>
    </w:p>
  </w:footnote>
  <w:footnote w:id="7">
    <w:p w14:paraId="5DB12F61" w14:textId="77777777" w:rsidR="002B2250" w:rsidRPr="002B17C5" w:rsidRDefault="002B2250" w:rsidP="002B2250">
      <w:pPr>
        <w:pStyle w:val="Notedebasdepage"/>
      </w:pPr>
      <w:r>
        <w:rPr>
          <w:rStyle w:val="Appelnotedebasdep"/>
        </w:rPr>
        <w:footnoteRef/>
      </w:r>
      <w:r>
        <w:t xml:space="preserve"> BS van 27 juni 2017.</w:t>
      </w:r>
    </w:p>
  </w:footnote>
  <w:footnote w:id="8">
    <w:p w14:paraId="332A3EE8" w14:textId="77777777" w:rsidR="008E052A" w:rsidRDefault="008E052A" w:rsidP="008E052A">
      <w:pPr>
        <w:pStyle w:val="Notedebasdepage"/>
      </w:pPr>
      <w:r>
        <w:rPr>
          <w:rStyle w:val="Appelnotedebasdep"/>
        </w:rPr>
        <w:footnoteRef/>
      </w:r>
      <w:r>
        <w:t xml:space="preserve"> Nationale benaming en vertaling in EN of FR in voorkomend geval.</w:t>
      </w:r>
    </w:p>
  </w:footnote>
  <w:footnote w:id="9">
    <w:p w14:paraId="76BC1BF3" w14:textId="77777777" w:rsidR="008E052A" w:rsidRDefault="008E052A" w:rsidP="008E052A">
      <w:pPr>
        <w:pStyle w:val="Notedebasdepage"/>
      </w:pPr>
      <w:r>
        <w:rPr>
          <w:rStyle w:val="Appelnotedebasdep"/>
        </w:rPr>
        <w:footnoteRef/>
      </w:r>
      <w:r>
        <w:t xml:space="preserve"> NGO = niet‐gouvernementele organisatie, in te vullen wanneer ‘NON FOR PROFIT’ is aangegeven.</w:t>
      </w:r>
    </w:p>
  </w:footnote>
  <w:footnote w:id="10">
    <w:p w14:paraId="29893908" w14:textId="77777777" w:rsidR="008E052A" w:rsidRDefault="008E052A" w:rsidP="008E052A">
      <w:pPr>
        <w:pStyle w:val="Notedebasdepage"/>
      </w:pPr>
      <w:r>
        <w:rPr>
          <w:rStyle w:val="Appelnotedebasdep"/>
        </w:rPr>
        <w:footnoteRef/>
      </w:r>
      <w:r>
        <w:t xml:space="preserve"> Registratienummer in het nationale register van ondernemingen. Zie tabel met overeenkomstige benamingen per land.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9644F0" w14:textId="77777777" w:rsidR="006F289F" w:rsidRDefault="006F289F" w:rsidP="0034799E">
    <w:pPr>
      <w:pStyle w:val="En-tte"/>
      <w:tabs>
        <w:tab w:val="clear" w:pos="4536"/>
        <w:tab w:val="clear" w:pos="9072"/>
        <w:tab w:val="left" w:pos="6216"/>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AC7160" w14:textId="5332BDEC" w:rsidR="006F289F" w:rsidRDefault="0018705A" w:rsidP="0034799E">
    <w:pPr>
      <w:pStyle w:val="En-tte"/>
      <w:tabs>
        <w:tab w:val="clear" w:pos="4536"/>
        <w:tab w:val="clear" w:pos="9072"/>
        <w:tab w:val="left" w:pos="1620"/>
      </w:tabs>
    </w:pPr>
    <w:r>
      <w:rPr>
        <w:noProof/>
      </w:rPr>
      <w:drawing>
        <wp:anchor distT="0" distB="0" distL="114300" distR="114300" simplePos="0" relativeHeight="251658244" behindDoc="1" locked="0" layoutInCell="1" allowOverlap="1" wp14:anchorId="20758E4D" wp14:editId="18197937">
          <wp:simplePos x="0" y="0"/>
          <wp:positionH relativeFrom="page">
            <wp:align>center</wp:align>
          </wp:positionH>
          <wp:positionV relativeFrom="page">
            <wp:align>top</wp:align>
          </wp:positionV>
          <wp:extent cx="7814466" cy="11059160"/>
          <wp:effectExtent l="0" t="0" r="0" b="8890"/>
          <wp:wrapNone/>
          <wp:docPr id="11350598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4466" cy="11059160"/>
                  </a:xfrm>
                  <a:prstGeom prst="rect">
                    <a:avLst/>
                  </a:prstGeom>
                  <a:noFill/>
                </pic:spPr>
              </pic:pic>
            </a:graphicData>
          </a:graphic>
          <wp14:sizeRelH relativeFrom="page">
            <wp14:pctWidth>0</wp14:pctWidth>
          </wp14:sizeRelH>
          <wp14:sizeRelV relativeFrom="page">
            <wp14:pctHeight>0</wp14:pctHeight>
          </wp14:sizeRelV>
        </wp:anchor>
      </w:drawing>
    </w:r>
    <w:r w:rsidR="006F289F">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FA01ED" w14:textId="24ADA682" w:rsidR="006F289F" w:rsidRDefault="006F289F" w:rsidP="0034799E">
    <w:pPr>
      <w:pStyle w:val="En-tte"/>
      <w:tabs>
        <w:tab w:val="clear" w:pos="4536"/>
        <w:tab w:val="clear" w:pos="9072"/>
        <w:tab w:val="left" w:pos="1620"/>
      </w:tabs>
    </w:pPr>
    <w:r>
      <w:rPr>
        <w:noProof/>
      </w:rPr>
      <w:drawing>
        <wp:anchor distT="0" distB="0" distL="114300" distR="114300" simplePos="0" relativeHeight="251658240" behindDoc="1" locked="0" layoutInCell="1" allowOverlap="1" wp14:anchorId="0D3D479C" wp14:editId="2C67C998">
          <wp:simplePos x="0" y="0"/>
          <wp:positionH relativeFrom="column">
            <wp:posOffset>-1157605</wp:posOffset>
          </wp:positionH>
          <wp:positionV relativeFrom="paragraph">
            <wp:posOffset>-419735</wp:posOffset>
          </wp:positionV>
          <wp:extent cx="7513320" cy="10633075"/>
          <wp:effectExtent l="0" t="0" r="0" b="0"/>
          <wp:wrapNone/>
          <wp:docPr id="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13320" cy="106330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2160C"/>
    <w:multiLevelType w:val="multilevel"/>
    <w:tmpl w:val="1EFE5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5E2024"/>
    <w:multiLevelType w:val="hybridMultilevel"/>
    <w:tmpl w:val="9C5AAEE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01C35565"/>
    <w:multiLevelType w:val="multilevel"/>
    <w:tmpl w:val="8976D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1E73898"/>
    <w:multiLevelType w:val="hybridMultilevel"/>
    <w:tmpl w:val="A202C5BA"/>
    <w:lvl w:ilvl="0" w:tplc="080C0001">
      <w:start w:val="1"/>
      <w:numFmt w:val="bullet"/>
      <w:lvlText w:val=""/>
      <w:lvlJc w:val="left"/>
      <w:pPr>
        <w:ind w:left="1440" w:hanging="360"/>
      </w:pPr>
      <w:rPr>
        <w:rFonts w:ascii="Symbol" w:hAnsi="Symbol" w:hint="default"/>
      </w:rPr>
    </w:lvl>
    <w:lvl w:ilvl="1" w:tplc="080C0003">
      <w:start w:val="1"/>
      <w:numFmt w:val="bullet"/>
      <w:lvlText w:val="o"/>
      <w:lvlJc w:val="left"/>
      <w:pPr>
        <w:ind w:left="2160" w:hanging="360"/>
      </w:pPr>
      <w:rPr>
        <w:rFonts w:ascii="Courier New" w:hAnsi="Courier New" w:cs="Courier New" w:hint="default"/>
      </w:rPr>
    </w:lvl>
    <w:lvl w:ilvl="2" w:tplc="080C0005">
      <w:start w:val="1"/>
      <w:numFmt w:val="bullet"/>
      <w:lvlText w:val=""/>
      <w:lvlJc w:val="left"/>
      <w:pPr>
        <w:ind w:left="2880" w:hanging="360"/>
      </w:pPr>
      <w:rPr>
        <w:rFonts w:ascii="Wingdings" w:hAnsi="Wingdings" w:hint="default"/>
      </w:rPr>
    </w:lvl>
    <w:lvl w:ilvl="3" w:tplc="080C0001">
      <w:start w:val="1"/>
      <w:numFmt w:val="bullet"/>
      <w:lvlText w:val=""/>
      <w:lvlJc w:val="left"/>
      <w:pPr>
        <w:ind w:left="3600" w:hanging="360"/>
      </w:pPr>
      <w:rPr>
        <w:rFonts w:ascii="Symbol" w:hAnsi="Symbol" w:hint="default"/>
      </w:rPr>
    </w:lvl>
    <w:lvl w:ilvl="4" w:tplc="080C0003">
      <w:start w:val="1"/>
      <w:numFmt w:val="bullet"/>
      <w:lvlText w:val="o"/>
      <w:lvlJc w:val="left"/>
      <w:pPr>
        <w:ind w:left="4320" w:hanging="360"/>
      </w:pPr>
      <w:rPr>
        <w:rFonts w:ascii="Courier New" w:hAnsi="Courier New" w:cs="Courier New" w:hint="default"/>
      </w:rPr>
    </w:lvl>
    <w:lvl w:ilvl="5" w:tplc="080C0005">
      <w:start w:val="1"/>
      <w:numFmt w:val="bullet"/>
      <w:lvlText w:val=""/>
      <w:lvlJc w:val="left"/>
      <w:pPr>
        <w:ind w:left="5040" w:hanging="360"/>
      </w:pPr>
      <w:rPr>
        <w:rFonts w:ascii="Wingdings" w:hAnsi="Wingdings" w:hint="default"/>
      </w:rPr>
    </w:lvl>
    <w:lvl w:ilvl="6" w:tplc="080C0001">
      <w:start w:val="1"/>
      <w:numFmt w:val="bullet"/>
      <w:lvlText w:val=""/>
      <w:lvlJc w:val="left"/>
      <w:pPr>
        <w:ind w:left="5760" w:hanging="360"/>
      </w:pPr>
      <w:rPr>
        <w:rFonts w:ascii="Symbol" w:hAnsi="Symbol" w:hint="default"/>
      </w:rPr>
    </w:lvl>
    <w:lvl w:ilvl="7" w:tplc="080C0003">
      <w:start w:val="1"/>
      <w:numFmt w:val="bullet"/>
      <w:lvlText w:val="o"/>
      <w:lvlJc w:val="left"/>
      <w:pPr>
        <w:ind w:left="6480" w:hanging="360"/>
      </w:pPr>
      <w:rPr>
        <w:rFonts w:ascii="Courier New" w:hAnsi="Courier New" w:cs="Courier New" w:hint="default"/>
      </w:rPr>
    </w:lvl>
    <w:lvl w:ilvl="8" w:tplc="080C0005">
      <w:start w:val="1"/>
      <w:numFmt w:val="bullet"/>
      <w:lvlText w:val=""/>
      <w:lvlJc w:val="left"/>
      <w:pPr>
        <w:ind w:left="7200" w:hanging="360"/>
      </w:pPr>
      <w:rPr>
        <w:rFonts w:ascii="Wingdings" w:hAnsi="Wingdings" w:hint="default"/>
      </w:rPr>
    </w:lvl>
  </w:abstractNum>
  <w:abstractNum w:abstractNumId="4" w15:restartNumberingAfterBreak="0">
    <w:nsid w:val="022D2A33"/>
    <w:multiLevelType w:val="hybridMultilevel"/>
    <w:tmpl w:val="34528A08"/>
    <w:lvl w:ilvl="0" w:tplc="10000001">
      <w:start w:val="1"/>
      <w:numFmt w:val="bullet"/>
      <w:lvlText w:val=""/>
      <w:lvlJc w:val="left"/>
      <w:pPr>
        <w:ind w:left="2136" w:hanging="360"/>
      </w:pPr>
      <w:rPr>
        <w:rFonts w:ascii="Symbol" w:hAnsi="Symbol" w:hint="default"/>
      </w:rPr>
    </w:lvl>
    <w:lvl w:ilvl="1" w:tplc="10000003" w:tentative="1">
      <w:start w:val="1"/>
      <w:numFmt w:val="bullet"/>
      <w:lvlText w:val="o"/>
      <w:lvlJc w:val="left"/>
      <w:pPr>
        <w:ind w:left="2856" w:hanging="360"/>
      </w:pPr>
      <w:rPr>
        <w:rFonts w:ascii="Courier New" w:hAnsi="Courier New" w:cs="Courier New" w:hint="default"/>
      </w:rPr>
    </w:lvl>
    <w:lvl w:ilvl="2" w:tplc="10000005" w:tentative="1">
      <w:start w:val="1"/>
      <w:numFmt w:val="bullet"/>
      <w:lvlText w:val=""/>
      <w:lvlJc w:val="left"/>
      <w:pPr>
        <w:ind w:left="3576" w:hanging="360"/>
      </w:pPr>
      <w:rPr>
        <w:rFonts w:ascii="Wingdings" w:hAnsi="Wingdings" w:hint="default"/>
      </w:rPr>
    </w:lvl>
    <w:lvl w:ilvl="3" w:tplc="10000001" w:tentative="1">
      <w:start w:val="1"/>
      <w:numFmt w:val="bullet"/>
      <w:lvlText w:val=""/>
      <w:lvlJc w:val="left"/>
      <w:pPr>
        <w:ind w:left="4296" w:hanging="360"/>
      </w:pPr>
      <w:rPr>
        <w:rFonts w:ascii="Symbol" w:hAnsi="Symbol" w:hint="default"/>
      </w:rPr>
    </w:lvl>
    <w:lvl w:ilvl="4" w:tplc="10000003" w:tentative="1">
      <w:start w:val="1"/>
      <w:numFmt w:val="bullet"/>
      <w:lvlText w:val="o"/>
      <w:lvlJc w:val="left"/>
      <w:pPr>
        <w:ind w:left="5016" w:hanging="360"/>
      </w:pPr>
      <w:rPr>
        <w:rFonts w:ascii="Courier New" w:hAnsi="Courier New" w:cs="Courier New" w:hint="default"/>
      </w:rPr>
    </w:lvl>
    <w:lvl w:ilvl="5" w:tplc="10000005" w:tentative="1">
      <w:start w:val="1"/>
      <w:numFmt w:val="bullet"/>
      <w:lvlText w:val=""/>
      <w:lvlJc w:val="left"/>
      <w:pPr>
        <w:ind w:left="5736" w:hanging="360"/>
      </w:pPr>
      <w:rPr>
        <w:rFonts w:ascii="Wingdings" w:hAnsi="Wingdings" w:hint="default"/>
      </w:rPr>
    </w:lvl>
    <w:lvl w:ilvl="6" w:tplc="10000001" w:tentative="1">
      <w:start w:val="1"/>
      <w:numFmt w:val="bullet"/>
      <w:lvlText w:val=""/>
      <w:lvlJc w:val="left"/>
      <w:pPr>
        <w:ind w:left="6456" w:hanging="360"/>
      </w:pPr>
      <w:rPr>
        <w:rFonts w:ascii="Symbol" w:hAnsi="Symbol" w:hint="default"/>
      </w:rPr>
    </w:lvl>
    <w:lvl w:ilvl="7" w:tplc="10000003" w:tentative="1">
      <w:start w:val="1"/>
      <w:numFmt w:val="bullet"/>
      <w:lvlText w:val="o"/>
      <w:lvlJc w:val="left"/>
      <w:pPr>
        <w:ind w:left="7176" w:hanging="360"/>
      </w:pPr>
      <w:rPr>
        <w:rFonts w:ascii="Courier New" w:hAnsi="Courier New" w:cs="Courier New" w:hint="default"/>
      </w:rPr>
    </w:lvl>
    <w:lvl w:ilvl="8" w:tplc="10000005" w:tentative="1">
      <w:start w:val="1"/>
      <w:numFmt w:val="bullet"/>
      <w:lvlText w:val=""/>
      <w:lvlJc w:val="left"/>
      <w:pPr>
        <w:ind w:left="7896" w:hanging="360"/>
      </w:pPr>
      <w:rPr>
        <w:rFonts w:ascii="Wingdings" w:hAnsi="Wingdings" w:hint="default"/>
      </w:rPr>
    </w:lvl>
  </w:abstractNum>
  <w:abstractNum w:abstractNumId="5" w15:restartNumberingAfterBreak="0">
    <w:nsid w:val="03B569B4"/>
    <w:multiLevelType w:val="multilevel"/>
    <w:tmpl w:val="D98A2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45C5E5E"/>
    <w:multiLevelType w:val="multilevel"/>
    <w:tmpl w:val="BE46F99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57577AF"/>
    <w:multiLevelType w:val="hybridMultilevel"/>
    <w:tmpl w:val="EF80A61E"/>
    <w:lvl w:ilvl="0" w:tplc="FFFFFFFF">
      <w:start w:val="1"/>
      <w:numFmt w:val="decimal"/>
      <w:lvlText w:val="%1."/>
      <w:lvlJc w:val="left"/>
      <w:pPr>
        <w:ind w:left="720" w:hanging="360"/>
      </w:pPr>
      <w:rPr>
        <w:rFonts w:ascii="Georgia" w:eastAsia="Calibri" w:hAnsi="Georgia" w:cstheme="minorHAnsi" w:hint="default"/>
        <w:sz w:val="21"/>
        <w:szCs w:val="21"/>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07AC7626"/>
    <w:multiLevelType w:val="multilevel"/>
    <w:tmpl w:val="DEBC8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A242679"/>
    <w:multiLevelType w:val="multilevel"/>
    <w:tmpl w:val="3D94D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BE6214E"/>
    <w:multiLevelType w:val="multilevel"/>
    <w:tmpl w:val="B5D67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C640A6E"/>
    <w:multiLevelType w:val="hybridMultilevel"/>
    <w:tmpl w:val="9CD4E7AA"/>
    <w:lvl w:ilvl="0" w:tplc="74E6147C">
      <w:start w:val="1"/>
      <w:numFmt w:val="decimal"/>
      <w:lvlText w:val="%1."/>
      <w:lvlJc w:val="left"/>
      <w:pPr>
        <w:ind w:left="720" w:hanging="360"/>
      </w:pPr>
      <w:rPr>
        <w:rFonts w:ascii="Georgia" w:eastAsia="Calibri" w:hAnsi="Georgia" w:cstheme="minorHAnsi" w:hint="default"/>
        <w:sz w:val="21"/>
        <w:szCs w:val="21"/>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15B09CD"/>
    <w:multiLevelType w:val="multilevel"/>
    <w:tmpl w:val="39084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3EF6777"/>
    <w:multiLevelType w:val="hybridMultilevel"/>
    <w:tmpl w:val="043E1C7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153D7D7F"/>
    <w:multiLevelType w:val="multilevel"/>
    <w:tmpl w:val="A7A4B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5853F79"/>
    <w:multiLevelType w:val="multilevel"/>
    <w:tmpl w:val="A16C5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78330D4"/>
    <w:multiLevelType w:val="multilevel"/>
    <w:tmpl w:val="F9781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8275206"/>
    <w:multiLevelType w:val="multilevel"/>
    <w:tmpl w:val="CB66B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8506F73"/>
    <w:multiLevelType w:val="hybridMultilevel"/>
    <w:tmpl w:val="B8F2970C"/>
    <w:lvl w:ilvl="0" w:tplc="0FCEB4DE">
      <w:start w:val="1"/>
      <w:numFmt w:val="bullet"/>
      <w:lvlText w:val=""/>
      <w:lvlJc w:val="left"/>
      <w:pPr>
        <w:ind w:left="1800" w:hanging="360"/>
      </w:pPr>
      <w:rPr>
        <w:rFonts w:ascii="Symbol" w:hAnsi="Symbol"/>
      </w:rPr>
    </w:lvl>
    <w:lvl w:ilvl="1" w:tplc="24D0A2BE">
      <w:start w:val="1"/>
      <w:numFmt w:val="bullet"/>
      <w:lvlText w:val=""/>
      <w:lvlJc w:val="left"/>
      <w:pPr>
        <w:ind w:left="1800" w:hanging="360"/>
      </w:pPr>
      <w:rPr>
        <w:rFonts w:ascii="Symbol" w:hAnsi="Symbol"/>
      </w:rPr>
    </w:lvl>
    <w:lvl w:ilvl="2" w:tplc="E8D826BA">
      <w:start w:val="1"/>
      <w:numFmt w:val="bullet"/>
      <w:lvlText w:val=""/>
      <w:lvlJc w:val="left"/>
      <w:pPr>
        <w:ind w:left="1800" w:hanging="360"/>
      </w:pPr>
      <w:rPr>
        <w:rFonts w:ascii="Symbol" w:hAnsi="Symbol"/>
      </w:rPr>
    </w:lvl>
    <w:lvl w:ilvl="3" w:tplc="F118C842">
      <w:start w:val="1"/>
      <w:numFmt w:val="bullet"/>
      <w:lvlText w:val=""/>
      <w:lvlJc w:val="left"/>
      <w:pPr>
        <w:ind w:left="1800" w:hanging="360"/>
      </w:pPr>
      <w:rPr>
        <w:rFonts w:ascii="Symbol" w:hAnsi="Symbol"/>
      </w:rPr>
    </w:lvl>
    <w:lvl w:ilvl="4" w:tplc="41B296EE">
      <w:start w:val="1"/>
      <w:numFmt w:val="bullet"/>
      <w:lvlText w:val=""/>
      <w:lvlJc w:val="left"/>
      <w:pPr>
        <w:ind w:left="1800" w:hanging="360"/>
      </w:pPr>
      <w:rPr>
        <w:rFonts w:ascii="Symbol" w:hAnsi="Symbol"/>
      </w:rPr>
    </w:lvl>
    <w:lvl w:ilvl="5" w:tplc="CE6CB98E">
      <w:start w:val="1"/>
      <w:numFmt w:val="bullet"/>
      <w:lvlText w:val=""/>
      <w:lvlJc w:val="left"/>
      <w:pPr>
        <w:ind w:left="1800" w:hanging="360"/>
      </w:pPr>
      <w:rPr>
        <w:rFonts w:ascii="Symbol" w:hAnsi="Symbol"/>
      </w:rPr>
    </w:lvl>
    <w:lvl w:ilvl="6" w:tplc="107A5D96">
      <w:start w:val="1"/>
      <w:numFmt w:val="bullet"/>
      <w:lvlText w:val=""/>
      <w:lvlJc w:val="left"/>
      <w:pPr>
        <w:ind w:left="1800" w:hanging="360"/>
      </w:pPr>
      <w:rPr>
        <w:rFonts w:ascii="Symbol" w:hAnsi="Symbol"/>
      </w:rPr>
    </w:lvl>
    <w:lvl w:ilvl="7" w:tplc="AF2224B2">
      <w:start w:val="1"/>
      <w:numFmt w:val="bullet"/>
      <w:lvlText w:val=""/>
      <w:lvlJc w:val="left"/>
      <w:pPr>
        <w:ind w:left="1800" w:hanging="360"/>
      </w:pPr>
      <w:rPr>
        <w:rFonts w:ascii="Symbol" w:hAnsi="Symbol"/>
      </w:rPr>
    </w:lvl>
    <w:lvl w:ilvl="8" w:tplc="252089FC">
      <w:start w:val="1"/>
      <w:numFmt w:val="bullet"/>
      <w:lvlText w:val=""/>
      <w:lvlJc w:val="left"/>
      <w:pPr>
        <w:ind w:left="1800" w:hanging="360"/>
      </w:pPr>
      <w:rPr>
        <w:rFonts w:ascii="Symbol" w:hAnsi="Symbol"/>
      </w:rPr>
    </w:lvl>
  </w:abstractNum>
  <w:abstractNum w:abstractNumId="19" w15:restartNumberingAfterBreak="0">
    <w:nsid w:val="1B193534"/>
    <w:multiLevelType w:val="hybridMultilevel"/>
    <w:tmpl w:val="B3D201A8"/>
    <w:lvl w:ilvl="0" w:tplc="34CE1E1C">
      <w:start w:val="1"/>
      <w:numFmt w:val="lowerLetter"/>
      <w:lvlText w:val="%1."/>
      <w:lvlJc w:val="left"/>
      <w:pPr>
        <w:ind w:left="720" w:hanging="360"/>
      </w:pPr>
      <w:rPr>
        <w:rFonts w:hint="default"/>
      </w:rPr>
    </w:lvl>
    <w:lvl w:ilvl="1" w:tplc="10000019">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0" w15:restartNumberingAfterBreak="0">
    <w:nsid w:val="1B541CC2"/>
    <w:multiLevelType w:val="multilevel"/>
    <w:tmpl w:val="BD32D246"/>
    <w:lvl w:ilvl="0">
      <w:start w:val="1"/>
      <w:numFmt w:val="decimal"/>
      <w:pStyle w:val="Titre1"/>
      <w:lvlText w:val="%1"/>
      <w:lvlJc w:val="left"/>
      <w:pPr>
        <w:ind w:left="432" w:hanging="432"/>
      </w:pPr>
    </w:lvl>
    <w:lvl w:ilvl="1">
      <w:start w:val="1"/>
      <w:numFmt w:val="decimal"/>
      <w:pStyle w:val="Titre2"/>
      <w:lvlText w:val="%1.%2"/>
      <w:lvlJc w:val="left"/>
      <w:pPr>
        <w:ind w:left="576" w:hanging="576"/>
      </w:pPr>
      <w:rPr>
        <w:rFonts w:ascii="Georgia" w:hAnsi="Georgia" w:cstheme="minorHAnsi" w:hint="default"/>
      </w:rPr>
    </w:lvl>
    <w:lvl w:ilvl="2">
      <w:start w:val="1"/>
      <w:numFmt w:val="decimal"/>
      <w:pStyle w:val="Titre3"/>
      <w:lvlText w:val="%1.%2.%3"/>
      <w:lvlJc w:val="left"/>
      <w:pPr>
        <w:ind w:left="720" w:hanging="720"/>
      </w:pPr>
      <w:rPr>
        <w:rFonts w:ascii="Georgia" w:hAnsi="Georgia" w:cs="Calibri" w:hint="default"/>
        <w:b/>
        <w:bCs/>
        <w:sz w:val="21"/>
        <w:szCs w:val="21"/>
      </w:r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21" w15:restartNumberingAfterBreak="0">
    <w:nsid w:val="1B5B3322"/>
    <w:multiLevelType w:val="hybridMultilevel"/>
    <w:tmpl w:val="EF4CE0D0"/>
    <w:lvl w:ilvl="0" w:tplc="C2523A38">
      <w:start w:val="1"/>
      <w:numFmt w:val="lowerLetter"/>
      <w:lvlText w:val="%1)"/>
      <w:lvlJc w:val="left"/>
      <w:pPr>
        <w:ind w:left="1128" w:hanging="360"/>
      </w:pPr>
      <w:rPr>
        <w:rFonts w:hint="default"/>
      </w:rPr>
    </w:lvl>
    <w:lvl w:ilvl="1" w:tplc="08130019" w:tentative="1">
      <w:start w:val="1"/>
      <w:numFmt w:val="lowerLetter"/>
      <w:lvlText w:val="%2."/>
      <w:lvlJc w:val="left"/>
      <w:pPr>
        <w:ind w:left="1848" w:hanging="360"/>
      </w:pPr>
    </w:lvl>
    <w:lvl w:ilvl="2" w:tplc="0813001B" w:tentative="1">
      <w:start w:val="1"/>
      <w:numFmt w:val="lowerRoman"/>
      <w:lvlText w:val="%3."/>
      <w:lvlJc w:val="right"/>
      <w:pPr>
        <w:ind w:left="2568" w:hanging="180"/>
      </w:pPr>
    </w:lvl>
    <w:lvl w:ilvl="3" w:tplc="0813000F" w:tentative="1">
      <w:start w:val="1"/>
      <w:numFmt w:val="decimal"/>
      <w:lvlText w:val="%4."/>
      <w:lvlJc w:val="left"/>
      <w:pPr>
        <w:ind w:left="3288" w:hanging="360"/>
      </w:pPr>
    </w:lvl>
    <w:lvl w:ilvl="4" w:tplc="08130019" w:tentative="1">
      <w:start w:val="1"/>
      <w:numFmt w:val="lowerLetter"/>
      <w:lvlText w:val="%5."/>
      <w:lvlJc w:val="left"/>
      <w:pPr>
        <w:ind w:left="4008" w:hanging="360"/>
      </w:pPr>
    </w:lvl>
    <w:lvl w:ilvl="5" w:tplc="0813001B" w:tentative="1">
      <w:start w:val="1"/>
      <w:numFmt w:val="lowerRoman"/>
      <w:lvlText w:val="%6."/>
      <w:lvlJc w:val="right"/>
      <w:pPr>
        <w:ind w:left="4728" w:hanging="180"/>
      </w:pPr>
    </w:lvl>
    <w:lvl w:ilvl="6" w:tplc="0813000F" w:tentative="1">
      <w:start w:val="1"/>
      <w:numFmt w:val="decimal"/>
      <w:lvlText w:val="%7."/>
      <w:lvlJc w:val="left"/>
      <w:pPr>
        <w:ind w:left="5448" w:hanging="360"/>
      </w:pPr>
    </w:lvl>
    <w:lvl w:ilvl="7" w:tplc="08130019" w:tentative="1">
      <w:start w:val="1"/>
      <w:numFmt w:val="lowerLetter"/>
      <w:lvlText w:val="%8."/>
      <w:lvlJc w:val="left"/>
      <w:pPr>
        <w:ind w:left="6168" w:hanging="360"/>
      </w:pPr>
    </w:lvl>
    <w:lvl w:ilvl="8" w:tplc="0813001B" w:tentative="1">
      <w:start w:val="1"/>
      <w:numFmt w:val="lowerRoman"/>
      <w:lvlText w:val="%9."/>
      <w:lvlJc w:val="right"/>
      <w:pPr>
        <w:ind w:left="6888" w:hanging="180"/>
      </w:pPr>
    </w:lvl>
  </w:abstractNum>
  <w:abstractNum w:abstractNumId="22" w15:restartNumberingAfterBreak="0">
    <w:nsid w:val="1F510ED6"/>
    <w:multiLevelType w:val="multilevel"/>
    <w:tmpl w:val="BA4C6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3650561"/>
    <w:multiLevelType w:val="multilevel"/>
    <w:tmpl w:val="120CC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4882A8D"/>
    <w:multiLevelType w:val="multilevel"/>
    <w:tmpl w:val="45DA0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5C0769A"/>
    <w:multiLevelType w:val="multilevel"/>
    <w:tmpl w:val="E1B0DDB0"/>
    <w:lvl w:ilvl="0">
      <w:start w:val="1"/>
      <w:numFmt w:val="decimal"/>
      <w:lvlText w:val="%1."/>
      <w:lvlJc w:val="left"/>
      <w:pPr>
        <w:tabs>
          <w:tab w:val="num" w:pos="720"/>
        </w:tabs>
        <w:ind w:left="720" w:hanging="360"/>
      </w:pPr>
      <w:rPr>
        <w:rFonts w:hint="default"/>
        <w:b w:val="0"/>
        <w:bCs w:val="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6" w15:restartNumberingAfterBreak="0">
    <w:nsid w:val="25D920DE"/>
    <w:multiLevelType w:val="hybridMultilevel"/>
    <w:tmpl w:val="3E5CE3D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7" w15:restartNumberingAfterBreak="0">
    <w:nsid w:val="26A42E2A"/>
    <w:multiLevelType w:val="hybridMultilevel"/>
    <w:tmpl w:val="64D24730"/>
    <w:lvl w:ilvl="0" w:tplc="10000001">
      <w:start w:val="1"/>
      <w:numFmt w:val="bullet"/>
      <w:lvlText w:val=""/>
      <w:lvlJc w:val="left"/>
      <w:pPr>
        <w:ind w:left="2136" w:hanging="360"/>
      </w:pPr>
      <w:rPr>
        <w:rFonts w:ascii="Symbol" w:hAnsi="Symbol" w:hint="default"/>
      </w:rPr>
    </w:lvl>
    <w:lvl w:ilvl="1" w:tplc="10000003" w:tentative="1">
      <w:start w:val="1"/>
      <w:numFmt w:val="bullet"/>
      <w:lvlText w:val="o"/>
      <w:lvlJc w:val="left"/>
      <w:pPr>
        <w:ind w:left="2856" w:hanging="360"/>
      </w:pPr>
      <w:rPr>
        <w:rFonts w:ascii="Courier New" w:hAnsi="Courier New" w:cs="Courier New" w:hint="default"/>
      </w:rPr>
    </w:lvl>
    <w:lvl w:ilvl="2" w:tplc="10000005" w:tentative="1">
      <w:start w:val="1"/>
      <w:numFmt w:val="bullet"/>
      <w:lvlText w:val=""/>
      <w:lvlJc w:val="left"/>
      <w:pPr>
        <w:ind w:left="3576" w:hanging="360"/>
      </w:pPr>
      <w:rPr>
        <w:rFonts w:ascii="Wingdings" w:hAnsi="Wingdings" w:hint="default"/>
      </w:rPr>
    </w:lvl>
    <w:lvl w:ilvl="3" w:tplc="10000001" w:tentative="1">
      <w:start w:val="1"/>
      <w:numFmt w:val="bullet"/>
      <w:lvlText w:val=""/>
      <w:lvlJc w:val="left"/>
      <w:pPr>
        <w:ind w:left="4296" w:hanging="360"/>
      </w:pPr>
      <w:rPr>
        <w:rFonts w:ascii="Symbol" w:hAnsi="Symbol" w:hint="default"/>
      </w:rPr>
    </w:lvl>
    <w:lvl w:ilvl="4" w:tplc="10000003" w:tentative="1">
      <w:start w:val="1"/>
      <w:numFmt w:val="bullet"/>
      <w:lvlText w:val="o"/>
      <w:lvlJc w:val="left"/>
      <w:pPr>
        <w:ind w:left="5016" w:hanging="360"/>
      </w:pPr>
      <w:rPr>
        <w:rFonts w:ascii="Courier New" w:hAnsi="Courier New" w:cs="Courier New" w:hint="default"/>
      </w:rPr>
    </w:lvl>
    <w:lvl w:ilvl="5" w:tplc="10000005" w:tentative="1">
      <w:start w:val="1"/>
      <w:numFmt w:val="bullet"/>
      <w:lvlText w:val=""/>
      <w:lvlJc w:val="left"/>
      <w:pPr>
        <w:ind w:left="5736" w:hanging="360"/>
      </w:pPr>
      <w:rPr>
        <w:rFonts w:ascii="Wingdings" w:hAnsi="Wingdings" w:hint="default"/>
      </w:rPr>
    </w:lvl>
    <w:lvl w:ilvl="6" w:tplc="10000001" w:tentative="1">
      <w:start w:val="1"/>
      <w:numFmt w:val="bullet"/>
      <w:lvlText w:val=""/>
      <w:lvlJc w:val="left"/>
      <w:pPr>
        <w:ind w:left="6456" w:hanging="360"/>
      </w:pPr>
      <w:rPr>
        <w:rFonts w:ascii="Symbol" w:hAnsi="Symbol" w:hint="default"/>
      </w:rPr>
    </w:lvl>
    <w:lvl w:ilvl="7" w:tplc="10000003" w:tentative="1">
      <w:start w:val="1"/>
      <w:numFmt w:val="bullet"/>
      <w:lvlText w:val="o"/>
      <w:lvlJc w:val="left"/>
      <w:pPr>
        <w:ind w:left="7176" w:hanging="360"/>
      </w:pPr>
      <w:rPr>
        <w:rFonts w:ascii="Courier New" w:hAnsi="Courier New" w:cs="Courier New" w:hint="default"/>
      </w:rPr>
    </w:lvl>
    <w:lvl w:ilvl="8" w:tplc="10000005" w:tentative="1">
      <w:start w:val="1"/>
      <w:numFmt w:val="bullet"/>
      <w:lvlText w:val=""/>
      <w:lvlJc w:val="left"/>
      <w:pPr>
        <w:ind w:left="7896" w:hanging="360"/>
      </w:pPr>
      <w:rPr>
        <w:rFonts w:ascii="Wingdings" w:hAnsi="Wingdings" w:hint="default"/>
      </w:rPr>
    </w:lvl>
  </w:abstractNum>
  <w:abstractNum w:abstractNumId="28" w15:restartNumberingAfterBreak="0">
    <w:nsid w:val="2773184C"/>
    <w:multiLevelType w:val="hybridMultilevel"/>
    <w:tmpl w:val="BE1487C6"/>
    <w:lvl w:ilvl="0" w:tplc="6270C7C6">
      <w:start w:val="1"/>
      <w:numFmt w:val="bullet"/>
      <w:lvlText w:val=""/>
      <w:lvlJc w:val="left"/>
      <w:pPr>
        <w:ind w:left="720" w:hanging="360"/>
      </w:pPr>
      <w:rPr>
        <w:rFonts w:ascii="Symbol" w:hAnsi="Symbol"/>
      </w:rPr>
    </w:lvl>
    <w:lvl w:ilvl="1" w:tplc="90A0C252">
      <w:start w:val="1"/>
      <w:numFmt w:val="bullet"/>
      <w:lvlText w:val=""/>
      <w:lvlJc w:val="left"/>
      <w:pPr>
        <w:ind w:left="720" w:hanging="360"/>
      </w:pPr>
      <w:rPr>
        <w:rFonts w:ascii="Symbol" w:hAnsi="Symbol"/>
      </w:rPr>
    </w:lvl>
    <w:lvl w:ilvl="2" w:tplc="3DFE9874">
      <w:start w:val="1"/>
      <w:numFmt w:val="bullet"/>
      <w:lvlText w:val=""/>
      <w:lvlJc w:val="left"/>
      <w:pPr>
        <w:ind w:left="720" w:hanging="360"/>
      </w:pPr>
      <w:rPr>
        <w:rFonts w:ascii="Symbol" w:hAnsi="Symbol"/>
      </w:rPr>
    </w:lvl>
    <w:lvl w:ilvl="3" w:tplc="04FECEEA">
      <w:start w:val="1"/>
      <w:numFmt w:val="bullet"/>
      <w:lvlText w:val=""/>
      <w:lvlJc w:val="left"/>
      <w:pPr>
        <w:ind w:left="720" w:hanging="360"/>
      </w:pPr>
      <w:rPr>
        <w:rFonts w:ascii="Symbol" w:hAnsi="Symbol"/>
      </w:rPr>
    </w:lvl>
    <w:lvl w:ilvl="4" w:tplc="8EACF5A8">
      <w:start w:val="1"/>
      <w:numFmt w:val="bullet"/>
      <w:lvlText w:val=""/>
      <w:lvlJc w:val="left"/>
      <w:pPr>
        <w:ind w:left="720" w:hanging="360"/>
      </w:pPr>
      <w:rPr>
        <w:rFonts w:ascii="Symbol" w:hAnsi="Symbol"/>
      </w:rPr>
    </w:lvl>
    <w:lvl w:ilvl="5" w:tplc="D00019B2">
      <w:start w:val="1"/>
      <w:numFmt w:val="bullet"/>
      <w:lvlText w:val=""/>
      <w:lvlJc w:val="left"/>
      <w:pPr>
        <w:ind w:left="720" w:hanging="360"/>
      </w:pPr>
      <w:rPr>
        <w:rFonts w:ascii="Symbol" w:hAnsi="Symbol"/>
      </w:rPr>
    </w:lvl>
    <w:lvl w:ilvl="6" w:tplc="345E849C">
      <w:start w:val="1"/>
      <w:numFmt w:val="bullet"/>
      <w:lvlText w:val=""/>
      <w:lvlJc w:val="left"/>
      <w:pPr>
        <w:ind w:left="720" w:hanging="360"/>
      </w:pPr>
      <w:rPr>
        <w:rFonts w:ascii="Symbol" w:hAnsi="Symbol"/>
      </w:rPr>
    </w:lvl>
    <w:lvl w:ilvl="7" w:tplc="C7B64938">
      <w:start w:val="1"/>
      <w:numFmt w:val="bullet"/>
      <w:lvlText w:val=""/>
      <w:lvlJc w:val="left"/>
      <w:pPr>
        <w:ind w:left="720" w:hanging="360"/>
      </w:pPr>
      <w:rPr>
        <w:rFonts w:ascii="Symbol" w:hAnsi="Symbol"/>
      </w:rPr>
    </w:lvl>
    <w:lvl w:ilvl="8" w:tplc="36748580">
      <w:start w:val="1"/>
      <w:numFmt w:val="bullet"/>
      <w:lvlText w:val=""/>
      <w:lvlJc w:val="left"/>
      <w:pPr>
        <w:ind w:left="720" w:hanging="360"/>
      </w:pPr>
      <w:rPr>
        <w:rFonts w:ascii="Symbol" w:hAnsi="Symbol"/>
      </w:rPr>
    </w:lvl>
  </w:abstractNum>
  <w:abstractNum w:abstractNumId="29" w15:restartNumberingAfterBreak="0">
    <w:nsid w:val="29AF5389"/>
    <w:multiLevelType w:val="multilevel"/>
    <w:tmpl w:val="0A00E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2A0075BC"/>
    <w:multiLevelType w:val="multilevel"/>
    <w:tmpl w:val="0C8A8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2C295C67"/>
    <w:multiLevelType w:val="multilevel"/>
    <w:tmpl w:val="6AB4D416"/>
    <w:lvl w:ilvl="0">
      <w:start w:val="1"/>
      <w:numFmt w:val="decimal"/>
      <w:lvlText w:val="%1."/>
      <w:lvlJc w:val="left"/>
      <w:pPr>
        <w:tabs>
          <w:tab w:val="num" w:pos="720"/>
        </w:tabs>
        <w:ind w:left="720" w:hanging="360"/>
      </w:pPr>
      <w:rPr>
        <w:b/>
        <w:bCs/>
      </w:rPr>
    </w:lvl>
    <w:lvl w:ilvl="1">
      <w:start w:val="4"/>
      <w:numFmt w:val="bullet"/>
      <w:lvlText w:val=""/>
      <w:lvlJc w:val="left"/>
      <w:pPr>
        <w:ind w:left="1440" w:hanging="360"/>
      </w:pPr>
      <w:rPr>
        <w:rFonts w:ascii="Symbol" w:eastAsia="Times New Roman" w:hAnsi="Symbol" w:cs="Calibri"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2E4D7193"/>
    <w:multiLevelType w:val="multilevel"/>
    <w:tmpl w:val="B08C7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2FDD6166"/>
    <w:multiLevelType w:val="multilevel"/>
    <w:tmpl w:val="A2726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319B3E1D"/>
    <w:multiLevelType w:val="multilevel"/>
    <w:tmpl w:val="2814F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325534AD"/>
    <w:multiLevelType w:val="multilevel"/>
    <w:tmpl w:val="344EF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352B6059"/>
    <w:multiLevelType w:val="hybridMultilevel"/>
    <w:tmpl w:val="7A7ECD5C"/>
    <w:lvl w:ilvl="0" w:tplc="FFFFFFFF">
      <w:start w:val="1"/>
      <w:numFmt w:val="lowerLetter"/>
      <w:lvlText w:val="%1."/>
      <w:lvlJc w:val="left"/>
      <w:pPr>
        <w:ind w:left="1440"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37" w15:restartNumberingAfterBreak="0">
    <w:nsid w:val="35930B31"/>
    <w:multiLevelType w:val="multilevel"/>
    <w:tmpl w:val="071E8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3775526C"/>
    <w:multiLevelType w:val="multilevel"/>
    <w:tmpl w:val="946A4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381D6D11"/>
    <w:multiLevelType w:val="multilevel"/>
    <w:tmpl w:val="C6AC2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38AE38D9"/>
    <w:multiLevelType w:val="hybridMultilevel"/>
    <w:tmpl w:val="05725484"/>
    <w:lvl w:ilvl="0" w:tplc="080C0011">
      <w:start w:val="1"/>
      <w:numFmt w:val="decimal"/>
      <w:lvlText w:val="%1)"/>
      <w:lvlJc w:val="left"/>
      <w:pPr>
        <w:ind w:left="360" w:hanging="360"/>
      </w:pPr>
      <w:rPr>
        <w:rFonts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41" w15:restartNumberingAfterBreak="0">
    <w:nsid w:val="38D5F9D0"/>
    <w:multiLevelType w:val="hybridMultilevel"/>
    <w:tmpl w:val="FFFFFFFF"/>
    <w:lvl w:ilvl="0" w:tplc="608E93CA">
      <w:start w:val="1"/>
      <w:numFmt w:val="bullet"/>
      <w:lvlText w:val="-"/>
      <w:lvlJc w:val="left"/>
      <w:pPr>
        <w:ind w:left="720" w:hanging="360"/>
      </w:pPr>
      <w:rPr>
        <w:rFonts w:ascii="Symbol" w:hAnsi="Symbol" w:hint="default"/>
      </w:rPr>
    </w:lvl>
    <w:lvl w:ilvl="1" w:tplc="26B08F12">
      <w:start w:val="1"/>
      <w:numFmt w:val="bullet"/>
      <w:lvlText w:val="o"/>
      <w:lvlJc w:val="left"/>
      <w:pPr>
        <w:ind w:left="1440" w:hanging="360"/>
      </w:pPr>
      <w:rPr>
        <w:rFonts w:ascii="Courier New" w:hAnsi="Courier New" w:cs="Times New Roman" w:hint="default"/>
      </w:rPr>
    </w:lvl>
    <w:lvl w:ilvl="2" w:tplc="41BAC878">
      <w:start w:val="1"/>
      <w:numFmt w:val="bullet"/>
      <w:lvlText w:val=""/>
      <w:lvlJc w:val="left"/>
      <w:pPr>
        <w:ind w:left="2160" w:hanging="360"/>
      </w:pPr>
      <w:rPr>
        <w:rFonts w:ascii="Wingdings" w:hAnsi="Wingdings" w:hint="default"/>
      </w:rPr>
    </w:lvl>
    <w:lvl w:ilvl="3" w:tplc="2004BC92">
      <w:start w:val="1"/>
      <w:numFmt w:val="bullet"/>
      <w:lvlText w:val=""/>
      <w:lvlJc w:val="left"/>
      <w:pPr>
        <w:ind w:left="2880" w:hanging="360"/>
      </w:pPr>
      <w:rPr>
        <w:rFonts w:ascii="Symbol" w:hAnsi="Symbol" w:hint="default"/>
      </w:rPr>
    </w:lvl>
    <w:lvl w:ilvl="4" w:tplc="C882DD52">
      <w:start w:val="1"/>
      <w:numFmt w:val="bullet"/>
      <w:lvlText w:val="o"/>
      <w:lvlJc w:val="left"/>
      <w:pPr>
        <w:ind w:left="3600" w:hanging="360"/>
      </w:pPr>
      <w:rPr>
        <w:rFonts w:ascii="Courier New" w:hAnsi="Courier New" w:cs="Times New Roman" w:hint="default"/>
      </w:rPr>
    </w:lvl>
    <w:lvl w:ilvl="5" w:tplc="4D8EBE9C">
      <w:start w:val="1"/>
      <w:numFmt w:val="bullet"/>
      <w:lvlText w:val=""/>
      <w:lvlJc w:val="left"/>
      <w:pPr>
        <w:ind w:left="4320" w:hanging="360"/>
      </w:pPr>
      <w:rPr>
        <w:rFonts w:ascii="Wingdings" w:hAnsi="Wingdings" w:hint="default"/>
      </w:rPr>
    </w:lvl>
    <w:lvl w:ilvl="6" w:tplc="0F62A714">
      <w:start w:val="1"/>
      <w:numFmt w:val="bullet"/>
      <w:lvlText w:val=""/>
      <w:lvlJc w:val="left"/>
      <w:pPr>
        <w:ind w:left="5040" w:hanging="360"/>
      </w:pPr>
      <w:rPr>
        <w:rFonts w:ascii="Symbol" w:hAnsi="Symbol" w:hint="default"/>
      </w:rPr>
    </w:lvl>
    <w:lvl w:ilvl="7" w:tplc="5CE8A99A">
      <w:start w:val="1"/>
      <w:numFmt w:val="bullet"/>
      <w:lvlText w:val="o"/>
      <w:lvlJc w:val="left"/>
      <w:pPr>
        <w:ind w:left="5760" w:hanging="360"/>
      </w:pPr>
      <w:rPr>
        <w:rFonts w:ascii="Courier New" w:hAnsi="Courier New" w:cs="Times New Roman" w:hint="default"/>
      </w:rPr>
    </w:lvl>
    <w:lvl w:ilvl="8" w:tplc="F2E27AB8">
      <w:start w:val="1"/>
      <w:numFmt w:val="bullet"/>
      <w:lvlText w:val=""/>
      <w:lvlJc w:val="left"/>
      <w:pPr>
        <w:ind w:left="6480" w:hanging="360"/>
      </w:pPr>
      <w:rPr>
        <w:rFonts w:ascii="Wingdings" w:hAnsi="Wingdings" w:hint="default"/>
      </w:rPr>
    </w:lvl>
  </w:abstractNum>
  <w:abstractNum w:abstractNumId="42" w15:restartNumberingAfterBreak="0">
    <w:nsid w:val="38E01E8C"/>
    <w:multiLevelType w:val="hybridMultilevel"/>
    <w:tmpl w:val="9E50F15A"/>
    <w:lvl w:ilvl="0" w:tplc="499E90F0">
      <w:start w:val="1"/>
      <w:numFmt w:val="bullet"/>
      <w:pStyle w:val="BankNormal"/>
      <w:lvlText w:val=""/>
      <w:lvlJc w:val="left"/>
      <w:pPr>
        <w:tabs>
          <w:tab w:val="num" w:pos="720"/>
        </w:tabs>
        <w:ind w:left="720" w:hanging="360"/>
      </w:pPr>
      <w:rPr>
        <w:rFonts w:ascii="Symbol" w:hAnsi="Symbol" w:hint="default"/>
      </w:rPr>
    </w:lvl>
    <w:lvl w:ilvl="1" w:tplc="700264A8">
      <w:start w:val="1"/>
      <w:numFmt w:val="bullet"/>
      <w:lvlText w:val=""/>
      <w:lvlJc w:val="left"/>
      <w:pPr>
        <w:tabs>
          <w:tab w:val="num" w:pos="1594"/>
        </w:tabs>
        <w:ind w:left="1594" w:hanging="360"/>
      </w:pPr>
      <w:rPr>
        <w:rFonts w:ascii="Symbol" w:hAnsi="Symbol" w:hint="default"/>
        <w:color w:val="auto"/>
      </w:rPr>
    </w:lvl>
    <w:lvl w:ilvl="2" w:tplc="04090005" w:tentative="1">
      <w:start w:val="1"/>
      <w:numFmt w:val="bullet"/>
      <w:lvlText w:val=""/>
      <w:lvlJc w:val="left"/>
      <w:pPr>
        <w:tabs>
          <w:tab w:val="num" w:pos="2314"/>
        </w:tabs>
        <w:ind w:left="2314" w:hanging="360"/>
      </w:pPr>
      <w:rPr>
        <w:rFonts w:ascii="Wingdings" w:hAnsi="Wingdings" w:hint="default"/>
      </w:rPr>
    </w:lvl>
    <w:lvl w:ilvl="3" w:tplc="04090001" w:tentative="1">
      <w:start w:val="1"/>
      <w:numFmt w:val="bullet"/>
      <w:lvlText w:val=""/>
      <w:lvlJc w:val="left"/>
      <w:pPr>
        <w:tabs>
          <w:tab w:val="num" w:pos="3034"/>
        </w:tabs>
        <w:ind w:left="3034" w:hanging="360"/>
      </w:pPr>
      <w:rPr>
        <w:rFonts w:ascii="Symbol" w:hAnsi="Symbol" w:hint="default"/>
      </w:rPr>
    </w:lvl>
    <w:lvl w:ilvl="4" w:tplc="04090003" w:tentative="1">
      <w:start w:val="1"/>
      <w:numFmt w:val="bullet"/>
      <w:lvlText w:val="o"/>
      <w:lvlJc w:val="left"/>
      <w:pPr>
        <w:tabs>
          <w:tab w:val="num" w:pos="3754"/>
        </w:tabs>
        <w:ind w:left="3754" w:hanging="360"/>
      </w:pPr>
      <w:rPr>
        <w:rFonts w:ascii="Courier New" w:hAnsi="Courier New" w:hint="default"/>
      </w:rPr>
    </w:lvl>
    <w:lvl w:ilvl="5" w:tplc="04090005" w:tentative="1">
      <w:start w:val="1"/>
      <w:numFmt w:val="bullet"/>
      <w:lvlText w:val=""/>
      <w:lvlJc w:val="left"/>
      <w:pPr>
        <w:tabs>
          <w:tab w:val="num" w:pos="4474"/>
        </w:tabs>
        <w:ind w:left="4474" w:hanging="360"/>
      </w:pPr>
      <w:rPr>
        <w:rFonts w:ascii="Wingdings" w:hAnsi="Wingdings" w:hint="default"/>
      </w:rPr>
    </w:lvl>
    <w:lvl w:ilvl="6" w:tplc="04090001" w:tentative="1">
      <w:start w:val="1"/>
      <w:numFmt w:val="bullet"/>
      <w:lvlText w:val=""/>
      <w:lvlJc w:val="left"/>
      <w:pPr>
        <w:tabs>
          <w:tab w:val="num" w:pos="5194"/>
        </w:tabs>
        <w:ind w:left="5194" w:hanging="360"/>
      </w:pPr>
      <w:rPr>
        <w:rFonts w:ascii="Symbol" w:hAnsi="Symbol" w:hint="default"/>
      </w:rPr>
    </w:lvl>
    <w:lvl w:ilvl="7" w:tplc="04090003" w:tentative="1">
      <w:start w:val="1"/>
      <w:numFmt w:val="bullet"/>
      <w:lvlText w:val="o"/>
      <w:lvlJc w:val="left"/>
      <w:pPr>
        <w:tabs>
          <w:tab w:val="num" w:pos="5914"/>
        </w:tabs>
        <w:ind w:left="5914" w:hanging="360"/>
      </w:pPr>
      <w:rPr>
        <w:rFonts w:ascii="Courier New" w:hAnsi="Courier New" w:hint="default"/>
      </w:rPr>
    </w:lvl>
    <w:lvl w:ilvl="8" w:tplc="04090005" w:tentative="1">
      <w:start w:val="1"/>
      <w:numFmt w:val="bullet"/>
      <w:lvlText w:val=""/>
      <w:lvlJc w:val="left"/>
      <w:pPr>
        <w:tabs>
          <w:tab w:val="num" w:pos="6634"/>
        </w:tabs>
        <w:ind w:left="6634" w:hanging="360"/>
      </w:pPr>
      <w:rPr>
        <w:rFonts w:ascii="Wingdings" w:hAnsi="Wingdings" w:hint="default"/>
      </w:rPr>
    </w:lvl>
  </w:abstractNum>
  <w:abstractNum w:abstractNumId="43" w15:restartNumberingAfterBreak="0">
    <w:nsid w:val="3C816FBC"/>
    <w:multiLevelType w:val="hybridMultilevel"/>
    <w:tmpl w:val="BC9086A4"/>
    <w:lvl w:ilvl="0" w:tplc="080C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Times New Roman"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Times New Roman"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Times New Roman" w:hint="default"/>
      </w:rPr>
    </w:lvl>
    <w:lvl w:ilvl="8" w:tplc="FFFFFFFF">
      <w:start w:val="1"/>
      <w:numFmt w:val="bullet"/>
      <w:lvlText w:val=""/>
      <w:lvlJc w:val="left"/>
      <w:pPr>
        <w:ind w:left="6480" w:hanging="360"/>
      </w:pPr>
      <w:rPr>
        <w:rFonts w:ascii="Wingdings" w:hAnsi="Wingdings" w:hint="default"/>
      </w:rPr>
    </w:lvl>
  </w:abstractNum>
  <w:abstractNum w:abstractNumId="44" w15:restartNumberingAfterBreak="0">
    <w:nsid w:val="3CEA2D85"/>
    <w:multiLevelType w:val="hybridMultilevel"/>
    <w:tmpl w:val="83D29F12"/>
    <w:lvl w:ilvl="0" w:tplc="AF90C66A">
      <w:start w:val="1"/>
      <w:numFmt w:val="upperRoman"/>
      <w:lvlText w:val="%1."/>
      <w:lvlJc w:val="left"/>
      <w:pPr>
        <w:ind w:left="1080" w:hanging="720"/>
      </w:pPr>
      <w:rPr>
        <w:rFonts w:hint="default"/>
      </w:r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5" w15:restartNumberingAfterBreak="0">
    <w:nsid w:val="3CF30433"/>
    <w:multiLevelType w:val="hybridMultilevel"/>
    <w:tmpl w:val="B22250C2"/>
    <w:lvl w:ilvl="0" w:tplc="40625642">
      <w:start w:val="2"/>
      <w:numFmt w:val="bullet"/>
      <w:lvlText w:val="-"/>
      <w:lvlJc w:val="left"/>
      <w:pPr>
        <w:ind w:left="720" w:hanging="360"/>
      </w:pPr>
      <w:rPr>
        <w:rFonts w:ascii="Georgia" w:eastAsia="DejaVu Sans" w:hAnsi="Georgia" w:cs="Tahoma"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6" w15:restartNumberingAfterBreak="0">
    <w:nsid w:val="3DAA3DB0"/>
    <w:multiLevelType w:val="hybridMultilevel"/>
    <w:tmpl w:val="FFFFFFFF"/>
    <w:lvl w:ilvl="0" w:tplc="B532CA74">
      <w:start w:val="1"/>
      <w:numFmt w:val="bullet"/>
      <w:lvlText w:val="-"/>
      <w:lvlJc w:val="left"/>
      <w:pPr>
        <w:ind w:left="720" w:hanging="360"/>
      </w:pPr>
      <w:rPr>
        <w:rFonts w:ascii="Symbol" w:hAnsi="Symbol" w:hint="default"/>
      </w:rPr>
    </w:lvl>
    <w:lvl w:ilvl="1" w:tplc="6BAE4988">
      <w:start w:val="1"/>
      <w:numFmt w:val="bullet"/>
      <w:lvlText w:val="o"/>
      <w:lvlJc w:val="left"/>
      <w:pPr>
        <w:ind w:left="1440" w:hanging="360"/>
      </w:pPr>
      <w:rPr>
        <w:rFonts w:ascii="Courier New" w:hAnsi="Courier New" w:cs="Times New Roman" w:hint="default"/>
      </w:rPr>
    </w:lvl>
    <w:lvl w:ilvl="2" w:tplc="75C466B0">
      <w:start w:val="1"/>
      <w:numFmt w:val="bullet"/>
      <w:lvlText w:val=""/>
      <w:lvlJc w:val="left"/>
      <w:pPr>
        <w:ind w:left="2160" w:hanging="360"/>
      </w:pPr>
      <w:rPr>
        <w:rFonts w:ascii="Wingdings" w:hAnsi="Wingdings" w:hint="default"/>
      </w:rPr>
    </w:lvl>
    <w:lvl w:ilvl="3" w:tplc="E206AF4E">
      <w:start w:val="1"/>
      <w:numFmt w:val="bullet"/>
      <w:lvlText w:val=""/>
      <w:lvlJc w:val="left"/>
      <w:pPr>
        <w:ind w:left="2880" w:hanging="360"/>
      </w:pPr>
      <w:rPr>
        <w:rFonts w:ascii="Symbol" w:hAnsi="Symbol" w:hint="default"/>
      </w:rPr>
    </w:lvl>
    <w:lvl w:ilvl="4" w:tplc="CD525584">
      <w:start w:val="1"/>
      <w:numFmt w:val="bullet"/>
      <w:lvlText w:val="o"/>
      <w:lvlJc w:val="left"/>
      <w:pPr>
        <w:ind w:left="3600" w:hanging="360"/>
      </w:pPr>
      <w:rPr>
        <w:rFonts w:ascii="Courier New" w:hAnsi="Courier New" w:cs="Times New Roman" w:hint="default"/>
      </w:rPr>
    </w:lvl>
    <w:lvl w:ilvl="5" w:tplc="06C0724C">
      <w:start w:val="1"/>
      <w:numFmt w:val="bullet"/>
      <w:lvlText w:val=""/>
      <w:lvlJc w:val="left"/>
      <w:pPr>
        <w:ind w:left="4320" w:hanging="360"/>
      </w:pPr>
      <w:rPr>
        <w:rFonts w:ascii="Wingdings" w:hAnsi="Wingdings" w:hint="default"/>
      </w:rPr>
    </w:lvl>
    <w:lvl w:ilvl="6" w:tplc="4CA85A9A">
      <w:start w:val="1"/>
      <w:numFmt w:val="bullet"/>
      <w:lvlText w:val=""/>
      <w:lvlJc w:val="left"/>
      <w:pPr>
        <w:ind w:left="5040" w:hanging="360"/>
      </w:pPr>
      <w:rPr>
        <w:rFonts w:ascii="Symbol" w:hAnsi="Symbol" w:hint="default"/>
      </w:rPr>
    </w:lvl>
    <w:lvl w:ilvl="7" w:tplc="1D90A27A">
      <w:start w:val="1"/>
      <w:numFmt w:val="bullet"/>
      <w:lvlText w:val="o"/>
      <w:lvlJc w:val="left"/>
      <w:pPr>
        <w:ind w:left="5760" w:hanging="360"/>
      </w:pPr>
      <w:rPr>
        <w:rFonts w:ascii="Courier New" w:hAnsi="Courier New" w:cs="Times New Roman" w:hint="default"/>
      </w:rPr>
    </w:lvl>
    <w:lvl w:ilvl="8" w:tplc="D06C78F4">
      <w:start w:val="1"/>
      <w:numFmt w:val="bullet"/>
      <w:lvlText w:val=""/>
      <w:lvlJc w:val="left"/>
      <w:pPr>
        <w:ind w:left="6480" w:hanging="360"/>
      </w:pPr>
      <w:rPr>
        <w:rFonts w:ascii="Wingdings" w:hAnsi="Wingdings" w:hint="default"/>
      </w:rPr>
    </w:lvl>
  </w:abstractNum>
  <w:abstractNum w:abstractNumId="47" w15:restartNumberingAfterBreak="0">
    <w:nsid w:val="3FC701FA"/>
    <w:multiLevelType w:val="multilevel"/>
    <w:tmpl w:val="F10E7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407A19BF"/>
    <w:multiLevelType w:val="hybridMultilevel"/>
    <w:tmpl w:val="FFFFFFFF"/>
    <w:lvl w:ilvl="0" w:tplc="88AC946A">
      <w:start w:val="1"/>
      <w:numFmt w:val="lowerLetter"/>
      <w:lvlText w:val="%1."/>
      <w:lvlJc w:val="left"/>
      <w:pPr>
        <w:ind w:left="720" w:hanging="360"/>
      </w:pPr>
    </w:lvl>
    <w:lvl w:ilvl="1" w:tplc="2E88A204">
      <w:start w:val="1"/>
      <w:numFmt w:val="lowerLetter"/>
      <w:lvlText w:val="%2."/>
      <w:lvlJc w:val="left"/>
      <w:pPr>
        <w:ind w:left="1440" w:hanging="360"/>
      </w:pPr>
    </w:lvl>
    <w:lvl w:ilvl="2" w:tplc="F0800B8C">
      <w:start w:val="1"/>
      <w:numFmt w:val="lowerRoman"/>
      <w:lvlText w:val="%3."/>
      <w:lvlJc w:val="right"/>
      <w:pPr>
        <w:ind w:left="2160" w:hanging="180"/>
      </w:pPr>
    </w:lvl>
    <w:lvl w:ilvl="3" w:tplc="76D09538">
      <w:start w:val="1"/>
      <w:numFmt w:val="decimal"/>
      <w:lvlText w:val="%4."/>
      <w:lvlJc w:val="left"/>
      <w:pPr>
        <w:ind w:left="2880" w:hanging="360"/>
      </w:pPr>
    </w:lvl>
    <w:lvl w:ilvl="4" w:tplc="12A6BF32">
      <w:start w:val="1"/>
      <w:numFmt w:val="lowerLetter"/>
      <w:lvlText w:val="%5."/>
      <w:lvlJc w:val="left"/>
      <w:pPr>
        <w:ind w:left="3600" w:hanging="360"/>
      </w:pPr>
    </w:lvl>
    <w:lvl w:ilvl="5" w:tplc="92CE96B4">
      <w:start w:val="1"/>
      <w:numFmt w:val="lowerRoman"/>
      <w:lvlText w:val="%6."/>
      <w:lvlJc w:val="right"/>
      <w:pPr>
        <w:ind w:left="4320" w:hanging="180"/>
      </w:pPr>
    </w:lvl>
    <w:lvl w:ilvl="6" w:tplc="E7623E34">
      <w:start w:val="1"/>
      <w:numFmt w:val="decimal"/>
      <w:lvlText w:val="%7."/>
      <w:lvlJc w:val="left"/>
      <w:pPr>
        <w:ind w:left="5040" w:hanging="360"/>
      </w:pPr>
    </w:lvl>
    <w:lvl w:ilvl="7" w:tplc="9C085EF8">
      <w:start w:val="1"/>
      <w:numFmt w:val="lowerLetter"/>
      <w:lvlText w:val="%8."/>
      <w:lvlJc w:val="left"/>
      <w:pPr>
        <w:ind w:left="5760" w:hanging="360"/>
      </w:pPr>
    </w:lvl>
    <w:lvl w:ilvl="8" w:tplc="ED44ECDA">
      <w:start w:val="1"/>
      <w:numFmt w:val="lowerRoman"/>
      <w:lvlText w:val="%9."/>
      <w:lvlJc w:val="right"/>
      <w:pPr>
        <w:ind w:left="6480" w:hanging="180"/>
      </w:pPr>
    </w:lvl>
  </w:abstractNum>
  <w:abstractNum w:abstractNumId="49" w15:restartNumberingAfterBreak="0">
    <w:nsid w:val="40F11996"/>
    <w:multiLevelType w:val="hybridMultilevel"/>
    <w:tmpl w:val="75443B00"/>
    <w:lvl w:ilvl="0" w:tplc="080C000F">
      <w:start w:val="1"/>
      <w:numFmt w:val="decimal"/>
      <w:lvlText w:val="%1."/>
      <w:lvlJc w:val="left"/>
      <w:pPr>
        <w:ind w:left="720" w:hanging="360"/>
      </w:p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start w:val="1"/>
      <w:numFmt w:val="decimal"/>
      <w:lvlText w:val="%7."/>
      <w:lvlJc w:val="left"/>
      <w:pPr>
        <w:ind w:left="5040" w:hanging="360"/>
      </w:pPr>
    </w:lvl>
    <w:lvl w:ilvl="7" w:tplc="080C0019">
      <w:start w:val="1"/>
      <w:numFmt w:val="lowerLetter"/>
      <w:lvlText w:val="%8."/>
      <w:lvlJc w:val="left"/>
      <w:pPr>
        <w:ind w:left="5760" w:hanging="360"/>
      </w:pPr>
    </w:lvl>
    <w:lvl w:ilvl="8" w:tplc="080C001B">
      <w:start w:val="1"/>
      <w:numFmt w:val="lowerRoman"/>
      <w:lvlText w:val="%9."/>
      <w:lvlJc w:val="right"/>
      <w:pPr>
        <w:ind w:left="6480" w:hanging="180"/>
      </w:pPr>
    </w:lvl>
  </w:abstractNum>
  <w:abstractNum w:abstractNumId="50" w15:restartNumberingAfterBreak="0">
    <w:nsid w:val="41B4591B"/>
    <w:multiLevelType w:val="multilevel"/>
    <w:tmpl w:val="6C206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42753E85"/>
    <w:multiLevelType w:val="hybridMultilevel"/>
    <w:tmpl w:val="6C6A9332"/>
    <w:lvl w:ilvl="0" w:tplc="8566022A">
      <w:start w:val="1"/>
      <w:numFmt w:val="bullet"/>
      <w:lvlText w:val=""/>
      <w:lvlJc w:val="left"/>
      <w:pPr>
        <w:ind w:left="720" w:hanging="360"/>
      </w:pPr>
      <w:rPr>
        <w:rFonts w:ascii="Symbol" w:hAnsi="Symbol"/>
      </w:rPr>
    </w:lvl>
    <w:lvl w:ilvl="1" w:tplc="558EAF6E">
      <w:start w:val="1"/>
      <w:numFmt w:val="bullet"/>
      <w:lvlText w:val=""/>
      <w:lvlJc w:val="left"/>
      <w:pPr>
        <w:ind w:left="720" w:hanging="360"/>
      </w:pPr>
      <w:rPr>
        <w:rFonts w:ascii="Symbol" w:hAnsi="Symbol"/>
      </w:rPr>
    </w:lvl>
    <w:lvl w:ilvl="2" w:tplc="8138C588">
      <w:start w:val="1"/>
      <w:numFmt w:val="bullet"/>
      <w:lvlText w:val=""/>
      <w:lvlJc w:val="left"/>
      <w:pPr>
        <w:ind w:left="720" w:hanging="360"/>
      </w:pPr>
      <w:rPr>
        <w:rFonts w:ascii="Symbol" w:hAnsi="Symbol"/>
      </w:rPr>
    </w:lvl>
    <w:lvl w:ilvl="3" w:tplc="759AFF3C">
      <w:start w:val="1"/>
      <w:numFmt w:val="bullet"/>
      <w:lvlText w:val=""/>
      <w:lvlJc w:val="left"/>
      <w:pPr>
        <w:ind w:left="720" w:hanging="360"/>
      </w:pPr>
      <w:rPr>
        <w:rFonts w:ascii="Symbol" w:hAnsi="Symbol"/>
      </w:rPr>
    </w:lvl>
    <w:lvl w:ilvl="4" w:tplc="4F1C7256">
      <w:start w:val="1"/>
      <w:numFmt w:val="bullet"/>
      <w:lvlText w:val=""/>
      <w:lvlJc w:val="left"/>
      <w:pPr>
        <w:ind w:left="720" w:hanging="360"/>
      </w:pPr>
      <w:rPr>
        <w:rFonts w:ascii="Symbol" w:hAnsi="Symbol"/>
      </w:rPr>
    </w:lvl>
    <w:lvl w:ilvl="5" w:tplc="BE009FF2">
      <w:start w:val="1"/>
      <w:numFmt w:val="bullet"/>
      <w:lvlText w:val=""/>
      <w:lvlJc w:val="left"/>
      <w:pPr>
        <w:ind w:left="720" w:hanging="360"/>
      </w:pPr>
      <w:rPr>
        <w:rFonts w:ascii="Symbol" w:hAnsi="Symbol"/>
      </w:rPr>
    </w:lvl>
    <w:lvl w:ilvl="6" w:tplc="742A10EC">
      <w:start w:val="1"/>
      <w:numFmt w:val="bullet"/>
      <w:lvlText w:val=""/>
      <w:lvlJc w:val="left"/>
      <w:pPr>
        <w:ind w:left="720" w:hanging="360"/>
      </w:pPr>
      <w:rPr>
        <w:rFonts w:ascii="Symbol" w:hAnsi="Symbol"/>
      </w:rPr>
    </w:lvl>
    <w:lvl w:ilvl="7" w:tplc="7856E310">
      <w:start w:val="1"/>
      <w:numFmt w:val="bullet"/>
      <w:lvlText w:val=""/>
      <w:lvlJc w:val="left"/>
      <w:pPr>
        <w:ind w:left="720" w:hanging="360"/>
      </w:pPr>
      <w:rPr>
        <w:rFonts w:ascii="Symbol" w:hAnsi="Symbol"/>
      </w:rPr>
    </w:lvl>
    <w:lvl w:ilvl="8" w:tplc="67E2DC94">
      <w:start w:val="1"/>
      <w:numFmt w:val="bullet"/>
      <w:lvlText w:val=""/>
      <w:lvlJc w:val="left"/>
      <w:pPr>
        <w:ind w:left="720" w:hanging="360"/>
      </w:pPr>
      <w:rPr>
        <w:rFonts w:ascii="Symbol" w:hAnsi="Symbol"/>
      </w:rPr>
    </w:lvl>
  </w:abstractNum>
  <w:abstractNum w:abstractNumId="52" w15:restartNumberingAfterBreak="0">
    <w:nsid w:val="42AD2747"/>
    <w:multiLevelType w:val="multilevel"/>
    <w:tmpl w:val="1A325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43042935"/>
    <w:multiLevelType w:val="hybridMultilevel"/>
    <w:tmpl w:val="1AE05688"/>
    <w:lvl w:ilvl="0" w:tplc="080C0001">
      <w:start w:val="1"/>
      <w:numFmt w:val="bullet"/>
      <w:lvlText w:val=""/>
      <w:lvlJc w:val="left"/>
      <w:pPr>
        <w:ind w:left="2136" w:hanging="360"/>
      </w:pPr>
      <w:rPr>
        <w:rFonts w:ascii="Symbol" w:hAnsi="Symbol" w:hint="default"/>
      </w:rPr>
    </w:lvl>
    <w:lvl w:ilvl="1" w:tplc="080C0003">
      <w:start w:val="1"/>
      <w:numFmt w:val="bullet"/>
      <w:lvlText w:val="o"/>
      <w:lvlJc w:val="left"/>
      <w:pPr>
        <w:ind w:left="2856" w:hanging="360"/>
      </w:pPr>
      <w:rPr>
        <w:rFonts w:ascii="Courier New" w:hAnsi="Courier New" w:cs="Courier New" w:hint="default"/>
      </w:rPr>
    </w:lvl>
    <w:lvl w:ilvl="2" w:tplc="080C0005">
      <w:start w:val="1"/>
      <w:numFmt w:val="bullet"/>
      <w:lvlText w:val=""/>
      <w:lvlJc w:val="left"/>
      <w:pPr>
        <w:ind w:left="3576" w:hanging="360"/>
      </w:pPr>
      <w:rPr>
        <w:rFonts w:ascii="Wingdings" w:hAnsi="Wingdings" w:hint="default"/>
      </w:rPr>
    </w:lvl>
    <w:lvl w:ilvl="3" w:tplc="080C0001">
      <w:start w:val="1"/>
      <w:numFmt w:val="bullet"/>
      <w:lvlText w:val=""/>
      <w:lvlJc w:val="left"/>
      <w:pPr>
        <w:ind w:left="4296" w:hanging="360"/>
      </w:pPr>
      <w:rPr>
        <w:rFonts w:ascii="Symbol" w:hAnsi="Symbol" w:hint="default"/>
      </w:rPr>
    </w:lvl>
    <w:lvl w:ilvl="4" w:tplc="080C0003">
      <w:start w:val="1"/>
      <w:numFmt w:val="bullet"/>
      <w:lvlText w:val="o"/>
      <w:lvlJc w:val="left"/>
      <w:pPr>
        <w:ind w:left="5016" w:hanging="360"/>
      </w:pPr>
      <w:rPr>
        <w:rFonts w:ascii="Courier New" w:hAnsi="Courier New" w:cs="Courier New" w:hint="default"/>
      </w:rPr>
    </w:lvl>
    <w:lvl w:ilvl="5" w:tplc="080C0005">
      <w:start w:val="1"/>
      <w:numFmt w:val="bullet"/>
      <w:lvlText w:val=""/>
      <w:lvlJc w:val="left"/>
      <w:pPr>
        <w:ind w:left="5736" w:hanging="360"/>
      </w:pPr>
      <w:rPr>
        <w:rFonts w:ascii="Wingdings" w:hAnsi="Wingdings" w:hint="default"/>
      </w:rPr>
    </w:lvl>
    <w:lvl w:ilvl="6" w:tplc="080C0001">
      <w:start w:val="1"/>
      <w:numFmt w:val="bullet"/>
      <w:lvlText w:val=""/>
      <w:lvlJc w:val="left"/>
      <w:pPr>
        <w:ind w:left="6456" w:hanging="360"/>
      </w:pPr>
      <w:rPr>
        <w:rFonts w:ascii="Symbol" w:hAnsi="Symbol" w:hint="default"/>
      </w:rPr>
    </w:lvl>
    <w:lvl w:ilvl="7" w:tplc="080C0003">
      <w:start w:val="1"/>
      <w:numFmt w:val="bullet"/>
      <w:lvlText w:val="o"/>
      <w:lvlJc w:val="left"/>
      <w:pPr>
        <w:ind w:left="7176" w:hanging="360"/>
      </w:pPr>
      <w:rPr>
        <w:rFonts w:ascii="Courier New" w:hAnsi="Courier New" w:cs="Courier New" w:hint="default"/>
      </w:rPr>
    </w:lvl>
    <w:lvl w:ilvl="8" w:tplc="080C0005">
      <w:start w:val="1"/>
      <w:numFmt w:val="bullet"/>
      <w:lvlText w:val=""/>
      <w:lvlJc w:val="left"/>
      <w:pPr>
        <w:ind w:left="7896" w:hanging="360"/>
      </w:pPr>
      <w:rPr>
        <w:rFonts w:ascii="Wingdings" w:hAnsi="Wingdings" w:hint="default"/>
      </w:rPr>
    </w:lvl>
  </w:abstractNum>
  <w:abstractNum w:abstractNumId="54" w15:restartNumberingAfterBreak="0">
    <w:nsid w:val="43583987"/>
    <w:multiLevelType w:val="hybridMultilevel"/>
    <w:tmpl w:val="49FCBAB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5" w15:restartNumberingAfterBreak="0">
    <w:nsid w:val="46851D4C"/>
    <w:multiLevelType w:val="hybridMultilevel"/>
    <w:tmpl w:val="6E401EFC"/>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6" w15:restartNumberingAfterBreak="0">
    <w:nsid w:val="4BAB23B2"/>
    <w:multiLevelType w:val="multilevel"/>
    <w:tmpl w:val="262E3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4BAF3EF1"/>
    <w:multiLevelType w:val="hybridMultilevel"/>
    <w:tmpl w:val="8C423872"/>
    <w:lvl w:ilvl="0" w:tplc="080C0019">
      <w:start w:val="1"/>
      <w:numFmt w:val="lowerLetter"/>
      <w:lvlText w:val="%1."/>
      <w:lvlJc w:val="left"/>
      <w:pPr>
        <w:ind w:left="1440" w:hanging="360"/>
      </w:pPr>
    </w:lvl>
    <w:lvl w:ilvl="1" w:tplc="080C001B">
      <w:start w:val="1"/>
      <w:numFmt w:val="lowerRoman"/>
      <w:lvlText w:val="%2."/>
      <w:lvlJc w:val="right"/>
      <w:pPr>
        <w:ind w:left="2160" w:hanging="360"/>
      </w:pPr>
    </w:lvl>
    <w:lvl w:ilvl="2" w:tplc="080C001B">
      <w:start w:val="1"/>
      <w:numFmt w:val="lowerRoman"/>
      <w:lvlText w:val="%3."/>
      <w:lvlJc w:val="right"/>
      <w:pPr>
        <w:ind w:left="2880" w:hanging="180"/>
      </w:pPr>
    </w:lvl>
    <w:lvl w:ilvl="3" w:tplc="080C000F">
      <w:start w:val="1"/>
      <w:numFmt w:val="decimal"/>
      <w:lvlText w:val="%4."/>
      <w:lvlJc w:val="left"/>
      <w:pPr>
        <w:ind w:left="3600" w:hanging="360"/>
      </w:pPr>
    </w:lvl>
    <w:lvl w:ilvl="4" w:tplc="080C0019">
      <w:start w:val="1"/>
      <w:numFmt w:val="lowerLetter"/>
      <w:lvlText w:val="%5."/>
      <w:lvlJc w:val="left"/>
      <w:pPr>
        <w:ind w:left="4320" w:hanging="360"/>
      </w:pPr>
    </w:lvl>
    <w:lvl w:ilvl="5" w:tplc="080C001B">
      <w:start w:val="1"/>
      <w:numFmt w:val="lowerRoman"/>
      <w:lvlText w:val="%6."/>
      <w:lvlJc w:val="right"/>
      <w:pPr>
        <w:ind w:left="5040" w:hanging="180"/>
      </w:pPr>
    </w:lvl>
    <w:lvl w:ilvl="6" w:tplc="080C000F">
      <w:start w:val="1"/>
      <w:numFmt w:val="decimal"/>
      <w:lvlText w:val="%7."/>
      <w:lvlJc w:val="left"/>
      <w:pPr>
        <w:ind w:left="5760" w:hanging="360"/>
      </w:pPr>
    </w:lvl>
    <w:lvl w:ilvl="7" w:tplc="080C0019">
      <w:start w:val="1"/>
      <w:numFmt w:val="lowerLetter"/>
      <w:lvlText w:val="%8."/>
      <w:lvlJc w:val="left"/>
      <w:pPr>
        <w:ind w:left="6480" w:hanging="360"/>
      </w:pPr>
    </w:lvl>
    <w:lvl w:ilvl="8" w:tplc="080C001B">
      <w:start w:val="1"/>
      <w:numFmt w:val="lowerRoman"/>
      <w:lvlText w:val="%9."/>
      <w:lvlJc w:val="right"/>
      <w:pPr>
        <w:ind w:left="7200" w:hanging="180"/>
      </w:pPr>
    </w:lvl>
  </w:abstractNum>
  <w:abstractNum w:abstractNumId="58" w15:restartNumberingAfterBreak="0">
    <w:nsid w:val="4CBB6B59"/>
    <w:multiLevelType w:val="multilevel"/>
    <w:tmpl w:val="18827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4CBD2C4F"/>
    <w:multiLevelType w:val="multilevel"/>
    <w:tmpl w:val="0D560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4E961AA6"/>
    <w:multiLevelType w:val="multilevel"/>
    <w:tmpl w:val="2C566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4F176223"/>
    <w:multiLevelType w:val="multilevel"/>
    <w:tmpl w:val="6DD4F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4F570626"/>
    <w:multiLevelType w:val="hybridMultilevel"/>
    <w:tmpl w:val="1EB20D66"/>
    <w:lvl w:ilvl="0" w:tplc="F85EE39A">
      <w:start w:val="1"/>
      <w:numFmt w:val="lowerLetter"/>
      <w:lvlText w:val="%1."/>
      <w:lvlJc w:val="left"/>
      <w:pPr>
        <w:ind w:left="720" w:hanging="360"/>
      </w:pPr>
      <w:rPr>
        <w:rFonts w:hint="default"/>
      </w:rPr>
    </w:lvl>
    <w:lvl w:ilvl="1" w:tplc="10000019">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63" w15:restartNumberingAfterBreak="0">
    <w:nsid w:val="514B5E62"/>
    <w:multiLevelType w:val="hybridMultilevel"/>
    <w:tmpl w:val="3A7CF174"/>
    <w:lvl w:ilvl="0" w:tplc="9BBAA4C6">
      <w:start w:val="1"/>
      <w:numFmt w:val="bullet"/>
      <w:lvlText w:val=""/>
      <w:lvlJc w:val="left"/>
      <w:pPr>
        <w:ind w:left="720" w:hanging="360"/>
      </w:pPr>
      <w:rPr>
        <w:rFonts w:ascii="Symbol" w:hAnsi="Symbol"/>
      </w:rPr>
    </w:lvl>
    <w:lvl w:ilvl="1" w:tplc="CA7A4D7A">
      <w:start w:val="1"/>
      <w:numFmt w:val="bullet"/>
      <w:lvlText w:val=""/>
      <w:lvlJc w:val="left"/>
      <w:pPr>
        <w:ind w:left="720" w:hanging="360"/>
      </w:pPr>
      <w:rPr>
        <w:rFonts w:ascii="Symbol" w:hAnsi="Symbol"/>
      </w:rPr>
    </w:lvl>
    <w:lvl w:ilvl="2" w:tplc="C43A6550">
      <w:start w:val="1"/>
      <w:numFmt w:val="bullet"/>
      <w:lvlText w:val=""/>
      <w:lvlJc w:val="left"/>
      <w:pPr>
        <w:ind w:left="720" w:hanging="360"/>
      </w:pPr>
      <w:rPr>
        <w:rFonts w:ascii="Symbol" w:hAnsi="Symbol"/>
      </w:rPr>
    </w:lvl>
    <w:lvl w:ilvl="3" w:tplc="0F20BDAA">
      <w:start w:val="1"/>
      <w:numFmt w:val="bullet"/>
      <w:lvlText w:val=""/>
      <w:lvlJc w:val="left"/>
      <w:pPr>
        <w:ind w:left="720" w:hanging="360"/>
      </w:pPr>
      <w:rPr>
        <w:rFonts w:ascii="Symbol" w:hAnsi="Symbol"/>
      </w:rPr>
    </w:lvl>
    <w:lvl w:ilvl="4" w:tplc="C054E44C">
      <w:start w:val="1"/>
      <w:numFmt w:val="bullet"/>
      <w:lvlText w:val=""/>
      <w:lvlJc w:val="left"/>
      <w:pPr>
        <w:ind w:left="720" w:hanging="360"/>
      </w:pPr>
      <w:rPr>
        <w:rFonts w:ascii="Symbol" w:hAnsi="Symbol"/>
      </w:rPr>
    </w:lvl>
    <w:lvl w:ilvl="5" w:tplc="B5507340">
      <w:start w:val="1"/>
      <w:numFmt w:val="bullet"/>
      <w:lvlText w:val=""/>
      <w:lvlJc w:val="left"/>
      <w:pPr>
        <w:ind w:left="720" w:hanging="360"/>
      </w:pPr>
      <w:rPr>
        <w:rFonts w:ascii="Symbol" w:hAnsi="Symbol"/>
      </w:rPr>
    </w:lvl>
    <w:lvl w:ilvl="6" w:tplc="EB388AA8">
      <w:start w:val="1"/>
      <w:numFmt w:val="bullet"/>
      <w:lvlText w:val=""/>
      <w:lvlJc w:val="left"/>
      <w:pPr>
        <w:ind w:left="720" w:hanging="360"/>
      </w:pPr>
      <w:rPr>
        <w:rFonts w:ascii="Symbol" w:hAnsi="Symbol"/>
      </w:rPr>
    </w:lvl>
    <w:lvl w:ilvl="7" w:tplc="B568E91A">
      <w:start w:val="1"/>
      <w:numFmt w:val="bullet"/>
      <w:lvlText w:val=""/>
      <w:lvlJc w:val="left"/>
      <w:pPr>
        <w:ind w:left="720" w:hanging="360"/>
      </w:pPr>
      <w:rPr>
        <w:rFonts w:ascii="Symbol" w:hAnsi="Symbol"/>
      </w:rPr>
    </w:lvl>
    <w:lvl w:ilvl="8" w:tplc="4F7CADFE">
      <w:start w:val="1"/>
      <w:numFmt w:val="bullet"/>
      <w:lvlText w:val=""/>
      <w:lvlJc w:val="left"/>
      <w:pPr>
        <w:ind w:left="720" w:hanging="360"/>
      </w:pPr>
      <w:rPr>
        <w:rFonts w:ascii="Symbol" w:hAnsi="Symbol"/>
      </w:rPr>
    </w:lvl>
  </w:abstractNum>
  <w:abstractNum w:abstractNumId="64" w15:restartNumberingAfterBreak="0">
    <w:nsid w:val="52195B1D"/>
    <w:multiLevelType w:val="multilevel"/>
    <w:tmpl w:val="5FFA6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54AC0830"/>
    <w:multiLevelType w:val="multilevel"/>
    <w:tmpl w:val="79901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55060466"/>
    <w:multiLevelType w:val="multilevel"/>
    <w:tmpl w:val="DBF4D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588359A1"/>
    <w:multiLevelType w:val="hybridMultilevel"/>
    <w:tmpl w:val="7166D76E"/>
    <w:lvl w:ilvl="0" w:tplc="10000001">
      <w:start w:val="1"/>
      <w:numFmt w:val="bullet"/>
      <w:lvlText w:val=""/>
      <w:lvlJc w:val="left"/>
      <w:pPr>
        <w:ind w:left="2136" w:hanging="360"/>
      </w:pPr>
      <w:rPr>
        <w:rFonts w:ascii="Symbol" w:hAnsi="Symbol" w:hint="default"/>
      </w:rPr>
    </w:lvl>
    <w:lvl w:ilvl="1" w:tplc="10000003" w:tentative="1">
      <w:start w:val="1"/>
      <w:numFmt w:val="bullet"/>
      <w:lvlText w:val="o"/>
      <w:lvlJc w:val="left"/>
      <w:pPr>
        <w:ind w:left="2856" w:hanging="360"/>
      </w:pPr>
      <w:rPr>
        <w:rFonts w:ascii="Courier New" w:hAnsi="Courier New" w:cs="Courier New" w:hint="default"/>
      </w:rPr>
    </w:lvl>
    <w:lvl w:ilvl="2" w:tplc="10000005" w:tentative="1">
      <w:start w:val="1"/>
      <w:numFmt w:val="bullet"/>
      <w:lvlText w:val=""/>
      <w:lvlJc w:val="left"/>
      <w:pPr>
        <w:ind w:left="3576" w:hanging="360"/>
      </w:pPr>
      <w:rPr>
        <w:rFonts w:ascii="Wingdings" w:hAnsi="Wingdings" w:hint="default"/>
      </w:rPr>
    </w:lvl>
    <w:lvl w:ilvl="3" w:tplc="10000001" w:tentative="1">
      <w:start w:val="1"/>
      <w:numFmt w:val="bullet"/>
      <w:lvlText w:val=""/>
      <w:lvlJc w:val="left"/>
      <w:pPr>
        <w:ind w:left="4296" w:hanging="360"/>
      </w:pPr>
      <w:rPr>
        <w:rFonts w:ascii="Symbol" w:hAnsi="Symbol" w:hint="default"/>
      </w:rPr>
    </w:lvl>
    <w:lvl w:ilvl="4" w:tplc="10000003" w:tentative="1">
      <w:start w:val="1"/>
      <w:numFmt w:val="bullet"/>
      <w:lvlText w:val="o"/>
      <w:lvlJc w:val="left"/>
      <w:pPr>
        <w:ind w:left="5016" w:hanging="360"/>
      </w:pPr>
      <w:rPr>
        <w:rFonts w:ascii="Courier New" w:hAnsi="Courier New" w:cs="Courier New" w:hint="default"/>
      </w:rPr>
    </w:lvl>
    <w:lvl w:ilvl="5" w:tplc="10000005" w:tentative="1">
      <w:start w:val="1"/>
      <w:numFmt w:val="bullet"/>
      <w:lvlText w:val=""/>
      <w:lvlJc w:val="left"/>
      <w:pPr>
        <w:ind w:left="5736" w:hanging="360"/>
      </w:pPr>
      <w:rPr>
        <w:rFonts w:ascii="Wingdings" w:hAnsi="Wingdings" w:hint="default"/>
      </w:rPr>
    </w:lvl>
    <w:lvl w:ilvl="6" w:tplc="10000001" w:tentative="1">
      <w:start w:val="1"/>
      <w:numFmt w:val="bullet"/>
      <w:lvlText w:val=""/>
      <w:lvlJc w:val="left"/>
      <w:pPr>
        <w:ind w:left="6456" w:hanging="360"/>
      </w:pPr>
      <w:rPr>
        <w:rFonts w:ascii="Symbol" w:hAnsi="Symbol" w:hint="default"/>
      </w:rPr>
    </w:lvl>
    <w:lvl w:ilvl="7" w:tplc="10000003" w:tentative="1">
      <w:start w:val="1"/>
      <w:numFmt w:val="bullet"/>
      <w:lvlText w:val="o"/>
      <w:lvlJc w:val="left"/>
      <w:pPr>
        <w:ind w:left="7176" w:hanging="360"/>
      </w:pPr>
      <w:rPr>
        <w:rFonts w:ascii="Courier New" w:hAnsi="Courier New" w:cs="Courier New" w:hint="default"/>
      </w:rPr>
    </w:lvl>
    <w:lvl w:ilvl="8" w:tplc="10000005" w:tentative="1">
      <w:start w:val="1"/>
      <w:numFmt w:val="bullet"/>
      <w:lvlText w:val=""/>
      <w:lvlJc w:val="left"/>
      <w:pPr>
        <w:ind w:left="7896" w:hanging="360"/>
      </w:pPr>
      <w:rPr>
        <w:rFonts w:ascii="Wingdings" w:hAnsi="Wingdings" w:hint="default"/>
      </w:rPr>
    </w:lvl>
  </w:abstractNum>
  <w:abstractNum w:abstractNumId="68" w15:restartNumberingAfterBreak="0">
    <w:nsid w:val="58E50C1A"/>
    <w:multiLevelType w:val="hybridMultilevel"/>
    <w:tmpl w:val="FA7CF840"/>
    <w:lvl w:ilvl="0" w:tplc="6DF26B54">
      <w:numFmt w:val="bullet"/>
      <w:lvlText w:val="-"/>
      <w:lvlJc w:val="left"/>
      <w:pPr>
        <w:ind w:left="720" w:hanging="360"/>
      </w:pPr>
      <w:rPr>
        <w:rFonts w:ascii="Georgia" w:eastAsia="Calibri" w:hAnsi="Georgia"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9" w15:restartNumberingAfterBreak="0">
    <w:nsid w:val="5B011014"/>
    <w:multiLevelType w:val="multilevel"/>
    <w:tmpl w:val="A66060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5C3C3D16"/>
    <w:multiLevelType w:val="multilevel"/>
    <w:tmpl w:val="89365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5F5B6EE1"/>
    <w:multiLevelType w:val="hybridMultilevel"/>
    <w:tmpl w:val="01C2B700"/>
    <w:lvl w:ilvl="0" w:tplc="1CD8E496">
      <w:start w:val="1"/>
      <w:numFmt w:val="bullet"/>
      <w:lvlText w:val=""/>
      <w:lvlJc w:val="left"/>
      <w:pPr>
        <w:ind w:left="720" w:hanging="360"/>
      </w:pPr>
      <w:rPr>
        <w:rFonts w:ascii="Symbol" w:hAnsi="Symbol"/>
      </w:rPr>
    </w:lvl>
    <w:lvl w:ilvl="1" w:tplc="F9467722">
      <w:start w:val="1"/>
      <w:numFmt w:val="bullet"/>
      <w:lvlText w:val=""/>
      <w:lvlJc w:val="left"/>
      <w:pPr>
        <w:ind w:left="720" w:hanging="360"/>
      </w:pPr>
      <w:rPr>
        <w:rFonts w:ascii="Symbol" w:hAnsi="Symbol"/>
      </w:rPr>
    </w:lvl>
    <w:lvl w:ilvl="2" w:tplc="DE363DF2">
      <w:start w:val="1"/>
      <w:numFmt w:val="bullet"/>
      <w:lvlText w:val=""/>
      <w:lvlJc w:val="left"/>
      <w:pPr>
        <w:ind w:left="720" w:hanging="360"/>
      </w:pPr>
      <w:rPr>
        <w:rFonts w:ascii="Symbol" w:hAnsi="Symbol"/>
      </w:rPr>
    </w:lvl>
    <w:lvl w:ilvl="3" w:tplc="D2908682">
      <w:start w:val="1"/>
      <w:numFmt w:val="bullet"/>
      <w:lvlText w:val=""/>
      <w:lvlJc w:val="left"/>
      <w:pPr>
        <w:ind w:left="720" w:hanging="360"/>
      </w:pPr>
      <w:rPr>
        <w:rFonts w:ascii="Symbol" w:hAnsi="Symbol"/>
      </w:rPr>
    </w:lvl>
    <w:lvl w:ilvl="4" w:tplc="B6AECDE4">
      <w:start w:val="1"/>
      <w:numFmt w:val="bullet"/>
      <w:lvlText w:val=""/>
      <w:lvlJc w:val="left"/>
      <w:pPr>
        <w:ind w:left="720" w:hanging="360"/>
      </w:pPr>
      <w:rPr>
        <w:rFonts w:ascii="Symbol" w:hAnsi="Symbol"/>
      </w:rPr>
    </w:lvl>
    <w:lvl w:ilvl="5" w:tplc="361C5A54">
      <w:start w:val="1"/>
      <w:numFmt w:val="bullet"/>
      <w:lvlText w:val=""/>
      <w:lvlJc w:val="left"/>
      <w:pPr>
        <w:ind w:left="720" w:hanging="360"/>
      </w:pPr>
      <w:rPr>
        <w:rFonts w:ascii="Symbol" w:hAnsi="Symbol"/>
      </w:rPr>
    </w:lvl>
    <w:lvl w:ilvl="6" w:tplc="B4907E40">
      <w:start w:val="1"/>
      <w:numFmt w:val="bullet"/>
      <w:lvlText w:val=""/>
      <w:lvlJc w:val="left"/>
      <w:pPr>
        <w:ind w:left="720" w:hanging="360"/>
      </w:pPr>
      <w:rPr>
        <w:rFonts w:ascii="Symbol" w:hAnsi="Symbol"/>
      </w:rPr>
    </w:lvl>
    <w:lvl w:ilvl="7" w:tplc="BF0483D4">
      <w:start w:val="1"/>
      <w:numFmt w:val="bullet"/>
      <w:lvlText w:val=""/>
      <w:lvlJc w:val="left"/>
      <w:pPr>
        <w:ind w:left="720" w:hanging="360"/>
      </w:pPr>
      <w:rPr>
        <w:rFonts w:ascii="Symbol" w:hAnsi="Symbol"/>
      </w:rPr>
    </w:lvl>
    <w:lvl w:ilvl="8" w:tplc="C790629C">
      <w:start w:val="1"/>
      <w:numFmt w:val="bullet"/>
      <w:lvlText w:val=""/>
      <w:lvlJc w:val="left"/>
      <w:pPr>
        <w:ind w:left="720" w:hanging="360"/>
      </w:pPr>
      <w:rPr>
        <w:rFonts w:ascii="Symbol" w:hAnsi="Symbol"/>
      </w:rPr>
    </w:lvl>
  </w:abstractNum>
  <w:abstractNum w:abstractNumId="72" w15:restartNumberingAfterBreak="0">
    <w:nsid w:val="60E33EA5"/>
    <w:multiLevelType w:val="hybridMultilevel"/>
    <w:tmpl w:val="EE0A7BA2"/>
    <w:lvl w:ilvl="0" w:tplc="080C0019">
      <w:start w:val="1"/>
      <w:numFmt w:val="lowerLetter"/>
      <w:lvlText w:val="%1."/>
      <w:lvlJc w:val="left"/>
      <w:pPr>
        <w:ind w:left="1440" w:hanging="360"/>
      </w:pPr>
    </w:lvl>
    <w:lvl w:ilvl="1" w:tplc="080C0019">
      <w:start w:val="1"/>
      <w:numFmt w:val="lowerLetter"/>
      <w:lvlText w:val="%2."/>
      <w:lvlJc w:val="left"/>
      <w:pPr>
        <w:ind w:left="2160" w:hanging="360"/>
      </w:pPr>
    </w:lvl>
    <w:lvl w:ilvl="2" w:tplc="080C001B">
      <w:start w:val="1"/>
      <w:numFmt w:val="lowerRoman"/>
      <w:lvlText w:val="%3."/>
      <w:lvlJc w:val="right"/>
      <w:pPr>
        <w:ind w:left="2880" w:hanging="180"/>
      </w:pPr>
    </w:lvl>
    <w:lvl w:ilvl="3" w:tplc="080C000F">
      <w:start w:val="1"/>
      <w:numFmt w:val="decimal"/>
      <w:lvlText w:val="%4."/>
      <w:lvlJc w:val="left"/>
      <w:pPr>
        <w:ind w:left="3600" w:hanging="360"/>
      </w:pPr>
    </w:lvl>
    <w:lvl w:ilvl="4" w:tplc="080C0019">
      <w:start w:val="1"/>
      <w:numFmt w:val="lowerLetter"/>
      <w:lvlText w:val="%5."/>
      <w:lvlJc w:val="left"/>
      <w:pPr>
        <w:ind w:left="4320" w:hanging="360"/>
      </w:pPr>
    </w:lvl>
    <w:lvl w:ilvl="5" w:tplc="080C001B">
      <w:start w:val="1"/>
      <w:numFmt w:val="lowerRoman"/>
      <w:lvlText w:val="%6."/>
      <w:lvlJc w:val="right"/>
      <w:pPr>
        <w:ind w:left="5040" w:hanging="180"/>
      </w:pPr>
    </w:lvl>
    <w:lvl w:ilvl="6" w:tplc="080C000F">
      <w:start w:val="1"/>
      <w:numFmt w:val="decimal"/>
      <w:lvlText w:val="%7."/>
      <w:lvlJc w:val="left"/>
      <w:pPr>
        <w:ind w:left="5760" w:hanging="360"/>
      </w:pPr>
    </w:lvl>
    <w:lvl w:ilvl="7" w:tplc="080C0019">
      <w:start w:val="1"/>
      <w:numFmt w:val="lowerLetter"/>
      <w:lvlText w:val="%8."/>
      <w:lvlJc w:val="left"/>
      <w:pPr>
        <w:ind w:left="6480" w:hanging="360"/>
      </w:pPr>
    </w:lvl>
    <w:lvl w:ilvl="8" w:tplc="080C001B">
      <w:start w:val="1"/>
      <w:numFmt w:val="lowerRoman"/>
      <w:lvlText w:val="%9."/>
      <w:lvlJc w:val="right"/>
      <w:pPr>
        <w:ind w:left="7200" w:hanging="180"/>
      </w:pPr>
    </w:lvl>
  </w:abstractNum>
  <w:abstractNum w:abstractNumId="73" w15:restartNumberingAfterBreak="0">
    <w:nsid w:val="6162381F"/>
    <w:multiLevelType w:val="hybridMultilevel"/>
    <w:tmpl w:val="AFE44218"/>
    <w:lvl w:ilvl="0" w:tplc="3D38E79E">
      <w:start w:val="6"/>
      <w:numFmt w:val="bullet"/>
      <w:lvlText w:val="-"/>
      <w:lvlJc w:val="left"/>
      <w:pPr>
        <w:ind w:left="720" w:hanging="360"/>
      </w:pPr>
      <w:rPr>
        <w:rFonts w:ascii="Tahoma" w:eastAsia="Times New Roman" w:hAnsi="Tahoma" w:cs="Tahoma" w:hint="default"/>
      </w:rPr>
    </w:lvl>
    <w:lvl w:ilvl="1" w:tplc="080C0001">
      <w:start w:val="1"/>
      <w:numFmt w:val="bullet"/>
      <w:lvlText w:val=""/>
      <w:lvlJc w:val="left"/>
      <w:pPr>
        <w:ind w:left="1440" w:hanging="360"/>
      </w:pPr>
      <w:rPr>
        <w:rFonts w:ascii="Symbol" w:hAnsi="Symbol" w:hint="default"/>
      </w:rPr>
    </w:lvl>
    <w:lvl w:ilvl="2" w:tplc="080C0005" w:tentative="1">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4" w15:restartNumberingAfterBreak="0">
    <w:nsid w:val="61E6793C"/>
    <w:multiLevelType w:val="multilevel"/>
    <w:tmpl w:val="7EE6B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62396839"/>
    <w:multiLevelType w:val="multilevel"/>
    <w:tmpl w:val="4BD0B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62E3594D"/>
    <w:multiLevelType w:val="hybridMultilevel"/>
    <w:tmpl w:val="79CCF97E"/>
    <w:lvl w:ilvl="0" w:tplc="EBF6F862">
      <w:start w:val="3"/>
      <w:numFmt w:val="bullet"/>
      <w:lvlText w:val="-"/>
      <w:lvlJc w:val="left"/>
      <w:pPr>
        <w:ind w:left="720" w:hanging="360"/>
      </w:pPr>
      <w:rPr>
        <w:rFonts w:ascii="Calibri" w:eastAsiaTheme="minorHAnsi" w:hAnsi="Calibri" w:cs="Calibri"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7" w15:restartNumberingAfterBreak="0">
    <w:nsid w:val="6383558D"/>
    <w:multiLevelType w:val="hybridMultilevel"/>
    <w:tmpl w:val="FFFFFFFF"/>
    <w:lvl w:ilvl="0" w:tplc="B6AC8E6E">
      <w:start w:val="1"/>
      <w:numFmt w:val="lowerLetter"/>
      <w:lvlText w:val="%1."/>
      <w:lvlJc w:val="left"/>
      <w:pPr>
        <w:ind w:left="720" w:hanging="360"/>
      </w:pPr>
    </w:lvl>
    <w:lvl w:ilvl="1" w:tplc="9B8AAA40">
      <w:start w:val="1"/>
      <w:numFmt w:val="lowerLetter"/>
      <w:lvlText w:val="%2."/>
      <w:lvlJc w:val="left"/>
      <w:pPr>
        <w:ind w:left="1440" w:hanging="360"/>
      </w:pPr>
    </w:lvl>
    <w:lvl w:ilvl="2" w:tplc="C32C05B4">
      <w:start w:val="1"/>
      <w:numFmt w:val="lowerRoman"/>
      <w:lvlText w:val="%3."/>
      <w:lvlJc w:val="right"/>
      <w:pPr>
        <w:ind w:left="2160" w:hanging="180"/>
      </w:pPr>
    </w:lvl>
    <w:lvl w:ilvl="3" w:tplc="3350DD7C">
      <w:start w:val="1"/>
      <w:numFmt w:val="decimal"/>
      <w:lvlText w:val="%4."/>
      <w:lvlJc w:val="left"/>
      <w:pPr>
        <w:ind w:left="2880" w:hanging="360"/>
      </w:pPr>
    </w:lvl>
    <w:lvl w:ilvl="4" w:tplc="98009EF4">
      <w:start w:val="1"/>
      <w:numFmt w:val="lowerLetter"/>
      <w:lvlText w:val="%5."/>
      <w:lvlJc w:val="left"/>
      <w:pPr>
        <w:ind w:left="3600" w:hanging="360"/>
      </w:pPr>
    </w:lvl>
    <w:lvl w:ilvl="5" w:tplc="678000E0">
      <w:start w:val="1"/>
      <w:numFmt w:val="lowerRoman"/>
      <w:lvlText w:val="%6."/>
      <w:lvlJc w:val="right"/>
      <w:pPr>
        <w:ind w:left="4320" w:hanging="180"/>
      </w:pPr>
    </w:lvl>
    <w:lvl w:ilvl="6" w:tplc="0DF279FC">
      <w:start w:val="1"/>
      <w:numFmt w:val="decimal"/>
      <w:lvlText w:val="%7."/>
      <w:lvlJc w:val="left"/>
      <w:pPr>
        <w:ind w:left="5040" w:hanging="360"/>
      </w:pPr>
    </w:lvl>
    <w:lvl w:ilvl="7" w:tplc="34BC7778">
      <w:start w:val="1"/>
      <w:numFmt w:val="lowerLetter"/>
      <w:lvlText w:val="%8."/>
      <w:lvlJc w:val="left"/>
      <w:pPr>
        <w:ind w:left="5760" w:hanging="360"/>
      </w:pPr>
    </w:lvl>
    <w:lvl w:ilvl="8" w:tplc="BCA6E5C8">
      <w:start w:val="1"/>
      <w:numFmt w:val="lowerRoman"/>
      <w:lvlText w:val="%9."/>
      <w:lvlJc w:val="right"/>
      <w:pPr>
        <w:ind w:left="6480" w:hanging="180"/>
      </w:pPr>
    </w:lvl>
  </w:abstractNum>
  <w:abstractNum w:abstractNumId="78" w15:restartNumberingAfterBreak="0">
    <w:nsid w:val="647658D5"/>
    <w:multiLevelType w:val="hybridMultilevel"/>
    <w:tmpl w:val="1FBE32A2"/>
    <w:lvl w:ilvl="0" w:tplc="D13ED694">
      <w:start w:val="1"/>
      <w:numFmt w:val="decimal"/>
      <w:lvlText w:val="%1."/>
      <w:lvlJc w:val="left"/>
      <w:pPr>
        <w:ind w:left="720" w:hanging="360"/>
      </w:pPr>
      <w:rPr>
        <w:b/>
      </w:r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start w:val="1"/>
      <w:numFmt w:val="decimal"/>
      <w:lvlText w:val="%7."/>
      <w:lvlJc w:val="left"/>
      <w:pPr>
        <w:ind w:left="5040" w:hanging="360"/>
      </w:pPr>
    </w:lvl>
    <w:lvl w:ilvl="7" w:tplc="080C0019">
      <w:start w:val="1"/>
      <w:numFmt w:val="lowerLetter"/>
      <w:lvlText w:val="%8."/>
      <w:lvlJc w:val="left"/>
      <w:pPr>
        <w:ind w:left="5760" w:hanging="360"/>
      </w:pPr>
    </w:lvl>
    <w:lvl w:ilvl="8" w:tplc="080C001B">
      <w:start w:val="1"/>
      <w:numFmt w:val="lowerRoman"/>
      <w:lvlText w:val="%9."/>
      <w:lvlJc w:val="right"/>
      <w:pPr>
        <w:ind w:left="6480" w:hanging="180"/>
      </w:pPr>
    </w:lvl>
  </w:abstractNum>
  <w:abstractNum w:abstractNumId="79" w15:restartNumberingAfterBreak="0">
    <w:nsid w:val="65774707"/>
    <w:multiLevelType w:val="hybridMultilevel"/>
    <w:tmpl w:val="0572548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0" w15:restartNumberingAfterBreak="0">
    <w:nsid w:val="66C3248B"/>
    <w:multiLevelType w:val="multilevel"/>
    <w:tmpl w:val="35D22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69C616A3"/>
    <w:multiLevelType w:val="multilevel"/>
    <w:tmpl w:val="B8ECD70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pStyle w:val="Titre"/>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6B2118F2"/>
    <w:multiLevelType w:val="hybridMultilevel"/>
    <w:tmpl w:val="A4CEE1D2"/>
    <w:lvl w:ilvl="0" w:tplc="7ECE08E6">
      <w:start w:val="20"/>
      <w:numFmt w:val="bullet"/>
      <w:lvlText w:val="-"/>
      <w:lvlJc w:val="left"/>
      <w:pPr>
        <w:ind w:left="720" w:hanging="360"/>
      </w:pPr>
      <w:rPr>
        <w:rFonts w:ascii="Georgia" w:eastAsia="Calibri" w:hAnsi="Georgia" w:cs="Times New Roman"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83" w15:restartNumberingAfterBreak="0">
    <w:nsid w:val="6E450BAC"/>
    <w:multiLevelType w:val="hybridMultilevel"/>
    <w:tmpl w:val="F0581644"/>
    <w:lvl w:ilvl="0" w:tplc="A1522E56">
      <w:start w:val="1"/>
      <w:numFmt w:val="decimal"/>
      <w:lvlText w:val="%1."/>
      <w:lvlJc w:val="left"/>
      <w:pPr>
        <w:ind w:left="770" w:hanging="360"/>
      </w:pPr>
      <w:rPr>
        <w:rFonts w:hint="default"/>
      </w:rPr>
    </w:lvl>
    <w:lvl w:ilvl="1" w:tplc="08130019" w:tentative="1">
      <w:start w:val="1"/>
      <w:numFmt w:val="lowerLetter"/>
      <w:lvlText w:val="%2."/>
      <w:lvlJc w:val="left"/>
      <w:pPr>
        <w:ind w:left="1490" w:hanging="360"/>
      </w:pPr>
    </w:lvl>
    <w:lvl w:ilvl="2" w:tplc="0813001B" w:tentative="1">
      <w:start w:val="1"/>
      <w:numFmt w:val="lowerRoman"/>
      <w:lvlText w:val="%3."/>
      <w:lvlJc w:val="right"/>
      <w:pPr>
        <w:ind w:left="2210" w:hanging="180"/>
      </w:pPr>
    </w:lvl>
    <w:lvl w:ilvl="3" w:tplc="0813000F" w:tentative="1">
      <w:start w:val="1"/>
      <w:numFmt w:val="decimal"/>
      <w:lvlText w:val="%4."/>
      <w:lvlJc w:val="left"/>
      <w:pPr>
        <w:ind w:left="2930" w:hanging="360"/>
      </w:pPr>
    </w:lvl>
    <w:lvl w:ilvl="4" w:tplc="08130019" w:tentative="1">
      <w:start w:val="1"/>
      <w:numFmt w:val="lowerLetter"/>
      <w:lvlText w:val="%5."/>
      <w:lvlJc w:val="left"/>
      <w:pPr>
        <w:ind w:left="3650" w:hanging="360"/>
      </w:pPr>
    </w:lvl>
    <w:lvl w:ilvl="5" w:tplc="0813001B" w:tentative="1">
      <w:start w:val="1"/>
      <w:numFmt w:val="lowerRoman"/>
      <w:lvlText w:val="%6."/>
      <w:lvlJc w:val="right"/>
      <w:pPr>
        <w:ind w:left="4370" w:hanging="180"/>
      </w:pPr>
    </w:lvl>
    <w:lvl w:ilvl="6" w:tplc="0813000F" w:tentative="1">
      <w:start w:val="1"/>
      <w:numFmt w:val="decimal"/>
      <w:lvlText w:val="%7."/>
      <w:lvlJc w:val="left"/>
      <w:pPr>
        <w:ind w:left="5090" w:hanging="360"/>
      </w:pPr>
    </w:lvl>
    <w:lvl w:ilvl="7" w:tplc="08130019" w:tentative="1">
      <w:start w:val="1"/>
      <w:numFmt w:val="lowerLetter"/>
      <w:lvlText w:val="%8."/>
      <w:lvlJc w:val="left"/>
      <w:pPr>
        <w:ind w:left="5810" w:hanging="360"/>
      </w:pPr>
    </w:lvl>
    <w:lvl w:ilvl="8" w:tplc="0813001B" w:tentative="1">
      <w:start w:val="1"/>
      <w:numFmt w:val="lowerRoman"/>
      <w:lvlText w:val="%9."/>
      <w:lvlJc w:val="right"/>
      <w:pPr>
        <w:ind w:left="6530" w:hanging="180"/>
      </w:pPr>
    </w:lvl>
  </w:abstractNum>
  <w:abstractNum w:abstractNumId="84" w15:restartNumberingAfterBreak="0">
    <w:nsid w:val="6F1710A3"/>
    <w:multiLevelType w:val="multilevel"/>
    <w:tmpl w:val="DB20F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6FF8594E"/>
    <w:multiLevelType w:val="multilevel"/>
    <w:tmpl w:val="8F36A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71FC1E7F"/>
    <w:multiLevelType w:val="multilevel"/>
    <w:tmpl w:val="38A6B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73C17E88"/>
    <w:multiLevelType w:val="multilevel"/>
    <w:tmpl w:val="1892E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7405394A"/>
    <w:multiLevelType w:val="hybridMultilevel"/>
    <w:tmpl w:val="95A091D0"/>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89" w15:restartNumberingAfterBreak="0">
    <w:nsid w:val="74F65DC7"/>
    <w:multiLevelType w:val="multilevel"/>
    <w:tmpl w:val="ECAC3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756D1F3E"/>
    <w:multiLevelType w:val="hybridMultilevel"/>
    <w:tmpl w:val="D48EF662"/>
    <w:lvl w:ilvl="0" w:tplc="080C000F">
      <w:start w:val="1"/>
      <w:numFmt w:val="decimal"/>
      <w:lvlText w:val="%1."/>
      <w:lvlJc w:val="left"/>
      <w:pPr>
        <w:ind w:left="720" w:hanging="360"/>
      </w:p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start w:val="1"/>
      <w:numFmt w:val="decimal"/>
      <w:lvlText w:val="%7."/>
      <w:lvlJc w:val="left"/>
      <w:pPr>
        <w:ind w:left="5040" w:hanging="360"/>
      </w:pPr>
    </w:lvl>
    <w:lvl w:ilvl="7" w:tplc="080C0019">
      <w:start w:val="1"/>
      <w:numFmt w:val="lowerLetter"/>
      <w:lvlText w:val="%8."/>
      <w:lvlJc w:val="left"/>
      <w:pPr>
        <w:ind w:left="5760" w:hanging="360"/>
      </w:pPr>
    </w:lvl>
    <w:lvl w:ilvl="8" w:tplc="080C001B">
      <w:start w:val="1"/>
      <w:numFmt w:val="lowerRoman"/>
      <w:lvlText w:val="%9."/>
      <w:lvlJc w:val="right"/>
      <w:pPr>
        <w:ind w:left="6480" w:hanging="180"/>
      </w:pPr>
    </w:lvl>
  </w:abstractNum>
  <w:abstractNum w:abstractNumId="91" w15:restartNumberingAfterBreak="0">
    <w:nsid w:val="75982175"/>
    <w:multiLevelType w:val="multilevel"/>
    <w:tmpl w:val="836C3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77E00E75"/>
    <w:multiLevelType w:val="hybridMultilevel"/>
    <w:tmpl w:val="7BC6B926"/>
    <w:lvl w:ilvl="0" w:tplc="080C0001">
      <w:start w:val="1"/>
      <w:numFmt w:val="bullet"/>
      <w:lvlText w:val=""/>
      <w:lvlJc w:val="left"/>
      <w:pPr>
        <w:ind w:left="1800" w:hanging="360"/>
      </w:pPr>
      <w:rPr>
        <w:rFonts w:ascii="Symbol" w:hAnsi="Symbol" w:hint="default"/>
      </w:rPr>
    </w:lvl>
    <w:lvl w:ilvl="1" w:tplc="080C0003" w:tentative="1">
      <w:start w:val="1"/>
      <w:numFmt w:val="bullet"/>
      <w:lvlText w:val="o"/>
      <w:lvlJc w:val="left"/>
      <w:pPr>
        <w:ind w:left="2520" w:hanging="360"/>
      </w:pPr>
      <w:rPr>
        <w:rFonts w:ascii="Courier New" w:hAnsi="Courier New" w:cs="Courier New" w:hint="default"/>
      </w:rPr>
    </w:lvl>
    <w:lvl w:ilvl="2" w:tplc="080C0005" w:tentative="1">
      <w:start w:val="1"/>
      <w:numFmt w:val="bullet"/>
      <w:lvlText w:val=""/>
      <w:lvlJc w:val="left"/>
      <w:pPr>
        <w:ind w:left="3240" w:hanging="360"/>
      </w:pPr>
      <w:rPr>
        <w:rFonts w:ascii="Wingdings" w:hAnsi="Wingdings" w:hint="default"/>
      </w:rPr>
    </w:lvl>
    <w:lvl w:ilvl="3" w:tplc="080C0001" w:tentative="1">
      <w:start w:val="1"/>
      <w:numFmt w:val="bullet"/>
      <w:lvlText w:val=""/>
      <w:lvlJc w:val="left"/>
      <w:pPr>
        <w:ind w:left="3960" w:hanging="360"/>
      </w:pPr>
      <w:rPr>
        <w:rFonts w:ascii="Symbol" w:hAnsi="Symbol" w:hint="default"/>
      </w:rPr>
    </w:lvl>
    <w:lvl w:ilvl="4" w:tplc="080C0003" w:tentative="1">
      <w:start w:val="1"/>
      <w:numFmt w:val="bullet"/>
      <w:lvlText w:val="o"/>
      <w:lvlJc w:val="left"/>
      <w:pPr>
        <w:ind w:left="4680" w:hanging="360"/>
      </w:pPr>
      <w:rPr>
        <w:rFonts w:ascii="Courier New" w:hAnsi="Courier New" w:cs="Courier New" w:hint="default"/>
      </w:rPr>
    </w:lvl>
    <w:lvl w:ilvl="5" w:tplc="080C0005" w:tentative="1">
      <w:start w:val="1"/>
      <w:numFmt w:val="bullet"/>
      <w:lvlText w:val=""/>
      <w:lvlJc w:val="left"/>
      <w:pPr>
        <w:ind w:left="5400" w:hanging="360"/>
      </w:pPr>
      <w:rPr>
        <w:rFonts w:ascii="Wingdings" w:hAnsi="Wingdings" w:hint="default"/>
      </w:rPr>
    </w:lvl>
    <w:lvl w:ilvl="6" w:tplc="080C0001" w:tentative="1">
      <w:start w:val="1"/>
      <w:numFmt w:val="bullet"/>
      <w:lvlText w:val=""/>
      <w:lvlJc w:val="left"/>
      <w:pPr>
        <w:ind w:left="6120" w:hanging="360"/>
      </w:pPr>
      <w:rPr>
        <w:rFonts w:ascii="Symbol" w:hAnsi="Symbol" w:hint="default"/>
      </w:rPr>
    </w:lvl>
    <w:lvl w:ilvl="7" w:tplc="080C0003" w:tentative="1">
      <w:start w:val="1"/>
      <w:numFmt w:val="bullet"/>
      <w:lvlText w:val="o"/>
      <w:lvlJc w:val="left"/>
      <w:pPr>
        <w:ind w:left="6840" w:hanging="360"/>
      </w:pPr>
      <w:rPr>
        <w:rFonts w:ascii="Courier New" w:hAnsi="Courier New" w:cs="Courier New" w:hint="default"/>
      </w:rPr>
    </w:lvl>
    <w:lvl w:ilvl="8" w:tplc="080C0005" w:tentative="1">
      <w:start w:val="1"/>
      <w:numFmt w:val="bullet"/>
      <w:lvlText w:val=""/>
      <w:lvlJc w:val="left"/>
      <w:pPr>
        <w:ind w:left="7560" w:hanging="360"/>
      </w:pPr>
      <w:rPr>
        <w:rFonts w:ascii="Wingdings" w:hAnsi="Wingdings" w:hint="default"/>
      </w:rPr>
    </w:lvl>
  </w:abstractNum>
  <w:abstractNum w:abstractNumId="93" w15:restartNumberingAfterBreak="0">
    <w:nsid w:val="78BE64A5"/>
    <w:multiLevelType w:val="hybridMultilevel"/>
    <w:tmpl w:val="974A7016"/>
    <w:lvl w:ilvl="0" w:tplc="080C0001">
      <w:start w:val="1"/>
      <w:numFmt w:val="bullet"/>
      <w:lvlText w:val=""/>
      <w:lvlJc w:val="left"/>
      <w:pPr>
        <w:ind w:left="1800" w:hanging="360"/>
      </w:pPr>
      <w:rPr>
        <w:rFonts w:ascii="Symbol" w:hAnsi="Symbol" w:hint="default"/>
      </w:rPr>
    </w:lvl>
    <w:lvl w:ilvl="1" w:tplc="080C0003" w:tentative="1">
      <w:start w:val="1"/>
      <w:numFmt w:val="bullet"/>
      <w:lvlText w:val="o"/>
      <w:lvlJc w:val="left"/>
      <w:pPr>
        <w:ind w:left="2520" w:hanging="360"/>
      </w:pPr>
      <w:rPr>
        <w:rFonts w:ascii="Courier New" w:hAnsi="Courier New" w:cs="Courier New" w:hint="default"/>
      </w:rPr>
    </w:lvl>
    <w:lvl w:ilvl="2" w:tplc="080C0005" w:tentative="1">
      <w:start w:val="1"/>
      <w:numFmt w:val="bullet"/>
      <w:lvlText w:val=""/>
      <w:lvlJc w:val="left"/>
      <w:pPr>
        <w:ind w:left="3240" w:hanging="360"/>
      </w:pPr>
      <w:rPr>
        <w:rFonts w:ascii="Wingdings" w:hAnsi="Wingdings" w:hint="default"/>
      </w:rPr>
    </w:lvl>
    <w:lvl w:ilvl="3" w:tplc="080C0001" w:tentative="1">
      <w:start w:val="1"/>
      <w:numFmt w:val="bullet"/>
      <w:lvlText w:val=""/>
      <w:lvlJc w:val="left"/>
      <w:pPr>
        <w:ind w:left="3960" w:hanging="360"/>
      </w:pPr>
      <w:rPr>
        <w:rFonts w:ascii="Symbol" w:hAnsi="Symbol" w:hint="default"/>
      </w:rPr>
    </w:lvl>
    <w:lvl w:ilvl="4" w:tplc="080C0003" w:tentative="1">
      <w:start w:val="1"/>
      <w:numFmt w:val="bullet"/>
      <w:lvlText w:val="o"/>
      <w:lvlJc w:val="left"/>
      <w:pPr>
        <w:ind w:left="4680" w:hanging="360"/>
      </w:pPr>
      <w:rPr>
        <w:rFonts w:ascii="Courier New" w:hAnsi="Courier New" w:cs="Courier New" w:hint="default"/>
      </w:rPr>
    </w:lvl>
    <w:lvl w:ilvl="5" w:tplc="080C0005" w:tentative="1">
      <w:start w:val="1"/>
      <w:numFmt w:val="bullet"/>
      <w:lvlText w:val=""/>
      <w:lvlJc w:val="left"/>
      <w:pPr>
        <w:ind w:left="5400" w:hanging="360"/>
      </w:pPr>
      <w:rPr>
        <w:rFonts w:ascii="Wingdings" w:hAnsi="Wingdings" w:hint="default"/>
      </w:rPr>
    </w:lvl>
    <w:lvl w:ilvl="6" w:tplc="080C0001" w:tentative="1">
      <w:start w:val="1"/>
      <w:numFmt w:val="bullet"/>
      <w:lvlText w:val=""/>
      <w:lvlJc w:val="left"/>
      <w:pPr>
        <w:ind w:left="6120" w:hanging="360"/>
      </w:pPr>
      <w:rPr>
        <w:rFonts w:ascii="Symbol" w:hAnsi="Symbol" w:hint="default"/>
      </w:rPr>
    </w:lvl>
    <w:lvl w:ilvl="7" w:tplc="080C0003" w:tentative="1">
      <w:start w:val="1"/>
      <w:numFmt w:val="bullet"/>
      <w:lvlText w:val="o"/>
      <w:lvlJc w:val="left"/>
      <w:pPr>
        <w:ind w:left="6840" w:hanging="360"/>
      </w:pPr>
      <w:rPr>
        <w:rFonts w:ascii="Courier New" w:hAnsi="Courier New" w:cs="Courier New" w:hint="default"/>
      </w:rPr>
    </w:lvl>
    <w:lvl w:ilvl="8" w:tplc="080C0005" w:tentative="1">
      <w:start w:val="1"/>
      <w:numFmt w:val="bullet"/>
      <w:lvlText w:val=""/>
      <w:lvlJc w:val="left"/>
      <w:pPr>
        <w:ind w:left="7560" w:hanging="360"/>
      </w:pPr>
      <w:rPr>
        <w:rFonts w:ascii="Wingdings" w:hAnsi="Wingdings" w:hint="default"/>
      </w:rPr>
    </w:lvl>
  </w:abstractNum>
  <w:abstractNum w:abstractNumId="94" w15:restartNumberingAfterBreak="0">
    <w:nsid w:val="78C32C40"/>
    <w:multiLevelType w:val="multilevel"/>
    <w:tmpl w:val="9566C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5" w15:restartNumberingAfterBreak="0">
    <w:nsid w:val="79544CAF"/>
    <w:multiLevelType w:val="hybridMultilevel"/>
    <w:tmpl w:val="4F3AD3D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6" w15:restartNumberingAfterBreak="0">
    <w:nsid w:val="79BE3190"/>
    <w:multiLevelType w:val="multilevel"/>
    <w:tmpl w:val="53BEF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7" w15:restartNumberingAfterBreak="0">
    <w:nsid w:val="7A2526BF"/>
    <w:multiLevelType w:val="multilevel"/>
    <w:tmpl w:val="0068E57C"/>
    <w:lvl w:ilvl="0">
      <w:start w:val="2"/>
      <w:numFmt w:val="decimal"/>
      <w:lvlText w:val="%1."/>
      <w:lvlJc w:val="left"/>
      <w:pPr>
        <w:tabs>
          <w:tab w:val="num" w:pos="720"/>
        </w:tabs>
        <w:ind w:left="720" w:hanging="360"/>
      </w:pPr>
      <w:rPr>
        <w:b/>
        <w:bCs/>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7BC45CAA"/>
    <w:multiLevelType w:val="hybridMultilevel"/>
    <w:tmpl w:val="05D2C930"/>
    <w:lvl w:ilvl="0" w:tplc="42C884EE">
      <w:start w:val="1"/>
      <w:numFmt w:val="lowerRoman"/>
      <w:lvlText w:val="%1."/>
      <w:lvlJc w:val="left"/>
      <w:pPr>
        <w:ind w:left="1080" w:hanging="72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99" w15:restartNumberingAfterBreak="0">
    <w:nsid w:val="7C481A69"/>
    <w:multiLevelType w:val="hybridMultilevel"/>
    <w:tmpl w:val="DD8CF3D4"/>
    <w:lvl w:ilvl="0" w:tplc="080C0001">
      <w:start w:val="1"/>
      <w:numFmt w:val="bullet"/>
      <w:lvlText w:val=""/>
      <w:lvlJc w:val="left"/>
      <w:pPr>
        <w:ind w:left="1440" w:hanging="360"/>
      </w:pPr>
      <w:rPr>
        <w:rFonts w:ascii="Symbol" w:hAnsi="Symbol" w:hint="default"/>
      </w:rPr>
    </w:lvl>
    <w:lvl w:ilvl="1" w:tplc="080C0003">
      <w:start w:val="1"/>
      <w:numFmt w:val="bullet"/>
      <w:lvlText w:val="o"/>
      <w:lvlJc w:val="left"/>
      <w:pPr>
        <w:ind w:left="2160" w:hanging="360"/>
      </w:pPr>
      <w:rPr>
        <w:rFonts w:ascii="Courier New" w:hAnsi="Courier New" w:cs="Courier New" w:hint="default"/>
      </w:rPr>
    </w:lvl>
    <w:lvl w:ilvl="2" w:tplc="080C0005">
      <w:start w:val="1"/>
      <w:numFmt w:val="bullet"/>
      <w:lvlText w:val=""/>
      <w:lvlJc w:val="left"/>
      <w:pPr>
        <w:ind w:left="2880" w:hanging="360"/>
      </w:pPr>
      <w:rPr>
        <w:rFonts w:ascii="Wingdings" w:hAnsi="Wingdings" w:hint="default"/>
      </w:rPr>
    </w:lvl>
    <w:lvl w:ilvl="3" w:tplc="080C0001">
      <w:start w:val="1"/>
      <w:numFmt w:val="bullet"/>
      <w:lvlText w:val=""/>
      <w:lvlJc w:val="left"/>
      <w:pPr>
        <w:ind w:left="3600" w:hanging="360"/>
      </w:pPr>
      <w:rPr>
        <w:rFonts w:ascii="Symbol" w:hAnsi="Symbol" w:hint="default"/>
      </w:rPr>
    </w:lvl>
    <w:lvl w:ilvl="4" w:tplc="080C0003">
      <w:start w:val="1"/>
      <w:numFmt w:val="bullet"/>
      <w:lvlText w:val="o"/>
      <w:lvlJc w:val="left"/>
      <w:pPr>
        <w:ind w:left="4320" w:hanging="360"/>
      </w:pPr>
      <w:rPr>
        <w:rFonts w:ascii="Courier New" w:hAnsi="Courier New" w:cs="Courier New" w:hint="default"/>
      </w:rPr>
    </w:lvl>
    <w:lvl w:ilvl="5" w:tplc="080C0005">
      <w:start w:val="1"/>
      <w:numFmt w:val="bullet"/>
      <w:lvlText w:val=""/>
      <w:lvlJc w:val="left"/>
      <w:pPr>
        <w:ind w:left="5040" w:hanging="360"/>
      </w:pPr>
      <w:rPr>
        <w:rFonts w:ascii="Wingdings" w:hAnsi="Wingdings" w:hint="default"/>
      </w:rPr>
    </w:lvl>
    <w:lvl w:ilvl="6" w:tplc="080C0001">
      <w:start w:val="1"/>
      <w:numFmt w:val="bullet"/>
      <w:lvlText w:val=""/>
      <w:lvlJc w:val="left"/>
      <w:pPr>
        <w:ind w:left="5760" w:hanging="360"/>
      </w:pPr>
      <w:rPr>
        <w:rFonts w:ascii="Symbol" w:hAnsi="Symbol" w:hint="default"/>
      </w:rPr>
    </w:lvl>
    <w:lvl w:ilvl="7" w:tplc="080C0003">
      <w:start w:val="1"/>
      <w:numFmt w:val="bullet"/>
      <w:lvlText w:val="o"/>
      <w:lvlJc w:val="left"/>
      <w:pPr>
        <w:ind w:left="6480" w:hanging="360"/>
      </w:pPr>
      <w:rPr>
        <w:rFonts w:ascii="Courier New" w:hAnsi="Courier New" w:cs="Courier New" w:hint="default"/>
      </w:rPr>
    </w:lvl>
    <w:lvl w:ilvl="8" w:tplc="080C0005">
      <w:start w:val="1"/>
      <w:numFmt w:val="bullet"/>
      <w:lvlText w:val=""/>
      <w:lvlJc w:val="left"/>
      <w:pPr>
        <w:ind w:left="7200" w:hanging="360"/>
      </w:pPr>
      <w:rPr>
        <w:rFonts w:ascii="Wingdings" w:hAnsi="Wingdings" w:hint="default"/>
      </w:rPr>
    </w:lvl>
  </w:abstractNum>
  <w:abstractNum w:abstractNumId="100" w15:restartNumberingAfterBreak="0">
    <w:nsid w:val="7D546503"/>
    <w:multiLevelType w:val="multilevel"/>
    <w:tmpl w:val="CBFAD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1" w15:restartNumberingAfterBreak="0">
    <w:nsid w:val="7D740F31"/>
    <w:multiLevelType w:val="multilevel"/>
    <w:tmpl w:val="13E23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 w15:restartNumberingAfterBreak="0">
    <w:nsid w:val="7E071BFD"/>
    <w:multiLevelType w:val="hybridMultilevel"/>
    <w:tmpl w:val="DC66EA92"/>
    <w:lvl w:ilvl="0" w:tplc="080C0001">
      <w:start w:val="1"/>
      <w:numFmt w:val="bullet"/>
      <w:lvlText w:val=""/>
      <w:lvlJc w:val="left"/>
      <w:pPr>
        <w:ind w:left="1440" w:hanging="360"/>
      </w:pPr>
      <w:rPr>
        <w:rFonts w:ascii="Symbol" w:hAnsi="Symbol" w:hint="default"/>
      </w:rPr>
    </w:lvl>
    <w:lvl w:ilvl="1" w:tplc="080C0003">
      <w:start w:val="1"/>
      <w:numFmt w:val="bullet"/>
      <w:lvlText w:val="o"/>
      <w:lvlJc w:val="left"/>
      <w:pPr>
        <w:ind w:left="2160" w:hanging="360"/>
      </w:pPr>
      <w:rPr>
        <w:rFonts w:ascii="Courier New" w:hAnsi="Courier New" w:cs="Courier New" w:hint="default"/>
      </w:rPr>
    </w:lvl>
    <w:lvl w:ilvl="2" w:tplc="080C0005">
      <w:start w:val="1"/>
      <w:numFmt w:val="bullet"/>
      <w:lvlText w:val=""/>
      <w:lvlJc w:val="left"/>
      <w:pPr>
        <w:ind w:left="2880" w:hanging="360"/>
      </w:pPr>
      <w:rPr>
        <w:rFonts w:ascii="Wingdings" w:hAnsi="Wingdings" w:hint="default"/>
      </w:rPr>
    </w:lvl>
    <w:lvl w:ilvl="3" w:tplc="080C0001">
      <w:start w:val="1"/>
      <w:numFmt w:val="bullet"/>
      <w:lvlText w:val=""/>
      <w:lvlJc w:val="left"/>
      <w:pPr>
        <w:ind w:left="3600" w:hanging="360"/>
      </w:pPr>
      <w:rPr>
        <w:rFonts w:ascii="Symbol" w:hAnsi="Symbol" w:hint="default"/>
      </w:rPr>
    </w:lvl>
    <w:lvl w:ilvl="4" w:tplc="080C0003">
      <w:start w:val="1"/>
      <w:numFmt w:val="bullet"/>
      <w:lvlText w:val="o"/>
      <w:lvlJc w:val="left"/>
      <w:pPr>
        <w:ind w:left="4320" w:hanging="360"/>
      </w:pPr>
      <w:rPr>
        <w:rFonts w:ascii="Courier New" w:hAnsi="Courier New" w:cs="Courier New" w:hint="default"/>
      </w:rPr>
    </w:lvl>
    <w:lvl w:ilvl="5" w:tplc="080C0005">
      <w:start w:val="1"/>
      <w:numFmt w:val="bullet"/>
      <w:lvlText w:val=""/>
      <w:lvlJc w:val="left"/>
      <w:pPr>
        <w:ind w:left="5040" w:hanging="360"/>
      </w:pPr>
      <w:rPr>
        <w:rFonts w:ascii="Wingdings" w:hAnsi="Wingdings" w:hint="default"/>
      </w:rPr>
    </w:lvl>
    <w:lvl w:ilvl="6" w:tplc="080C0001">
      <w:start w:val="1"/>
      <w:numFmt w:val="bullet"/>
      <w:lvlText w:val=""/>
      <w:lvlJc w:val="left"/>
      <w:pPr>
        <w:ind w:left="5760" w:hanging="360"/>
      </w:pPr>
      <w:rPr>
        <w:rFonts w:ascii="Symbol" w:hAnsi="Symbol" w:hint="default"/>
      </w:rPr>
    </w:lvl>
    <w:lvl w:ilvl="7" w:tplc="080C0003">
      <w:start w:val="1"/>
      <w:numFmt w:val="bullet"/>
      <w:lvlText w:val="o"/>
      <w:lvlJc w:val="left"/>
      <w:pPr>
        <w:ind w:left="6480" w:hanging="360"/>
      </w:pPr>
      <w:rPr>
        <w:rFonts w:ascii="Courier New" w:hAnsi="Courier New" w:cs="Courier New" w:hint="default"/>
      </w:rPr>
    </w:lvl>
    <w:lvl w:ilvl="8" w:tplc="080C0005">
      <w:start w:val="1"/>
      <w:numFmt w:val="bullet"/>
      <w:lvlText w:val=""/>
      <w:lvlJc w:val="left"/>
      <w:pPr>
        <w:ind w:left="7200" w:hanging="360"/>
      </w:pPr>
      <w:rPr>
        <w:rFonts w:ascii="Wingdings" w:hAnsi="Wingdings" w:hint="default"/>
      </w:rPr>
    </w:lvl>
  </w:abstractNum>
  <w:num w:numId="1" w16cid:durableId="1740833091">
    <w:abstractNumId w:val="81"/>
  </w:num>
  <w:num w:numId="2" w16cid:durableId="1805922863">
    <w:abstractNumId w:val="20"/>
  </w:num>
  <w:num w:numId="3" w16cid:durableId="458452205">
    <w:abstractNumId w:val="42"/>
  </w:num>
  <w:num w:numId="4" w16cid:durableId="1316181570">
    <w:abstractNumId w:val="20"/>
    <w:lvlOverride w:ilvl="0">
      <w:startOverride w:val="2"/>
    </w:lvlOverride>
  </w:num>
  <w:num w:numId="5" w16cid:durableId="2102528296">
    <w:abstractNumId w:val="6"/>
  </w:num>
  <w:num w:numId="6" w16cid:durableId="8220548">
    <w:abstractNumId w:val="83"/>
  </w:num>
  <w:num w:numId="7" w16cid:durableId="702635384">
    <w:abstractNumId w:val="45"/>
  </w:num>
  <w:num w:numId="8" w16cid:durableId="1367681430">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1918219">
    <w:abstractNumId w:val="73"/>
  </w:num>
  <w:num w:numId="10" w16cid:durableId="1143623948">
    <w:abstractNumId w:val="1"/>
  </w:num>
  <w:num w:numId="11" w16cid:durableId="1645894243">
    <w:abstractNumId w:val="11"/>
  </w:num>
  <w:num w:numId="12" w16cid:durableId="1724521773">
    <w:abstractNumId w:val="54"/>
  </w:num>
  <w:num w:numId="13" w16cid:durableId="3172697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6952189">
    <w:abstractNumId w:val="13"/>
  </w:num>
  <w:num w:numId="15" w16cid:durableId="772866105">
    <w:abstractNumId w:val="26"/>
  </w:num>
  <w:num w:numId="16" w16cid:durableId="1247182775">
    <w:abstractNumId w:val="21"/>
  </w:num>
  <w:num w:numId="17" w16cid:durableId="1302466110">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99739021">
    <w:abstractNumId w:val="102"/>
  </w:num>
  <w:num w:numId="19" w16cid:durableId="1747023065">
    <w:abstractNumId w:val="53"/>
  </w:num>
  <w:num w:numId="20" w16cid:durableId="1068847415">
    <w:abstractNumId w:val="99"/>
  </w:num>
  <w:num w:numId="21" w16cid:durableId="2044477849">
    <w:abstractNumId w:val="3"/>
  </w:num>
  <w:num w:numId="22" w16cid:durableId="1117329312">
    <w:abstractNumId w:val="7"/>
  </w:num>
  <w:num w:numId="23" w16cid:durableId="2061126759">
    <w:abstractNumId w:val="68"/>
  </w:num>
  <w:num w:numId="24" w16cid:durableId="682366450">
    <w:abstractNumId w:val="41"/>
  </w:num>
  <w:num w:numId="25" w16cid:durableId="1832987360">
    <w:abstractNumId w:val="46"/>
  </w:num>
  <w:num w:numId="26" w16cid:durableId="1308435380">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64266082">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21146194">
    <w:abstractNumId w:val="36"/>
  </w:num>
  <w:num w:numId="29" w16cid:durableId="1793474609">
    <w:abstractNumId w:val="57"/>
  </w:num>
  <w:num w:numId="30" w16cid:durableId="577985110">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142338514">
    <w:abstractNumId w:val="82"/>
  </w:num>
  <w:num w:numId="32" w16cid:durableId="1572739690">
    <w:abstractNumId w:val="95"/>
  </w:num>
  <w:num w:numId="33" w16cid:durableId="1200976303">
    <w:abstractNumId w:val="98"/>
  </w:num>
  <w:num w:numId="34" w16cid:durableId="993610731">
    <w:abstractNumId w:val="55"/>
  </w:num>
  <w:num w:numId="35" w16cid:durableId="1054698512">
    <w:abstractNumId w:val="43"/>
  </w:num>
  <w:num w:numId="36" w16cid:durableId="1946230741">
    <w:abstractNumId w:val="48"/>
  </w:num>
  <w:num w:numId="37" w16cid:durableId="519006490">
    <w:abstractNumId w:val="62"/>
  </w:num>
  <w:num w:numId="38" w16cid:durableId="730735300">
    <w:abstractNumId w:val="63"/>
  </w:num>
  <w:num w:numId="39" w16cid:durableId="438571252">
    <w:abstractNumId w:val="18"/>
  </w:num>
  <w:num w:numId="40" w16cid:durableId="2101675241">
    <w:abstractNumId w:val="28"/>
  </w:num>
  <w:num w:numId="41" w16cid:durableId="1289167662">
    <w:abstractNumId w:val="51"/>
  </w:num>
  <w:num w:numId="42" w16cid:durableId="790322331">
    <w:abstractNumId w:val="71"/>
  </w:num>
  <w:num w:numId="43" w16cid:durableId="1849176984">
    <w:abstractNumId w:val="4"/>
  </w:num>
  <w:num w:numId="44" w16cid:durableId="524825840">
    <w:abstractNumId w:val="27"/>
  </w:num>
  <w:num w:numId="45" w16cid:durableId="1962687270">
    <w:abstractNumId w:val="67"/>
  </w:num>
  <w:num w:numId="46" w16cid:durableId="1644119430">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749692615">
    <w:abstractNumId w:val="19"/>
  </w:num>
  <w:num w:numId="48" w16cid:durableId="475729713">
    <w:abstractNumId w:val="88"/>
  </w:num>
  <w:num w:numId="49" w16cid:durableId="725298446">
    <w:abstractNumId w:val="14"/>
  </w:num>
  <w:num w:numId="50" w16cid:durableId="73604969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974023478">
    <w:abstractNumId w:val="66"/>
  </w:num>
  <w:num w:numId="52" w16cid:durableId="320305931">
    <w:abstractNumId w:val="50"/>
  </w:num>
  <w:num w:numId="53" w16cid:durableId="477497856">
    <w:abstractNumId w:val="10"/>
  </w:num>
  <w:num w:numId="54" w16cid:durableId="1437943900">
    <w:abstractNumId w:val="34"/>
  </w:num>
  <w:num w:numId="55" w16cid:durableId="692456310">
    <w:abstractNumId w:val="59"/>
  </w:num>
  <w:num w:numId="56" w16cid:durableId="1606493916">
    <w:abstractNumId w:val="47"/>
  </w:num>
  <w:num w:numId="57" w16cid:durableId="302004238">
    <w:abstractNumId w:val="74"/>
  </w:num>
  <w:num w:numId="58" w16cid:durableId="631979835">
    <w:abstractNumId w:val="60"/>
  </w:num>
  <w:num w:numId="59" w16cid:durableId="107169428">
    <w:abstractNumId w:val="80"/>
  </w:num>
  <w:num w:numId="60" w16cid:durableId="1867213867">
    <w:abstractNumId w:val="58"/>
  </w:num>
  <w:num w:numId="61" w16cid:durableId="2106538519">
    <w:abstractNumId w:val="33"/>
  </w:num>
  <w:num w:numId="62" w16cid:durableId="1086226181">
    <w:abstractNumId w:val="24"/>
  </w:num>
  <w:num w:numId="63" w16cid:durableId="1113942546">
    <w:abstractNumId w:val="38"/>
  </w:num>
  <w:num w:numId="64" w16cid:durableId="290138391">
    <w:abstractNumId w:val="23"/>
  </w:num>
  <w:num w:numId="65" w16cid:durableId="20517413">
    <w:abstractNumId w:val="61"/>
  </w:num>
  <w:num w:numId="66" w16cid:durableId="1196624773">
    <w:abstractNumId w:val="89"/>
  </w:num>
  <w:num w:numId="67" w16cid:durableId="746221639">
    <w:abstractNumId w:val="100"/>
  </w:num>
  <w:num w:numId="68" w16cid:durableId="437069946">
    <w:abstractNumId w:val="87"/>
  </w:num>
  <w:num w:numId="69" w16cid:durableId="86969698">
    <w:abstractNumId w:val="96"/>
  </w:num>
  <w:num w:numId="70" w16cid:durableId="614294150">
    <w:abstractNumId w:val="91"/>
  </w:num>
  <w:num w:numId="71" w16cid:durableId="1906258262">
    <w:abstractNumId w:val="75"/>
  </w:num>
  <w:num w:numId="72" w16cid:durableId="1562791504">
    <w:abstractNumId w:val="15"/>
  </w:num>
  <w:num w:numId="73" w16cid:durableId="535316040">
    <w:abstractNumId w:val="39"/>
  </w:num>
  <w:num w:numId="74" w16cid:durableId="42097361">
    <w:abstractNumId w:val="12"/>
  </w:num>
  <w:num w:numId="75" w16cid:durableId="1363558045">
    <w:abstractNumId w:val="35"/>
  </w:num>
  <w:num w:numId="76" w16cid:durableId="1455369331">
    <w:abstractNumId w:val="86"/>
  </w:num>
  <w:num w:numId="77" w16cid:durableId="2119173523">
    <w:abstractNumId w:val="85"/>
  </w:num>
  <w:num w:numId="78" w16cid:durableId="228804655">
    <w:abstractNumId w:val="5"/>
  </w:num>
  <w:num w:numId="79" w16cid:durableId="2086105278">
    <w:abstractNumId w:val="101"/>
  </w:num>
  <w:num w:numId="80" w16cid:durableId="2093811239">
    <w:abstractNumId w:val="8"/>
  </w:num>
  <w:num w:numId="81" w16cid:durableId="860581856">
    <w:abstractNumId w:val="16"/>
  </w:num>
  <w:num w:numId="82" w16cid:durableId="754010703">
    <w:abstractNumId w:val="17"/>
  </w:num>
  <w:num w:numId="83" w16cid:durableId="1784181505">
    <w:abstractNumId w:val="2"/>
  </w:num>
  <w:num w:numId="84" w16cid:durableId="863204549">
    <w:abstractNumId w:val="64"/>
  </w:num>
  <w:num w:numId="85" w16cid:durableId="2062286964">
    <w:abstractNumId w:val="9"/>
  </w:num>
  <w:num w:numId="86" w16cid:durableId="2124110009">
    <w:abstractNumId w:val="22"/>
  </w:num>
  <w:num w:numId="87" w16cid:durableId="1949703339">
    <w:abstractNumId w:val="65"/>
  </w:num>
  <w:num w:numId="88" w16cid:durableId="2042003236">
    <w:abstractNumId w:val="84"/>
  </w:num>
  <w:num w:numId="89" w16cid:durableId="1358775138">
    <w:abstractNumId w:val="29"/>
  </w:num>
  <w:num w:numId="90" w16cid:durableId="1104812626">
    <w:abstractNumId w:val="30"/>
  </w:num>
  <w:num w:numId="91" w16cid:durableId="1701852975">
    <w:abstractNumId w:val="94"/>
  </w:num>
  <w:num w:numId="92" w16cid:durableId="1452550302">
    <w:abstractNumId w:val="56"/>
  </w:num>
  <w:num w:numId="93" w16cid:durableId="1798334903">
    <w:abstractNumId w:val="37"/>
  </w:num>
  <w:num w:numId="94" w16cid:durableId="1551650787">
    <w:abstractNumId w:val="70"/>
  </w:num>
  <w:num w:numId="95" w16cid:durableId="179205446">
    <w:abstractNumId w:val="52"/>
  </w:num>
  <w:num w:numId="96" w16cid:durableId="1609584446">
    <w:abstractNumId w:val="0"/>
  </w:num>
  <w:num w:numId="97" w16cid:durableId="1619945227">
    <w:abstractNumId w:val="44"/>
  </w:num>
  <w:num w:numId="98" w16cid:durableId="54553860">
    <w:abstractNumId w:val="31"/>
  </w:num>
  <w:num w:numId="99" w16cid:durableId="1730302847">
    <w:abstractNumId w:val="97"/>
  </w:num>
  <w:num w:numId="100" w16cid:durableId="767970471">
    <w:abstractNumId w:val="93"/>
  </w:num>
  <w:num w:numId="101" w16cid:durableId="282856421">
    <w:abstractNumId w:val="92"/>
  </w:num>
  <w:num w:numId="102" w16cid:durableId="619144108">
    <w:abstractNumId w:val="40"/>
  </w:num>
  <w:num w:numId="103" w16cid:durableId="1528789349">
    <w:abstractNumId w:val="32"/>
  </w:num>
  <w:num w:numId="104" w16cid:durableId="480271160">
    <w:abstractNumId w:val="79"/>
  </w:num>
  <w:num w:numId="105" w16cid:durableId="562183524">
    <w:abstractNumId w:val="76"/>
  </w:num>
  <w:num w:numId="106" w16cid:durableId="498038116">
    <w:abstractNumId w:val="69"/>
  </w:num>
  <w:num w:numId="107" w16cid:durableId="509414157">
    <w:abstractNumId w:val="25"/>
  </w:num>
  <w:num w:numId="108" w16cid:durableId="1739013481">
    <w:abstractNumId w:val="20"/>
  </w:num>
  <w:num w:numId="109" w16cid:durableId="2053653067">
    <w:abstractNumId w:val="20"/>
  </w:num>
  <w:num w:numId="110" w16cid:durableId="416825298">
    <w:abstractNumId w:val="2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61F"/>
    <w:rsid w:val="0000136F"/>
    <w:rsid w:val="00003DEB"/>
    <w:rsid w:val="00005901"/>
    <w:rsid w:val="0000710D"/>
    <w:rsid w:val="00020305"/>
    <w:rsid w:val="0002538C"/>
    <w:rsid w:val="0002587C"/>
    <w:rsid w:val="000272F2"/>
    <w:rsid w:val="000302CA"/>
    <w:rsid w:val="000377C6"/>
    <w:rsid w:val="00041B4D"/>
    <w:rsid w:val="00041BCD"/>
    <w:rsid w:val="0004244A"/>
    <w:rsid w:val="00046CB1"/>
    <w:rsid w:val="00047690"/>
    <w:rsid w:val="00047EA8"/>
    <w:rsid w:val="000516CF"/>
    <w:rsid w:val="000534B9"/>
    <w:rsid w:val="00055B71"/>
    <w:rsid w:val="00062A81"/>
    <w:rsid w:val="00064AC3"/>
    <w:rsid w:val="00067A4A"/>
    <w:rsid w:val="00074A54"/>
    <w:rsid w:val="000753B2"/>
    <w:rsid w:val="0007578B"/>
    <w:rsid w:val="00075C28"/>
    <w:rsid w:val="0008063B"/>
    <w:rsid w:val="000836DD"/>
    <w:rsid w:val="00083C1C"/>
    <w:rsid w:val="000841C9"/>
    <w:rsid w:val="00085BE5"/>
    <w:rsid w:val="000869C3"/>
    <w:rsid w:val="000872E1"/>
    <w:rsid w:val="000948A4"/>
    <w:rsid w:val="00095D06"/>
    <w:rsid w:val="00096B53"/>
    <w:rsid w:val="000A0502"/>
    <w:rsid w:val="000A0E18"/>
    <w:rsid w:val="000A1A2D"/>
    <w:rsid w:val="000A1F5B"/>
    <w:rsid w:val="000A378C"/>
    <w:rsid w:val="000A5016"/>
    <w:rsid w:val="000A5161"/>
    <w:rsid w:val="000B4F38"/>
    <w:rsid w:val="000B5204"/>
    <w:rsid w:val="000C14CC"/>
    <w:rsid w:val="000C278A"/>
    <w:rsid w:val="000C2B45"/>
    <w:rsid w:val="000C65CD"/>
    <w:rsid w:val="000C7915"/>
    <w:rsid w:val="000D1B41"/>
    <w:rsid w:val="000E0623"/>
    <w:rsid w:val="000E1DA8"/>
    <w:rsid w:val="000F7108"/>
    <w:rsid w:val="001025D7"/>
    <w:rsid w:val="00107467"/>
    <w:rsid w:val="00111825"/>
    <w:rsid w:val="00112CD4"/>
    <w:rsid w:val="001202F0"/>
    <w:rsid w:val="001204A6"/>
    <w:rsid w:val="00121E0C"/>
    <w:rsid w:val="001227AC"/>
    <w:rsid w:val="00123073"/>
    <w:rsid w:val="001239E9"/>
    <w:rsid w:val="00126B5C"/>
    <w:rsid w:val="00134C48"/>
    <w:rsid w:val="0013597E"/>
    <w:rsid w:val="00136CA6"/>
    <w:rsid w:val="0014322D"/>
    <w:rsid w:val="00143232"/>
    <w:rsid w:val="001545C9"/>
    <w:rsid w:val="00155CED"/>
    <w:rsid w:val="00157D52"/>
    <w:rsid w:val="00160338"/>
    <w:rsid w:val="001632B0"/>
    <w:rsid w:val="00166D05"/>
    <w:rsid w:val="0017001A"/>
    <w:rsid w:val="00170EB5"/>
    <w:rsid w:val="00174308"/>
    <w:rsid w:val="0017446A"/>
    <w:rsid w:val="00175B37"/>
    <w:rsid w:val="00180CEE"/>
    <w:rsid w:val="0018195C"/>
    <w:rsid w:val="00184F9E"/>
    <w:rsid w:val="0018705A"/>
    <w:rsid w:val="00193F4F"/>
    <w:rsid w:val="00194970"/>
    <w:rsid w:val="00195035"/>
    <w:rsid w:val="00195093"/>
    <w:rsid w:val="001973EF"/>
    <w:rsid w:val="00197601"/>
    <w:rsid w:val="001A1FA4"/>
    <w:rsid w:val="001A30AA"/>
    <w:rsid w:val="001A39D3"/>
    <w:rsid w:val="001B139B"/>
    <w:rsid w:val="001B4026"/>
    <w:rsid w:val="001B4FB0"/>
    <w:rsid w:val="001B6CA3"/>
    <w:rsid w:val="001C0A40"/>
    <w:rsid w:val="001C1896"/>
    <w:rsid w:val="001C2388"/>
    <w:rsid w:val="001C4E0F"/>
    <w:rsid w:val="001C5EE4"/>
    <w:rsid w:val="001D27E1"/>
    <w:rsid w:val="001D5859"/>
    <w:rsid w:val="001D6FD0"/>
    <w:rsid w:val="001E3750"/>
    <w:rsid w:val="001E3B30"/>
    <w:rsid w:val="001F4472"/>
    <w:rsid w:val="00202A34"/>
    <w:rsid w:val="00203FF6"/>
    <w:rsid w:val="002050E2"/>
    <w:rsid w:val="00205290"/>
    <w:rsid w:val="00205F93"/>
    <w:rsid w:val="002079D0"/>
    <w:rsid w:val="00211A79"/>
    <w:rsid w:val="00212368"/>
    <w:rsid w:val="0021254C"/>
    <w:rsid w:val="00212B0F"/>
    <w:rsid w:val="00213C86"/>
    <w:rsid w:val="0021448A"/>
    <w:rsid w:val="00214624"/>
    <w:rsid w:val="00215637"/>
    <w:rsid w:val="00215DD3"/>
    <w:rsid w:val="00221AD0"/>
    <w:rsid w:val="00221B7B"/>
    <w:rsid w:val="00222417"/>
    <w:rsid w:val="002232F3"/>
    <w:rsid w:val="00223938"/>
    <w:rsid w:val="00224B34"/>
    <w:rsid w:val="00225FFE"/>
    <w:rsid w:val="002267F1"/>
    <w:rsid w:val="0022765F"/>
    <w:rsid w:val="00233412"/>
    <w:rsid w:val="0023476B"/>
    <w:rsid w:val="00237400"/>
    <w:rsid w:val="00242F86"/>
    <w:rsid w:val="00243751"/>
    <w:rsid w:val="00243A56"/>
    <w:rsid w:val="00246BDD"/>
    <w:rsid w:val="002505B9"/>
    <w:rsid w:val="0025086A"/>
    <w:rsid w:val="00251977"/>
    <w:rsid w:val="00261A70"/>
    <w:rsid w:val="00262DE7"/>
    <w:rsid w:val="002663D8"/>
    <w:rsid w:val="00266979"/>
    <w:rsid w:val="00271394"/>
    <w:rsid w:val="00271CBE"/>
    <w:rsid w:val="00273C88"/>
    <w:rsid w:val="00274F3B"/>
    <w:rsid w:val="00276391"/>
    <w:rsid w:val="00281573"/>
    <w:rsid w:val="00281866"/>
    <w:rsid w:val="00282284"/>
    <w:rsid w:val="002824A2"/>
    <w:rsid w:val="0028486F"/>
    <w:rsid w:val="00294250"/>
    <w:rsid w:val="002949DA"/>
    <w:rsid w:val="00297B78"/>
    <w:rsid w:val="002A1F15"/>
    <w:rsid w:val="002A3A55"/>
    <w:rsid w:val="002A4737"/>
    <w:rsid w:val="002B2250"/>
    <w:rsid w:val="002B2A21"/>
    <w:rsid w:val="002B2BF5"/>
    <w:rsid w:val="002B467E"/>
    <w:rsid w:val="002B53B3"/>
    <w:rsid w:val="002B7030"/>
    <w:rsid w:val="002B7D5A"/>
    <w:rsid w:val="002C4003"/>
    <w:rsid w:val="002D1EFB"/>
    <w:rsid w:val="002D29BC"/>
    <w:rsid w:val="002D5BA6"/>
    <w:rsid w:val="002D729D"/>
    <w:rsid w:val="002E061F"/>
    <w:rsid w:val="002E190A"/>
    <w:rsid w:val="002E2B18"/>
    <w:rsid w:val="002E31EB"/>
    <w:rsid w:val="002E5BBA"/>
    <w:rsid w:val="002F1A1B"/>
    <w:rsid w:val="002F37A8"/>
    <w:rsid w:val="002F3AE3"/>
    <w:rsid w:val="002F7697"/>
    <w:rsid w:val="003039E2"/>
    <w:rsid w:val="00304334"/>
    <w:rsid w:val="00312147"/>
    <w:rsid w:val="00313EDB"/>
    <w:rsid w:val="00317442"/>
    <w:rsid w:val="00321F9D"/>
    <w:rsid w:val="0032277C"/>
    <w:rsid w:val="00322864"/>
    <w:rsid w:val="003229BC"/>
    <w:rsid w:val="003314D0"/>
    <w:rsid w:val="0033204F"/>
    <w:rsid w:val="0033376D"/>
    <w:rsid w:val="00333E01"/>
    <w:rsid w:val="00337A0A"/>
    <w:rsid w:val="00345790"/>
    <w:rsid w:val="0034799E"/>
    <w:rsid w:val="0035002A"/>
    <w:rsid w:val="0036235B"/>
    <w:rsid w:val="003640CB"/>
    <w:rsid w:val="003664E0"/>
    <w:rsid w:val="00367799"/>
    <w:rsid w:val="00373B8C"/>
    <w:rsid w:val="00374BD4"/>
    <w:rsid w:val="00375EAD"/>
    <w:rsid w:val="00380303"/>
    <w:rsid w:val="003803AC"/>
    <w:rsid w:val="00381A78"/>
    <w:rsid w:val="0038394D"/>
    <w:rsid w:val="00385990"/>
    <w:rsid w:val="00386AAB"/>
    <w:rsid w:val="00392334"/>
    <w:rsid w:val="003927A9"/>
    <w:rsid w:val="00393D4B"/>
    <w:rsid w:val="003945B3"/>
    <w:rsid w:val="00397FB3"/>
    <w:rsid w:val="003A1719"/>
    <w:rsid w:val="003A26FA"/>
    <w:rsid w:val="003A7F39"/>
    <w:rsid w:val="003B0144"/>
    <w:rsid w:val="003B3053"/>
    <w:rsid w:val="003B501B"/>
    <w:rsid w:val="003B5081"/>
    <w:rsid w:val="003B79C3"/>
    <w:rsid w:val="003C06CD"/>
    <w:rsid w:val="003C0B14"/>
    <w:rsid w:val="003C275A"/>
    <w:rsid w:val="003C7723"/>
    <w:rsid w:val="003D417E"/>
    <w:rsid w:val="003D7DD9"/>
    <w:rsid w:val="003E2F76"/>
    <w:rsid w:val="003E5D6C"/>
    <w:rsid w:val="003F36F6"/>
    <w:rsid w:val="00401416"/>
    <w:rsid w:val="00404F9F"/>
    <w:rsid w:val="00412F27"/>
    <w:rsid w:val="00413425"/>
    <w:rsid w:val="004145B4"/>
    <w:rsid w:val="00414991"/>
    <w:rsid w:val="00416C1B"/>
    <w:rsid w:val="00416E0F"/>
    <w:rsid w:val="00425E03"/>
    <w:rsid w:val="00426E83"/>
    <w:rsid w:val="00432C50"/>
    <w:rsid w:val="004404F4"/>
    <w:rsid w:val="004406CC"/>
    <w:rsid w:val="00441976"/>
    <w:rsid w:val="004479A1"/>
    <w:rsid w:val="00453564"/>
    <w:rsid w:val="00454A3C"/>
    <w:rsid w:val="00455392"/>
    <w:rsid w:val="00463C2E"/>
    <w:rsid w:val="0046607F"/>
    <w:rsid w:val="0046721F"/>
    <w:rsid w:val="00467874"/>
    <w:rsid w:val="00470714"/>
    <w:rsid w:val="00473011"/>
    <w:rsid w:val="0047504F"/>
    <w:rsid w:val="00475BF7"/>
    <w:rsid w:val="00476D16"/>
    <w:rsid w:val="00485ACB"/>
    <w:rsid w:val="00486991"/>
    <w:rsid w:val="00487459"/>
    <w:rsid w:val="00487AA6"/>
    <w:rsid w:val="00491757"/>
    <w:rsid w:val="00495502"/>
    <w:rsid w:val="00496C0A"/>
    <w:rsid w:val="004A0AF5"/>
    <w:rsid w:val="004A20C6"/>
    <w:rsid w:val="004A61E3"/>
    <w:rsid w:val="004A7D9A"/>
    <w:rsid w:val="004B0850"/>
    <w:rsid w:val="004B0CAE"/>
    <w:rsid w:val="004B1CAB"/>
    <w:rsid w:val="004B5180"/>
    <w:rsid w:val="004C0294"/>
    <w:rsid w:val="004C3576"/>
    <w:rsid w:val="004C709F"/>
    <w:rsid w:val="004C7DCF"/>
    <w:rsid w:val="004D0E9E"/>
    <w:rsid w:val="004D47F3"/>
    <w:rsid w:val="004E1BCF"/>
    <w:rsid w:val="004E4192"/>
    <w:rsid w:val="004F327F"/>
    <w:rsid w:val="0050171D"/>
    <w:rsid w:val="00503D7C"/>
    <w:rsid w:val="0051154E"/>
    <w:rsid w:val="00513514"/>
    <w:rsid w:val="00521353"/>
    <w:rsid w:val="00524B21"/>
    <w:rsid w:val="0052583C"/>
    <w:rsid w:val="0052591D"/>
    <w:rsid w:val="005277A5"/>
    <w:rsid w:val="0053045A"/>
    <w:rsid w:val="00530BC4"/>
    <w:rsid w:val="00536C49"/>
    <w:rsid w:val="00542E04"/>
    <w:rsid w:val="005441CA"/>
    <w:rsid w:val="00557219"/>
    <w:rsid w:val="00557802"/>
    <w:rsid w:val="00571C2D"/>
    <w:rsid w:val="0057243F"/>
    <w:rsid w:val="00573991"/>
    <w:rsid w:val="00581B7D"/>
    <w:rsid w:val="0059087C"/>
    <w:rsid w:val="005975EE"/>
    <w:rsid w:val="0059776B"/>
    <w:rsid w:val="005A47FE"/>
    <w:rsid w:val="005B07D2"/>
    <w:rsid w:val="005B5FEF"/>
    <w:rsid w:val="005B6244"/>
    <w:rsid w:val="005B77C3"/>
    <w:rsid w:val="005C33F3"/>
    <w:rsid w:val="005C68F5"/>
    <w:rsid w:val="005D080C"/>
    <w:rsid w:val="005D1C02"/>
    <w:rsid w:val="005E01AC"/>
    <w:rsid w:val="005E2539"/>
    <w:rsid w:val="005E297B"/>
    <w:rsid w:val="005E404F"/>
    <w:rsid w:val="005E69E0"/>
    <w:rsid w:val="005F142B"/>
    <w:rsid w:val="005F2003"/>
    <w:rsid w:val="005F41D2"/>
    <w:rsid w:val="005F4706"/>
    <w:rsid w:val="005F7219"/>
    <w:rsid w:val="00600DA7"/>
    <w:rsid w:val="00604B77"/>
    <w:rsid w:val="0060611D"/>
    <w:rsid w:val="00611833"/>
    <w:rsid w:val="00612B0F"/>
    <w:rsid w:val="00616522"/>
    <w:rsid w:val="006166B1"/>
    <w:rsid w:val="00617AA0"/>
    <w:rsid w:val="006202A0"/>
    <w:rsid w:val="00624F93"/>
    <w:rsid w:val="006272A9"/>
    <w:rsid w:val="00631B9E"/>
    <w:rsid w:val="00632933"/>
    <w:rsid w:val="00632EAC"/>
    <w:rsid w:val="00633898"/>
    <w:rsid w:val="00642B87"/>
    <w:rsid w:val="006438DF"/>
    <w:rsid w:val="0064646F"/>
    <w:rsid w:val="00656695"/>
    <w:rsid w:val="00666994"/>
    <w:rsid w:val="006674AF"/>
    <w:rsid w:val="00667A9A"/>
    <w:rsid w:val="0067285B"/>
    <w:rsid w:val="00672AAC"/>
    <w:rsid w:val="00673DA7"/>
    <w:rsid w:val="00675D4A"/>
    <w:rsid w:val="00676712"/>
    <w:rsid w:val="00677D8F"/>
    <w:rsid w:val="006826FF"/>
    <w:rsid w:val="006836B1"/>
    <w:rsid w:val="006902EA"/>
    <w:rsid w:val="0069031C"/>
    <w:rsid w:val="00692BF8"/>
    <w:rsid w:val="00695267"/>
    <w:rsid w:val="00696FC4"/>
    <w:rsid w:val="006A0DA1"/>
    <w:rsid w:val="006A46F9"/>
    <w:rsid w:val="006A4D22"/>
    <w:rsid w:val="006A793D"/>
    <w:rsid w:val="006B0357"/>
    <w:rsid w:val="006B0B63"/>
    <w:rsid w:val="006B45E8"/>
    <w:rsid w:val="006C1E55"/>
    <w:rsid w:val="006C4396"/>
    <w:rsid w:val="006C740F"/>
    <w:rsid w:val="006D27E6"/>
    <w:rsid w:val="006D2842"/>
    <w:rsid w:val="006D3317"/>
    <w:rsid w:val="006D5449"/>
    <w:rsid w:val="006E5D09"/>
    <w:rsid w:val="006E6324"/>
    <w:rsid w:val="006F289F"/>
    <w:rsid w:val="006F5ABC"/>
    <w:rsid w:val="006F5D19"/>
    <w:rsid w:val="0070353A"/>
    <w:rsid w:val="007035DD"/>
    <w:rsid w:val="00711B34"/>
    <w:rsid w:val="00712517"/>
    <w:rsid w:val="00715AE9"/>
    <w:rsid w:val="00715E8A"/>
    <w:rsid w:val="00717F62"/>
    <w:rsid w:val="0072742D"/>
    <w:rsid w:val="007311C7"/>
    <w:rsid w:val="00733CC4"/>
    <w:rsid w:val="007359D9"/>
    <w:rsid w:val="00745114"/>
    <w:rsid w:val="00751377"/>
    <w:rsid w:val="00751F4D"/>
    <w:rsid w:val="007536C6"/>
    <w:rsid w:val="00753E08"/>
    <w:rsid w:val="00761D4F"/>
    <w:rsid w:val="0076291C"/>
    <w:rsid w:val="00763809"/>
    <w:rsid w:val="00764668"/>
    <w:rsid w:val="00764DE0"/>
    <w:rsid w:val="00764E84"/>
    <w:rsid w:val="00765CCF"/>
    <w:rsid w:val="0077036E"/>
    <w:rsid w:val="007749A0"/>
    <w:rsid w:val="00775132"/>
    <w:rsid w:val="00775F64"/>
    <w:rsid w:val="00776F9D"/>
    <w:rsid w:val="0078423D"/>
    <w:rsid w:val="00785E76"/>
    <w:rsid w:val="007950B9"/>
    <w:rsid w:val="00797D57"/>
    <w:rsid w:val="007A262B"/>
    <w:rsid w:val="007A3149"/>
    <w:rsid w:val="007A3A3A"/>
    <w:rsid w:val="007A4576"/>
    <w:rsid w:val="007B186A"/>
    <w:rsid w:val="007B3633"/>
    <w:rsid w:val="007B7DE8"/>
    <w:rsid w:val="007C01E4"/>
    <w:rsid w:val="007C2C5E"/>
    <w:rsid w:val="007C7DE1"/>
    <w:rsid w:val="007D0B42"/>
    <w:rsid w:val="007D49AC"/>
    <w:rsid w:val="007E0A75"/>
    <w:rsid w:val="007F0AD9"/>
    <w:rsid w:val="007F29E8"/>
    <w:rsid w:val="0080343C"/>
    <w:rsid w:val="00803A94"/>
    <w:rsid w:val="00807426"/>
    <w:rsid w:val="00807F5E"/>
    <w:rsid w:val="008121F4"/>
    <w:rsid w:val="0081425A"/>
    <w:rsid w:val="00820445"/>
    <w:rsid w:val="008233CA"/>
    <w:rsid w:val="00835272"/>
    <w:rsid w:val="0083528E"/>
    <w:rsid w:val="0083678D"/>
    <w:rsid w:val="008367A0"/>
    <w:rsid w:val="00853B7A"/>
    <w:rsid w:val="008556B0"/>
    <w:rsid w:val="0086080E"/>
    <w:rsid w:val="00870457"/>
    <w:rsid w:val="00874B20"/>
    <w:rsid w:val="00893F70"/>
    <w:rsid w:val="00895176"/>
    <w:rsid w:val="00895FAA"/>
    <w:rsid w:val="00896788"/>
    <w:rsid w:val="00896FEE"/>
    <w:rsid w:val="0089753C"/>
    <w:rsid w:val="008B2FE7"/>
    <w:rsid w:val="008B4931"/>
    <w:rsid w:val="008B5CB3"/>
    <w:rsid w:val="008B7CCA"/>
    <w:rsid w:val="008C4A21"/>
    <w:rsid w:val="008D243A"/>
    <w:rsid w:val="008E052A"/>
    <w:rsid w:val="008E19B0"/>
    <w:rsid w:val="008E35B7"/>
    <w:rsid w:val="008E7C73"/>
    <w:rsid w:val="008E7E40"/>
    <w:rsid w:val="008F0730"/>
    <w:rsid w:val="008F078F"/>
    <w:rsid w:val="008F0836"/>
    <w:rsid w:val="008F4769"/>
    <w:rsid w:val="008F4FD5"/>
    <w:rsid w:val="00900075"/>
    <w:rsid w:val="00905D53"/>
    <w:rsid w:val="00905F75"/>
    <w:rsid w:val="00920B80"/>
    <w:rsid w:val="00920BEE"/>
    <w:rsid w:val="00921701"/>
    <w:rsid w:val="00926A8E"/>
    <w:rsid w:val="00931DF7"/>
    <w:rsid w:val="00933EFC"/>
    <w:rsid w:val="00942B09"/>
    <w:rsid w:val="00942EC8"/>
    <w:rsid w:val="00944FF0"/>
    <w:rsid w:val="00945C8A"/>
    <w:rsid w:val="00952EA8"/>
    <w:rsid w:val="009535E8"/>
    <w:rsid w:val="0096235F"/>
    <w:rsid w:val="00966ADE"/>
    <w:rsid w:val="00974D2C"/>
    <w:rsid w:val="009778F2"/>
    <w:rsid w:val="009803FB"/>
    <w:rsid w:val="009804F1"/>
    <w:rsid w:val="00980AA0"/>
    <w:rsid w:val="009852CA"/>
    <w:rsid w:val="009852D9"/>
    <w:rsid w:val="009858B6"/>
    <w:rsid w:val="0098672F"/>
    <w:rsid w:val="00992A1F"/>
    <w:rsid w:val="00996585"/>
    <w:rsid w:val="009A0DC1"/>
    <w:rsid w:val="009A7C3A"/>
    <w:rsid w:val="009B12DF"/>
    <w:rsid w:val="009B4B2F"/>
    <w:rsid w:val="009C2416"/>
    <w:rsid w:val="009C2A3C"/>
    <w:rsid w:val="009C3B9A"/>
    <w:rsid w:val="009C64FD"/>
    <w:rsid w:val="009C7A83"/>
    <w:rsid w:val="009D0159"/>
    <w:rsid w:val="009D0D3D"/>
    <w:rsid w:val="009D7E7B"/>
    <w:rsid w:val="009E49AE"/>
    <w:rsid w:val="009E5EBD"/>
    <w:rsid w:val="009E63BC"/>
    <w:rsid w:val="009F68BE"/>
    <w:rsid w:val="009F7B4A"/>
    <w:rsid w:val="00A02E5C"/>
    <w:rsid w:val="00A03EEA"/>
    <w:rsid w:val="00A04E33"/>
    <w:rsid w:val="00A062E8"/>
    <w:rsid w:val="00A1392F"/>
    <w:rsid w:val="00A14400"/>
    <w:rsid w:val="00A14BF1"/>
    <w:rsid w:val="00A14D53"/>
    <w:rsid w:val="00A174FA"/>
    <w:rsid w:val="00A20192"/>
    <w:rsid w:val="00A22558"/>
    <w:rsid w:val="00A25915"/>
    <w:rsid w:val="00A314EE"/>
    <w:rsid w:val="00A316A5"/>
    <w:rsid w:val="00A32200"/>
    <w:rsid w:val="00A379B8"/>
    <w:rsid w:val="00A40F2F"/>
    <w:rsid w:val="00A42E3E"/>
    <w:rsid w:val="00A44797"/>
    <w:rsid w:val="00A44989"/>
    <w:rsid w:val="00A454C5"/>
    <w:rsid w:val="00A51FA5"/>
    <w:rsid w:val="00A53070"/>
    <w:rsid w:val="00A533CE"/>
    <w:rsid w:val="00A57B16"/>
    <w:rsid w:val="00A64BED"/>
    <w:rsid w:val="00A65D6A"/>
    <w:rsid w:val="00A70E65"/>
    <w:rsid w:val="00A71FDE"/>
    <w:rsid w:val="00A8191A"/>
    <w:rsid w:val="00A863F5"/>
    <w:rsid w:val="00A87563"/>
    <w:rsid w:val="00A92870"/>
    <w:rsid w:val="00A9347C"/>
    <w:rsid w:val="00A94071"/>
    <w:rsid w:val="00AA2056"/>
    <w:rsid w:val="00AA241B"/>
    <w:rsid w:val="00AB1DAB"/>
    <w:rsid w:val="00AB5787"/>
    <w:rsid w:val="00AB6390"/>
    <w:rsid w:val="00AC3835"/>
    <w:rsid w:val="00AC64F6"/>
    <w:rsid w:val="00AD01AB"/>
    <w:rsid w:val="00AD6401"/>
    <w:rsid w:val="00AE0C10"/>
    <w:rsid w:val="00AE1837"/>
    <w:rsid w:val="00AE3B58"/>
    <w:rsid w:val="00AE6A1F"/>
    <w:rsid w:val="00AF03AB"/>
    <w:rsid w:val="00AF1853"/>
    <w:rsid w:val="00AF276D"/>
    <w:rsid w:val="00AF3EF0"/>
    <w:rsid w:val="00AF7F79"/>
    <w:rsid w:val="00B058DA"/>
    <w:rsid w:val="00B1110C"/>
    <w:rsid w:val="00B21C66"/>
    <w:rsid w:val="00B23C27"/>
    <w:rsid w:val="00B24F54"/>
    <w:rsid w:val="00B31D8C"/>
    <w:rsid w:val="00B35CCE"/>
    <w:rsid w:val="00B40BA7"/>
    <w:rsid w:val="00B41B89"/>
    <w:rsid w:val="00B434A1"/>
    <w:rsid w:val="00B46AD9"/>
    <w:rsid w:val="00B5023E"/>
    <w:rsid w:val="00B53CF9"/>
    <w:rsid w:val="00B55217"/>
    <w:rsid w:val="00B55977"/>
    <w:rsid w:val="00B6273D"/>
    <w:rsid w:val="00B62E1E"/>
    <w:rsid w:val="00B6413E"/>
    <w:rsid w:val="00B64671"/>
    <w:rsid w:val="00B64CF6"/>
    <w:rsid w:val="00B66A39"/>
    <w:rsid w:val="00B7694B"/>
    <w:rsid w:val="00B80612"/>
    <w:rsid w:val="00B85B88"/>
    <w:rsid w:val="00B91160"/>
    <w:rsid w:val="00B93E54"/>
    <w:rsid w:val="00B93F4A"/>
    <w:rsid w:val="00B969D2"/>
    <w:rsid w:val="00BA6927"/>
    <w:rsid w:val="00BB174D"/>
    <w:rsid w:val="00BB42B1"/>
    <w:rsid w:val="00BB4FF4"/>
    <w:rsid w:val="00BB7268"/>
    <w:rsid w:val="00BC1597"/>
    <w:rsid w:val="00BC51C8"/>
    <w:rsid w:val="00BC5F74"/>
    <w:rsid w:val="00BC6E5B"/>
    <w:rsid w:val="00BD04A1"/>
    <w:rsid w:val="00BD36E9"/>
    <w:rsid w:val="00BF0E2C"/>
    <w:rsid w:val="00C00E9A"/>
    <w:rsid w:val="00C02FB6"/>
    <w:rsid w:val="00C048D9"/>
    <w:rsid w:val="00C056F7"/>
    <w:rsid w:val="00C067FA"/>
    <w:rsid w:val="00C077D9"/>
    <w:rsid w:val="00C13ABF"/>
    <w:rsid w:val="00C16A57"/>
    <w:rsid w:val="00C20B78"/>
    <w:rsid w:val="00C25390"/>
    <w:rsid w:val="00C27EB0"/>
    <w:rsid w:val="00C32464"/>
    <w:rsid w:val="00C33378"/>
    <w:rsid w:val="00C33BE2"/>
    <w:rsid w:val="00C34AC0"/>
    <w:rsid w:val="00C356AA"/>
    <w:rsid w:val="00C35BA8"/>
    <w:rsid w:val="00C42268"/>
    <w:rsid w:val="00C45EFE"/>
    <w:rsid w:val="00C471D3"/>
    <w:rsid w:val="00C5457B"/>
    <w:rsid w:val="00C55D53"/>
    <w:rsid w:val="00C573D0"/>
    <w:rsid w:val="00C667A9"/>
    <w:rsid w:val="00C66E72"/>
    <w:rsid w:val="00C70AF5"/>
    <w:rsid w:val="00C72729"/>
    <w:rsid w:val="00C72B94"/>
    <w:rsid w:val="00C72D78"/>
    <w:rsid w:val="00C76ED7"/>
    <w:rsid w:val="00C841A3"/>
    <w:rsid w:val="00C84500"/>
    <w:rsid w:val="00C85114"/>
    <w:rsid w:val="00C85B69"/>
    <w:rsid w:val="00C87066"/>
    <w:rsid w:val="00C91137"/>
    <w:rsid w:val="00C913B3"/>
    <w:rsid w:val="00C93255"/>
    <w:rsid w:val="00C93621"/>
    <w:rsid w:val="00C93F59"/>
    <w:rsid w:val="00CA175A"/>
    <w:rsid w:val="00CA18C8"/>
    <w:rsid w:val="00CA7A0A"/>
    <w:rsid w:val="00CA7EAF"/>
    <w:rsid w:val="00CB37A7"/>
    <w:rsid w:val="00CB5120"/>
    <w:rsid w:val="00CC0DD5"/>
    <w:rsid w:val="00CC4BE6"/>
    <w:rsid w:val="00CD03AC"/>
    <w:rsid w:val="00CD48A9"/>
    <w:rsid w:val="00CD5320"/>
    <w:rsid w:val="00CD61A3"/>
    <w:rsid w:val="00CD77E0"/>
    <w:rsid w:val="00CE033F"/>
    <w:rsid w:val="00CE1724"/>
    <w:rsid w:val="00CE73DE"/>
    <w:rsid w:val="00CE7883"/>
    <w:rsid w:val="00CF0222"/>
    <w:rsid w:val="00CF23B4"/>
    <w:rsid w:val="00CF3CF7"/>
    <w:rsid w:val="00CF40E1"/>
    <w:rsid w:val="00CF7C26"/>
    <w:rsid w:val="00D03C94"/>
    <w:rsid w:val="00D07797"/>
    <w:rsid w:val="00D15C96"/>
    <w:rsid w:val="00D174AA"/>
    <w:rsid w:val="00D357E9"/>
    <w:rsid w:val="00D40D7E"/>
    <w:rsid w:val="00D41E24"/>
    <w:rsid w:val="00D43271"/>
    <w:rsid w:val="00D447EB"/>
    <w:rsid w:val="00D44A3B"/>
    <w:rsid w:val="00D44D9A"/>
    <w:rsid w:val="00D50BEA"/>
    <w:rsid w:val="00D5548E"/>
    <w:rsid w:val="00D57E42"/>
    <w:rsid w:val="00D652E1"/>
    <w:rsid w:val="00D6578E"/>
    <w:rsid w:val="00D707B6"/>
    <w:rsid w:val="00D71303"/>
    <w:rsid w:val="00D753C5"/>
    <w:rsid w:val="00D80939"/>
    <w:rsid w:val="00D8236A"/>
    <w:rsid w:val="00D84B77"/>
    <w:rsid w:val="00D85AAB"/>
    <w:rsid w:val="00D91254"/>
    <w:rsid w:val="00D9136D"/>
    <w:rsid w:val="00D913B2"/>
    <w:rsid w:val="00D96E08"/>
    <w:rsid w:val="00D97B74"/>
    <w:rsid w:val="00DA496C"/>
    <w:rsid w:val="00DA4BD7"/>
    <w:rsid w:val="00DA747C"/>
    <w:rsid w:val="00DB00F2"/>
    <w:rsid w:val="00DB4CAC"/>
    <w:rsid w:val="00DC0552"/>
    <w:rsid w:val="00DC0BED"/>
    <w:rsid w:val="00DC1553"/>
    <w:rsid w:val="00DC3096"/>
    <w:rsid w:val="00DC42EB"/>
    <w:rsid w:val="00DC5B1E"/>
    <w:rsid w:val="00DC7B65"/>
    <w:rsid w:val="00DD1C62"/>
    <w:rsid w:val="00DD3B43"/>
    <w:rsid w:val="00DD53C3"/>
    <w:rsid w:val="00DD609F"/>
    <w:rsid w:val="00DE1076"/>
    <w:rsid w:val="00DE4DBF"/>
    <w:rsid w:val="00DE67BA"/>
    <w:rsid w:val="00DF01C6"/>
    <w:rsid w:val="00DF1260"/>
    <w:rsid w:val="00DF1F28"/>
    <w:rsid w:val="00DF2C19"/>
    <w:rsid w:val="00DF3CD1"/>
    <w:rsid w:val="00DF4C49"/>
    <w:rsid w:val="00E04459"/>
    <w:rsid w:val="00E06018"/>
    <w:rsid w:val="00E0642E"/>
    <w:rsid w:val="00E07645"/>
    <w:rsid w:val="00E079A8"/>
    <w:rsid w:val="00E12388"/>
    <w:rsid w:val="00E126BF"/>
    <w:rsid w:val="00E169F8"/>
    <w:rsid w:val="00E17A82"/>
    <w:rsid w:val="00E17DFF"/>
    <w:rsid w:val="00E20127"/>
    <w:rsid w:val="00E264EA"/>
    <w:rsid w:val="00E3334A"/>
    <w:rsid w:val="00E410FD"/>
    <w:rsid w:val="00E417BB"/>
    <w:rsid w:val="00E41E2D"/>
    <w:rsid w:val="00E426D6"/>
    <w:rsid w:val="00E4463C"/>
    <w:rsid w:val="00E451B0"/>
    <w:rsid w:val="00E4635A"/>
    <w:rsid w:val="00E514B3"/>
    <w:rsid w:val="00E535C1"/>
    <w:rsid w:val="00E55041"/>
    <w:rsid w:val="00E55995"/>
    <w:rsid w:val="00E57726"/>
    <w:rsid w:val="00E62F65"/>
    <w:rsid w:val="00E66A7C"/>
    <w:rsid w:val="00E67B3E"/>
    <w:rsid w:val="00E7022B"/>
    <w:rsid w:val="00E722BA"/>
    <w:rsid w:val="00E73BA7"/>
    <w:rsid w:val="00E75AC9"/>
    <w:rsid w:val="00E81F9E"/>
    <w:rsid w:val="00E830E7"/>
    <w:rsid w:val="00E8612D"/>
    <w:rsid w:val="00E90C05"/>
    <w:rsid w:val="00E94F0A"/>
    <w:rsid w:val="00EA020F"/>
    <w:rsid w:val="00EA38C8"/>
    <w:rsid w:val="00EA5EA6"/>
    <w:rsid w:val="00EB161E"/>
    <w:rsid w:val="00EB5494"/>
    <w:rsid w:val="00EB72C1"/>
    <w:rsid w:val="00EC18C3"/>
    <w:rsid w:val="00EC3453"/>
    <w:rsid w:val="00EC46A1"/>
    <w:rsid w:val="00EC5B78"/>
    <w:rsid w:val="00EC69E6"/>
    <w:rsid w:val="00ED03F1"/>
    <w:rsid w:val="00ED2B35"/>
    <w:rsid w:val="00ED4C7C"/>
    <w:rsid w:val="00ED5EA4"/>
    <w:rsid w:val="00ED6E54"/>
    <w:rsid w:val="00EE03A0"/>
    <w:rsid w:val="00EE1EFD"/>
    <w:rsid w:val="00EE29E2"/>
    <w:rsid w:val="00EE468D"/>
    <w:rsid w:val="00EF1EFC"/>
    <w:rsid w:val="00EF2884"/>
    <w:rsid w:val="00EF5DDF"/>
    <w:rsid w:val="00EF7D1C"/>
    <w:rsid w:val="00F023A4"/>
    <w:rsid w:val="00F039FF"/>
    <w:rsid w:val="00F04881"/>
    <w:rsid w:val="00F049DE"/>
    <w:rsid w:val="00F07FD9"/>
    <w:rsid w:val="00F11088"/>
    <w:rsid w:val="00F119F1"/>
    <w:rsid w:val="00F14629"/>
    <w:rsid w:val="00F15AED"/>
    <w:rsid w:val="00F230FA"/>
    <w:rsid w:val="00F23C85"/>
    <w:rsid w:val="00F26534"/>
    <w:rsid w:val="00F27842"/>
    <w:rsid w:val="00F30294"/>
    <w:rsid w:val="00F31F55"/>
    <w:rsid w:val="00F331D4"/>
    <w:rsid w:val="00F406DB"/>
    <w:rsid w:val="00F419B2"/>
    <w:rsid w:val="00F42C5E"/>
    <w:rsid w:val="00F46D28"/>
    <w:rsid w:val="00F51636"/>
    <w:rsid w:val="00F541EF"/>
    <w:rsid w:val="00F55264"/>
    <w:rsid w:val="00F562E6"/>
    <w:rsid w:val="00F5773F"/>
    <w:rsid w:val="00F60570"/>
    <w:rsid w:val="00F661FA"/>
    <w:rsid w:val="00F70D85"/>
    <w:rsid w:val="00F71A96"/>
    <w:rsid w:val="00F72006"/>
    <w:rsid w:val="00F727B5"/>
    <w:rsid w:val="00F73F38"/>
    <w:rsid w:val="00F8203C"/>
    <w:rsid w:val="00F8238C"/>
    <w:rsid w:val="00F84C4A"/>
    <w:rsid w:val="00F96D74"/>
    <w:rsid w:val="00F971CA"/>
    <w:rsid w:val="00FA151B"/>
    <w:rsid w:val="00FB321B"/>
    <w:rsid w:val="00FB4DBA"/>
    <w:rsid w:val="00FB758B"/>
    <w:rsid w:val="00FB7F47"/>
    <w:rsid w:val="00FC2718"/>
    <w:rsid w:val="00FC2EC5"/>
    <w:rsid w:val="00FC3A49"/>
    <w:rsid w:val="00FC3EE2"/>
    <w:rsid w:val="00FC7AB3"/>
    <w:rsid w:val="00FD0EDC"/>
    <w:rsid w:val="00FD486D"/>
    <w:rsid w:val="00FD4D56"/>
    <w:rsid w:val="00FD5C43"/>
    <w:rsid w:val="00FD6CF8"/>
    <w:rsid w:val="00FD703E"/>
    <w:rsid w:val="00FE1D6D"/>
    <w:rsid w:val="00FE552B"/>
    <w:rsid w:val="00FF0017"/>
    <w:rsid w:val="00FF213D"/>
    <w:rsid w:val="00FF322A"/>
    <w:rsid w:val="00FF33EF"/>
    <w:rsid w:val="00FF7B11"/>
    <w:rsid w:val="031BE976"/>
    <w:rsid w:val="23E535DD"/>
    <w:rsid w:val="381ED0D1"/>
    <w:rsid w:val="40B28AC0"/>
    <w:rsid w:val="4E4D3A10"/>
    <w:rsid w:val="52631CAD"/>
    <w:rsid w:val="6F178AE9"/>
    <w:rsid w:val="705D25CE"/>
    <w:rsid w:val="7BEE42F2"/>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7FB03D"/>
  <w15:docId w15:val="{BF87A761-19B7-4AEE-BDB7-207DEF93C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nl-NL" w:eastAsia="fr-B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40CB"/>
    <w:pPr>
      <w:spacing w:after="160" w:line="276" w:lineRule="auto"/>
    </w:pPr>
    <w:rPr>
      <w:rFonts w:ascii="Georgia" w:hAnsi="Georgia"/>
      <w:color w:val="585756"/>
      <w:sz w:val="21"/>
      <w:szCs w:val="22"/>
      <w:lang w:eastAsia="en-US"/>
    </w:rPr>
  </w:style>
  <w:style w:type="paragraph" w:styleId="Titre1">
    <w:name w:val="heading 1"/>
    <w:basedOn w:val="Normal"/>
    <w:next w:val="Normal"/>
    <w:link w:val="Titre1Car"/>
    <w:qFormat/>
    <w:rsid w:val="00A379B8"/>
    <w:pPr>
      <w:numPr>
        <w:numId w:val="2"/>
      </w:numPr>
      <w:shd w:val="clear" w:color="auto" w:fill="D81A1C"/>
      <w:autoSpaceDE w:val="0"/>
      <w:autoSpaceDN w:val="0"/>
      <w:adjustRightInd w:val="0"/>
      <w:spacing w:before="240" w:after="240"/>
      <w:outlineLvl w:val="0"/>
    </w:pPr>
    <w:rPr>
      <w:rFonts w:ascii="Calibri" w:hAnsi="Calibri" w:cs="Calibri"/>
      <w:b/>
      <w:color w:val="FFFFFF"/>
      <w:sz w:val="32"/>
      <w:szCs w:val="32"/>
    </w:rPr>
  </w:style>
  <w:style w:type="paragraph" w:styleId="Titre2">
    <w:name w:val="heading 2"/>
    <w:aliases w:val="Chapter x.x,H2,Heading 2a,h2,2,Header 2,l2,UNDERRUBRIK 1-2"/>
    <w:basedOn w:val="Normal"/>
    <w:next w:val="Normal"/>
    <w:link w:val="Titre2Car"/>
    <w:unhideWhenUsed/>
    <w:qFormat/>
    <w:rsid w:val="000753B2"/>
    <w:pPr>
      <w:keepNext/>
      <w:keepLines/>
      <w:numPr>
        <w:ilvl w:val="1"/>
        <w:numId w:val="2"/>
      </w:numPr>
      <w:spacing w:before="120" w:after="120" w:line="240" w:lineRule="auto"/>
      <w:outlineLvl w:val="1"/>
    </w:pPr>
    <w:rPr>
      <w:rFonts w:ascii="Calibri" w:eastAsia="Times New Roman" w:hAnsi="Calibri"/>
      <w:b/>
      <w:color w:val="D81A1A"/>
      <w:sz w:val="28"/>
      <w:szCs w:val="26"/>
    </w:rPr>
  </w:style>
  <w:style w:type="paragraph" w:styleId="Titre3">
    <w:name w:val="heading 3"/>
    <w:aliases w:val="Car"/>
    <w:basedOn w:val="Paragraphedeliste"/>
    <w:next w:val="Normal"/>
    <w:link w:val="Titre3Car"/>
    <w:unhideWhenUsed/>
    <w:qFormat/>
    <w:rsid w:val="005D080C"/>
    <w:pPr>
      <w:numPr>
        <w:ilvl w:val="2"/>
        <w:numId w:val="2"/>
      </w:numPr>
      <w:autoSpaceDE w:val="0"/>
      <w:autoSpaceDN w:val="0"/>
      <w:adjustRightInd w:val="0"/>
      <w:spacing w:before="60" w:after="60" w:line="240" w:lineRule="auto"/>
      <w:outlineLvl w:val="2"/>
    </w:pPr>
    <w:rPr>
      <w:rFonts w:ascii="Calibri" w:hAnsi="Calibri" w:cs="Calibri-Bold"/>
      <w:b/>
      <w:bCs/>
      <w:sz w:val="24"/>
      <w:szCs w:val="24"/>
    </w:rPr>
  </w:style>
  <w:style w:type="paragraph" w:styleId="Titre4">
    <w:name w:val="heading 4"/>
    <w:basedOn w:val="Normal"/>
    <w:next w:val="Normal"/>
    <w:link w:val="Titre4Car"/>
    <w:unhideWhenUsed/>
    <w:qFormat/>
    <w:rsid w:val="005D080C"/>
    <w:pPr>
      <w:keepNext/>
      <w:keepLines/>
      <w:numPr>
        <w:ilvl w:val="3"/>
        <w:numId w:val="2"/>
      </w:numPr>
      <w:spacing w:before="60" w:after="60"/>
      <w:outlineLvl w:val="3"/>
    </w:pPr>
    <w:rPr>
      <w:rFonts w:ascii="Calibri" w:eastAsia="Times New Roman" w:hAnsi="Calibri"/>
      <w:b/>
      <w:iCs/>
    </w:rPr>
  </w:style>
  <w:style w:type="paragraph" w:styleId="Titre5">
    <w:name w:val="heading 5"/>
    <w:aliases w:val="(1.1.1.1.1.),a"/>
    <w:basedOn w:val="Normal"/>
    <w:next w:val="Normal"/>
    <w:link w:val="Titre5Car"/>
    <w:unhideWhenUsed/>
    <w:qFormat/>
    <w:rsid w:val="00C45EFE"/>
    <w:pPr>
      <w:keepNext/>
      <w:keepLines/>
      <w:numPr>
        <w:ilvl w:val="4"/>
        <w:numId w:val="2"/>
      </w:numPr>
      <w:spacing w:before="40" w:after="0"/>
      <w:outlineLvl w:val="4"/>
    </w:pPr>
    <w:rPr>
      <w:rFonts w:ascii="Calibri Light" w:eastAsia="Times New Roman" w:hAnsi="Calibri Light"/>
      <w:color w:val="2E74B5"/>
    </w:rPr>
  </w:style>
  <w:style w:type="paragraph" w:styleId="Titre6">
    <w:name w:val="heading 6"/>
    <w:basedOn w:val="Normal"/>
    <w:next w:val="Normal"/>
    <w:link w:val="Titre6Car"/>
    <w:unhideWhenUsed/>
    <w:qFormat/>
    <w:rsid w:val="00C45EFE"/>
    <w:pPr>
      <w:keepNext/>
      <w:keepLines/>
      <w:numPr>
        <w:ilvl w:val="5"/>
        <w:numId w:val="2"/>
      </w:numPr>
      <w:spacing w:before="40" w:after="0"/>
      <w:outlineLvl w:val="5"/>
    </w:pPr>
    <w:rPr>
      <w:rFonts w:ascii="Calibri Light" w:eastAsia="Times New Roman" w:hAnsi="Calibri Light"/>
      <w:color w:val="1F4D78"/>
    </w:rPr>
  </w:style>
  <w:style w:type="paragraph" w:styleId="Titre7">
    <w:name w:val="heading 7"/>
    <w:aliases w:val="centré 12"/>
    <w:basedOn w:val="Normal"/>
    <w:next w:val="Normal"/>
    <w:link w:val="Titre7Car"/>
    <w:unhideWhenUsed/>
    <w:qFormat/>
    <w:rsid w:val="00C45EFE"/>
    <w:pPr>
      <w:keepNext/>
      <w:keepLines/>
      <w:numPr>
        <w:ilvl w:val="6"/>
        <w:numId w:val="2"/>
      </w:numPr>
      <w:spacing w:before="40" w:after="0"/>
      <w:outlineLvl w:val="6"/>
    </w:pPr>
    <w:rPr>
      <w:rFonts w:ascii="Calibri Light" w:eastAsia="Times New Roman" w:hAnsi="Calibri Light"/>
      <w:i/>
      <w:iCs/>
      <w:color w:val="1F4D78"/>
    </w:rPr>
  </w:style>
  <w:style w:type="paragraph" w:styleId="Titre8">
    <w:name w:val="heading 8"/>
    <w:basedOn w:val="Normal"/>
    <w:next w:val="Normal"/>
    <w:link w:val="Titre8Car"/>
    <w:unhideWhenUsed/>
    <w:qFormat/>
    <w:rsid w:val="00C45EFE"/>
    <w:pPr>
      <w:keepNext/>
      <w:keepLines/>
      <w:numPr>
        <w:ilvl w:val="7"/>
        <w:numId w:val="2"/>
      </w:numPr>
      <w:spacing w:before="40" w:after="0"/>
      <w:outlineLvl w:val="7"/>
    </w:pPr>
    <w:rPr>
      <w:rFonts w:ascii="Calibri Light" w:eastAsia="Times New Roman" w:hAnsi="Calibri Light"/>
      <w:color w:val="272727"/>
      <w:szCs w:val="21"/>
    </w:rPr>
  </w:style>
  <w:style w:type="paragraph" w:styleId="Titre9">
    <w:name w:val="heading 9"/>
    <w:aliases w:val="Heading 9-paranum"/>
    <w:basedOn w:val="Normal"/>
    <w:next w:val="Normal"/>
    <w:link w:val="Titre9Car"/>
    <w:unhideWhenUsed/>
    <w:qFormat/>
    <w:rsid w:val="00C45EFE"/>
    <w:pPr>
      <w:keepNext/>
      <w:keepLines/>
      <w:numPr>
        <w:ilvl w:val="8"/>
        <w:numId w:val="2"/>
      </w:numPr>
      <w:spacing w:before="40" w:after="0"/>
      <w:outlineLvl w:val="8"/>
    </w:pPr>
    <w:rPr>
      <w:rFonts w:ascii="Calibri Light" w:eastAsia="Times New Roman" w:hAnsi="Calibri Light"/>
      <w:i/>
      <w:iCs/>
      <w:color w:val="272727"/>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couverture">
    <w:name w:val="Titre couverture"/>
    <w:basedOn w:val="Normal"/>
    <w:link w:val="TitrecouvertureCar"/>
    <w:qFormat/>
    <w:rsid w:val="004145B4"/>
    <w:rPr>
      <w:rFonts w:ascii="Calibri" w:hAnsi="Calibri"/>
      <w:sz w:val="32"/>
    </w:rPr>
  </w:style>
  <w:style w:type="character" w:styleId="Textedelespacerserv">
    <w:name w:val="Placeholder Text"/>
    <w:uiPriority w:val="99"/>
    <w:semiHidden/>
    <w:rsid w:val="003664E0"/>
    <w:rPr>
      <w:color w:val="808080"/>
    </w:rPr>
  </w:style>
  <w:style w:type="character" w:customStyle="1" w:styleId="TitrecouvertureCar">
    <w:name w:val="Titre couverture Car"/>
    <w:link w:val="Titrecouverture"/>
    <w:rsid w:val="004145B4"/>
    <w:rPr>
      <w:rFonts w:ascii="Calibri" w:hAnsi="Calibri"/>
      <w:color w:val="262626"/>
      <w:sz w:val="32"/>
    </w:rPr>
  </w:style>
  <w:style w:type="character" w:customStyle="1" w:styleId="Titre1Car">
    <w:name w:val="Titre 1 Car"/>
    <w:link w:val="Titre1"/>
    <w:rsid w:val="00A379B8"/>
    <w:rPr>
      <w:rFonts w:cs="Calibri"/>
      <w:b/>
      <w:color w:val="FFFFFF"/>
      <w:sz w:val="32"/>
      <w:szCs w:val="32"/>
      <w:shd w:val="clear" w:color="auto" w:fill="D81A1C"/>
      <w:lang w:eastAsia="en-US"/>
    </w:rPr>
  </w:style>
  <w:style w:type="character" w:customStyle="1" w:styleId="Titre2Car">
    <w:name w:val="Titre 2 Car"/>
    <w:aliases w:val="Chapter x.x Car,H2 Car,Heading 2a Car,h2 Car,2 Car,Header 2 Car,l2 Car,UNDERRUBRIK 1-2 Car"/>
    <w:link w:val="Titre2"/>
    <w:rsid w:val="000753B2"/>
    <w:rPr>
      <w:rFonts w:eastAsia="Times New Roman"/>
      <w:b/>
      <w:color w:val="D81A1A"/>
      <w:sz w:val="28"/>
      <w:szCs w:val="26"/>
      <w:lang w:eastAsia="en-US"/>
    </w:rPr>
  </w:style>
  <w:style w:type="character" w:customStyle="1" w:styleId="Titre3Car">
    <w:name w:val="Titre 3 Car"/>
    <w:aliases w:val="Car Car"/>
    <w:link w:val="Titre3"/>
    <w:rsid w:val="005D080C"/>
    <w:rPr>
      <w:rFonts w:cs="Calibri-Bold"/>
      <w:b/>
      <w:bCs/>
      <w:color w:val="585756"/>
      <w:sz w:val="24"/>
      <w:szCs w:val="24"/>
      <w:lang w:eastAsia="en-US"/>
    </w:rPr>
  </w:style>
  <w:style w:type="paragraph" w:styleId="Titre">
    <w:name w:val="Title"/>
    <w:aliases w:val="Titre4"/>
    <w:basedOn w:val="Paragraphedeliste"/>
    <w:next w:val="Normal"/>
    <w:link w:val="TitreCar"/>
    <w:uiPriority w:val="10"/>
    <w:rsid w:val="00A379B8"/>
    <w:pPr>
      <w:numPr>
        <w:ilvl w:val="3"/>
        <w:numId w:val="1"/>
      </w:numPr>
      <w:autoSpaceDE w:val="0"/>
      <w:autoSpaceDN w:val="0"/>
      <w:adjustRightInd w:val="0"/>
      <w:spacing w:before="60" w:after="60" w:line="240" w:lineRule="auto"/>
      <w:ind w:left="1077" w:hanging="1077"/>
    </w:pPr>
    <w:rPr>
      <w:rFonts w:ascii="Calibri" w:hAnsi="Calibri" w:cs="Calibri-Bold"/>
      <w:b/>
      <w:bCs/>
      <w:color w:val="333333"/>
      <w:szCs w:val="21"/>
    </w:rPr>
  </w:style>
  <w:style w:type="character" w:customStyle="1" w:styleId="TitreCar">
    <w:name w:val="Titre Car"/>
    <w:aliases w:val="Titre4 Car"/>
    <w:link w:val="Titre"/>
    <w:uiPriority w:val="10"/>
    <w:rsid w:val="00A379B8"/>
    <w:rPr>
      <w:rFonts w:cs="Calibri-Bold"/>
      <w:b/>
      <w:bCs/>
      <w:color w:val="333333"/>
      <w:sz w:val="21"/>
      <w:szCs w:val="21"/>
      <w:lang w:eastAsia="en-US"/>
    </w:rPr>
  </w:style>
  <w:style w:type="paragraph" w:customStyle="1" w:styleId="Basdepage">
    <w:name w:val="Bas de page"/>
    <w:basedOn w:val="Normal"/>
    <w:link w:val="BasdepageCar"/>
    <w:qFormat/>
    <w:rsid w:val="008367A0"/>
    <w:pPr>
      <w:keepNext/>
      <w:keepLines/>
      <w:spacing w:after="0"/>
      <w:outlineLvl w:val="0"/>
    </w:pPr>
    <w:rPr>
      <w:rFonts w:ascii="Calibri" w:eastAsia="Times New Roman" w:hAnsi="Calibri"/>
      <w:sz w:val="18"/>
      <w:szCs w:val="24"/>
    </w:rPr>
  </w:style>
  <w:style w:type="character" w:customStyle="1" w:styleId="BasdepageCar">
    <w:name w:val="Bas de page Car"/>
    <w:link w:val="Basdepage"/>
    <w:rsid w:val="008367A0"/>
    <w:rPr>
      <w:rFonts w:ascii="Calibri" w:eastAsia="Times New Roman" w:hAnsi="Calibri" w:cs="Times New Roman"/>
      <w:color w:val="262626"/>
      <w:sz w:val="18"/>
      <w:szCs w:val="24"/>
      <w:lang w:val="nl-NL"/>
    </w:rPr>
  </w:style>
  <w:style w:type="paragraph" w:styleId="En-tte">
    <w:name w:val="header"/>
    <w:basedOn w:val="Normal"/>
    <w:link w:val="En-tteCar"/>
    <w:uiPriority w:val="99"/>
    <w:unhideWhenUsed/>
    <w:rsid w:val="00C913B3"/>
    <w:pPr>
      <w:tabs>
        <w:tab w:val="center" w:pos="4536"/>
        <w:tab w:val="right" w:pos="9072"/>
      </w:tabs>
      <w:spacing w:after="0" w:line="240" w:lineRule="auto"/>
    </w:pPr>
  </w:style>
  <w:style w:type="character" w:customStyle="1" w:styleId="En-tteCar">
    <w:name w:val="En-tête Car"/>
    <w:basedOn w:val="Policepardfaut"/>
    <w:link w:val="En-tte"/>
    <w:uiPriority w:val="99"/>
    <w:rsid w:val="00C913B3"/>
  </w:style>
  <w:style w:type="paragraph" w:styleId="Pieddepage">
    <w:name w:val="footer"/>
    <w:basedOn w:val="Normal"/>
    <w:link w:val="PieddepageCar"/>
    <w:unhideWhenUsed/>
    <w:rsid w:val="00C913B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913B3"/>
  </w:style>
  <w:style w:type="character" w:styleId="Lienhypertexte">
    <w:name w:val="Hyperlink"/>
    <w:uiPriority w:val="99"/>
    <w:unhideWhenUsed/>
    <w:rsid w:val="00C913B3"/>
    <w:rPr>
      <w:color w:val="0563C1"/>
      <w:u w:val="single"/>
    </w:rPr>
  </w:style>
  <w:style w:type="paragraph" w:styleId="Paragraphedeliste">
    <w:name w:val="List Paragraph"/>
    <w:aliases w:val="Lettre d'introduction,Paragraphe,Bullet 1,List Paragraph1,Liste Niveau 1,Indent Paragraph,Paragraphe de liste PBLH,Bullet Points,Liste Paragraf,Llista Nivell1,Lista de nivel 1,Graph &amp; Table tite,Paragraph,List numbered,Avenir,texte"/>
    <w:basedOn w:val="Normal"/>
    <w:link w:val="ParagraphedelisteCar"/>
    <w:uiPriority w:val="34"/>
    <w:qFormat/>
    <w:rsid w:val="00AB1DAB"/>
    <w:pPr>
      <w:ind w:left="720"/>
      <w:contextualSpacing/>
    </w:pPr>
  </w:style>
  <w:style w:type="character" w:customStyle="1" w:styleId="Titre4Car">
    <w:name w:val="Titre 4 Car"/>
    <w:link w:val="Titre4"/>
    <w:rsid w:val="005D080C"/>
    <w:rPr>
      <w:rFonts w:eastAsia="Times New Roman"/>
      <w:b/>
      <w:iCs/>
      <w:color w:val="585756"/>
      <w:sz w:val="21"/>
      <w:szCs w:val="22"/>
      <w:lang w:eastAsia="en-US"/>
    </w:rPr>
  </w:style>
  <w:style w:type="paragraph" w:styleId="Sous-titre">
    <w:name w:val="Subtitle"/>
    <w:basedOn w:val="Titrecouverture"/>
    <w:next w:val="Normal"/>
    <w:link w:val="Sous-titreCar"/>
    <w:uiPriority w:val="11"/>
    <w:qFormat/>
    <w:rsid w:val="004145B4"/>
  </w:style>
  <w:style w:type="character" w:customStyle="1" w:styleId="Sous-titreCar">
    <w:name w:val="Sous-titre Car"/>
    <w:link w:val="Sous-titre"/>
    <w:uiPriority w:val="11"/>
    <w:rsid w:val="004145B4"/>
    <w:rPr>
      <w:rFonts w:ascii="Calibri" w:hAnsi="Calibri"/>
      <w:color w:val="262626"/>
      <w:sz w:val="32"/>
    </w:rPr>
  </w:style>
  <w:style w:type="paragraph" w:styleId="TM1">
    <w:name w:val="toc 1"/>
    <w:basedOn w:val="Normal"/>
    <w:next w:val="Normal"/>
    <w:autoRedefine/>
    <w:uiPriority w:val="39"/>
    <w:unhideWhenUsed/>
    <w:rsid w:val="00DA747C"/>
    <w:pPr>
      <w:tabs>
        <w:tab w:val="left" w:pos="567"/>
        <w:tab w:val="right" w:leader="dot" w:pos="8494"/>
      </w:tabs>
      <w:spacing w:after="100"/>
    </w:pPr>
    <w:rPr>
      <w:rFonts w:ascii="Calibri" w:hAnsi="Calibri"/>
      <w:b/>
    </w:rPr>
  </w:style>
  <w:style w:type="paragraph" w:styleId="TM2">
    <w:name w:val="toc 2"/>
    <w:basedOn w:val="Normal"/>
    <w:next w:val="Normal"/>
    <w:autoRedefine/>
    <w:uiPriority w:val="39"/>
    <w:unhideWhenUsed/>
    <w:rsid w:val="00D80939"/>
    <w:pPr>
      <w:tabs>
        <w:tab w:val="left" w:pos="960"/>
        <w:tab w:val="right" w:leader="dot" w:pos="8494"/>
      </w:tabs>
      <w:spacing w:after="100"/>
      <w:ind w:left="210"/>
    </w:pPr>
    <w:rPr>
      <w:rFonts w:ascii="Calibri" w:hAnsi="Calibri"/>
    </w:rPr>
  </w:style>
  <w:style w:type="paragraph" w:styleId="TM3">
    <w:name w:val="toc 3"/>
    <w:basedOn w:val="Normal"/>
    <w:next w:val="Normal"/>
    <w:autoRedefine/>
    <w:uiPriority w:val="39"/>
    <w:unhideWhenUsed/>
    <w:rsid w:val="0086080E"/>
    <w:pPr>
      <w:tabs>
        <w:tab w:val="left" w:pos="879"/>
        <w:tab w:val="right" w:leader="dot" w:pos="8494"/>
      </w:tabs>
      <w:spacing w:after="100"/>
      <w:ind w:left="210"/>
      <w:jc w:val="both"/>
    </w:pPr>
    <w:rPr>
      <w:rFonts w:ascii="Calibri" w:hAnsi="Calibri"/>
    </w:rPr>
  </w:style>
  <w:style w:type="paragraph" w:styleId="En-ttedetabledesmatires">
    <w:name w:val="TOC Heading"/>
    <w:basedOn w:val="Titre1"/>
    <w:next w:val="Normal"/>
    <w:uiPriority w:val="39"/>
    <w:unhideWhenUsed/>
    <w:qFormat/>
    <w:rsid w:val="000753B2"/>
    <w:pPr>
      <w:keepNext/>
      <w:keepLines/>
      <w:numPr>
        <w:numId w:val="0"/>
      </w:numPr>
      <w:shd w:val="clear" w:color="auto" w:fill="auto"/>
      <w:autoSpaceDE/>
      <w:autoSpaceDN/>
      <w:adjustRightInd/>
      <w:spacing w:after="0" w:line="259" w:lineRule="auto"/>
      <w:outlineLvl w:val="9"/>
    </w:pPr>
    <w:rPr>
      <w:rFonts w:eastAsia="Times New Roman" w:cs="Times New Roman"/>
      <w:b w:val="0"/>
      <w:color w:val="000000"/>
      <w:lang w:eastAsia="fr-BE"/>
    </w:rPr>
  </w:style>
  <w:style w:type="paragraph" w:styleId="TM4">
    <w:name w:val="toc 4"/>
    <w:basedOn w:val="Normal"/>
    <w:next w:val="Normal"/>
    <w:autoRedefine/>
    <w:uiPriority w:val="39"/>
    <w:unhideWhenUsed/>
    <w:rsid w:val="000753B2"/>
    <w:pPr>
      <w:tabs>
        <w:tab w:val="left" w:pos="879"/>
        <w:tab w:val="right" w:leader="dot" w:pos="8494"/>
      </w:tabs>
      <w:spacing w:after="100"/>
      <w:ind w:left="210"/>
    </w:pPr>
    <w:rPr>
      <w:rFonts w:ascii="Calibri" w:hAnsi="Calibri"/>
    </w:rPr>
  </w:style>
  <w:style w:type="character" w:customStyle="1" w:styleId="Titre5Car">
    <w:name w:val="Titre 5 Car"/>
    <w:aliases w:val="(1.1.1.1.1.) Car,a Car"/>
    <w:link w:val="Titre5"/>
    <w:rsid w:val="00C45EFE"/>
    <w:rPr>
      <w:rFonts w:ascii="Calibri Light" w:eastAsia="Times New Roman" w:hAnsi="Calibri Light"/>
      <w:color w:val="2E74B5"/>
      <w:sz w:val="21"/>
      <w:szCs w:val="22"/>
      <w:lang w:eastAsia="en-US"/>
    </w:rPr>
  </w:style>
  <w:style w:type="character" w:customStyle="1" w:styleId="Titre6Car">
    <w:name w:val="Titre 6 Car"/>
    <w:link w:val="Titre6"/>
    <w:rsid w:val="00C45EFE"/>
    <w:rPr>
      <w:rFonts w:ascii="Calibri Light" w:eastAsia="Times New Roman" w:hAnsi="Calibri Light"/>
      <w:color w:val="1F4D78"/>
      <w:sz w:val="21"/>
      <w:szCs w:val="22"/>
      <w:lang w:eastAsia="en-US"/>
    </w:rPr>
  </w:style>
  <w:style w:type="character" w:customStyle="1" w:styleId="Titre7Car">
    <w:name w:val="Titre 7 Car"/>
    <w:aliases w:val="centré 12 Car"/>
    <w:link w:val="Titre7"/>
    <w:rsid w:val="00C45EFE"/>
    <w:rPr>
      <w:rFonts w:ascii="Calibri Light" w:eastAsia="Times New Roman" w:hAnsi="Calibri Light"/>
      <w:i/>
      <w:iCs/>
      <w:color w:val="1F4D78"/>
      <w:sz w:val="21"/>
      <w:szCs w:val="22"/>
      <w:lang w:eastAsia="en-US"/>
    </w:rPr>
  </w:style>
  <w:style w:type="character" w:customStyle="1" w:styleId="Titre8Car">
    <w:name w:val="Titre 8 Car"/>
    <w:link w:val="Titre8"/>
    <w:rsid w:val="00C45EFE"/>
    <w:rPr>
      <w:rFonts w:ascii="Calibri Light" w:eastAsia="Times New Roman" w:hAnsi="Calibri Light"/>
      <w:color w:val="272727"/>
      <w:sz w:val="21"/>
      <w:szCs w:val="21"/>
      <w:lang w:eastAsia="en-US"/>
    </w:rPr>
  </w:style>
  <w:style w:type="character" w:customStyle="1" w:styleId="Titre9Car">
    <w:name w:val="Titre 9 Car"/>
    <w:aliases w:val="Heading 9-paranum Car"/>
    <w:link w:val="Titre9"/>
    <w:rsid w:val="00C45EFE"/>
    <w:rPr>
      <w:rFonts w:ascii="Calibri Light" w:eastAsia="Times New Roman" w:hAnsi="Calibri Light"/>
      <w:i/>
      <w:iCs/>
      <w:color w:val="272727"/>
      <w:sz w:val="21"/>
      <w:szCs w:val="21"/>
      <w:lang w:eastAsia="en-US"/>
    </w:rPr>
  </w:style>
  <w:style w:type="paragraph" w:styleId="Notedebasdepage">
    <w:name w:val="footnote text"/>
    <w:aliases w:val="ALTS FOOTNOTE,fn"/>
    <w:basedOn w:val="Normal"/>
    <w:link w:val="NotedebasdepageCar"/>
    <w:unhideWhenUsed/>
    <w:qFormat/>
    <w:rsid w:val="00495502"/>
    <w:pPr>
      <w:spacing w:after="0" w:line="240" w:lineRule="auto"/>
    </w:pPr>
    <w:rPr>
      <w:rFonts w:ascii="Calibri" w:hAnsi="Calibri"/>
      <w:sz w:val="14"/>
      <w:szCs w:val="20"/>
    </w:rPr>
  </w:style>
  <w:style w:type="character" w:customStyle="1" w:styleId="NotedebasdepageCar">
    <w:name w:val="Note de bas de page Car"/>
    <w:aliases w:val="ALTS FOOTNOTE Car,fn Car"/>
    <w:link w:val="Notedebasdepage"/>
    <w:rsid w:val="00495502"/>
    <w:rPr>
      <w:rFonts w:ascii="Calibri" w:hAnsi="Calibri"/>
      <w:color w:val="585756"/>
      <w:sz w:val="14"/>
      <w:szCs w:val="20"/>
    </w:rPr>
  </w:style>
  <w:style w:type="character" w:styleId="Appelnotedebasdep">
    <w:name w:val="footnote reference"/>
    <w:uiPriority w:val="99"/>
    <w:unhideWhenUsed/>
    <w:rsid w:val="00ED6E54"/>
    <w:rPr>
      <w:vertAlign w:val="superscript"/>
    </w:rPr>
  </w:style>
  <w:style w:type="paragraph" w:customStyle="1" w:styleId="notedebasdepage0">
    <w:name w:val="note de bas de page"/>
    <w:basedOn w:val="Normal"/>
    <w:link w:val="notedebasdepageCar0"/>
    <w:qFormat/>
    <w:rsid w:val="00ED6E54"/>
    <w:pPr>
      <w:autoSpaceDE w:val="0"/>
      <w:autoSpaceDN w:val="0"/>
      <w:adjustRightInd w:val="0"/>
      <w:spacing w:after="0"/>
    </w:pPr>
    <w:rPr>
      <w:rFonts w:ascii="Calibri" w:hAnsi="Calibri" w:cs="Calibri"/>
      <w:sz w:val="14"/>
      <w:szCs w:val="21"/>
    </w:rPr>
  </w:style>
  <w:style w:type="character" w:customStyle="1" w:styleId="notedebasdepageCar0">
    <w:name w:val="note de bas de page Car"/>
    <w:link w:val="notedebasdepage0"/>
    <w:rsid w:val="00ED6E54"/>
    <w:rPr>
      <w:rFonts w:ascii="Calibri" w:hAnsi="Calibri" w:cs="Calibri"/>
      <w:color w:val="585756"/>
      <w:sz w:val="14"/>
      <w:szCs w:val="21"/>
    </w:rPr>
  </w:style>
  <w:style w:type="paragraph" w:styleId="Textedebulles">
    <w:name w:val="Balloon Text"/>
    <w:basedOn w:val="Normal"/>
    <w:link w:val="TextedebullesCar"/>
    <w:uiPriority w:val="99"/>
    <w:semiHidden/>
    <w:unhideWhenUsed/>
    <w:rsid w:val="00F023A4"/>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F023A4"/>
    <w:rPr>
      <w:rFonts w:ascii="Tahoma" w:hAnsi="Tahoma" w:cs="Tahoma"/>
      <w:color w:val="585756"/>
      <w:sz w:val="16"/>
      <w:szCs w:val="16"/>
    </w:rPr>
  </w:style>
  <w:style w:type="paragraph" w:styleId="Corpsdetexte">
    <w:name w:val="Body Text"/>
    <w:aliases w:val="bt,Body Text Char2,A - Corps de texte,TextMG,Body Text Char Char Char Char,Body Text Char1,Body Text Char Char,Body Text Char1 Char Char Char,Body Text Char1 Char Char Char Char Char,TextM,Rapport-normal,gl"/>
    <w:basedOn w:val="Normal"/>
    <w:link w:val="CorpsdetexteCar"/>
    <w:rsid w:val="005C33F3"/>
    <w:pPr>
      <w:widowControl w:val="0"/>
      <w:suppressAutoHyphens/>
      <w:spacing w:after="120" w:line="288" w:lineRule="auto"/>
      <w:jc w:val="both"/>
    </w:pPr>
    <w:rPr>
      <w:rFonts w:ascii="Arial" w:eastAsia="DejaVu Sans" w:hAnsi="Arial" w:cs="Tahoma"/>
      <w:color w:val="auto"/>
      <w:kern w:val="18"/>
      <w:sz w:val="20"/>
      <w:szCs w:val="24"/>
    </w:rPr>
  </w:style>
  <w:style w:type="character" w:customStyle="1" w:styleId="BodyTextChar">
    <w:name w:val="Body Text Char"/>
    <w:basedOn w:val="Policepardfaut"/>
    <w:uiPriority w:val="99"/>
    <w:semiHidden/>
    <w:rsid w:val="005C33F3"/>
    <w:rPr>
      <w:rFonts w:ascii="Georgia" w:hAnsi="Georgia"/>
      <w:color w:val="585756"/>
      <w:sz w:val="21"/>
      <w:szCs w:val="22"/>
      <w:lang w:eastAsia="en-US"/>
    </w:rPr>
  </w:style>
  <w:style w:type="character" w:customStyle="1" w:styleId="CorpsdetexteCar">
    <w:name w:val="Corps de texte Car"/>
    <w:aliases w:val="bt Car,Body Text Char2 Car,A - Corps de texte Car,TextMG Car,Body Text Char Char Char Char Car,Body Text Char1 Car,Body Text Char Char Car,Body Text Char1 Char Char Char Car,Body Text Char1 Char Char Char Char Char Car,TextM Car"/>
    <w:link w:val="Corpsdetexte"/>
    <w:rsid w:val="005C33F3"/>
    <w:rPr>
      <w:rFonts w:ascii="Arial" w:eastAsia="DejaVu Sans" w:hAnsi="Arial" w:cs="Tahoma"/>
      <w:kern w:val="18"/>
      <w:szCs w:val="24"/>
      <w:lang w:val="nl-NL"/>
    </w:rPr>
  </w:style>
  <w:style w:type="paragraph" w:customStyle="1" w:styleId="BankNormal">
    <w:name w:val="BankNormal"/>
    <w:basedOn w:val="Normal"/>
    <w:rsid w:val="0067285B"/>
    <w:pPr>
      <w:numPr>
        <w:numId w:val="3"/>
      </w:numPr>
      <w:tabs>
        <w:tab w:val="clear" w:pos="720"/>
      </w:tabs>
      <w:spacing w:after="240" w:line="240" w:lineRule="auto"/>
      <w:ind w:left="446" w:hanging="446"/>
    </w:pPr>
    <w:rPr>
      <w:rFonts w:ascii="Times New Roman" w:eastAsia="Times New Roman" w:hAnsi="Times New Roman"/>
      <w:noProof/>
      <w:color w:val="auto"/>
      <w:sz w:val="22"/>
      <w:szCs w:val="20"/>
    </w:rPr>
  </w:style>
  <w:style w:type="paragraph" w:customStyle="1" w:styleId="BTCtextCTB">
    <w:name w:val="BTC text CTB"/>
    <w:rsid w:val="0067285B"/>
    <w:pPr>
      <w:spacing w:before="120" w:after="120"/>
      <w:jc w:val="both"/>
    </w:pPr>
    <w:rPr>
      <w:rFonts w:ascii="Garamond" w:eastAsia="Times New Roman" w:hAnsi="Garamond"/>
      <w:sz w:val="24"/>
      <w:lang w:eastAsia="en-US"/>
    </w:rPr>
  </w:style>
  <w:style w:type="paragraph" w:customStyle="1" w:styleId="BTCbulletsCTB">
    <w:name w:val="BTC bullets CTB"/>
    <w:basedOn w:val="Normal"/>
    <w:rsid w:val="0067285B"/>
    <w:pPr>
      <w:spacing w:after="0" w:line="240" w:lineRule="auto"/>
    </w:pPr>
    <w:rPr>
      <w:rFonts w:ascii="Garamond" w:eastAsia="Times New Roman" w:hAnsi="Garamond"/>
      <w:bCs/>
      <w:color w:val="auto"/>
      <w:sz w:val="24"/>
      <w:szCs w:val="24"/>
      <w:lang w:eastAsia="nl-NL"/>
    </w:rPr>
  </w:style>
  <w:style w:type="paragraph" w:styleId="Retraitcorpsdetexte2">
    <w:name w:val="Body Text Indent 2"/>
    <w:basedOn w:val="Normal"/>
    <w:link w:val="Retraitcorpsdetexte2Car"/>
    <w:uiPriority w:val="99"/>
    <w:semiHidden/>
    <w:unhideWhenUsed/>
    <w:rsid w:val="005F2003"/>
    <w:pPr>
      <w:widowControl w:val="0"/>
      <w:suppressAutoHyphens/>
      <w:spacing w:after="120" w:line="480" w:lineRule="auto"/>
      <w:ind w:left="283"/>
    </w:pPr>
    <w:rPr>
      <w:rFonts w:ascii="Arial" w:eastAsia="DejaVu Sans" w:hAnsi="Arial" w:cs="Tahoma"/>
      <w:color w:val="auto"/>
      <w:kern w:val="1"/>
      <w:sz w:val="24"/>
      <w:szCs w:val="24"/>
    </w:rPr>
  </w:style>
  <w:style w:type="character" w:customStyle="1" w:styleId="Retraitcorpsdetexte2Car">
    <w:name w:val="Retrait corps de texte 2 Car"/>
    <w:basedOn w:val="Policepardfaut"/>
    <w:link w:val="Retraitcorpsdetexte2"/>
    <w:uiPriority w:val="99"/>
    <w:semiHidden/>
    <w:rsid w:val="005F2003"/>
    <w:rPr>
      <w:rFonts w:ascii="Arial" w:eastAsia="DejaVu Sans" w:hAnsi="Arial" w:cs="Tahoma"/>
      <w:kern w:val="1"/>
      <w:sz w:val="24"/>
      <w:szCs w:val="24"/>
      <w:lang w:val="nl-NL"/>
    </w:rPr>
  </w:style>
  <w:style w:type="paragraph" w:styleId="Corpsdetexte2">
    <w:name w:val="Body Text 2"/>
    <w:basedOn w:val="Normal"/>
    <w:link w:val="Corpsdetexte2Car"/>
    <w:uiPriority w:val="99"/>
    <w:semiHidden/>
    <w:unhideWhenUsed/>
    <w:rsid w:val="005F2003"/>
    <w:pPr>
      <w:spacing w:after="120" w:line="480" w:lineRule="auto"/>
    </w:pPr>
  </w:style>
  <w:style w:type="character" w:customStyle="1" w:styleId="Corpsdetexte2Car">
    <w:name w:val="Corps de texte 2 Car"/>
    <w:basedOn w:val="Policepardfaut"/>
    <w:link w:val="Corpsdetexte2"/>
    <w:uiPriority w:val="99"/>
    <w:semiHidden/>
    <w:rsid w:val="005F2003"/>
    <w:rPr>
      <w:rFonts w:ascii="Georgia" w:hAnsi="Georgia"/>
      <w:color w:val="585756"/>
      <w:sz w:val="21"/>
      <w:szCs w:val="22"/>
      <w:lang w:eastAsia="en-US"/>
    </w:rPr>
  </w:style>
  <w:style w:type="character" w:customStyle="1" w:styleId="normaltextrun">
    <w:name w:val="normaltextrun"/>
    <w:rsid w:val="00E535C1"/>
  </w:style>
  <w:style w:type="paragraph" w:customStyle="1" w:styleId="paragraph">
    <w:name w:val="paragraph"/>
    <w:basedOn w:val="Normal"/>
    <w:rsid w:val="00E535C1"/>
    <w:pPr>
      <w:spacing w:before="100" w:beforeAutospacing="1" w:after="100" w:afterAutospacing="1" w:line="240" w:lineRule="auto"/>
    </w:pPr>
    <w:rPr>
      <w:rFonts w:ascii="Times New Roman" w:eastAsia="Times New Roman" w:hAnsi="Times New Roman"/>
      <w:color w:val="auto"/>
      <w:sz w:val="24"/>
      <w:szCs w:val="24"/>
      <w:lang w:eastAsia="fr-BE"/>
    </w:rPr>
  </w:style>
  <w:style w:type="character" w:customStyle="1" w:styleId="eop">
    <w:name w:val="eop"/>
    <w:rsid w:val="00E535C1"/>
  </w:style>
  <w:style w:type="table" w:styleId="Grilledutableau">
    <w:name w:val="Table Grid"/>
    <w:basedOn w:val="TableauNormal"/>
    <w:uiPriority w:val="39"/>
    <w:rsid w:val="00E535C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ingerror">
    <w:name w:val="spellingerror"/>
    <w:rsid w:val="00E535C1"/>
  </w:style>
  <w:style w:type="character" w:customStyle="1" w:styleId="contextualspellingandgrammarerror">
    <w:name w:val="contextualspellingandgrammarerror"/>
    <w:rsid w:val="00E535C1"/>
  </w:style>
  <w:style w:type="character" w:customStyle="1" w:styleId="scxw174104514">
    <w:name w:val="scxw174104514"/>
    <w:rsid w:val="00E535C1"/>
  </w:style>
  <w:style w:type="character" w:styleId="Marquedecommentaire">
    <w:name w:val="annotation reference"/>
    <w:basedOn w:val="Policepardfaut"/>
    <w:uiPriority w:val="99"/>
    <w:unhideWhenUsed/>
    <w:qFormat/>
    <w:rsid w:val="00E535C1"/>
    <w:rPr>
      <w:sz w:val="16"/>
      <w:szCs w:val="16"/>
    </w:rPr>
  </w:style>
  <w:style w:type="paragraph" w:styleId="Commentaire">
    <w:name w:val="annotation text"/>
    <w:basedOn w:val="Normal"/>
    <w:link w:val="CommentaireCar"/>
    <w:uiPriority w:val="99"/>
    <w:unhideWhenUsed/>
    <w:qFormat/>
    <w:rsid w:val="00E535C1"/>
    <w:pPr>
      <w:spacing w:line="240" w:lineRule="auto"/>
    </w:pPr>
    <w:rPr>
      <w:sz w:val="20"/>
      <w:szCs w:val="20"/>
    </w:rPr>
  </w:style>
  <w:style w:type="character" w:customStyle="1" w:styleId="CommentaireCar">
    <w:name w:val="Commentaire Car"/>
    <w:basedOn w:val="Policepardfaut"/>
    <w:link w:val="Commentaire"/>
    <w:uiPriority w:val="99"/>
    <w:qFormat/>
    <w:rsid w:val="00E535C1"/>
    <w:rPr>
      <w:rFonts w:ascii="Georgia" w:hAnsi="Georgia"/>
      <w:color w:val="585756"/>
      <w:lang w:eastAsia="en-US"/>
    </w:rPr>
  </w:style>
  <w:style w:type="paragraph" w:styleId="Objetducommentaire">
    <w:name w:val="annotation subject"/>
    <w:basedOn w:val="Commentaire"/>
    <w:next w:val="Commentaire"/>
    <w:link w:val="ObjetducommentaireCar"/>
    <w:uiPriority w:val="99"/>
    <w:semiHidden/>
    <w:unhideWhenUsed/>
    <w:rsid w:val="00E535C1"/>
    <w:rPr>
      <w:b/>
      <w:bCs/>
    </w:rPr>
  </w:style>
  <w:style w:type="character" w:customStyle="1" w:styleId="ObjetducommentaireCar">
    <w:name w:val="Objet du commentaire Car"/>
    <w:basedOn w:val="CommentaireCar"/>
    <w:link w:val="Objetducommentaire"/>
    <w:uiPriority w:val="99"/>
    <w:semiHidden/>
    <w:rsid w:val="00E535C1"/>
    <w:rPr>
      <w:rFonts w:ascii="Georgia" w:hAnsi="Georgia"/>
      <w:b/>
      <w:bCs/>
      <w:color w:val="585756"/>
      <w:lang w:eastAsia="en-US"/>
    </w:rPr>
  </w:style>
  <w:style w:type="character" w:styleId="Mentionnonrsolue">
    <w:name w:val="Unresolved Mention"/>
    <w:basedOn w:val="Policepardfaut"/>
    <w:uiPriority w:val="99"/>
    <w:semiHidden/>
    <w:unhideWhenUsed/>
    <w:rsid w:val="00DF3CD1"/>
    <w:rPr>
      <w:color w:val="605E5C"/>
      <w:shd w:val="clear" w:color="auto" w:fill="E1DFDD"/>
    </w:rPr>
  </w:style>
  <w:style w:type="character" w:styleId="Lienhypertextesuivivisit">
    <w:name w:val="FollowedHyperlink"/>
    <w:basedOn w:val="Policepardfaut"/>
    <w:uiPriority w:val="99"/>
    <w:semiHidden/>
    <w:unhideWhenUsed/>
    <w:rsid w:val="00BC5F74"/>
    <w:rPr>
      <w:color w:val="954F72" w:themeColor="followedHyperlink"/>
      <w:u w:val="single"/>
    </w:rPr>
  </w:style>
  <w:style w:type="paragraph" w:customStyle="1" w:styleId="Default">
    <w:name w:val="Default"/>
    <w:rsid w:val="002B2250"/>
    <w:pPr>
      <w:autoSpaceDE w:val="0"/>
      <w:autoSpaceDN w:val="0"/>
      <w:adjustRightInd w:val="0"/>
    </w:pPr>
    <w:rPr>
      <w:rFonts w:ascii="Georgia" w:hAnsi="Georgia" w:cs="Georgia"/>
      <w:color w:val="000000"/>
      <w:sz w:val="24"/>
      <w:szCs w:val="24"/>
    </w:rPr>
  </w:style>
  <w:style w:type="character" w:customStyle="1" w:styleId="Maintitle1Char">
    <w:name w:val="Main title 1 Char"/>
    <w:link w:val="Maintitle1"/>
    <w:locked/>
    <w:rsid w:val="00896788"/>
    <w:rPr>
      <w:rFonts w:ascii="Times New Roman" w:eastAsia="Times New Roman" w:hAnsi="Times New Roman"/>
      <w:b/>
      <w:color w:val="D81A1A"/>
      <w:sz w:val="44"/>
      <w:szCs w:val="24"/>
      <w:lang w:val="nl-NL" w:eastAsia="en-US"/>
    </w:rPr>
  </w:style>
  <w:style w:type="paragraph" w:customStyle="1" w:styleId="Maintitle1">
    <w:name w:val="Main title 1"/>
    <w:basedOn w:val="Normal"/>
    <w:link w:val="Maintitle1Char"/>
    <w:qFormat/>
    <w:rsid w:val="00896788"/>
    <w:pPr>
      <w:keepNext/>
      <w:keepLines/>
      <w:spacing w:before="240" w:after="240"/>
      <w:jc w:val="center"/>
      <w:outlineLvl w:val="0"/>
    </w:pPr>
    <w:rPr>
      <w:rFonts w:ascii="Times New Roman" w:eastAsia="Times New Roman" w:hAnsi="Times New Roman"/>
      <w:b/>
      <w:color w:val="D81A1A"/>
      <w:sz w:val="44"/>
      <w:szCs w:val="24"/>
    </w:rPr>
  </w:style>
  <w:style w:type="character" w:customStyle="1" w:styleId="ParagraphedelisteCar">
    <w:name w:val="Paragraphe de liste Car"/>
    <w:aliases w:val="Lettre d'introduction Car,Paragraphe Car,Bullet 1 Car,List Paragraph1 Car,Liste Niveau 1 Car,Indent Paragraph Car,Paragraphe de liste PBLH Car,Bullet Points Car,Liste Paragraf Car,Llista Nivell1 Car,Lista de nivel 1 Car,texte Car"/>
    <w:basedOn w:val="Policepardfaut"/>
    <w:link w:val="Paragraphedeliste"/>
    <w:uiPriority w:val="34"/>
    <w:qFormat/>
    <w:locked/>
    <w:rsid w:val="000C2B45"/>
    <w:rPr>
      <w:rFonts w:ascii="Georgia" w:hAnsi="Georgia"/>
      <w:color w:val="585756"/>
      <w:sz w:val="21"/>
      <w:szCs w:val="22"/>
      <w:lang w:eastAsia="en-US"/>
    </w:rPr>
  </w:style>
  <w:style w:type="character" w:customStyle="1" w:styleId="contentpasted0">
    <w:name w:val="contentpasted0"/>
    <w:basedOn w:val="Policepardfaut"/>
    <w:rsid w:val="000C2B45"/>
  </w:style>
  <w:style w:type="paragraph" w:customStyle="1" w:styleId="insprong2">
    <w:name w:val="insprong2"/>
    <w:basedOn w:val="Normal"/>
    <w:rsid w:val="002B2BF5"/>
    <w:pPr>
      <w:spacing w:after="0" w:line="240" w:lineRule="auto"/>
      <w:ind w:left="1134"/>
      <w:jc w:val="both"/>
    </w:pPr>
    <w:rPr>
      <w:rFonts w:ascii="Arial" w:eastAsia="Times New Roman" w:hAnsi="Arial"/>
      <w:color w:val="000000"/>
      <w:sz w:val="18"/>
      <w:szCs w:val="20"/>
      <w:lang w:eastAsia="fr-FR"/>
    </w:rPr>
  </w:style>
  <w:style w:type="character" w:customStyle="1" w:styleId="il">
    <w:name w:val="il"/>
    <w:basedOn w:val="Policepardfaut"/>
    <w:rsid w:val="00F562E6"/>
  </w:style>
  <w:style w:type="paragraph" w:customStyle="1" w:styleId="m2196151326397820529paragraphedeliste">
    <w:name w:val="m_2196151326397820529paragraphedeliste"/>
    <w:basedOn w:val="Normal"/>
    <w:rsid w:val="00F562E6"/>
    <w:pPr>
      <w:spacing w:before="100" w:beforeAutospacing="1" w:after="100" w:afterAutospacing="1" w:line="240" w:lineRule="auto"/>
    </w:pPr>
    <w:rPr>
      <w:rFonts w:ascii="Times New Roman" w:eastAsia="Times New Roman" w:hAnsi="Times New Roman"/>
      <w:color w:val="auto"/>
      <w:sz w:val="24"/>
      <w:szCs w:val="24"/>
      <w:lang w:eastAsia="nl-BE"/>
    </w:rPr>
  </w:style>
  <w:style w:type="paragraph" w:styleId="Sansinterligne">
    <w:name w:val="No Spacing"/>
    <w:uiPriority w:val="1"/>
    <w:qFormat/>
    <w:rsid w:val="00274F3B"/>
    <w:rPr>
      <w:sz w:val="22"/>
      <w:szCs w:val="22"/>
      <w:lang w:eastAsia="en-US"/>
    </w:rPr>
  </w:style>
  <w:style w:type="character" w:styleId="Mention">
    <w:name w:val="Mention"/>
    <w:basedOn w:val="Policepardfaut"/>
    <w:uiPriority w:val="99"/>
    <w:unhideWhenUsed/>
    <w:rsid w:val="005C68F5"/>
    <w:rPr>
      <w:color w:val="2B579A"/>
      <w:shd w:val="clear" w:color="auto" w:fill="E1DFDD"/>
    </w:rPr>
  </w:style>
  <w:style w:type="paragraph" w:styleId="Rvision">
    <w:name w:val="Revision"/>
    <w:hidden/>
    <w:uiPriority w:val="99"/>
    <w:semiHidden/>
    <w:rsid w:val="00AD6401"/>
    <w:rPr>
      <w:rFonts w:ascii="Georgia" w:hAnsi="Georgia"/>
      <w:color w:val="585756"/>
      <w:sz w:val="21"/>
      <w:szCs w:val="22"/>
      <w:lang w:eastAsia="en-US"/>
    </w:rPr>
  </w:style>
  <w:style w:type="character" w:customStyle="1" w:styleId="ui-provider">
    <w:name w:val="ui-provider"/>
    <w:basedOn w:val="Policepardfaut"/>
    <w:rsid w:val="001A39D3"/>
  </w:style>
  <w:style w:type="paragraph" w:styleId="NormalWeb">
    <w:name w:val="Normal (Web)"/>
    <w:basedOn w:val="Normal"/>
    <w:uiPriority w:val="99"/>
    <w:unhideWhenUsed/>
    <w:rsid w:val="00FF33EF"/>
    <w:pPr>
      <w:spacing w:before="100" w:beforeAutospacing="1" w:after="100" w:afterAutospacing="1" w:line="240" w:lineRule="auto"/>
    </w:pPr>
    <w:rPr>
      <w:rFonts w:ascii="Times New Roman" w:eastAsia="Times New Roman" w:hAnsi="Times New Roman"/>
      <w:color w:val="auto"/>
      <w:sz w:val="24"/>
      <w:szCs w:val="24"/>
      <w:lang w:eastAsia="fr-BE"/>
    </w:rPr>
  </w:style>
  <w:style w:type="paragraph" w:styleId="TM5">
    <w:name w:val="toc 5"/>
    <w:basedOn w:val="Normal"/>
    <w:next w:val="Normal"/>
    <w:autoRedefine/>
    <w:uiPriority w:val="39"/>
    <w:unhideWhenUsed/>
    <w:rsid w:val="00A64BED"/>
    <w:pPr>
      <w:spacing w:after="100" w:line="278" w:lineRule="auto"/>
      <w:ind w:left="960"/>
    </w:pPr>
    <w:rPr>
      <w:rFonts w:asciiTheme="minorHAnsi" w:eastAsiaTheme="minorEastAsia" w:hAnsiTheme="minorHAnsi" w:cstheme="minorBidi"/>
      <w:color w:val="auto"/>
      <w:kern w:val="2"/>
      <w:sz w:val="24"/>
      <w:szCs w:val="24"/>
      <w:lang w:eastAsia="nl-BE"/>
      <w14:ligatures w14:val="standardContextual"/>
    </w:rPr>
  </w:style>
  <w:style w:type="paragraph" w:styleId="TM6">
    <w:name w:val="toc 6"/>
    <w:basedOn w:val="Normal"/>
    <w:next w:val="Normal"/>
    <w:autoRedefine/>
    <w:uiPriority w:val="39"/>
    <w:unhideWhenUsed/>
    <w:rsid w:val="00A64BED"/>
    <w:pPr>
      <w:spacing w:after="100" w:line="278" w:lineRule="auto"/>
      <w:ind w:left="1200"/>
    </w:pPr>
    <w:rPr>
      <w:rFonts w:asciiTheme="minorHAnsi" w:eastAsiaTheme="minorEastAsia" w:hAnsiTheme="minorHAnsi" w:cstheme="minorBidi"/>
      <w:color w:val="auto"/>
      <w:kern w:val="2"/>
      <w:sz w:val="24"/>
      <w:szCs w:val="24"/>
      <w:lang w:eastAsia="nl-BE"/>
      <w14:ligatures w14:val="standardContextual"/>
    </w:rPr>
  </w:style>
  <w:style w:type="paragraph" w:styleId="TM7">
    <w:name w:val="toc 7"/>
    <w:basedOn w:val="Normal"/>
    <w:next w:val="Normal"/>
    <w:autoRedefine/>
    <w:uiPriority w:val="39"/>
    <w:unhideWhenUsed/>
    <w:rsid w:val="00A64BED"/>
    <w:pPr>
      <w:spacing w:after="100" w:line="278" w:lineRule="auto"/>
      <w:ind w:left="1440"/>
    </w:pPr>
    <w:rPr>
      <w:rFonts w:asciiTheme="minorHAnsi" w:eastAsiaTheme="minorEastAsia" w:hAnsiTheme="minorHAnsi" w:cstheme="minorBidi"/>
      <w:color w:val="auto"/>
      <w:kern w:val="2"/>
      <w:sz w:val="24"/>
      <w:szCs w:val="24"/>
      <w:lang w:eastAsia="nl-BE"/>
      <w14:ligatures w14:val="standardContextual"/>
    </w:rPr>
  </w:style>
  <w:style w:type="paragraph" w:styleId="TM8">
    <w:name w:val="toc 8"/>
    <w:basedOn w:val="Normal"/>
    <w:next w:val="Normal"/>
    <w:autoRedefine/>
    <w:uiPriority w:val="39"/>
    <w:unhideWhenUsed/>
    <w:rsid w:val="00A64BED"/>
    <w:pPr>
      <w:spacing w:after="100" w:line="278" w:lineRule="auto"/>
      <w:ind w:left="1680"/>
    </w:pPr>
    <w:rPr>
      <w:rFonts w:asciiTheme="minorHAnsi" w:eastAsiaTheme="minorEastAsia" w:hAnsiTheme="minorHAnsi" w:cstheme="minorBidi"/>
      <w:color w:val="auto"/>
      <w:kern w:val="2"/>
      <w:sz w:val="24"/>
      <w:szCs w:val="24"/>
      <w:lang w:eastAsia="nl-BE"/>
      <w14:ligatures w14:val="standardContextual"/>
    </w:rPr>
  </w:style>
  <w:style w:type="paragraph" w:styleId="TM9">
    <w:name w:val="toc 9"/>
    <w:basedOn w:val="Normal"/>
    <w:next w:val="Normal"/>
    <w:autoRedefine/>
    <w:uiPriority w:val="39"/>
    <w:unhideWhenUsed/>
    <w:rsid w:val="00A64BED"/>
    <w:pPr>
      <w:spacing w:after="100" w:line="278" w:lineRule="auto"/>
      <w:ind w:left="1920"/>
    </w:pPr>
    <w:rPr>
      <w:rFonts w:asciiTheme="minorHAnsi" w:eastAsiaTheme="minorEastAsia" w:hAnsiTheme="minorHAnsi" w:cstheme="minorBidi"/>
      <w:color w:val="auto"/>
      <w:kern w:val="2"/>
      <w:sz w:val="24"/>
      <w:szCs w:val="24"/>
      <w:lang w:eastAsia="nl-BE"/>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5028342">
      <w:bodyDiv w:val="1"/>
      <w:marLeft w:val="0"/>
      <w:marRight w:val="0"/>
      <w:marTop w:val="0"/>
      <w:marBottom w:val="0"/>
      <w:divBdr>
        <w:top w:val="none" w:sz="0" w:space="0" w:color="auto"/>
        <w:left w:val="none" w:sz="0" w:space="0" w:color="auto"/>
        <w:bottom w:val="none" w:sz="0" w:space="0" w:color="auto"/>
        <w:right w:val="none" w:sz="0" w:space="0" w:color="auto"/>
      </w:divBdr>
    </w:div>
    <w:div w:id="654265042">
      <w:bodyDiv w:val="1"/>
      <w:marLeft w:val="0"/>
      <w:marRight w:val="0"/>
      <w:marTop w:val="0"/>
      <w:marBottom w:val="0"/>
      <w:divBdr>
        <w:top w:val="none" w:sz="0" w:space="0" w:color="auto"/>
        <w:left w:val="none" w:sz="0" w:space="0" w:color="auto"/>
        <w:bottom w:val="none" w:sz="0" w:space="0" w:color="auto"/>
        <w:right w:val="none" w:sz="0" w:space="0" w:color="auto"/>
      </w:divBdr>
    </w:div>
    <w:div w:id="847451770">
      <w:bodyDiv w:val="1"/>
      <w:marLeft w:val="0"/>
      <w:marRight w:val="0"/>
      <w:marTop w:val="0"/>
      <w:marBottom w:val="0"/>
      <w:divBdr>
        <w:top w:val="none" w:sz="0" w:space="0" w:color="auto"/>
        <w:left w:val="none" w:sz="0" w:space="0" w:color="auto"/>
        <w:bottom w:val="none" w:sz="0" w:space="0" w:color="auto"/>
        <w:right w:val="none" w:sz="0" w:space="0" w:color="auto"/>
      </w:divBdr>
    </w:div>
    <w:div w:id="1118179178">
      <w:bodyDiv w:val="1"/>
      <w:marLeft w:val="0"/>
      <w:marRight w:val="0"/>
      <w:marTop w:val="0"/>
      <w:marBottom w:val="0"/>
      <w:divBdr>
        <w:top w:val="none" w:sz="0" w:space="0" w:color="auto"/>
        <w:left w:val="none" w:sz="0" w:space="0" w:color="auto"/>
        <w:bottom w:val="none" w:sz="0" w:space="0" w:color="auto"/>
        <w:right w:val="none" w:sz="0" w:space="0" w:color="auto"/>
      </w:divBdr>
    </w:div>
    <w:div w:id="1145975794">
      <w:bodyDiv w:val="1"/>
      <w:marLeft w:val="0"/>
      <w:marRight w:val="0"/>
      <w:marTop w:val="0"/>
      <w:marBottom w:val="0"/>
      <w:divBdr>
        <w:top w:val="none" w:sz="0" w:space="0" w:color="auto"/>
        <w:left w:val="none" w:sz="0" w:space="0" w:color="auto"/>
        <w:bottom w:val="none" w:sz="0" w:space="0" w:color="auto"/>
        <w:right w:val="none" w:sz="0" w:space="0" w:color="auto"/>
      </w:divBdr>
    </w:div>
    <w:div w:id="1347556350">
      <w:bodyDiv w:val="1"/>
      <w:marLeft w:val="0"/>
      <w:marRight w:val="0"/>
      <w:marTop w:val="0"/>
      <w:marBottom w:val="0"/>
      <w:divBdr>
        <w:top w:val="none" w:sz="0" w:space="0" w:color="auto"/>
        <w:left w:val="none" w:sz="0" w:space="0" w:color="auto"/>
        <w:bottom w:val="none" w:sz="0" w:space="0" w:color="auto"/>
        <w:right w:val="none" w:sz="0" w:space="0" w:color="auto"/>
      </w:divBdr>
    </w:div>
    <w:div w:id="1476869070">
      <w:bodyDiv w:val="1"/>
      <w:marLeft w:val="0"/>
      <w:marRight w:val="0"/>
      <w:marTop w:val="0"/>
      <w:marBottom w:val="0"/>
      <w:divBdr>
        <w:top w:val="none" w:sz="0" w:space="0" w:color="auto"/>
        <w:left w:val="none" w:sz="0" w:space="0" w:color="auto"/>
        <w:bottom w:val="none" w:sz="0" w:space="0" w:color="auto"/>
        <w:right w:val="none" w:sz="0" w:space="0" w:color="auto"/>
      </w:divBdr>
    </w:div>
    <w:div w:id="1612321805">
      <w:bodyDiv w:val="1"/>
      <w:marLeft w:val="0"/>
      <w:marRight w:val="0"/>
      <w:marTop w:val="0"/>
      <w:marBottom w:val="0"/>
      <w:divBdr>
        <w:top w:val="none" w:sz="0" w:space="0" w:color="auto"/>
        <w:left w:val="none" w:sz="0" w:space="0" w:color="auto"/>
        <w:bottom w:val="none" w:sz="0" w:space="0" w:color="auto"/>
        <w:right w:val="none" w:sz="0" w:space="0" w:color="auto"/>
      </w:divBdr>
    </w:div>
    <w:div w:id="1943953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enabel.be/nl/content/privacyverklaring-van-enabel" TargetMode="External"/><Relationship Id="rId26" Type="http://schemas.openxmlformats.org/officeDocument/2006/relationships/hyperlink" Target="https://www.publicprocurement.be/" TargetMode="External"/><Relationship Id="rId39" Type="http://schemas.openxmlformats.org/officeDocument/2006/relationships/hyperlink" Target="https://wijzijnkruit.be/wp-content/uploads/2023/05/Creatingspaceforaction-Web-Page.pdf" TargetMode="External"/><Relationship Id="rId21" Type="http://schemas.openxmlformats.org/officeDocument/2006/relationships/hyperlink" Target="https://enot.publicprocurement.be" TargetMode="External"/><Relationship Id="rId34" Type="http://schemas.openxmlformats.org/officeDocument/2006/relationships/hyperlink" Target="https://peppol.org/members/peppol-certified-service-providers/" TargetMode="External"/><Relationship Id="rId42"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bosa.belgium.be/nl/themas/overheids-opdrachten/regelgeving" TargetMode="External"/><Relationship Id="rId20" Type="http://schemas.openxmlformats.org/officeDocument/2006/relationships/hyperlink" Target="https://www.enabel.be/public-procurement/" TargetMode="External"/><Relationship Id="rId29" Type="http://schemas.openxmlformats.org/officeDocument/2006/relationships/hyperlink" Target="https://bosa.service-now.com/eprocurement?id=kb_article_view&amp;sys_kb_id=db317e651bab35543ff06421b24bcb7a"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bosa.service-now.com/eprocurement?sys_kb_id=c683c65687ecf590c23143b90cbb35a6&amp;id=kb_article_view&amp;sysparm_rank=1&amp;sysparm_tsqueryId=3910d83b87ee7950c23143b90cbb3572" TargetMode="External"/><Relationship Id="rId32" Type="http://schemas.openxmlformats.org/officeDocument/2006/relationships/hyperlink" Target="https://openpeppol.atlassian.net/wiki/spaces/Belgium/pages/633667593/De+e-facturatiestrategie+van+de+Belgische+overheidssector" TargetMode="External"/><Relationship Id="rId37" Type="http://schemas.openxmlformats.org/officeDocument/2006/relationships/hyperlink" Target="https://www.enabel.be/app/uploads/2022/11/Fraude_Corruptie_Policy_NL.pdf" TargetMode="External"/><Relationship Id="rId40"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s://bosa.service-now.com/eprocurement?id=kb_article_view&amp;sys_kb_id=1a199e0a873cb150c23143b90cbb357a" TargetMode="External"/><Relationship Id="rId28" Type="http://schemas.openxmlformats.org/officeDocument/2006/relationships/hyperlink" Target="http://www.publicprocurement.be" TargetMode="External"/><Relationship Id="rId36" Type="http://schemas.openxmlformats.org/officeDocument/2006/relationships/hyperlink" Target="https://www.enabel.be/app/uploads/2022/11/Seksuele_Uitbuiting_Misbruik_Policy_NL.pdf" TargetMode="External"/><Relationship Id="rId10" Type="http://schemas.openxmlformats.org/officeDocument/2006/relationships/footnotes" Target="footnotes.xml"/><Relationship Id="rId19" Type="http://schemas.openxmlformats.org/officeDocument/2006/relationships/hyperlink" Target="https://www.enabelintegrity.be" TargetMode="External"/><Relationship Id="rId31" Type="http://schemas.openxmlformats.org/officeDocument/2006/relationships/hyperlink" Target="mailto:arne.carpentier@enabel.b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s://www.publicprocurement.be/" TargetMode="External"/><Relationship Id="rId27" Type="http://schemas.openxmlformats.org/officeDocument/2006/relationships/hyperlink" Target="mailto:e.proc@publicprocurement.be" TargetMode="External"/><Relationship Id="rId30" Type="http://schemas.openxmlformats.org/officeDocument/2006/relationships/hyperlink" Target="mailto:arne.carpentier@enabel.be" TargetMode="External"/><Relationship Id="rId35" Type="http://schemas.openxmlformats.org/officeDocument/2006/relationships/hyperlink" Target="mailto:arne.carpentier@enabel.be" TargetMode="External"/><Relationship Id="rId43" Type="http://schemas.openxmlformats.org/officeDocument/2006/relationships/theme" Target="theme/theme1.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www.enabel.be/content/integrity-desk" TargetMode="External"/><Relationship Id="rId25" Type="http://schemas.openxmlformats.org/officeDocument/2006/relationships/hyperlink" Target="https://bosa.service-now.com/eprocurement?id=kb_article_view&amp;sys_kb_id=f3c8b15e87e8f590c23143b90cbb35d8" TargetMode="External"/><Relationship Id="rId33" Type="http://schemas.openxmlformats.org/officeDocument/2006/relationships/hyperlink" Target="https://peppol.org/about/" TargetMode="External"/><Relationship Id="rId38" Type="http://schemas.openxmlformats.org/officeDocument/2006/relationships/hyperlink" Target="https://financien.belgium.be/nl/over_de_fod/structuur_en_diensten/algemene_administraties/thesaurie/controle-financi%C3%ABle-2/financi%C3%ABl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debuege\AppData\Local\Packages\Microsoft.MicrosoftEdge_8wekyb3d8bbwe\TempState\Downloads\Rapport%20Template%20Enabel%20fran&#231;ai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Contract_document" ma:contentTypeID="0x0101002C34C447E6454A40A553EE97A6C47186007BB8A95C3518EB4FB84739BBDAD1A6D0" ma:contentTypeVersion="30" ma:contentTypeDescription="" ma:contentTypeScope="" ma:versionID="b3cd6c5039d0517f3bbb229c535f4ffb">
  <xsd:schema xmlns:xsd="http://www.w3.org/2001/XMLSchema" xmlns:xs="http://www.w3.org/2001/XMLSchema" xmlns:p="http://schemas.microsoft.com/office/2006/metadata/properties" xmlns:ns1="http://schemas.microsoft.com/sharepoint/v3" xmlns:ns2="14a9c00f-d9e3-4eb9-aad3-f69239d17d9c" xmlns:ns3="e27b67ea-5ffb-42b0-a4b0-e3be0ae2578c" xmlns:ns4="508ba6eb-9e09-4fd5-92f2-2d9921329f2d" xmlns:ns5="d9877c68-d32f-4330-bb42-9689baf17c0d" targetNamespace="http://schemas.microsoft.com/office/2006/metadata/properties" ma:root="true" ma:fieldsID="c2a2a83f20993a14d3a641a7b85dd31c" ns1:_="" ns2:_="" ns3:_="" ns4:_="" ns5:_="">
    <xsd:import namespace="http://schemas.microsoft.com/sharepoint/v3"/>
    <xsd:import namespace="14a9c00f-d9e3-4eb9-aad3-f69239d17d9c"/>
    <xsd:import namespace="e27b67ea-5ffb-42b0-a4b0-e3be0ae2578c"/>
    <xsd:import namespace="508ba6eb-9e09-4fd5-92f2-2d9921329f2d"/>
    <xsd:import namespace="d9877c68-d32f-4330-bb42-9689baf17c0d"/>
    <xsd:element name="properties">
      <xsd:complexType>
        <xsd:sequence>
          <xsd:element name="documentManagement">
            <xsd:complexType>
              <xsd:all>
                <xsd:element ref="ns2:o99d250c03344da181939f0145dbc023" minOccurs="0"/>
                <xsd:element ref="ns3:TaxCatchAll" minOccurs="0"/>
                <xsd:element ref="ns3:TaxCatchAllLabel" minOccurs="0"/>
                <xsd:element ref="ns2:kecc0e8a0a3349c79c5d1d6e51bea7c3" minOccurs="0"/>
                <xsd:element ref="ns2:j50cb40f2a0941d2947e6bcbd5d19dce" minOccurs="0"/>
                <xsd:element ref="ns2:jcd7455606374210a964e5d7a999097a" minOccurs="0"/>
                <xsd:element ref="ns2:l9d65098618b4a8fbbe87718e7187e6b" minOccurs="0"/>
                <xsd:element ref="ns2:e2b781e9cad840cd89b90f5a7e989839" minOccurs="0"/>
                <xsd:element ref="ns4:_dlc_DocIdPersistId" minOccurs="0"/>
                <xsd:element ref="ns4:_dlc_DocId" minOccurs="0"/>
                <xsd:element ref="ns4:_dlc_DocIdUrl" minOccurs="0"/>
                <xsd:element ref="ns5:lcf76f155ced4ddcb4097134ff3c332f" minOccurs="0"/>
                <xsd:element ref="ns5:MediaServiceOCR" minOccurs="0"/>
                <xsd:element ref="ns5:MediaServiceGenerationTime" minOccurs="0"/>
                <xsd:element ref="ns5:MediaServiceEventHashCode" minOccurs="0"/>
                <xsd:element ref="ns5:MediaServiceAutoKeyPoints" minOccurs="0"/>
                <xsd:element ref="ns5:MediaServiceKeyPoints" minOccurs="0"/>
                <xsd:element ref="ns5:MediaServiceDateTaken" minOccurs="0"/>
                <xsd:element ref="ns5:MediaServiceObjectDetectorVersions" minOccurs="0"/>
                <xsd:element ref="ns5: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5" nillable="true" ma:displayName="Propriétés de la stratégie de conformité unifiée" ma:hidden="true" ma:internalName="_ip_UnifiedCompliancePolicyProperties">
      <xsd:simpleType>
        <xsd:restriction base="dms:Note"/>
      </xsd:simpleType>
    </xsd:element>
    <xsd:element name="_ip_UnifiedCompliancePolicyUIAction" ma:index="36" nillable="true" ma:displayName="Action d’interface utilisateur de la stratégie de conformité unifié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a9c00f-d9e3-4eb9-aad3-f69239d17d9c" elementFormDefault="qualified">
    <xsd:import namespace="http://schemas.microsoft.com/office/2006/documentManagement/types"/>
    <xsd:import namespace="http://schemas.microsoft.com/office/infopath/2007/PartnerControls"/>
    <xsd:element name="o99d250c03344da181939f0145dbc023" ma:index="8" nillable="true" ma:taxonomy="true" ma:internalName="o99d250c03344da181939f0145dbc023" ma:taxonomyFieldName="Document_Language" ma:displayName="Document_Language" ma:readOnly="false" ma:default="6;#FR|e5b11214-e6fc-4287-b1cb-b050c041462c" ma:fieldId="{899d250c-0334-4da1-8193-9f0145dbc023}"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kecc0e8a0a3349c79c5d1d6e51bea7c3" ma:index="12" nillable="true" ma:taxonomy="true" ma:internalName="kecc0e8a0a3349c79c5d1d6e51bea7c3" ma:taxonomyFieldName="Document_Status" ma:displayName="Document_Status" ma:readOnly="false" ma:default="" ma:fieldId="{4ecc0e8a-0a33-49c7-9c5d-1d6e51bea7c3}" ma:sspId="60552f54-6c29-411d-8801-9a0c08c1a1a0" ma:termSetId="44d061db-62b2-4b12-a4d8-975f9639cbdb" ma:anchorId="00000000-0000-0000-0000-000000000000" ma:open="false" ma:isKeyword="false">
      <xsd:complexType>
        <xsd:sequence>
          <xsd:element ref="pc:Terms" minOccurs="0" maxOccurs="1"/>
        </xsd:sequence>
      </xsd:complexType>
    </xsd:element>
    <xsd:element name="j50cb40f2a0941d2947e6bcbd5d19dce" ma:index="14" nillable="true" ma:taxonomy="true" ma:internalName="j50cb40f2a0941d2947e6bcbd5d19dce" ma:taxonomyFieldName="Document_Type" ma:displayName="Document_Type" ma:readOnly="false" ma:default="" ma:fieldId="{350cb40f-2a09-41d2-947e-6bcbd5d19dc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jcd7455606374210a964e5d7a999097a" ma:index="16" nillable="true" ma:taxonomy="true" ma:internalName="jcd7455606374210a964e5d7a999097a" ma:taxonomyFieldName="Country" ma:displayName="Country" ma:readOnly="false" ma:default="1;#BEL|ff4ffeae-c722-491b-b0ff-ada5a56a847d" ma:fieldId="{3cd74556-0637-4210-a964-e5d7a999097a}" ma:sspId="60552f54-6c29-411d-8801-9a0c08c1a1a0" ma:termSetId="a5b2ccc0-0626-4c6c-a942-5ad76bcb68f2" ma:anchorId="00000000-0000-0000-0000-000000000000" ma:open="false" ma:isKeyword="false">
      <xsd:complexType>
        <xsd:sequence>
          <xsd:element ref="pc:Terms" minOccurs="0" maxOccurs="1"/>
        </xsd:sequence>
      </xsd:complexType>
    </xsd:element>
    <xsd:element name="l9d65098618b4a8fbbe87718e7187e6b" ma:index="18" nillable="true" ma:taxonomy="true" ma:internalName="l9d65098618b4a8fbbe87718e7187e6b" ma:taxonomyFieldName="Contract_reference" ma:displayName="Contract_reference" ma:readOnly="false" ma:default="" ma:fieldId="{59d65098-618b-4a8f-bbe8-7718e7187e6b}" ma:sspId="60552f54-6c29-411d-8801-9a0c08c1a1a0" ma:termSetId="6b2ff0ad-1426-4170-972c-650f8b36e801" ma:anchorId="00000000-0000-0000-0000-000000000000" ma:open="false" ma:isKeyword="false">
      <xsd:complexType>
        <xsd:sequence>
          <xsd:element ref="pc:Terms" minOccurs="0" maxOccurs="1"/>
        </xsd:sequence>
      </xsd:complexType>
    </xsd:element>
    <xsd:element name="e2b781e9cad840cd89b90f5a7e989839" ma:index="20" nillable="true" ma:taxonomy="true" ma:internalName="e2b781e9cad840cd89b90f5a7e989839" ma:taxonomyFieldName="Project_code" ma:displayName="Project_code" ma:readOnly="false" ma:default="" ma:fieldId="{e2b781e9-cad8-40cd-89b9-0f5a7e989839}" ma:sspId="60552f54-6c29-411d-8801-9a0c08c1a1a0" ma:termSetId="8587b757-e1df-402e-8661-395e63ee946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27b67ea-5ffb-42b0-a4b0-e3be0ae2578c"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39e47374-b479-47ba-96a2-ea379a6f4cbd}" ma:internalName="TaxCatchAll" ma:showField="CatchAllData" ma:web="e27b67ea-5ffb-42b0-a4b0-e3be0ae2578c">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9e47374-b479-47ba-96a2-ea379a6f4cbd}" ma:internalName="TaxCatchAllLabel" ma:readOnly="true" ma:showField="CatchAllDataLabel" ma:web="e27b67ea-5ffb-42b0-a4b0-e3be0ae2578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08ba6eb-9e09-4fd5-92f2-2d9921329f2d" elementFormDefault="qualified">
    <xsd:import namespace="http://schemas.microsoft.com/office/2006/documentManagement/types"/>
    <xsd:import namespace="http://schemas.microsoft.com/office/infopath/2007/PartnerControls"/>
    <xsd:element name="_dlc_DocIdPersistId" ma:index="22" nillable="true" ma:displayName="Id blijven behouden" ma:description="Id behouden tijdens toevoegen." ma:hidden="true" ma:internalName="_dlc_DocIdPersistId" ma:readOnly="true">
      <xsd:simpleType>
        <xsd:restriction base="dms:Boolean"/>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9877c68-d32f-4330-bb42-9689baf17c0d" elementFormDefault="qualified">
    <xsd:import namespace="http://schemas.microsoft.com/office/2006/documentManagement/types"/>
    <xsd:import namespace="http://schemas.microsoft.com/office/infopath/2007/PartnerControls"/>
    <xsd:element name="lcf76f155ced4ddcb4097134ff3c332f" ma:index="26" nillable="true" ma:taxonomy="true" ma:internalName="lcf76f155ced4ddcb4097134ff3c332f" ma:taxonomyFieldName="MediaServiceImageTags" ma:displayName="Balises d’image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element name="MediaServiceOCR" ma:index="27" nillable="true" ma:displayName="Extracted Text" ma:internalName="MediaServiceOCR" ma:readOnly="true">
      <xsd:simpleType>
        <xsd:restriction base="dms:Note">
          <xsd:maxLength value="255"/>
        </xsd:restriction>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DateTaken" ma:index="32" nillable="true" ma:displayName="MediaServiceDateTaken" ma:hidden="true" ma:indexed="true" ma:internalName="MediaServiceDateTaken" ma:readOnly="true">
      <xsd:simpleType>
        <xsd:restriction base="dms:Text"/>
      </xsd:simple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element name="MediaServiceSearchProperties" ma:index="3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e27b67ea-5ffb-42b0-a4b0-e3be0ae2578c">
      <Value>6</Value>
      <Value>1502</Value>
      <Value>1501</Value>
      <Value>1</Value>
    </TaxCatchAll>
    <o99d250c03344da181939f0145dbc023 xmlns="14a9c00f-d9e3-4eb9-aad3-f69239d17d9c">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e5b11214-e6fc-4287-b1cb-b050c041462c</TermId>
        </TermInfo>
      </Terms>
    </o99d250c03344da181939f0145dbc023>
    <e2b781e9cad840cd89b90f5a7e989839 xmlns="14a9c00f-d9e3-4eb9-aad3-f69239d17d9c">
      <Terms xmlns="http://schemas.microsoft.com/office/infopath/2007/PartnerControls">
        <TermInfo xmlns="http://schemas.microsoft.com/office/infopath/2007/PartnerControls">
          <TermName xmlns="http://schemas.microsoft.com/office/infopath/2007/PartnerControls">2056BEL</TermName>
          <TermId xmlns="http://schemas.microsoft.com/office/infopath/2007/PartnerControls">2c28bc2e-0f01-4e97-ab09-9fe8be112d98</TermId>
        </TermInfo>
      </Terms>
    </e2b781e9cad840cd89b90f5a7e989839>
    <jcd7455606374210a964e5d7a999097a xmlns="14a9c00f-d9e3-4eb9-aad3-f69239d17d9c">
      <Terms xmlns="http://schemas.microsoft.com/office/infopath/2007/PartnerControls">
        <TermInfo xmlns="http://schemas.microsoft.com/office/infopath/2007/PartnerControls">
          <TermName xmlns="http://schemas.microsoft.com/office/infopath/2007/PartnerControls">BEL</TermName>
          <TermId xmlns="http://schemas.microsoft.com/office/infopath/2007/PartnerControls">ff4ffeae-c722-491b-b0ff-ada5a56a847d</TermId>
        </TermInfo>
      </Terms>
    </jcd7455606374210a964e5d7a999097a>
    <_ip_UnifiedCompliancePolicyProperties xmlns="http://schemas.microsoft.com/sharepoint/v3" xsi:nil="true"/>
    <j50cb40f2a0941d2947e6bcbd5d19dce xmlns="14a9c00f-d9e3-4eb9-aad3-f69239d17d9c">
      <Terms xmlns="http://schemas.microsoft.com/office/infopath/2007/PartnerControls"/>
    </j50cb40f2a0941d2947e6bcbd5d19dce>
    <kecc0e8a0a3349c79c5d1d6e51bea7c3 xmlns="14a9c00f-d9e3-4eb9-aad3-f69239d17d9c">
      <Terms xmlns="http://schemas.microsoft.com/office/infopath/2007/PartnerControls"/>
    </kecc0e8a0a3349c79c5d1d6e51bea7c3>
    <lcf76f155ced4ddcb4097134ff3c332f xmlns="d9877c68-d32f-4330-bb42-9689baf17c0d">
      <Terms xmlns="http://schemas.microsoft.com/office/infopath/2007/PartnerControls"/>
    </lcf76f155ced4ddcb4097134ff3c332f>
    <l9d65098618b4a8fbbe87718e7187e6b xmlns="14a9c00f-d9e3-4eb9-aad3-f69239d17d9c">
      <Terms xmlns="http://schemas.microsoft.com/office/infopath/2007/PartnerControls">
        <TermInfo xmlns="http://schemas.microsoft.com/office/infopath/2007/PartnerControls">
          <TermName xmlns="http://schemas.microsoft.com/office/infopath/2007/PartnerControls">BXL-14037</TermName>
          <TermId xmlns="http://schemas.microsoft.com/office/infopath/2007/PartnerControls">529f77e4-4a0c-4065-8800-54a46bdfd15c</TermId>
        </TermInfo>
      </Terms>
    </l9d65098618b4a8fbbe87718e7187e6b>
    <_dlc_DocId xmlns="508ba6eb-9e09-4fd5-92f2-2d9921329f2d">BELENABEL-48159048-26274</_dlc_DocId>
    <_dlc_DocIdUrl xmlns="508ba6eb-9e09-4fd5-92f2-2d9921329f2d">
      <Url>https://enabelbe.sharepoint.com/sites/BEL/_layouts/15/DocIdRedir.aspx?ID=BELENABEL-48159048-26274</Url>
      <Description>BELENABEL-48159048-26274</Description>
    </_dlc_DocIdUrl>
  </documentManagement>
</p:properties>
</file>

<file path=customXml/itemProps1.xml><?xml version="1.0" encoding="utf-8"?>
<ds:datastoreItem xmlns:ds="http://schemas.openxmlformats.org/officeDocument/2006/customXml" ds:itemID="{83E8F21F-A49F-4B83-864C-827B55C7B379}">
  <ds:schemaRefs>
    <ds:schemaRef ds:uri="http://schemas.microsoft.com/sharepoint/events"/>
  </ds:schemaRefs>
</ds:datastoreItem>
</file>

<file path=customXml/itemProps2.xml><?xml version="1.0" encoding="utf-8"?>
<ds:datastoreItem xmlns:ds="http://schemas.openxmlformats.org/officeDocument/2006/customXml" ds:itemID="{56C42C0C-A6B3-4BCB-A857-1C225819163A}">
  <ds:schemaRefs>
    <ds:schemaRef ds:uri="http://schemas.microsoft.com/sharepoint/v3/contenttype/forms"/>
  </ds:schemaRefs>
</ds:datastoreItem>
</file>

<file path=customXml/itemProps3.xml><?xml version="1.0" encoding="utf-8"?>
<ds:datastoreItem xmlns:ds="http://schemas.openxmlformats.org/officeDocument/2006/customXml" ds:itemID="{AA570AE5-9FF3-4A1C-B603-ACB85235C0BB}">
  <ds:schemaRefs>
    <ds:schemaRef ds:uri="http://schemas.openxmlformats.org/officeDocument/2006/bibliography"/>
  </ds:schemaRefs>
</ds:datastoreItem>
</file>

<file path=customXml/itemProps4.xml><?xml version="1.0" encoding="utf-8"?>
<ds:datastoreItem xmlns:ds="http://schemas.openxmlformats.org/officeDocument/2006/customXml" ds:itemID="{D41F228F-E533-48AE-B72F-15EDA1F760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4a9c00f-d9e3-4eb9-aad3-f69239d17d9c"/>
    <ds:schemaRef ds:uri="e27b67ea-5ffb-42b0-a4b0-e3be0ae2578c"/>
    <ds:schemaRef ds:uri="508ba6eb-9e09-4fd5-92f2-2d9921329f2d"/>
    <ds:schemaRef ds:uri="d9877c68-d32f-4330-bb42-9689baf17c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A53662D-A0BC-4AD9-986F-E40E4B86351B}">
  <ds:schemaRefs>
    <ds:schemaRef ds:uri="http://schemas.microsoft.com/office/2006/metadata/properties"/>
    <ds:schemaRef ds:uri="http://schemas.microsoft.com/office/infopath/2007/PartnerControls"/>
    <ds:schemaRef ds:uri="http://schemas.microsoft.com/sharepoint/v3"/>
    <ds:schemaRef ds:uri="e27b67ea-5ffb-42b0-a4b0-e3be0ae2578c"/>
    <ds:schemaRef ds:uri="14a9c00f-d9e3-4eb9-aad3-f69239d17d9c"/>
    <ds:schemaRef ds:uri="d9877c68-d32f-4330-bb42-9689baf17c0d"/>
    <ds:schemaRef ds:uri="508ba6eb-9e09-4fd5-92f2-2d9921329f2d"/>
  </ds:schemaRefs>
</ds:datastoreItem>
</file>

<file path=docProps/app.xml><?xml version="1.0" encoding="utf-8"?>
<Properties xmlns="http://schemas.openxmlformats.org/officeDocument/2006/extended-properties" xmlns:vt="http://schemas.openxmlformats.org/officeDocument/2006/docPropsVTypes">
  <Template>Rapport Template Enabel français</Template>
  <TotalTime>309</TotalTime>
  <Pages>61</Pages>
  <Words>22757</Words>
  <Characters>125168</Characters>
  <Application>Microsoft Office Word</Application>
  <DocSecurity>0</DocSecurity>
  <Lines>1043</Lines>
  <Paragraphs>295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BTCCTB</Company>
  <LinksUpToDate>false</LinksUpToDate>
  <CharactersWithSpaces>147630</CharactersWithSpaces>
  <SharedDoc>false</SharedDoc>
  <HLinks>
    <vt:vector size="696" baseType="variant">
      <vt:variant>
        <vt:i4>6619152</vt:i4>
      </vt:variant>
      <vt:variant>
        <vt:i4>596</vt:i4>
      </vt:variant>
      <vt:variant>
        <vt:i4>0</vt:i4>
      </vt:variant>
      <vt:variant>
        <vt:i4>5</vt:i4>
      </vt:variant>
      <vt:variant>
        <vt:lpwstr>https://financien.belgium.be/nl/over_de_fod/structuur_en_diensten/algemene_administraties/thesaurie/controle-financi%C3%ABle-2/financi%C3%ABle</vt:lpwstr>
      </vt:variant>
      <vt:variant>
        <vt:lpwstr/>
      </vt:variant>
      <vt:variant>
        <vt:i4>4128850</vt:i4>
      </vt:variant>
      <vt:variant>
        <vt:i4>593</vt:i4>
      </vt:variant>
      <vt:variant>
        <vt:i4>0</vt:i4>
      </vt:variant>
      <vt:variant>
        <vt:i4>5</vt:i4>
      </vt:variant>
      <vt:variant>
        <vt:lpwstr>https://www.enabel.be/app/uploads/2022/11/Fraude_Corruptie_Policy_NL.pdf</vt:lpwstr>
      </vt:variant>
      <vt:variant>
        <vt:lpwstr/>
      </vt:variant>
      <vt:variant>
        <vt:i4>1704029</vt:i4>
      </vt:variant>
      <vt:variant>
        <vt:i4>590</vt:i4>
      </vt:variant>
      <vt:variant>
        <vt:i4>0</vt:i4>
      </vt:variant>
      <vt:variant>
        <vt:i4>5</vt:i4>
      </vt:variant>
      <vt:variant>
        <vt:lpwstr>https://www.enabel.be/app/uploads/2022/11/Seksuele_Uitbuiting_Misbruik_Policy_NL.pdf</vt:lpwstr>
      </vt:variant>
      <vt:variant>
        <vt:lpwstr/>
      </vt:variant>
      <vt:variant>
        <vt:i4>852090</vt:i4>
      </vt:variant>
      <vt:variant>
        <vt:i4>585</vt:i4>
      </vt:variant>
      <vt:variant>
        <vt:i4>0</vt:i4>
      </vt:variant>
      <vt:variant>
        <vt:i4>5</vt:i4>
      </vt:variant>
      <vt:variant>
        <vt:lpwstr>mailto:arne.carpentier@enabel.be</vt:lpwstr>
      </vt:variant>
      <vt:variant>
        <vt:lpwstr/>
      </vt:variant>
      <vt:variant>
        <vt:i4>7012455</vt:i4>
      </vt:variant>
      <vt:variant>
        <vt:i4>582</vt:i4>
      </vt:variant>
      <vt:variant>
        <vt:i4>0</vt:i4>
      </vt:variant>
      <vt:variant>
        <vt:i4>5</vt:i4>
      </vt:variant>
      <vt:variant>
        <vt:lpwstr>https://peppol.org/members/peppol-certified-service-providers/</vt:lpwstr>
      </vt:variant>
      <vt:variant>
        <vt:lpwstr/>
      </vt:variant>
      <vt:variant>
        <vt:i4>1704011</vt:i4>
      </vt:variant>
      <vt:variant>
        <vt:i4>579</vt:i4>
      </vt:variant>
      <vt:variant>
        <vt:i4>0</vt:i4>
      </vt:variant>
      <vt:variant>
        <vt:i4>5</vt:i4>
      </vt:variant>
      <vt:variant>
        <vt:lpwstr>https://peppol.org/about/</vt:lpwstr>
      </vt:variant>
      <vt:variant>
        <vt:lpwstr/>
      </vt:variant>
      <vt:variant>
        <vt:i4>8257661</vt:i4>
      </vt:variant>
      <vt:variant>
        <vt:i4>576</vt:i4>
      </vt:variant>
      <vt:variant>
        <vt:i4>0</vt:i4>
      </vt:variant>
      <vt:variant>
        <vt:i4>5</vt:i4>
      </vt:variant>
      <vt:variant>
        <vt:lpwstr>https://openpeppol.atlassian.net/wiki/spaces/Belgium/pages/633667593/De+e-facturatiestrategie+van+de+Belgische+overheidssector</vt:lpwstr>
      </vt:variant>
      <vt:variant>
        <vt:lpwstr>De e-facturatiestrategie van de Belgische overheidssector</vt:lpwstr>
      </vt:variant>
      <vt:variant>
        <vt:i4>852090</vt:i4>
      </vt:variant>
      <vt:variant>
        <vt:i4>573</vt:i4>
      </vt:variant>
      <vt:variant>
        <vt:i4>0</vt:i4>
      </vt:variant>
      <vt:variant>
        <vt:i4>5</vt:i4>
      </vt:variant>
      <vt:variant>
        <vt:lpwstr>mailto:arne.carpentier@enabel.be</vt:lpwstr>
      </vt:variant>
      <vt:variant>
        <vt:lpwstr/>
      </vt:variant>
      <vt:variant>
        <vt:i4>5898334</vt:i4>
      </vt:variant>
      <vt:variant>
        <vt:i4>570</vt:i4>
      </vt:variant>
      <vt:variant>
        <vt:i4>0</vt:i4>
      </vt:variant>
      <vt:variant>
        <vt:i4>5</vt:i4>
      </vt:variant>
      <vt:variant>
        <vt:lpwstr>https://bosa.service-now.com/eprocurement?id=kb_article_view&amp;sys_kb_id=db317e651bab35543ff06421b24bcb7a</vt:lpwstr>
      </vt:variant>
      <vt:variant>
        <vt:lpwstr/>
      </vt:variant>
      <vt:variant>
        <vt:i4>196609</vt:i4>
      </vt:variant>
      <vt:variant>
        <vt:i4>567</vt:i4>
      </vt:variant>
      <vt:variant>
        <vt:i4>0</vt:i4>
      </vt:variant>
      <vt:variant>
        <vt:i4>5</vt:i4>
      </vt:variant>
      <vt:variant>
        <vt:lpwstr>http://www.publicprocurement.be/</vt:lpwstr>
      </vt:variant>
      <vt:variant>
        <vt:lpwstr/>
      </vt:variant>
      <vt:variant>
        <vt:i4>589938</vt:i4>
      </vt:variant>
      <vt:variant>
        <vt:i4>564</vt:i4>
      </vt:variant>
      <vt:variant>
        <vt:i4>0</vt:i4>
      </vt:variant>
      <vt:variant>
        <vt:i4>5</vt:i4>
      </vt:variant>
      <vt:variant>
        <vt:lpwstr>mailto:e.proc@publicprocurement.be</vt:lpwstr>
      </vt:variant>
      <vt:variant>
        <vt:lpwstr/>
      </vt:variant>
      <vt:variant>
        <vt:i4>1638471</vt:i4>
      </vt:variant>
      <vt:variant>
        <vt:i4>561</vt:i4>
      </vt:variant>
      <vt:variant>
        <vt:i4>0</vt:i4>
      </vt:variant>
      <vt:variant>
        <vt:i4>5</vt:i4>
      </vt:variant>
      <vt:variant>
        <vt:lpwstr>https://www.publicprocurement.be/</vt:lpwstr>
      </vt:variant>
      <vt:variant>
        <vt:lpwstr/>
      </vt:variant>
      <vt:variant>
        <vt:i4>5898325</vt:i4>
      </vt:variant>
      <vt:variant>
        <vt:i4>558</vt:i4>
      </vt:variant>
      <vt:variant>
        <vt:i4>0</vt:i4>
      </vt:variant>
      <vt:variant>
        <vt:i4>5</vt:i4>
      </vt:variant>
      <vt:variant>
        <vt:lpwstr>https://bosa.service-now.com/eprocurement?id=kb_article_view&amp;sys_kb_id=f3c8b15e87e8f590c23143b90cbb35d8</vt:lpwstr>
      </vt:variant>
      <vt:variant>
        <vt:lpwstr/>
      </vt:variant>
      <vt:variant>
        <vt:i4>5505054</vt:i4>
      </vt:variant>
      <vt:variant>
        <vt:i4>555</vt:i4>
      </vt:variant>
      <vt:variant>
        <vt:i4>0</vt:i4>
      </vt:variant>
      <vt:variant>
        <vt:i4>5</vt:i4>
      </vt:variant>
      <vt:variant>
        <vt:lpwstr>https://bosa.service-now.com/eprocurement?sys_kb_id=c683c65687ecf590c23143b90cbb35a6&amp;id=kb_article_view&amp;sysparm_rank=1&amp;sysparm_tsqueryId=3910d83b87ee7950c23143b90cbb3572</vt:lpwstr>
      </vt:variant>
      <vt:variant>
        <vt:lpwstr/>
      </vt:variant>
      <vt:variant>
        <vt:i4>786441</vt:i4>
      </vt:variant>
      <vt:variant>
        <vt:i4>552</vt:i4>
      </vt:variant>
      <vt:variant>
        <vt:i4>0</vt:i4>
      </vt:variant>
      <vt:variant>
        <vt:i4>5</vt:i4>
      </vt:variant>
      <vt:variant>
        <vt:lpwstr>https://bosa.service-now.com/eprocurement?id=kb_article_view&amp;sys_kb_id=1a199e0a873cb150c23143b90cbb357a</vt:lpwstr>
      </vt:variant>
      <vt:variant>
        <vt:lpwstr/>
      </vt:variant>
      <vt:variant>
        <vt:i4>1638471</vt:i4>
      </vt:variant>
      <vt:variant>
        <vt:i4>549</vt:i4>
      </vt:variant>
      <vt:variant>
        <vt:i4>0</vt:i4>
      </vt:variant>
      <vt:variant>
        <vt:i4>5</vt:i4>
      </vt:variant>
      <vt:variant>
        <vt:lpwstr>https://www.publicprocurement.be/</vt:lpwstr>
      </vt:variant>
      <vt:variant>
        <vt:lpwstr/>
      </vt:variant>
      <vt:variant>
        <vt:i4>2293813</vt:i4>
      </vt:variant>
      <vt:variant>
        <vt:i4>546</vt:i4>
      </vt:variant>
      <vt:variant>
        <vt:i4>0</vt:i4>
      </vt:variant>
      <vt:variant>
        <vt:i4>5</vt:i4>
      </vt:variant>
      <vt:variant>
        <vt:lpwstr>https://enot.publicprocurement.be/</vt:lpwstr>
      </vt:variant>
      <vt:variant>
        <vt:lpwstr/>
      </vt:variant>
      <vt:variant>
        <vt:i4>65628</vt:i4>
      </vt:variant>
      <vt:variant>
        <vt:i4>543</vt:i4>
      </vt:variant>
      <vt:variant>
        <vt:i4>0</vt:i4>
      </vt:variant>
      <vt:variant>
        <vt:i4>5</vt:i4>
      </vt:variant>
      <vt:variant>
        <vt:lpwstr>https://www.enabel.be/public-procurement/</vt:lpwstr>
      </vt:variant>
      <vt:variant>
        <vt:lpwstr/>
      </vt:variant>
      <vt:variant>
        <vt:i4>7209001</vt:i4>
      </vt:variant>
      <vt:variant>
        <vt:i4>540</vt:i4>
      </vt:variant>
      <vt:variant>
        <vt:i4>0</vt:i4>
      </vt:variant>
      <vt:variant>
        <vt:i4>5</vt:i4>
      </vt:variant>
      <vt:variant>
        <vt:lpwstr>https://www.enabelintegrity.be/</vt:lpwstr>
      </vt:variant>
      <vt:variant>
        <vt:lpwstr/>
      </vt:variant>
      <vt:variant>
        <vt:i4>786447</vt:i4>
      </vt:variant>
      <vt:variant>
        <vt:i4>537</vt:i4>
      </vt:variant>
      <vt:variant>
        <vt:i4>0</vt:i4>
      </vt:variant>
      <vt:variant>
        <vt:i4>5</vt:i4>
      </vt:variant>
      <vt:variant>
        <vt:lpwstr>https://www.enabel.be/nl/content/privacyverklaring-van-enabel</vt:lpwstr>
      </vt:variant>
      <vt:variant>
        <vt:lpwstr/>
      </vt:variant>
      <vt:variant>
        <vt:i4>1114123</vt:i4>
      </vt:variant>
      <vt:variant>
        <vt:i4>534</vt:i4>
      </vt:variant>
      <vt:variant>
        <vt:i4>0</vt:i4>
      </vt:variant>
      <vt:variant>
        <vt:i4>5</vt:i4>
      </vt:variant>
      <vt:variant>
        <vt:lpwstr>https://www.enabel.be/content/integrity-desk</vt:lpwstr>
      </vt:variant>
      <vt:variant>
        <vt:lpwstr/>
      </vt:variant>
      <vt:variant>
        <vt:i4>2752571</vt:i4>
      </vt:variant>
      <vt:variant>
        <vt:i4>531</vt:i4>
      </vt:variant>
      <vt:variant>
        <vt:i4>0</vt:i4>
      </vt:variant>
      <vt:variant>
        <vt:i4>5</vt:i4>
      </vt:variant>
      <vt:variant>
        <vt:lpwstr>https://bosa.belgium.be/nl/themas/overheids-opdrachten/regelgeving</vt:lpwstr>
      </vt:variant>
      <vt:variant>
        <vt:lpwstr/>
      </vt:variant>
      <vt:variant>
        <vt:i4>1769532</vt:i4>
      </vt:variant>
      <vt:variant>
        <vt:i4>524</vt:i4>
      </vt:variant>
      <vt:variant>
        <vt:i4>0</vt:i4>
      </vt:variant>
      <vt:variant>
        <vt:i4>5</vt:i4>
      </vt:variant>
      <vt:variant>
        <vt:lpwstr/>
      </vt:variant>
      <vt:variant>
        <vt:lpwstr>_Toc165983000</vt:lpwstr>
      </vt:variant>
      <vt:variant>
        <vt:i4>1245237</vt:i4>
      </vt:variant>
      <vt:variant>
        <vt:i4>518</vt:i4>
      </vt:variant>
      <vt:variant>
        <vt:i4>0</vt:i4>
      </vt:variant>
      <vt:variant>
        <vt:i4>5</vt:i4>
      </vt:variant>
      <vt:variant>
        <vt:lpwstr/>
      </vt:variant>
      <vt:variant>
        <vt:lpwstr>_Toc165982999</vt:lpwstr>
      </vt:variant>
      <vt:variant>
        <vt:i4>1245237</vt:i4>
      </vt:variant>
      <vt:variant>
        <vt:i4>512</vt:i4>
      </vt:variant>
      <vt:variant>
        <vt:i4>0</vt:i4>
      </vt:variant>
      <vt:variant>
        <vt:i4>5</vt:i4>
      </vt:variant>
      <vt:variant>
        <vt:lpwstr/>
      </vt:variant>
      <vt:variant>
        <vt:lpwstr>_Toc165982998</vt:lpwstr>
      </vt:variant>
      <vt:variant>
        <vt:i4>1245237</vt:i4>
      </vt:variant>
      <vt:variant>
        <vt:i4>506</vt:i4>
      </vt:variant>
      <vt:variant>
        <vt:i4>0</vt:i4>
      </vt:variant>
      <vt:variant>
        <vt:i4>5</vt:i4>
      </vt:variant>
      <vt:variant>
        <vt:lpwstr/>
      </vt:variant>
      <vt:variant>
        <vt:lpwstr>_Toc165982997</vt:lpwstr>
      </vt:variant>
      <vt:variant>
        <vt:i4>1245237</vt:i4>
      </vt:variant>
      <vt:variant>
        <vt:i4>500</vt:i4>
      </vt:variant>
      <vt:variant>
        <vt:i4>0</vt:i4>
      </vt:variant>
      <vt:variant>
        <vt:i4>5</vt:i4>
      </vt:variant>
      <vt:variant>
        <vt:lpwstr/>
      </vt:variant>
      <vt:variant>
        <vt:lpwstr>_Toc165982996</vt:lpwstr>
      </vt:variant>
      <vt:variant>
        <vt:i4>1245237</vt:i4>
      </vt:variant>
      <vt:variant>
        <vt:i4>494</vt:i4>
      </vt:variant>
      <vt:variant>
        <vt:i4>0</vt:i4>
      </vt:variant>
      <vt:variant>
        <vt:i4>5</vt:i4>
      </vt:variant>
      <vt:variant>
        <vt:lpwstr/>
      </vt:variant>
      <vt:variant>
        <vt:lpwstr>_Toc165982995</vt:lpwstr>
      </vt:variant>
      <vt:variant>
        <vt:i4>1245237</vt:i4>
      </vt:variant>
      <vt:variant>
        <vt:i4>488</vt:i4>
      </vt:variant>
      <vt:variant>
        <vt:i4>0</vt:i4>
      </vt:variant>
      <vt:variant>
        <vt:i4>5</vt:i4>
      </vt:variant>
      <vt:variant>
        <vt:lpwstr/>
      </vt:variant>
      <vt:variant>
        <vt:lpwstr>_Toc165982994</vt:lpwstr>
      </vt:variant>
      <vt:variant>
        <vt:i4>1245237</vt:i4>
      </vt:variant>
      <vt:variant>
        <vt:i4>482</vt:i4>
      </vt:variant>
      <vt:variant>
        <vt:i4>0</vt:i4>
      </vt:variant>
      <vt:variant>
        <vt:i4>5</vt:i4>
      </vt:variant>
      <vt:variant>
        <vt:lpwstr/>
      </vt:variant>
      <vt:variant>
        <vt:lpwstr>_Toc165982993</vt:lpwstr>
      </vt:variant>
      <vt:variant>
        <vt:i4>1245237</vt:i4>
      </vt:variant>
      <vt:variant>
        <vt:i4>476</vt:i4>
      </vt:variant>
      <vt:variant>
        <vt:i4>0</vt:i4>
      </vt:variant>
      <vt:variant>
        <vt:i4>5</vt:i4>
      </vt:variant>
      <vt:variant>
        <vt:lpwstr/>
      </vt:variant>
      <vt:variant>
        <vt:lpwstr>_Toc165982992</vt:lpwstr>
      </vt:variant>
      <vt:variant>
        <vt:i4>1245237</vt:i4>
      </vt:variant>
      <vt:variant>
        <vt:i4>470</vt:i4>
      </vt:variant>
      <vt:variant>
        <vt:i4>0</vt:i4>
      </vt:variant>
      <vt:variant>
        <vt:i4>5</vt:i4>
      </vt:variant>
      <vt:variant>
        <vt:lpwstr/>
      </vt:variant>
      <vt:variant>
        <vt:lpwstr>_Toc165982991</vt:lpwstr>
      </vt:variant>
      <vt:variant>
        <vt:i4>1245237</vt:i4>
      </vt:variant>
      <vt:variant>
        <vt:i4>464</vt:i4>
      </vt:variant>
      <vt:variant>
        <vt:i4>0</vt:i4>
      </vt:variant>
      <vt:variant>
        <vt:i4>5</vt:i4>
      </vt:variant>
      <vt:variant>
        <vt:lpwstr/>
      </vt:variant>
      <vt:variant>
        <vt:lpwstr>_Toc165982990</vt:lpwstr>
      </vt:variant>
      <vt:variant>
        <vt:i4>1179701</vt:i4>
      </vt:variant>
      <vt:variant>
        <vt:i4>458</vt:i4>
      </vt:variant>
      <vt:variant>
        <vt:i4>0</vt:i4>
      </vt:variant>
      <vt:variant>
        <vt:i4>5</vt:i4>
      </vt:variant>
      <vt:variant>
        <vt:lpwstr/>
      </vt:variant>
      <vt:variant>
        <vt:lpwstr>_Toc165982989</vt:lpwstr>
      </vt:variant>
      <vt:variant>
        <vt:i4>1179701</vt:i4>
      </vt:variant>
      <vt:variant>
        <vt:i4>452</vt:i4>
      </vt:variant>
      <vt:variant>
        <vt:i4>0</vt:i4>
      </vt:variant>
      <vt:variant>
        <vt:i4>5</vt:i4>
      </vt:variant>
      <vt:variant>
        <vt:lpwstr/>
      </vt:variant>
      <vt:variant>
        <vt:lpwstr>_Toc165982988</vt:lpwstr>
      </vt:variant>
      <vt:variant>
        <vt:i4>1179701</vt:i4>
      </vt:variant>
      <vt:variant>
        <vt:i4>446</vt:i4>
      </vt:variant>
      <vt:variant>
        <vt:i4>0</vt:i4>
      </vt:variant>
      <vt:variant>
        <vt:i4>5</vt:i4>
      </vt:variant>
      <vt:variant>
        <vt:lpwstr/>
      </vt:variant>
      <vt:variant>
        <vt:lpwstr>_Toc165982987</vt:lpwstr>
      </vt:variant>
      <vt:variant>
        <vt:i4>1179701</vt:i4>
      </vt:variant>
      <vt:variant>
        <vt:i4>440</vt:i4>
      </vt:variant>
      <vt:variant>
        <vt:i4>0</vt:i4>
      </vt:variant>
      <vt:variant>
        <vt:i4>5</vt:i4>
      </vt:variant>
      <vt:variant>
        <vt:lpwstr/>
      </vt:variant>
      <vt:variant>
        <vt:lpwstr>_Toc165982986</vt:lpwstr>
      </vt:variant>
      <vt:variant>
        <vt:i4>1179701</vt:i4>
      </vt:variant>
      <vt:variant>
        <vt:i4>434</vt:i4>
      </vt:variant>
      <vt:variant>
        <vt:i4>0</vt:i4>
      </vt:variant>
      <vt:variant>
        <vt:i4>5</vt:i4>
      </vt:variant>
      <vt:variant>
        <vt:lpwstr/>
      </vt:variant>
      <vt:variant>
        <vt:lpwstr>_Toc165982985</vt:lpwstr>
      </vt:variant>
      <vt:variant>
        <vt:i4>1179701</vt:i4>
      </vt:variant>
      <vt:variant>
        <vt:i4>428</vt:i4>
      </vt:variant>
      <vt:variant>
        <vt:i4>0</vt:i4>
      </vt:variant>
      <vt:variant>
        <vt:i4>5</vt:i4>
      </vt:variant>
      <vt:variant>
        <vt:lpwstr/>
      </vt:variant>
      <vt:variant>
        <vt:lpwstr>_Toc165982984</vt:lpwstr>
      </vt:variant>
      <vt:variant>
        <vt:i4>1179701</vt:i4>
      </vt:variant>
      <vt:variant>
        <vt:i4>422</vt:i4>
      </vt:variant>
      <vt:variant>
        <vt:i4>0</vt:i4>
      </vt:variant>
      <vt:variant>
        <vt:i4>5</vt:i4>
      </vt:variant>
      <vt:variant>
        <vt:lpwstr/>
      </vt:variant>
      <vt:variant>
        <vt:lpwstr>_Toc165982983</vt:lpwstr>
      </vt:variant>
      <vt:variant>
        <vt:i4>1179701</vt:i4>
      </vt:variant>
      <vt:variant>
        <vt:i4>416</vt:i4>
      </vt:variant>
      <vt:variant>
        <vt:i4>0</vt:i4>
      </vt:variant>
      <vt:variant>
        <vt:i4>5</vt:i4>
      </vt:variant>
      <vt:variant>
        <vt:lpwstr/>
      </vt:variant>
      <vt:variant>
        <vt:lpwstr>_Toc165982982</vt:lpwstr>
      </vt:variant>
      <vt:variant>
        <vt:i4>1179701</vt:i4>
      </vt:variant>
      <vt:variant>
        <vt:i4>410</vt:i4>
      </vt:variant>
      <vt:variant>
        <vt:i4>0</vt:i4>
      </vt:variant>
      <vt:variant>
        <vt:i4>5</vt:i4>
      </vt:variant>
      <vt:variant>
        <vt:lpwstr/>
      </vt:variant>
      <vt:variant>
        <vt:lpwstr>_Toc165982981</vt:lpwstr>
      </vt:variant>
      <vt:variant>
        <vt:i4>1179701</vt:i4>
      </vt:variant>
      <vt:variant>
        <vt:i4>404</vt:i4>
      </vt:variant>
      <vt:variant>
        <vt:i4>0</vt:i4>
      </vt:variant>
      <vt:variant>
        <vt:i4>5</vt:i4>
      </vt:variant>
      <vt:variant>
        <vt:lpwstr/>
      </vt:variant>
      <vt:variant>
        <vt:lpwstr>_Toc165982980</vt:lpwstr>
      </vt:variant>
      <vt:variant>
        <vt:i4>1900597</vt:i4>
      </vt:variant>
      <vt:variant>
        <vt:i4>398</vt:i4>
      </vt:variant>
      <vt:variant>
        <vt:i4>0</vt:i4>
      </vt:variant>
      <vt:variant>
        <vt:i4>5</vt:i4>
      </vt:variant>
      <vt:variant>
        <vt:lpwstr/>
      </vt:variant>
      <vt:variant>
        <vt:lpwstr>_Toc165982979</vt:lpwstr>
      </vt:variant>
      <vt:variant>
        <vt:i4>1900597</vt:i4>
      </vt:variant>
      <vt:variant>
        <vt:i4>392</vt:i4>
      </vt:variant>
      <vt:variant>
        <vt:i4>0</vt:i4>
      </vt:variant>
      <vt:variant>
        <vt:i4>5</vt:i4>
      </vt:variant>
      <vt:variant>
        <vt:lpwstr/>
      </vt:variant>
      <vt:variant>
        <vt:lpwstr>_Toc165982978</vt:lpwstr>
      </vt:variant>
      <vt:variant>
        <vt:i4>1900597</vt:i4>
      </vt:variant>
      <vt:variant>
        <vt:i4>386</vt:i4>
      </vt:variant>
      <vt:variant>
        <vt:i4>0</vt:i4>
      </vt:variant>
      <vt:variant>
        <vt:i4>5</vt:i4>
      </vt:variant>
      <vt:variant>
        <vt:lpwstr/>
      </vt:variant>
      <vt:variant>
        <vt:lpwstr>_Toc165982977</vt:lpwstr>
      </vt:variant>
      <vt:variant>
        <vt:i4>1900597</vt:i4>
      </vt:variant>
      <vt:variant>
        <vt:i4>380</vt:i4>
      </vt:variant>
      <vt:variant>
        <vt:i4>0</vt:i4>
      </vt:variant>
      <vt:variant>
        <vt:i4>5</vt:i4>
      </vt:variant>
      <vt:variant>
        <vt:lpwstr/>
      </vt:variant>
      <vt:variant>
        <vt:lpwstr>_Toc165982976</vt:lpwstr>
      </vt:variant>
      <vt:variant>
        <vt:i4>1900597</vt:i4>
      </vt:variant>
      <vt:variant>
        <vt:i4>374</vt:i4>
      </vt:variant>
      <vt:variant>
        <vt:i4>0</vt:i4>
      </vt:variant>
      <vt:variant>
        <vt:i4>5</vt:i4>
      </vt:variant>
      <vt:variant>
        <vt:lpwstr/>
      </vt:variant>
      <vt:variant>
        <vt:lpwstr>_Toc165982975</vt:lpwstr>
      </vt:variant>
      <vt:variant>
        <vt:i4>1900597</vt:i4>
      </vt:variant>
      <vt:variant>
        <vt:i4>368</vt:i4>
      </vt:variant>
      <vt:variant>
        <vt:i4>0</vt:i4>
      </vt:variant>
      <vt:variant>
        <vt:i4>5</vt:i4>
      </vt:variant>
      <vt:variant>
        <vt:lpwstr/>
      </vt:variant>
      <vt:variant>
        <vt:lpwstr>_Toc165982974</vt:lpwstr>
      </vt:variant>
      <vt:variant>
        <vt:i4>1900597</vt:i4>
      </vt:variant>
      <vt:variant>
        <vt:i4>362</vt:i4>
      </vt:variant>
      <vt:variant>
        <vt:i4>0</vt:i4>
      </vt:variant>
      <vt:variant>
        <vt:i4>5</vt:i4>
      </vt:variant>
      <vt:variant>
        <vt:lpwstr/>
      </vt:variant>
      <vt:variant>
        <vt:lpwstr>_Toc165982973</vt:lpwstr>
      </vt:variant>
      <vt:variant>
        <vt:i4>1900597</vt:i4>
      </vt:variant>
      <vt:variant>
        <vt:i4>356</vt:i4>
      </vt:variant>
      <vt:variant>
        <vt:i4>0</vt:i4>
      </vt:variant>
      <vt:variant>
        <vt:i4>5</vt:i4>
      </vt:variant>
      <vt:variant>
        <vt:lpwstr/>
      </vt:variant>
      <vt:variant>
        <vt:lpwstr>_Toc165982972</vt:lpwstr>
      </vt:variant>
      <vt:variant>
        <vt:i4>1900597</vt:i4>
      </vt:variant>
      <vt:variant>
        <vt:i4>350</vt:i4>
      </vt:variant>
      <vt:variant>
        <vt:i4>0</vt:i4>
      </vt:variant>
      <vt:variant>
        <vt:i4>5</vt:i4>
      </vt:variant>
      <vt:variant>
        <vt:lpwstr/>
      </vt:variant>
      <vt:variant>
        <vt:lpwstr>_Toc165982971</vt:lpwstr>
      </vt:variant>
      <vt:variant>
        <vt:i4>1900597</vt:i4>
      </vt:variant>
      <vt:variant>
        <vt:i4>344</vt:i4>
      </vt:variant>
      <vt:variant>
        <vt:i4>0</vt:i4>
      </vt:variant>
      <vt:variant>
        <vt:i4>5</vt:i4>
      </vt:variant>
      <vt:variant>
        <vt:lpwstr/>
      </vt:variant>
      <vt:variant>
        <vt:lpwstr>_Toc165982970</vt:lpwstr>
      </vt:variant>
      <vt:variant>
        <vt:i4>1835061</vt:i4>
      </vt:variant>
      <vt:variant>
        <vt:i4>338</vt:i4>
      </vt:variant>
      <vt:variant>
        <vt:i4>0</vt:i4>
      </vt:variant>
      <vt:variant>
        <vt:i4>5</vt:i4>
      </vt:variant>
      <vt:variant>
        <vt:lpwstr/>
      </vt:variant>
      <vt:variant>
        <vt:lpwstr>_Toc165982969</vt:lpwstr>
      </vt:variant>
      <vt:variant>
        <vt:i4>1835061</vt:i4>
      </vt:variant>
      <vt:variant>
        <vt:i4>332</vt:i4>
      </vt:variant>
      <vt:variant>
        <vt:i4>0</vt:i4>
      </vt:variant>
      <vt:variant>
        <vt:i4>5</vt:i4>
      </vt:variant>
      <vt:variant>
        <vt:lpwstr/>
      </vt:variant>
      <vt:variant>
        <vt:lpwstr>_Toc165982968</vt:lpwstr>
      </vt:variant>
      <vt:variant>
        <vt:i4>1835061</vt:i4>
      </vt:variant>
      <vt:variant>
        <vt:i4>326</vt:i4>
      </vt:variant>
      <vt:variant>
        <vt:i4>0</vt:i4>
      </vt:variant>
      <vt:variant>
        <vt:i4>5</vt:i4>
      </vt:variant>
      <vt:variant>
        <vt:lpwstr/>
      </vt:variant>
      <vt:variant>
        <vt:lpwstr>_Toc165982967</vt:lpwstr>
      </vt:variant>
      <vt:variant>
        <vt:i4>1835061</vt:i4>
      </vt:variant>
      <vt:variant>
        <vt:i4>320</vt:i4>
      </vt:variant>
      <vt:variant>
        <vt:i4>0</vt:i4>
      </vt:variant>
      <vt:variant>
        <vt:i4>5</vt:i4>
      </vt:variant>
      <vt:variant>
        <vt:lpwstr/>
      </vt:variant>
      <vt:variant>
        <vt:lpwstr>_Toc165982966</vt:lpwstr>
      </vt:variant>
      <vt:variant>
        <vt:i4>1835061</vt:i4>
      </vt:variant>
      <vt:variant>
        <vt:i4>314</vt:i4>
      </vt:variant>
      <vt:variant>
        <vt:i4>0</vt:i4>
      </vt:variant>
      <vt:variant>
        <vt:i4>5</vt:i4>
      </vt:variant>
      <vt:variant>
        <vt:lpwstr/>
      </vt:variant>
      <vt:variant>
        <vt:lpwstr>_Toc165982965</vt:lpwstr>
      </vt:variant>
      <vt:variant>
        <vt:i4>1835061</vt:i4>
      </vt:variant>
      <vt:variant>
        <vt:i4>308</vt:i4>
      </vt:variant>
      <vt:variant>
        <vt:i4>0</vt:i4>
      </vt:variant>
      <vt:variant>
        <vt:i4>5</vt:i4>
      </vt:variant>
      <vt:variant>
        <vt:lpwstr/>
      </vt:variant>
      <vt:variant>
        <vt:lpwstr>_Toc165982964</vt:lpwstr>
      </vt:variant>
      <vt:variant>
        <vt:i4>1835061</vt:i4>
      </vt:variant>
      <vt:variant>
        <vt:i4>302</vt:i4>
      </vt:variant>
      <vt:variant>
        <vt:i4>0</vt:i4>
      </vt:variant>
      <vt:variant>
        <vt:i4>5</vt:i4>
      </vt:variant>
      <vt:variant>
        <vt:lpwstr/>
      </vt:variant>
      <vt:variant>
        <vt:lpwstr>_Toc165982963</vt:lpwstr>
      </vt:variant>
      <vt:variant>
        <vt:i4>1835061</vt:i4>
      </vt:variant>
      <vt:variant>
        <vt:i4>296</vt:i4>
      </vt:variant>
      <vt:variant>
        <vt:i4>0</vt:i4>
      </vt:variant>
      <vt:variant>
        <vt:i4>5</vt:i4>
      </vt:variant>
      <vt:variant>
        <vt:lpwstr/>
      </vt:variant>
      <vt:variant>
        <vt:lpwstr>_Toc165982962</vt:lpwstr>
      </vt:variant>
      <vt:variant>
        <vt:i4>1835061</vt:i4>
      </vt:variant>
      <vt:variant>
        <vt:i4>290</vt:i4>
      </vt:variant>
      <vt:variant>
        <vt:i4>0</vt:i4>
      </vt:variant>
      <vt:variant>
        <vt:i4>5</vt:i4>
      </vt:variant>
      <vt:variant>
        <vt:lpwstr/>
      </vt:variant>
      <vt:variant>
        <vt:lpwstr>_Toc165982961</vt:lpwstr>
      </vt:variant>
      <vt:variant>
        <vt:i4>1835061</vt:i4>
      </vt:variant>
      <vt:variant>
        <vt:i4>284</vt:i4>
      </vt:variant>
      <vt:variant>
        <vt:i4>0</vt:i4>
      </vt:variant>
      <vt:variant>
        <vt:i4>5</vt:i4>
      </vt:variant>
      <vt:variant>
        <vt:lpwstr/>
      </vt:variant>
      <vt:variant>
        <vt:lpwstr>_Toc165982960</vt:lpwstr>
      </vt:variant>
      <vt:variant>
        <vt:i4>2031669</vt:i4>
      </vt:variant>
      <vt:variant>
        <vt:i4>278</vt:i4>
      </vt:variant>
      <vt:variant>
        <vt:i4>0</vt:i4>
      </vt:variant>
      <vt:variant>
        <vt:i4>5</vt:i4>
      </vt:variant>
      <vt:variant>
        <vt:lpwstr/>
      </vt:variant>
      <vt:variant>
        <vt:lpwstr>_Toc165982959</vt:lpwstr>
      </vt:variant>
      <vt:variant>
        <vt:i4>2031669</vt:i4>
      </vt:variant>
      <vt:variant>
        <vt:i4>272</vt:i4>
      </vt:variant>
      <vt:variant>
        <vt:i4>0</vt:i4>
      </vt:variant>
      <vt:variant>
        <vt:i4>5</vt:i4>
      </vt:variant>
      <vt:variant>
        <vt:lpwstr/>
      </vt:variant>
      <vt:variant>
        <vt:lpwstr>_Toc165982958</vt:lpwstr>
      </vt:variant>
      <vt:variant>
        <vt:i4>2031669</vt:i4>
      </vt:variant>
      <vt:variant>
        <vt:i4>266</vt:i4>
      </vt:variant>
      <vt:variant>
        <vt:i4>0</vt:i4>
      </vt:variant>
      <vt:variant>
        <vt:i4>5</vt:i4>
      </vt:variant>
      <vt:variant>
        <vt:lpwstr/>
      </vt:variant>
      <vt:variant>
        <vt:lpwstr>_Toc165982957</vt:lpwstr>
      </vt:variant>
      <vt:variant>
        <vt:i4>2031669</vt:i4>
      </vt:variant>
      <vt:variant>
        <vt:i4>260</vt:i4>
      </vt:variant>
      <vt:variant>
        <vt:i4>0</vt:i4>
      </vt:variant>
      <vt:variant>
        <vt:i4>5</vt:i4>
      </vt:variant>
      <vt:variant>
        <vt:lpwstr/>
      </vt:variant>
      <vt:variant>
        <vt:lpwstr>_Toc165982956</vt:lpwstr>
      </vt:variant>
      <vt:variant>
        <vt:i4>2031669</vt:i4>
      </vt:variant>
      <vt:variant>
        <vt:i4>254</vt:i4>
      </vt:variant>
      <vt:variant>
        <vt:i4>0</vt:i4>
      </vt:variant>
      <vt:variant>
        <vt:i4>5</vt:i4>
      </vt:variant>
      <vt:variant>
        <vt:lpwstr/>
      </vt:variant>
      <vt:variant>
        <vt:lpwstr>_Toc165982955</vt:lpwstr>
      </vt:variant>
      <vt:variant>
        <vt:i4>2031669</vt:i4>
      </vt:variant>
      <vt:variant>
        <vt:i4>248</vt:i4>
      </vt:variant>
      <vt:variant>
        <vt:i4>0</vt:i4>
      </vt:variant>
      <vt:variant>
        <vt:i4>5</vt:i4>
      </vt:variant>
      <vt:variant>
        <vt:lpwstr/>
      </vt:variant>
      <vt:variant>
        <vt:lpwstr>_Toc165982954</vt:lpwstr>
      </vt:variant>
      <vt:variant>
        <vt:i4>2031669</vt:i4>
      </vt:variant>
      <vt:variant>
        <vt:i4>242</vt:i4>
      </vt:variant>
      <vt:variant>
        <vt:i4>0</vt:i4>
      </vt:variant>
      <vt:variant>
        <vt:i4>5</vt:i4>
      </vt:variant>
      <vt:variant>
        <vt:lpwstr/>
      </vt:variant>
      <vt:variant>
        <vt:lpwstr>_Toc165982953</vt:lpwstr>
      </vt:variant>
      <vt:variant>
        <vt:i4>2031669</vt:i4>
      </vt:variant>
      <vt:variant>
        <vt:i4>236</vt:i4>
      </vt:variant>
      <vt:variant>
        <vt:i4>0</vt:i4>
      </vt:variant>
      <vt:variant>
        <vt:i4>5</vt:i4>
      </vt:variant>
      <vt:variant>
        <vt:lpwstr/>
      </vt:variant>
      <vt:variant>
        <vt:lpwstr>_Toc165982952</vt:lpwstr>
      </vt:variant>
      <vt:variant>
        <vt:i4>2031669</vt:i4>
      </vt:variant>
      <vt:variant>
        <vt:i4>230</vt:i4>
      </vt:variant>
      <vt:variant>
        <vt:i4>0</vt:i4>
      </vt:variant>
      <vt:variant>
        <vt:i4>5</vt:i4>
      </vt:variant>
      <vt:variant>
        <vt:lpwstr/>
      </vt:variant>
      <vt:variant>
        <vt:lpwstr>_Toc165982951</vt:lpwstr>
      </vt:variant>
      <vt:variant>
        <vt:i4>2031669</vt:i4>
      </vt:variant>
      <vt:variant>
        <vt:i4>224</vt:i4>
      </vt:variant>
      <vt:variant>
        <vt:i4>0</vt:i4>
      </vt:variant>
      <vt:variant>
        <vt:i4>5</vt:i4>
      </vt:variant>
      <vt:variant>
        <vt:lpwstr/>
      </vt:variant>
      <vt:variant>
        <vt:lpwstr>_Toc165982950</vt:lpwstr>
      </vt:variant>
      <vt:variant>
        <vt:i4>1966133</vt:i4>
      </vt:variant>
      <vt:variant>
        <vt:i4>218</vt:i4>
      </vt:variant>
      <vt:variant>
        <vt:i4>0</vt:i4>
      </vt:variant>
      <vt:variant>
        <vt:i4>5</vt:i4>
      </vt:variant>
      <vt:variant>
        <vt:lpwstr/>
      </vt:variant>
      <vt:variant>
        <vt:lpwstr>_Toc165982949</vt:lpwstr>
      </vt:variant>
      <vt:variant>
        <vt:i4>1966133</vt:i4>
      </vt:variant>
      <vt:variant>
        <vt:i4>212</vt:i4>
      </vt:variant>
      <vt:variant>
        <vt:i4>0</vt:i4>
      </vt:variant>
      <vt:variant>
        <vt:i4>5</vt:i4>
      </vt:variant>
      <vt:variant>
        <vt:lpwstr/>
      </vt:variant>
      <vt:variant>
        <vt:lpwstr>_Toc165982948</vt:lpwstr>
      </vt:variant>
      <vt:variant>
        <vt:i4>1966133</vt:i4>
      </vt:variant>
      <vt:variant>
        <vt:i4>206</vt:i4>
      </vt:variant>
      <vt:variant>
        <vt:i4>0</vt:i4>
      </vt:variant>
      <vt:variant>
        <vt:i4>5</vt:i4>
      </vt:variant>
      <vt:variant>
        <vt:lpwstr/>
      </vt:variant>
      <vt:variant>
        <vt:lpwstr>_Toc165982947</vt:lpwstr>
      </vt:variant>
      <vt:variant>
        <vt:i4>1966133</vt:i4>
      </vt:variant>
      <vt:variant>
        <vt:i4>200</vt:i4>
      </vt:variant>
      <vt:variant>
        <vt:i4>0</vt:i4>
      </vt:variant>
      <vt:variant>
        <vt:i4>5</vt:i4>
      </vt:variant>
      <vt:variant>
        <vt:lpwstr/>
      </vt:variant>
      <vt:variant>
        <vt:lpwstr>_Toc165982946</vt:lpwstr>
      </vt:variant>
      <vt:variant>
        <vt:i4>1966133</vt:i4>
      </vt:variant>
      <vt:variant>
        <vt:i4>194</vt:i4>
      </vt:variant>
      <vt:variant>
        <vt:i4>0</vt:i4>
      </vt:variant>
      <vt:variant>
        <vt:i4>5</vt:i4>
      </vt:variant>
      <vt:variant>
        <vt:lpwstr/>
      </vt:variant>
      <vt:variant>
        <vt:lpwstr>_Toc165982945</vt:lpwstr>
      </vt:variant>
      <vt:variant>
        <vt:i4>1966133</vt:i4>
      </vt:variant>
      <vt:variant>
        <vt:i4>188</vt:i4>
      </vt:variant>
      <vt:variant>
        <vt:i4>0</vt:i4>
      </vt:variant>
      <vt:variant>
        <vt:i4>5</vt:i4>
      </vt:variant>
      <vt:variant>
        <vt:lpwstr/>
      </vt:variant>
      <vt:variant>
        <vt:lpwstr>_Toc165982944</vt:lpwstr>
      </vt:variant>
      <vt:variant>
        <vt:i4>1966133</vt:i4>
      </vt:variant>
      <vt:variant>
        <vt:i4>182</vt:i4>
      </vt:variant>
      <vt:variant>
        <vt:i4>0</vt:i4>
      </vt:variant>
      <vt:variant>
        <vt:i4>5</vt:i4>
      </vt:variant>
      <vt:variant>
        <vt:lpwstr/>
      </vt:variant>
      <vt:variant>
        <vt:lpwstr>_Toc165982943</vt:lpwstr>
      </vt:variant>
      <vt:variant>
        <vt:i4>1966133</vt:i4>
      </vt:variant>
      <vt:variant>
        <vt:i4>176</vt:i4>
      </vt:variant>
      <vt:variant>
        <vt:i4>0</vt:i4>
      </vt:variant>
      <vt:variant>
        <vt:i4>5</vt:i4>
      </vt:variant>
      <vt:variant>
        <vt:lpwstr/>
      </vt:variant>
      <vt:variant>
        <vt:lpwstr>_Toc165982942</vt:lpwstr>
      </vt:variant>
      <vt:variant>
        <vt:i4>1966133</vt:i4>
      </vt:variant>
      <vt:variant>
        <vt:i4>170</vt:i4>
      </vt:variant>
      <vt:variant>
        <vt:i4>0</vt:i4>
      </vt:variant>
      <vt:variant>
        <vt:i4>5</vt:i4>
      </vt:variant>
      <vt:variant>
        <vt:lpwstr/>
      </vt:variant>
      <vt:variant>
        <vt:lpwstr>_Toc165982941</vt:lpwstr>
      </vt:variant>
      <vt:variant>
        <vt:i4>1966133</vt:i4>
      </vt:variant>
      <vt:variant>
        <vt:i4>164</vt:i4>
      </vt:variant>
      <vt:variant>
        <vt:i4>0</vt:i4>
      </vt:variant>
      <vt:variant>
        <vt:i4>5</vt:i4>
      </vt:variant>
      <vt:variant>
        <vt:lpwstr/>
      </vt:variant>
      <vt:variant>
        <vt:lpwstr>_Toc165982940</vt:lpwstr>
      </vt:variant>
      <vt:variant>
        <vt:i4>1638453</vt:i4>
      </vt:variant>
      <vt:variant>
        <vt:i4>158</vt:i4>
      </vt:variant>
      <vt:variant>
        <vt:i4>0</vt:i4>
      </vt:variant>
      <vt:variant>
        <vt:i4>5</vt:i4>
      </vt:variant>
      <vt:variant>
        <vt:lpwstr/>
      </vt:variant>
      <vt:variant>
        <vt:lpwstr>_Toc165982939</vt:lpwstr>
      </vt:variant>
      <vt:variant>
        <vt:i4>1638453</vt:i4>
      </vt:variant>
      <vt:variant>
        <vt:i4>152</vt:i4>
      </vt:variant>
      <vt:variant>
        <vt:i4>0</vt:i4>
      </vt:variant>
      <vt:variant>
        <vt:i4>5</vt:i4>
      </vt:variant>
      <vt:variant>
        <vt:lpwstr/>
      </vt:variant>
      <vt:variant>
        <vt:lpwstr>_Toc165982938</vt:lpwstr>
      </vt:variant>
      <vt:variant>
        <vt:i4>1638453</vt:i4>
      </vt:variant>
      <vt:variant>
        <vt:i4>146</vt:i4>
      </vt:variant>
      <vt:variant>
        <vt:i4>0</vt:i4>
      </vt:variant>
      <vt:variant>
        <vt:i4>5</vt:i4>
      </vt:variant>
      <vt:variant>
        <vt:lpwstr/>
      </vt:variant>
      <vt:variant>
        <vt:lpwstr>_Toc165982937</vt:lpwstr>
      </vt:variant>
      <vt:variant>
        <vt:i4>1638453</vt:i4>
      </vt:variant>
      <vt:variant>
        <vt:i4>140</vt:i4>
      </vt:variant>
      <vt:variant>
        <vt:i4>0</vt:i4>
      </vt:variant>
      <vt:variant>
        <vt:i4>5</vt:i4>
      </vt:variant>
      <vt:variant>
        <vt:lpwstr/>
      </vt:variant>
      <vt:variant>
        <vt:lpwstr>_Toc165982936</vt:lpwstr>
      </vt:variant>
      <vt:variant>
        <vt:i4>1638453</vt:i4>
      </vt:variant>
      <vt:variant>
        <vt:i4>134</vt:i4>
      </vt:variant>
      <vt:variant>
        <vt:i4>0</vt:i4>
      </vt:variant>
      <vt:variant>
        <vt:i4>5</vt:i4>
      </vt:variant>
      <vt:variant>
        <vt:lpwstr/>
      </vt:variant>
      <vt:variant>
        <vt:lpwstr>_Toc165982935</vt:lpwstr>
      </vt:variant>
      <vt:variant>
        <vt:i4>1638453</vt:i4>
      </vt:variant>
      <vt:variant>
        <vt:i4>128</vt:i4>
      </vt:variant>
      <vt:variant>
        <vt:i4>0</vt:i4>
      </vt:variant>
      <vt:variant>
        <vt:i4>5</vt:i4>
      </vt:variant>
      <vt:variant>
        <vt:lpwstr/>
      </vt:variant>
      <vt:variant>
        <vt:lpwstr>_Toc165982934</vt:lpwstr>
      </vt:variant>
      <vt:variant>
        <vt:i4>1638453</vt:i4>
      </vt:variant>
      <vt:variant>
        <vt:i4>122</vt:i4>
      </vt:variant>
      <vt:variant>
        <vt:i4>0</vt:i4>
      </vt:variant>
      <vt:variant>
        <vt:i4>5</vt:i4>
      </vt:variant>
      <vt:variant>
        <vt:lpwstr/>
      </vt:variant>
      <vt:variant>
        <vt:lpwstr>_Toc165982933</vt:lpwstr>
      </vt:variant>
      <vt:variant>
        <vt:i4>1638453</vt:i4>
      </vt:variant>
      <vt:variant>
        <vt:i4>116</vt:i4>
      </vt:variant>
      <vt:variant>
        <vt:i4>0</vt:i4>
      </vt:variant>
      <vt:variant>
        <vt:i4>5</vt:i4>
      </vt:variant>
      <vt:variant>
        <vt:lpwstr/>
      </vt:variant>
      <vt:variant>
        <vt:lpwstr>_Toc165982932</vt:lpwstr>
      </vt:variant>
      <vt:variant>
        <vt:i4>1638453</vt:i4>
      </vt:variant>
      <vt:variant>
        <vt:i4>110</vt:i4>
      </vt:variant>
      <vt:variant>
        <vt:i4>0</vt:i4>
      </vt:variant>
      <vt:variant>
        <vt:i4>5</vt:i4>
      </vt:variant>
      <vt:variant>
        <vt:lpwstr/>
      </vt:variant>
      <vt:variant>
        <vt:lpwstr>_Toc165982931</vt:lpwstr>
      </vt:variant>
      <vt:variant>
        <vt:i4>1638453</vt:i4>
      </vt:variant>
      <vt:variant>
        <vt:i4>104</vt:i4>
      </vt:variant>
      <vt:variant>
        <vt:i4>0</vt:i4>
      </vt:variant>
      <vt:variant>
        <vt:i4>5</vt:i4>
      </vt:variant>
      <vt:variant>
        <vt:lpwstr/>
      </vt:variant>
      <vt:variant>
        <vt:lpwstr>_Toc165982930</vt:lpwstr>
      </vt:variant>
      <vt:variant>
        <vt:i4>1572917</vt:i4>
      </vt:variant>
      <vt:variant>
        <vt:i4>98</vt:i4>
      </vt:variant>
      <vt:variant>
        <vt:i4>0</vt:i4>
      </vt:variant>
      <vt:variant>
        <vt:i4>5</vt:i4>
      </vt:variant>
      <vt:variant>
        <vt:lpwstr/>
      </vt:variant>
      <vt:variant>
        <vt:lpwstr>_Toc165982929</vt:lpwstr>
      </vt:variant>
      <vt:variant>
        <vt:i4>1572917</vt:i4>
      </vt:variant>
      <vt:variant>
        <vt:i4>92</vt:i4>
      </vt:variant>
      <vt:variant>
        <vt:i4>0</vt:i4>
      </vt:variant>
      <vt:variant>
        <vt:i4>5</vt:i4>
      </vt:variant>
      <vt:variant>
        <vt:lpwstr/>
      </vt:variant>
      <vt:variant>
        <vt:lpwstr>_Toc165982928</vt:lpwstr>
      </vt:variant>
      <vt:variant>
        <vt:i4>1572917</vt:i4>
      </vt:variant>
      <vt:variant>
        <vt:i4>86</vt:i4>
      </vt:variant>
      <vt:variant>
        <vt:i4>0</vt:i4>
      </vt:variant>
      <vt:variant>
        <vt:i4>5</vt:i4>
      </vt:variant>
      <vt:variant>
        <vt:lpwstr/>
      </vt:variant>
      <vt:variant>
        <vt:lpwstr>_Toc165982927</vt:lpwstr>
      </vt:variant>
      <vt:variant>
        <vt:i4>1572917</vt:i4>
      </vt:variant>
      <vt:variant>
        <vt:i4>80</vt:i4>
      </vt:variant>
      <vt:variant>
        <vt:i4>0</vt:i4>
      </vt:variant>
      <vt:variant>
        <vt:i4>5</vt:i4>
      </vt:variant>
      <vt:variant>
        <vt:lpwstr/>
      </vt:variant>
      <vt:variant>
        <vt:lpwstr>_Toc165982926</vt:lpwstr>
      </vt:variant>
      <vt:variant>
        <vt:i4>1572917</vt:i4>
      </vt:variant>
      <vt:variant>
        <vt:i4>74</vt:i4>
      </vt:variant>
      <vt:variant>
        <vt:i4>0</vt:i4>
      </vt:variant>
      <vt:variant>
        <vt:i4>5</vt:i4>
      </vt:variant>
      <vt:variant>
        <vt:lpwstr/>
      </vt:variant>
      <vt:variant>
        <vt:lpwstr>_Toc165982925</vt:lpwstr>
      </vt:variant>
      <vt:variant>
        <vt:i4>1572917</vt:i4>
      </vt:variant>
      <vt:variant>
        <vt:i4>68</vt:i4>
      </vt:variant>
      <vt:variant>
        <vt:i4>0</vt:i4>
      </vt:variant>
      <vt:variant>
        <vt:i4>5</vt:i4>
      </vt:variant>
      <vt:variant>
        <vt:lpwstr/>
      </vt:variant>
      <vt:variant>
        <vt:lpwstr>_Toc165982924</vt:lpwstr>
      </vt:variant>
      <vt:variant>
        <vt:i4>1572917</vt:i4>
      </vt:variant>
      <vt:variant>
        <vt:i4>62</vt:i4>
      </vt:variant>
      <vt:variant>
        <vt:i4>0</vt:i4>
      </vt:variant>
      <vt:variant>
        <vt:i4>5</vt:i4>
      </vt:variant>
      <vt:variant>
        <vt:lpwstr/>
      </vt:variant>
      <vt:variant>
        <vt:lpwstr>_Toc165982923</vt:lpwstr>
      </vt:variant>
      <vt:variant>
        <vt:i4>1572917</vt:i4>
      </vt:variant>
      <vt:variant>
        <vt:i4>56</vt:i4>
      </vt:variant>
      <vt:variant>
        <vt:i4>0</vt:i4>
      </vt:variant>
      <vt:variant>
        <vt:i4>5</vt:i4>
      </vt:variant>
      <vt:variant>
        <vt:lpwstr/>
      </vt:variant>
      <vt:variant>
        <vt:lpwstr>_Toc165982922</vt:lpwstr>
      </vt:variant>
      <vt:variant>
        <vt:i4>1572917</vt:i4>
      </vt:variant>
      <vt:variant>
        <vt:i4>50</vt:i4>
      </vt:variant>
      <vt:variant>
        <vt:i4>0</vt:i4>
      </vt:variant>
      <vt:variant>
        <vt:i4>5</vt:i4>
      </vt:variant>
      <vt:variant>
        <vt:lpwstr/>
      </vt:variant>
      <vt:variant>
        <vt:lpwstr>_Toc165982921</vt:lpwstr>
      </vt:variant>
      <vt:variant>
        <vt:i4>1572917</vt:i4>
      </vt:variant>
      <vt:variant>
        <vt:i4>44</vt:i4>
      </vt:variant>
      <vt:variant>
        <vt:i4>0</vt:i4>
      </vt:variant>
      <vt:variant>
        <vt:i4>5</vt:i4>
      </vt:variant>
      <vt:variant>
        <vt:lpwstr/>
      </vt:variant>
      <vt:variant>
        <vt:lpwstr>_Toc165982920</vt:lpwstr>
      </vt:variant>
      <vt:variant>
        <vt:i4>1769525</vt:i4>
      </vt:variant>
      <vt:variant>
        <vt:i4>38</vt:i4>
      </vt:variant>
      <vt:variant>
        <vt:i4>0</vt:i4>
      </vt:variant>
      <vt:variant>
        <vt:i4>5</vt:i4>
      </vt:variant>
      <vt:variant>
        <vt:lpwstr/>
      </vt:variant>
      <vt:variant>
        <vt:lpwstr>_Toc165982919</vt:lpwstr>
      </vt:variant>
      <vt:variant>
        <vt:i4>1769525</vt:i4>
      </vt:variant>
      <vt:variant>
        <vt:i4>32</vt:i4>
      </vt:variant>
      <vt:variant>
        <vt:i4>0</vt:i4>
      </vt:variant>
      <vt:variant>
        <vt:i4>5</vt:i4>
      </vt:variant>
      <vt:variant>
        <vt:lpwstr/>
      </vt:variant>
      <vt:variant>
        <vt:lpwstr>_Toc165982918</vt:lpwstr>
      </vt:variant>
      <vt:variant>
        <vt:i4>1769525</vt:i4>
      </vt:variant>
      <vt:variant>
        <vt:i4>26</vt:i4>
      </vt:variant>
      <vt:variant>
        <vt:i4>0</vt:i4>
      </vt:variant>
      <vt:variant>
        <vt:i4>5</vt:i4>
      </vt:variant>
      <vt:variant>
        <vt:lpwstr/>
      </vt:variant>
      <vt:variant>
        <vt:lpwstr>_Toc165982917</vt:lpwstr>
      </vt:variant>
      <vt:variant>
        <vt:i4>1769525</vt:i4>
      </vt:variant>
      <vt:variant>
        <vt:i4>20</vt:i4>
      </vt:variant>
      <vt:variant>
        <vt:i4>0</vt:i4>
      </vt:variant>
      <vt:variant>
        <vt:i4>5</vt:i4>
      </vt:variant>
      <vt:variant>
        <vt:lpwstr/>
      </vt:variant>
      <vt:variant>
        <vt:lpwstr>_Toc165982916</vt:lpwstr>
      </vt:variant>
      <vt:variant>
        <vt:i4>1769525</vt:i4>
      </vt:variant>
      <vt:variant>
        <vt:i4>14</vt:i4>
      </vt:variant>
      <vt:variant>
        <vt:i4>0</vt:i4>
      </vt:variant>
      <vt:variant>
        <vt:i4>5</vt:i4>
      </vt:variant>
      <vt:variant>
        <vt:lpwstr/>
      </vt:variant>
      <vt:variant>
        <vt:lpwstr>_Toc165982915</vt:lpwstr>
      </vt:variant>
      <vt:variant>
        <vt:i4>1769525</vt:i4>
      </vt:variant>
      <vt:variant>
        <vt:i4>8</vt:i4>
      </vt:variant>
      <vt:variant>
        <vt:i4>0</vt:i4>
      </vt:variant>
      <vt:variant>
        <vt:i4>5</vt:i4>
      </vt:variant>
      <vt:variant>
        <vt:lpwstr/>
      </vt:variant>
      <vt:variant>
        <vt:lpwstr>_Toc165982914</vt:lpwstr>
      </vt:variant>
      <vt:variant>
        <vt:i4>1769525</vt:i4>
      </vt:variant>
      <vt:variant>
        <vt:i4>2</vt:i4>
      </vt:variant>
      <vt:variant>
        <vt:i4>0</vt:i4>
      </vt:variant>
      <vt:variant>
        <vt:i4>5</vt:i4>
      </vt:variant>
      <vt:variant>
        <vt:lpwstr/>
      </vt:variant>
      <vt:variant>
        <vt:lpwstr>_Toc165982913</vt:lpwstr>
      </vt:variant>
      <vt:variant>
        <vt:i4>852090</vt:i4>
      </vt:variant>
      <vt:variant>
        <vt:i4>15</vt:i4>
      </vt:variant>
      <vt:variant>
        <vt:i4>0</vt:i4>
      </vt:variant>
      <vt:variant>
        <vt:i4>5</vt:i4>
      </vt:variant>
      <vt:variant>
        <vt:lpwstr>mailto:arne.carpentier@enabel.be</vt:lpwstr>
      </vt:variant>
      <vt:variant>
        <vt:lpwstr/>
      </vt:variant>
      <vt:variant>
        <vt:i4>852090</vt:i4>
      </vt:variant>
      <vt:variant>
        <vt:i4>12</vt:i4>
      </vt:variant>
      <vt:variant>
        <vt:i4>0</vt:i4>
      </vt:variant>
      <vt:variant>
        <vt:i4>5</vt:i4>
      </vt:variant>
      <vt:variant>
        <vt:lpwstr>mailto:arne.carpentier@enabel.be</vt:lpwstr>
      </vt:variant>
      <vt:variant>
        <vt:lpwstr/>
      </vt:variant>
      <vt:variant>
        <vt:i4>852090</vt:i4>
      </vt:variant>
      <vt:variant>
        <vt:i4>9</vt:i4>
      </vt:variant>
      <vt:variant>
        <vt:i4>0</vt:i4>
      </vt:variant>
      <vt:variant>
        <vt:i4>5</vt:i4>
      </vt:variant>
      <vt:variant>
        <vt:lpwstr>mailto:arne.carpentier@enabel.be</vt:lpwstr>
      </vt:variant>
      <vt:variant>
        <vt:lpwstr/>
      </vt:variant>
      <vt:variant>
        <vt:i4>852090</vt:i4>
      </vt:variant>
      <vt:variant>
        <vt:i4>6</vt:i4>
      </vt:variant>
      <vt:variant>
        <vt:i4>0</vt:i4>
      </vt:variant>
      <vt:variant>
        <vt:i4>5</vt:i4>
      </vt:variant>
      <vt:variant>
        <vt:lpwstr>mailto:arne.carpentier@enabel.be</vt:lpwstr>
      </vt:variant>
      <vt:variant>
        <vt:lpwstr/>
      </vt:variant>
      <vt:variant>
        <vt:i4>8126472</vt:i4>
      </vt:variant>
      <vt:variant>
        <vt:i4>3</vt:i4>
      </vt:variant>
      <vt:variant>
        <vt:i4>0</vt:i4>
      </vt:variant>
      <vt:variant>
        <vt:i4>5</vt:i4>
      </vt:variant>
      <vt:variant>
        <vt:lpwstr>mailto:mathilde.peiffer@enabel.be</vt:lpwstr>
      </vt:variant>
      <vt:variant>
        <vt:lpwstr/>
      </vt:variant>
      <vt:variant>
        <vt:i4>458871</vt:i4>
      </vt:variant>
      <vt:variant>
        <vt:i4>0</vt:i4>
      </vt:variant>
      <vt:variant>
        <vt:i4>0</vt:i4>
      </vt:variant>
      <vt:variant>
        <vt:i4>5</vt:i4>
      </vt:variant>
      <vt:variant>
        <vt:lpwstr>mailto:karina.widyani@enabel.be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Cedric De BUEGER</dc:creator>
  <cp:keywords/>
  <cp:lastModifiedBy>SCULIER, Marie</cp:lastModifiedBy>
  <cp:revision>12</cp:revision>
  <cp:lastPrinted>2024-05-13T11:14:00Z</cp:lastPrinted>
  <dcterms:created xsi:type="dcterms:W3CDTF">2024-05-07T18:21:00Z</dcterms:created>
  <dcterms:modified xsi:type="dcterms:W3CDTF">2024-05-13T11:16:00Z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0x0101002C34C447E6454A40A553EE97A6C47186007BB8A95C3518EB4FB84739BBDAD1A6D0</vt:lpwstr>
  </property>
  <property fmtid="{D5CDD505-2E9C-101B-9397-08002B2CF9AE}" pid="3" name="Language">
    <vt:lpwstr>2;#FR|e5b11214-e6fc-4287-b1cb-b050c041462c</vt:lpwstr>
  </property>
  <property fmtid="{D5CDD505-2E9C-101B-9397-08002B2CF9AE}" pid="4" name="Owner">
    <vt:lpwstr>1;#Procurement|63c10b1a-587f-4ec6-924f-4565dd1c55f4</vt:lpwstr>
  </property>
  <property fmtid="{D5CDD505-2E9C-101B-9397-08002B2CF9AE}" pid="5" name="Type_Document">
    <vt:lpwstr>8;#Template|507c20e7-7939-4ae2-9a5d-822aa0fd4f74</vt:lpwstr>
  </property>
  <property fmtid="{D5CDD505-2E9C-101B-9397-08002B2CF9AE}" pid="6" name="_dlc_DocIdItemGuid">
    <vt:lpwstr>b977d03e-0924-4250-807b-52a4b182222b</vt:lpwstr>
  </property>
  <property fmtid="{D5CDD505-2E9C-101B-9397-08002B2CF9AE}" pid="7" name="Order">
    <vt:r8>191500</vt:r8>
  </property>
  <property fmtid="{D5CDD505-2E9C-101B-9397-08002B2CF9AE}" pid="8" name="kf78f8c6b1d84606b77c6edeecdda7a3">
    <vt:lpwstr>FR|e5b11214-e6fc-4287-b1cb-b050c041462c</vt:lpwstr>
  </property>
  <property fmtid="{D5CDD505-2E9C-101B-9397-08002B2CF9AE}" pid="9" name="xd_Signature">
    <vt:bool>false</vt:bool>
  </property>
  <property fmtid="{D5CDD505-2E9C-101B-9397-08002B2CF9AE}" pid="10" name="gaf3ec5a67fc463eb9656c0859fc0579">
    <vt:lpwstr>Procurement|63c10b1a-587f-4ec6-924f-4565dd1c55f4</vt:lpwstr>
  </property>
  <property fmtid="{D5CDD505-2E9C-101B-9397-08002B2CF9AE}" pid="11" name="xd_ProgID">
    <vt:lpwstr/>
  </property>
  <property fmtid="{D5CDD505-2E9C-101B-9397-08002B2CF9AE}" pid="12" name="k07e5c9dd8ef49a29772290d04896af4">
    <vt:lpwstr>Template|507c20e7-7939-4ae2-9a5d-822aa0fd4f74</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MediaServiceImageTags">
    <vt:lpwstr/>
  </property>
  <property fmtid="{D5CDD505-2E9C-101B-9397-08002B2CF9AE}" pid="18" name="ENABEL_Service">
    <vt:lpwstr/>
  </property>
  <property fmtid="{D5CDD505-2E9C-101B-9397-08002B2CF9AE}" pid="19" name="Country">
    <vt:lpwstr>1;#BEL|ff4ffeae-c722-491b-b0ff-ada5a56a847d</vt:lpwstr>
  </property>
  <property fmtid="{D5CDD505-2E9C-101B-9397-08002B2CF9AE}" pid="20" name="Document_Type">
    <vt:lpwstr/>
  </property>
  <property fmtid="{D5CDD505-2E9C-101B-9397-08002B2CF9AE}" pid="21" name="Document_Status">
    <vt:lpwstr/>
  </property>
  <property fmtid="{D5CDD505-2E9C-101B-9397-08002B2CF9AE}" pid="22" name="Document_Language">
    <vt:lpwstr>6;#FR|e5b11214-e6fc-4287-b1cb-b050c041462c</vt:lpwstr>
  </property>
  <property fmtid="{D5CDD505-2E9C-101B-9397-08002B2CF9AE}" pid="23" name="Contract_reference">
    <vt:lpwstr>1501;#BXL-14037|529f77e4-4a0c-4065-8800-54a46bdfd15c</vt:lpwstr>
  </property>
  <property fmtid="{D5CDD505-2E9C-101B-9397-08002B2CF9AE}" pid="24" name="Project_code">
    <vt:lpwstr>1502;#2056BEL|2c28bc2e-0f01-4e97-ab09-9fe8be112d98</vt:lpwstr>
  </property>
  <property fmtid="{D5CDD505-2E9C-101B-9397-08002B2CF9AE}" pid="25" name="SharedWithUsers">
    <vt:lpwstr>1589;#CARPENTIER, Arne;#156;#WIDYANI, Karina;#2253;#PEIFFER, Mathilde</vt:lpwstr>
  </property>
</Properties>
</file>