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6015B" w14:textId="77777777" w:rsidR="00FD085B" w:rsidRPr="00FD085B" w:rsidRDefault="00FD085B" w:rsidP="00FD085B">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14:ligatures w14:val="none"/>
        </w:rPr>
      </w:pPr>
      <w:bookmarkStart w:id="0" w:name="_Toc52268497"/>
      <w:bookmarkStart w:id="1" w:name="_Toc173922292"/>
      <w:r w:rsidRPr="00FD085B">
        <w:rPr>
          <w:rFonts w:eastAsia="Times New Roman" w:cs="Times New Roman"/>
          <w:bCs w:val="0"/>
          <w:color w:val="D81A1A"/>
          <w:kern w:val="0"/>
          <w:sz w:val="28"/>
          <w:szCs w:val="26"/>
          <w:u w:val="none"/>
          <w14:ligatures w14:val="none"/>
        </w:rPr>
        <w:t>Fiche d’identification</w:t>
      </w:r>
      <w:bookmarkEnd w:id="0"/>
      <w:bookmarkEnd w:id="1"/>
    </w:p>
    <w:tbl>
      <w:tblPr>
        <w:tblStyle w:val="Grilledutableau"/>
        <w:tblW w:w="0" w:type="auto"/>
        <w:tblInd w:w="0" w:type="dxa"/>
        <w:tblLook w:val="04A0" w:firstRow="1" w:lastRow="0" w:firstColumn="1" w:lastColumn="0" w:noHBand="0" w:noVBand="1"/>
      </w:tblPr>
      <w:tblGrid>
        <w:gridCol w:w="4247"/>
        <w:gridCol w:w="4247"/>
      </w:tblGrid>
      <w:tr w:rsidR="00FD085B" w:rsidRPr="00FD085B" w14:paraId="7F5908F6" w14:textId="77777777" w:rsidTr="00FD085B">
        <w:trPr>
          <w:trHeight w:val="851"/>
        </w:trPr>
        <w:tc>
          <w:tcPr>
            <w:tcW w:w="4247" w:type="dxa"/>
            <w:tcBorders>
              <w:top w:val="single" w:sz="4" w:space="0" w:color="auto"/>
              <w:left w:val="single" w:sz="4" w:space="0" w:color="auto"/>
              <w:bottom w:val="single" w:sz="4" w:space="0" w:color="auto"/>
              <w:right w:val="single" w:sz="4" w:space="0" w:color="auto"/>
            </w:tcBorders>
            <w:vAlign w:val="center"/>
            <w:hideMark/>
          </w:tcPr>
          <w:p w14:paraId="2C2EC4FF" w14:textId="77777777" w:rsidR="00FD085B" w:rsidRPr="00FD085B" w:rsidRDefault="00FD085B" w:rsidP="00FD085B">
            <w:pPr>
              <w:spacing w:before="60" w:after="60" w:line="276" w:lineRule="auto"/>
              <w:rPr>
                <w:rFonts w:ascii="Georgia" w:hAnsi="Georgia"/>
                <w:color w:val="585756"/>
                <w:sz w:val="21"/>
                <w:lang w:val="fr-BE"/>
              </w:rPr>
            </w:pPr>
            <w:bookmarkStart w:id="2" w:name="_Hlk52268009"/>
            <w:bookmarkStart w:id="3" w:name="_Toc51592068"/>
            <w:r w:rsidRPr="00FD085B">
              <w:rPr>
                <w:rFonts w:ascii="Georgia" w:hAnsi="Georgia"/>
                <w:color w:val="585756"/>
                <w:sz w:val="21"/>
                <w:lang w:val="fr-BE"/>
              </w:rPr>
              <w:t>Nom et prénom du soumissionnaire ou dénomination de la société et forme juridique</w:t>
            </w:r>
          </w:p>
        </w:tc>
        <w:tc>
          <w:tcPr>
            <w:tcW w:w="4247" w:type="dxa"/>
            <w:tcBorders>
              <w:top w:val="single" w:sz="4" w:space="0" w:color="auto"/>
              <w:left w:val="single" w:sz="4" w:space="0" w:color="auto"/>
              <w:bottom w:val="single" w:sz="4" w:space="0" w:color="auto"/>
              <w:right w:val="single" w:sz="4" w:space="0" w:color="auto"/>
            </w:tcBorders>
            <w:vAlign w:val="center"/>
          </w:tcPr>
          <w:p w14:paraId="19482250" w14:textId="77777777" w:rsidR="00FD085B" w:rsidRPr="00FD085B" w:rsidRDefault="00FD085B" w:rsidP="00FD085B">
            <w:pPr>
              <w:spacing w:before="60" w:after="60" w:line="276" w:lineRule="auto"/>
              <w:rPr>
                <w:rFonts w:ascii="Georgia" w:hAnsi="Georgia"/>
                <w:color w:val="585756"/>
                <w:sz w:val="21"/>
                <w:lang w:val="fr-BE"/>
              </w:rPr>
            </w:pPr>
          </w:p>
        </w:tc>
      </w:tr>
      <w:tr w:rsidR="00FD085B" w:rsidRPr="00FD085B" w14:paraId="45A48BE8" w14:textId="77777777" w:rsidTr="00FD085B">
        <w:trPr>
          <w:trHeight w:val="851"/>
        </w:trPr>
        <w:tc>
          <w:tcPr>
            <w:tcW w:w="4247" w:type="dxa"/>
            <w:tcBorders>
              <w:top w:val="single" w:sz="4" w:space="0" w:color="auto"/>
              <w:left w:val="single" w:sz="4" w:space="0" w:color="auto"/>
              <w:bottom w:val="single" w:sz="4" w:space="0" w:color="auto"/>
              <w:right w:val="single" w:sz="4" w:space="0" w:color="auto"/>
            </w:tcBorders>
            <w:vAlign w:val="center"/>
            <w:hideMark/>
          </w:tcPr>
          <w:p w14:paraId="15B9C486" w14:textId="77777777" w:rsidR="00FD085B" w:rsidRPr="00FD085B" w:rsidRDefault="00FD085B" w:rsidP="00FD085B">
            <w:pPr>
              <w:spacing w:before="60" w:after="60" w:line="276" w:lineRule="auto"/>
              <w:rPr>
                <w:rFonts w:ascii="Georgia" w:hAnsi="Georgia"/>
                <w:color w:val="585756"/>
                <w:sz w:val="21"/>
                <w:lang w:val="fr-BE"/>
              </w:rPr>
            </w:pPr>
            <w:r w:rsidRPr="00FD085B">
              <w:rPr>
                <w:rFonts w:ascii="Georgia" w:hAnsi="Georgia"/>
                <w:color w:val="585756"/>
                <w:sz w:val="21"/>
                <w:lang w:val="fr-BE"/>
              </w:rPr>
              <w:t>Nationalité du soumissionnaire et du personnel (en cas de différence)</w:t>
            </w:r>
          </w:p>
        </w:tc>
        <w:tc>
          <w:tcPr>
            <w:tcW w:w="4247" w:type="dxa"/>
            <w:tcBorders>
              <w:top w:val="single" w:sz="4" w:space="0" w:color="auto"/>
              <w:left w:val="single" w:sz="4" w:space="0" w:color="auto"/>
              <w:bottom w:val="single" w:sz="4" w:space="0" w:color="auto"/>
              <w:right w:val="single" w:sz="4" w:space="0" w:color="auto"/>
            </w:tcBorders>
            <w:vAlign w:val="center"/>
          </w:tcPr>
          <w:p w14:paraId="12B50599" w14:textId="77777777" w:rsidR="00FD085B" w:rsidRPr="00FD085B" w:rsidRDefault="00FD085B" w:rsidP="00FD085B">
            <w:pPr>
              <w:spacing w:before="60" w:after="60" w:line="276" w:lineRule="auto"/>
              <w:rPr>
                <w:rFonts w:ascii="Georgia" w:hAnsi="Georgia"/>
                <w:color w:val="585756"/>
                <w:sz w:val="21"/>
                <w:lang w:val="fr-BE"/>
              </w:rPr>
            </w:pPr>
          </w:p>
        </w:tc>
      </w:tr>
      <w:tr w:rsidR="00FD085B" w:rsidRPr="00FD085B" w14:paraId="53B443D9" w14:textId="77777777" w:rsidTr="00FD085B">
        <w:trPr>
          <w:trHeight w:val="851"/>
        </w:trPr>
        <w:tc>
          <w:tcPr>
            <w:tcW w:w="4247" w:type="dxa"/>
            <w:tcBorders>
              <w:top w:val="single" w:sz="4" w:space="0" w:color="auto"/>
              <w:left w:val="single" w:sz="4" w:space="0" w:color="auto"/>
              <w:bottom w:val="single" w:sz="4" w:space="0" w:color="auto"/>
              <w:right w:val="single" w:sz="4" w:space="0" w:color="auto"/>
            </w:tcBorders>
            <w:vAlign w:val="center"/>
            <w:hideMark/>
          </w:tcPr>
          <w:p w14:paraId="54982E81" w14:textId="77777777" w:rsidR="00FD085B" w:rsidRPr="00FD085B" w:rsidRDefault="00FD085B" w:rsidP="00FD085B">
            <w:pPr>
              <w:spacing w:before="60" w:after="60" w:line="276" w:lineRule="auto"/>
              <w:rPr>
                <w:rFonts w:ascii="Georgia" w:hAnsi="Georgia"/>
                <w:color w:val="585756"/>
                <w:sz w:val="21"/>
                <w:lang w:val="fr-BE"/>
              </w:rPr>
            </w:pPr>
            <w:r w:rsidRPr="00FD085B">
              <w:rPr>
                <w:rFonts w:ascii="Georgia" w:hAnsi="Georgia"/>
                <w:color w:val="585756"/>
                <w:sz w:val="21"/>
                <w:lang w:val="fr-BE"/>
              </w:rPr>
              <w:t>Domicile / Siège social</w:t>
            </w:r>
          </w:p>
        </w:tc>
        <w:tc>
          <w:tcPr>
            <w:tcW w:w="4247" w:type="dxa"/>
            <w:tcBorders>
              <w:top w:val="single" w:sz="4" w:space="0" w:color="auto"/>
              <w:left w:val="single" w:sz="4" w:space="0" w:color="auto"/>
              <w:bottom w:val="single" w:sz="4" w:space="0" w:color="auto"/>
              <w:right w:val="single" w:sz="4" w:space="0" w:color="auto"/>
            </w:tcBorders>
            <w:vAlign w:val="center"/>
          </w:tcPr>
          <w:p w14:paraId="6D3CE1ED" w14:textId="77777777" w:rsidR="00FD085B" w:rsidRPr="00FD085B" w:rsidRDefault="00FD085B" w:rsidP="00FD085B">
            <w:pPr>
              <w:spacing w:before="60" w:after="60" w:line="276" w:lineRule="auto"/>
              <w:rPr>
                <w:rFonts w:ascii="Georgia" w:hAnsi="Georgia"/>
                <w:color w:val="585756"/>
                <w:sz w:val="21"/>
                <w:lang w:val="fr-BE"/>
              </w:rPr>
            </w:pPr>
          </w:p>
        </w:tc>
      </w:tr>
      <w:tr w:rsidR="00FD085B" w:rsidRPr="00FD085B" w14:paraId="1896BAE4" w14:textId="77777777" w:rsidTr="00FD085B">
        <w:trPr>
          <w:trHeight w:val="851"/>
        </w:trPr>
        <w:tc>
          <w:tcPr>
            <w:tcW w:w="4247" w:type="dxa"/>
            <w:tcBorders>
              <w:top w:val="single" w:sz="4" w:space="0" w:color="auto"/>
              <w:left w:val="single" w:sz="4" w:space="0" w:color="auto"/>
              <w:bottom w:val="single" w:sz="4" w:space="0" w:color="auto"/>
              <w:right w:val="single" w:sz="4" w:space="0" w:color="auto"/>
            </w:tcBorders>
            <w:vAlign w:val="center"/>
            <w:hideMark/>
          </w:tcPr>
          <w:p w14:paraId="459BB453" w14:textId="77777777" w:rsidR="00FD085B" w:rsidRPr="00FD085B" w:rsidRDefault="00FD085B" w:rsidP="00FD085B">
            <w:pPr>
              <w:spacing w:before="60" w:after="60" w:line="276" w:lineRule="auto"/>
              <w:rPr>
                <w:rFonts w:ascii="Georgia" w:hAnsi="Georgia"/>
                <w:color w:val="585756"/>
                <w:sz w:val="21"/>
                <w:lang w:val="fr-BE"/>
              </w:rPr>
            </w:pPr>
            <w:r w:rsidRPr="00FD085B">
              <w:rPr>
                <w:rFonts w:ascii="Georgia" w:hAnsi="Georgia"/>
                <w:color w:val="585756"/>
                <w:sz w:val="21"/>
                <w:lang w:val="fr-BE"/>
              </w:rPr>
              <w:t>Numéro de téléphone</w:t>
            </w:r>
          </w:p>
        </w:tc>
        <w:tc>
          <w:tcPr>
            <w:tcW w:w="4247" w:type="dxa"/>
            <w:tcBorders>
              <w:top w:val="single" w:sz="4" w:space="0" w:color="auto"/>
              <w:left w:val="single" w:sz="4" w:space="0" w:color="auto"/>
              <w:bottom w:val="single" w:sz="4" w:space="0" w:color="auto"/>
              <w:right w:val="single" w:sz="4" w:space="0" w:color="auto"/>
            </w:tcBorders>
            <w:vAlign w:val="center"/>
          </w:tcPr>
          <w:p w14:paraId="01619B7D" w14:textId="77777777" w:rsidR="00FD085B" w:rsidRPr="00FD085B" w:rsidRDefault="00FD085B" w:rsidP="00FD085B">
            <w:pPr>
              <w:spacing w:before="60" w:after="60" w:line="276" w:lineRule="auto"/>
              <w:rPr>
                <w:rFonts w:ascii="Georgia" w:hAnsi="Georgia"/>
                <w:color w:val="585756"/>
                <w:sz w:val="21"/>
                <w:lang w:val="fr-BE"/>
              </w:rPr>
            </w:pPr>
          </w:p>
        </w:tc>
      </w:tr>
      <w:tr w:rsidR="00FD085B" w:rsidRPr="00FD085B" w14:paraId="395DFD1C" w14:textId="77777777" w:rsidTr="00FD085B">
        <w:trPr>
          <w:trHeight w:val="851"/>
        </w:trPr>
        <w:tc>
          <w:tcPr>
            <w:tcW w:w="4247" w:type="dxa"/>
            <w:tcBorders>
              <w:top w:val="single" w:sz="4" w:space="0" w:color="auto"/>
              <w:left w:val="single" w:sz="4" w:space="0" w:color="auto"/>
              <w:bottom w:val="single" w:sz="4" w:space="0" w:color="auto"/>
              <w:right w:val="single" w:sz="4" w:space="0" w:color="auto"/>
            </w:tcBorders>
            <w:vAlign w:val="center"/>
            <w:hideMark/>
          </w:tcPr>
          <w:p w14:paraId="698C844F" w14:textId="77777777" w:rsidR="00FD085B" w:rsidRPr="00FD085B" w:rsidRDefault="00FD085B" w:rsidP="00FD085B">
            <w:pPr>
              <w:spacing w:before="60" w:after="60" w:line="276" w:lineRule="auto"/>
              <w:rPr>
                <w:rFonts w:ascii="Georgia" w:hAnsi="Georgia"/>
                <w:color w:val="585756"/>
                <w:sz w:val="21"/>
                <w:lang w:val="fr-BE"/>
              </w:rPr>
            </w:pPr>
            <w:r w:rsidRPr="00FD085B">
              <w:rPr>
                <w:rFonts w:ascii="Georgia" w:hAnsi="Georgia"/>
                <w:color w:val="585756"/>
                <w:sz w:val="21"/>
                <w:lang w:val="fr-BE"/>
              </w:rPr>
              <w:t>Numéro d’inscription Office National de Sécurité Sociale ou équivalent</w:t>
            </w:r>
          </w:p>
        </w:tc>
        <w:tc>
          <w:tcPr>
            <w:tcW w:w="4247" w:type="dxa"/>
            <w:tcBorders>
              <w:top w:val="single" w:sz="4" w:space="0" w:color="auto"/>
              <w:left w:val="single" w:sz="4" w:space="0" w:color="auto"/>
              <w:bottom w:val="single" w:sz="4" w:space="0" w:color="auto"/>
              <w:right w:val="single" w:sz="4" w:space="0" w:color="auto"/>
            </w:tcBorders>
            <w:vAlign w:val="center"/>
          </w:tcPr>
          <w:p w14:paraId="4EBCBAFB" w14:textId="77777777" w:rsidR="00FD085B" w:rsidRPr="00FD085B" w:rsidRDefault="00FD085B" w:rsidP="00FD085B">
            <w:pPr>
              <w:spacing w:before="60" w:after="60" w:line="276" w:lineRule="auto"/>
              <w:rPr>
                <w:rFonts w:ascii="Georgia" w:hAnsi="Georgia"/>
                <w:color w:val="585756"/>
                <w:sz w:val="21"/>
                <w:lang w:val="fr-BE"/>
              </w:rPr>
            </w:pPr>
          </w:p>
        </w:tc>
      </w:tr>
      <w:tr w:rsidR="00FD085B" w:rsidRPr="00FD085B" w14:paraId="179C487B" w14:textId="77777777" w:rsidTr="00FD085B">
        <w:trPr>
          <w:trHeight w:val="851"/>
        </w:trPr>
        <w:tc>
          <w:tcPr>
            <w:tcW w:w="4247" w:type="dxa"/>
            <w:tcBorders>
              <w:top w:val="single" w:sz="4" w:space="0" w:color="auto"/>
              <w:left w:val="single" w:sz="4" w:space="0" w:color="auto"/>
              <w:bottom w:val="single" w:sz="4" w:space="0" w:color="auto"/>
              <w:right w:val="single" w:sz="4" w:space="0" w:color="auto"/>
            </w:tcBorders>
            <w:vAlign w:val="center"/>
            <w:hideMark/>
          </w:tcPr>
          <w:p w14:paraId="65C3F16A" w14:textId="77777777" w:rsidR="00FD085B" w:rsidRPr="00FD085B" w:rsidRDefault="00FD085B" w:rsidP="00FD085B">
            <w:pPr>
              <w:spacing w:before="60" w:after="60" w:line="276" w:lineRule="auto"/>
              <w:rPr>
                <w:rFonts w:ascii="Georgia" w:hAnsi="Georgia"/>
                <w:color w:val="585756"/>
                <w:sz w:val="21"/>
                <w:lang w:val="fr-BE"/>
              </w:rPr>
            </w:pPr>
            <w:r w:rsidRPr="00FD085B">
              <w:rPr>
                <w:rFonts w:ascii="Georgia" w:hAnsi="Georgia"/>
                <w:color w:val="585756"/>
                <w:sz w:val="21"/>
                <w:lang w:val="fr-BE"/>
              </w:rPr>
              <w:t>Numéro d’enregistrement au registre national (des entreprises) / NINEA</w:t>
            </w:r>
          </w:p>
        </w:tc>
        <w:tc>
          <w:tcPr>
            <w:tcW w:w="4247" w:type="dxa"/>
            <w:tcBorders>
              <w:top w:val="single" w:sz="4" w:space="0" w:color="auto"/>
              <w:left w:val="single" w:sz="4" w:space="0" w:color="auto"/>
              <w:bottom w:val="single" w:sz="4" w:space="0" w:color="auto"/>
              <w:right w:val="single" w:sz="4" w:space="0" w:color="auto"/>
            </w:tcBorders>
            <w:vAlign w:val="center"/>
          </w:tcPr>
          <w:p w14:paraId="29114BF9" w14:textId="77777777" w:rsidR="00FD085B" w:rsidRPr="00FD085B" w:rsidRDefault="00FD085B" w:rsidP="00FD085B">
            <w:pPr>
              <w:spacing w:before="60" w:after="60" w:line="276" w:lineRule="auto"/>
              <w:rPr>
                <w:rFonts w:ascii="Georgia" w:hAnsi="Georgia"/>
                <w:color w:val="585756"/>
                <w:sz w:val="21"/>
                <w:lang w:val="fr-BE"/>
              </w:rPr>
            </w:pPr>
          </w:p>
        </w:tc>
      </w:tr>
      <w:tr w:rsidR="00FD085B" w:rsidRPr="00FD085B" w14:paraId="6DB35E1F" w14:textId="77777777" w:rsidTr="00FD085B">
        <w:trPr>
          <w:trHeight w:val="851"/>
        </w:trPr>
        <w:tc>
          <w:tcPr>
            <w:tcW w:w="4247" w:type="dxa"/>
            <w:tcBorders>
              <w:top w:val="single" w:sz="4" w:space="0" w:color="auto"/>
              <w:left w:val="single" w:sz="4" w:space="0" w:color="auto"/>
              <w:bottom w:val="single" w:sz="4" w:space="0" w:color="auto"/>
              <w:right w:val="single" w:sz="4" w:space="0" w:color="auto"/>
            </w:tcBorders>
            <w:vAlign w:val="center"/>
            <w:hideMark/>
          </w:tcPr>
          <w:p w14:paraId="619552ED" w14:textId="77777777" w:rsidR="00FD085B" w:rsidRPr="00FD085B" w:rsidRDefault="00FD085B" w:rsidP="00FD085B">
            <w:pPr>
              <w:spacing w:before="60" w:after="60" w:line="276" w:lineRule="auto"/>
              <w:rPr>
                <w:rFonts w:ascii="Georgia" w:hAnsi="Georgia"/>
                <w:color w:val="585756"/>
                <w:sz w:val="21"/>
                <w:lang w:val="fr-BE"/>
              </w:rPr>
            </w:pPr>
            <w:r w:rsidRPr="00FD085B">
              <w:rPr>
                <w:rFonts w:ascii="Georgia" w:hAnsi="Georgia"/>
                <w:color w:val="585756"/>
                <w:sz w:val="21"/>
                <w:lang w:val="fr-BE"/>
              </w:rPr>
              <w:t>Représenté(e) par le(s) soussigné(s)</w:t>
            </w:r>
          </w:p>
          <w:p w14:paraId="389B2970" w14:textId="77777777" w:rsidR="00FD085B" w:rsidRPr="00FD085B" w:rsidRDefault="00FD085B" w:rsidP="00FD085B">
            <w:pPr>
              <w:spacing w:before="60" w:after="60" w:line="276" w:lineRule="auto"/>
              <w:rPr>
                <w:rFonts w:ascii="Georgia" w:hAnsi="Georgia"/>
                <w:color w:val="585756"/>
                <w:sz w:val="21"/>
                <w:lang w:val="fr-BE"/>
              </w:rPr>
            </w:pPr>
            <w:r w:rsidRPr="00FD085B">
              <w:rPr>
                <w:rFonts w:ascii="Georgia" w:hAnsi="Georgia"/>
                <w:color w:val="585756"/>
                <w:sz w:val="21"/>
                <w:lang w:val="fr-BE"/>
              </w:rPr>
              <w:t>(</w:t>
            </w:r>
            <w:proofErr w:type="gramStart"/>
            <w:r w:rsidRPr="00FD085B">
              <w:rPr>
                <w:rFonts w:ascii="Georgia" w:hAnsi="Georgia"/>
                <w:color w:val="585756"/>
                <w:sz w:val="21"/>
                <w:lang w:val="fr-BE"/>
              </w:rPr>
              <w:t>nom</w:t>
            </w:r>
            <w:proofErr w:type="gramEnd"/>
            <w:r w:rsidRPr="00FD085B">
              <w:rPr>
                <w:rFonts w:ascii="Georgia" w:hAnsi="Georgia"/>
                <w:color w:val="585756"/>
                <w:sz w:val="21"/>
                <w:lang w:val="fr-BE"/>
              </w:rPr>
              <w:t>, prénom et qualité)</w:t>
            </w:r>
          </w:p>
        </w:tc>
        <w:tc>
          <w:tcPr>
            <w:tcW w:w="4247" w:type="dxa"/>
            <w:tcBorders>
              <w:top w:val="single" w:sz="4" w:space="0" w:color="auto"/>
              <w:left w:val="single" w:sz="4" w:space="0" w:color="auto"/>
              <w:bottom w:val="single" w:sz="4" w:space="0" w:color="auto"/>
              <w:right w:val="single" w:sz="4" w:space="0" w:color="auto"/>
            </w:tcBorders>
            <w:vAlign w:val="center"/>
          </w:tcPr>
          <w:p w14:paraId="33917146" w14:textId="77777777" w:rsidR="00FD085B" w:rsidRPr="00FD085B" w:rsidRDefault="00FD085B" w:rsidP="00FD085B">
            <w:pPr>
              <w:spacing w:before="60" w:after="60" w:line="276" w:lineRule="auto"/>
              <w:rPr>
                <w:rFonts w:ascii="Georgia" w:hAnsi="Georgia"/>
                <w:color w:val="585756"/>
                <w:sz w:val="21"/>
                <w:lang w:val="fr-BE"/>
              </w:rPr>
            </w:pPr>
          </w:p>
        </w:tc>
      </w:tr>
      <w:tr w:rsidR="00FD085B" w:rsidRPr="00FD085B" w14:paraId="73716851" w14:textId="77777777" w:rsidTr="00FD085B">
        <w:trPr>
          <w:trHeight w:val="851"/>
        </w:trPr>
        <w:tc>
          <w:tcPr>
            <w:tcW w:w="4247" w:type="dxa"/>
            <w:tcBorders>
              <w:top w:val="single" w:sz="4" w:space="0" w:color="auto"/>
              <w:left w:val="single" w:sz="4" w:space="0" w:color="auto"/>
              <w:bottom w:val="single" w:sz="4" w:space="0" w:color="auto"/>
              <w:right w:val="single" w:sz="4" w:space="0" w:color="auto"/>
            </w:tcBorders>
            <w:vAlign w:val="center"/>
            <w:hideMark/>
          </w:tcPr>
          <w:p w14:paraId="152EC759" w14:textId="77777777" w:rsidR="00FD085B" w:rsidRPr="00FD085B" w:rsidRDefault="00FD085B" w:rsidP="00FD085B">
            <w:pPr>
              <w:spacing w:before="60" w:after="60" w:line="276" w:lineRule="auto"/>
              <w:rPr>
                <w:rFonts w:ascii="Georgia" w:hAnsi="Georgia"/>
                <w:color w:val="585756"/>
                <w:sz w:val="21"/>
                <w:lang w:val="fr-BE"/>
              </w:rPr>
            </w:pPr>
            <w:r w:rsidRPr="00FD085B">
              <w:rPr>
                <w:rFonts w:ascii="Georgia" w:hAnsi="Georgia"/>
                <w:color w:val="585756"/>
                <w:sz w:val="21"/>
                <w:lang w:val="fr-BE"/>
              </w:rPr>
              <w:t>Personne de contact (numéro de téléphone, e-mail)</w:t>
            </w:r>
          </w:p>
        </w:tc>
        <w:tc>
          <w:tcPr>
            <w:tcW w:w="4247" w:type="dxa"/>
            <w:tcBorders>
              <w:top w:val="single" w:sz="4" w:space="0" w:color="auto"/>
              <w:left w:val="single" w:sz="4" w:space="0" w:color="auto"/>
              <w:bottom w:val="single" w:sz="4" w:space="0" w:color="auto"/>
              <w:right w:val="single" w:sz="4" w:space="0" w:color="auto"/>
            </w:tcBorders>
            <w:vAlign w:val="center"/>
          </w:tcPr>
          <w:p w14:paraId="3EA24D04" w14:textId="77777777" w:rsidR="00FD085B" w:rsidRPr="00FD085B" w:rsidRDefault="00FD085B" w:rsidP="00FD085B">
            <w:pPr>
              <w:spacing w:before="60" w:after="60" w:line="276" w:lineRule="auto"/>
              <w:rPr>
                <w:rFonts w:ascii="Georgia" w:hAnsi="Georgia"/>
                <w:color w:val="585756"/>
                <w:sz w:val="21"/>
                <w:lang w:val="fr-BE"/>
              </w:rPr>
            </w:pPr>
          </w:p>
        </w:tc>
      </w:tr>
      <w:tr w:rsidR="00FD085B" w:rsidRPr="00FD085B" w14:paraId="4B063630" w14:textId="77777777" w:rsidTr="00FD085B">
        <w:trPr>
          <w:trHeight w:val="851"/>
        </w:trPr>
        <w:tc>
          <w:tcPr>
            <w:tcW w:w="4247" w:type="dxa"/>
            <w:tcBorders>
              <w:top w:val="single" w:sz="4" w:space="0" w:color="auto"/>
              <w:left w:val="single" w:sz="4" w:space="0" w:color="auto"/>
              <w:bottom w:val="single" w:sz="4" w:space="0" w:color="auto"/>
              <w:right w:val="single" w:sz="4" w:space="0" w:color="auto"/>
            </w:tcBorders>
            <w:vAlign w:val="center"/>
            <w:hideMark/>
          </w:tcPr>
          <w:p w14:paraId="60BBF1C5" w14:textId="77777777" w:rsidR="00FD085B" w:rsidRPr="00FD085B" w:rsidRDefault="00FD085B" w:rsidP="00FD085B">
            <w:pPr>
              <w:spacing w:before="60" w:after="60" w:line="276" w:lineRule="auto"/>
              <w:rPr>
                <w:rFonts w:ascii="Georgia" w:hAnsi="Georgia"/>
                <w:color w:val="585756"/>
                <w:sz w:val="21"/>
                <w:lang w:val="fr-BE"/>
              </w:rPr>
            </w:pPr>
            <w:r w:rsidRPr="00FD085B">
              <w:rPr>
                <w:rFonts w:ascii="Georgia" w:hAnsi="Georgia"/>
                <w:color w:val="585756"/>
                <w:sz w:val="21"/>
                <w:lang w:val="fr-BE"/>
              </w:rPr>
              <w:t>En cas de différence : chef du projet (numéro de téléphone, e-mail)</w:t>
            </w:r>
          </w:p>
        </w:tc>
        <w:tc>
          <w:tcPr>
            <w:tcW w:w="4247" w:type="dxa"/>
            <w:tcBorders>
              <w:top w:val="single" w:sz="4" w:space="0" w:color="auto"/>
              <w:left w:val="single" w:sz="4" w:space="0" w:color="auto"/>
              <w:bottom w:val="single" w:sz="4" w:space="0" w:color="auto"/>
              <w:right w:val="single" w:sz="4" w:space="0" w:color="auto"/>
            </w:tcBorders>
            <w:vAlign w:val="center"/>
          </w:tcPr>
          <w:p w14:paraId="253706A2" w14:textId="77777777" w:rsidR="00FD085B" w:rsidRPr="00FD085B" w:rsidRDefault="00FD085B" w:rsidP="00FD085B">
            <w:pPr>
              <w:spacing w:before="60" w:after="60" w:line="276" w:lineRule="auto"/>
              <w:rPr>
                <w:rFonts w:ascii="Georgia" w:hAnsi="Georgia"/>
                <w:color w:val="585756"/>
                <w:sz w:val="21"/>
                <w:lang w:val="fr-BE"/>
              </w:rPr>
            </w:pPr>
          </w:p>
        </w:tc>
      </w:tr>
    </w:tbl>
    <w:p w14:paraId="4859B843" w14:textId="77777777" w:rsidR="00FD085B" w:rsidRPr="00FD085B" w:rsidRDefault="00FD085B" w:rsidP="00FD085B">
      <w:pPr>
        <w:spacing w:line="276" w:lineRule="auto"/>
        <w:rPr>
          <w:rFonts w:eastAsia="Calibri" w:cs="Times New Roman"/>
          <w:b w:val="0"/>
          <w:bCs w:val="0"/>
          <w:color w:val="585756"/>
          <w:kern w:val="0"/>
          <w:sz w:val="21"/>
          <w:u w:val="none"/>
          <w:lang w:val="fr-BE"/>
          <w14:ligatures w14:val="none"/>
        </w:rPr>
      </w:pPr>
    </w:p>
    <w:p w14:paraId="34FEC09A" w14:textId="77777777" w:rsidR="00FD085B" w:rsidRPr="00FD085B" w:rsidRDefault="00FD085B" w:rsidP="00FD085B">
      <w:pPr>
        <w:spacing w:before="360" w:line="276" w:lineRule="auto"/>
        <w:rPr>
          <w:rFonts w:eastAsia="Calibri" w:cs="Times New Roman"/>
          <w:b w:val="0"/>
          <w:bCs w:val="0"/>
          <w:color w:val="585756"/>
          <w:kern w:val="0"/>
          <w:sz w:val="21"/>
          <w:u w:val="none"/>
          <w:lang w:val="fr-BE"/>
          <w14:ligatures w14:val="none"/>
        </w:rPr>
      </w:pPr>
      <w:r w:rsidRPr="00FD085B">
        <w:rPr>
          <w:rFonts w:eastAsia="Calibri" w:cs="Times New Roman"/>
          <w:b w:val="0"/>
          <w:bCs w:val="0"/>
          <w:color w:val="585756"/>
          <w:kern w:val="0"/>
          <w:sz w:val="21"/>
          <w:u w:val="none"/>
          <w:lang w:val="fr-BE"/>
          <w14:ligatures w14:val="none"/>
        </w:rPr>
        <w:t>Nom :</w:t>
      </w:r>
    </w:p>
    <w:p w14:paraId="2C2F9AC1" w14:textId="77777777" w:rsidR="00FD085B" w:rsidRPr="00FD085B" w:rsidRDefault="00FD085B" w:rsidP="00FD085B">
      <w:pPr>
        <w:spacing w:before="360" w:line="276" w:lineRule="auto"/>
        <w:rPr>
          <w:rFonts w:eastAsia="Calibri" w:cs="Times New Roman"/>
          <w:b w:val="0"/>
          <w:bCs w:val="0"/>
          <w:color w:val="585756"/>
          <w:kern w:val="0"/>
          <w:sz w:val="21"/>
          <w:u w:val="none"/>
          <w:lang w:val="fr-BE"/>
          <w14:ligatures w14:val="none"/>
        </w:rPr>
      </w:pPr>
      <w:r w:rsidRPr="00FD085B">
        <w:rPr>
          <w:rFonts w:eastAsia="Calibri" w:cs="Times New Roman"/>
          <w:b w:val="0"/>
          <w:bCs w:val="0"/>
          <w:color w:val="585756"/>
          <w:kern w:val="0"/>
          <w:sz w:val="21"/>
          <w:u w:val="none"/>
          <w:lang w:val="fr-BE"/>
          <w14:ligatures w14:val="none"/>
        </w:rPr>
        <w:t>Signature :</w:t>
      </w:r>
    </w:p>
    <w:p w14:paraId="3950AA8A" w14:textId="77777777" w:rsidR="00FD085B" w:rsidRPr="00FD085B" w:rsidRDefault="00FD085B" w:rsidP="00FD085B">
      <w:pPr>
        <w:spacing w:line="276" w:lineRule="auto"/>
        <w:rPr>
          <w:rFonts w:eastAsia="Calibri" w:cs="Times New Roman"/>
          <w:b w:val="0"/>
          <w:bCs w:val="0"/>
          <w:color w:val="585756"/>
          <w:kern w:val="0"/>
          <w:sz w:val="21"/>
          <w:u w:val="none"/>
          <w:lang w:val="fr-BE"/>
          <w14:ligatures w14:val="none"/>
        </w:rPr>
      </w:pPr>
    </w:p>
    <w:bookmarkEnd w:id="2"/>
    <w:p w14:paraId="66AB5476" w14:textId="77777777" w:rsidR="00FD085B" w:rsidRPr="00FD085B" w:rsidRDefault="00FD085B" w:rsidP="00FD085B">
      <w:pPr>
        <w:spacing w:after="0" w:line="240" w:lineRule="auto"/>
        <w:rPr>
          <w:rFonts w:eastAsia="Calibri" w:cs="Calibri-Bold"/>
          <w:color w:val="585756"/>
          <w:kern w:val="0"/>
          <w:szCs w:val="24"/>
          <w:u w:val="none"/>
          <w14:ligatures w14:val="none"/>
        </w:rPr>
      </w:pPr>
      <w:r w:rsidRPr="00FD085B">
        <w:rPr>
          <w:rFonts w:eastAsia="Calibri" w:cs="Times New Roman"/>
          <w:b w:val="0"/>
          <w:bCs w:val="0"/>
          <w:color w:val="585756"/>
          <w:kern w:val="0"/>
          <w:sz w:val="21"/>
          <w:u w:val="none"/>
          <w14:ligatures w14:val="none"/>
        </w:rPr>
        <w:br w:type="page"/>
      </w:r>
    </w:p>
    <w:p w14:paraId="55D41506" w14:textId="77777777" w:rsidR="00FD085B" w:rsidRPr="00FD085B" w:rsidRDefault="00FD085B" w:rsidP="00FD085B">
      <w:pPr>
        <w:numPr>
          <w:ilvl w:val="2"/>
          <w:numId w:val="0"/>
        </w:numPr>
        <w:tabs>
          <w:tab w:val="left" w:pos="720"/>
        </w:tabs>
        <w:autoSpaceDE w:val="0"/>
        <w:autoSpaceDN w:val="0"/>
        <w:adjustRightInd w:val="0"/>
        <w:spacing w:before="60" w:after="60" w:line="240" w:lineRule="auto"/>
        <w:ind w:left="720" w:hanging="720"/>
        <w:contextualSpacing/>
        <w:outlineLvl w:val="2"/>
        <w:rPr>
          <w:rFonts w:eastAsia="Calibri" w:cs="Calibri-Bold"/>
          <w:color w:val="585756"/>
          <w:kern w:val="0"/>
          <w:szCs w:val="24"/>
          <w:u w:val="none"/>
          <w14:ligatures w14:val="none"/>
        </w:rPr>
      </w:pPr>
      <w:bookmarkStart w:id="4" w:name="_Toc257039881"/>
      <w:bookmarkStart w:id="5" w:name="_Toc511056610"/>
      <w:bookmarkStart w:id="6" w:name="_Toc51592069"/>
      <w:bookmarkStart w:id="7" w:name="_Toc52268501"/>
      <w:bookmarkStart w:id="8" w:name="_Toc173922295"/>
      <w:bookmarkEnd w:id="3"/>
      <w:r w:rsidRPr="00FD085B">
        <w:rPr>
          <w:rFonts w:eastAsia="Calibri" w:cs="Calibri-Bold"/>
          <w:color w:val="585756"/>
          <w:kern w:val="0"/>
          <w:szCs w:val="24"/>
          <w:u w:val="none"/>
          <w14:ligatures w14:val="none"/>
        </w:rPr>
        <w:lastRenderedPageBreak/>
        <w:t>Sous-traitants</w:t>
      </w:r>
      <w:bookmarkEnd w:id="4"/>
      <w:bookmarkEnd w:id="5"/>
      <w:bookmarkEnd w:id="6"/>
      <w:bookmarkEnd w:id="7"/>
      <w:bookmarkEnd w:id="8"/>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383"/>
        <w:gridCol w:w="3665"/>
      </w:tblGrid>
      <w:tr w:rsidR="00FD085B" w:rsidRPr="00FD085B" w14:paraId="4C6CE36D" w14:textId="77777777" w:rsidTr="00FD085B">
        <w:trPr>
          <w:trHeight w:val="803"/>
        </w:trPr>
        <w:tc>
          <w:tcPr>
            <w:tcW w:w="2457" w:type="dxa"/>
            <w:tcBorders>
              <w:top w:val="single" w:sz="4" w:space="0" w:color="auto"/>
              <w:left w:val="single" w:sz="4" w:space="0" w:color="auto"/>
              <w:bottom w:val="single" w:sz="4" w:space="0" w:color="auto"/>
              <w:right w:val="single" w:sz="4" w:space="0" w:color="auto"/>
            </w:tcBorders>
            <w:vAlign w:val="center"/>
            <w:hideMark/>
          </w:tcPr>
          <w:p w14:paraId="44375F12" w14:textId="77777777" w:rsidR="00FD085B" w:rsidRPr="00FD085B" w:rsidRDefault="00FD085B" w:rsidP="00FD085B">
            <w:pPr>
              <w:spacing w:before="120" w:after="120" w:line="240" w:lineRule="auto"/>
              <w:jc w:val="center"/>
              <w:rPr>
                <w:rFonts w:eastAsia="DejaVu Sans" w:cs="Arial"/>
                <w:b w:val="0"/>
                <w:bCs w:val="0"/>
                <w:kern w:val="18"/>
                <w:sz w:val="21"/>
                <w:szCs w:val="21"/>
                <w:u w:val="none"/>
                <w14:ligatures w14:val="none"/>
              </w:rPr>
            </w:pPr>
            <w:r w:rsidRPr="00FD085B">
              <w:rPr>
                <w:rFonts w:eastAsia="DejaVu Sans" w:cs="Arial"/>
                <w:b w:val="0"/>
                <w:bCs w:val="0"/>
                <w:kern w:val="18"/>
                <w:sz w:val="21"/>
                <w:szCs w:val="21"/>
                <w:u w:val="none"/>
                <w14:ligatures w14:val="none"/>
              </w:rPr>
              <w:t>Nom et forme juridique</w:t>
            </w:r>
          </w:p>
        </w:tc>
        <w:tc>
          <w:tcPr>
            <w:tcW w:w="2383" w:type="dxa"/>
            <w:tcBorders>
              <w:top w:val="single" w:sz="4" w:space="0" w:color="auto"/>
              <w:left w:val="single" w:sz="4" w:space="0" w:color="auto"/>
              <w:bottom w:val="single" w:sz="4" w:space="0" w:color="auto"/>
              <w:right w:val="single" w:sz="4" w:space="0" w:color="auto"/>
            </w:tcBorders>
            <w:vAlign w:val="center"/>
            <w:hideMark/>
          </w:tcPr>
          <w:p w14:paraId="1B4711DA" w14:textId="77777777" w:rsidR="00FD085B" w:rsidRPr="00FD085B" w:rsidRDefault="00FD085B" w:rsidP="00FD085B">
            <w:pPr>
              <w:spacing w:before="120" w:after="120" w:line="240" w:lineRule="auto"/>
              <w:jc w:val="center"/>
              <w:rPr>
                <w:rFonts w:eastAsia="DejaVu Sans" w:cs="Arial"/>
                <w:b w:val="0"/>
                <w:bCs w:val="0"/>
                <w:kern w:val="18"/>
                <w:sz w:val="21"/>
                <w:szCs w:val="21"/>
                <w:u w:val="none"/>
                <w14:ligatures w14:val="none"/>
              </w:rPr>
            </w:pPr>
            <w:r w:rsidRPr="00FD085B">
              <w:rPr>
                <w:rFonts w:eastAsia="DejaVu Sans" w:cs="Arial"/>
                <w:b w:val="0"/>
                <w:bCs w:val="0"/>
                <w:kern w:val="18"/>
                <w:sz w:val="21"/>
                <w:szCs w:val="21"/>
                <w:u w:val="none"/>
                <w14:ligatures w14:val="none"/>
              </w:rPr>
              <w:t>Adresse / siège social</w:t>
            </w:r>
          </w:p>
        </w:tc>
        <w:tc>
          <w:tcPr>
            <w:tcW w:w="3665" w:type="dxa"/>
            <w:tcBorders>
              <w:top w:val="single" w:sz="4" w:space="0" w:color="auto"/>
              <w:left w:val="single" w:sz="4" w:space="0" w:color="auto"/>
              <w:bottom w:val="single" w:sz="4" w:space="0" w:color="auto"/>
              <w:right w:val="single" w:sz="4" w:space="0" w:color="auto"/>
            </w:tcBorders>
            <w:vAlign w:val="center"/>
            <w:hideMark/>
          </w:tcPr>
          <w:p w14:paraId="1084A9A5" w14:textId="77777777" w:rsidR="00FD085B" w:rsidRPr="00FD085B" w:rsidRDefault="00FD085B" w:rsidP="00FD085B">
            <w:pPr>
              <w:spacing w:before="120" w:after="120" w:line="240" w:lineRule="auto"/>
              <w:jc w:val="center"/>
              <w:rPr>
                <w:rFonts w:eastAsia="DejaVu Sans" w:cs="Arial"/>
                <w:b w:val="0"/>
                <w:bCs w:val="0"/>
                <w:kern w:val="18"/>
                <w:sz w:val="21"/>
                <w:szCs w:val="21"/>
                <w:u w:val="none"/>
                <w14:ligatures w14:val="none"/>
              </w:rPr>
            </w:pPr>
            <w:r w:rsidRPr="00FD085B">
              <w:rPr>
                <w:rFonts w:eastAsia="DejaVu Sans" w:cs="Arial"/>
                <w:b w:val="0"/>
                <w:bCs w:val="0"/>
                <w:kern w:val="18"/>
                <w:sz w:val="21"/>
                <w:szCs w:val="21"/>
                <w:u w:val="none"/>
                <w14:ligatures w14:val="none"/>
              </w:rPr>
              <w:t>Objet</w:t>
            </w:r>
          </w:p>
        </w:tc>
      </w:tr>
      <w:tr w:rsidR="00FD085B" w:rsidRPr="00FD085B" w14:paraId="39541DD1" w14:textId="77777777" w:rsidTr="00FD085B">
        <w:trPr>
          <w:trHeight w:val="804"/>
        </w:trPr>
        <w:tc>
          <w:tcPr>
            <w:tcW w:w="2457" w:type="dxa"/>
            <w:tcBorders>
              <w:top w:val="single" w:sz="4" w:space="0" w:color="auto"/>
              <w:left w:val="single" w:sz="4" w:space="0" w:color="auto"/>
              <w:bottom w:val="single" w:sz="4" w:space="0" w:color="auto"/>
              <w:right w:val="single" w:sz="4" w:space="0" w:color="auto"/>
            </w:tcBorders>
            <w:vAlign w:val="center"/>
          </w:tcPr>
          <w:p w14:paraId="085DA731" w14:textId="77777777" w:rsidR="00FD085B" w:rsidRPr="00FD085B" w:rsidRDefault="00FD085B" w:rsidP="00FD085B">
            <w:pPr>
              <w:spacing w:before="120" w:after="120" w:line="240" w:lineRule="auto"/>
              <w:jc w:val="right"/>
              <w:rPr>
                <w:rFonts w:eastAsia="DejaVu Sans" w:cs="Arial"/>
                <w:b w:val="0"/>
                <w:bCs w:val="0"/>
                <w:kern w:val="18"/>
                <w:sz w:val="21"/>
                <w:szCs w:val="21"/>
                <w:u w:val="none"/>
                <w14:ligatures w14:val="none"/>
              </w:rPr>
            </w:pPr>
          </w:p>
        </w:tc>
        <w:tc>
          <w:tcPr>
            <w:tcW w:w="2383" w:type="dxa"/>
            <w:tcBorders>
              <w:top w:val="single" w:sz="4" w:space="0" w:color="auto"/>
              <w:left w:val="single" w:sz="4" w:space="0" w:color="auto"/>
              <w:bottom w:val="single" w:sz="4" w:space="0" w:color="auto"/>
              <w:right w:val="single" w:sz="4" w:space="0" w:color="auto"/>
            </w:tcBorders>
            <w:vAlign w:val="center"/>
          </w:tcPr>
          <w:p w14:paraId="0BE3A712" w14:textId="77777777" w:rsidR="00FD085B" w:rsidRPr="00FD085B" w:rsidRDefault="00FD085B" w:rsidP="00FD085B">
            <w:pPr>
              <w:spacing w:before="120" w:after="120" w:line="240" w:lineRule="auto"/>
              <w:jc w:val="right"/>
              <w:rPr>
                <w:rFonts w:eastAsia="DejaVu Sans" w:cs="Arial"/>
                <w:b w:val="0"/>
                <w:bCs w:val="0"/>
                <w:kern w:val="18"/>
                <w:sz w:val="21"/>
                <w:szCs w:val="21"/>
                <w:u w:val="none"/>
                <w14:ligatures w14:val="none"/>
              </w:rPr>
            </w:pPr>
          </w:p>
        </w:tc>
        <w:tc>
          <w:tcPr>
            <w:tcW w:w="3665" w:type="dxa"/>
            <w:tcBorders>
              <w:top w:val="single" w:sz="4" w:space="0" w:color="auto"/>
              <w:left w:val="single" w:sz="4" w:space="0" w:color="auto"/>
              <w:bottom w:val="single" w:sz="4" w:space="0" w:color="auto"/>
              <w:right w:val="single" w:sz="4" w:space="0" w:color="auto"/>
            </w:tcBorders>
            <w:vAlign w:val="center"/>
          </w:tcPr>
          <w:p w14:paraId="378D0DB8" w14:textId="77777777" w:rsidR="00FD085B" w:rsidRPr="00FD085B" w:rsidRDefault="00FD085B" w:rsidP="00FD085B">
            <w:pPr>
              <w:spacing w:before="120" w:after="120" w:line="240" w:lineRule="auto"/>
              <w:jc w:val="right"/>
              <w:rPr>
                <w:rFonts w:eastAsia="DejaVu Sans" w:cs="Arial"/>
                <w:b w:val="0"/>
                <w:bCs w:val="0"/>
                <w:kern w:val="18"/>
                <w:sz w:val="21"/>
                <w:szCs w:val="21"/>
                <w:u w:val="none"/>
                <w14:ligatures w14:val="none"/>
              </w:rPr>
            </w:pPr>
          </w:p>
        </w:tc>
      </w:tr>
      <w:tr w:rsidR="00FD085B" w:rsidRPr="00FD085B" w14:paraId="069825D4" w14:textId="77777777" w:rsidTr="00FD085B">
        <w:trPr>
          <w:trHeight w:val="804"/>
        </w:trPr>
        <w:tc>
          <w:tcPr>
            <w:tcW w:w="2457" w:type="dxa"/>
            <w:tcBorders>
              <w:top w:val="single" w:sz="4" w:space="0" w:color="auto"/>
              <w:left w:val="single" w:sz="4" w:space="0" w:color="auto"/>
              <w:bottom w:val="single" w:sz="4" w:space="0" w:color="auto"/>
              <w:right w:val="single" w:sz="4" w:space="0" w:color="auto"/>
            </w:tcBorders>
            <w:vAlign w:val="center"/>
          </w:tcPr>
          <w:p w14:paraId="6B08A9D3" w14:textId="77777777" w:rsidR="00FD085B" w:rsidRPr="00FD085B" w:rsidRDefault="00FD085B" w:rsidP="00FD085B">
            <w:pPr>
              <w:spacing w:before="120" w:after="120" w:line="240" w:lineRule="auto"/>
              <w:jc w:val="right"/>
              <w:rPr>
                <w:rFonts w:eastAsia="DejaVu Sans" w:cs="Arial"/>
                <w:b w:val="0"/>
                <w:bCs w:val="0"/>
                <w:kern w:val="18"/>
                <w:sz w:val="21"/>
                <w:szCs w:val="21"/>
                <w:u w:val="none"/>
                <w14:ligatures w14:val="none"/>
              </w:rPr>
            </w:pPr>
          </w:p>
        </w:tc>
        <w:tc>
          <w:tcPr>
            <w:tcW w:w="2383" w:type="dxa"/>
            <w:tcBorders>
              <w:top w:val="single" w:sz="4" w:space="0" w:color="auto"/>
              <w:left w:val="single" w:sz="4" w:space="0" w:color="auto"/>
              <w:bottom w:val="single" w:sz="4" w:space="0" w:color="auto"/>
              <w:right w:val="single" w:sz="4" w:space="0" w:color="auto"/>
            </w:tcBorders>
            <w:vAlign w:val="center"/>
          </w:tcPr>
          <w:p w14:paraId="4667E7C2" w14:textId="77777777" w:rsidR="00FD085B" w:rsidRPr="00FD085B" w:rsidRDefault="00FD085B" w:rsidP="00FD085B">
            <w:pPr>
              <w:spacing w:before="120" w:after="120" w:line="240" w:lineRule="auto"/>
              <w:jc w:val="right"/>
              <w:rPr>
                <w:rFonts w:eastAsia="DejaVu Sans" w:cs="Arial"/>
                <w:b w:val="0"/>
                <w:bCs w:val="0"/>
                <w:kern w:val="18"/>
                <w:sz w:val="21"/>
                <w:szCs w:val="21"/>
                <w:u w:val="none"/>
                <w14:ligatures w14:val="none"/>
              </w:rPr>
            </w:pPr>
          </w:p>
        </w:tc>
        <w:tc>
          <w:tcPr>
            <w:tcW w:w="3665" w:type="dxa"/>
            <w:tcBorders>
              <w:top w:val="single" w:sz="4" w:space="0" w:color="auto"/>
              <w:left w:val="single" w:sz="4" w:space="0" w:color="auto"/>
              <w:bottom w:val="single" w:sz="4" w:space="0" w:color="auto"/>
              <w:right w:val="single" w:sz="4" w:space="0" w:color="auto"/>
            </w:tcBorders>
            <w:vAlign w:val="center"/>
          </w:tcPr>
          <w:p w14:paraId="1B32CABB" w14:textId="77777777" w:rsidR="00FD085B" w:rsidRPr="00FD085B" w:rsidRDefault="00FD085B" w:rsidP="00FD085B">
            <w:pPr>
              <w:spacing w:before="120" w:after="120" w:line="240" w:lineRule="auto"/>
              <w:jc w:val="right"/>
              <w:rPr>
                <w:rFonts w:eastAsia="DejaVu Sans" w:cs="Arial"/>
                <w:b w:val="0"/>
                <w:bCs w:val="0"/>
                <w:kern w:val="18"/>
                <w:sz w:val="21"/>
                <w:szCs w:val="21"/>
                <w:u w:val="none"/>
                <w14:ligatures w14:val="none"/>
              </w:rPr>
            </w:pPr>
          </w:p>
        </w:tc>
      </w:tr>
      <w:tr w:rsidR="00FD085B" w:rsidRPr="00FD085B" w14:paraId="487EDEB6" w14:textId="77777777" w:rsidTr="00FD085B">
        <w:trPr>
          <w:trHeight w:val="804"/>
        </w:trPr>
        <w:tc>
          <w:tcPr>
            <w:tcW w:w="2457" w:type="dxa"/>
            <w:tcBorders>
              <w:top w:val="single" w:sz="4" w:space="0" w:color="auto"/>
              <w:left w:val="single" w:sz="4" w:space="0" w:color="auto"/>
              <w:bottom w:val="single" w:sz="4" w:space="0" w:color="auto"/>
              <w:right w:val="single" w:sz="4" w:space="0" w:color="auto"/>
            </w:tcBorders>
            <w:vAlign w:val="center"/>
          </w:tcPr>
          <w:p w14:paraId="15EFEAD8" w14:textId="77777777" w:rsidR="00FD085B" w:rsidRPr="00FD085B" w:rsidRDefault="00FD085B" w:rsidP="00FD085B">
            <w:pPr>
              <w:spacing w:before="120" w:after="120" w:line="240" w:lineRule="auto"/>
              <w:jc w:val="right"/>
              <w:rPr>
                <w:rFonts w:eastAsia="DejaVu Sans" w:cs="Arial"/>
                <w:b w:val="0"/>
                <w:bCs w:val="0"/>
                <w:kern w:val="18"/>
                <w:sz w:val="21"/>
                <w:szCs w:val="21"/>
                <w:u w:val="none"/>
                <w14:ligatures w14:val="none"/>
              </w:rPr>
            </w:pPr>
          </w:p>
        </w:tc>
        <w:tc>
          <w:tcPr>
            <w:tcW w:w="2383" w:type="dxa"/>
            <w:tcBorders>
              <w:top w:val="single" w:sz="4" w:space="0" w:color="auto"/>
              <w:left w:val="single" w:sz="4" w:space="0" w:color="auto"/>
              <w:bottom w:val="single" w:sz="4" w:space="0" w:color="auto"/>
              <w:right w:val="single" w:sz="4" w:space="0" w:color="auto"/>
            </w:tcBorders>
            <w:vAlign w:val="center"/>
          </w:tcPr>
          <w:p w14:paraId="3011161E" w14:textId="77777777" w:rsidR="00FD085B" w:rsidRPr="00FD085B" w:rsidRDefault="00FD085B" w:rsidP="00FD085B">
            <w:pPr>
              <w:spacing w:before="120" w:after="120" w:line="240" w:lineRule="auto"/>
              <w:jc w:val="right"/>
              <w:rPr>
                <w:rFonts w:eastAsia="DejaVu Sans" w:cs="Arial"/>
                <w:b w:val="0"/>
                <w:bCs w:val="0"/>
                <w:kern w:val="18"/>
                <w:sz w:val="21"/>
                <w:szCs w:val="21"/>
                <w:u w:val="none"/>
                <w14:ligatures w14:val="none"/>
              </w:rPr>
            </w:pPr>
          </w:p>
        </w:tc>
        <w:tc>
          <w:tcPr>
            <w:tcW w:w="3665" w:type="dxa"/>
            <w:tcBorders>
              <w:top w:val="single" w:sz="4" w:space="0" w:color="auto"/>
              <w:left w:val="single" w:sz="4" w:space="0" w:color="auto"/>
              <w:bottom w:val="single" w:sz="4" w:space="0" w:color="auto"/>
              <w:right w:val="single" w:sz="4" w:space="0" w:color="auto"/>
            </w:tcBorders>
            <w:vAlign w:val="center"/>
          </w:tcPr>
          <w:p w14:paraId="1A8A58D7" w14:textId="77777777" w:rsidR="00FD085B" w:rsidRPr="00FD085B" w:rsidRDefault="00FD085B" w:rsidP="00FD085B">
            <w:pPr>
              <w:spacing w:before="120" w:after="120" w:line="240" w:lineRule="auto"/>
              <w:jc w:val="right"/>
              <w:rPr>
                <w:rFonts w:eastAsia="DejaVu Sans" w:cs="Arial"/>
                <w:b w:val="0"/>
                <w:bCs w:val="0"/>
                <w:kern w:val="18"/>
                <w:sz w:val="21"/>
                <w:szCs w:val="21"/>
                <w:u w:val="none"/>
                <w14:ligatures w14:val="none"/>
              </w:rPr>
            </w:pPr>
          </w:p>
        </w:tc>
      </w:tr>
    </w:tbl>
    <w:p w14:paraId="4632C535" w14:textId="77777777" w:rsidR="00FD085B" w:rsidRPr="00FD085B" w:rsidRDefault="00FD085B" w:rsidP="00FD085B">
      <w:pPr>
        <w:keepNext/>
        <w:keepLines/>
        <w:spacing w:before="120" w:after="120" w:line="240" w:lineRule="auto"/>
        <w:ind w:left="576" w:hanging="576"/>
        <w:outlineLvl w:val="1"/>
        <w:rPr>
          <w:rFonts w:eastAsia="Times New Roman" w:cs="Times New Roman"/>
          <w:bCs w:val="0"/>
          <w:color w:val="D81A1A"/>
          <w:kern w:val="0"/>
          <w:sz w:val="28"/>
          <w:szCs w:val="26"/>
          <w:u w:val="none"/>
          <w14:ligatures w14:val="none"/>
        </w:rPr>
      </w:pPr>
      <w:bookmarkStart w:id="9" w:name="_Toc52268502"/>
    </w:p>
    <w:p w14:paraId="24C45AF9" w14:textId="77777777" w:rsidR="00FD085B" w:rsidRPr="00FD085B" w:rsidRDefault="00FD085B" w:rsidP="00FD085B">
      <w:pPr>
        <w:keepNext/>
        <w:keepLines/>
        <w:spacing w:before="120" w:after="120" w:line="240" w:lineRule="auto"/>
        <w:ind w:left="576" w:hanging="576"/>
        <w:outlineLvl w:val="1"/>
        <w:rPr>
          <w:rFonts w:eastAsia="Times New Roman" w:cs="Times New Roman"/>
          <w:bCs w:val="0"/>
          <w:color w:val="D81A1A"/>
          <w:kern w:val="0"/>
          <w:sz w:val="28"/>
          <w:szCs w:val="26"/>
          <w:u w:val="none"/>
          <w14:ligatures w14:val="none"/>
        </w:rPr>
      </w:pPr>
      <w:r w:rsidRPr="00FD085B">
        <w:rPr>
          <w:rFonts w:eastAsia="Times New Roman" w:cs="Times New Roman"/>
          <w:b w:val="0"/>
          <w:bCs w:val="0"/>
          <w:color w:val="D81A1A"/>
          <w:kern w:val="0"/>
          <w:sz w:val="28"/>
          <w:szCs w:val="26"/>
          <w:u w:val="none"/>
          <w14:ligatures w14:val="none"/>
        </w:rPr>
        <w:br w:type="page"/>
      </w:r>
    </w:p>
    <w:p w14:paraId="1BE2B855" w14:textId="77777777" w:rsidR="00FD085B" w:rsidRPr="00FD085B" w:rsidRDefault="00FD085B" w:rsidP="00FD085B">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14:ligatures w14:val="none"/>
        </w:rPr>
      </w:pPr>
      <w:bookmarkStart w:id="10" w:name="_Toc173922296"/>
      <w:r w:rsidRPr="00FD085B">
        <w:rPr>
          <w:rFonts w:eastAsia="Times New Roman" w:cs="Times New Roman"/>
          <w:bCs w:val="0"/>
          <w:color w:val="D81A1A"/>
          <w:kern w:val="0"/>
          <w:sz w:val="28"/>
          <w:szCs w:val="26"/>
          <w:u w:val="none"/>
          <w14:ligatures w14:val="none"/>
        </w:rPr>
        <w:t>Formulaire d’offre - Prix</w:t>
      </w:r>
      <w:bookmarkEnd w:id="9"/>
      <w:bookmarkEnd w:id="10"/>
    </w:p>
    <w:p w14:paraId="63C65F5B" w14:textId="77777777" w:rsidR="00FD085B" w:rsidRPr="00FD085B" w:rsidRDefault="00FD085B" w:rsidP="00FD085B">
      <w:pPr>
        <w:widowControl w:val="0"/>
        <w:suppressAutoHyphens/>
        <w:spacing w:before="60" w:after="60" w:line="288" w:lineRule="auto"/>
        <w:jc w:val="both"/>
        <w:rPr>
          <w:rFonts w:eastAsia="Calibri" w:cs="Times New Roman"/>
          <w:b w:val="0"/>
          <w:bCs w:val="0"/>
          <w:color w:val="585756"/>
          <w:kern w:val="18"/>
          <w:u w:val="none"/>
        </w:rPr>
      </w:pPr>
      <w:r w:rsidRPr="00FD085B">
        <w:rPr>
          <w:rFonts w:eastAsia="Calibri" w:cs="Times New Roman"/>
          <w:b w:val="0"/>
          <w:bCs w:val="0"/>
          <w:color w:val="585756"/>
          <w:kern w:val="18"/>
          <w:u w:val="none"/>
        </w:rPr>
        <w:t xml:space="preserve">En déposant cette offre, le soumissionnaire s’engage à exécuter, conformément aux dispositions du </w:t>
      </w:r>
      <w:r w:rsidRPr="00FD085B">
        <w:rPr>
          <w:rFonts w:eastAsia="Calibri" w:cs="Times New Roman"/>
          <w:color w:val="585756"/>
          <w:kern w:val="18"/>
          <w:u w:val="none"/>
        </w:rPr>
        <w:t>CSC MRT19001-10149</w:t>
      </w:r>
      <w:r w:rsidRPr="00FD085B">
        <w:rPr>
          <w:rFonts w:eastAsia="Calibri" w:cs="Times New Roman"/>
          <w:b w:val="0"/>
          <w:bCs w:val="0"/>
          <w:color w:val="585756"/>
          <w:kern w:val="18"/>
          <w:u w:val="none"/>
        </w:rPr>
        <w:t>, le présent marché et déclare explicitement accepter toutes les conditions énumérées dans le CSC et renoncer aux éventuelles dispositions dérogatoires comme ses propres conditions.</w:t>
      </w:r>
    </w:p>
    <w:p w14:paraId="4C451507" w14:textId="77777777" w:rsidR="00FD085B" w:rsidRPr="00FD085B" w:rsidRDefault="00FD085B" w:rsidP="00FD085B">
      <w:pPr>
        <w:widowControl w:val="0"/>
        <w:suppressAutoHyphens/>
        <w:spacing w:before="60" w:after="60" w:line="288" w:lineRule="auto"/>
        <w:jc w:val="both"/>
        <w:rPr>
          <w:rFonts w:eastAsia="Calibri" w:cs="Times New Roman"/>
          <w:b w:val="0"/>
          <w:bCs w:val="0"/>
          <w:color w:val="585756"/>
          <w:kern w:val="18"/>
          <w:u w:val="none"/>
        </w:rPr>
      </w:pPr>
      <w:r w:rsidRPr="00FD085B">
        <w:rPr>
          <w:rFonts w:eastAsia="Calibri" w:cs="Times New Roman"/>
          <w:b w:val="0"/>
          <w:bCs w:val="0"/>
          <w:color w:val="585756"/>
          <w:kern w:val="18"/>
          <w:u w: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14487C3" w14:textId="77777777" w:rsidR="00FD085B" w:rsidRPr="00FD085B" w:rsidRDefault="00FD085B" w:rsidP="00FD085B">
      <w:pPr>
        <w:widowControl w:val="0"/>
        <w:suppressAutoHyphens/>
        <w:spacing w:before="60" w:after="60" w:line="288" w:lineRule="auto"/>
        <w:jc w:val="both"/>
        <w:rPr>
          <w:rFonts w:eastAsia="Calibri" w:cs="Times New Roman"/>
          <w:b w:val="0"/>
          <w:bCs w:val="0"/>
          <w:color w:val="585756"/>
          <w:kern w:val="18"/>
          <w:u w:val="none"/>
        </w:rPr>
      </w:pPr>
    </w:p>
    <w:p w14:paraId="0D18EBA1" w14:textId="77777777" w:rsidR="00FD085B" w:rsidRPr="00FD085B" w:rsidRDefault="00FD085B" w:rsidP="00FD085B">
      <w:pPr>
        <w:widowControl w:val="0"/>
        <w:suppressAutoHyphens/>
        <w:spacing w:before="60" w:after="60" w:line="288" w:lineRule="auto"/>
        <w:jc w:val="both"/>
        <w:rPr>
          <w:rFonts w:eastAsia="Calibri" w:cs="Times New Roman"/>
          <w:b w:val="0"/>
          <w:bCs w:val="0"/>
          <w:color w:val="585756"/>
          <w:kern w:val="18"/>
          <w:u w:val="none"/>
        </w:rPr>
      </w:pPr>
    </w:p>
    <w:p w14:paraId="10144447" w14:textId="77777777" w:rsidR="00FD085B" w:rsidRPr="00FD085B" w:rsidRDefault="00FD085B" w:rsidP="00FD085B">
      <w:pPr>
        <w:widowControl w:val="0"/>
        <w:suppressAutoHyphens/>
        <w:spacing w:before="60" w:after="60" w:line="288" w:lineRule="auto"/>
        <w:jc w:val="both"/>
        <w:rPr>
          <w:rFonts w:eastAsia="Calibri" w:cs="Times New Roman"/>
          <w:b w:val="0"/>
          <w:bCs w:val="0"/>
          <w:color w:val="585756"/>
          <w:kern w:val="18"/>
          <w:u w:val="none"/>
        </w:rPr>
      </w:pPr>
      <w:r w:rsidRPr="00FD085B">
        <w:rPr>
          <w:rFonts w:eastAsia="Calibri" w:cs="Times New Roman"/>
          <w:b w:val="0"/>
          <w:bCs w:val="0"/>
          <w:color w:val="585756"/>
          <w:kern w:val="18"/>
          <w:u w:val="none"/>
        </w:rPr>
        <w:t>Pourcentage TVA : ……………%.</w:t>
      </w:r>
    </w:p>
    <w:p w14:paraId="748C0186" w14:textId="77777777" w:rsidR="00FD085B" w:rsidRPr="00FD085B" w:rsidRDefault="00FD085B" w:rsidP="00FD085B">
      <w:pPr>
        <w:widowControl w:val="0"/>
        <w:suppressAutoHyphens/>
        <w:spacing w:before="60" w:after="60" w:line="288" w:lineRule="auto"/>
        <w:jc w:val="both"/>
        <w:rPr>
          <w:rFonts w:eastAsia="Calibri" w:cs="Times New Roman"/>
          <w:b w:val="0"/>
          <w:bCs w:val="0"/>
          <w:color w:val="585756"/>
          <w:kern w:val="18"/>
          <w:u w:val="none"/>
        </w:rPr>
      </w:pPr>
    </w:p>
    <w:p w14:paraId="3A23788D" w14:textId="77777777" w:rsidR="00FD085B" w:rsidRPr="00FD085B" w:rsidRDefault="00FD085B" w:rsidP="00FD085B">
      <w:pPr>
        <w:widowControl w:val="0"/>
        <w:suppressAutoHyphens/>
        <w:spacing w:before="60" w:after="60" w:line="288" w:lineRule="auto"/>
        <w:jc w:val="both"/>
        <w:rPr>
          <w:rFonts w:eastAsia="Calibri" w:cs="Times New Roman"/>
          <w:b w:val="0"/>
          <w:bCs w:val="0"/>
          <w:color w:val="585756"/>
          <w:kern w:val="18"/>
          <w:u w:val="none"/>
        </w:rPr>
      </w:pPr>
      <w:r w:rsidRPr="00FD085B">
        <w:rPr>
          <w:rFonts w:eastAsia="Calibri" w:cs="Times New Roman"/>
          <w:b w:val="0"/>
          <w:bCs w:val="0"/>
          <w:color w:val="585756"/>
          <w:kern w:val="18"/>
          <w:u w:val="none"/>
        </w:rPr>
        <w:t>En annexe ……………</w:t>
      </w:r>
      <w:proofErr w:type="gramStart"/>
      <w:r w:rsidRPr="00FD085B">
        <w:rPr>
          <w:rFonts w:eastAsia="Calibri" w:cs="Times New Roman"/>
          <w:b w:val="0"/>
          <w:bCs w:val="0"/>
          <w:color w:val="585756"/>
          <w:kern w:val="18"/>
          <w:u w:val="none"/>
        </w:rPr>
        <w:t>…….</w:t>
      </w:r>
      <w:proofErr w:type="gramEnd"/>
      <w:r w:rsidRPr="00FD085B">
        <w:rPr>
          <w:rFonts w:eastAsia="Calibri" w:cs="Times New Roman"/>
          <w:b w:val="0"/>
          <w:bCs w:val="0"/>
          <w:color w:val="585756"/>
          <w:kern w:val="18"/>
          <w:u w:val="none"/>
        </w:rPr>
        <w:t>., le soumissionnaire joint à son offre financière</w:t>
      </w:r>
    </w:p>
    <w:p w14:paraId="7DD49143" w14:textId="77777777" w:rsidR="00FD085B" w:rsidRPr="00FD085B" w:rsidRDefault="00FD085B" w:rsidP="00FD085B">
      <w:pPr>
        <w:widowControl w:val="0"/>
        <w:suppressAutoHyphens/>
        <w:spacing w:before="60" w:after="60" w:line="288" w:lineRule="auto"/>
        <w:jc w:val="both"/>
        <w:rPr>
          <w:rFonts w:eastAsia="Calibri" w:cs="Times New Roman"/>
          <w:b w:val="0"/>
          <w:bCs w:val="0"/>
          <w:color w:val="585756"/>
          <w:kern w:val="18"/>
          <w:u w:val="none"/>
        </w:rPr>
      </w:pPr>
    </w:p>
    <w:p w14:paraId="5ED5A196" w14:textId="77777777" w:rsidR="00FD085B" w:rsidRPr="00FD085B" w:rsidRDefault="00FD085B" w:rsidP="00FD085B">
      <w:pPr>
        <w:widowControl w:val="0"/>
        <w:suppressAutoHyphens/>
        <w:spacing w:before="60" w:after="60" w:line="288" w:lineRule="auto"/>
        <w:jc w:val="both"/>
        <w:rPr>
          <w:rFonts w:eastAsia="Calibri" w:cs="Times New Roman"/>
          <w:b w:val="0"/>
          <w:bCs w:val="0"/>
          <w:color w:val="585756"/>
          <w:kern w:val="18"/>
          <w:u w:val="none"/>
        </w:rPr>
      </w:pPr>
      <w:r w:rsidRPr="00FD085B">
        <w:rPr>
          <w:rFonts w:eastAsia="Calibri" w:cs="Times New Roman"/>
          <w:b w:val="0"/>
          <w:bCs w:val="0"/>
          <w:color w:val="585756"/>
          <w:kern w:val="18"/>
          <w:u w:val="none"/>
        </w:rPr>
        <w:t>Le soumissionnaire déclare sur l’honneur que les informations fournies sont exactes et correctes et qu’elles ont été établies en parfaite connaissance des conséquences de toute fausse déclaration.</w:t>
      </w:r>
    </w:p>
    <w:p w14:paraId="44A4E736" w14:textId="77777777" w:rsidR="00FD085B" w:rsidRPr="00FD085B" w:rsidRDefault="00FD085B" w:rsidP="00FD085B">
      <w:pPr>
        <w:widowControl w:val="0"/>
        <w:suppressAutoHyphens/>
        <w:spacing w:before="60" w:after="60" w:line="288" w:lineRule="auto"/>
        <w:jc w:val="both"/>
        <w:rPr>
          <w:rFonts w:eastAsia="Calibri" w:cs="Times New Roman"/>
          <w:b w:val="0"/>
          <w:bCs w:val="0"/>
          <w:color w:val="585756"/>
          <w:kern w:val="18"/>
          <w:u w:val="none"/>
        </w:rPr>
      </w:pPr>
    </w:p>
    <w:p w14:paraId="0546D5CB" w14:textId="77777777" w:rsidR="00FD085B" w:rsidRPr="00FD085B" w:rsidRDefault="00FD085B" w:rsidP="00FD085B">
      <w:pPr>
        <w:widowControl w:val="0"/>
        <w:suppressAutoHyphens/>
        <w:spacing w:before="60" w:after="60" w:line="288" w:lineRule="auto"/>
        <w:jc w:val="both"/>
        <w:rPr>
          <w:rFonts w:eastAsia="Calibri" w:cs="Times New Roman"/>
          <w:b w:val="0"/>
          <w:bCs w:val="0"/>
          <w:color w:val="585756"/>
          <w:kern w:val="18"/>
          <w:u w:val="none"/>
        </w:rPr>
      </w:pPr>
    </w:p>
    <w:p w14:paraId="098471B0" w14:textId="77777777" w:rsidR="00FD085B" w:rsidRPr="00FD085B" w:rsidRDefault="00FD085B" w:rsidP="00FD085B">
      <w:pPr>
        <w:widowControl w:val="0"/>
        <w:suppressAutoHyphens/>
        <w:spacing w:before="60" w:after="60" w:line="288" w:lineRule="auto"/>
        <w:jc w:val="both"/>
        <w:rPr>
          <w:rFonts w:eastAsia="Calibri" w:cs="Times New Roman"/>
          <w:b w:val="0"/>
          <w:bCs w:val="0"/>
          <w:color w:val="585756"/>
          <w:kern w:val="18"/>
          <w:u w:val="none"/>
        </w:rPr>
      </w:pPr>
      <w:r w:rsidRPr="00FD085B">
        <w:rPr>
          <w:rFonts w:eastAsia="Calibri" w:cs="Times New Roman"/>
          <w:b w:val="0"/>
          <w:bCs w:val="0"/>
          <w:color w:val="585756"/>
          <w:kern w:val="18"/>
          <w:u w:val="none"/>
        </w:rPr>
        <w:t>Certifié pour vrai et conforme,</w:t>
      </w:r>
    </w:p>
    <w:p w14:paraId="390A3578" w14:textId="77777777" w:rsidR="00FD085B" w:rsidRPr="00FD085B" w:rsidRDefault="00FD085B" w:rsidP="00FD085B">
      <w:pPr>
        <w:widowControl w:val="0"/>
        <w:suppressAutoHyphens/>
        <w:spacing w:before="60" w:after="60" w:line="288" w:lineRule="auto"/>
        <w:jc w:val="both"/>
        <w:rPr>
          <w:rFonts w:eastAsia="Calibri" w:cs="Times New Roman"/>
          <w:b w:val="0"/>
          <w:bCs w:val="0"/>
          <w:color w:val="585756"/>
          <w:kern w:val="18"/>
          <w:u w:val="none"/>
        </w:rPr>
      </w:pPr>
    </w:p>
    <w:p w14:paraId="57B20FD7" w14:textId="77777777" w:rsidR="00FD085B" w:rsidRPr="00FD085B" w:rsidRDefault="00FD085B" w:rsidP="00FD085B">
      <w:pPr>
        <w:widowControl w:val="0"/>
        <w:suppressAutoHyphens/>
        <w:spacing w:before="60" w:after="60" w:line="288" w:lineRule="auto"/>
        <w:jc w:val="both"/>
        <w:rPr>
          <w:rFonts w:eastAsia="Calibri" w:cs="Times New Roman"/>
          <w:b w:val="0"/>
          <w:bCs w:val="0"/>
          <w:color w:val="585756"/>
          <w:kern w:val="18"/>
          <w:u w:val="none"/>
        </w:rPr>
      </w:pPr>
      <w:r w:rsidRPr="00FD085B">
        <w:rPr>
          <w:rFonts w:eastAsia="Calibri" w:cs="Times New Roman"/>
          <w:b w:val="0"/>
          <w:bCs w:val="0"/>
          <w:color w:val="585756"/>
          <w:kern w:val="18"/>
          <w:u w:val="none"/>
        </w:rPr>
        <w:t>Fait à …………………… le ………………</w:t>
      </w:r>
    </w:p>
    <w:p w14:paraId="65167D60" w14:textId="77777777" w:rsidR="00FD085B" w:rsidRPr="00FD085B" w:rsidRDefault="00FD085B" w:rsidP="00FD085B">
      <w:pPr>
        <w:widowControl w:val="0"/>
        <w:suppressAutoHyphens/>
        <w:spacing w:before="60" w:after="60" w:line="288" w:lineRule="auto"/>
        <w:jc w:val="both"/>
        <w:rPr>
          <w:rFonts w:eastAsia="Calibri" w:cs="Times New Roman"/>
          <w:b w:val="0"/>
          <w:bCs w:val="0"/>
          <w:color w:val="585756"/>
          <w:kern w:val="18"/>
          <w:u w:val="none"/>
        </w:rPr>
      </w:pPr>
      <w:r w:rsidRPr="00FD085B">
        <w:rPr>
          <w:rFonts w:eastAsia="Calibri" w:cs="Times New Roman"/>
          <w:b w:val="0"/>
          <w:bCs w:val="0"/>
          <w:color w:val="585756"/>
          <w:kern w:val="18"/>
          <w:u w:val="none"/>
        </w:rPr>
        <w:t>Nom, prénom, date et signature manuscrite.</w:t>
      </w:r>
    </w:p>
    <w:p w14:paraId="2AD4B6A6" w14:textId="77777777" w:rsidR="00FD085B" w:rsidRPr="00FD085B" w:rsidRDefault="00FD085B" w:rsidP="00FD085B">
      <w:pPr>
        <w:widowControl w:val="0"/>
        <w:suppressAutoHyphens/>
        <w:spacing w:before="60" w:after="60" w:line="288" w:lineRule="auto"/>
        <w:jc w:val="both"/>
        <w:rPr>
          <w:rFonts w:eastAsia="Calibri" w:cs="Times New Roman"/>
          <w:color w:val="585756"/>
          <w:kern w:val="18"/>
        </w:rPr>
      </w:pPr>
      <w:r w:rsidRPr="00FD085B">
        <w:rPr>
          <w:rFonts w:eastAsia="DejaVu Sans" w:cs="Tahoma"/>
          <w:kern w:val="18"/>
          <w:sz w:val="20"/>
          <w:szCs w:val="24"/>
        </w:rPr>
        <w:br w:type="page"/>
      </w:r>
      <w:r w:rsidRPr="00FD085B">
        <w:rPr>
          <w:rFonts w:eastAsia="Calibri" w:cs="Times New Roman"/>
          <w:b w:val="0"/>
          <w:color w:val="585756"/>
          <w:kern w:val="18"/>
        </w:rPr>
        <w:t>Offre financière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288"/>
        <w:gridCol w:w="960"/>
        <w:gridCol w:w="960"/>
        <w:gridCol w:w="1624"/>
        <w:gridCol w:w="1701"/>
      </w:tblGrid>
      <w:tr w:rsidR="00FD085B" w:rsidRPr="00FD085B" w14:paraId="6ADBE709" w14:textId="77777777" w:rsidTr="00FD085B">
        <w:trPr>
          <w:trHeight w:val="528"/>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D6FD1ED" w14:textId="77777777" w:rsidR="00FD085B" w:rsidRPr="00FD085B" w:rsidRDefault="00FD085B" w:rsidP="00FD085B">
            <w:pPr>
              <w:spacing w:after="0" w:line="240" w:lineRule="auto"/>
              <w:jc w:val="center"/>
              <w:rPr>
                <w:rFonts w:eastAsia="Times New Roman" w:cs="Calibri"/>
                <w:color w:val="000000"/>
                <w:kern w:val="0"/>
                <w:sz w:val="20"/>
                <w:szCs w:val="20"/>
                <w:u w:val="none"/>
                <w:lang w:val="fr-BE"/>
                <w14:ligatures w14:val="none"/>
              </w:rPr>
            </w:pPr>
            <w:r w:rsidRPr="00FD085B">
              <w:rPr>
                <w:rFonts w:eastAsia="Times New Roman" w:cs="Calibri"/>
                <w:color w:val="000000"/>
                <w:kern w:val="0"/>
                <w:sz w:val="20"/>
                <w:szCs w:val="20"/>
                <w:u w:val="none"/>
                <w14:ligatures w14:val="none"/>
              </w:rPr>
              <w:t>N°</w:t>
            </w:r>
            <w:r w:rsidRPr="00FD085B">
              <w:rPr>
                <w:rFonts w:eastAsia="Times New Roman" w:cs="Calibri"/>
                <w:b w:val="0"/>
                <w:bCs w:val="0"/>
                <w:color w:val="000000"/>
                <w:kern w:val="0"/>
                <w:sz w:val="20"/>
                <w:szCs w:val="20"/>
                <w:u w:val="none"/>
                <w14:ligatures w14:val="none"/>
              </w:rPr>
              <w:t> </w:t>
            </w:r>
          </w:p>
        </w:tc>
        <w:tc>
          <w:tcPr>
            <w:tcW w:w="3288" w:type="dxa"/>
            <w:vMerge w:val="restart"/>
            <w:tcBorders>
              <w:top w:val="single" w:sz="4" w:space="0" w:color="auto"/>
              <w:left w:val="single" w:sz="4" w:space="0" w:color="auto"/>
              <w:bottom w:val="single" w:sz="4" w:space="0" w:color="auto"/>
              <w:right w:val="single" w:sz="4" w:space="0" w:color="auto"/>
            </w:tcBorders>
            <w:vAlign w:val="center"/>
            <w:hideMark/>
          </w:tcPr>
          <w:p w14:paraId="05D53FDA" w14:textId="77777777" w:rsidR="00FD085B" w:rsidRPr="00FD085B" w:rsidRDefault="00FD085B" w:rsidP="00FD085B">
            <w:pPr>
              <w:spacing w:after="0" w:line="240" w:lineRule="auto"/>
              <w:jc w:val="center"/>
              <w:rPr>
                <w:rFonts w:eastAsia="Times New Roman" w:cs="Calibri"/>
                <w:color w:val="000000"/>
                <w:kern w:val="0"/>
                <w:sz w:val="20"/>
                <w:szCs w:val="20"/>
                <w:u w:val="none"/>
                <w:lang w:val="fr-BE"/>
                <w14:ligatures w14:val="none"/>
              </w:rPr>
            </w:pPr>
            <w:r w:rsidRPr="00FD085B">
              <w:rPr>
                <w:rFonts w:eastAsia="Times New Roman" w:cs="Calibri"/>
                <w:color w:val="000000"/>
                <w:kern w:val="0"/>
                <w:sz w:val="20"/>
                <w:szCs w:val="20"/>
                <w:u w:val="none"/>
                <w14:ligatures w14:val="none"/>
              </w:rPr>
              <w:t>Description</w:t>
            </w:r>
            <w:r w:rsidRPr="00FD085B">
              <w:rPr>
                <w:rFonts w:eastAsia="Times New Roman" w:cs="Calibri"/>
                <w:b w:val="0"/>
                <w:bCs w:val="0"/>
                <w:color w:val="000000"/>
                <w:kern w:val="0"/>
                <w:sz w:val="20"/>
                <w:szCs w:val="20"/>
                <w:u w:val="none"/>
                <w14:ligatures w14:val="none"/>
              </w:rPr>
              <w:t> </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0FF3DFF" w14:textId="77777777" w:rsidR="00FD085B" w:rsidRPr="00FD085B" w:rsidRDefault="00FD085B" w:rsidP="00FD085B">
            <w:pPr>
              <w:spacing w:after="0" w:line="240" w:lineRule="auto"/>
              <w:jc w:val="center"/>
              <w:rPr>
                <w:rFonts w:eastAsia="Times New Roman" w:cs="Calibri"/>
                <w:color w:val="000000"/>
                <w:kern w:val="0"/>
                <w:sz w:val="20"/>
                <w:szCs w:val="20"/>
                <w:u w:val="none"/>
                <w:lang w:val="fr-BE"/>
                <w14:ligatures w14:val="none"/>
              </w:rPr>
            </w:pPr>
            <w:r w:rsidRPr="00FD085B">
              <w:rPr>
                <w:rFonts w:eastAsia="Times New Roman" w:cs="Calibri"/>
                <w:color w:val="000000"/>
                <w:kern w:val="0"/>
                <w:sz w:val="20"/>
                <w:szCs w:val="20"/>
                <w:u w:val="none"/>
                <w14:ligatures w14:val="none"/>
              </w:rPr>
              <w:t>Unité</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AFA5B7E" w14:textId="77777777" w:rsidR="00FD085B" w:rsidRPr="00FD085B" w:rsidRDefault="00FD085B" w:rsidP="00FD085B">
            <w:pPr>
              <w:spacing w:after="0" w:line="240" w:lineRule="auto"/>
              <w:jc w:val="center"/>
              <w:rPr>
                <w:rFonts w:eastAsia="Times New Roman" w:cs="Calibri"/>
                <w:color w:val="000000"/>
                <w:kern w:val="0"/>
                <w:sz w:val="20"/>
                <w:szCs w:val="20"/>
                <w:u w:val="none"/>
                <w:lang w:val="fr-BE"/>
                <w14:ligatures w14:val="none"/>
              </w:rPr>
            </w:pPr>
            <w:r w:rsidRPr="00FD085B">
              <w:rPr>
                <w:rFonts w:eastAsia="Times New Roman" w:cs="Calibri"/>
                <w:color w:val="000000"/>
                <w:kern w:val="0"/>
                <w:sz w:val="20"/>
                <w:szCs w:val="20"/>
                <w:u w:val="none"/>
                <w14:ligatures w14:val="none"/>
              </w:rPr>
              <w:t>Qté</w:t>
            </w:r>
            <w:r w:rsidRPr="00FD085B">
              <w:rPr>
                <w:rFonts w:eastAsia="Times New Roman" w:cs="Calibri"/>
                <w:b w:val="0"/>
                <w:bCs w:val="0"/>
                <w:color w:val="000000"/>
                <w:kern w:val="0"/>
                <w:sz w:val="20"/>
                <w:szCs w:val="20"/>
                <w:u w:val="none"/>
                <w14:ligatures w14:val="none"/>
              </w:rPr>
              <w:t> </w:t>
            </w:r>
            <w:r w:rsidRPr="00FD085B">
              <w:rPr>
                <w:rFonts w:eastAsia="Times New Roman" w:cs="Calibri"/>
                <w:b w:val="0"/>
                <w:bCs w:val="0"/>
                <w:color w:val="000000"/>
                <w:kern w:val="0"/>
                <w:sz w:val="16"/>
                <w:szCs w:val="16"/>
                <w:u w:val="none"/>
                <w14:ligatures w14:val="none"/>
              </w:rPr>
              <w:t> </w:t>
            </w:r>
          </w:p>
        </w:tc>
        <w:tc>
          <w:tcPr>
            <w:tcW w:w="1624" w:type="dxa"/>
            <w:tcBorders>
              <w:top w:val="single" w:sz="4" w:space="0" w:color="auto"/>
              <w:left w:val="single" w:sz="4" w:space="0" w:color="auto"/>
              <w:bottom w:val="single" w:sz="4" w:space="0" w:color="auto"/>
              <w:right w:val="single" w:sz="4" w:space="0" w:color="auto"/>
            </w:tcBorders>
            <w:vAlign w:val="center"/>
            <w:hideMark/>
          </w:tcPr>
          <w:p w14:paraId="3194D448" w14:textId="77777777" w:rsidR="00FD085B" w:rsidRPr="00FD085B" w:rsidRDefault="00FD085B" w:rsidP="00FD085B">
            <w:pPr>
              <w:spacing w:after="0" w:line="240" w:lineRule="auto"/>
              <w:jc w:val="center"/>
              <w:rPr>
                <w:rFonts w:eastAsia="Times New Roman" w:cs="Calibri"/>
                <w:color w:val="000000"/>
                <w:kern w:val="0"/>
                <w:sz w:val="20"/>
                <w:szCs w:val="20"/>
                <w:u w:val="none"/>
                <w:lang w:val="fr-BE"/>
                <w14:ligatures w14:val="none"/>
              </w:rPr>
            </w:pPr>
            <w:r w:rsidRPr="00FD085B">
              <w:rPr>
                <w:rFonts w:eastAsia="Times New Roman" w:cs="Calibri"/>
                <w:color w:val="000000"/>
                <w:kern w:val="0"/>
                <w:sz w:val="20"/>
                <w:szCs w:val="20"/>
                <w:u w:val="none"/>
                <w14:ligatures w14:val="none"/>
              </w:rPr>
              <w:t>Prix unitaire HTVA</w:t>
            </w:r>
            <w:r w:rsidRPr="00FD085B">
              <w:rPr>
                <w:rFonts w:eastAsia="Times New Roman" w:cs="Calibri"/>
                <w:b w:val="0"/>
                <w:bCs w:val="0"/>
                <w:color w:val="000000"/>
                <w:kern w:val="0"/>
                <w:sz w:val="20"/>
                <w:szCs w:val="20"/>
                <w:u w:val="none"/>
                <w14:ligatures w14:val="none"/>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A08A06" w14:textId="77777777" w:rsidR="00FD085B" w:rsidRPr="00FD085B" w:rsidRDefault="00FD085B" w:rsidP="00FD085B">
            <w:pPr>
              <w:spacing w:after="0" w:line="240" w:lineRule="auto"/>
              <w:jc w:val="center"/>
              <w:rPr>
                <w:rFonts w:eastAsia="Times New Roman" w:cs="Calibri"/>
                <w:color w:val="000000"/>
                <w:kern w:val="0"/>
                <w:sz w:val="20"/>
                <w:szCs w:val="20"/>
                <w:u w:val="none"/>
                <w:lang w:val="fr-BE"/>
                <w14:ligatures w14:val="none"/>
              </w:rPr>
            </w:pPr>
            <w:r w:rsidRPr="00FD085B">
              <w:rPr>
                <w:rFonts w:eastAsia="Times New Roman" w:cs="Calibri"/>
                <w:color w:val="000000"/>
                <w:kern w:val="0"/>
                <w:sz w:val="20"/>
                <w:szCs w:val="20"/>
                <w:u w:val="none"/>
                <w14:ligatures w14:val="none"/>
              </w:rPr>
              <w:t>Prix total HTVA</w:t>
            </w:r>
            <w:r w:rsidRPr="00FD085B">
              <w:rPr>
                <w:rFonts w:eastAsia="Times New Roman" w:cs="Calibri"/>
                <w:b w:val="0"/>
                <w:bCs w:val="0"/>
                <w:color w:val="000000"/>
                <w:kern w:val="0"/>
                <w:sz w:val="20"/>
                <w:szCs w:val="20"/>
                <w:u w:val="none"/>
                <w14:ligatures w14:val="none"/>
              </w:rPr>
              <w:t> </w:t>
            </w:r>
          </w:p>
        </w:tc>
      </w:tr>
      <w:tr w:rsidR="00FD085B" w:rsidRPr="00FD085B" w14:paraId="35B9C792" w14:textId="77777777" w:rsidTr="00FD085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3B42D4" w14:textId="77777777" w:rsidR="00FD085B" w:rsidRPr="00FD085B" w:rsidRDefault="00FD085B" w:rsidP="00FD085B">
            <w:pPr>
              <w:spacing w:after="0" w:line="240" w:lineRule="auto"/>
              <w:rPr>
                <w:rFonts w:eastAsia="Times New Roman" w:cs="Calibri"/>
                <w:color w:val="000000"/>
                <w:kern w:val="0"/>
                <w:sz w:val="20"/>
                <w:szCs w:val="20"/>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F6A8D" w14:textId="77777777" w:rsidR="00FD085B" w:rsidRPr="00FD085B" w:rsidRDefault="00FD085B" w:rsidP="00FD085B">
            <w:pPr>
              <w:spacing w:after="0" w:line="240" w:lineRule="auto"/>
              <w:rPr>
                <w:rFonts w:eastAsia="Times New Roman" w:cs="Calibri"/>
                <w:color w:val="000000"/>
                <w:kern w:val="0"/>
                <w:sz w:val="20"/>
                <w:szCs w:val="20"/>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276B28" w14:textId="77777777" w:rsidR="00FD085B" w:rsidRPr="00FD085B" w:rsidRDefault="00FD085B" w:rsidP="00FD085B">
            <w:pPr>
              <w:spacing w:after="0" w:line="240" w:lineRule="auto"/>
              <w:rPr>
                <w:rFonts w:eastAsia="Times New Roman" w:cs="Calibri"/>
                <w:color w:val="000000"/>
                <w:kern w:val="0"/>
                <w:sz w:val="20"/>
                <w:szCs w:val="20"/>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469F65" w14:textId="77777777" w:rsidR="00FD085B" w:rsidRPr="00FD085B" w:rsidRDefault="00FD085B" w:rsidP="00FD085B">
            <w:pPr>
              <w:spacing w:after="0" w:line="240" w:lineRule="auto"/>
              <w:rPr>
                <w:rFonts w:eastAsia="Times New Roman" w:cs="Calibri"/>
                <w:color w:val="000000"/>
                <w:kern w:val="0"/>
                <w:sz w:val="20"/>
                <w:szCs w:val="20"/>
                <w:u w:val="none"/>
                <w:lang w:val="fr-BE"/>
                <w14:ligatures w14:val="none"/>
              </w:rPr>
            </w:pPr>
          </w:p>
        </w:tc>
        <w:tc>
          <w:tcPr>
            <w:tcW w:w="1624" w:type="dxa"/>
            <w:tcBorders>
              <w:top w:val="single" w:sz="4" w:space="0" w:color="auto"/>
              <w:left w:val="single" w:sz="4" w:space="0" w:color="auto"/>
              <w:bottom w:val="single" w:sz="4" w:space="0" w:color="auto"/>
              <w:right w:val="single" w:sz="4" w:space="0" w:color="auto"/>
            </w:tcBorders>
            <w:vAlign w:val="center"/>
            <w:hideMark/>
          </w:tcPr>
          <w:p w14:paraId="1F5DB292" w14:textId="77777777" w:rsidR="00FD085B" w:rsidRPr="00FD085B" w:rsidRDefault="00FD085B" w:rsidP="00FD085B">
            <w:pPr>
              <w:spacing w:after="0" w:line="240" w:lineRule="auto"/>
              <w:jc w:val="center"/>
              <w:rPr>
                <w:rFonts w:eastAsia="Times New Roman" w:cs="Calibri"/>
                <w:color w:val="000000"/>
                <w:kern w:val="0"/>
                <w:sz w:val="20"/>
                <w:szCs w:val="20"/>
                <w:u w:val="none"/>
                <w:lang w:val="fr-BE"/>
                <w14:ligatures w14:val="none"/>
              </w:rPr>
            </w:pPr>
            <w:r w:rsidRPr="00FD085B">
              <w:rPr>
                <w:rFonts w:eastAsia="Times New Roman" w:cs="Calibri"/>
                <w:color w:val="000000"/>
                <w:kern w:val="0"/>
                <w:sz w:val="20"/>
                <w:szCs w:val="20"/>
                <w:u w:val="none"/>
                <w14:ligatures w14:val="none"/>
              </w:rPr>
              <w:t>MRU ou Euro</w:t>
            </w:r>
            <w:r w:rsidRPr="00FD085B">
              <w:rPr>
                <w:rFonts w:eastAsia="Times New Roman" w:cs="Calibri"/>
                <w:b w:val="0"/>
                <w:bCs w:val="0"/>
                <w:color w:val="000000"/>
                <w:kern w:val="0"/>
                <w:sz w:val="20"/>
                <w:szCs w:val="20"/>
                <w:u w:val="none"/>
                <w14:ligatures w14:val="none"/>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984C73" w14:textId="77777777" w:rsidR="00FD085B" w:rsidRPr="00FD085B" w:rsidRDefault="00FD085B" w:rsidP="00FD085B">
            <w:pPr>
              <w:spacing w:after="0" w:line="240" w:lineRule="auto"/>
              <w:jc w:val="center"/>
              <w:rPr>
                <w:rFonts w:eastAsia="Times New Roman" w:cs="Calibri"/>
                <w:color w:val="000000"/>
                <w:kern w:val="0"/>
                <w:sz w:val="20"/>
                <w:szCs w:val="20"/>
                <w:u w:val="none"/>
                <w:lang w:val="fr-BE"/>
                <w14:ligatures w14:val="none"/>
              </w:rPr>
            </w:pPr>
            <w:r w:rsidRPr="00FD085B">
              <w:rPr>
                <w:rFonts w:eastAsia="Times New Roman" w:cs="Calibri"/>
                <w:color w:val="000000"/>
                <w:kern w:val="0"/>
                <w:sz w:val="20"/>
                <w:szCs w:val="20"/>
                <w:u w:val="none"/>
                <w14:ligatures w14:val="none"/>
              </w:rPr>
              <w:t>MRU ou Euro</w:t>
            </w:r>
            <w:r w:rsidRPr="00FD085B">
              <w:rPr>
                <w:rFonts w:eastAsia="Times New Roman" w:cs="Calibri"/>
                <w:b w:val="0"/>
                <w:bCs w:val="0"/>
                <w:color w:val="000000"/>
                <w:kern w:val="0"/>
                <w:sz w:val="20"/>
                <w:szCs w:val="20"/>
                <w:u w:val="none"/>
                <w14:ligatures w14:val="none"/>
              </w:rPr>
              <w:t> </w:t>
            </w:r>
          </w:p>
        </w:tc>
      </w:tr>
      <w:tr w:rsidR="00FD085B" w:rsidRPr="00FD085B" w14:paraId="1938BC0B" w14:textId="77777777" w:rsidTr="00FD085B">
        <w:trPr>
          <w:trHeight w:val="288"/>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32A062E"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1. </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E3BD9E4" w14:textId="77777777" w:rsidR="00FD085B" w:rsidRPr="00FD085B" w:rsidRDefault="00FD085B" w:rsidP="00FD085B">
            <w:pPr>
              <w:spacing w:after="0" w:line="240" w:lineRule="auto"/>
              <w:rPr>
                <w:rFonts w:eastAsia="Times New Roman" w:cs="Calibri"/>
                <w:color w:val="000000"/>
                <w:kern w:val="0"/>
                <w:sz w:val="20"/>
                <w:szCs w:val="20"/>
                <w:u w:val="none"/>
                <w:lang w:val="fr-BE"/>
                <w14:ligatures w14:val="none"/>
              </w:rPr>
            </w:pPr>
            <w:r w:rsidRPr="00FD085B">
              <w:rPr>
                <w:rFonts w:eastAsia="Times New Roman" w:cs="Calibri"/>
                <w:color w:val="000000"/>
                <w:kern w:val="0"/>
                <w:sz w:val="20"/>
                <w:szCs w:val="20"/>
                <w:u w:val="none"/>
                <w14:ligatures w14:val="none"/>
              </w:rPr>
              <w:t>Chambre froide</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922EF1A"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proofErr w:type="gramStart"/>
            <w:r w:rsidRPr="00FD085B">
              <w:rPr>
                <w:rFonts w:eastAsia="Times New Roman" w:cs="Calibri"/>
                <w:b w:val="0"/>
                <w:bCs w:val="0"/>
                <w:color w:val="000000"/>
                <w:kern w:val="0"/>
                <w:sz w:val="20"/>
                <w:szCs w:val="20"/>
                <w:u w:val="none"/>
                <w14:ligatures w14:val="none"/>
              </w:rPr>
              <w:t>u</w:t>
            </w:r>
            <w:proofErr w:type="gramEnd"/>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1C3B61E2"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4 </w:t>
            </w:r>
          </w:p>
        </w:tc>
        <w:tc>
          <w:tcPr>
            <w:tcW w:w="1624" w:type="dxa"/>
            <w:vMerge w:val="restart"/>
            <w:tcBorders>
              <w:top w:val="single" w:sz="4" w:space="0" w:color="auto"/>
              <w:left w:val="single" w:sz="4" w:space="0" w:color="auto"/>
              <w:bottom w:val="single" w:sz="4" w:space="0" w:color="auto"/>
              <w:right w:val="single" w:sz="4" w:space="0" w:color="auto"/>
            </w:tcBorders>
            <w:vAlign w:val="center"/>
            <w:hideMark/>
          </w:tcPr>
          <w:p w14:paraId="2D26DFBD" w14:textId="77777777" w:rsidR="00FD085B" w:rsidRPr="00FD085B" w:rsidRDefault="00FD085B" w:rsidP="00FD085B">
            <w:pPr>
              <w:spacing w:after="0" w:line="240" w:lineRule="auto"/>
              <w:jc w:val="right"/>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76217D2"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w:t>
            </w:r>
          </w:p>
        </w:tc>
      </w:tr>
      <w:tr w:rsidR="00FD085B" w:rsidRPr="00FD085B" w14:paraId="15FF17E8" w14:textId="77777777" w:rsidTr="00FD085B">
        <w:trPr>
          <w:trHeight w:val="60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2A2ED"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3288" w:type="dxa"/>
            <w:tcBorders>
              <w:top w:val="single" w:sz="4" w:space="0" w:color="auto"/>
              <w:left w:val="single" w:sz="4" w:space="0" w:color="auto"/>
              <w:bottom w:val="single" w:sz="4" w:space="0" w:color="auto"/>
              <w:right w:val="single" w:sz="4" w:space="0" w:color="auto"/>
            </w:tcBorders>
            <w:vAlign w:val="center"/>
            <w:hideMark/>
          </w:tcPr>
          <w:p w14:paraId="04812908"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xml:space="preserve">Chambre froide modulaire répondant aux normes d’hygiène pour le stockage de produits alimentaires, livré complet avec </w:t>
            </w:r>
            <w:proofErr w:type="spellStart"/>
            <w:r w:rsidRPr="00FD085B">
              <w:rPr>
                <w:rFonts w:eastAsia="Times New Roman" w:cs="Calibri"/>
                <w:b w:val="0"/>
                <w:bCs w:val="0"/>
                <w:color w:val="000000"/>
                <w:kern w:val="0"/>
                <w:sz w:val="20"/>
                <w:szCs w:val="20"/>
                <w:u w:val="none"/>
                <w:lang w:val="fr-BE"/>
                <w14:ligatures w14:val="none"/>
              </w:rPr>
              <w:t>cablage</w:t>
            </w:r>
            <w:proofErr w:type="spellEnd"/>
          </w:p>
          <w:p w14:paraId="6A0FBD98"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Chambre froide de 30 m³ (+/- 1 m³) :</w:t>
            </w:r>
          </w:p>
          <w:p w14:paraId="78E95811"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xml:space="preserve">- Hauteur </w:t>
            </w:r>
            <w:proofErr w:type="gramStart"/>
            <w:r w:rsidRPr="00FD085B">
              <w:rPr>
                <w:rFonts w:eastAsia="Times New Roman" w:cs="Calibri"/>
                <w:b w:val="0"/>
                <w:bCs w:val="0"/>
                <w:color w:val="000000"/>
                <w:kern w:val="0"/>
                <w:sz w:val="20"/>
                <w:szCs w:val="20"/>
                <w:u w:val="none"/>
                <w:lang w:val="fr-BE"/>
                <w14:ligatures w14:val="none"/>
              </w:rPr>
              <w:t>intérieur  compris</w:t>
            </w:r>
            <w:proofErr w:type="gramEnd"/>
            <w:r w:rsidRPr="00FD085B">
              <w:rPr>
                <w:rFonts w:eastAsia="Times New Roman" w:cs="Calibri"/>
                <w:b w:val="0"/>
                <w:bCs w:val="0"/>
                <w:color w:val="000000"/>
                <w:kern w:val="0"/>
                <w:sz w:val="20"/>
                <w:szCs w:val="20"/>
                <w:u w:val="none"/>
                <w:lang w:val="fr-BE"/>
                <w14:ligatures w14:val="none"/>
              </w:rPr>
              <w:t xml:space="preserve"> entre 2.8m et 3m</w:t>
            </w:r>
          </w:p>
          <w:p w14:paraId="2AE47AF0"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Sol isolé</w:t>
            </w:r>
          </w:p>
          <w:p w14:paraId="1A4D1F48"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xml:space="preserve">- Une porte pivotante isotherme permettant le passage du personnel : Hauteur 180*Largeur 100 </w:t>
            </w:r>
          </w:p>
          <w:p w14:paraId="1BB5DBAF"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xml:space="preserve">- Flux quotidien de produits </w:t>
            </w:r>
            <w:proofErr w:type="gramStart"/>
            <w:r w:rsidRPr="00FD085B">
              <w:rPr>
                <w:rFonts w:eastAsia="Times New Roman" w:cs="Calibri"/>
                <w:b w:val="0"/>
                <w:bCs w:val="0"/>
                <w:color w:val="000000"/>
                <w:kern w:val="0"/>
                <w:sz w:val="20"/>
                <w:szCs w:val="20"/>
                <w:u w:val="none"/>
                <w:lang w:val="fr-BE"/>
                <w14:ligatures w14:val="none"/>
              </w:rPr>
              <w:t>à  refroidir</w:t>
            </w:r>
            <w:proofErr w:type="gramEnd"/>
            <w:r w:rsidRPr="00FD085B">
              <w:rPr>
                <w:rFonts w:eastAsia="Times New Roman" w:cs="Calibri"/>
                <w:b w:val="0"/>
                <w:bCs w:val="0"/>
                <w:color w:val="000000"/>
                <w:kern w:val="0"/>
                <w:sz w:val="20"/>
                <w:szCs w:val="20"/>
                <w:u w:val="none"/>
                <w:lang w:val="fr-BE"/>
                <w14:ligatures w14:val="none"/>
              </w:rPr>
              <w:t xml:space="preserve"> 1000kg</w:t>
            </w:r>
          </w:p>
          <w:p w14:paraId="2AB989D7"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Température extérieur moyenne 35°C</w:t>
            </w:r>
          </w:p>
          <w:p w14:paraId="2AE9B89A"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Température entrée marchandise 32°C</w:t>
            </w:r>
          </w:p>
          <w:p w14:paraId="635BA7F6"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Température de stockage 10°C</w:t>
            </w:r>
          </w:p>
          <w:p w14:paraId="4E47752A"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Épaisseur des panneaux isolants : 100 mm</w:t>
            </w:r>
          </w:p>
          <w:p w14:paraId="26669C35"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Parois, plafond et sol autoportants</w:t>
            </w:r>
          </w:p>
          <w:p w14:paraId="49836FD3"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Ensemble livré complet avec câblage et connectique</w:t>
            </w:r>
          </w:p>
          <w:p w14:paraId="5265D1EF"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Éclairage intérieur</w:t>
            </w:r>
          </w:p>
          <w:p w14:paraId="2733A753"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Groupe froid monobloc 3600W au R290 (GWP=3) avec tableaux de contrôle/commande paramétrables</w:t>
            </w:r>
          </w:p>
          <w:p w14:paraId="03A6EB68"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Une porte pivotante isotherme permettant le passage du personnel :</w:t>
            </w:r>
          </w:p>
          <w:p w14:paraId="35A19680"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Hauteur 180 * Largeur 100</w:t>
            </w:r>
          </w:p>
          <w:p w14:paraId="13177C4D"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xml:space="preserve">- Conception et épaisseur identiques à la chambre froide ; </w:t>
            </w:r>
          </w:p>
          <w:p w14:paraId="07085A9C"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Etanchéité par bourrelet caoutchouc sur 3 faces et balai racleur en bas de porte</w:t>
            </w:r>
          </w:p>
          <w:p w14:paraId="6688D4D5"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Equipée d’un rideau à lanières PVC transparent pour limiter les déperditions thermiques lors des ouvertures de porte</w:t>
            </w:r>
          </w:p>
          <w:p w14:paraId="2A59D821"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Poignée avec serrure, décondamnation intérieure de sécurité type coup de poing</w:t>
            </w:r>
          </w:p>
          <w:p w14:paraId="53C54147"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Accessoires de finition comprenant notamment :</w:t>
            </w:r>
          </w:p>
          <w:p w14:paraId="51663215"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Plinthes PVC pour protéger les bas de parois,</w:t>
            </w:r>
          </w:p>
          <w:p w14:paraId="589C420B"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Congés d’angle arrondis (entre 2 murs et entre murs et plafond)</w:t>
            </w:r>
          </w:p>
          <w:p w14:paraId="7D9E87D8"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Protections de bas de porte.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E603B"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E8D87"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84291"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E9C4D"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r>
      <w:tr w:rsidR="00FD085B" w:rsidRPr="00FD085B" w14:paraId="48B10C0E" w14:textId="77777777" w:rsidTr="00FD085B">
        <w:trPr>
          <w:trHeight w:val="288"/>
        </w:trPr>
        <w:tc>
          <w:tcPr>
            <w:tcW w:w="960" w:type="dxa"/>
            <w:tcBorders>
              <w:top w:val="single" w:sz="4" w:space="0" w:color="auto"/>
              <w:left w:val="single" w:sz="4" w:space="0" w:color="auto"/>
              <w:bottom w:val="single" w:sz="4" w:space="0" w:color="auto"/>
              <w:right w:val="single" w:sz="4" w:space="0" w:color="auto"/>
            </w:tcBorders>
            <w:vAlign w:val="center"/>
            <w:hideMark/>
          </w:tcPr>
          <w:p w14:paraId="7644E257"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2.</w:t>
            </w:r>
          </w:p>
        </w:tc>
        <w:tc>
          <w:tcPr>
            <w:tcW w:w="3288" w:type="dxa"/>
            <w:tcBorders>
              <w:top w:val="single" w:sz="4" w:space="0" w:color="auto"/>
              <w:left w:val="single" w:sz="4" w:space="0" w:color="auto"/>
              <w:bottom w:val="single" w:sz="4" w:space="0" w:color="auto"/>
              <w:right w:val="single" w:sz="4" w:space="0" w:color="auto"/>
            </w:tcBorders>
            <w:vAlign w:val="center"/>
            <w:hideMark/>
          </w:tcPr>
          <w:p w14:paraId="4BAC1340"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Plus-value pour batterie Lithium Ion 20,5KWH – 51.2V</w:t>
            </w:r>
          </w:p>
        </w:tc>
        <w:tc>
          <w:tcPr>
            <w:tcW w:w="960" w:type="dxa"/>
            <w:tcBorders>
              <w:top w:val="single" w:sz="4" w:space="0" w:color="auto"/>
              <w:left w:val="single" w:sz="4" w:space="0" w:color="auto"/>
              <w:bottom w:val="single" w:sz="4" w:space="0" w:color="auto"/>
              <w:right w:val="single" w:sz="4" w:space="0" w:color="auto"/>
            </w:tcBorders>
            <w:vAlign w:val="center"/>
            <w:hideMark/>
          </w:tcPr>
          <w:p w14:paraId="236B4A9B"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proofErr w:type="gramStart"/>
            <w:r w:rsidRPr="00FD085B">
              <w:rPr>
                <w:rFonts w:eastAsia="Times New Roman" w:cs="Calibri"/>
                <w:b w:val="0"/>
                <w:bCs w:val="0"/>
                <w:color w:val="000000"/>
                <w:kern w:val="0"/>
                <w:sz w:val="20"/>
                <w:szCs w:val="20"/>
                <w:u w:val="none"/>
                <w14:ligatures w14:val="none"/>
              </w:rPr>
              <w:t>u</w:t>
            </w:r>
            <w:proofErr w:type="gramEnd"/>
          </w:p>
        </w:tc>
        <w:tc>
          <w:tcPr>
            <w:tcW w:w="960" w:type="dxa"/>
            <w:tcBorders>
              <w:top w:val="single" w:sz="4" w:space="0" w:color="auto"/>
              <w:left w:val="single" w:sz="4" w:space="0" w:color="auto"/>
              <w:bottom w:val="single" w:sz="4" w:space="0" w:color="auto"/>
              <w:right w:val="single" w:sz="4" w:space="0" w:color="auto"/>
            </w:tcBorders>
            <w:vAlign w:val="center"/>
            <w:hideMark/>
          </w:tcPr>
          <w:p w14:paraId="6619D34E"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4</w:t>
            </w:r>
          </w:p>
        </w:tc>
        <w:tc>
          <w:tcPr>
            <w:tcW w:w="1624" w:type="dxa"/>
            <w:tcBorders>
              <w:top w:val="single" w:sz="4" w:space="0" w:color="auto"/>
              <w:left w:val="single" w:sz="4" w:space="0" w:color="auto"/>
              <w:bottom w:val="single" w:sz="4" w:space="0" w:color="auto"/>
              <w:right w:val="single" w:sz="4" w:space="0" w:color="auto"/>
            </w:tcBorders>
            <w:vAlign w:val="center"/>
            <w:hideMark/>
          </w:tcPr>
          <w:p w14:paraId="07CC3D9E"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64878D" w14:textId="77777777" w:rsidR="00FD085B" w:rsidRPr="00FD085B" w:rsidRDefault="00FD085B" w:rsidP="00FD085B">
            <w:pPr>
              <w:spacing w:after="0" w:line="240" w:lineRule="auto"/>
              <w:jc w:val="right"/>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w:t>
            </w:r>
          </w:p>
        </w:tc>
      </w:tr>
      <w:tr w:rsidR="00FD085B" w:rsidRPr="00FD085B" w14:paraId="7E3AA6A3" w14:textId="77777777" w:rsidTr="00FD085B">
        <w:trPr>
          <w:trHeight w:val="288"/>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B285B23"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3.</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63D36B0" w14:textId="77777777" w:rsidR="00FD085B" w:rsidRPr="00FD085B" w:rsidRDefault="00FD085B" w:rsidP="00FD085B">
            <w:pPr>
              <w:spacing w:after="0" w:line="240" w:lineRule="auto"/>
              <w:rPr>
                <w:rFonts w:eastAsia="Times New Roman" w:cs="Calibri"/>
                <w:color w:val="000000"/>
                <w:kern w:val="0"/>
                <w:sz w:val="20"/>
                <w:szCs w:val="20"/>
                <w:u w:val="none"/>
                <w:lang w:val="fr-BE"/>
                <w14:ligatures w14:val="none"/>
              </w:rPr>
            </w:pPr>
            <w:r w:rsidRPr="00FD085B">
              <w:rPr>
                <w:rFonts w:eastAsia="Times New Roman" w:cs="Calibri"/>
                <w:color w:val="000000"/>
                <w:kern w:val="0"/>
                <w:sz w:val="20"/>
                <w:szCs w:val="20"/>
                <w:u w:val="none"/>
                <w14:ligatures w14:val="none"/>
              </w:rPr>
              <w:t>Centrale solaire :</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5567EA22"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proofErr w:type="gramStart"/>
            <w:r w:rsidRPr="00FD085B">
              <w:rPr>
                <w:rFonts w:eastAsia="Times New Roman" w:cs="Calibri"/>
                <w:b w:val="0"/>
                <w:bCs w:val="0"/>
                <w:color w:val="000000"/>
                <w:kern w:val="0"/>
                <w:sz w:val="20"/>
                <w:szCs w:val="20"/>
                <w:u w:val="none"/>
                <w14:ligatures w14:val="none"/>
              </w:rPr>
              <w:t>u</w:t>
            </w:r>
            <w:proofErr w:type="gramEnd"/>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E8DFF49"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4 </w:t>
            </w:r>
          </w:p>
        </w:tc>
        <w:tc>
          <w:tcPr>
            <w:tcW w:w="1624" w:type="dxa"/>
            <w:vMerge w:val="restart"/>
            <w:tcBorders>
              <w:top w:val="single" w:sz="4" w:space="0" w:color="auto"/>
              <w:left w:val="single" w:sz="4" w:space="0" w:color="auto"/>
              <w:bottom w:val="single" w:sz="4" w:space="0" w:color="auto"/>
              <w:right w:val="single" w:sz="4" w:space="0" w:color="auto"/>
            </w:tcBorders>
            <w:vAlign w:val="center"/>
            <w:hideMark/>
          </w:tcPr>
          <w:p w14:paraId="78873A54"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6D5AC29" w14:textId="77777777" w:rsidR="00FD085B" w:rsidRPr="00FD085B" w:rsidRDefault="00FD085B" w:rsidP="00FD085B">
            <w:pPr>
              <w:spacing w:after="0" w:line="240" w:lineRule="auto"/>
              <w:jc w:val="right"/>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w:t>
            </w:r>
          </w:p>
        </w:tc>
      </w:tr>
      <w:tr w:rsidR="00FD085B" w:rsidRPr="00FD085B" w14:paraId="3E3F84B8" w14:textId="77777777" w:rsidTr="00FD085B">
        <w:trPr>
          <w:trHeight w:val="3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7C443"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3288" w:type="dxa"/>
            <w:tcBorders>
              <w:top w:val="single" w:sz="4" w:space="0" w:color="auto"/>
              <w:left w:val="single" w:sz="4" w:space="0" w:color="auto"/>
              <w:bottom w:val="single" w:sz="4" w:space="0" w:color="auto"/>
              <w:right w:val="single" w:sz="4" w:space="0" w:color="auto"/>
            </w:tcBorders>
            <w:vAlign w:val="center"/>
            <w:hideMark/>
          </w:tcPr>
          <w:p w14:paraId="49D0FA5B"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xml:space="preserve">Centrale solaire 7.2kWc (16 modules 450Wc), Batteries sèches par technologie </w:t>
            </w:r>
            <w:proofErr w:type="spellStart"/>
            <w:r w:rsidRPr="00FD085B">
              <w:rPr>
                <w:rFonts w:eastAsia="Times New Roman" w:cs="Calibri"/>
                <w:b w:val="0"/>
                <w:bCs w:val="0"/>
                <w:color w:val="000000"/>
                <w:kern w:val="0"/>
                <w:sz w:val="20"/>
                <w:szCs w:val="20"/>
                <w:u w:val="none"/>
                <w:lang w:val="fr-BE"/>
                <w14:ligatures w14:val="none"/>
              </w:rPr>
              <w:t>OPzS</w:t>
            </w:r>
            <w:proofErr w:type="spellEnd"/>
            <w:r w:rsidRPr="00FD085B">
              <w:rPr>
                <w:rFonts w:eastAsia="Times New Roman" w:cs="Calibri"/>
                <w:b w:val="0"/>
                <w:bCs w:val="0"/>
                <w:color w:val="000000"/>
                <w:kern w:val="0"/>
                <w:sz w:val="20"/>
                <w:szCs w:val="20"/>
                <w:u w:val="none"/>
                <w:lang w:val="fr-BE"/>
                <w14:ligatures w14:val="none"/>
              </w:rPr>
              <w:t xml:space="preserve"> 33.5kWh, conversion d'énergie hybride 6kVA 230V avec sécurités électriques AC et DC, support et accessoires de fixation sur toiture, mise à la terre et parafoudres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2161DA"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3DE82"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BF3E0"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779944"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r>
      <w:tr w:rsidR="00FD085B" w:rsidRPr="00FD085B" w14:paraId="27F85657" w14:textId="77777777" w:rsidTr="00FD085B">
        <w:trPr>
          <w:trHeight w:val="288"/>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5D35778"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4. </w:t>
            </w:r>
          </w:p>
        </w:tc>
        <w:tc>
          <w:tcPr>
            <w:tcW w:w="3288" w:type="dxa"/>
            <w:tcBorders>
              <w:top w:val="single" w:sz="4" w:space="0" w:color="auto"/>
              <w:left w:val="single" w:sz="4" w:space="0" w:color="auto"/>
              <w:bottom w:val="single" w:sz="4" w:space="0" w:color="auto"/>
              <w:right w:val="single" w:sz="4" w:space="0" w:color="auto"/>
            </w:tcBorders>
            <w:vAlign w:val="center"/>
            <w:hideMark/>
          </w:tcPr>
          <w:p w14:paraId="37CF5B27" w14:textId="77777777" w:rsidR="00FD085B" w:rsidRPr="00FD085B" w:rsidRDefault="00FD085B" w:rsidP="00FD085B">
            <w:pPr>
              <w:spacing w:after="0" w:line="240" w:lineRule="auto"/>
              <w:rPr>
                <w:rFonts w:eastAsia="Times New Roman" w:cs="Calibri"/>
                <w:color w:val="000000"/>
                <w:kern w:val="0"/>
                <w:sz w:val="20"/>
                <w:szCs w:val="20"/>
                <w:u w:val="none"/>
                <w:lang w:val="fr-BE"/>
                <w14:ligatures w14:val="none"/>
              </w:rPr>
            </w:pPr>
            <w:r w:rsidRPr="00FD085B">
              <w:rPr>
                <w:rFonts w:eastAsia="Times New Roman" w:cs="Calibri"/>
                <w:color w:val="000000"/>
                <w:kern w:val="0"/>
                <w:sz w:val="20"/>
                <w:szCs w:val="20"/>
                <w:u w:val="none"/>
                <w14:ligatures w14:val="none"/>
              </w:rPr>
              <w:t>Hangar pour abri chambre froide</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8E8C8BA"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proofErr w:type="gramStart"/>
            <w:r w:rsidRPr="00FD085B">
              <w:rPr>
                <w:rFonts w:eastAsia="Times New Roman" w:cs="Calibri"/>
                <w:b w:val="0"/>
                <w:bCs w:val="0"/>
                <w:color w:val="000000"/>
                <w:kern w:val="0"/>
                <w:sz w:val="20"/>
                <w:szCs w:val="20"/>
                <w:u w:val="none"/>
                <w14:ligatures w14:val="none"/>
              </w:rPr>
              <w:t>u</w:t>
            </w:r>
            <w:proofErr w:type="gramEnd"/>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5694E15"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4 </w:t>
            </w:r>
          </w:p>
        </w:tc>
        <w:tc>
          <w:tcPr>
            <w:tcW w:w="1624" w:type="dxa"/>
            <w:vMerge w:val="restart"/>
            <w:tcBorders>
              <w:top w:val="single" w:sz="4" w:space="0" w:color="auto"/>
              <w:left w:val="single" w:sz="4" w:space="0" w:color="auto"/>
              <w:bottom w:val="single" w:sz="4" w:space="0" w:color="auto"/>
              <w:right w:val="single" w:sz="4" w:space="0" w:color="auto"/>
            </w:tcBorders>
            <w:vAlign w:val="center"/>
            <w:hideMark/>
          </w:tcPr>
          <w:p w14:paraId="33E52C2F" w14:textId="77777777" w:rsidR="00FD085B" w:rsidRPr="00FD085B" w:rsidRDefault="00FD085B" w:rsidP="00FD085B">
            <w:pPr>
              <w:spacing w:after="0" w:line="240" w:lineRule="auto"/>
              <w:rPr>
                <w:rFonts w:eastAsia="Times New Roman" w:cs="Calibri"/>
                <w:b w:val="0"/>
                <w:bCs w:val="0"/>
                <w:color w:val="000000"/>
                <w:kern w:val="0"/>
                <w:sz w:val="21"/>
                <w:u w:val="none"/>
                <w:lang w:val="fr-BE"/>
                <w14:ligatures w14:val="none"/>
              </w:rPr>
            </w:pPr>
            <w:r w:rsidRPr="00FD085B">
              <w:rPr>
                <w:rFonts w:eastAsia="Times New Roman" w:cs="Calibri"/>
                <w:b w:val="0"/>
                <w:bCs w:val="0"/>
                <w:color w:val="000000"/>
                <w:kern w:val="0"/>
                <w:sz w:val="21"/>
                <w:u w:val="none"/>
                <w:lang w:val="fr-BE"/>
                <w14:ligatures w14:val="none"/>
              </w:rPr>
              <w:t>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9DCD585" w14:textId="77777777" w:rsidR="00FD085B" w:rsidRPr="00FD085B" w:rsidRDefault="00FD085B" w:rsidP="00FD085B">
            <w:pPr>
              <w:spacing w:after="0" w:line="240" w:lineRule="auto"/>
              <w:jc w:val="right"/>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w:t>
            </w:r>
          </w:p>
        </w:tc>
      </w:tr>
      <w:tr w:rsidR="00FD085B" w:rsidRPr="00FD085B" w14:paraId="5FE33925" w14:textId="77777777" w:rsidTr="00FD085B">
        <w:trPr>
          <w:trHeight w:val="5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15075E"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3288" w:type="dxa"/>
            <w:tcBorders>
              <w:top w:val="single" w:sz="4" w:space="0" w:color="auto"/>
              <w:left w:val="single" w:sz="4" w:space="0" w:color="auto"/>
              <w:bottom w:val="single" w:sz="4" w:space="0" w:color="auto"/>
              <w:right w:val="single" w:sz="4" w:space="0" w:color="auto"/>
            </w:tcBorders>
            <w:vAlign w:val="center"/>
            <w:hideMark/>
          </w:tcPr>
          <w:p w14:paraId="2AC89118"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Réalisation de hangar pour abri chambre froide et support champs solaire photovoltaïque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30794"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6AC02"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18A4A" w14:textId="77777777" w:rsidR="00FD085B" w:rsidRPr="00FD085B" w:rsidRDefault="00FD085B" w:rsidP="00FD085B">
            <w:pPr>
              <w:spacing w:after="0" w:line="240" w:lineRule="auto"/>
              <w:rPr>
                <w:rFonts w:eastAsia="Times New Roman" w:cs="Calibri"/>
                <w:b w:val="0"/>
                <w:bCs w:val="0"/>
                <w:color w:val="000000"/>
                <w:kern w:val="0"/>
                <w:sz w:val="21"/>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3103F"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r>
      <w:tr w:rsidR="00FD085B" w:rsidRPr="00FD085B" w14:paraId="79C4A377" w14:textId="77777777" w:rsidTr="00FD085B">
        <w:trPr>
          <w:trHeight w:val="5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42ED0"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3288" w:type="dxa"/>
            <w:tcBorders>
              <w:top w:val="single" w:sz="4" w:space="0" w:color="auto"/>
              <w:left w:val="single" w:sz="4" w:space="0" w:color="auto"/>
              <w:bottom w:val="single" w:sz="4" w:space="0" w:color="auto"/>
              <w:right w:val="single" w:sz="4" w:space="0" w:color="auto"/>
            </w:tcBorders>
            <w:vAlign w:val="center"/>
            <w:hideMark/>
          </w:tcPr>
          <w:p w14:paraId="4054AA65"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Travaux de gros œuvre et fourniture des matériaux en acier pour structure, dimensions 8,0X4,05 X H3.65m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9AD73"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FD690"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73E96" w14:textId="77777777" w:rsidR="00FD085B" w:rsidRPr="00FD085B" w:rsidRDefault="00FD085B" w:rsidP="00FD085B">
            <w:pPr>
              <w:spacing w:after="0" w:line="240" w:lineRule="auto"/>
              <w:rPr>
                <w:rFonts w:eastAsia="Times New Roman" w:cs="Calibri"/>
                <w:b w:val="0"/>
                <w:bCs w:val="0"/>
                <w:color w:val="000000"/>
                <w:kern w:val="0"/>
                <w:sz w:val="21"/>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8C61A"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r>
      <w:tr w:rsidR="00FD085B" w:rsidRPr="00FD085B" w14:paraId="324BBBAC" w14:textId="77777777" w:rsidTr="00FD085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C00C23"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3288" w:type="dxa"/>
            <w:tcBorders>
              <w:top w:val="single" w:sz="4" w:space="0" w:color="auto"/>
              <w:left w:val="single" w:sz="4" w:space="0" w:color="auto"/>
              <w:bottom w:val="single" w:sz="4" w:space="0" w:color="auto"/>
              <w:right w:val="single" w:sz="4" w:space="0" w:color="auto"/>
            </w:tcBorders>
            <w:vAlign w:val="center"/>
            <w:hideMark/>
          </w:tcPr>
          <w:p w14:paraId="6D9E5096"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Toiture en tôle 63/100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67B55"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65AFF"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DD0DD" w14:textId="77777777" w:rsidR="00FD085B" w:rsidRPr="00FD085B" w:rsidRDefault="00FD085B" w:rsidP="00FD085B">
            <w:pPr>
              <w:spacing w:after="0" w:line="240" w:lineRule="auto"/>
              <w:rPr>
                <w:rFonts w:eastAsia="Times New Roman" w:cs="Calibri"/>
                <w:b w:val="0"/>
                <w:bCs w:val="0"/>
                <w:color w:val="000000"/>
                <w:kern w:val="0"/>
                <w:sz w:val="21"/>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27B29"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r>
      <w:tr w:rsidR="00FD085B" w:rsidRPr="00FD085B" w14:paraId="533AD5AE" w14:textId="77777777" w:rsidTr="00FD085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6B7EFE"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3288" w:type="dxa"/>
            <w:tcBorders>
              <w:top w:val="single" w:sz="4" w:space="0" w:color="auto"/>
              <w:left w:val="single" w:sz="4" w:space="0" w:color="auto"/>
              <w:bottom w:val="single" w:sz="4" w:space="0" w:color="auto"/>
              <w:right w:val="single" w:sz="4" w:space="0" w:color="auto"/>
            </w:tcBorders>
            <w:vAlign w:val="center"/>
            <w:hideMark/>
          </w:tcPr>
          <w:p w14:paraId="1CF39105"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 xml:space="preserve">Un côté fermé par bardage en tôle de même nature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F2FE1"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C9405"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75004" w14:textId="77777777" w:rsidR="00FD085B" w:rsidRPr="00FD085B" w:rsidRDefault="00FD085B" w:rsidP="00FD085B">
            <w:pPr>
              <w:spacing w:after="0" w:line="240" w:lineRule="auto"/>
              <w:rPr>
                <w:rFonts w:eastAsia="Times New Roman" w:cs="Calibri"/>
                <w:b w:val="0"/>
                <w:bCs w:val="0"/>
                <w:color w:val="000000"/>
                <w:kern w:val="0"/>
                <w:sz w:val="21"/>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59F3D"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r>
      <w:tr w:rsidR="00FD085B" w:rsidRPr="00FD085B" w14:paraId="2A80BAF2" w14:textId="77777777" w:rsidTr="00FD085B">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244AFB"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3288" w:type="dxa"/>
            <w:tcBorders>
              <w:top w:val="single" w:sz="4" w:space="0" w:color="auto"/>
              <w:left w:val="single" w:sz="4" w:space="0" w:color="auto"/>
              <w:bottom w:val="single" w:sz="4" w:space="0" w:color="auto"/>
              <w:right w:val="single" w:sz="4" w:space="0" w:color="auto"/>
            </w:tcBorders>
            <w:vAlign w:val="center"/>
            <w:hideMark/>
          </w:tcPr>
          <w:p w14:paraId="725D3FB2"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Abri grillagé fermé pour tableau électrique et batteries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1788F"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B118A"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CC442" w14:textId="77777777" w:rsidR="00FD085B" w:rsidRPr="00FD085B" w:rsidRDefault="00FD085B" w:rsidP="00FD085B">
            <w:pPr>
              <w:spacing w:after="0" w:line="240" w:lineRule="auto"/>
              <w:rPr>
                <w:rFonts w:eastAsia="Times New Roman" w:cs="Calibri"/>
                <w:b w:val="0"/>
                <w:bCs w:val="0"/>
                <w:color w:val="000000"/>
                <w:kern w:val="0"/>
                <w:sz w:val="21"/>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1EBD3"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r>
      <w:tr w:rsidR="00FD085B" w:rsidRPr="00FD085B" w14:paraId="6C3A413E" w14:textId="77777777" w:rsidTr="00FD085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09FB9"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3288" w:type="dxa"/>
            <w:tcBorders>
              <w:top w:val="single" w:sz="4" w:space="0" w:color="auto"/>
              <w:left w:val="single" w:sz="4" w:space="0" w:color="auto"/>
              <w:bottom w:val="single" w:sz="4" w:space="0" w:color="auto"/>
              <w:right w:val="single" w:sz="4" w:space="0" w:color="auto"/>
            </w:tcBorders>
            <w:vAlign w:val="center"/>
            <w:hideMark/>
          </w:tcPr>
          <w:p w14:paraId="724C37F6" w14:textId="77777777" w:rsidR="00FD085B" w:rsidRPr="00FD085B" w:rsidRDefault="00FD085B" w:rsidP="00FD085B">
            <w:pPr>
              <w:spacing w:after="0" w:line="240" w:lineRule="auto"/>
              <w:rPr>
                <w:rFonts w:eastAsia="Times New Roman" w:cs="Segoe UI"/>
                <w:b w:val="0"/>
                <w:bCs w:val="0"/>
                <w:color w:val="000000"/>
                <w:kern w:val="0"/>
                <w:sz w:val="18"/>
                <w:szCs w:val="18"/>
                <w:u w:val="none"/>
                <w:lang w:val="fr-BE"/>
                <w14:ligatures w14:val="none"/>
              </w:rPr>
            </w:pPr>
            <w:r w:rsidRPr="00FD085B">
              <w:rPr>
                <w:rFonts w:eastAsia="Times New Roman" w:cs="Segoe UI"/>
                <w:b w:val="0"/>
                <w:bCs w:val="0"/>
                <w:color w:val="000000"/>
                <w:kern w:val="0"/>
                <w:sz w:val="18"/>
                <w:szCs w:val="18"/>
                <w:u w:val="none"/>
                <w:lang w:val="fr-BE"/>
                <w14:ligatures w14:val="none"/>
              </w:rPr>
              <w:t>(Détails voir plans)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BBFF4"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FE54E"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CD04E" w14:textId="77777777" w:rsidR="00FD085B" w:rsidRPr="00FD085B" w:rsidRDefault="00FD085B" w:rsidP="00FD085B">
            <w:pPr>
              <w:spacing w:after="0" w:line="240" w:lineRule="auto"/>
              <w:rPr>
                <w:rFonts w:eastAsia="Times New Roman" w:cs="Calibri"/>
                <w:b w:val="0"/>
                <w:bCs w:val="0"/>
                <w:color w:val="000000"/>
                <w:kern w:val="0"/>
                <w:sz w:val="21"/>
                <w:u w:val="none"/>
                <w:lang w:val="fr-B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01AA0"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p>
        </w:tc>
      </w:tr>
      <w:tr w:rsidR="00FD085B" w:rsidRPr="00FD085B" w14:paraId="1059D86C" w14:textId="77777777" w:rsidTr="00FD085B">
        <w:trPr>
          <w:trHeight w:val="1068"/>
        </w:trPr>
        <w:tc>
          <w:tcPr>
            <w:tcW w:w="960" w:type="dxa"/>
            <w:tcBorders>
              <w:top w:val="single" w:sz="4" w:space="0" w:color="auto"/>
              <w:left w:val="single" w:sz="4" w:space="0" w:color="auto"/>
              <w:bottom w:val="single" w:sz="4" w:space="0" w:color="auto"/>
              <w:right w:val="single" w:sz="4" w:space="0" w:color="auto"/>
            </w:tcBorders>
            <w:vAlign w:val="center"/>
            <w:hideMark/>
          </w:tcPr>
          <w:p w14:paraId="11E5CE8E"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5.</w:t>
            </w:r>
          </w:p>
        </w:tc>
        <w:tc>
          <w:tcPr>
            <w:tcW w:w="3288" w:type="dxa"/>
            <w:tcBorders>
              <w:top w:val="single" w:sz="4" w:space="0" w:color="auto"/>
              <w:left w:val="single" w:sz="4" w:space="0" w:color="auto"/>
              <w:bottom w:val="single" w:sz="4" w:space="0" w:color="auto"/>
              <w:right w:val="single" w:sz="4" w:space="0" w:color="auto"/>
            </w:tcBorders>
            <w:vAlign w:val="center"/>
            <w:hideMark/>
          </w:tcPr>
          <w:p w14:paraId="3831C7C5"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 xml:space="preserve">Branchement au réseau SOMELEC de la ville y compris appareillages et </w:t>
            </w:r>
            <w:r w:rsidRPr="00FD085B">
              <w:rPr>
                <w:rFonts w:eastAsia="Times New Roman" w:cs="Arial"/>
                <w:b w:val="0"/>
                <w:bCs w:val="0"/>
                <w:color w:val="000000"/>
                <w:kern w:val="0"/>
                <w:sz w:val="20"/>
                <w:szCs w:val="20"/>
                <w:u w:val="none"/>
                <w14:ligatures w14:val="none"/>
              </w:rPr>
              <w:t xml:space="preserve">câblages divers </w:t>
            </w:r>
            <w:proofErr w:type="gramStart"/>
            <w:r w:rsidRPr="00FD085B">
              <w:rPr>
                <w:rFonts w:eastAsia="Times New Roman" w:cs="Arial"/>
                <w:b w:val="0"/>
                <w:bCs w:val="0"/>
                <w:color w:val="000000"/>
                <w:kern w:val="0"/>
                <w:sz w:val="20"/>
                <w:szCs w:val="20"/>
                <w:u w:val="none"/>
                <w14:ligatures w14:val="none"/>
              </w:rPr>
              <w:t>( éclairage</w:t>
            </w:r>
            <w:proofErr w:type="gramEnd"/>
            <w:r w:rsidRPr="00FD085B">
              <w:rPr>
                <w:rFonts w:eastAsia="Times New Roman" w:cs="Arial"/>
                <w:b w:val="0"/>
                <w:bCs w:val="0"/>
                <w:color w:val="000000"/>
                <w:kern w:val="0"/>
                <w:sz w:val="20"/>
                <w:szCs w:val="20"/>
                <w:u w:val="none"/>
                <w14:ligatures w14:val="none"/>
              </w:rPr>
              <w:t>, coffrets, disjoncteurs, prises, gaines, fils, connecteurs, éclairages etc.) ainsi que le dispositif de relais automatique</w:t>
            </w:r>
          </w:p>
        </w:tc>
        <w:tc>
          <w:tcPr>
            <w:tcW w:w="960" w:type="dxa"/>
            <w:tcBorders>
              <w:top w:val="single" w:sz="4" w:space="0" w:color="auto"/>
              <w:left w:val="single" w:sz="4" w:space="0" w:color="auto"/>
              <w:bottom w:val="single" w:sz="4" w:space="0" w:color="auto"/>
              <w:right w:val="single" w:sz="4" w:space="0" w:color="auto"/>
            </w:tcBorders>
            <w:vAlign w:val="center"/>
            <w:hideMark/>
          </w:tcPr>
          <w:p w14:paraId="68C9B485"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proofErr w:type="gramStart"/>
            <w:r w:rsidRPr="00FD085B">
              <w:rPr>
                <w:rFonts w:eastAsia="Times New Roman" w:cs="Calibri"/>
                <w:b w:val="0"/>
                <w:bCs w:val="0"/>
                <w:color w:val="000000"/>
                <w:kern w:val="0"/>
                <w:sz w:val="20"/>
                <w:szCs w:val="20"/>
                <w:u w:val="none"/>
                <w14:ligatures w14:val="none"/>
              </w:rPr>
              <w:t>u</w:t>
            </w:r>
            <w:proofErr w:type="gramEnd"/>
          </w:p>
        </w:tc>
        <w:tc>
          <w:tcPr>
            <w:tcW w:w="960" w:type="dxa"/>
            <w:tcBorders>
              <w:top w:val="single" w:sz="4" w:space="0" w:color="auto"/>
              <w:left w:val="single" w:sz="4" w:space="0" w:color="auto"/>
              <w:bottom w:val="single" w:sz="4" w:space="0" w:color="auto"/>
              <w:right w:val="single" w:sz="4" w:space="0" w:color="auto"/>
            </w:tcBorders>
            <w:vAlign w:val="center"/>
            <w:hideMark/>
          </w:tcPr>
          <w:p w14:paraId="1D1F37FF"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4</w:t>
            </w:r>
          </w:p>
        </w:tc>
        <w:tc>
          <w:tcPr>
            <w:tcW w:w="1624" w:type="dxa"/>
            <w:tcBorders>
              <w:top w:val="single" w:sz="4" w:space="0" w:color="auto"/>
              <w:left w:val="single" w:sz="4" w:space="0" w:color="auto"/>
              <w:bottom w:val="single" w:sz="4" w:space="0" w:color="auto"/>
              <w:right w:val="single" w:sz="4" w:space="0" w:color="auto"/>
            </w:tcBorders>
            <w:vAlign w:val="center"/>
            <w:hideMark/>
          </w:tcPr>
          <w:p w14:paraId="51B3F7C5"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351B02" w14:textId="77777777" w:rsidR="00FD085B" w:rsidRPr="00FD085B" w:rsidRDefault="00FD085B" w:rsidP="00FD085B">
            <w:pPr>
              <w:spacing w:after="0" w:line="240" w:lineRule="auto"/>
              <w:jc w:val="right"/>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w:t>
            </w:r>
          </w:p>
        </w:tc>
      </w:tr>
      <w:tr w:rsidR="00FD085B" w:rsidRPr="00FD085B" w14:paraId="2308215E" w14:textId="77777777" w:rsidTr="00FD085B">
        <w:trPr>
          <w:trHeight w:val="816"/>
        </w:trPr>
        <w:tc>
          <w:tcPr>
            <w:tcW w:w="960" w:type="dxa"/>
            <w:tcBorders>
              <w:top w:val="single" w:sz="4" w:space="0" w:color="auto"/>
              <w:left w:val="single" w:sz="4" w:space="0" w:color="auto"/>
              <w:bottom w:val="single" w:sz="4" w:space="0" w:color="auto"/>
              <w:right w:val="single" w:sz="4" w:space="0" w:color="auto"/>
            </w:tcBorders>
            <w:vAlign w:val="center"/>
            <w:hideMark/>
          </w:tcPr>
          <w:p w14:paraId="61D05FA8"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6.</w:t>
            </w:r>
          </w:p>
        </w:tc>
        <w:tc>
          <w:tcPr>
            <w:tcW w:w="3288" w:type="dxa"/>
            <w:tcBorders>
              <w:top w:val="single" w:sz="4" w:space="0" w:color="auto"/>
              <w:left w:val="single" w:sz="4" w:space="0" w:color="auto"/>
              <w:bottom w:val="single" w:sz="4" w:space="0" w:color="auto"/>
              <w:right w:val="single" w:sz="4" w:space="0" w:color="auto"/>
            </w:tcBorders>
            <w:vAlign w:val="center"/>
            <w:hideMark/>
          </w:tcPr>
          <w:p w14:paraId="11F28FA0"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 xml:space="preserve">Installation, </w:t>
            </w:r>
            <w:proofErr w:type="gramStart"/>
            <w:r w:rsidRPr="00FD085B">
              <w:rPr>
                <w:rFonts w:eastAsia="Times New Roman" w:cs="Calibri"/>
                <w:b w:val="0"/>
                <w:bCs w:val="0"/>
                <w:color w:val="000000"/>
                <w:kern w:val="0"/>
                <w:sz w:val="20"/>
                <w:szCs w:val="20"/>
                <w:u w:val="none"/>
                <w14:ligatures w14:val="none"/>
              </w:rPr>
              <w:t>essais  et</w:t>
            </w:r>
            <w:proofErr w:type="gramEnd"/>
            <w:r w:rsidRPr="00FD085B">
              <w:rPr>
                <w:rFonts w:eastAsia="Times New Roman" w:cs="Calibri"/>
                <w:b w:val="0"/>
                <w:bCs w:val="0"/>
                <w:color w:val="000000"/>
                <w:kern w:val="0"/>
                <w:sz w:val="20"/>
                <w:szCs w:val="20"/>
                <w:u w:val="none"/>
                <w14:ligatures w14:val="none"/>
              </w:rPr>
              <w:t xml:space="preserve"> mise en service des équipements – Formation des futurs exploitants sur l’utilisation et l’entretien de la chambre froide</w:t>
            </w:r>
            <w:r w:rsidRPr="00FD085B">
              <w:rPr>
                <w:rFonts w:eastAsia="Times New Roman" w:cs="Calibri"/>
                <w:b w:val="0"/>
                <w:bCs w:val="0"/>
                <w:color w:val="404040"/>
                <w:kern w:val="0"/>
                <w:sz w:val="21"/>
                <w:szCs w:val="21"/>
                <w:u w:val="none"/>
                <w14:ligatures w14:val="none"/>
              </w:rPr>
              <w:t> </w:t>
            </w:r>
          </w:p>
        </w:tc>
        <w:tc>
          <w:tcPr>
            <w:tcW w:w="960" w:type="dxa"/>
            <w:tcBorders>
              <w:top w:val="single" w:sz="4" w:space="0" w:color="auto"/>
              <w:left w:val="single" w:sz="4" w:space="0" w:color="auto"/>
              <w:bottom w:val="single" w:sz="4" w:space="0" w:color="auto"/>
              <w:right w:val="single" w:sz="4" w:space="0" w:color="auto"/>
            </w:tcBorders>
            <w:vAlign w:val="center"/>
            <w:hideMark/>
          </w:tcPr>
          <w:p w14:paraId="217C9FC7"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Forfait </w:t>
            </w:r>
          </w:p>
        </w:tc>
        <w:tc>
          <w:tcPr>
            <w:tcW w:w="960" w:type="dxa"/>
            <w:tcBorders>
              <w:top w:val="single" w:sz="4" w:space="0" w:color="auto"/>
              <w:left w:val="single" w:sz="4" w:space="0" w:color="auto"/>
              <w:bottom w:val="single" w:sz="4" w:space="0" w:color="auto"/>
              <w:right w:val="single" w:sz="4" w:space="0" w:color="auto"/>
            </w:tcBorders>
            <w:vAlign w:val="center"/>
            <w:hideMark/>
          </w:tcPr>
          <w:p w14:paraId="450A670A"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1 </w:t>
            </w:r>
          </w:p>
        </w:tc>
        <w:tc>
          <w:tcPr>
            <w:tcW w:w="1624" w:type="dxa"/>
            <w:tcBorders>
              <w:top w:val="single" w:sz="4" w:space="0" w:color="auto"/>
              <w:left w:val="single" w:sz="4" w:space="0" w:color="auto"/>
              <w:bottom w:val="single" w:sz="4" w:space="0" w:color="auto"/>
              <w:right w:val="single" w:sz="4" w:space="0" w:color="auto"/>
            </w:tcBorders>
            <w:vAlign w:val="center"/>
            <w:hideMark/>
          </w:tcPr>
          <w:p w14:paraId="3B1FCAFE" w14:textId="77777777" w:rsidR="00FD085B" w:rsidRPr="00FD085B" w:rsidRDefault="00FD085B" w:rsidP="00FD085B">
            <w:pPr>
              <w:spacing w:after="0" w:line="240" w:lineRule="auto"/>
              <w:rPr>
                <w:rFonts w:eastAsia="Times New Roman" w:cs="Calibri"/>
                <w:b w:val="0"/>
                <w:bCs w:val="0"/>
                <w:color w:val="000000"/>
                <w:kern w:val="0"/>
                <w:sz w:val="21"/>
                <w:u w:val="none"/>
                <w:lang w:val="fr-BE"/>
                <w14:ligatures w14:val="none"/>
              </w:rPr>
            </w:pPr>
            <w:r w:rsidRPr="00FD085B">
              <w:rPr>
                <w:rFonts w:eastAsia="Times New Roman" w:cs="Calibri"/>
                <w:b w:val="0"/>
                <w:bCs w:val="0"/>
                <w:color w:val="000000"/>
                <w:kern w:val="0"/>
                <w:sz w:val="21"/>
                <w:u w:val="none"/>
                <w:lang w:val="fr-BE"/>
                <w14:ligatures w14:val="none"/>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BB3C61" w14:textId="77777777" w:rsidR="00FD085B" w:rsidRPr="00FD085B" w:rsidRDefault="00FD085B" w:rsidP="00FD085B">
            <w:pPr>
              <w:spacing w:after="0" w:line="240" w:lineRule="auto"/>
              <w:jc w:val="right"/>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w:t>
            </w:r>
          </w:p>
        </w:tc>
      </w:tr>
      <w:tr w:rsidR="00FD085B" w:rsidRPr="00FD085B" w14:paraId="55EE991E" w14:textId="77777777" w:rsidTr="00FD085B">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09F4DB9C"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7.</w:t>
            </w:r>
          </w:p>
        </w:tc>
        <w:tc>
          <w:tcPr>
            <w:tcW w:w="3288" w:type="dxa"/>
            <w:tcBorders>
              <w:top w:val="single" w:sz="4" w:space="0" w:color="auto"/>
              <w:left w:val="single" w:sz="4" w:space="0" w:color="auto"/>
              <w:bottom w:val="single" w:sz="4" w:space="0" w:color="auto"/>
              <w:right w:val="single" w:sz="4" w:space="0" w:color="auto"/>
            </w:tcBorders>
            <w:vAlign w:val="center"/>
            <w:hideMark/>
          </w:tcPr>
          <w:p w14:paraId="11999597"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 xml:space="preserve">Manutention et transport </w:t>
            </w:r>
            <w:proofErr w:type="gramStart"/>
            <w:r w:rsidRPr="00FD085B">
              <w:rPr>
                <w:rFonts w:eastAsia="Times New Roman" w:cs="Calibri"/>
                <w:b w:val="0"/>
                <w:bCs w:val="0"/>
                <w:color w:val="000000"/>
                <w:kern w:val="0"/>
                <w:sz w:val="20"/>
                <w:szCs w:val="20"/>
                <w:u w:val="none"/>
                <w14:ligatures w14:val="none"/>
              </w:rPr>
              <w:t>de le</w:t>
            </w:r>
            <w:proofErr w:type="gramEnd"/>
            <w:r w:rsidRPr="00FD085B">
              <w:rPr>
                <w:rFonts w:eastAsia="Times New Roman" w:cs="Calibri"/>
                <w:b w:val="0"/>
                <w:bCs w:val="0"/>
                <w:color w:val="000000"/>
                <w:kern w:val="0"/>
                <w:sz w:val="20"/>
                <w:szCs w:val="20"/>
                <w:u w:val="none"/>
                <w14:ligatures w14:val="none"/>
              </w:rPr>
              <w:t xml:space="preserve"> l’entrepôt sur le différents sites</w:t>
            </w:r>
          </w:p>
        </w:tc>
        <w:tc>
          <w:tcPr>
            <w:tcW w:w="960" w:type="dxa"/>
            <w:tcBorders>
              <w:top w:val="single" w:sz="4" w:space="0" w:color="auto"/>
              <w:left w:val="single" w:sz="4" w:space="0" w:color="auto"/>
              <w:bottom w:val="single" w:sz="4" w:space="0" w:color="auto"/>
              <w:right w:val="single" w:sz="4" w:space="0" w:color="auto"/>
            </w:tcBorders>
            <w:vAlign w:val="center"/>
            <w:hideMark/>
          </w:tcPr>
          <w:p w14:paraId="4C0C71E2"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Forfait </w:t>
            </w:r>
          </w:p>
        </w:tc>
        <w:tc>
          <w:tcPr>
            <w:tcW w:w="960" w:type="dxa"/>
            <w:tcBorders>
              <w:top w:val="single" w:sz="4" w:space="0" w:color="auto"/>
              <w:left w:val="single" w:sz="4" w:space="0" w:color="auto"/>
              <w:bottom w:val="single" w:sz="4" w:space="0" w:color="auto"/>
              <w:right w:val="single" w:sz="4" w:space="0" w:color="auto"/>
            </w:tcBorders>
            <w:vAlign w:val="center"/>
            <w:hideMark/>
          </w:tcPr>
          <w:p w14:paraId="1479D581"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1 </w:t>
            </w:r>
          </w:p>
        </w:tc>
        <w:tc>
          <w:tcPr>
            <w:tcW w:w="1624" w:type="dxa"/>
            <w:tcBorders>
              <w:top w:val="single" w:sz="4" w:space="0" w:color="auto"/>
              <w:left w:val="single" w:sz="4" w:space="0" w:color="auto"/>
              <w:bottom w:val="single" w:sz="4" w:space="0" w:color="auto"/>
              <w:right w:val="single" w:sz="4" w:space="0" w:color="auto"/>
            </w:tcBorders>
            <w:vAlign w:val="center"/>
            <w:hideMark/>
          </w:tcPr>
          <w:p w14:paraId="210066A5" w14:textId="77777777" w:rsidR="00FD085B" w:rsidRPr="00FD085B" w:rsidRDefault="00FD085B" w:rsidP="00FD085B">
            <w:pPr>
              <w:spacing w:after="0" w:line="240" w:lineRule="auto"/>
              <w:rPr>
                <w:rFonts w:eastAsia="Times New Roman" w:cs="Calibri"/>
                <w:b w:val="0"/>
                <w:bCs w:val="0"/>
                <w:color w:val="000000"/>
                <w:kern w:val="0"/>
                <w:sz w:val="21"/>
                <w:u w:val="none"/>
                <w:lang w:val="fr-BE"/>
                <w14:ligatures w14:val="none"/>
              </w:rPr>
            </w:pPr>
            <w:r w:rsidRPr="00FD085B">
              <w:rPr>
                <w:rFonts w:eastAsia="Times New Roman" w:cs="Calibri"/>
                <w:b w:val="0"/>
                <w:bCs w:val="0"/>
                <w:color w:val="000000"/>
                <w:kern w:val="0"/>
                <w:sz w:val="21"/>
                <w:u w:val="none"/>
                <w:lang w:val="fr-BE"/>
                <w14:ligatures w14:val="none"/>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6E84EF" w14:textId="77777777" w:rsidR="00FD085B" w:rsidRPr="00FD085B" w:rsidRDefault="00FD085B" w:rsidP="00FD085B">
            <w:pPr>
              <w:spacing w:after="0" w:line="240" w:lineRule="auto"/>
              <w:jc w:val="right"/>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w:t>
            </w:r>
          </w:p>
        </w:tc>
      </w:tr>
      <w:tr w:rsidR="00FD085B" w:rsidRPr="00FD085B" w14:paraId="65F1AB0A" w14:textId="77777777" w:rsidTr="00FD085B">
        <w:trPr>
          <w:trHeight w:val="288"/>
        </w:trPr>
        <w:tc>
          <w:tcPr>
            <w:tcW w:w="960" w:type="dxa"/>
            <w:tcBorders>
              <w:top w:val="single" w:sz="4" w:space="0" w:color="auto"/>
              <w:left w:val="single" w:sz="4" w:space="0" w:color="auto"/>
              <w:bottom w:val="single" w:sz="4" w:space="0" w:color="auto"/>
              <w:right w:val="single" w:sz="4" w:space="0" w:color="auto"/>
            </w:tcBorders>
            <w:vAlign w:val="center"/>
            <w:hideMark/>
          </w:tcPr>
          <w:p w14:paraId="3D74FB00"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8.</w:t>
            </w:r>
          </w:p>
        </w:tc>
        <w:tc>
          <w:tcPr>
            <w:tcW w:w="3288" w:type="dxa"/>
            <w:tcBorders>
              <w:top w:val="single" w:sz="4" w:space="0" w:color="auto"/>
              <w:left w:val="single" w:sz="4" w:space="0" w:color="auto"/>
              <w:bottom w:val="single" w:sz="4" w:space="0" w:color="auto"/>
              <w:right w:val="single" w:sz="4" w:space="0" w:color="auto"/>
            </w:tcBorders>
            <w:vAlign w:val="center"/>
            <w:hideMark/>
          </w:tcPr>
          <w:p w14:paraId="4BCE0671" w14:textId="77777777" w:rsidR="00FD085B" w:rsidRPr="00FD085B" w:rsidRDefault="00FD085B" w:rsidP="00FD085B">
            <w:pPr>
              <w:spacing w:after="0" w:line="240" w:lineRule="auto"/>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 xml:space="preserve">Autres frais </w:t>
            </w:r>
            <w:proofErr w:type="gramStart"/>
            <w:r w:rsidRPr="00FD085B">
              <w:rPr>
                <w:rFonts w:eastAsia="Times New Roman" w:cs="Calibri"/>
                <w:b w:val="0"/>
                <w:bCs w:val="0"/>
                <w:color w:val="000000"/>
                <w:kern w:val="0"/>
                <w:sz w:val="20"/>
                <w:szCs w:val="20"/>
                <w:u w:val="none"/>
                <w14:ligatures w14:val="none"/>
              </w:rPr>
              <w:t>( à</w:t>
            </w:r>
            <w:proofErr w:type="gramEnd"/>
            <w:r w:rsidRPr="00FD085B">
              <w:rPr>
                <w:rFonts w:eastAsia="Times New Roman" w:cs="Calibri"/>
                <w:b w:val="0"/>
                <w:bCs w:val="0"/>
                <w:color w:val="000000"/>
                <w:kern w:val="0"/>
                <w:sz w:val="20"/>
                <w:szCs w:val="20"/>
                <w:u w:val="none"/>
                <w14:ligatures w14:val="none"/>
              </w:rPr>
              <w:t xml:space="preserve"> définir)</w:t>
            </w:r>
            <w:r w:rsidRPr="00FD085B">
              <w:rPr>
                <w:rFonts w:eastAsia="Times New Roman" w:cs="Calibri"/>
                <w:b w:val="0"/>
                <w:bCs w:val="0"/>
                <w:color w:val="404040"/>
                <w:kern w:val="0"/>
                <w:sz w:val="21"/>
                <w:szCs w:val="21"/>
                <w:u w:val="none"/>
                <w14:ligatures w14:val="none"/>
              </w:rPr>
              <w:t> </w:t>
            </w:r>
          </w:p>
        </w:tc>
        <w:tc>
          <w:tcPr>
            <w:tcW w:w="960" w:type="dxa"/>
            <w:tcBorders>
              <w:top w:val="single" w:sz="4" w:space="0" w:color="auto"/>
              <w:left w:val="single" w:sz="4" w:space="0" w:color="auto"/>
              <w:bottom w:val="single" w:sz="4" w:space="0" w:color="auto"/>
              <w:right w:val="single" w:sz="4" w:space="0" w:color="auto"/>
            </w:tcBorders>
            <w:vAlign w:val="center"/>
            <w:hideMark/>
          </w:tcPr>
          <w:p w14:paraId="39D9F5EB"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Forfait </w:t>
            </w:r>
          </w:p>
        </w:tc>
        <w:tc>
          <w:tcPr>
            <w:tcW w:w="960" w:type="dxa"/>
            <w:tcBorders>
              <w:top w:val="single" w:sz="4" w:space="0" w:color="auto"/>
              <w:left w:val="single" w:sz="4" w:space="0" w:color="auto"/>
              <w:bottom w:val="single" w:sz="4" w:space="0" w:color="auto"/>
              <w:right w:val="single" w:sz="4" w:space="0" w:color="auto"/>
            </w:tcBorders>
            <w:vAlign w:val="center"/>
            <w:hideMark/>
          </w:tcPr>
          <w:p w14:paraId="79BBFC2E" w14:textId="77777777" w:rsidR="00FD085B" w:rsidRPr="00FD085B" w:rsidRDefault="00FD085B" w:rsidP="00FD085B">
            <w:pPr>
              <w:spacing w:after="0" w:line="240" w:lineRule="auto"/>
              <w:jc w:val="center"/>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14:ligatures w14:val="none"/>
              </w:rPr>
              <w:t>1 </w:t>
            </w:r>
          </w:p>
        </w:tc>
        <w:tc>
          <w:tcPr>
            <w:tcW w:w="1624" w:type="dxa"/>
            <w:tcBorders>
              <w:top w:val="single" w:sz="4" w:space="0" w:color="auto"/>
              <w:left w:val="single" w:sz="4" w:space="0" w:color="auto"/>
              <w:bottom w:val="single" w:sz="4" w:space="0" w:color="auto"/>
              <w:right w:val="single" w:sz="4" w:space="0" w:color="auto"/>
            </w:tcBorders>
            <w:vAlign w:val="center"/>
            <w:hideMark/>
          </w:tcPr>
          <w:p w14:paraId="3BC65950" w14:textId="77777777" w:rsidR="00FD085B" w:rsidRPr="00FD085B" w:rsidRDefault="00FD085B" w:rsidP="00FD085B">
            <w:pPr>
              <w:spacing w:after="0" w:line="240" w:lineRule="auto"/>
              <w:rPr>
                <w:rFonts w:eastAsia="Times New Roman" w:cs="Calibri"/>
                <w:b w:val="0"/>
                <w:bCs w:val="0"/>
                <w:color w:val="000000"/>
                <w:kern w:val="0"/>
                <w:sz w:val="21"/>
                <w:u w:val="none"/>
                <w:lang w:val="fr-BE"/>
                <w14:ligatures w14:val="none"/>
              </w:rPr>
            </w:pPr>
            <w:r w:rsidRPr="00FD085B">
              <w:rPr>
                <w:rFonts w:eastAsia="Times New Roman" w:cs="Calibri"/>
                <w:b w:val="0"/>
                <w:bCs w:val="0"/>
                <w:color w:val="000000"/>
                <w:kern w:val="0"/>
                <w:sz w:val="21"/>
                <w:u w:val="none"/>
                <w:lang w:val="fr-BE"/>
                <w14:ligatures w14:val="none"/>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5D1B6B" w14:textId="77777777" w:rsidR="00FD085B" w:rsidRPr="00FD085B" w:rsidRDefault="00FD085B" w:rsidP="00FD085B">
            <w:pPr>
              <w:spacing w:after="0" w:line="240" w:lineRule="auto"/>
              <w:jc w:val="right"/>
              <w:rPr>
                <w:rFonts w:eastAsia="Times New Roman" w:cs="Calibri"/>
                <w:b w:val="0"/>
                <w:bCs w:val="0"/>
                <w:color w:val="000000"/>
                <w:kern w:val="0"/>
                <w:sz w:val="20"/>
                <w:szCs w:val="20"/>
                <w:u w:val="none"/>
                <w:lang w:val="fr-BE"/>
                <w14:ligatures w14:val="none"/>
              </w:rPr>
            </w:pPr>
            <w:r w:rsidRPr="00FD085B">
              <w:rPr>
                <w:rFonts w:eastAsia="Times New Roman" w:cs="Calibri"/>
                <w:b w:val="0"/>
                <w:bCs w:val="0"/>
                <w:color w:val="000000"/>
                <w:kern w:val="0"/>
                <w:sz w:val="20"/>
                <w:szCs w:val="20"/>
                <w:u w:val="none"/>
                <w:lang w:val="fr-BE"/>
                <w14:ligatures w14:val="none"/>
              </w:rPr>
              <w:t> </w:t>
            </w:r>
          </w:p>
        </w:tc>
      </w:tr>
      <w:tr w:rsidR="00FD085B" w:rsidRPr="00FD085B" w14:paraId="0236021D" w14:textId="77777777" w:rsidTr="00FD085B">
        <w:trPr>
          <w:trHeight w:val="288"/>
        </w:trPr>
        <w:tc>
          <w:tcPr>
            <w:tcW w:w="7792" w:type="dxa"/>
            <w:gridSpan w:val="5"/>
            <w:tcBorders>
              <w:top w:val="single" w:sz="4" w:space="0" w:color="auto"/>
              <w:left w:val="single" w:sz="4" w:space="0" w:color="auto"/>
              <w:bottom w:val="single" w:sz="4" w:space="0" w:color="auto"/>
              <w:right w:val="single" w:sz="4" w:space="0" w:color="auto"/>
            </w:tcBorders>
            <w:vAlign w:val="center"/>
            <w:hideMark/>
          </w:tcPr>
          <w:p w14:paraId="033B904E" w14:textId="77777777" w:rsidR="00FD085B" w:rsidRPr="00FD085B" w:rsidRDefault="00FD085B" w:rsidP="00FD085B">
            <w:pPr>
              <w:spacing w:after="0" w:line="240" w:lineRule="auto"/>
              <w:jc w:val="center"/>
              <w:rPr>
                <w:rFonts w:eastAsia="Times New Roman" w:cs="Calibri"/>
                <w:color w:val="000000"/>
                <w:kern w:val="0"/>
                <w:sz w:val="21"/>
                <w:u w:val="none"/>
                <w:lang w:val="fr-BE"/>
                <w14:ligatures w14:val="none"/>
              </w:rPr>
            </w:pPr>
            <w:r w:rsidRPr="00FD085B">
              <w:rPr>
                <w:rFonts w:eastAsia="Times New Roman" w:cs="Calibri"/>
                <w:color w:val="000000"/>
                <w:kern w:val="0"/>
                <w:sz w:val="21"/>
                <w:u w:val="none"/>
                <w:lang w:val="fr-BE"/>
                <w14:ligatures w14:val="none"/>
              </w:rPr>
              <w:t xml:space="preserve">Total général (MRU / Euro) </w:t>
            </w:r>
            <w:proofErr w:type="spellStart"/>
            <w:r w:rsidRPr="00FD085B">
              <w:rPr>
                <w:rFonts w:eastAsia="Times New Roman" w:cs="Calibri"/>
                <w:color w:val="000000"/>
                <w:kern w:val="0"/>
                <w:sz w:val="21"/>
                <w:u w:val="none"/>
                <w:lang w:val="fr-BE"/>
                <w14:ligatures w14:val="none"/>
              </w:rPr>
              <w:t>Htva</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F1BA281" w14:textId="77777777" w:rsidR="00FD085B" w:rsidRPr="00FD085B" w:rsidRDefault="00FD085B" w:rsidP="00FD085B">
            <w:pPr>
              <w:spacing w:after="0" w:line="240" w:lineRule="auto"/>
              <w:jc w:val="right"/>
              <w:rPr>
                <w:rFonts w:eastAsia="Times New Roman" w:cs="Calibri"/>
                <w:b w:val="0"/>
                <w:bCs w:val="0"/>
                <w:color w:val="000000"/>
                <w:kern w:val="0"/>
                <w:sz w:val="20"/>
                <w:szCs w:val="20"/>
                <w:u w:val="none"/>
                <w:lang w:val="fr-BE"/>
                <w14:ligatures w14:val="none"/>
              </w:rPr>
            </w:pPr>
          </w:p>
        </w:tc>
      </w:tr>
    </w:tbl>
    <w:p w14:paraId="6CFBD572" w14:textId="77777777" w:rsidR="00FD085B" w:rsidRPr="00FD085B" w:rsidRDefault="00FD085B" w:rsidP="00FD085B">
      <w:pPr>
        <w:widowControl w:val="0"/>
        <w:suppressAutoHyphens/>
        <w:spacing w:before="60" w:after="60" w:line="288" w:lineRule="auto"/>
        <w:jc w:val="both"/>
        <w:rPr>
          <w:rFonts w:eastAsia="Calibri" w:cs="Times New Roman"/>
          <w:color w:val="585756"/>
          <w:kern w:val="18"/>
          <w:sz w:val="20"/>
        </w:rPr>
      </w:pPr>
      <w:r w:rsidRPr="00FD085B">
        <w:rPr>
          <w:rFonts w:eastAsia="DejaVu Sans" w:cs="Tahoma"/>
          <w:kern w:val="18"/>
          <w:sz w:val="20"/>
          <w:szCs w:val="24"/>
        </w:rPr>
        <w:br w:type="page"/>
      </w:r>
    </w:p>
    <w:p w14:paraId="14385820" w14:textId="77777777" w:rsidR="00FD085B" w:rsidRPr="00FD085B" w:rsidRDefault="00FD085B" w:rsidP="00FD085B">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14:ligatures w14:val="none"/>
        </w:rPr>
      </w:pPr>
      <w:bookmarkStart w:id="11" w:name="_Toc52268503"/>
      <w:bookmarkStart w:id="12" w:name="_Toc173922297"/>
      <w:r w:rsidRPr="00FD085B">
        <w:rPr>
          <w:rFonts w:eastAsia="Times New Roman" w:cs="Times New Roman"/>
          <w:bCs w:val="0"/>
          <w:color w:val="D81A1A"/>
          <w:kern w:val="0"/>
          <w:sz w:val="28"/>
          <w:szCs w:val="26"/>
          <w:u w:val="none"/>
          <w14:ligatures w14:val="none"/>
        </w:rPr>
        <w:t>Déclaration sur l’honneur – motifs d’exclusion</w:t>
      </w:r>
      <w:bookmarkEnd w:id="11"/>
      <w:bookmarkEnd w:id="12"/>
      <w:r w:rsidRPr="00FD085B">
        <w:rPr>
          <w:rFonts w:eastAsia="Times New Roman" w:cs="Times New Roman"/>
          <w:bCs w:val="0"/>
          <w:color w:val="D81A1A"/>
          <w:kern w:val="0"/>
          <w:sz w:val="28"/>
          <w:szCs w:val="26"/>
          <w:u w:val="none"/>
          <w14:ligatures w14:val="none"/>
        </w:rPr>
        <w:t xml:space="preserve"> </w:t>
      </w:r>
    </w:p>
    <w:p w14:paraId="509988C8" w14:textId="77777777" w:rsidR="00FD085B" w:rsidRPr="00FD085B" w:rsidRDefault="00FD085B" w:rsidP="00FD085B">
      <w:pPr>
        <w:spacing w:after="0" w:line="240" w:lineRule="auto"/>
        <w:jc w:val="both"/>
        <w:textAlignment w:val="baseline"/>
        <w:rPr>
          <w:rFonts w:eastAsia="Times New Roman" w:cs="Segoe UI"/>
          <w:b w:val="0"/>
          <w:bCs w:val="0"/>
          <w:kern w:val="0"/>
          <w:sz w:val="20"/>
          <w:szCs w:val="20"/>
          <w:u w:val="none"/>
          <w:lang w:val="fr-BE" w:eastAsia="fr-BE"/>
          <w14:ligatures w14:val="none"/>
        </w:rPr>
      </w:pPr>
      <w:r w:rsidRPr="00FD085B">
        <w:rPr>
          <w:rFonts w:eastAsia="Times New Roman" w:cs="Segoe UI"/>
          <w:b w:val="0"/>
          <w:bCs w:val="0"/>
          <w:kern w:val="0"/>
          <w:sz w:val="20"/>
          <w:szCs w:val="20"/>
          <w:u w:val="none"/>
          <w:lang w:eastAsia="fr-BE"/>
          <w14:ligatures w14:val="none"/>
        </w:rPr>
        <w:t>Par la présente, je/nous, agissant en ma/notre qualité de représentant(s) légal/ légaux du soumissionnaire précité, déclare/</w:t>
      </w:r>
      <w:proofErr w:type="spellStart"/>
      <w:r w:rsidRPr="00FD085B">
        <w:rPr>
          <w:rFonts w:eastAsia="Times New Roman" w:cs="Segoe UI"/>
          <w:b w:val="0"/>
          <w:bCs w:val="0"/>
          <w:color w:val="585756"/>
          <w:kern w:val="0"/>
          <w:sz w:val="20"/>
          <w:szCs w:val="20"/>
          <w:u w:val="none"/>
          <w:lang w:eastAsia="fr-BE"/>
          <w14:ligatures w14:val="none"/>
        </w:rPr>
        <w:t>rons</w:t>
      </w:r>
      <w:proofErr w:type="spellEnd"/>
      <w:r w:rsidRPr="00FD085B">
        <w:rPr>
          <w:rFonts w:eastAsia="Times New Roman" w:cs="Segoe UI"/>
          <w:b w:val="0"/>
          <w:bCs w:val="0"/>
          <w:kern w:val="0"/>
          <w:sz w:val="20"/>
          <w:szCs w:val="20"/>
          <w:u w:val="none"/>
          <w:lang w:eastAsia="fr-BE"/>
          <w14:ligatures w14:val="none"/>
        </w:rPr>
        <w:t> que le soumissionnaire ne se trouve pas dans un des cas d’exclusion suivants</w:t>
      </w:r>
      <w:r w:rsidRPr="00FD085B">
        <w:rPr>
          <w:rFonts w:ascii="Times New Roman" w:eastAsia="Times New Roman" w:hAnsi="Times New Roman" w:cs="Times New Roman"/>
          <w:b w:val="0"/>
          <w:bCs w:val="0"/>
          <w:kern w:val="0"/>
          <w:sz w:val="20"/>
          <w:szCs w:val="20"/>
          <w:u w:val="none"/>
          <w:lang w:eastAsia="fr-BE"/>
          <w14:ligatures w14:val="none"/>
        </w:rPr>
        <w:t> </w:t>
      </w:r>
      <w:r w:rsidRPr="00FD085B">
        <w:rPr>
          <w:rFonts w:eastAsia="Times New Roman" w:cs="Segoe UI"/>
          <w:b w:val="0"/>
          <w:bCs w:val="0"/>
          <w:kern w:val="0"/>
          <w:sz w:val="20"/>
          <w:szCs w:val="20"/>
          <w:u w:val="none"/>
          <w:lang w:eastAsia="fr-BE"/>
          <w14:ligatures w14:val="none"/>
        </w:rPr>
        <w:t>: </w:t>
      </w:r>
    </w:p>
    <w:p w14:paraId="2D215399" w14:textId="77777777" w:rsidR="00FD085B" w:rsidRPr="00FD085B" w:rsidRDefault="00FD085B" w:rsidP="00FD085B">
      <w:pPr>
        <w:spacing w:after="0" w:line="240" w:lineRule="auto"/>
        <w:jc w:val="both"/>
        <w:textAlignment w:val="baseline"/>
        <w:rPr>
          <w:rFonts w:eastAsia="Times New Roman" w:cs="Times New Roman"/>
          <w:b w:val="0"/>
          <w:bCs w:val="0"/>
          <w:color w:val="585756"/>
          <w:kern w:val="0"/>
          <w:szCs w:val="24"/>
          <w:u w:val="none"/>
          <w:lang w:val="fr-BE" w:eastAsia="fr-BE"/>
          <w14:ligatures w14:val="none"/>
        </w:rPr>
      </w:pPr>
    </w:p>
    <w:p w14:paraId="7290E07B" w14:textId="77777777" w:rsidR="00FD085B" w:rsidRPr="00FD085B" w:rsidRDefault="00FD085B" w:rsidP="00FD085B">
      <w:pPr>
        <w:numPr>
          <w:ilvl w:val="0"/>
          <w:numId w:val="1"/>
        </w:numPr>
        <w:spacing w:after="0" w:line="240" w:lineRule="auto"/>
        <w:textAlignment w:val="baseline"/>
        <w:rPr>
          <w:rFonts w:eastAsia="Times New Roman" w:cs="Segoe UI"/>
          <w:b w:val="0"/>
          <w:bCs w:val="0"/>
          <w:color w:val="585756"/>
          <w:kern w:val="0"/>
          <w:sz w:val="20"/>
          <w:szCs w:val="20"/>
          <w:u w:val="none"/>
          <w:lang w:eastAsia="fr-BE"/>
          <w14:ligatures w14:val="none"/>
        </w:rPr>
      </w:pPr>
      <w:r w:rsidRPr="00FD085B">
        <w:rPr>
          <w:rFonts w:eastAsia="Times New Roman" w:cs="Segoe UI"/>
          <w:b w:val="0"/>
          <w:bCs w:val="0"/>
          <w:kern w:val="0"/>
          <w:sz w:val="20"/>
          <w:szCs w:val="20"/>
          <w:u w:val="none"/>
          <w:lang w:eastAsia="fr-BE"/>
          <w14:ligatures w14:val="none"/>
        </w:rPr>
        <w:t>Le soumissionnaire ni un de ses dirigeants a fait l’objet d’une condamnation prononcée par une </w:t>
      </w:r>
      <w:r w:rsidRPr="00FD085B">
        <w:rPr>
          <w:rFonts w:eastAsia="Times New Roman" w:cs="Segoe UI"/>
          <w:kern w:val="0"/>
          <w:sz w:val="20"/>
          <w:szCs w:val="20"/>
          <w:lang w:eastAsia="fr-BE"/>
          <w14:ligatures w14:val="none"/>
        </w:rPr>
        <w:t>décision judiciaire ayant force de chose jugée</w:t>
      </w:r>
      <w:r w:rsidRPr="00FD085B">
        <w:rPr>
          <w:rFonts w:eastAsia="Times New Roman" w:cs="Segoe UI"/>
          <w:b w:val="0"/>
          <w:bCs w:val="0"/>
          <w:kern w:val="0"/>
          <w:sz w:val="20"/>
          <w:szCs w:val="20"/>
          <w:u w:val="none"/>
          <w:lang w:eastAsia="fr-BE"/>
          <w14:ligatures w14:val="none"/>
        </w:rPr>
        <w:t> pour l’une des infractions suivantes : </w:t>
      </w:r>
    </w:p>
    <w:p w14:paraId="3B00CEF6" w14:textId="77777777" w:rsidR="00FD085B" w:rsidRPr="00FD085B" w:rsidRDefault="00FD085B" w:rsidP="00FD085B">
      <w:pPr>
        <w:spacing w:after="0" w:line="240" w:lineRule="auto"/>
        <w:ind w:firstLine="705"/>
        <w:jc w:val="both"/>
        <w:textAlignment w:val="baseline"/>
        <w:rPr>
          <w:rFonts w:eastAsia="Times New Roman" w:cs="Segoe UI"/>
          <w:b w:val="0"/>
          <w:bCs w:val="0"/>
          <w:color w:val="585756"/>
          <w:kern w:val="0"/>
          <w:sz w:val="20"/>
          <w:szCs w:val="20"/>
          <w:u w:val="none"/>
          <w:lang w:eastAsia="fr-BE"/>
          <w14:ligatures w14:val="none"/>
        </w:rPr>
      </w:pPr>
      <w:r w:rsidRPr="00FD085B">
        <w:rPr>
          <w:rFonts w:eastAsia="Times New Roman" w:cs="Segoe UI"/>
          <w:b w:val="0"/>
          <w:bCs w:val="0"/>
          <w:kern w:val="0"/>
          <w:sz w:val="20"/>
          <w:szCs w:val="20"/>
          <w:u w:val="none"/>
          <w:lang w:eastAsia="fr-BE"/>
          <w14:ligatures w14:val="none"/>
        </w:rPr>
        <w:t>1° participation à une </w:t>
      </w:r>
      <w:r w:rsidRPr="00FD085B">
        <w:rPr>
          <w:rFonts w:eastAsia="Times New Roman" w:cs="Segoe UI"/>
          <w:kern w:val="0"/>
          <w:sz w:val="20"/>
          <w:szCs w:val="20"/>
          <w:u w:val="none"/>
          <w:lang w:eastAsia="fr-BE"/>
          <w14:ligatures w14:val="none"/>
        </w:rPr>
        <w:t>organisation </w:t>
      </w:r>
      <w:r w:rsidRPr="00FD085B">
        <w:rPr>
          <w:rFonts w:eastAsia="Times New Roman" w:cs="Segoe UI"/>
          <w:color w:val="585756"/>
          <w:kern w:val="0"/>
          <w:sz w:val="20"/>
          <w:szCs w:val="20"/>
          <w:u w:val="none"/>
          <w:lang w:eastAsia="fr-BE"/>
          <w14:ligatures w14:val="none"/>
        </w:rPr>
        <w:t>criminelle</w:t>
      </w:r>
      <w:r w:rsidRPr="00FD085B">
        <w:rPr>
          <w:rFonts w:eastAsia="Times New Roman" w:cs="Segoe UI"/>
          <w:b w:val="0"/>
          <w:bCs w:val="0"/>
          <w:color w:val="585756"/>
          <w:kern w:val="0"/>
          <w:sz w:val="20"/>
          <w:szCs w:val="20"/>
          <w:u w:val="none"/>
          <w:lang w:eastAsia="fr-BE"/>
          <w14:ligatures w14:val="none"/>
        </w:rPr>
        <w:t xml:space="preserve"> ;</w:t>
      </w:r>
      <w:r w:rsidRPr="00FD085B">
        <w:rPr>
          <w:rFonts w:eastAsia="Times New Roman" w:cs="Segoe UI"/>
          <w:b w:val="0"/>
          <w:bCs w:val="0"/>
          <w:kern w:val="0"/>
          <w:sz w:val="20"/>
          <w:szCs w:val="20"/>
          <w:u w:val="none"/>
          <w:lang w:eastAsia="fr-BE"/>
          <w14:ligatures w14:val="none"/>
        </w:rPr>
        <w:t> </w:t>
      </w:r>
    </w:p>
    <w:p w14:paraId="29108C02" w14:textId="77777777" w:rsidR="00FD085B" w:rsidRPr="00FD085B" w:rsidRDefault="00FD085B" w:rsidP="00FD085B">
      <w:pPr>
        <w:spacing w:after="0" w:line="240" w:lineRule="auto"/>
        <w:ind w:firstLine="705"/>
        <w:jc w:val="both"/>
        <w:textAlignment w:val="baseline"/>
        <w:rPr>
          <w:rFonts w:eastAsia="Times New Roman" w:cs="Segoe UI"/>
          <w:b w:val="0"/>
          <w:bCs w:val="0"/>
          <w:color w:val="585756"/>
          <w:kern w:val="0"/>
          <w:sz w:val="20"/>
          <w:szCs w:val="20"/>
          <w:u w:val="none"/>
          <w:lang w:eastAsia="fr-BE"/>
          <w14:ligatures w14:val="none"/>
        </w:rPr>
      </w:pPr>
      <w:r w:rsidRPr="00FD085B">
        <w:rPr>
          <w:rFonts w:eastAsia="Times New Roman" w:cs="Segoe UI"/>
          <w:b w:val="0"/>
          <w:bCs w:val="0"/>
          <w:kern w:val="0"/>
          <w:sz w:val="20"/>
          <w:szCs w:val="20"/>
          <w:u w:val="none"/>
          <w:lang w:eastAsia="fr-BE"/>
          <w14:ligatures w14:val="none"/>
        </w:rPr>
        <w:t>2° </w:t>
      </w:r>
      <w:r w:rsidRPr="00FD085B">
        <w:rPr>
          <w:rFonts w:eastAsia="Times New Roman" w:cs="Segoe UI"/>
          <w:color w:val="585756"/>
          <w:kern w:val="0"/>
          <w:sz w:val="20"/>
          <w:szCs w:val="20"/>
          <w:u w:val="none"/>
          <w:lang w:eastAsia="fr-BE"/>
          <w14:ligatures w14:val="none"/>
        </w:rPr>
        <w:t>corruption</w:t>
      </w:r>
      <w:r w:rsidRPr="00FD085B">
        <w:rPr>
          <w:rFonts w:eastAsia="Times New Roman" w:cs="Segoe UI"/>
          <w:b w:val="0"/>
          <w:bCs w:val="0"/>
          <w:color w:val="585756"/>
          <w:kern w:val="0"/>
          <w:sz w:val="20"/>
          <w:szCs w:val="20"/>
          <w:u w:val="none"/>
          <w:lang w:eastAsia="fr-BE"/>
          <w14:ligatures w14:val="none"/>
        </w:rPr>
        <w:t xml:space="preserve"> ;</w:t>
      </w:r>
      <w:r w:rsidRPr="00FD085B">
        <w:rPr>
          <w:rFonts w:eastAsia="Times New Roman" w:cs="Segoe UI"/>
          <w:b w:val="0"/>
          <w:bCs w:val="0"/>
          <w:kern w:val="0"/>
          <w:sz w:val="20"/>
          <w:szCs w:val="20"/>
          <w:u w:val="none"/>
          <w:lang w:eastAsia="fr-BE"/>
          <w14:ligatures w14:val="none"/>
        </w:rPr>
        <w:t> </w:t>
      </w:r>
    </w:p>
    <w:p w14:paraId="7AD7FDFE" w14:textId="77777777" w:rsidR="00FD085B" w:rsidRPr="00FD085B" w:rsidRDefault="00FD085B" w:rsidP="00FD085B">
      <w:pPr>
        <w:spacing w:after="0" w:line="240" w:lineRule="auto"/>
        <w:ind w:firstLine="705"/>
        <w:jc w:val="both"/>
        <w:textAlignment w:val="baseline"/>
        <w:rPr>
          <w:rFonts w:eastAsia="Times New Roman" w:cs="Segoe UI"/>
          <w:b w:val="0"/>
          <w:bCs w:val="0"/>
          <w:color w:val="585756"/>
          <w:kern w:val="0"/>
          <w:sz w:val="20"/>
          <w:szCs w:val="20"/>
          <w:u w:val="none"/>
          <w:lang w:eastAsia="fr-BE"/>
          <w14:ligatures w14:val="none"/>
        </w:rPr>
      </w:pPr>
      <w:r w:rsidRPr="00FD085B">
        <w:rPr>
          <w:rFonts w:eastAsia="Times New Roman" w:cs="Segoe UI"/>
          <w:b w:val="0"/>
          <w:bCs w:val="0"/>
          <w:kern w:val="0"/>
          <w:sz w:val="20"/>
          <w:szCs w:val="20"/>
          <w:u w:val="none"/>
          <w:lang w:eastAsia="fr-BE"/>
          <w14:ligatures w14:val="none"/>
        </w:rPr>
        <w:t>3° </w:t>
      </w:r>
      <w:r w:rsidRPr="00FD085B">
        <w:rPr>
          <w:rFonts w:eastAsia="Times New Roman" w:cs="Segoe UI"/>
          <w:color w:val="585756"/>
          <w:kern w:val="0"/>
          <w:sz w:val="20"/>
          <w:szCs w:val="20"/>
          <w:u w:val="none"/>
          <w:lang w:eastAsia="fr-BE"/>
          <w14:ligatures w14:val="none"/>
        </w:rPr>
        <w:t>fraude</w:t>
      </w:r>
      <w:r w:rsidRPr="00FD085B">
        <w:rPr>
          <w:rFonts w:eastAsia="Times New Roman" w:cs="Segoe UI"/>
          <w:b w:val="0"/>
          <w:bCs w:val="0"/>
          <w:color w:val="585756"/>
          <w:kern w:val="0"/>
          <w:sz w:val="20"/>
          <w:szCs w:val="20"/>
          <w:u w:val="none"/>
          <w:lang w:eastAsia="fr-BE"/>
          <w14:ligatures w14:val="none"/>
        </w:rPr>
        <w:t xml:space="preserve"> ;</w:t>
      </w:r>
      <w:r w:rsidRPr="00FD085B">
        <w:rPr>
          <w:rFonts w:eastAsia="Times New Roman" w:cs="Segoe UI"/>
          <w:b w:val="0"/>
          <w:bCs w:val="0"/>
          <w:kern w:val="0"/>
          <w:sz w:val="20"/>
          <w:szCs w:val="20"/>
          <w:u w:val="none"/>
          <w:lang w:eastAsia="fr-BE"/>
          <w14:ligatures w14:val="none"/>
        </w:rPr>
        <w:t> </w:t>
      </w:r>
    </w:p>
    <w:p w14:paraId="4B37EE3C" w14:textId="77777777" w:rsidR="00FD085B" w:rsidRPr="00FD085B" w:rsidRDefault="00FD085B" w:rsidP="00FD085B">
      <w:pPr>
        <w:spacing w:after="0" w:line="240" w:lineRule="auto"/>
        <w:ind w:left="705"/>
        <w:jc w:val="both"/>
        <w:textAlignment w:val="baseline"/>
        <w:rPr>
          <w:rFonts w:eastAsia="Times New Roman" w:cs="Segoe UI"/>
          <w:b w:val="0"/>
          <w:bCs w:val="0"/>
          <w:color w:val="585756"/>
          <w:kern w:val="0"/>
          <w:sz w:val="20"/>
          <w:szCs w:val="20"/>
          <w:u w:val="none"/>
          <w:lang w:eastAsia="fr-BE"/>
          <w14:ligatures w14:val="none"/>
        </w:rPr>
      </w:pPr>
      <w:r w:rsidRPr="00FD085B">
        <w:rPr>
          <w:rFonts w:eastAsia="Times New Roman" w:cs="Segoe UI"/>
          <w:b w:val="0"/>
          <w:bCs w:val="0"/>
          <w:kern w:val="0"/>
          <w:sz w:val="20"/>
          <w:szCs w:val="20"/>
          <w:u w:val="none"/>
          <w:lang w:eastAsia="fr-BE"/>
          <w14:ligatures w14:val="none"/>
        </w:rPr>
        <w:t>4° infractions </w:t>
      </w:r>
      <w:r w:rsidRPr="00FD085B">
        <w:rPr>
          <w:rFonts w:eastAsia="Times New Roman" w:cs="Segoe UI"/>
          <w:kern w:val="0"/>
          <w:sz w:val="20"/>
          <w:szCs w:val="20"/>
          <w:u w:val="none"/>
          <w:lang w:eastAsia="fr-BE"/>
          <w14:ligatures w14:val="none"/>
        </w:rPr>
        <w:t>terroristes</w:t>
      </w:r>
      <w:r w:rsidRPr="00FD085B">
        <w:rPr>
          <w:rFonts w:eastAsia="Times New Roman" w:cs="Segoe UI"/>
          <w:b w:val="0"/>
          <w:bCs w:val="0"/>
          <w:kern w:val="0"/>
          <w:sz w:val="20"/>
          <w:szCs w:val="20"/>
          <w:u w:val="none"/>
          <w:lang w:eastAsia="fr-BE"/>
          <w14:ligatures w14:val="none"/>
        </w:rPr>
        <w:t>, infractions liées aux activités terroristes ou incitation à commettre une telle infraction, complicité ou tentative d’une telle </w:t>
      </w:r>
      <w:r w:rsidRPr="00FD085B">
        <w:rPr>
          <w:rFonts w:eastAsia="Times New Roman" w:cs="Segoe UI"/>
          <w:b w:val="0"/>
          <w:bCs w:val="0"/>
          <w:color w:val="585756"/>
          <w:kern w:val="0"/>
          <w:sz w:val="20"/>
          <w:szCs w:val="20"/>
          <w:u w:val="none"/>
          <w:lang w:eastAsia="fr-BE"/>
          <w14:ligatures w14:val="none"/>
        </w:rPr>
        <w:t>infraction ;</w:t>
      </w:r>
      <w:r w:rsidRPr="00FD085B">
        <w:rPr>
          <w:rFonts w:eastAsia="Times New Roman" w:cs="Segoe UI"/>
          <w:b w:val="0"/>
          <w:bCs w:val="0"/>
          <w:kern w:val="0"/>
          <w:sz w:val="20"/>
          <w:szCs w:val="20"/>
          <w:u w:val="none"/>
          <w:lang w:eastAsia="fr-BE"/>
          <w14:ligatures w14:val="none"/>
        </w:rPr>
        <w:t> </w:t>
      </w:r>
    </w:p>
    <w:p w14:paraId="3BBB6277" w14:textId="77777777" w:rsidR="00FD085B" w:rsidRPr="00FD085B" w:rsidRDefault="00FD085B" w:rsidP="00FD085B">
      <w:pPr>
        <w:spacing w:after="0" w:line="240" w:lineRule="auto"/>
        <w:ind w:firstLine="705"/>
        <w:jc w:val="both"/>
        <w:textAlignment w:val="baseline"/>
        <w:rPr>
          <w:rFonts w:eastAsia="Times New Roman" w:cs="Segoe UI"/>
          <w:b w:val="0"/>
          <w:bCs w:val="0"/>
          <w:color w:val="585756"/>
          <w:kern w:val="0"/>
          <w:sz w:val="20"/>
          <w:szCs w:val="20"/>
          <w:u w:val="none"/>
          <w:lang w:eastAsia="fr-BE"/>
          <w14:ligatures w14:val="none"/>
        </w:rPr>
      </w:pPr>
      <w:r w:rsidRPr="00FD085B">
        <w:rPr>
          <w:rFonts w:eastAsia="Times New Roman" w:cs="Segoe UI"/>
          <w:b w:val="0"/>
          <w:bCs w:val="0"/>
          <w:kern w:val="0"/>
          <w:sz w:val="20"/>
          <w:szCs w:val="20"/>
          <w:u w:val="none"/>
          <w:lang w:eastAsia="fr-BE"/>
          <w14:ligatures w14:val="none"/>
        </w:rPr>
        <w:t>5° </w:t>
      </w:r>
      <w:r w:rsidRPr="00FD085B">
        <w:rPr>
          <w:rFonts w:eastAsia="Times New Roman" w:cs="Segoe UI"/>
          <w:kern w:val="0"/>
          <w:sz w:val="20"/>
          <w:szCs w:val="20"/>
          <w:u w:val="none"/>
          <w:lang w:eastAsia="fr-BE"/>
          <w14:ligatures w14:val="none"/>
        </w:rPr>
        <w:t>blanchimen</w:t>
      </w:r>
      <w:r w:rsidRPr="00FD085B">
        <w:rPr>
          <w:rFonts w:eastAsia="Times New Roman" w:cs="Segoe UI"/>
          <w:b w:val="0"/>
          <w:bCs w:val="0"/>
          <w:kern w:val="0"/>
          <w:sz w:val="20"/>
          <w:szCs w:val="20"/>
          <w:u w:val="none"/>
          <w:lang w:eastAsia="fr-BE"/>
          <w14:ligatures w14:val="none"/>
        </w:rPr>
        <w:t>t de capitaux ou </w:t>
      </w:r>
      <w:r w:rsidRPr="00FD085B">
        <w:rPr>
          <w:rFonts w:eastAsia="Times New Roman" w:cs="Segoe UI"/>
          <w:kern w:val="0"/>
          <w:sz w:val="20"/>
          <w:szCs w:val="20"/>
          <w:u w:val="none"/>
          <w:lang w:eastAsia="fr-BE"/>
          <w14:ligatures w14:val="none"/>
        </w:rPr>
        <w:t>financement du </w:t>
      </w:r>
      <w:r w:rsidRPr="00FD085B">
        <w:rPr>
          <w:rFonts w:eastAsia="Times New Roman" w:cs="Segoe UI"/>
          <w:color w:val="585756"/>
          <w:kern w:val="0"/>
          <w:sz w:val="20"/>
          <w:szCs w:val="20"/>
          <w:u w:val="none"/>
          <w:lang w:eastAsia="fr-BE"/>
          <w14:ligatures w14:val="none"/>
        </w:rPr>
        <w:t>terrorisme</w:t>
      </w:r>
      <w:r w:rsidRPr="00FD085B">
        <w:rPr>
          <w:rFonts w:eastAsia="Times New Roman" w:cs="Segoe UI"/>
          <w:b w:val="0"/>
          <w:bCs w:val="0"/>
          <w:color w:val="585756"/>
          <w:kern w:val="0"/>
          <w:sz w:val="20"/>
          <w:szCs w:val="20"/>
          <w:u w:val="none"/>
          <w:lang w:eastAsia="fr-BE"/>
          <w14:ligatures w14:val="none"/>
        </w:rPr>
        <w:t xml:space="preserve"> ;</w:t>
      </w:r>
      <w:r w:rsidRPr="00FD085B">
        <w:rPr>
          <w:rFonts w:eastAsia="Times New Roman" w:cs="Segoe UI"/>
          <w:b w:val="0"/>
          <w:bCs w:val="0"/>
          <w:kern w:val="0"/>
          <w:sz w:val="20"/>
          <w:szCs w:val="20"/>
          <w:u w:val="none"/>
          <w:lang w:eastAsia="fr-BE"/>
          <w14:ligatures w14:val="none"/>
        </w:rPr>
        <w:t> </w:t>
      </w:r>
    </w:p>
    <w:p w14:paraId="1EBD53F0" w14:textId="77777777" w:rsidR="00FD085B" w:rsidRPr="00FD085B" w:rsidRDefault="00FD085B" w:rsidP="00FD085B">
      <w:pPr>
        <w:spacing w:after="0" w:line="240" w:lineRule="auto"/>
        <w:ind w:firstLine="705"/>
        <w:jc w:val="both"/>
        <w:textAlignment w:val="baseline"/>
        <w:rPr>
          <w:rFonts w:eastAsia="Times New Roman" w:cs="Segoe UI"/>
          <w:b w:val="0"/>
          <w:bCs w:val="0"/>
          <w:color w:val="585756"/>
          <w:kern w:val="0"/>
          <w:sz w:val="20"/>
          <w:szCs w:val="20"/>
          <w:u w:val="none"/>
          <w:lang w:eastAsia="fr-BE"/>
          <w14:ligatures w14:val="none"/>
        </w:rPr>
      </w:pPr>
      <w:r w:rsidRPr="00FD085B">
        <w:rPr>
          <w:rFonts w:eastAsia="Times New Roman" w:cs="Segoe UI"/>
          <w:b w:val="0"/>
          <w:bCs w:val="0"/>
          <w:kern w:val="0"/>
          <w:sz w:val="20"/>
          <w:szCs w:val="20"/>
          <w:u w:val="none"/>
          <w:lang w:eastAsia="fr-BE"/>
          <w14:ligatures w14:val="none"/>
        </w:rPr>
        <w:t>6° </w:t>
      </w:r>
      <w:r w:rsidRPr="00FD085B">
        <w:rPr>
          <w:rFonts w:eastAsia="Times New Roman" w:cs="Segoe UI"/>
          <w:kern w:val="0"/>
          <w:sz w:val="20"/>
          <w:szCs w:val="20"/>
          <w:u w:val="none"/>
          <w:lang w:eastAsia="fr-BE"/>
          <w14:ligatures w14:val="none"/>
        </w:rPr>
        <w:t>travail des enfants</w:t>
      </w:r>
      <w:r w:rsidRPr="00FD085B">
        <w:rPr>
          <w:rFonts w:eastAsia="Times New Roman" w:cs="Segoe UI"/>
          <w:b w:val="0"/>
          <w:bCs w:val="0"/>
          <w:kern w:val="0"/>
          <w:sz w:val="20"/>
          <w:szCs w:val="20"/>
          <w:u w:val="none"/>
          <w:lang w:eastAsia="fr-BE"/>
          <w14:ligatures w14:val="none"/>
        </w:rPr>
        <w:t> et autres formes de traite des êtres humains. </w:t>
      </w:r>
    </w:p>
    <w:p w14:paraId="6049D675" w14:textId="77777777" w:rsidR="00FD085B" w:rsidRPr="00FD085B" w:rsidRDefault="00FD085B" w:rsidP="00FD085B">
      <w:pPr>
        <w:spacing w:after="0" w:line="240" w:lineRule="auto"/>
        <w:ind w:firstLine="705"/>
        <w:jc w:val="both"/>
        <w:textAlignment w:val="baseline"/>
        <w:rPr>
          <w:rFonts w:eastAsia="Times New Roman" w:cs="Segoe UI"/>
          <w:b w:val="0"/>
          <w:bCs w:val="0"/>
          <w:color w:val="585756"/>
          <w:kern w:val="0"/>
          <w:sz w:val="20"/>
          <w:szCs w:val="20"/>
          <w:u w:val="none"/>
          <w:lang w:eastAsia="fr-BE"/>
          <w14:ligatures w14:val="none"/>
        </w:rPr>
      </w:pPr>
      <w:r w:rsidRPr="00FD085B">
        <w:rPr>
          <w:rFonts w:eastAsia="Times New Roman" w:cs="Segoe UI"/>
          <w:b w:val="0"/>
          <w:bCs w:val="0"/>
          <w:kern w:val="0"/>
          <w:sz w:val="20"/>
          <w:szCs w:val="20"/>
          <w:u w:val="none"/>
          <w:lang w:eastAsia="fr-BE"/>
          <w14:ligatures w14:val="none"/>
        </w:rPr>
        <w:t>7° occupation de ressortissants de pays tiers en </w:t>
      </w:r>
      <w:r w:rsidRPr="00FD085B">
        <w:rPr>
          <w:rFonts w:eastAsia="Times New Roman" w:cs="Segoe UI"/>
          <w:kern w:val="0"/>
          <w:sz w:val="20"/>
          <w:szCs w:val="20"/>
          <w:u w:val="none"/>
          <w:lang w:eastAsia="fr-BE"/>
          <w14:ligatures w14:val="none"/>
        </w:rPr>
        <w:t>séjour illégal</w:t>
      </w:r>
      <w:r w:rsidRPr="00FD085B">
        <w:rPr>
          <w:rFonts w:eastAsia="Times New Roman" w:cs="Segoe UI"/>
          <w:b w:val="0"/>
          <w:bCs w:val="0"/>
          <w:kern w:val="0"/>
          <w:sz w:val="20"/>
          <w:szCs w:val="20"/>
          <w:u w:val="none"/>
          <w:lang w:eastAsia="fr-BE"/>
          <w14:ligatures w14:val="none"/>
        </w:rPr>
        <w:t>. </w:t>
      </w:r>
    </w:p>
    <w:p w14:paraId="0BB53028" w14:textId="77777777" w:rsidR="00FD085B" w:rsidRPr="00FD085B" w:rsidRDefault="00FD085B" w:rsidP="00FD085B">
      <w:pPr>
        <w:spacing w:after="0" w:line="240" w:lineRule="auto"/>
        <w:ind w:firstLine="705"/>
        <w:jc w:val="both"/>
        <w:textAlignment w:val="baseline"/>
        <w:rPr>
          <w:rFonts w:eastAsia="Times New Roman" w:cs="Segoe UI"/>
          <w:b w:val="0"/>
          <w:bCs w:val="0"/>
          <w:kern w:val="0"/>
          <w:sz w:val="20"/>
          <w:szCs w:val="20"/>
          <w:u w:val="none"/>
          <w:lang w:eastAsia="fr-BE"/>
          <w14:ligatures w14:val="none"/>
        </w:rPr>
      </w:pPr>
      <w:r w:rsidRPr="00FD085B">
        <w:rPr>
          <w:rFonts w:eastAsia="Times New Roman" w:cs="Segoe UI"/>
          <w:b w:val="0"/>
          <w:bCs w:val="0"/>
          <w:kern w:val="0"/>
          <w:sz w:val="20"/>
          <w:szCs w:val="20"/>
          <w:u w:val="none"/>
          <w:lang w:eastAsia="fr-BE"/>
          <w14:ligatures w14:val="none"/>
        </w:rPr>
        <w:t>8° la création de sociétés offshore</w:t>
      </w:r>
    </w:p>
    <w:p w14:paraId="4105265A" w14:textId="77777777" w:rsidR="00FD085B" w:rsidRPr="00FD085B" w:rsidRDefault="00FD085B" w:rsidP="00FD085B">
      <w:pPr>
        <w:spacing w:after="0" w:line="240" w:lineRule="auto"/>
        <w:ind w:left="705"/>
        <w:jc w:val="both"/>
        <w:textAlignment w:val="baseline"/>
        <w:rPr>
          <w:rFonts w:eastAsia="Times New Roman" w:cs="Segoe UI"/>
          <w:b w:val="0"/>
          <w:bCs w:val="0"/>
          <w:color w:val="585756"/>
          <w:kern w:val="0"/>
          <w:sz w:val="20"/>
          <w:szCs w:val="20"/>
          <w:u w:val="none"/>
          <w:lang w:eastAsia="fr-BE"/>
          <w14:ligatures w14:val="none"/>
        </w:rPr>
      </w:pPr>
      <w:r w:rsidRPr="00FD085B">
        <w:rPr>
          <w:rFonts w:eastAsia="Times New Roman" w:cs="Segoe UI"/>
          <w:b w:val="0"/>
          <w:bCs w:val="0"/>
          <w:kern w:val="0"/>
          <w:sz w:val="20"/>
          <w:szCs w:val="20"/>
          <w:u w:val="none"/>
          <w:lang w:eastAsia="fr-BE"/>
          <w14:ligatures w14:val="none"/>
        </w:rPr>
        <w:t>L’exclusion sur base de ce critère vaut pour une durée de 5 ans à compter de la date du jugement. </w:t>
      </w:r>
    </w:p>
    <w:p w14:paraId="7D9D30E5" w14:textId="77777777" w:rsidR="00FD085B" w:rsidRPr="00FD085B" w:rsidRDefault="00FD085B" w:rsidP="00FD085B">
      <w:pPr>
        <w:spacing w:after="0" w:line="240" w:lineRule="auto"/>
        <w:ind w:left="360"/>
        <w:jc w:val="both"/>
        <w:textAlignment w:val="baseline"/>
        <w:rPr>
          <w:rFonts w:eastAsia="Times New Roman" w:cs="Times New Roman"/>
          <w:b w:val="0"/>
          <w:bCs w:val="0"/>
          <w:kern w:val="0"/>
          <w:szCs w:val="24"/>
          <w:u w:val="none"/>
          <w:lang w:val="fr-BE" w:eastAsia="fr-BE"/>
          <w14:ligatures w14:val="none"/>
        </w:rPr>
      </w:pPr>
    </w:p>
    <w:p w14:paraId="1269B81B" w14:textId="77777777" w:rsidR="00FD085B" w:rsidRPr="00FD085B" w:rsidRDefault="00FD085B" w:rsidP="00FD085B">
      <w:pPr>
        <w:numPr>
          <w:ilvl w:val="0"/>
          <w:numId w:val="2"/>
        </w:numPr>
        <w:spacing w:after="0" w:line="240" w:lineRule="auto"/>
        <w:ind w:left="360"/>
        <w:jc w:val="both"/>
        <w:textAlignment w:val="baseline"/>
        <w:rPr>
          <w:rFonts w:eastAsia="Times New Roman" w:cs="Times New Roman"/>
          <w:b w:val="0"/>
          <w:bCs w:val="0"/>
          <w:kern w:val="0"/>
          <w:szCs w:val="24"/>
          <w:u w:val="none"/>
          <w:lang w:val="fr-BE" w:eastAsia="fr-BE"/>
          <w14:ligatures w14:val="none"/>
        </w:rPr>
      </w:pPr>
      <w:r w:rsidRPr="00FD085B">
        <w:rPr>
          <w:rFonts w:eastAsia="Times New Roman" w:cs="Segoe UI"/>
          <w:b w:val="0"/>
          <w:bCs w:val="0"/>
          <w:kern w:val="0"/>
          <w:sz w:val="20"/>
          <w:szCs w:val="20"/>
          <w:u w:val="none"/>
          <w:lang w:eastAsia="fr-BE"/>
          <w14:ligatures w14:val="none"/>
        </w:rPr>
        <w:t>Le soumissionnaire ne satisfait pas à ses obligations relatives au </w:t>
      </w:r>
      <w:r w:rsidRPr="00FD085B">
        <w:rPr>
          <w:rFonts w:eastAsia="Times New Roman" w:cs="Segoe UI"/>
          <w:kern w:val="0"/>
          <w:sz w:val="20"/>
          <w:szCs w:val="20"/>
          <w:lang w:eastAsia="fr-BE"/>
          <w14:ligatures w14:val="none"/>
        </w:rPr>
        <w:t>paiement d’impôts et taxes ou de cotisations de sécurité sociale</w:t>
      </w:r>
      <w:r w:rsidRPr="00FD085B">
        <w:rPr>
          <w:rFonts w:eastAsia="Times New Roman" w:cs="Segoe UI"/>
          <w:b w:val="0"/>
          <w:bCs w:val="0"/>
          <w:kern w:val="0"/>
          <w:sz w:val="20"/>
          <w:szCs w:val="20"/>
          <w:u w:val="none"/>
          <w:lang w:eastAsia="fr-BE"/>
          <w14:ligatures w14:val="none"/>
        </w:rPr>
        <w:t> pour un montant de plus de 3.000 </w:t>
      </w:r>
      <w:r w:rsidRPr="00FD085B">
        <w:rPr>
          <w:rFonts w:eastAsia="Times New Roman" w:cs="Segoe UI"/>
          <w:b w:val="0"/>
          <w:bCs w:val="0"/>
          <w:color w:val="585756"/>
          <w:kern w:val="0"/>
          <w:sz w:val="20"/>
          <w:szCs w:val="20"/>
          <w:u w:val="none"/>
          <w:lang w:eastAsia="fr-BE"/>
          <w14:ligatures w14:val="none"/>
        </w:rPr>
        <w:t xml:space="preserve">€, </w:t>
      </w:r>
      <w:r w:rsidRPr="00FD085B">
        <w:rPr>
          <w:rFonts w:eastAsia="Times New Roman" w:cs="Segoe UI"/>
          <w:b w:val="0"/>
          <w:bCs w:val="0"/>
          <w:kern w:val="0"/>
          <w:sz w:val="20"/>
          <w:szCs w:val="20"/>
          <w:u w:val="none"/>
          <w:lang w:eastAsia="fr-BE"/>
          <w14:ligatures w14:val="none"/>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FD085B">
        <w:rPr>
          <w:rFonts w:ascii="Times New Roman" w:eastAsia="Times New Roman" w:hAnsi="Times New Roman" w:cs="Times New Roman"/>
          <w:b w:val="0"/>
          <w:bCs w:val="0"/>
          <w:kern w:val="0"/>
          <w:sz w:val="20"/>
          <w:szCs w:val="20"/>
          <w:u w:val="none"/>
          <w:lang w:eastAsia="fr-BE"/>
          <w14:ligatures w14:val="none"/>
        </w:rPr>
        <w:t> </w:t>
      </w:r>
      <w:r w:rsidRPr="00FD085B">
        <w:rPr>
          <w:rFonts w:eastAsia="Times New Roman" w:cs="Segoe UI"/>
          <w:b w:val="0"/>
          <w:bCs w:val="0"/>
          <w:kern w:val="0"/>
          <w:sz w:val="20"/>
          <w:szCs w:val="20"/>
          <w:u w:val="none"/>
          <w:lang w:eastAsia="fr-BE"/>
          <w14:ligatures w14:val="none"/>
        </w:rPr>
        <w:t>; </w:t>
      </w:r>
    </w:p>
    <w:p w14:paraId="7CC8A179" w14:textId="77777777" w:rsidR="00FD085B" w:rsidRPr="00FD085B" w:rsidRDefault="00FD085B" w:rsidP="00FD085B">
      <w:pPr>
        <w:spacing w:after="0" w:line="240" w:lineRule="auto"/>
        <w:ind w:left="720"/>
        <w:textAlignment w:val="baseline"/>
        <w:rPr>
          <w:rFonts w:eastAsia="Times New Roman" w:cs="Segoe UI"/>
          <w:b w:val="0"/>
          <w:bCs w:val="0"/>
          <w:color w:val="585756"/>
          <w:kern w:val="0"/>
          <w:sz w:val="20"/>
          <w:szCs w:val="20"/>
          <w:u w:val="none"/>
          <w:lang w:eastAsia="fr-BE"/>
          <w14:ligatures w14:val="none"/>
        </w:rPr>
      </w:pPr>
      <w:r w:rsidRPr="00FD085B">
        <w:rPr>
          <w:rFonts w:eastAsia="Times New Roman" w:cs="Segoe UI"/>
          <w:b w:val="0"/>
          <w:bCs w:val="0"/>
          <w:kern w:val="0"/>
          <w:sz w:val="20"/>
          <w:szCs w:val="20"/>
          <w:u w:val="none"/>
          <w:lang w:eastAsia="fr-BE"/>
          <w14:ligatures w14:val="none"/>
        </w:rPr>
        <w:t> </w:t>
      </w:r>
    </w:p>
    <w:p w14:paraId="37E78B9B" w14:textId="77777777" w:rsidR="00FD085B" w:rsidRPr="00FD085B" w:rsidRDefault="00FD085B" w:rsidP="00FD085B">
      <w:pPr>
        <w:numPr>
          <w:ilvl w:val="0"/>
          <w:numId w:val="3"/>
        </w:numPr>
        <w:spacing w:after="0" w:line="240" w:lineRule="auto"/>
        <w:ind w:left="360"/>
        <w:jc w:val="both"/>
        <w:textAlignment w:val="baseline"/>
        <w:rPr>
          <w:rFonts w:eastAsia="Times New Roman" w:cs="Segoe UI"/>
          <w:b w:val="0"/>
          <w:bCs w:val="0"/>
          <w:color w:val="000000"/>
          <w:kern w:val="0"/>
          <w:sz w:val="20"/>
          <w:szCs w:val="20"/>
          <w:u w:val="none"/>
          <w:lang w:eastAsia="fr-BE"/>
          <w14:ligatures w14:val="none"/>
        </w:rPr>
      </w:pPr>
      <w:proofErr w:type="gramStart"/>
      <w:r w:rsidRPr="00FD085B">
        <w:rPr>
          <w:rFonts w:eastAsia="Times New Roman" w:cs="Segoe UI"/>
          <w:b w:val="0"/>
          <w:bCs w:val="0"/>
          <w:color w:val="000000"/>
          <w:kern w:val="0"/>
          <w:sz w:val="20"/>
          <w:szCs w:val="20"/>
          <w:u w:val="none"/>
          <w:lang w:eastAsia="fr-BE"/>
          <w14:ligatures w14:val="none"/>
        </w:rPr>
        <w:t>le</w:t>
      </w:r>
      <w:proofErr w:type="gramEnd"/>
      <w:r w:rsidRPr="00FD085B">
        <w:rPr>
          <w:rFonts w:eastAsia="Times New Roman" w:cs="Segoe UI"/>
          <w:b w:val="0"/>
          <w:bCs w:val="0"/>
          <w:color w:val="000000"/>
          <w:kern w:val="0"/>
          <w:sz w:val="20"/>
          <w:szCs w:val="20"/>
          <w:u w:val="none"/>
          <w:lang w:eastAsia="fr-BE"/>
          <w14:ligatures w14:val="none"/>
        </w:rPr>
        <w:t xml:space="preserve"> soumissionnaire est en </w:t>
      </w:r>
      <w:r w:rsidRPr="00FD085B">
        <w:rPr>
          <w:rFonts w:eastAsia="Times New Roman" w:cs="Times New Roman"/>
          <w:color w:val="000000"/>
          <w:kern w:val="0"/>
          <w:sz w:val="20"/>
          <w:szCs w:val="20"/>
          <w:lang w:eastAsia="fr-BE"/>
          <w14:ligatures w14:val="none"/>
        </w:rPr>
        <w:t>état de faillite, de liquidation, de cessation d’activités, de réorganisation judiciaire</w:t>
      </w:r>
      <w:r w:rsidRPr="00FD085B">
        <w:rPr>
          <w:rFonts w:eastAsia="Times New Roman" w:cs="Segoe UI"/>
          <w:color w:val="000000"/>
          <w:kern w:val="0"/>
          <w:sz w:val="20"/>
          <w:szCs w:val="20"/>
          <w:lang w:eastAsia="fr-BE"/>
          <w14:ligatures w14:val="none"/>
        </w:rPr>
        <w:t>,</w:t>
      </w:r>
      <w:r w:rsidRPr="00FD085B">
        <w:rPr>
          <w:rFonts w:eastAsia="Times New Roman" w:cs="Segoe UI"/>
          <w:b w:val="0"/>
          <w:bCs w:val="0"/>
          <w:color w:val="000000"/>
          <w:kern w:val="0"/>
          <w:sz w:val="20"/>
          <w:szCs w:val="20"/>
          <w:u w:val="none"/>
          <w:lang w:eastAsia="fr-BE"/>
          <w14:ligatures w14:val="none"/>
        </w:rPr>
        <w:t> ou a fait l’aveu de sa faillite</w:t>
      </w:r>
      <w:r w:rsidRPr="00FD085B">
        <w:rPr>
          <w:rFonts w:eastAsia="Times New Roman" w:cs="Segoe UI"/>
          <w:b w:val="0"/>
          <w:bCs w:val="0"/>
          <w:color w:val="000000"/>
          <w:kern w:val="0"/>
          <w:sz w:val="20"/>
          <w:szCs w:val="20"/>
          <w:lang w:eastAsia="fr-BE"/>
          <w14:ligatures w14:val="none"/>
        </w:rPr>
        <w:t>,</w:t>
      </w:r>
      <w:r w:rsidRPr="00FD085B">
        <w:rPr>
          <w:rFonts w:eastAsia="Times New Roman" w:cs="Segoe UI"/>
          <w:b w:val="0"/>
          <w:bCs w:val="0"/>
          <w:color w:val="000000"/>
          <w:kern w:val="0"/>
          <w:sz w:val="20"/>
          <w:szCs w:val="20"/>
          <w:u w:val="none"/>
          <w:lang w:eastAsia="fr-BE"/>
          <w14:ligatures w14:val="none"/>
        </w:rPr>
        <w:t> ou fait l’objet d’une procédure de liquidation ou de réorganisation judiciaire, ou est dans toute situation analogue résultant d’une procédure de même nature existant dans d’autres réglementations nationales; </w:t>
      </w:r>
    </w:p>
    <w:p w14:paraId="48E37B78" w14:textId="77777777" w:rsidR="00FD085B" w:rsidRPr="00FD085B" w:rsidRDefault="00FD085B" w:rsidP="00FD085B">
      <w:pPr>
        <w:spacing w:after="0" w:line="240" w:lineRule="auto"/>
        <w:ind w:left="720"/>
        <w:textAlignment w:val="baseline"/>
        <w:rPr>
          <w:rFonts w:eastAsia="Times New Roman" w:cs="Segoe UI"/>
          <w:b w:val="0"/>
          <w:bCs w:val="0"/>
          <w:color w:val="585756"/>
          <w:kern w:val="0"/>
          <w:sz w:val="20"/>
          <w:szCs w:val="20"/>
          <w:u w:val="none"/>
          <w:lang w:eastAsia="fr-BE"/>
          <w14:ligatures w14:val="none"/>
        </w:rPr>
      </w:pPr>
      <w:r w:rsidRPr="00FD085B">
        <w:rPr>
          <w:rFonts w:eastAsia="Times New Roman" w:cs="Segoe UI"/>
          <w:b w:val="0"/>
          <w:bCs w:val="0"/>
          <w:kern w:val="0"/>
          <w:sz w:val="20"/>
          <w:szCs w:val="20"/>
          <w:u w:val="none"/>
          <w:lang w:eastAsia="fr-BE"/>
          <w14:ligatures w14:val="none"/>
        </w:rPr>
        <w:t> </w:t>
      </w:r>
    </w:p>
    <w:p w14:paraId="5A049358" w14:textId="77777777" w:rsidR="00FD085B" w:rsidRPr="00FD085B" w:rsidRDefault="00FD085B" w:rsidP="00FD085B">
      <w:pPr>
        <w:numPr>
          <w:ilvl w:val="0"/>
          <w:numId w:val="4"/>
        </w:numPr>
        <w:spacing w:after="0" w:line="240" w:lineRule="auto"/>
        <w:ind w:left="360"/>
        <w:textAlignment w:val="baseline"/>
        <w:rPr>
          <w:rFonts w:eastAsia="Times New Roman" w:cs="Segoe UI"/>
          <w:b w:val="0"/>
          <w:bCs w:val="0"/>
          <w:kern w:val="0"/>
          <w:sz w:val="20"/>
          <w:szCs w:val="20"/>
          <w:u w:val="none"/>
          <w:lang w:eastAsia="fr-BE"/>
          <w14:ligatures w14:val="none"/>
        </w:rPr>
      </w:pPr>
      <w:proofErr w:type="gramStart"/>
      <w:r w:rsidRPr="00FD085B">
        <w:rPr>
          <w:rFonts w:eastAsia="Times New Roman" w:cs="Segoe UI"/>
          <w:b w:val="0"/>
          <w:bCs w:val="0"/>
          <w:kern w:val="0"/>
          <w:sz w:val="20"/>
          <w:szCs w:val="20"/>
          <w:u w:val="none"/>
          <w:lang w:eastAsia="fr-BE"/>
          <w14:ligatures w14:val="none"/>
        </w:rPr>
        <w:t>le</w:t>
      </w:r>
      <w:proofErr w:type="gramEnd"/>
      <w:r w:rsidRPr="00FD085B">
        <w:rPr>
          <w:rFonts w:eastAsia="Times New Roman" w:cs="Segoe UI"/>
          <w:b w:val="0"/>
          <w:bCs w:val="0"/>
          <w:kern w:val="0"/>
          <w:sz w:val="20"/>
          <w:szCs w:val="20"/>
          <w:u w:val="none"/>
          <w:lang w:eastAsia="fr-BE"/>
          <w14:ligatures w14:val="none"/>
        </w:rPr>
        <w:t xml:space="preserve"> soumissionnaire</w:t>
      </w:r>
      <w:r w:rsidRPr="00FD085B">
        <w:rPr>
          <w:rFonts w:eastAsia="Times New Roman" w:cs="Segoe UI"/>
          <w:b w:val="0"/>
          <w:bCs w:val="0"/>
          <w:kern w:val="0"/>
          <w:sz w:val="20"/>
          <w:szCs w:val="20"/>
          <w:lang w:eastAsia="fr-BE"/>
          <w14:ligatures w14:val="none"/>
        </w:rPr>
        <w:t> ou un de ses dirigeants</w:t>
      </w:r>
      <w:r w:rsidRPr="00FD085B">
        <w:rPr>
          <w:rFonts w:eastAsia="Times New Roman" w:cs="Segoe UI"/>
          <w:b w:val="0"/>
          <w:bCs w:val="0"/>
          <w:kern w:val="0"/>
          <w:sz w:val="20"/>
          <w:szCs w:val="20"/>
          <w:u w:val="none"/>
          <w:lang w:eastAsia="fr-BE"/>
          <w14:ligatures w14:val="none"/>
        </w:rPr>
        <w:t> a commis une </w:t>
      </w:r>
      <w:r w:rsidRPr="00FD085B">
        <w:rPr>
          <w:rFonts w:eastAsia="Times New Roman" w:cs="Segoe UI"/>
          <w:kern w:val="0"/>
          <w:sz w:val="20"/>
          <w:szCs w:val="20"/>
          <w:lang w:eastAsia="fr-BE"/>
          <w14:ligatures w14:val="none"/>
        </w:rPr>
        <w:t>faute professionnelle grave qui remet en cause son intégrité.</w:t>
      </w:r>
      <w:r w:rsidRPr="00FD085B">
        <w:rPr>
          <w:rFonts w:eastAsia="Times New Roman" w:cs="Segoe UI"/>
          <w:b w:val="0"/>
          <w:bCs w:val="0"/>
          <w:kern w:val="0"/>
          <w:sz w:val="20"/>
          <w:szCs w:val="20"/>
          <w:u w:val="none"/>
          <w:lang w:eastAsia="fr-BE"/>
          <w14:ligatures w14:val="none"/>
        </w:rPr>
        <w:t> </w:t>
      </w:r>
      <w:r w:rsidRPr="00FD085B">
        <w:rPr>
          <w:rFonts w:eastAsia="Times New Roman" w:cs="Segoe UI"/>
          <w:b w:val="0"/>
          <w:bCs w:val="0"/>
          <w:kern w:val="0"/>
          <w:sz w:val="20"/>
          <w:szCs w:val="20"/>
          <w:u w:val="none"/>
          <w:lang w:eastAsia="fr-BE"/>
          <w14:ligatures w14:val="none"/>
        </w:rPr>
        <w:br/>
        <w:t> </w:t>
      </w:r>
      <w:r w:rsidRPr="00FD085B">
        <w:rPr>
          <w:rFonts w:eastAsia="Times New Roman" w:cs="Segoe UI"/>
          <w:b w:val="0"/>
          <w:bCs w:val="0"/>
          <w:kern w:val="0"/>
          <w:sz w:val="20"/>
          <w:szCs w:val="20"/>
          <w:u w:val="none"/>
          <w:lang w:eastAsia="fr-BE"/>
          <w14:ligatures w14:val="none"/>
        </w:rPr>
        <w:br/>
        <w:t>Sont entre autres considérées comme telle faute professionnelle grave</w:t>
      </w:r>
      <w:r w:rsidRPr="00FD085B">
        <w:rPr>
          <w:rFonts w:ascii="Times New Roman" w:eastAsia="Times New Roman" w:hAnsi="Times New Roman" w:cs="Times New Roman"/>
          <w:b w:val="0"/>
          <w:bCs w:val="0"/>
          <w:kern w:val="0"/>
          <w:sz w:val="20"/>
          <w:szCs w:val="20"/>
          <w:u w:val="none"/>
          <w:lang w:eastAsia="fr-BE"/>
          <w14:ligatures w14:val="none"/>
        </w:rPr>
        <w:t> </w:t>
      </w:r>
      <w:r w:rsidRPr="00FD085B">
        <w:rPr>
          <w:rFonts w:eastAsia="Times New Roman" w:cs="Segoe UI"/>
          <w:b w:val="0"/>
          <w:bCs w:val="0"/>
          <w:kern w:val="0"/>
          <w:sz w:val="20"/>
          <w:szCs w:val="20"/>
          <w:u w:val="none"/>
          <w:lang w:eastAsia="fr-BE"/>
          <w14:ligatures w14:val="none"/>
        </w:rPr>
        <w:t>:  </w:t>
      </w:r>
    </w:p>
    <w:p w14:paraId="7C956E42" w14:textId="77777777" w:rsidR="00FD085B" w:rsidRPr="00FD085B" w:rsidRDefault="00FD085B" w:rsidP="00FD085B">
      <w:pPr>
        <w:spacing w:after="0" w:line="240" w:lineRule="auto"/>
        <w:ind w:left="720"/>
        <w:textAlignment w:val="baseline"/>
        <w:rPr>
          <w:rFonts w:eastAsia="Times New Roman" w:cs="Segoe UI"/>
          <w:b w:val="0"/>
          <w:bCs w:val="0"/>
          <w:color w:val="585756"/>
          <w:kern w:val="0"/>
          <w:sz w:val="20"/>
          <w:szCs w:val="20"/>
          <w:u w:val="none"/>
          <w:lang w:eastAsia="fr-BE"/>
          <w14:ligatures w14:val="none"/>
        </w:rPr>
      </w:pPr>
      <w:r w:rsidRPr="00FD085B">
        <w:rPr>
          <w:rFonts w:eastAsia="Times New Roman" w:cs="Segoe UI"/>
          <w:b w:val="0"/>
          <w:bCs w:val="0"/>
          <w:kern w:val="0"/>
          <w:sz w:val="20"/>
          <w:szCs w:val="20"/>
          <w:u w:val="none"/>
          <w:lang w:eastAsia="fr-BE"/>
          <w14:ligatures w14:val="none"/>
        </w:rPr>
        <w:t> </w:t>
      </w:r>
      <w:proofErr w:type="gramStart"/>
      <w:r w:rsidRPr="00FD085B">
        <w:rPr>
          <w:rFonts w:eastAsia="Times New Roman" w:cs="Segoe UI"/>
          <w:b w:val="0"/>
          <w:bCs w:val="0"/>
          <w:color w:val="585756"/>
          <w:kern w:val="0"/>
          <w:sz w:val="20"/>
          <w:szCs w:val="20"/>
          <w:u w:val="none"/>
          <w:lang w:eastAsia="fr-BE"/>
          <w14:ligatures w14:val="none"/>
        </w:rPr>
        <w:t>une</w:t>
      </w:r>
      <w:proofErr w:type="gramEnd"/>
      <w:r w:rsidRPr="00FD085B">
        <w:rPr>
          <w:rFonts w:eastAsia="Times New Roman" w:cs="Segoe UI"/>
          <w:b w:val="0"/>
          <w:bCs w:val="0"/>
          <w:kern w:val="0"/>
          <w:sz w:val="20"/>
          <w:szCs w:val="20"/>
          <w:u w:val="none"/>
          <w:lang w:eastAsia="fr-BE"/>
          <w14:ligatures w14:val="none"/>
        </w:rPr>
        <w:t> infraction à la Politique de </w:t>
      </w:r>
      <w:r w:rsidRPr="00FD085B">
        <w:rPr>
          <w:rFonts w:eastAsia="Times New Roman" w:cs="Segoe UI"/>
          <w:b w:val="0"/>
          <w:bCs w:val="0"/>
          <w:color w:val="585756"/>
          <w:kern w:val="0"/>
          <w:sz w:val="20"/>
          <w:szCs w:val="20"/>
          <w:u w:val="none"/>
          <w:lang w:eastAsia="fr-BE"/>
          <w14:ligatures w14:val="none"/>
        </w:rPr>
        <w:t>Enabel</w:t>
      </w:r>
      <w:r w:rsidRPr="00FD085B">
        <w:rPr>
          <w:rFonts w:eastAsia="Times New Roman" w:cs="Segoe UI"/>
          <w:b w:val="0"/>
          <w:bCs w:val="0"/>
          <w:kern w:val="0"/>
          <w:sz w:val="20"/>
          <w:szCs w:val="20"/>
          <w:u w:val="none"/>
          <w:lang w:eastAsia="fr-BE"/>
          <w14:ligatures w14:val="none"/>
        </w:rPr>
        <w:t> concernant l’exploitation et les abus sexuels – juin 2019</w:t>
      </w:r>
    </w:p>
    <w:p w14:paraId="0BB3CB46" w14:textId="77777777" w:rsidR="00FD085B" w:rsidRPr="00FD085B" w:rsidRDefault="00FD085B" w:rsidP="00FD085B">
      <w:pPr>
        <w:numPr>
          <w:ilvl w:val="0"/>
          <w:numId w:val="5"/>
        </w:numPr>
        <w:spacing w:after="0" w:line="240" w:lineRule="auto"/>
        <w:ind w:left="1080"/>
        <w:jc w:val="both"/>
        <w:textAlignment w:val="baseline"/>
        <w:rPr>
          <w:rFonts w:eastAsia="Times New Roman" w:cs="Segoe UI"/>
          <w:b w:val="0"/>
          <w:bCs w:val="0"/>
          <w:color w:val="585756"/>
          <w:kern w:val="0"/>
          <w:sz w:val="20"/>
          <w:szCs w:val="20"/>
          <w:u w:val="none"/>
          <w:lang w:eastAsia="fr-BE"/>
          <w14:ligatures w14:val="none"/>
        </w:rPr>
      </w:pPr>
      <w:proofErr w:type="gramStart"/>
      <w:r w:rsidRPr="00FD085B">
        <w:rPr>
          <w:rFonts w:eastAsia="Times New Roman" w:cs="Segoe UI"/>
          <w:b w:val="0"/>
          <w:bCs w:val="0"/>
          <w:color w:val="585756"/>
          <w:kern w:val="0"/>
          <w:sz w:val="20"/>
          <w:szCs w:val="20"/>
          <w:u w:val="none"/>
          <w:lang w:eastAsia="fr-BE"/>
          <w14:ligatures w14:val="none"/>
        </w:rPr>
        <w:t>une</w:t>
      </w:r>
      <w:proofErr w:type="gramEnd"/>
      <w:r w:rsidRPr="00FD085B">
        <w:rPr>
          <w:rFonts w:eastAsia="Times New Roman" w:cs="Segoe UI"/>
          <w:b w:val="0"/>
          <w:bCs w:val="0"/>
          <w:kern w:val="0"/>
          <w:sz w:val="20"/>
          <w:szCs w:val="20"/>
          <w:u w:val="none"/>
          <w:lang w:eastAsia="fr-BE"/>
          <w14:ligatures w14:val="none"/>
        </w:rPr>
        <w:t> infraction à la Politique de </w:t>
      </w:r>
      <w:r w:rsidRPr="00FD085B">
        <w:rPr>
          <w:rFonts w:eastAsia="Times New Roman" w:cs="Segoe UI"/>
          <w:b w:val="0"/>
          <w:bCs w:val="0"/>
          <w:color w:val="585756"/>
          <w:kern w:val="0"/>
          <w:sz w:val="20"/>
          <w:szCs w:val="20"/>
          <w:u w:val="none"/>
          <w:lang w:eastAsia="fr-BE"/>
          <w14:ligatures w14:val="none"/>
        </w:rPr>
        <w:t>Enabel</w:t>
      </w:r>
      <w:r w:rsidRPr="00FD085B">
        <w:rPr>
          <w:rFonts w:eastAsia="Times New Roman" w:cs="Segoe UI"/>
          <w:b w:val="0"/>
          <w:bCs w:val="0"/>
          <w:kern w:val="0"/>
          <w:sz w:val="20"/>
          <w:szCs w:val="20"/>
          <w:u w:val="none"/>
          <w:lang w:eastAsia="fr-BE"/>
          <w14:ligatures w14:val="none"/>
        </w:rPr>
        <w:t> concernant la maîtrise des risques de fraude et de corruption – juin 2019 </w:t>
      </w:r>
      <w:r w:rsidRPr="00FD085B">
        <w:rPr>
          <w:rFonts w:eastAsia="Times New Roman" w:cs="Segoe UI"/>
          <w:b w:val="0"/>
          <w:bCs w:val="0"/>
          <w:color w:val="0078D4"/>
          <w:kern w:val="0"/>
          <w:sz w:val="20"/>
          <w:szCs w:val="20"/>
          <w:shd w:val="clear" w:color="auto" w:fill="FFFF00"/>
          <w:lang w:eastAsia="fr-BE"/>
          <w14:ligatures w14:val="none"/>
        </w:rPr>
        <w:t>&lt;lien&gt;</w:t>
      </w:r>
      <w:r w:rsidRPr="00FD085B">
        <w:rPr>
          <w:rFonts w:eastAsia="Times New Roman" w:cs="Segoe UI"/>
          <w:b w:val="0"/>
          <w:bCs w:val="0"/>
          <w:kern w:val="0"/>
          <w:sz w:val="20"/>
          <w:szCs w:val="20"/>
          <w:u w:val="none"/>
          <w:lang w:eastAsia="fr-BE"/>
          <w14:ligatures w14:val="none"/>
        </w:rPr>
        <w:t>;  </w:t>
      </w:r>
    </w:p>
    <w:p w14:paraId="0B89E21F" w14:textId="77777777" w:rsidR="00FD085B" w:rsidRPr="00FD085B" w:rsidRDefault="00FD085B" w:rsidP="00FD085B">
      <w:pPr>
        <w:numPr>
          <w:ilvl w:val="0"/>
          <w:numId w:val="6"/>
        </w:numPr>
        <w:spacing w:after="0" w:line="240" w:lineRule="auto"/>
        <w:ind w:left="1080"/>
        <w:jc w:val="both"/>
        <w:textAlignment w:val="baseline"/>
        <w:rPr>
          <w:rFonts w:eastAsia="Times New Roman" w:cs="Segoe UI"/>
          <w:b w:val="0"/>
          <w:bCs w:val="0"/>
          <w:kern w:val="0"/>
          <w:sz w:val="20"/>
          <w:szCs w:val="20"/>
          <w:u w:val="none"/>
          <w:lang w:eastAsia="fr-BE"/>
          <w14:ligatures w14:val="none"/>
        </w:rPr>
      </w:pPr>
      <w:proofErr w:type="gramStart"/>
      <w:r w:rsidRPr="00FD085B">
        <w:rPr>
          <w:rFonts w:eastAsia="Times New Roman" w:cs="Segoe UI"/>
          <w:b w:val="0"/>
          <w:bCs w:val="0"/>
          <w:kern w:val="0"/>
          <w:sz w:val="20"/>
          <w:szCs w:val="20"/>
          <w:u w:val="none"/>
          <w:lang w:eastAsia="fr-BE"/>
          <w14:ligatures w14:val="none"/>
        </w:rPr>
        <w:t>une</w:t>
      </w:r>
      <w:proofErr w:type="gramEnd"/>
      <w:r w:rsidRPr="00FD085B">
        <w:rPr>
          <w:rFonts w:eastAsia="Times New Roman" w:cs="Segoe UI"/>
          <w:b w:val="0"/>
          <w:bCs w:val="0"/>
          <w:kern w:val="0"/>
          <w:sz w:val="20"/>
          <w:szCs w:val="20"/>
          <w:u w:val="none"/>
          <w:lang w:eastAsia="fr-BE"/>
          <w14:ligatures w14:val="none"/>
        </w:rPr>
        <w:t> infraction relative </w:t>
      </w:r>
      <w:r w:rsidRPr="00FD085B">
        <w:rPr>
          <w:rFonts w:eastAsia="Times New Roman" w:cs="Times New Roman"/>
          <w:b w:val="0"/>
          <w:bCs w:val="0"/>
          <w:kern w:val="0"/>
          <w:sz w:val="20"/>
          <w:szCs w:val="20"/>
          <w:u w:val="none"/>
          <w:lang w:eastAsia="fr-BE"/>
          <w14:ligatures w14:val="none"/>
        </w:rPr>
        <w:t>à</w:t>
      </w:r>
      <w:r w:rsidRPr="00FD085B">
        <w:rPr>
          <w:rFonts w:eastAsia="Times New Roman" w:cs="Segoe UI"/>
          <w:b w:val="0"/>
          <w:bCs w:val="0"/>
          <w:kern w:val="0"/>
          <w:sz w:val="20"/>
          <w:szCs w:val="20"/>
          <w:u w:val="none"/>
          <w:lang w:eastAsia="fr-BE"/>
          <w14:ligatures w14:val="none"/>
        </w:rPr>
        <w:t> une disposition d’ordre réglementaire de la législation locale applicable relative au harcèlement sexuel au travail</w:t>
      </w:r>
      <w:r w:rsidRPr="00FD085B">
        <w:rPr>
          <w:rFonts w:ascii="Times New Roman" w:eastAsia="Times New Roman" w:hAnsi="Times New Roman" w:cs="Times New Roman"/>
          <w:b w:val="0"/>
          <w:bCs w:val="0"/>
          <w:kern w:val="0"/>
          <w:sz w:val="20"/>
          <w:szCs w:val="20"/>
          <w:u w:val="none"/>
          <w:lang w:eastAsia="fr-BE"/>
          <w14:ligatures w14:val="none"/>
        </w:rPr>
        <w:t> </w:t>
      </w:r>
      <w:r w:rsidRPr="00FD085B">
        <w:rPr>
          <w:rFonts w:eastAsia="Times New Roman" w:cs="Segoe UI"/>
          <w:b w:val="0"/>
          <w:bCs w:val="0"/>
          <w:kern w:val="0"/>
          <w:sz w:val="20"/>
          <w:szCs w:val="20"/>
          <w:u w:val="none"/>
          <w:lang w:eastAsia="fr-BE"/>
          <w14:ligatures w14:val="none"/>
        </w:rPr>
        <w:t>; </w:t>
      </w:r>
    </w:p>
    <w:p w14:paraId="43B480C0" w14:textId="77777777" w:rsidR="00FD085B" w:rsidRPr="00FD085B" w:rsidRDefault="00FD085B" w:rsidP="00FD085B">
      <w:pPr>
        <w:numPr>
          <w:ilvl w:val="0"/>
          <w:numId w:val="7"/>
        </w:numPr>
        <w:spacing w:after="0" w:line="240" w:lineRule="auto"/>
        <w:ind w:left="1080"/>
        <w:jc w:val="both"/>
        <w:textAlignment w:val="baseline"/>
        <w:rPr>
          <w:rFonts w:eastAsia="Times New Roman" w:cs="Segoe UI"/>
          <w:b w:val="0"/>
          <w:bCs w:val="0"/>
          <w:kern w:val="0"/>
          <w:sz w:val="20"/>
          <w:szCs w:val="20"/>
          <w:u w:val="none"/>
          <w:lang w:eastAsia="fr-BE"/>
          <w14:ligatures w14:val="none"/>
        </w:rPr>
      </w:pPr>
      <w:proofErr w:type="gramStart"/>
      <w:r w:rsidRPr="00FD085B">
        <w:rPr>
          <w:rFonts w:eastAsia="Times New Roman" w:cs="Segoe UI"/>
          <w:b w:val="0"/>
          <w:bCs w:val="0"/>
          <w:kern w:val="0"/>
          <w:sz w:val="20"/>
          <w:szCs w:val="20"/>
          <w:u w:val="none"/>
          <w:lang w:eastAsia="fr-BE"/>
          <w14:ligatures w14:val="none"/>
        </w:rPr>
        <w:t>le</w:t>
      </w:r>
      <w:proofErr w:type="gramEnd"/>
      <w:r w:rsidRPr="00FD085B">
        <w:rPr>
          <w:rFonts w:eastAsia="Times New Roman" w:cs="Segoe UI"/>
          <w:b w:val="0"/>
          <w:bCs w:val="0"/>
          <w:kern w:val="0"/>
          <w:sz w:val="20"/>
          <w:szCs w:val="20"/>
          <w:u w:val="none"/>
          <w:lang w:eastAsia="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FD085B">
        <w:rPr>
          <w:rFonts w:ascii="Times New Roman" w:eastAsia="Times New Roman" w:hAnsi="Times New Roman" w:cs="Times New Roman"/>
          <w:b w:val="0"/>
          <w:bCs w:val="0"/>
          <w:kern w:val="0"/>
          <w:sz w:val="20"/>
          <w:szCs w:val="20"/>
          <w:u w:val="none"/>
          <w:lang w:eastAsia="fr-BE"/>
          <w14:ligatures w14:val="none"/>
        </w:rPr>
        <w:t> </w:t>
      </w:r>
      <w:r w:rsidRPr="00FD085B">
        <w:rPr>
          <w:rFonts w:eastAsia="Times New Roman" w:cs="Segoe UI"/>
          <w:b w:val="0"/>
          <w:bCs w:val="0"/>
          <w:kern w:val="0"/>
          <w:sz w:val="20"/>
          <w:szCs w:val="20"/>
          <w:u w:val="none"/>
          <w:lang w:eastAsia="fr-BE"/>
          <w14:ligatures w14:val="none"/>
        </w:rPr>
        <w:t>; </w:t>
      </w:r>
    </w:p>
    <w:p w14:paraId="7EBC1625" w14:textId="77777777" w:rsidR="00FD085B" w:rsidRPr="00FD085B" w:rsidRDefault="00FD085B" w:rsidP="00FD085B">
      <w:pPr>
        <w:numPr>
          <w:ilvl w:val="0"/>
          <w:numId w:val="8"/>
        </w:numPr>
        <w:spacing w:after="0" w:line="240" w:lineRule="auto"/>
        <w:ind w:left="1080"/>
        <w:jc w:val="both"/>
        <w:textAlignment w:val="baseline"/>
        <w:rPr>
          <w:rFonts w:eastAsia="Times New Roman" w:cs="Segoe UI"/>
          <w:b w:val="0"/>
          <w:bCs w:val="0"/>
          <w:kern w:val="0"/>
          <w:sz w:val="20"/>
          <w:szCs w:val="20"/>
          <w:u w:val="none"/>
          <w:lang w:eastAsia="fr-BE"/>
          <w14:ligatures w14:val="none"/>
        </w:rPr>
      </w:pPr>
      <w:proofErr w:type="gramStart"/>
      <w:r w:rsidRPr="00FD085B">
        <w:rPr>
          <w:rFonts w:eastAsia="Times New Roman" w:cs="Segoe UI"/>
          <w:b w:val="0"/>
          <w:bCs w:val="0"/>
          <w:kern w:val="0"/>
          <w:sz w:val="20"/>
          <w:szCs w:val="20"/>
          <w:u w:val="none"/>
          <w:lang w:eastAsia="fr-BE"/>
          <w14:ligatures w14:val="none"/>
        </w:rPr>
        <w:t>lorsque</w:t>
      </w:r>
      <w:proofErr w:type="gramEnd"/>
      <w:r w:rsidRPr="00FD085B">
        <w:rPr>
          <w:rFonts w:eastAsia="Times New Roman" w:cs="Segoe UI"/>
          <w:b w:val="0"/>
          <w:bCs w:val="0"/>
          <w:kern w:val="0"/>
          <w:sz w:val="20"/>
          <w:szCs w:val="20"/>
          <w:u w:val="none"/>
          <w:lang w:eastAsia="fr-BE"/>
          <w14:ligatures w14:val="none"/>
        </w:rPr>
        <w:t> Enabel dispose d’éléments suffisamment plausibles pour conclure que le soumissionnaire a commis des actes, conclu des conventions ou procédé à des ententes en vue de fausser la concurrence. </w:t>
      </w:r>
    </w:p>
    <w:p w14:paraId="10AA85D3" w14:textId="77777777" w:rsidR="00FD085B" w:rsidRPr="00FD085B" w:rsidRDefault="00FD085B" w:rsidP="00FD085B">
      <w:pPr>
        <w:spacing w:after="0" w:line="240" w:lineRule="auto"/>
        <w:ind w:left="708"/>
        <w:jc w:val="both"/>
        <w:textAlignment w:val="baseline"/>
        <w:rPr>
          <w:rFonts w:eastAsia="Times New Roman" w:cs="Segoe UI"/>
          <w:b w:val="0"/>
          <w:bCs w:val="0"/>
          <w:kern w:val="0"/>
          <w:sz w:val="20"/>
          <w:szCs w:val="20"/>
          <w:u w:val="none"/>
          <w:lang w:eastAsia="fr-BE"/>
          <w14:ligatures w14:val="none"/>
        </w:rPr>
      </w:pPr>
      <w:r w:rsidRPr="00FD085B">
        <w:rPr>
          <w:rFonts w:eastAsia="Times New Roman" w:cs="Segoe UI"/>
          <w:b w:val="0"/>
          <w:bCs w:val="0"/>
          <w:kern w:val="0"/>
          <w:sz w:val="20"/>
          <w:szCs w:val="20"/>
          <w:u w:val="none"/>
          <w:lang w:eastAsia="fr-BE"/>
          <w14:ligatures w14:val="none"/>
        </w:rPr>
        <w:t>La présence du soumissionnaire sur une des listes d’exclusion Enabel en raison d’un tel acte/convention/entente est considéré comme élément suffisamment plausible. </w:t>
      </w:r>
    </w:p>
    <w:p w14:paraId="78DCB735" w14:textId="77777777" w:rsidR="00FD085B" w:rsidRPr="00FD085B" w:rsidRDefault="00FD085B" w:rsidP="00FD085B">
      <w:pPr>
        <w:spacing w:after="0" w:line="240" w:lineRule="auto"/>
        <w:ind w:left="720"/>
        <w:textAlignment w:val="baseline"/>
        <w:rPr>
          <w:rFonts w:eastAsia="Times New Roman" w:cs="Segoe UI"/>
          <w:b w:val="0"/>
          <w:bCs w:val="0"/>
          <w:kern w:val="0"/>
          <w:sz w:val="20"/>
          <w:szCs w:val="20"/>
          <w:u w:val="none"/>
          <w:lang w:eastAsia="fr-BE"/>
          <w14:ligatures w14:val="none"/>
        </w:rPr>
      </w:pPr>
      <w:r w:rsidRPr="00FD085B">
        <w:rPr>
          <w:rFonts w:eastAsia="Times New Roman" w:cs="Segoe UI"/>
          <w:b w:val="0"/>
          <w:bCs w:val="0"/>
          <w:kern w:val="0"/>
          <w:sz w:val="20"/>
          <w:szCs w:val="20"/>
          <w:u w:val="none"/>
          <w:lang w:eastAsia="fr-BE"/>
          <w14:ligatures w14:val="none"/>
        </w:rPr>
        <w:t> </w:t>
      </w:r>
    </w:p>
    <w:p w14:paraId="466D5800" w14:textId="77777777" w:rsidR="00FD085B" w:rsidRPr="00FD085B" w:rsidRDefault="00FD085B" w:rsidP="00FD085B">
      <w:pPr>
        <w:numPr>
          <w:ilvl w:val="0"/>
          <w:numId w:val="9"/>
        </w:numPr>
        <w:spacing w:after="0" w:line="240" w:lineRule="auto"/>
        <w:ind w:left="360"/>
        <w:jc w:val="both"/>
        <w:textAlignment w:val="baseline"/>
        <w:rPr>
          <w:rFonts w:eastAsia="Times New Roman" w:cs="Segoe UI"/>
          <w:b w:val="0"/>
          <w:bCs w:val="0"/>
          <w:kern w:val="0"/>
          <w:sz w:val="20"/>
          <w:szCs w:val="20"/>
          <w:u w:val="none"/>
          <w:lang w:eastAsia="fr-BE"/>
          <w14:ligatures w14:val="none"/>
        </w:rPr>
      </w:pPr>
      <w:proofErr w:type="gramStart"/>
      <w:r w:rsidRPr="00FD085B">
        <w:rPr>
          <w:rFonts w:eastAsia="Times New Roman" w:cs="Segoe UI"/>
          <w:b w:val="0"/>
          <w:bCs w:val="0"/>
          <w:kern w:val="0"/>
          <w:sz w:val="20"/>
          <w:szCs w:val="20"/>
          <w:u w:val="none"/>
          <w:lang w:eastAsia="fr-BE"/>
          <w14:ligatures w14:val="none"/>
        </w:rPr>
        <w:t>lorsqu’il</w:t>
      </w:r>
      <w:proofErr w:type="gramEnd"/>
      <w:r w:rsidRPr="00FD085B">
        <w:rPr>
          <w:rFonts w:eastAsia="Times New Roman" w:cs="Segoe UI"/>
          <w:b w:val="0"/>
          <w:bCs w:val="0"/>
          <w:kern w:val="0"/>
          <w:sz w:val="20"/>
          <w:szCs w:val="20"/>
          <w:u w:val="none"/>
          <w:lang w:eastAsia="fr-BE"/>
          <w14:ligatures w14:val="none"/>
        </w:rPr>
        <w:t> ne peut être remédié à un conflit d’intérêts par d’autres mesures moins intrusives; </w:t>
      </w:r>
    </w:p>
    <w:p w14:paraId="6BD5D9A1" w14:textId="77777777" w:rsidR="00FD085B" w:rsidRPr="00FD085B" w:rsidRDefault="00FD085B" w:rsidP="00FD085B">
      <w:pPr>
        <w:spacing w:after="0" w:line="240" w:lineRule="auto"/>
        <w:ind w:left="720"/>
        <w:textAlignment w:val="baseline"/>
        <w:rPr>
          <w:rFonts w:eastAsia="Times New Roman" w:cs="Segoe UI"/>
          <w:b w:val="0"/>
          <w:bCs w:val="0"/>
          <w:kern w:val="0"/>
          <w:sz w:val="20"/>
          <w:szCs w:val="20"/>
          <w:u w:val="none"/>
          <w:lang w:eastAsia="fr-BE"/>
          <w14:ligatures w14:val="none"/>
        </w:rPr>
      </w:pPr>
      <w:r w:rsidRPr="00FD085B">
        <w:rPr>
          <w:rFonts w:eastAsia="Times New Roman" w:cs="Segoe UI"/>
          <w:b w:val="0"/>
          <w:bCs w:val="0"/>
          <w:kern w:val="0"/>
          <w:sz w:val="20"/>
          <w:szCs w:val="20"/>
          <w:u w:val="none"/>
          <w:lang w:eastAsia="fr-BE"/>
          <w14:ligatures w14:val="none"/>
        </w:rPr>
        <w:t> </w:t>
      </w:r>
    </w:p>
    <w:p w14:paraId="060AE955" w14:textId="77777777" w:rsidR="00FD085B" w:rsidRPr="00FD085B" w:rsidRDefault="00FD085B" w:rsidP="00FD085B">
      <w:pPr>
        <w:numPr>
          <w:ilvl w:val="0"/>
          <w:numId w:val="10"/>
        </w:numPr>
        <w:spacing w:after="0" w:line="240" w:lineRule="auto"/>
        <w:jc w:val="both"/>
        <w:textAlignment w:val="baseline"/>
        <w:rPr>
          <w:rFonts w:eastAsia="Times New Roman" w:cs="Times New Roman"/>
          <w:b w:val="0"/>
          <w:bCs w:val="0"/>
          <w:kern w:val="0"/>
          <w:szCs w:val="24"/>
          <w:u w:val="none"/>
          <w:lang w:val="fr-BE" w:eastAsia="fr-BE"/>
          <w14:ligatures w14:val="none"/>
        </w:rPr>
      </w:pPr>
      <w:proofErr w:type="gramStart"/>
      <w:r w:rsidRPr="00FD085B">
        <w:rPr>
          <w:rFonts w:eastAsia="Times New Roman" w:cs="Segoe UI"/>
          <w:b w:val="0"/>
          <w:bCs w:val="0"/>
          <w:kern w:val="0"/>
          <w:sz w:val="20"/>
          <w:szCs w:val="20"/>
          <w:u w:val="none"/>
          <w:lang w:eastAsia="fr-BE"/>
          <w14:ligatures w14:val="none"/>
        </w:rPr>
        <w:t>des</w:t>
      </w:r>
      <w:proofErr w:type="gramEnd"/>
      <w:r w:rsidRPr="00FD085B">
        <w:rPr>
          <w:rFonts w:eastAsia="Times New Roman" w:cs="Segoe UI"/>
          <w:b w:val="0"/>
          <w:bCs w:val="0"/>
          <w:kern w:val="0"/>
          <w:sz w:val="20"/>
          <w:szCs w:val="20"/>
          <w:u w:val="none"/>
          <w:lang w:eastAsia="fr-BE"/>
          <w14:ligatures w14:val="none"/>
        </w:rPr>
        <w:t> </w:t>
      </w:r>
      <w:r w:rsidRPr="00FD085B">
        <w:rPr>
          <w:rFonts w:eastAsia="Times New Roman" w:cs="Segoe UI"/>
          <w:kern w:val="0"/>
          <w:sz w:val="20"/>
          <w:szCs w:val="20"/>
          <w:u w:val="none"/>
          <w:lang w:eastAsia="fr-BE"/>
          <w14:ligatures w14:val="none"/>
        </w:rPr>
        <w:t>défaillances importantes ou persistantes</w:t>
      </w:r>
      <w:r w:rsidRPr="00FD085B">
        <w:rPr>
          <w:rFonts w:eastAsia="Times New Roman" w:cs="Segoe UI"/>
          <w:b w:val="0"/>
          <w:bCs w:val="0"/>
          <w:kern w:val="0"/>
          <w:sz w:val="20"/>
          <w:szCs w:val="20"/>
          <w:u w:val="none"/>
          <w:lang w:eastAsia="fr-BE"/>
          <w14:ligatures w14:val="none"/>
        </w:rPr>
        <w:t> du soumissionnaire ont été constatées lors de l’exécution d’une </w:t>
      </w:r>
      <w:r w:rsidRPr="00FD085B">
        <w:rPr>
          <w:rFonts w:eastAsia="Times New Roman" w:cs="Segoe UI"/>
          <w:kern w:val="0"/>
          <w:sz w:val="20"/>
          <w:szCs w:val="20"/>
          <w:u w:val="none"/>
          <w:lang w:eastAsia="fr-BE"/>
          <w14:ligatures w14:val="none"/>
        </w:rPr>
        <w:t>obligation essentielle</w:t>
      </w:r>
      <w:r w:rsidRPr="00FD085B">
        <w:rPr>
          <w:rFonts w:eastAsia="Times New Roman" w:cs="Segoe UI"/>
          <w:b w:val="0"/>
          <w:bCs w:val="0"/>
          <w:kern w:val="0"/>
          <w:sz w:val="20"/>
          <w:szCs w:val="20"/>
          <w:u w:val="none"/>
          <w:lang w:eastAsia="fr-BE"/>
          <w14:ligatures w14:val="none"/>
        </w:rPr>
        <w:t> qui lui incombait dans le cadre d’un contrat antérieur passé avec un autre pouvoir public, lorsque ces défaillances ont donné lieu à des mesures d’office, des dommages et intérêts ou à une autre sanction comparable. </w:t>
      </w:r>
      <w:r w:rsidRPr="00FD085B">
        <w:rPr>
          <w:rFonts w:eastAsia="Times New Roman" w:cs="Segoe UI"/>
          <w:b w:val="0"/>
          <w:bCs w:val="0"/>
          <w:kern w:val="0"/>
          <w:sz w:val="20"/>
          <w:szCs w:val="20"/>
          <w:u w:val="none"/>
          <w:lang w:eastAsia="fr-BE"/>
          <w14:ligatures w14:val="none"/>
        </w:rPr>
        <w:b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FD085B">
        <w:rPr>
          <w:rFonts w:eastAsia="Times New Roman" w:cs="Segoe UI"/>
          <w:b w:val="0"/>
          <w:bCs w:val="0"/>
          <w:kern w:val="0"/>
          <w:sz w:val="20"/>
          <w:szCs w:val="20"/>
          <w:u w:val="none"/>
          <w:lang w:eastAsia="fr-BE"/>
          <w14:ligatures w14:val="none"/>
        </w:rPr>
        <w:br/>
        <w:t>La présence du soumissionnaire sur la liste d’exclusion Enabel en raison d’une telle défaillance sert d’un tel constat. </w:t>
      </w:r>
    </w:p>
    <w:p w14:paraId="6BA60E75" w14:textId="77777777" w:rsidR="00FD085B" w:rsidRPr="00FD085B" w:rsidRDefault="00FD085B" w:rsidP="00FD085B">
      <w:pPr>
        <w:spacing w:after="0" w:line="240" w:lineRule="auto"/>
        <w:ind w:left="705"/>
        <w:jc w:val="both"/>
        <w:textAlignment w:val="baseline"/>
        <w:rPr>
          <w:rFonts w:eastAsia="Times New Roman" w:cs="Times New Roman"/>
          <w:b w:val="0"/>
          <w:bCs w:val="0"/>
          <w:kern w:val="0"/>
          <w:szCs w:val="24"/>
          <w:u w:val="none"/>
          <w:lang w:val="fr-BE" w:eastAsia="fr-BE"/>
          <w14:ligatures w14:val="none"/>
        </w:rPr>
      </w:pPr>
    </w:p>
    <w:p w14:paraId="5C85A1A1" w14:textId="77777777" w:rsidR="00FD085B" w:rsidRPr="00FD085B" w:rsidRDefault="00FD085B" w:rsidP="00FD085B">
      <w:pPr>
        <w:numPr>
          <w:ilvl w:val="0"/>
          <w:numId w:val="10"/>
        </w:numPr>
        <w:spacing w:after="0" w:line="240" w:lineRule="auto"/>
        <w:ind w:left="360"/>
        <w:jc w:val="both"/>
        <w:textAlignment w:val="baseline"/>
        <w:rPr>
          <w:rFonts w:eastAsia="Times New Roman" w:cs="Times New Roman"/>
          <w:b w:val="0"/>
          <w:bCs w:val="0"/>
          <w:kern w:val="0"/>
          <w:szCs w:val="24"/>
          <w:u w:val="none"/>
          <w:lang w:val="fr-BE" w:eastAsia="fr-BE"/>
          <w14:ligatures w14:val="none"/>
        </w:rPr>
      </w:pPr>
      <w:proofErr w:type="gramStart"/>
      <w:r w:rsidRPr="00FD085B">
        <w:rPr>
          <w:rFonts w:eastAsia="Times New Roman" w:cs="Segoe UI"/>
          <w:b w:val="0"/>
          <w:bCs w:val="0"/>
          <w:kern w:val="0"/>
          <w:sz w:val="20"/>
          <w:szCs w:val="20"/>
          <w:u w:val="none"/>
          <w:lang w:eastAsia="fr-BE"/>
          <w14:ligatures w14:val="none"/>
        </w:rPr>
        <w:t>des</w:t>
      </w:r>
      <w:proofErr w:type="gramEnd"/>
      <w:r w:rsidRPr="00FD085B">
        <w:rPr>
          <w:rFonts w:eastAsia="Times New Roman" w:cs="Segoe UI"/>
          <w:b w:val="0"/>
          <w:bCs w:val="0"/>
          <w:kern w:val="0"/>
          <w:sz w:val="20"/>
          <w:szCs w:val="20"/>
          <w:u w:val="none"/>
          <w:lang w:eastAsia="fr-BE"/>
          <w14:ligatures w14:val="non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0D967289" w14:textId="77777777" w:rsidR="00FD085B" w:rsidRPr="00FD085B" w:rsidRDefault="00FD085B" w:rsidP="00FD085B">
      <w:pPr>
        <w:spacing w:after="0" w:line="240" w:lineRule="auto"/>
        <w:ind w:left="360"/>
        <w:jc w:val="both"/>
        <w:textAlignment w:val="baseline"/>
        <w:rPr>
          <w:rFonts w:eastAsia="Times New Roman" w:cs="Segoe UI"/>
          <w:b w:val="0"/>
          <w:bCs w:val="0"/>
          <w:kern w:val="0"/>
          <w:sz w:val="20"/>
          <w:szCs w:val="20"/>
          <w:u w:val="none"/>
          <w:lang w:eastAsia="fr-BE"/>
          <w14:ligatures w14:val="none"/>
        </w:rPr>
      </w:pPr>
    </w:p>
    <w:p w14:paraId="5FB4AB76" w14:textId="77777777" w:rsidR="00FD085B" w:rsidRPr="00FD085B" w:rsidRDefault="00FD085B" w:rsidP="00FD085B">
      <w:pPr>
        <w:numPr>
          <w:ilvl w:val="0"/>
          <w:numId w:val="10"/>
        </w:numPr>
        <w:spacing w:after="0" w:line="240" w:lineRule="auto"/>
        <w:ind w:left="360"/>
        <w:jc w:val="both"/>
        <w:textAlignment w:val="baseline"/>
        <w:rPr>
          <w:rFonts w:eastAsia="Times New Roman" w:cs="Segoe UI"/>
          <w:b w:val="0"/>
          <w:bCs w:val="0"/>
          <w:kern w:val="0"/>
          <w:sz w:val="20"/>
          <w:szCs w:val="20"/>
          <w:u w:val="none"/>
          <w:lang w:eastAsia="fr-BE"/>
          <w14:ligatures w14:val="none"/>
        </w:rPr>
      </w:pPr>
      <w:r w:rsidRPr="00FD085B">
        <w:rPr>
          <w:rFonts w:eastAsia="Times New Roman" w:cs="Segoe UI"/>
          <w:b w:val="0"/>
          <w:bCs w:val="0"/>
          <w:kern w:val="0"/>
          <w:sz w:val="20"/>
          <w:szCs w:val="20"/>
          <w:u w:val="none"/>
          <w:lang w:eastAsia="fr-BE"/>
          <w14:ligatures w14:val="none"/>
        </w:rPr>
        <w:t>Le soumissionnaire ni un de des dirigeants se trouvent sur les listes de personnes, de groupes ou d’entités soumises par les Nations-Unies, l’Union européenne et la Belgique à des sanctions financières</w:t>
      </w:r>
      <w:r w:rsidRPr="00FD085B">
        <w:rPr>
          <w:rFonts w:ascii="Times New Roman" w:eastAsia="Times New Roman" w:hAnsi="Times New Roman" w:cs="Times New Roman"/>
          <w:b w:val="0"/>
          <w:bCs w:val="0"/>
          <w:kern w:val="0"/>
          <w:sz w:val="20"/>
          <w:szCs w:val="20"/>
          <w:u w:val="none"/>
          <w:lang w:eastAsia="fr-BE"/>
          <w14:ligatures w14:val="none"/>
        </w:rPr>
        <w:t> </w:t>
      </w:r>
      <w:r w:rsidRPr="00FD085B">
        <w:rPr>
          <w:rFonts w:eastAsia="Times New Roman" w:cs="Segoe UI"/>
          <w:b w:val="0"/>
          <w:bCs w:val="0"/>
          <w:kern w:val="0"/>
          <w:sz w:val="20"/>
          <w:szCs w:val="20"/>
          <w:u w:val="none"/>
          <w:lang w:eastAsia="fr-BE"/>
          <w14:ligatures w14:val="none"/>
        </w:rPr>
        <w:t>:</w:t>
      </w:r>
    </w:p>
    <w:p w14:paraId="3122C8D3" w14:textId="77777777" w:rsidR="00FD085B" w:rsidRPr="00FD085B" w:rsidRDefault="00FD085B" w:rsidP="00FD085B">
      <w:pPr>
        <w:spacing w:after="0" w:line="240" w:lineRule="auto"/>
        <w:ind w:left="360"/>
        <w:jc w:val="both"/>
        <w:textAlignment w:val="baseline"/>
        <w:rPr>
          <w:rFonts w:eastAsia="Times New Roman" w:cs="Segoe UI"/>
          <w:b w:val="0"/>
          <w:bCs w:val="0"/>
          <w:kern w:val="0"/>
          <w:sz w:val="20"/>
          <w:szCs w:val="20"/>
          <w:u w:val="none"/>
          <w:lang w:eastAsia="fr-BE"/>
          <w14:ligatures w14:val="none"/>
        </w:rPr>
      </w:pPr>
    </w:p>
    <w:p w14:paraId="1E7F2344" w14:textId="77777777" w:rsidR="00FD085B" w:rsidRPr="00FD085B" w:rsidRDefault="00FD085B" w:rsidP="00FD085B">
      <w:pPr>
        <w:spacing w:after="0" w:line="240" w:lineRule="auto"/>
        <w:ind w:left="360"/>
        <w:jc w:val="both"/>
        <w:textAlignment w:val="baseline"/>
        <w:rPr>
          <w:rFonts w:eastAsia="Times New Roman" w:cs="Segoe UI"/>
          <w:b w:val="0"/>
          <w:bCs w:val="0"/>
          <w:kern w:val="0"/>
          <w:sz w:val="20"/>
          <w:szCs w:val="20"/>
          <w:u w:val="none"/>
          <w:lang w:eastAsia="fr-BE"/>
          <w14:ligatures w14:val="none"/>
        </w:rPr>
      </w:pPr>
      <w:r w:rsidRPr="00FD085B">
        <w:rPr>
          <w:rFonts w:eastAsia="Times New Roman" w:cs="Segoe UI"/>
          <w:b w:val="0"/>
          <w:bCs w:val="0"/>
          <w:kern w:val="0"/>
          <w:sz w:val="20"/>
          <w:szCs w:val="20"/>
          <w:u w:val="none"/>
          <w:lang w:eastAsia="fr-BE"/>
          <w14:ligatures w14:val="none"/>
        </w:rPr>
        <w:t xml:space="preserve">Pour les Nations Unies, les listes peuvent être consultées à l’adresse suivante : </w:t>
      </w:r>
      <w:hyperlink r:id="rId7" w:history="1">
        <w:r w:rsidRPr="00FD085B">
          <w:rPr>
            <w:rFonts w:eastAsia="Times New Roman" w:cs="Segoe UI"/>
            <w:b w:val="0"/>
            <w:bCs w:val="0"/>
            <w:color w:val="0563C1"/>
            <w:kern w:val="0"/>
            <w:sz w:val="20"/>
            <w:szCs w:val="20"/>
            <w:lang w:eastAsia="fr-BE"/>
            <w14:ligatures w14:val="none"/>
          </w:rPr>
          <w:t>https://finances.belgium.be/fr/tresorerie/sanctions-financieres/sanctions-internationales-nations-unies</w:t>
        </w:r>
      </w:hyperlink>
      <w:r w:rsidRPr="00FD085B">
        <w:rPr>
          <w:rFonts w:eastAsia="Times New Roman" w:cs="Segoe UI"/>
          <w:b w:val="0"/>
          <w:bCs w:val="0"/>
          <w:kern w:val="0"/>
          <w:sz w:val="20"/>
          <w:szCs w:val="20"/>
          <w:u w:val="none"/>
          <w:lang w:eastAsia="fr-BE"/>
          <w14:ligatures w14:val="none"/>
        </w:rPr>
        <w:t xml:space="preserve">  </w:t>
      </w:r>
      <w:r w:rsidRPr="00FD085B">
        <w:rPr>
          <w:rFonts w:eastAsia="Times New Roman" w:cs="Segoe UI"/>
          <w:b w:val="0"/>
          <w:bCs w:val="0"/>
          <w:kern w:val="0"/>
          <w:sz w:val="20"/>
          <w:szCs w:val="20"/>
          <w:u w:val="none"/>
          <w:lang w:eastAsia="fr-BE"/>
          <w14:ligatures w14:val="none"/>
        </w:rPr>
        <w:br/>
      </w:r>
      <w:r w:rsidRPr="00FD085B">
        <w:rPr>
          <w:rFonts w:eastAsia="Times New Roman" w:cs="Segoe UI"/>
          <w:b w:val="0"/>
          <w:bCs w:val="0"/>
          <w:kern w:val="0"/>
          <w:sz w:val="20"/>
          <w:szCs w:val="20"/>
          <w:u w:val="none"/>
          <w:lang w:eastAsia="fr-BE"/>
          <w14:ligatures w14:val="none"/>
        </w:rPr>
        <w:br/>
        <w:t xml:space="preserve">Pour l’Union européenne, les listes peuvent être consultées à l’adresse suivante : </w:t>
      </w:r>
      <w:hyperlink r:id="rId8" w:history="1">
        <w:r w:rsidRPr="00FD085B">
          <w:rPr>
            <w:rFonts w:eastAsia="Times New Roman" w:cs="Segoe UI"/>
            <w:b w:val="0"/>
            <w:bCs w:val="0"/>
            <w:color w:val="0563C1"/>
            <w:kern w:val="0"/>
            <w:sz w:val="20"/>
            <w:szCs w:val="20"/>
            <w:lang w:eastAsia="fr-BE"/>
            <w14:ligatures w14:val="none"/>
          </w:rPr>
          <w:t>https://finances.belgium.be/fr/tresorerie/sanctions-financieres/sanctions-europ%C3%A9ennes-ue</w:t>
        </w:r>
      </w:hyperlink>
    </w:p>
    <w:p w14:paraId="0E78AEAA" w14:textId="77777777" w:rsidR="00FD085B" w:rsidRPr="00FD085B" w:rsidRDefault="00FD085B" w:rsidP="00FD085B">
      <w:pPr>
        <w:spacing w:before="100" w:beforeAutospacing="1" w:after="100" w:afterAutospacing="1" w:line="240" w:lineRule="auto"/>
        <w:ind w:left="360"/>
        <w:textAlignment w:val="baseline"/>
        <w:rPr>
          <w:rFonts w:eastAsia="Times New Roman" w:cs="Segoe UI"/>
          <w:b w:val="0"/>
          <w:bCs w:val="0"/>
          <w:kern w:val="0"/>
          <w:sz w:val="20"/>
          <w:szCs w:val="20"/>
          <w:u w:val="none"/>
          <w:lang w:eastAsia="fr-BE"/>
          <w14:ligatures w14:val="none"/>
        </w:rPr>
      </w:pPr>
      <w:hyperlink r:id="rId9" w:history="1">
        <w:r w:rsidRPr="00FD085B">
          <w:rPr>
            <w:rFonts w:eastAsia="Times New Roman" w:cs="Segoe UI"/>
            <w:b w:val="0"/>
            <w:bCs w:val="0"/>
            <w:color w:val="0563C1"/>
            <w:kern w:val="0"/>
            <w:sz w:val="20"/>
            <w:szCs w:val="20"/>
            <w:lang w:eastAsia="fr-BE"/>
            <w14:ligatures w14:val="none"/>
          </w:rPr>
          <w:t>https://eeas.europa.eu/headquarters/headquarters-homepage/8442/consolidated-list-sanctions</w:t>
        </w:r>
      </w:hyperlink>
      <w:r w:rsidRPr="00FD085B">
        <w:rPr>
          <w:rFonts w:eastAsia="Times New Roman" w:cs="Segoe UI"/>
          <w:b w:val="0"/>
          <w:bCs w:val="0"/>
          <w:kern w:val="0"/>
          <w:sz w:val="20"/>
          <w:szCs w:val="20"/>
          <w:u w:val="none"/>
          <w:lang w:eastAsia="fr-BE"/>
          <w14:ligatures w14:val="none"/>
        </w:rPr>
        <w:br/>
      </w:r>
      <w:r w:rsidRPr="00FD085B">
        <w:rPr>
          <w:rFonts w:eastAsia="Times New Roman" w:cs="Segoe UI"/>
          <w:b w:val="0"/>
          <w:bCs w:val="0"/>
          <w:kern w:val="0"/>
          <w:sz w:val="20"/>
          <w:szCs w:val="20"/>
          <w:u w:val="none"/>
          <w:lang w:eastAsia="fr-BE"/>
          <w14:ligatures w14:val="none"/>
        </w:rPr>
        <w:br/>
      </w:r>
      <w:hyperlink r:id="rId10" w:history="1">
        <w:r w:rsidRPr="00FD085B">
          <w:rPr>
            <w:rFonts w:eastAsia="Times New Roman" w:cs="Segoe UI"/>
            <w:b w:val="0"/>
            <w:bCs w:val="0"/>
            <w:color w:val="0563C1"/>
            <w:kern w:val="0"/>
            <w:sz w:val="20"/>
            <w:szCs w:val="20"/>
            <w:lang w:eastAsia="fr-BE"/>
            <w14:ligatures w14:val="none"/>
          </w:rPr>
          <w:t>https://eeas.europa.eu/sites/eeas/files/restrictive_measures-2017-01-17-clean.pdf</w:t>
        </w:r>
      </w:hyperlink>
      <w:r w:rsidRPr="00FD085B">
        <w:rPr>
          <w:rFonts w:eastAsia="Times New Roman" w:cs="Segoe UI"/>
          <w:b w:val="0"/>
          <w:bCs w:val="0"/>
          <w:kern w:val="0"/>
          <w:sz w:val="20"/>
          <w:szCs w:val="20"/>
          <w:u w:val="none"/>
          <w:lang w:eastAsia="fr-BE"/>
          <w14:ligatures w14:val="none"/>
        </w:rPr>
        <w:br/>
      </w:r>
      <w:r w:rsidRPr="00FD085B">
        <w:rPr>
          <w:rFonts w:eastAsia="Times New Roman" w:cs="Segoe UI"/>
          <w:b w:val="0"/>
          <w:bCs w:val="0"/>
          <w:kern w:val="0"/>
          <w:sz w:val="20"/>
          <w:szCs w:val="20"/>
          <w:u w:val="none"/>
          <w:lang w:eastAsia="fr-BE"/>
          <w14:ligatures w14:val="none"/>
        </w:rPr>
        <w:br/>
        <w:t xml:space="preserve">Pour la Belgique : </w:t>
      </w:r>
      <w:hyperlink r:id="rId11" w:history="1">
        <w:r w:rsidRPr="00FD085B">
          <w:rPr>
            <w:rFonts w:eastAsia="Times New Roman" w:cs="Segoe UI"/>
            <w:b w:val="0"/>
            <w:bCs w:val="0"/>
            <w:color w:val="0563C1"/>
            <w:kern w:val="0"/>
            <w:sz w:val="20"/>
            <w:szCs w:val="20"/>
            <w:lang w:eastAsia="fr-BE"/>
            <w14:ligatures w14:val="none"/>
          </w:rPr>
          <w:t>https://finances.belgium.be/fr/sur_le_spf/structure_et_services/administrations_generales/tr%C3%A9sorerie/contr%C3%B4le-des-instruments-1-2</w:t>
        </w:r>
      </w:hyperlink>
    </w:p>
    <w:p w14:paraId="46D163C2" w14:textId="77777777" w:rsidR="00FD085B" w:rsidRPr="00FD085B" w:rsidRDefault="00FD085B" w:rsidP="00FD085B">
      <w:pPr>
        <w:numPr>
          <w:ilvl w:val="0"/>
          <w:numId w:val="10"/>
        </w:numPr>
        <w:spacing w:line="276" w:lineRule="auto"/>
        <w:rPr>
          <w:rFonts w:eastAsia="Times New Roman" w:cs="Segoe UI"/>
          <w:b w:val="0"/>
          <w:bCs w:val="0"/>
          <w:kern w:val="0"/>
          <w:sz w:val="20"/>
          <w:szCs w:val="20"/>
          <w:u w:val="none"/>
          <w:lang w:eastAsia="nl-BE"/>
          <w14:ligatures w14:val="none"/>
        </w:rPr>
      </w:pPr>
      <w:r w:rsidRPr="00FD085B">
        <w:rPr>
          <w:rFonts w:eastAsia="Calibri" w:cs="Segoe UI"/>
          <w:b w:val="0"/>
          <w:bCs w:val="0"/>
          <w:color w:val="585756"/>
          <w:kern w:val="0"/>
          <w:sz w:val="20"/>
          <w:szCs w:val="20"/>
          <w:u w:val="none"/>
          <w14:ligatures w14:val="none"/>
        </w:rPr>
        <w:t xml:space="preserve"> </w:t>
      </w:r>
      <w:r w:rsidRPr="00FD085B">
        <w:rPr>
          <w:rFonts w:eastAsia="Times New Roman" w:cs="Segoe UI"/>
          <w:b w:val="0"/>
          <w:bCs w:val="0"/>
          <w:kern w:val="0"/>
          <w:sz w:val="20"/>
          <w:szCs w:val="20"/>
          <w:u w:val="none"/>
          <w:lang w:eastAsia="nl-BE"/>
          <w14:ligatures w14:val="none"/>
        </w:rPr>
        <w:t xml:space="preserve">&lt;…&gt;Si Enabel exécute un projet pour un autre bailleur de fonds ou donneur, d’autres motifs d’exclusion supplémentaires sont encore possibles. </w:t>
      </w:r>
    </w:p>
    <w:p w14:paraId="69ECE590" w14:textId="77777777" w:rsidR="00FD085B" w:rsidRPr="00FD085B" w:rsidRDefault="00FD085B" w:rsidP="00FD085B">
      <w:pPr>
        <w:spacing w:line="276" w:lineRule="auto"/>
        <w:ind w:left="360"/>
        <w:rPr>
          <w:rFonts w:eastAsia="Times New Roman" w:cs="Segoe UI"/>
          <w:b w:val="0"/>
          <w:bCs w:val="0"/>
          <w:kern w:val="0"/>
          <w:sz w:val="20"/>
          <w:szCs w:val="20"/>
          <w:u w:val="none"/>
          <w:lang w:eastAsia="nl-BE"/>
          <w14:ligatures w14:val="none"/>
        </w:rPr>
      </w:pPr>
      <w:r w:rsidRPr="00FD085B">
        <w:rPr>
          <w:rFonts w:eastAsia="Times New Roman" w:cs="Segoe UI"/>
          <w:b w:val="0"/>
          <w:bCs w:val="0"/>
          <w:kern w:val="0"/>
          <w:sz w:val="20"/>
          <w:szCs w:val="20"/>
          <w:u w:val="none"/>
          <w:lang w:eastAsia="nl-BE"/>
          <w14:ligatures w14:val="none"/>
        </w:rPr>
        <w:t xml:space="preserve">Le soumissionnaire déclare formellement être en mesure, sur demande et sans délai, de fournir les certificats et autres formes de pièces justificatives visés, sauf </w:t>
      </w:r>
      <w:proofErr w:type="gramStart"/>
      <w:r w:rsidRPr="00FD085B">
        <w:rPr>
          <w:rFonts w:eastAsia="Times New Roman" w:cs="Segoe UI"/>
          <w:b w:val="0"/>
          <w:bCs w:val="0"/>
          <w:kern w:val="0"/>
          <w:sz w:val="20"/>
          <w:szCs w:val="20"/>
          <w:u w:val="none"/>
          <w:lang w:eastAsia="nl-BE"/>
          <w14:ligatures w14:val="none"/>
        </w:rPr>
        <w:t>si:</w:t>
      </w:r>
      <w:proofErr w:type="gramEnd"/>
      <w:r w:rsidRPr="00FD085B">
        <w:rPr>
          <w:rFonts w:eastAsia="Times New Roman" w:cs="Segoe UI"/>
          <w:b w:val="0"/>
          <w:bCs w:val="0"/>
          <w:kern w:val="0"/>
          <w:sz w:val="20"/>
          <w:szCs w:val="20"/>
          <w:u w:val="none"/>
          <w:lang w:eastAsia="nl-BE"/>
          <w14:ligatures w14:val="none"/>
        </w:rPr>
        <w:t xml:space="preserve"> </w:t>
      </w:r>
    </w:p>
    <w:p w14:paraId="402FA838" w14:textId="77777777" w:rsidR="00FD085B" w:rsidRPr="00FD085B" w:rsidRDefault="00FD085B" w:rsidP="00FD085B">
      <w:pPr>
        <w:spacing w:line="276" w:lineRule="auto"/>
        <w:ind w:left="708"/>
        <w:rPr>
          <w:rFonts w:eastAsia="Times New Roman" w:cs="Segoe UI"/>
          <w:b w:val="0"/>
          <w:bCs w:val="0"/>
          <w:kern w:val="0"/>
          <w:sz w:val="20"/>
          <w:szCs w:val="20"/>
          <w:u w:val="none"/>
          <w:lang w:eastAsia="nl-BE"/>
          <w14:ligatures w14:val="none"/>
        </w:rPr>
      </w:pPr>
      <w:r w:rsidRPr="00FD085B">
        <w:rPr>
          <w:rFonts w:eastAsia="Times New Roman" w:cs="Segoe UI"/>
          <w:b w:val="0"/>
          <w:bCs w:val="0"/>
          <w:kern w:val="0"/>
          <w:sz w:val="20"/>
          <w:szCs w:val="20"/>
          <w:u w:val="none"/>
          <w:lang w:eastAsia="nl-BE"/>
          <w14:ligatures w14:val="none"/>
        </w:rPr>
        <w:t>a.</w:t>
      </w:r>
      <w:r w:rsidRPr="00FD085B">
        <w:rPr>
          <w:rFonts w:eastAsia="Times New Roman" w:cs="Segoe UI"/>
          <w:b w:val="0"/>
          <w:bCs w:val="0"/>
          <w:kern w:val="0"/>
          <w:sz w:val="20"/>
          <w:szCs w:val="20"/>
          <w:u w:val="none"/>
          <w:lang w:eastAsia="nl-BE"/>
          <w14:ligatures w14:val="non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7F553D30" w14:textId="77777777" w:rsidR="00FD085B" w:rsidRPr="00FD085B" w:rsidRDefault="00FD085B" w:rsidP="00FD085B">
      <w:pPr>
        <w:spacing w:line="276" w:lineRule="auto"/>
        <w:ind w:left="360" w:firstLine="348"/>
        <w:rPr>
          <w:rFonts w:eastAsia="Times New Roman" w:cs="Segoe UI"/>
          <w:b w:val="0"/>
          <w:bCs w:val="0"/>
          <w:kern w:val="0"/>
          <w:sz w:val="20"/>
          <w:szCs w:val="20"/>
          <w:u w:val="none"/>
          <w:lang w:eastAsia="nl-BE"/>
          <w14:ligatures w14:val="none"/>
        </w:rPr>
      </w:pPr>
      <w:r w:rsidRPr="00FD085B">
        <w:rPr>
          <w:rFonts w:eastAsia="Times New Roman" w:cs="Segoe UI"/>
          <w:b w:val="0"/>
          <w:bCs w:val="0"/>
          <w:kern w:val="0"/>
          <w:sz w:val="20"/>
          <w:szCs w:val="20"/>
          <w:u w:val="none"/>
          <w:lang w:eastAsia="nl-BE"/>
          <w14:ligatures w14:val="none"/>
        </w:rPr>
        <w:t>b.</w:t>
      </w:r>
      <w:r w:rsidRPr="00FD085B">
        <w:rPr>
          <w:rFonts w:eastAsia="Times New Roman" w:cs="Segoe UI"/>
          <w:b w:val="0"/>
          <w:bCs w:val="0"/>
          <w:kern w:val="0"/>
          <w:sz w:val="20"/>
          <w:szCs w:val="20"/>
          <w:u w:val="none"/>
          <w:lang w:eastAsia="nl-BE"/>
          <w14:ligatures w14:val="none"/>
        </w:rPr>
        <w:tab/>
        <w:t xml:space="preserve">Enabel est déjà en possession des documents concernés. </w:t>
      </w:r>
    </w:p>
    <w:p w14:paraId="04195A45" w14:textId="77777777" w:rsidR="00FD085B" w:rsidRPr="00FD085B" w:rsidRDefault="00FD085B" w:rsidP="00FD085B">
      <w:pPr>
        <w:spacing w:line="276" w:lineRule="auto"/>
        <w:ind w:left="708"/>
        <w:rPr>
          <w:rFonts w:eastAsia="Times New Roman" w:cs="Segoe UI"/>
          <w:b w:val="0"/>
          <w:bCs w:val="0"/>
          <w:kern w:val="0"/>
          <w:sz w:val="20"/>
          <w:szCs w:val="20"/>
          <w:u w:val="none"/>
          <w:lang w:eastAsia="nl-BE"/>
          <w14:ligatures w14:val="none"/>
        </w:rPr>
      </w:pPr>
      <w:r w:rsidRPr="00FD085B">
        <w:rPr>
          <w:rFonts w:eastAsia="Times New Roman" w:cs="Segoe UI"/>
          <w:b w:val="0"/>
          <w:bCs w:val="0"/>
          <w:kern w:val="0"/>
          <w:sz w:val="20"/>
          <w:szCs w:val="20"/>
          <w:u w:val="none"/>
          <w:lang w:eastAsia="nl-BE"/>
          <w14:ligatures w14:val="none"/>
        </w:rPr>
        <w:t xml:space="preserve"> Le soumissionnaire consent formellement à ce que Enabel ait accès aux documents justificatifs étayant les informations fournies dans le présent document. </w:t>
      </w:r>
    </w:p>
    <w:p w14:paraId="5BA8B80C" w14:textId="77777777" w:rsidR="00FD085B" w:rsidRPr="00FD085B" w:rsidRDefault="00FD085B" w:rsidP="00FD085B">
      <w:pPr>
        <w:spacing w:line="276" w:lineRule="auto"/>
        <w:ind w:left="360"/>
        <w:rPr>
          <w:rFonts w:eastAsia="Times New Roman" w:cs="Segoe UI"/>
          <w:b w:val="0"/>
          <w:bCs w:val="0"/>
          <w:kern w:val="0"/>
          <w:sz w:val="20"/>
          <w:szCs w:val="20"/>
          <w:u w:val="none"/>
          <w:lang w:eastAsia="nl-BE"/>
          <w14:ligatures w14:val="none"/>
        </w:rPr>
      </w:pPr>
      <w:r w:rsidRPr="00FD085B">
        <w:rPr>
          <w:rFonts w:eastAsia="Times New Roman" w:cs="Segoe UI"/>
          <w:b w:val="0"/>
          <w:bCs w:val="0"/>
          <w:kern w:val="0"/>
          <w:sz w:val="20"/>
          <w:szCs w:val="20"/>
          <w:u w:val="none"/>
          <w:lang w:eastAsia="nl-BE"/>
          <w14:ligatures w14:val="none"/>
        </w:rPr>
        <w:t>Date</w:t>
      </w:r>
    </w:p>
    <w:p w14:paraId="72A979ED" w14:textId="77777777" w:rsidR="00FD085B" w:rsidRPr="00FD085B" w:rsidRDefault="00FD085B" w:rsidP="00FD085B">
      <w:pPr>
        <w:spacing w:line="276" w:lineRule="auto"/>
        <w:ind w:left="360"/>
        <w:rPr>
          <w:rFonts w:eastAsia="Times New Roman" w:cs="Segoe UI"/>
          <w:b w:val="0"/>
          <w:bCs w:val="0"/>
          <w:kern w:val="0"/>
          <w:sz w:val="20"/>
          <w:szCs w:val="20"/>
          <w:u w:val="none"/>
          <w:lang w:eastAsia="nl-BE"/>
          <w14:ligatures w14:val="none"/>
        </w:rPr>
      </w:pPr>
      <w:r w:rsidRPr="00FD085B">
        <w:rPr>
          <w:rFonts w:eastAsia="Times New Roman" w:cs="Segoe UI"/>
          <w:b w:val="0"/>
          <w:bCs w:val="0"/>
          <w:kern w:val="0"/>
          <w:sz w:val="20"/>
          <w:szCs w:val="20"/>
          <w:u w:val="none"/>
          <w:lang w:eastAsia="nl-BE"/>
          <w14:ligatures w14:val="none"/>
        </w:rPr>
        <w:t xml:space="preserve">Localisation </w:t>
      </w:r>
    </w:p>
    <w:p w14:paraId="6AB76392" w14:textId="77777777" w:rsidR="00FD085B" w:rsidRPr="00FD085B" w:rsidRDefault="00FD085B" w:rsidP="00FD085B">
      <w:pPr>
        <w:tabs>
          <w:tab w:val="left" w:pos="1920"/>
        </w:tabs>
        <w:spacing w:line="276" w:lineRule="auto"/>
        <w:ind w:left="360"/>
        <w:rPr>
          <w:rFonts w:eastAsia="Times New Roman" w:cs="Segoe UI"/>
          <w:b w:val="0"/>
          <w:bCs w:val="0"/>
          <w:kern w:val="0"/>
          <w:sz w:val="20"/>
          <w:szCs w:val="20"/>
          <w:u w:val="none"/>
          <w:lang w:eastAsia="nl-BE"/>
          <w14:ligatures w14:val="none"/>
        </w:rPr>
      </w:pPr>
      <w:r w:rsidRPr="00FD085B">
        <w:rPr>
          <w:rFonts w:eastAsia="Times New Roman" w:cs="Segoe UI"/>
          <w:b w:val="0"/>
          <w:bCs w:val="0"/>
          <w:kern w:val="0"/>
          <w:sz w:val="20"/>
          <w:szCs w:val="20"/>
          <w:u w:val="none"/>
          <w:lang w:eastAsia="nl-BE"/>
          <w14:ligatures w14:val="none"/>
        </w:rPr>
        <w:t>Signature</w:t>
      </w:r>
      <w:r w:rsidRPr="00FD085B">
        <w:rPr>
          <w:rFonts w:eastAsia="Times New Roman" w:cs="Segoe UI"/>
          <w:b w:val="0"/>
          <w:bCs w:val="0"/>
          <w:kern w:val="0"/>
          <w:sz w:val="20"/>
          <w:szCs w:val="20"/>
          <w:u w:val="none"/>
          <w:lang w:eastAsia="nl-BE"/>
          <w14:ligatures w14:val="none"/>
        </w:rPr>
        <w:tab/>
      </w:r>
    </w:p>
    <w:p w14:paraId="1873B63A" w14:textId="77777777" w:rsidR="00FD085B" w:rsidRPr="00FD085B" w:rsidRDefault="00FD085B" w:rsidP="00FD085B">
      <w:pPr>
        <w:spacing w:after="0" w:line="240" w:lineRule="auto"/>
        <w:rPr>
          <w:rFonts w:eastAsia="Times New Roman" w:cs="Segoe UI"/>
          <w:b w:val="0"/>
          <w:bCs w:val="0"/>
          <w:kern w:val="0"/>
          <w:sz w:val="20"/>
          <w:szCs w:val="20"/>
          <w:u w:val="none"/>
          <w:lang w:eastAsia="nl-BE"/>
          <w14:ligatures w14:val="none"/>
        </w:rPr>
      </w:pPr>
      <w:r w:rsidRPr="00FD085B">
        <w:rPr>
          <w:rFonts w:eastAsia="Times New Roman" w:cs="Segoe UI"/>
          <w:b w:val="0"/>
          <w:bCs w:val="0"/>
          <w:kern w:val="0"/>
          <w:sz w:val="20"/>
          <w:szCs w:val="20"/>
          <w:u w:val="none"/>
          <w:lang w:eastAsia="nl-BE"/>
          <w14:ligatures w14:val="none"/>
        </w:rPr>
        <w:br w:type="page"/>
      </w:r>
    </w:p>
    <w:p w14:paraId="2A228EE9" w14:textId="77777777" w:rsidR="00FD085B" w:rsidRPr="00FD085B" w:rsidRDefault="00FD085B" w:rsidP="00FD085B">
      <w:pPr>
        <w:spacing w:line="276" w:lineRule="auto"/>
        <w:ind w:left="360"/>
        <w:rPr>
          <w:rFonts w:eastAsia="Times New Roman" w:cs="Segoe UI"/>
          <w:b w:val="0"/>
          <w:bCs w:val="0"/>
          <w:kern w:val="0"/>
          <w:sz w:val="20"/>
          <w:szCs w:val="20"/>
          <w:u w:val="none"/>
          <w:lang w:eastAsia="nl-BE"/>
          <w14:ligatures w14:val="none"/>
        </w:rPr>
      </w:pPr>
    </w:p>
    <w:p w14:paraId="0AD15132" w14:textId="77777777" w:rsidR="00FD085B" w:rsidRPr="00FD085B" w:rsidRDefault="00FD085B" w:rsidP="00FD085B">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lang w:val="fr-BE"/>
          <w14:ligatures w14:val="none"/>
        </w:rPr>
      </w:pPr>
      <w:bookmarkStart w:id="13" w:name="_Toc52268504"/>
      <w:bookmarkStart w:id="14" w:name="_Toc173922298"/>
      <w:r w:rsidRPr="00FD085B">
        <w:rPr>
          <w:rFonts w:eastAsia="Times New Roman" w:cs="Times New Roman"/>
          <w:bCs w:val="0"/>
          <w:color w:val="D81A1A"/>
          <w:kern w:val="0"/>
          <w:sz w:val="28"/>
          <w:szCs w:val="26"/>
          <w:u w:val="none"/>
          <w14:ligatures w14:val="none"/>
        </w:rPr>
        <w:t>Déclaration intégrité soumissionnaires</w:t>
      </w:r>
      <w:bookmarkEnd w:id="13"/>
      <w:bookmarkEnd w:id="14"/>
    </w:p>
    <w:p w14:paraId="1B24A8C2" w14:textId="77777777" w:rsidR="00FD085B" w:rsidRPr="00FD085B" w:rsidRDefault="00FD085B" w:rsidP="00FD085B">
      <w:pPr>
        <w:widowControl w:val="0"/>
        <w:suppressAutoHyphens/>
        <w:spacing w:before="60" w:after="60" w:line="288" w:lineRule="auto"/>
        <w:jc w:val="both"/>
        <w:rPr>
          <w:rFonts w:eastAsia="Calibri" w:cs="Times New Roman"/>
          <w:color w:val="585756"/>
          <w:kern w:val="18"/>
          <w:u w:val="none"/>
        </w:rPr>
      </w:pPr>
      <w:r w:rsidRPr="00FD085B">
        <w:rPr>
          <w:rFonts w:eastAsia="Calibri" w:cs="Times New Roman"/>
          <w:color w:val="585756"/>
          <w:kern w:val="18"/>
          <w:u w:val="none"/>
        </w:rPr>
        <w:t>Par la présente, je / nous, agissant en ma/notre qualité de représentant(s) légal/légaux du soumissionnaire précité, déclare/</w:t>
      </w:r>
      <w:proofErr w:type="spellStart"/>
      <w:r w:rsidRPr="00FD085B">
        <w:rPr>
          <w:rFonts w:eastAsia="Calibri" w:cs="Times New Roman"/>
          <w:color w:val="585756"/>
          <w:kern w:val="18"/>
          <w:u w:val="none"/>
        </w:rPr>
        <w:t>rons</w:t>
      </w:r>
      <w:proofErr w:type="spellEnd"/>
      <w:r w:rsidRPr="00FD085B">
        <w:rPr>
          <w:rFonts w:eastAsia="Calibri" w:cs="Times New Roman"/>
          <w:color w:val="585756"/>
          <w:kern w:val="18"/>
          <w:u w:val="none"/>
        </w:rPr>
        <w:t xml:space="preserve"> ce qui suit : </w:t>
      </w:r>
    </w:p>
    <w:p w14:paraId="686AD9CA" w14:textId="77777777" w:rsidR="00FD085B" w:rsidRPr="00FD085B" w:rsidRDefault="00FD085B" w:rsidP="00FD085B">
      <w:pPr>
        <w:numPr>
          <w:ilvl w:val="0"/>
          <w:numId w:val="11"/>
        </w:numPr>
        <w:spacing w:after="0" w:line="278"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663206E1" w14:textId="77777777" w:rsidR="00FD085B" w:rsidRPr="00FD085B" w:rsidRDefault="00FD085B" w:rsidP="00FD085B">
      <w:pPr>
        <w:numPr>
          <w:ilvl w:val="0"/>
          <w:numId w:val="11"/>
        </w:numPr>
        <w:spacing w:after="0" w:line="278"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83EC02E" w14:textId="77777777" w:rsidR="00FD085B" w:rsidRPr="00FD085B" w:rsidRDefault="00FD085B" w:rsidP="00FD085B">
      <w:pPr>
        <w:numPr>
          <w:ilvl w:val="0"/>
          <w:numId w:val="11"/>
        </w:numPr>
        <w:spacing w:after="0" w:line="278"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FD085B">
        <w:rPr>
          <w:rFonts w:eastAsia="Calibri" w:cs="Times New Roman"/>
          <w:b w:val="0"/>
          <w:bCs w:val="0"/>
          <w:color w:val="585756"/>
          <w:kern w:val="0"/>
          <w:sz w:val="21"/>
          <w:u w:val="none"/>
          <w14:ligatures w14:val="none"/>
        </w:rPr>
        <w:t>rons</w:t>
      </w:r>
      <w:proofErr w:type="spellEnd"/>
      <w:r w:rsidRPr="00FD085B">
        <w:rPr>
          <w:rFonts w:eastAsia="Calibri" w:cs="Times New Roman"/>
          <w:b w:val="0"/>
          <w:bCs w:val="0"/>
          <w:color w:val="585756"/>
          <w:kern w:val="0"/>
          <w:sz w:val="21"/>
          <w:u w:val="none"/>
          <w14:ligatures w14:val="none"/>
        </w:rPr>
        <w:t xml:space="preserve"> souscrire et respecter entièrement ces articles.</w:t>
      </w:r>
    </w:p>
    <w:p w14:paraId="0A5F6168" w14:textId="77777777" w:rsidR="00FD085B" w:rsidRPr="00FD085B" w:rsidRDefault="00FD085B" w:rsidP="00FD085B">
      <w:pPr>
        <w:widowControl w:val="0"/>
        <w:suppressAutoHyphens/>
        <w:spacing w:before="60" w:after="60" w:line="288" w:lineRule="auto"/>
        <w:jc w:val="both"/>
        <w:rPr>
          <w:rFonts w:eastAsia="Calibri" w:cs="Times New Roman"/>
          <w:color w:val="585756"/>
          <w:kern w:val="18"/>
        </w:rPr>
      </w:pPr>
    </w:p>
    <w:p w14:paraId="08288B35" w14:textId="77777777" w:rsidR="00FD085B" w:rsidRPr="00FD085B" w:rsidRDefault="00FD085B" w:rsidP="00FD085B">
      <w:pPr>
        <w:widowControl w:val="0"/>
        <w:suppressAutoHyphens/>
        <w:spacing w:before="60" w:after="60" w:line="288" w:lineRule="auto"/>
        <w:jc w:val="both"/>
        <w:rPr>
          <w:rFonts w:eastAsia="Calibri" w:cs="Times New Roman"/>
          <w:color w:val="585756"/>
          <w:kern w:val="18"/>
          <w:u w:val="none"/>
        </w:rPr>
      </w:pPr>
      <w:r w:rsidRPr="00FD085B">
        <w:rPr>
          <w:rFonts w:eastAsia="Calibri" w:cs="Times New Roman"/>
          <w:color w:val="585756"/>
          <w:kern w:val="18"/>
          <w:u w:val="none"/>
        </w:rPr>
        <w:t>Si le marché précité devait être attribué au soumissionnaire, je/nous déclare/</w:t>
      </w:r>
      <w:proofErr w:type="spellStart"/>
      <w:r w:rsidRPr="00FD085B">
        <w:rPr>
          <w:rFonts w:eastAsia="Calibri" w:cs="Times New Roman"/>
          <w:color w:val="585756"/>
          <w:kern w:val="18"/>
          <w:u w:val="none"/>
        </w:rPr>
        <w:t>rons</w:t>
      </w:r>
      <w:proofErr w:type="spellEnd"/>
      <w:r w:rsidRPr="00FD085B">
        <w:rPr>
          <w:rFonts w:eastAsia="Calibri" w:cs="Times New Roman"/>
          <w:color w:val="585756"/>
          <w:kern w:val="18"/>
          <w:u w:val="none"/>
        </w:rPr>
        <w:t xml:space="preserve">, par ailleurs, marquer mon/notre accord avec les dispositions suivantes : </w:t>
      </w:r>
    </w:p>
    <w:p w14:paraId="16711B1E" w14:textId="77777777" w:rsidR="00FD085B" w:rsidRPr="00FD085B" w:rsidRDefault="00FD085B" w:rsidP="00FD085B">
      <w:pPr>
        <w:numPr>
          <w:ilvl w:val="0"/>
          <w:numId w:val="12"/>
        </w:numPr>
        <w:spacing w:after="0" w:line="278"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C29FD7B" w14:textId="77777777" w:rsidR="00FD085B" w:rsidRPr="00FD085B" w:rsidRDefault="00FD085B" w:rsidP="00FD085B">
      <w:pPr>
        <w:numPr>
          <w:ilvl w:val="0"/>
          <w:numId w:val="12"/>
        </w:numPr>
        <w:spacing w:after="0" w:line="278"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Tout contrat (marché public) sera résilié, dès lors qu’il s’avérerait que l’attribution du contrat ou son exécution aurait donné lieu à l’obtention ou l’offre des avantages appréciables en argent précités.</w:t>
      </w:r>
    </w:p>
    <w:p w14:paraId="41EE1846" w14:textId="77777777" w:rsidR="00FD085B" w:rsidRPr="00FD085B" w:rsidRDefault="00FD085B" w:rsidP="00FD085B">
      <w:pPr>
        <w:numPr>
          <w:ilvl w:val="0"/>
          <w:numId w:val="12"/>
        </w:numPr>
        <w:spacing w:after="0" w:line="278"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Tout manquement à se conformer à une ou plusieurs des clauses déontologiques aboutira à l’exclusion du contractant du présent marché et d’autres marchés publics pour Enabel.</w:t>
      </w:r>
    </w:p>
    <w:p w14:paraId="6625FEEF" w14:textId="77777777" w:rsidR="00FD085B" w:rsidRPr="00FD085B" w:rsidRDefault="00FD085B" w:rsidP="00FD085B">
      <w:pPr>
        <w:spacing w:after="0" w:line="278" w:lineRule="auto"/>
        <w:ind w:left="720"/>
        <w:jc w:val="both"/>
        <w:rPr>
          <w:rFonts w:eastAsia="Calibri" w:cs="Times New Roman"/>
          <w:b w:val="0"/>
          <w:bCs w:val="0"/>
          <w:color w:val="585756"/>
          <w:kern w:val="0"/>
          <w:sz w:val="21"/>
          <w:u w:val="none"/>
          <w14:ligatures w14:val="none"/>
        </w:rPr>
      </w:pPr>
    </w:p>
    <w:p w14:paraId="5AB1F7EE" w14:textId="77777777" w:rsidR="00FD085B" w:rsidRPr="00FD085B" w:rsidRDefault="00FD085B" w:rsidP="00FD085B">
      <w:pPr>
        <w:widowControl w:val="0"/>
        <w:suppressAutoHyphens/>
        <w:spacing w:before="60" w:after="60" w:line="288" w:lineRule="auto"/>
        <w:jc w:val="both"/>
        <w:rPr>
          <w:rFonts w:eastAsia="Calibri" w:cs="Times New Roman"/>
          <w:color w:val="585756"/>
          <w:kern w:val="18"/>
          <w:sz w:val="21"/>
          <w:szCs w:val="21"/>
          <w:u w:val="none"/>
        </w:rPr>
      </w:pPr>
      <w:r w:rsidRPr="00FD085B">
        <w:rPr>
          <w:rFonts w:eastAsia="Calibri" w:cs="Times New Roman"/>
          <w:color w:val="585756"/>
          <w:kern w:val="18"/>
          <w:sz w:val="21"/>
          <w:szCs w:val="21"/>
          <w:u w: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8814EE2" w14:textId="77777777" w:rsidR="00FD085B" w:rsidRPr="00FD085B" w:rsidRDefault="00FD085B" w:rsidP="00FD085B">
      <w:pPr>
        <w:spacing w:after="120" w:line="480" w:lineRule="auto"/>
        <w:rPr>
          <w:rFonts w:eastAsia="Calibri" w:cs="Times New Roman"/>
          <w:b w:val="0"/>
          <w:bCs w:val="0"/>
          <w:color w:val="585756"/>
          <w:kern w:val="18"/>
          <w:sz w:val="21"/>
          <w:szCs w:val="21"/>
          <w:u w:val="none"/>
          <w14:ligatures w14:val="none"/>
        </w:rPr>
      </w:pPr>
      <w:r w:rsidRPr="00FD085B">
        <w:rPr>
          <w:rFonts w:eastAsia="Calibri" w:cs="Times New Roman"/>
          <w:b w:val="0"/>
          <w:bCs w:val="0"/>
          <w:color w:val="585756"/>
          <w:kern w:val="18"/>
          <w:sz w:val="21"/>
          <w:szCs w:val="21"/>
          <w:u w:val="none"/>
          <w14:ligatures w14:val="none"/>
        </w:rPr>
        <w:t xml:space="preserve">Date </w:t>
      </w:r>
    </w:p>
    <w:p w14:paraId="13BC23BF" w14:textId="77777777" w:rsidR="00FD085B" w:rsidRPr="00FD085B" w:rsidRDefault="00FD085B" w:rsidP="00FD085B">
      <w:pPr>
        <w:spacing w:after="120" w:line="480" w:lineRule="auto"/>
        <w:rPr>
          <w:rFonts w:eastAsia="Calibri" w:cs="Times New Roman"/>
          <w:b w:val="0"/>
          <w:bCs w:val="0"/>
          <w:color w:val="585756"/>
          <w:kern w:val="18"/>
          <w:sz w:val="21"/>
          <w:szCs w:val="21"/>
          <w:u w:val="none"/>
          <w14:ligatures w14:val="none"/>
        </w:rPr>
      </w:pPr>
      <w:r w:rsidRPr="00FD085B">
        <w:rPr>
          <w:rFonts w:eastAsia="Calibri" w:cs="Times New Roman"/>
          <w:b w:val="0"/>
          <w:bCs w:val="0"/>
          <w:color w:val="585756"/>
          <w:kern w:val="18"/>
          <w:sz w:val="21"/>
          <w:szCs w:val="21"/>
          <w:u w:val="none"/>
          <w14:ligatures w14:val="none"/>
        </w:rPr>
        <w:t xml:space="preserve">Localisation </w:t>
      </w:r>
    </w:p>
    <w:p w14:paraId="33B422BD" w14:textId="77777777" w:rsidR="00FD085B" w:rsidRPr="00FD085B" w:rsidRDefault="00FD085B" w:rsidP="00FD085B">
      <w:pPr>
        <w:spacing w:after="120" w:line="480" w:lineRule="auto"/>
        <w:rPr>
          <w:rFonts w:eastAsia="Calibri" w:cs="Times New Roman"/>
          <w:b w:val="0"/>
          <w:bCs w:val="0"/>
          <w:color w:val="585756"/>
          <w:kern w:val="18"/>
          <w:sz w:val="21"/>
          <w:szCs w:val="21"/>
          <w:u w:val="none"/>
          <w14:ligatures w14:val="none"/>
        </w:rPr>
      </w:pPr>
      <w:r w:rsidRPr="00FD085B">
        <w:rPr>
          <w:rFonts w:eastAsia="Calibri" w:cs="Times New Roman"/>
          <w:b w:val="0"/>
          <w:bCs w:val="0"/>
          <w:color w:val="585756"/>
          <w:kern w:val="18"/>
          <w:sz w:val="21"/>
          <w:szCs w:val="21"/>
          <w:u w:val="none"/>
          <w14:ligatures w14:val="none"/>
        </w:rPr>
        <w:t xml:space="preserve">Signature </w:t>
      </w:r>
    </w:p>
    <w:p w14:paraId="20A58A06" w14:textId="77777777" w:rsidR="00FD085B" w:rsidRPr="00FD085B" w:rsidRDefault="00FD085B" w:rsidP="00FD085B">
      <w:pPr>
        <w:spacing w:after="0" w:line="240" w:lineRule="auto"/>
        <w:rPr>
          <w:rFonts w:eastAsia="Calibri" w:cs="Times New Roman"/>
          <w:b w:val="0"/>
          <w:bCs w:val="0"/>
          <w:color w:val="585756"/>
          <w:kern w:val="18"/>
          <w:sz w:val="21"/>
          <w:szCs w:val="21"/>
          <w:u w:val="none"/>
          <w14:ligatures w14:val="none"/>
        </w:rPr>
      </w:pPr>
      <w:r w:rsidRPr="00FD085B">
        <w:rPr>
          <w:rFonts w:eastAsia="Calibri" w:cs="Times New Roman"/>
          <w:b w:val="0"/>
          <w:bCs w:val="0"/>
          <w:color w:val="585756"/>
          <w:kern w:val="18"/>
          <w:sz w:val="21"/>
          <w:szCs w:val="21"/>
          <w:u w:val="none"/>
          <w14:ligatures w14:val="none"/>
        </w:rPr>
        <w:br w:type="page"/>
      </w:r>
    </w:p>
    <w:p w14:paraId="09ACC819" w14:textId="77777777" w:rsidR="00FD085B" w:rsidRPr="00FD085B" w:rsidRDefault="00FD085B" w:rsidP="00FD085B">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14:ligatures w14:val="none"/>
        </w:rPr>
      </w:pPr>
      <w:bookmarkStart w:id="15" w:name="_Toc173922299"/>
      <w:r w:rsidRPr="00FD085B">
        <w:rPr>
          <w:rFonts w:eastAsia="Times New Roman" w:cs="Times New Roman"/>
          <w:bCs w:val="0"/>
          <w:color w:val="D81A1A"/>
          <w:kern w:val="0"/>
          <w:sz w:val="28"/>
          <w:szCs w:val="26"/>
          <w:u w:val="none"/>
          <w14:ligatures w14:val="none"/>
        </w:rPr>
        <w:t>Tableau des prescriptions techniques (A compléter par le soumissionnaire)</w:t>
      </w:r>
      <w:bookmarkEnd w:id="15"/>
    </w:p>
    <w:p w14:paraId="4485183C" w14:textId="77777777" w:rsidR="00FD085B" w:rsidRPr="00FD085B" w:rsidRDefault="00FD085B" w:rsidP="00FD085B">
      <w:pPr>
        <w:numPr>
          <w:ilvl w:val="0"/>
          <w:numId w:val="13"/>
        </w:numPr>
        <w:spacing w:line="276" w:lineRule="auto"/>
        <w:contextualSpacing/>
        <w:rPr>
          <w:rFonts w:eastAsia="Calibri" w:cs="Times New Roman"/>
          <w:color w:val="FF0000"/>
          <w:kern w:val="0"/>
          <w:sz w:val="21"/>
          <w:u w:val="none"/>
          <w14:ligatures w14:val="none"/>
        </w:rPr>
      </w:pPr>
      <w:r w:rsidRPr="00FD085B">
        <w:rPr>
          <w:rFonts w:eastAsia="Calibri" w:cs="Times New Roman"/>
          <w:color w:val="FF0000"/>
          <w:kern w:val="0"/>
          <w:sz w:val="21"/>
          <w:u w:val="none"/>
          <w14:ligatures w14:val="none"/>
        </w:rPr>
        <w:t>Fiches techniques à joindre/</w:t>
      </w:r>
      <w:proofErr w:type="gramStart"/>
      <w:r w:rsidRPr="00FD085B">
        <w:rPr>
          <w:rFonts w:eastAsia="Calibri" w:cs="Times New Roman"/>
          <w:color w:val="FF0000"/>
          <w:kern w:val="0"/>
          <w:sz w:val="21"/>
          <w:u w:val="none"/>
          <w14:ligatures w14:val="none"/>
        </w:rPr>
        <w:t>brochures ,</w:t>
      </w:r>
      <w:proofErr w:type="gramEnd"/>
      <w:r w:rsidRPr="00FD085B">
        <w:rPr>
          <w:rFonts w:eastAsia="Calibri" w:cs="Times New Roman"/>
          <w:color w:val="FF0000"/>
          <w:kern w:val="0"/>
          <w:sz w:val="21"/>
          <w:u w:val="none"/>
          <w14:ligatures w14:val="none"/>
        </w:rPr>
        <w:t xml:space="preserve"> Photos  , </w:t>
      </w:r>
      <w:proofErr w:type="spellStart"/>
      <w:r w:rsidRPr="00FD085B">
        <w:rPr>
          <w:rFonts w:eastAsia="Calibri" w:cs="Times New Roman"/>
          <w:color w:val="FF0000"/>
          <w:kern w:val="0"/>
          <w:sz w:val="21"/>
          <w:u w:val="none"/>
          <w14:ligatures w14:val="none"/>
        </w:rPr>
        <w:t>Etc</w:t>
      </w:r>
      <w:proofErr w:type="spellEnd"/>
      <w:r w:rsidRPr="00FD085B">
        <w:rPr>
          <w:rFonts w:eastAsia="Calibri" w:cs="Times New Roman"/>
          <w:color w:val="FF0000"/>
          <w:kern w:val="0"/>
          <w:sz w:val="21"/>
          <w:u w:val="none"/>
          <w14:ligatures w14:val="none"/>
        </w:rPr>
        <w:t xml:space="preserve"> </w:t>
      </w:r>
    </w:p>
    <w:tbl>
      <w:tblPr>
        <w:tblW w:w="92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3756"/>
        <w:gridCol w:w="3964"/>
      </w:tblGrid>
      <w:tr w:rsidR="00FD085B" w:rsidRPr="00FD085B" w14:paraId="52947201" w14:textId="77777777" w:rsidTr="00FD085B">
        <w:tc>
          <w:tcPr>
            <w:tcW w:w="1489" w:type="dxa"/>
            <w:tcBorders>
              <w:top w:val="single" w:sz="4" w:space="0" w:color="auto"/>
              <w:left w:val="single" w:sz="4" w:space="0" w:color="auto"/>
              <w:bottom w:val="single" w:sz="4" w:space="0" w:color="auto"/>
              <w:right w:val="single" w:sz="4" w:space="0" w:color="auto"/>
            </w:tcBorders>
            <w:shd w:val="clear" w:color="auto" w:fill="002060"/>
            <w:hideMark/>
          </w:tcPr>
          <w:p w14:paraId="40FF95A1" w14:textId="77777777" w:rsidR="00FD085B" w:rsidRPr="00FD085B" w:rsidRDefault="00FD085B" w:rsidP="00FD085B">
            <w:pPr>
              <w:widowControl w:val="0"/>
              <w:suppressAutoHyphens/>
              <w:spacing w:line="240" w:lineRule="auto"/>
              <w:jc w:val="center"/>
              <w:rPr>
                <w:rFonts w:eastAsia="Times New Roman" w:cs="Times New Roman"/>
                <w:bCs w:val="0"/>
                <w:kern w:val="18"/>
                <w:sz w:val="21"/>
                <w:szCs w:val="21"/>
                <w:u w:val="none"/>
                <w:lang w:val="fr-BE"/>
                <w14:ligatures w14:val="none"/>
              </w:rPr>
            </w:pPr>
            <w:r w:rsidRPr="00FD085B">
              <w:rPr>
                <w:rFonts w:eastAsia="Times New Roman" w:cs="Times New Roman"/>
                <w:bCs w:val="0"/>
                <w:kern w:val="18"/>
                <w:sz w:val="21"/>
                <w:szCs w:val="21"/>
                <w:u w:val="none"/>
                <w:lang w:val="fr-BE"/>
                <w14:ligatures w14:val="none"/>
              </w:rPr>
              <w:t>Description</w:t>
            </w:r>
          </w:p>
        </w:tc>
        <w:tc>
          <w:tcPr>
            <w:tcW w:w="3756" w:type="dxa"/>
            <w:tcBorders>
              <w:top w:val="single" w:sz="4" w:space="0" w:color="auto"/>
              <w:left w:val="single" w:sz="4" w:space="0" w:color="auto"/>
              <w:bottom w:val="single" w:sz="4" w:space="0" w:color="auto"/>
              <w:right w:val="single" w:sz="4" w:space="0" w:color="auto"/>
            </w:tcBorders>
            <w:shd w:val="clear" w:color="auto" w:fill="002060"/>
            <w:hideMark/>
          </w:tcPr>
          <w:p w14:paraId="281C278B" w14:textId="77777777" w:rsidR="00FD085B" w:rsidRPr="00FD085B" w:rsidRDefault="00FD085B" w:rsidP="00FD085B">
            <w:pPr>
              <w:widowControl w:val="0"/>
              <w:suppressAutoHyphens/>
              <w:spacing w:line="240" w:lineRule="auto"/>
              <w:contextualSpacing/>
              <w:jc w:val="center"/>
              <w:rPr>
                <w:rFonts w:eastAsia="Times New Roman" w:cs="Times New Roman"/>
                <w:bCs w:val="0"/>
                <w:kern w:val="18"/>
                <w:sz w:val="21"/>
                <w:szCs w:val="21"/>
                <w:u w:val="none"/>
                <w:lang w:val="fr-BE"/>
                <w14:ligatures w14:val="none"/>
              </w:rPr>
            </w:pPr>
            <w:r w:rsidRPr="00FD085B">
              <w:rPr>
                <w:rFonts w:eastAsia="Times New Roman" w:cs="Times New Roman"/>
                <w:bCs w:val="0"/>
                <w:kern w:val="18"/>
                <w:sz w:val="21"/>
                <w:szCs w:val="21"/>
                <w:u w:val="none"/>
                <w:lang w:val="fr-BE"/>
                <w14:ligatures w14:val="none"/>
              </w:rPr>
              <w:t>Caractéristiques demandées</w:t>
            </w:r>
          </w:p>
        </w:tc>
        <w:tc>
          <w:tcPr>
            <w:tcW w:w="3964" w:type="dxa"/>
            <w:tcBorders>
              <w:top w:val="single" w:sz="4" w:space="0" w:color="auto"/>
              <w:left w:val="single" w:sz="4" w:space="0" w:color="auto"/>
              <w:bottom w:val="single" w:sz="4" w:space="0" w:color="auto"/>
              <w:right w:val="single" w:sz="4" w:space="0" w:color="auto"/>
            </w:tcBorders>
            <w:shd w:val="clear" w:color="auto" w:fill="002060"/>
            <w:hideMark/>
          </w:tcPr>
          <w:p w14:paraId="5B25C21B" w14:textId="77777777" w:rsidR="00FD085B" w:rsidRPr="00FD085B" w:rsidRDefault="00FD085B" w:rsidP="00FD085B">
            <w:pPr>
              <w:widowControl w:val="0"/>
              <w:suppressAutoHyphens/>
              <w:spacing w:line="240" w:lineRule="auto"/>
              <w:contextualSpacing/>
              <w:jc w:val="center"/>
              <w:rPr>
                <w:rFonts w:eastAsia="Times New Roman" w:cs="Times New Roman"/>
                <w:bCs w:val="0"/>
                <w:kern w:val="18"/>
                <w:sz w:val="21"/>
                <w:szCs w:val="21"/>
                <w:u w:val="none"/>
                <w:lang w:val="fr-BE"/>
                <w14:ligatures w14:val="none"/>
              </w:rPr>
            </w:pPr>
            <w:r w:rsidRPr="00FD085B">
              <w:rPr>
                <w:rFonts w:eastAsia="Times New Roman" w:cs="Times New Roman"/>
                <w:bCs w:val="0"/>
                <w:kern w:val="18"/>
                <w:sz w:val="21"/>
                <w:szCs w:val="21"/>
                <w:u w:val="none"/>
                <w:lang w:val="fr-BE"/>
                <w14:ligatures w14:val="none"/>
              </w:rPr>
              <w:t>Caractéristiques proposées par le soumissionnaire</w:t>
            </w:r>
          </w:p>
        </w:tc>
      </w:tr>
      <w:tr w:rsidR="00FD085B" w:rsidRPr="00FD085B" w14:paraId="3B2228CC" w14:textId="77777777" w:rsidTr="00FD085B">
        <w:tc>
          <w:tcPr>
            <w:tcW w:w="1489" w:type="dxa"/>
            <w:tcBorders>
              <w:top w:val="single" w:sz="4" w:space="0" w:color="auto"/>
              <w:left w:val="single" w:sz="4" w:space="0" w:color="auto"/>
              <w:bottom w:val="single" w:sz="4" w:space="0" w:color="auto"/>
              <w:right w:val="single" w:sz="4" w:space="0" w:color="auto"/>
            </w:tcBorders>
            <w:vAlign w:val="center"/>
            <w:hideMark/>
          </w:tcPr>
          <w:p w14:paraId="23E6754B" w14:textId="77777777" w:rsidR="00FD085B" w:rsidRPr="00FD085B" w:rsidRDefault="00FD085B" w:rsidP="00FD085B">
            <w:pPr>
              <w:widowControl w:val="0"/>
              <w:suppressAutoHyphens/>
              <w:spacing w:line="240" w:lineRule="auto"/>
              <w:contextualSpacing/>
              <w:jc w:val="both"/>
              <w:rPr>
                <w:rFonts w:eastAsia="Times New Roman" w:cs="Times New Roman"/>
                <w:b w:val="0"/>
                <w:bCs w:val="0"/>
                <w:kern w:val="18"/>
                <w:sz w:val="21"/>
                <w:szCs w:val="21"/>
                <w:u w:val="none"/>
                <w:lang w:val="fr-BE"/>
                <w14:ligatures w14:val="none"/>
              </w:rPr>
            </w:pPr>
            <w:r w:rsidRPr="00FD085B">
              <w:rPr>
                <w:rFonts w:eastAsia="Times New Roman" w:cs="Times New Roman"/>
                <w:b w:val="0"/>
                <w:bCs w:val="0"/>
                <w:kern w:val="18"/>
                <w:sz w:val="21"/>
                <w:szCs w:val="21"/>
                <w:u w:val="none"/>
                <w:lang w:val="fr-BE"/>
                <w14:ligatures w14:val="none"/>
              </w:rPr>
              <w:t>Chambre froide, y compris groupe froid</w:t>
            </w:r>
          </w:p>
        </w:tc>
        <w:tc>
          <w:tcPr>
            <w:tcW w:w="3756" w:type="dxa"/>
            <w:tcBorders>
              <w:top w:val="single" w:sz="4" w:space="0" w:color="auto"/>
              <w:left w:val="single" w:sz="4" w:space="0" w:color="auto"/>
              <w:bottom w:val="single" w:sz="4" w:space="0" w:color="auto"/>
              <w:right w:val="single" w:sz="4" w:space="0" w:color="auto"/>
            </w:tcBorders>
            <w:vAlign w:val="center"/>
          </w:tcPr>
          <w:p w14:paraId="5B2E8B6C"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 xml:space="preserve">Chambre froide modulaire répondant aux normes d’hygiène pour le stockage de produits alimentaires, livré complet avec </w:t>
            </w:r>
            <w:proofErr w:type="spellStart"/>
            <w:r w:rsidRPr="00FD085B">
              <w:rPr>
                <w:rFonts w:eastAsia="Times New Roman" w:cs="Times New Roman"/>
                <w:b w:val="0"/>
                <w:bCs w:val="0"/>
                <w:color w:val="585756"/>
                <w:kern w:val="18"/>
                <w:sz w:val="21"/>
                <w:szCs w:val="21"/>
                <w:u w:val="none"/>
                <w:lang w:val="fr-BE"/>
                <w14:ligatures w14:val="none"/>
              </w:rPr>
              <w:t>cablage</w:t>
            </w:r>
            <w:proofErr w:type="spellEnd"/>
          </w:p>
          <w:p w14:paraId="23A78B86"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Chambre froide de 30 m³ (+/- 1 m³) :</w:t>
            </w:r>
          </w:p>
          <w:p w14:paraId="6DA04C9F"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 xml:space="preserve">- Hauteur </w:t>
            </w:r>
            <w:proofErr w:type="gramStart"/>
            <w:r w:rsidRPr="00FD085B">
              <w:rPr>
                <w:rFonts w:eastAsia="Times New Roman" w:cs="Times New Roman"/>
                <w:b w:val="0"/>
                <w:bCs w:val="0"/>
                <w:color w:val="585756"/>
                <w:kern w:val="18"/>
                <w:sz w:val="21"/>
                <w:szCs w:val="21"/>
                <w:u w:val="none"/>
                <w:lang w:val="fr-BE"/>
                <w14:ligatures w14:val="none"/>
              </w:rPr>
              <w:t>intérieur  compris</w:t>
            </w:r>
            <w:proofErr w:type="gramEnd"/>
            <w:r w:rsidRPr="00FD085B">
              <w:rPr>
                <w:rFonts w:eastAsia="Times New Roman" w:cs="Times New Roman"/>
                <w:b w:val="0"/>
                <w:bCs w:val="0"/>
                <w:color w:val="585756"/>
                <w:kern w:val="18"/>
                <w:sz w:val="21"/>
                <w:szCs w:val="21"/>
                <w:u w:val="none"/>
                <w:lang w:val="fr-BE"/>
                <w14:ligatures w14:val="none"/>
              </w:rPr>
              <w:t xml:space="preserve"> entre 2.8m et 3m</w:t>
            </w:r>
          </w:p>
          <w:p w14:paraId="39A871C3"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 Sol isolé</w:t>
            </w:r>
          </w:p>
          <w:p w14:paraId="0E212560"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 xml:space="preserve">- Une porte pivotante isotherme permettant le passage du personnel : Hauteur 180*Largeur 100 </w:t>
            </w:r>
          </w:p>
          <w:p w14:paraId="28A39E0E"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 xml:space="preserve">- Flux quotidien de produits </w:t>
            </w:r>
            <w:proofErr w:type="gramStart"/>
            <w:r w:rsidRPr="00FD085B">
              <w:rPr>
                <w:rFonts w:eastAsia="Times New Roman" w:cs="Times New Roman"/>
                <w:b w:val="0"/>
                <w:bCs w:val="0"/>
                <w:color w:val="585756"/>
                <w:kern w:val="18"/>
                <w:sz w:val="21"/>
                <w:szCs w:val="21"/>
                <w:u w:val="none"/>
                <w:lang w:val="fr-BE"/>
                <w14:ligatures w14:val="none"/>
              </w:rPr>
              <w:t>à  refroidir</w:t>
            </w:r>
            <w:proofErr w:type="gramEnd"/>
            <w:r w:rsidRPr="00FD085B">
              <w:rPr>
                <w:rFonts w:eastAsia="Times New Roman" w:cs="Times New Roman"/>
                <w:b w:val="0"/>
                <w:bCs w:val="0"/>
                <w:color w:val="585756"/>
                <w:kern w:val="18"/>
                <w:sz w:val="21"/>
                <w:szCs w:val="21"/>
                <w:u w:val="none"/>
                <w:lang w:val="fr-BE"/>
                <w14:ligatures w14:val="none"/>
              </w:rPr>
              <w:t xml:space="preserve"> 1000kg</w:t>
            </w:r>
          </w:p>
          <w:p w14:paraId="27F3522F"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 Température extérieur moyenne 35°C</w:t>
            </w:r>
          </w:p>
          <w:p w14:paraId="3CA49969"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 Température entrée marchandise 32°C</w:t>
            </w:r>
          </w:p>
          <w:p w14:paraId="119E1DCD"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 Température de stockage 10°C</w:t>
            </w:r>
          </w:p>
          <w:p w14:paraId="79E9EDFA"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 Épaisseur des panneaux isolants : 100 mm</w:t>
            </w:r>
          </w:p>
          <w:p w14:paraId="1E5B8BFB"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 Parois, plafond et sol autoportants</w:t>
            </w:r>
          </w:p>
          <w:p w14:paraId="3915CEE9"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 Ensemble livré complet avec câblage et connectique</w:t>
            </w:r>
          </w:p>
          <w:p w14:paraId="14AF995D"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 Éclairage intérieur</w:t>
            </w:r>
          </w:p>
          <w:p w14:paraId="2F9B3AA9"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Groupe froid monobloc 3600W au R290 (GWP=3) avec tableaux de contrôle/commande paramétrables</w:t>
            </w:r>
          </w:p>
          <w:p w14:paraId="71262FDF"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Une porte pivotante isotherme permettant le passage du personnel :</w:t>
            </w:r>
          </w:p>
          <w:p w14:paraId="61076CFB"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 Hauteur 180 * Largeur 100</w:t>
            </w:r>
          </w:p>
          <w:p w14:paraId="74ECB378"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 xml:space="preserve">- Conception et épaisseur identiques à la chambre froide ; </w:t>
            </w:r>
          </w:p>
          <w:p w14:paraId="37ADFE14"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 Etanchéité par bourrelet caoutchouc sur 3 faces et balai racleur en bas de porte</w:t>
            </w:r>
          </w:p>
          <w:p w14:paraId="28F905EE"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 Equipée d’un rideau à lanières PVC transparent pour limiter les déperditions thermiques lors des ouvertures de porte</w:t>
            </w:r>
          </w:p>
          <w:p w14:paraId="74654BEE"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 Poignée avec serrure, décondamnation intérieure de sécurité type coup de poing</w:t>
            </w:r>
          </w:p>
          <w:p w14:paraId="6D1EECCF"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Accessoires de finition comprenant notamment :</w:t>
            </w:r>
          </w:p>
          <w:p w14:paraId="566FAB12"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 Plinthes PVC pour protéger les bas de parois,</w:t>
            </w:r>
          </w:p>
          <w:p w14:paraId="1502C4B5"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 Congés d’angle arrondis (entre 2 murs et entre murs et plafond)</w:t>
            </w:r>
          </w:p>
          <w:p w14:paraId="26410E33" w14:textId="77777777" w:rsidR="00FD085B" w:rsidRPr="00FD085B" w:rsidRDefault="00FD085B" w:rsidP="00FD085B">
            <w:pPr>
              <w:widowControl w:val="0"/>
              <w:suppressAutoHyphens/>
              <w:spacing w:line="240" w:lineRule="auto"/>
              <w:contextualSpacing/>
              <w:jc w:val="both"/>
              <w:rPr>
                <w:rFonts w:eastAsia="Times New Roman" w:cs="Times New Roman"/>
                <w:b w:val="0"/>
                <w:bCs w:val="0"/>
                <w:color w:val="585756"/>
                <w:kern w:val="18"/>
                <w:sz w:val="21"/>
                <w:szCs w:val="21"/>
                <w:u w:val="none"/>
                <w:lang w:val="fr-BE"/>
                <w14:ligatures w14:val="none"/>
              </w:rPr>
            </w:pPr>
            <w:r w:rsidRPr="00FD085B">
              <w:rPr>
                <w:rFonts w:eastAsia="Times New Roman" w:cs="Times New Roman"/>
                <w:b w:val="0"/>
                <w:bCs w:val="0"/>
                <w:color w:val="585756"/>
                <w:kern w:val="18"/>
                <w:sz w:val="21"/>
                <w:szCs w:val="21"/>
                <w:u w:val="none"/>
                <w:lang w:val="fr-BE"/>
                <w14:ligatures w14:val="none"/>
              </w:rPr>
              <w:t>- Protections de bas de porte.</w:t>
            </w:r>
          </w:p>
          <w:p w14:paraId="28CA8814" w14:textId="77777777" w:rsidR="00FD085B" w:rsidRPr="00FD085B" w:rsidRDefault="00FD085B" w:rsidP="00FD085B">
            <w:pPr>
              <w:widowControl w:val="0"/>
              <w:suppressAutoHyphens/>
              <w:spacing w:line="240" w:lineRule="auto"/>
              <w:contextualSpacing/>
              <w:jc w:val="both"/>
              <w:rPr>
                <w:rFonts w:eastAsia="Times New Roman" w:cs="Times New Roman"/>
                <w:b w:val="0"/>
                <w:bCs w:val="0"/>
                <w:kern w:val="18"/>
                <w:sz w:val="21"/>
                <w:szCs w:val="21"/>
                <w:u w:val="none"/>
                <w:lang w:val="fr-BE"/>
                <w14:ligatures w14:val="none"/>
              </w:rPr>
            </w:pPr>
          </w:p>
          <w:p w14:paraId="7CD34107" w14:textId="77777777" w:rsidR="00FD085B" w:rsidRPr="00FD085B" w:rsidRDefault="00FD085B" w:rsidP="00FD085B">
            <w:pPr>
              <w:autoSpaceDE w:val="0"/>
              <w:autoSpaceDN w:val="0"/>
              <w:adjustRightInd w:val="0"/>
              <w:spacing w:line="240" w:lineRule="auto"/>
              <w:rPr>
                <w:rFonts w:eastAsia="Times New Roman" w:cs="Times New Roman"/>
                <w:b w:val="0"/>
                <w:bCs w:val="0"/>
                <w:kern w:val="18"/>
                <w:sz w:val="21"/>
                <w:szCs w:val="21"/>
                <w:u w:val="none"/>
                <w:lang w:val="fr-BE"/>
                <w14:ligatures w14:val="none"/>
              </w:rPr>
            </w:pPr>
          </w:p>
          <w:p w14:paraId="4F729A9C" w14:textId="77777777" w:rsidR="00FD085B" w:rsidRPr="00FD085B" w:rsidRDefault="00FD085B" w:rsidP="00FD085B">
            <w:pPr>
              <w:numPr>
                <w:ilvl w:val="0"/>
                <w:numId w:val="13"/>
              </w:numPr>
              <w:autoSpaceDE w:val="0"/>
              <w:autoSpaceDN w:val="0"/>
              <w:adjustRightInd w:val="0"/>
              <w:spacing w:after="0" w:line="240" w:lineRule="auto"/>
              <w:contextualSpacing/>
              <w:rPr>
                <w:rFonts w:eastAsia="Times New Roman" w:cs="Times New Roman"/>
                <w:b w:val="0"/>
                <w:bCs w:val="0"/>
                <w:kern w:val="18"/>
                <w:sz w:val="21"/>
                <w:szCs w:val="21"/>
                <w:u w:val="none"/>
                <w:lang w:val="fr-BE"/>
                <w14:ligatures w14:val="none"/>
              </w:rPr>
            </w:pPr>
          </w:p>
        </w:tc>
        <w:tc>
          <w:tcPr>
            <w:tcW w:w="3964" w:type="dxa"/>
            <w:tcBorders>
              <w:top w:val="single" w:sz="4" w:space="0" w:color="auto"/>
              <w:left w:val="single" w:sz="4" w:space="0" w:color="auto"/>
              <w:bottom w:val="single" w:sz="4" w:space="0" w:color="auto"/>
              <w:right w:val="single" w:sz="4" w:space="0" w:color="auto"/>
            </w:tcBorders>
          </w:tcPr>
          <w:p w14:paraId="7AA23041" w14:textId="77777777" w:rsidR="00FD085B" w:rsidRPr="00FD085B" w:rsidRDefault="00FD085B" w:rsidP="00FD085B">
            <w:pPr>
              <w:widowControl w:val="0"/>
              <w:suppressAutoHyphens/>
              <w:spacing w:line="240" w:lineRule="auto"/>
              <w:contextualSpacing/>
              <w:jc w:val="both"/>
              <w:rPr>
                <w:rFonts w:eastAsia="Times New Roman" w:cs="Times New Roman"/>
                <w:b w:val="0"/>
                <w:bCs w:val="0"/>
                <w:kern w:val="18"/>
                <w:sz w:val="21"/>
                <w:szCs w:val="21"/>
                <w:u w:val="none"/>
                <w:lang w:val="fr-BE"/>
                <w14:ligatures w14:val="none"/>
              </w:rPr>
            </w:pPr>
          </w:p>
        </w:tc>
      </w:tr>
      <w:tr w:rsidR="00FD085B" w:rsidRPr="00FD085B" w14:paraId="26326F9B" w14:textId="77777777" w:rsidTr="00FD085B">
        <w:tc>
          <w:tcPr>
            <w:tcW w:w="1489" w:type="dxa"/>
            <w:tcBorders>
              <w:top w:val="single" w:sz="4" w:space="0" w:color="auto"/>
              <w:left w:val="single" w:sz="4" w:space="0" w:color="auto"/>
              <w:bottom w:val="single" w:sz="4" w:space="0" w:color="auto"/>
              <w:right w:val="single" w:sz="4" w:space="0" w:color="auto"/>
            </w:tcBorders>
            <w:vAlign w:val="center"/>
            <w:hideMark/>
          </w:tcPr>
          <w:p w14:paraId="2883E544" w14:textId="77777777" w:rsidR="00FD085B" w:rsidRPr="00FD085B" w:rsidRDefault="00FD085B" w:rsidP="00FD085B">
            <w:pPr>
              <w:widowControl w:val="0"/>
              <w:suppressAutoHyphens/>
              <w:spacing w:line="240" w:lineRule="auto"/>
              <w:contextualSpacing/>
              <w:jc w:val="both"/>
              <w:rPr>
                <w:rFonts w:eastAsia="Times New Roman" w:cs="Times New Roman"/>
                <w:b w:val="0"/>
                <w:bCs w:val="0"/>
                <w:kern w:val="18"/>
                <w:sz w:val="21"/>
                <w:szCs w:val="21"/>
                <w:u w:val="none"/>
                <w:lang w:val="fr-BE"/>
                <w14:ligatures w14:val="none"/>
              </w:rPr>
            </w:pPr>
            <w:r w:rsidRPr="00FD085B">
              <w:rPr>
                <w:rFonts w:eastAsia="Times New Roman" w:cs="Times New Roman"/>
                <w:b w:val="0"/>
                <w:bCs w:val="0"/>
                <w:kern w:val="18"/>
                <w:sz w:val="21"/>
                <w:szCs w:val="21"/>
                <w:u w:val="none"/>
                <w:lang w:val="fr-BE"/>
                <w14:ligatures w14:val="none"/>
              </w:rPr>
              <w:t>Centrale solaire et coffrets électriques</w:t>
            </w:r>
          </w:p>
        </w:tc>
        <w:tc>
          <w:tcPr>
            <w:tcW w:w="3756" w:type="dxa"/>
            <w:tcBorders>
              <w:top w:val="single" w:sz="4" w:space="0" w:color="auto"/>
              <w:left w:val="single" w:sz="4" w:space="0" w:color="auto"/>
              <w:bottom w:val="single" w:sz="4" w:space="0" w:color="auto"/>
              <w:right w:val="single" w:sz="4" w:space="0" w:color="auto"/>
            </w:tcBorders>
            <w:vAlign w:val="center"/>
            <w:hideMark/>
          </w:tcPr>
          <w:p w14:paraId="66FF1C4C" w14:textId="77777777" w:rsidR="00FD085B" w:rsidRPr="00FD085B" w:rsidRDefault="00FD085B" w:rsidP="00FD085B">
            <w:pPr>
              <w:widowControl w:val="0"/>
              <w:suppressAutoHyphens/>
              <w:spacing w:line="240" w:lineRule="auto"/>
              <w:contextualSpacing/>
              <w:jc w:val="both"/>
              <w:rPr>
                <w:rFonts w:eastAsia="Times New Roman" w:cs="Times New Roman"/>
                <w:b w:val="0"/>
                <w:bCs w:val="0"/>
                <w:kern w:val="18"/>
                <w:sz w:val="21"/>
                <w:szCs w:val="21"/>
                <w:u w:val="none"/>
                <w:lang w:val="fr-BE"/>
                <w14:ligatures w14:val="none"/>
              </w:rPr>
            </w:pPr>
            <w:r w:rsidRPr="00FD085B">
              <w:rPr>
                <w:rFonts w:eastAsia="Times New Roman" w:cs="Times New Roman"/>
                <w:b w:val="0"/>
                <w:bCs w:val="0"/>
                <w:kern w:val="18"/>
                <w:sz w:val="21"/>
                <w:szCs w:val="21"/>
                <w:u w:val="none"/>
                <w:lang w:val="fr-BE"/>
                <w14:ligatures w14:val="none"/>
              </w:rPr>
              <w:t xml:space="preserve">Centrale solaire 7.2kWc (16 modules 450Wc), Batteries sèches par technologie </w:t>
            </w:r>
            <w:proofErr w:type="spellStart"/>
            <w:r w:rsidRPr="00FD085B">
              <w:rPr>
                <w:rFonts w:eastAsia="Times New Roman" w:cs="Times New Roman"/>
                <w:b w:val="0"/>
                <w:bCs w:val="0"/>
                <w:kern w:val="18"/>
                <w:sz w:val="21"/>
                <w:szCs w:val="21"/>
                <w:u w:val="none"/>
                <w:lang w:val="fr-BE"/>
                <w14:ligatures w14:val="none"/>
              </w:rPr>
              <w:t>OPzS</w:t>
            </w:r>
            <w:proofErr w:type="spellEnd"/>
            <w:r w:rsidRPr="00FD085B">
              <w:rPr>
                <w:rFonts w:eastAsia="Times New Roman" w:cs="Times New Roman"/>
                <w:b w:val="0"/>
                <w:bCs w:val="0"/>
                <w:kern w:val="18"/>
                <w:sz w:val="21"/>
                <w:szCs w:val="21"/>
                <w:u w:val="none"/>
                <w:lang w:val="fr-BE"/>
                <w14:ligatures w14:val="none"/>
              </w:rPr>
              <w:t xml:space="preserve"> 33.5kWh, conversion d'énergie hybride 6kVA 230V avec sécurités électriques AC et DC, support et accessoires de fixation sur toiture, mise à la terre et parafoudres</w:t>
            </w:r>
          </w:p>
        </w:tc>
        <w:tc>
          <w:tcPr>
            <w:tcW w:w="3964" w:type="dxa"/>
            <w:tcBorders>
              <w:top w:val="single" w:sz="4" w:space="0" w:color="auto"/>
              <w:left w:val="single" w:sz="4" w:space="0" w:color="auto"/>
              <w:bottom w:val="single" w:sz="4" w:space="0" w:color="auto"/>
              <w:right w:val="single" w:sz="4" w:space="0" w:color="auto"/>
            </w:tcBorders>
          </w:tcPr>
          <w:p w14:paraId="63ED6B18" w14:textId="77777777" w:rsidR="00FD085B" w:rsidRPr="00FD085B" w:rsidRDefault="00FD085B" w:rsidP="00FD085B">
            <w:pPr>
              <w:widowControl w:val="0"/>
              <w:suppressAutoHyphens/>
              <w:spacing w:line="240" w:lineRule="auto"/>
              <w:contextualSpacing/>
              <w:jc w:val="both"/>
              <w:rPr>
                <w:rFonts w:eastAsia="Times New Roman" w:cs="Times New Roman"/>
                <w:b w:val="0"/>
                <w:bCs w:val="0"/>
                <w:kern w:val="18"/>
                <w:sz w:val="21"/>
                <w:szCs w:val="21"/>
                <w:u w:val="none"/>
                <w:lang w:val="fr-BE"/>
                <w14:ligatures w14:val="none"/>
              </w:rPr>
            </w:pPr>
          </w:p>
        </w:tc>
      </w:tr>
    </w:tbl>
    <w:p w14:paraId="77F058C2" w14:textId="77777777" w:rsidR="00FD085B" w:rsidRPr="00FD085B" w:rsidRDefault="00FD085B" w:rsidP="00FD085B">
      <w:pPr>
        <w:spacing w:after="120" w:line="480" w:lineRule="auto"/>
        <w:rPr>
          <w:rFonts w:eastAsia="Calibri" w:cs="Times New Roman"/>
          <w:b w:val="0"/>
          <w:bCs w:val="0"/>
          <w:color w:val="585756"/>
          <w:kern w:val="18"/>
          <w:sz w:val="21"/>
          <w:szCs w:val="21"/>
          <w:u w:val="none"/>
          <w:lang w:val="fr-BE"/>
          <w14:ligatures w14:val="none"/>
        </w:rPr>
      </w:pPr>
    </w:p>
    <w:p w14:paraId="5A8A074E" w14:textId="77777777" w:rsidR="00FD085B" w:rsidRPr="00FD085B" w:rsidRDefault="00FD085B" w:rsidP="00FD085B">
      <w:pPr>
        <w:widowControl w:val="0"/>
        <w:suppressAutoHyphens/>
        <w:spacing w:after="120" w:line="288" w:lineRule="auto"/>
        <w:jc w:val="both"/>
        <w:rPr>
          <w:rFonts w:eastAsia="DejaVu Sans" w:cs="Tahoma"/>
          <w:kern w:val="18"/>
          <w:szCs w:val="24"/>
        </w:rPr>
      </w:pPr>
    </w:p>
    <w:p w14:paraId="7C472CD9" w14:textId="77777777" w:rsidR="00FD085B" w:rsidRPr="00FD085B" w:rsidRDefault="00FD085B" w:rsidP="00FD085B">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14:ligatures w14:val="none"/>
        </w:rPr>
      </w:pPr>
      <w:bookmarkStart w:id="16" w:name="_Toc153191785"/>
      <w:bookmarkStart w:id="17" w:name="_Toc173922300"/>
      <w:r w:rsidRPr="00FD085B">
        <w:rPr>
          <w:rFonts w:eastAsia="Times New Roman" w:cs="Times New Roman"/>
          <w:bCs w:val="0"/>
          <w:color w:val="D81A1A"/>
          <w:kern w:val="0"/>
          <w:sz w:val="28"/>
          <w:szCs w:val="26"/>
          <w:u w:val="none"/>
          <w14:ligatures w14:val="none"/>
        </w:rPr>
        <w:t>Modèle d’attestation de capacité financière à respecter obligatoirement (ligne de crédit)</w:t>
      </w:r>
      <w:bookmarkEnd w:id="16"/>
      <w:bookmarkEnd w:id="17"/>
    </w:p>
    <w:p w14:paraId="51908827" w14:textId="77777777" w:rsidR="00FD085B" w:rsidRPr="00FD085B" w:rsidRDefault="00FD085B" w:rsidP="00FD085B">
      <w:pPr>
        <w:spacing w:line="276" w:lineRule="auto"/>
        <w:rPr>
          <w:rFonts w:eastAsia="Calibri" w:cs="Times New Roman"/>
          <w:b w:val="0"/>
          <w:bCs w:val="0"/>
          <w:color w:val="585756"/>
          <w:kern w:val="0"/>
          <w:sz w:val="21"/>
          <w:highlight w:val="yellow"/>
          <w:u w:val="none"/>
          <w14:ligatures w14:val="none"/>
        </w:rPr>
      </w:pPr>
    </w:p>
    <w:p w14:paraId="30C41BCE"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____________________________</w:t>
      </w:r>
      <w:proofErr w:type="gramStart"/>
      <w:r w:rsidRPr="00FD085B">
        <w:rPr>
          <w:rFonts w:eastAsia="Calibri" w:cs="Times New Roman"/>
          <w:b w:val="0"/>
          <w:bCs w:val="0"/>
          <w:color w:val="585756"/>
          <w:kern w:val="0"/>
          <w:sz w:val="21"/>
          <w:u w:val="none"/>
          <w14:ligatures w14:val="none"/>
        </w:rPr>
        <w:t>_[</w:t>
      </w:r>
      <w:proofErr w:type="gramEnd"/>
      <w:r w:rsidRPr="00FD085B">
        <w:rPr>
          <w:rFonts w:eastAsia="Calibri" w:cs="Times New Roman"/>
          <w:b w:val="0"/>
          <w:bCs w:val="0"/>
          <w:color w:val="585756"/>
          <w:kern w:val="0"/>
          <w:sz w:val="21"/>
          <w:u w:val="none"/>
          <w14:ligatures w14:val="none"/>
        </w:rPr>
        <w:t>nom et adresse de la banque</w:t>
      </w:r>
    </w:p>
    <w:p w14:paraId="6E6B8D4B"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Bénéficiaire                                                     </w:t>
      </w:r>
      <w:proofErr w:type="gramStart"/>
      <w:r w:rsidRPr="00FD085B">
        <w:rPr>
          <w:rFonts w:eastAsia="Calibri" w:cs="Times New Roman"/>
          <w:b w:val="0"/>
          <w:bCs w:val="0"/>
          <w:color w:val="585756"/>
          <w:kern w:val="0"/>
          <w:sz w:val="21"/>
          <w:u w:val="none"/>
          <w14:ligatures w14:val="none"/>
        </w:rPr>
        <w:t xml:space="preserve">   [</w:t>
      </w:r>
      <w:proofErr w:type="gramEnd"/>
      <w:r w:rsidRPr="00FD085B">
        <w:rPr>
          <w:rFonts w:eastAsia="Calibri" w:cs="Times New Roman"/>
          <w:b w:val="0"/>
          <w:bCs w:val="0"/>
          <w:color w:val="585756"/>
          <w:kern w:val="0"/>
          <w:sz w:val="21"/>
          <w:u w:val="none"/>
          <w14:ligatures w14:val="none"/>
        </w:rPr>
        <w:t>nom du Soumissionnaire]</w:t>
      </w:r>
    </w:p>
    <w:p w14:paraId="2F185FD2" w14:textId="77777777" w:rsidR="00FD085B" w:rsidRPr="00FD085B" w:rsidRDefault="00FD085B" w:rsidP="00FD085B">
      <w:p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Nous soussignés [nom et adresse de la banque] attestons par la présente que [nom et adresse du Soumissionnaire] est titulaire du compte nº [Indiquer le numéro du compte</w:t>
      </w:r>
      <w:proofErr w:type="gramStart"/>
      <w:r w:rsidRPr="00FD085B">
        <w:rPr>
          <w:rFonts w:eastAsia="Calibri" w:cs="Times New Roman"/>
          <w:b w:val="0"/>
          <w:bCs w:val="0"/>
          <w:color w:val="585756"/>
          <w:kern w:val="0"/>
          <w:sz w:val="21"/>
          <w:u w:val="none"/>
          <w14:ligatures w14:val="none"/>
        </w:rPr>
        <w:t>],sur</w:t>
      </w:r>
      <w:proofErr w:type="gramEnd"/>
      <w:r w:rsidRPr="00FD085B">
        <w:rPr>
          <w:rFonts w:eastAsia="Calibri" w:cs="Times New Roman"/>
          <w:b w:val="0"/>
          <w:bCs w:val="0"/>
          <w:color w:val="585756"/>
          <w:kern w:val="0"/>
          <w:sz w:val="21"/>
          <w:u w:val="none"/>
          <w14:ligatures w14:val="none"/>
        </w:rPr>
        <w:t xml:space="preserve"> nos livres et entretient des relations normales avec nous.</w:t>
      </w:r>
    </w:p>
    <w:p w14:paraId="5520D294" w14:textId="77777777" w:rsidR="00FD085B" w:rsidRPr="00FD085B" w:rsidRDefault="00FD085B" w:rsidP="00FD085B">
      <w:p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Aussi, au cas où [nom du Soumissionnaire] serait déclarée attributaire du marché objet de l’appel d’offres nº [Indiquer le numéro de l’appel d’offres] relatif à [Indiquer l’objet de l’appel d’offres] au profit de [Indiquer nom de l’Autorité contractante], Nous, [Indiquer le nom de la banque], nous engageons de façon inconditionnelle et irrévocable à lui apporter notre concours financier jusqu’ à concurrence de [Indiquer montant en lettres et en chiffres].</w:t>
      </w:r>
    </w:p>
    <w:p w14:paraId="673B690E"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6D3A3080"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[Signature de la personne dont le nom et le titre figurent </w:t>
      </w:r>
      <w:proofErr w:type="spellStart"/>
      <w:r w:rsidRPr="00FD085B">
        <w:rPr>
          <w:rFonts w:eastAsia="Calibri" w:cs="Times New Roman"/>
          <w:b w:val="0"/>
          <w:bCs w:val="0"/>
          <w:color w:val="585756"/>
          <w:kern w:val="0"/>
          <w:sz w:val="21"/>
          <w:u w:val="none"/>
          <w14:ligatures w14:val="none"/>
        </w:rPr>
        <w:t>ci dessous</w:t>
      </w:r>
      <w:proofErr w:type="spellEnd"/>
      <w:r w:rsidRPr="00FD085B">
        <w:rPr>
          <w:rFonts w:eastAsia="Calibri" w:cs="Times New Roman"/>
          <w:b w:val="0"/>
          <w:bCs w:val="0"/>
          <w:color w:val="585756"/>
          <w:kern w:val="0"/>
          <w:sz w:val="21"/>
          <w:u w:val="none"/>
          <w14:ligatures w14:val="none"/>
        </w:rPr>
        <w:t xml:space="preserve"> et cachet]</w:t>
      </w:r>
    </w:p>
    <w:p w14:paraId="6C638659"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Nom [nom complet de la personne signataire]</w:t>
      </w:r>
    </w:p>
    <w:p w14:paraId="4125FB3E"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Titre [capacité juridique de la personne signataire]</w:t>
      </w:r>
    </w:p>
    <w:p w14:paraId="69245D8D" w14:textId="77777777" w:rsidR="00FD085B" w:rsidRPr="00FD085B" w:rsidRDefault="00FD085B" w:rsidP="00FD085B">
      <w:pPr>
        <w:spacing w:line="276" w:lineRule="auto"/>
        <w:rPr>
          <w:rFonts w:eastAsia="Calibri" w:cs="Times New Roman"/>
          <w:b w:val="0"/>
          <w:bCs w:val="0"/>
          <w:color w:val="585756"/>
          <w:kern w:val="0"/>
          <w:sz w:val="21"/>
          <w:highlight w:val="yellow"/>
          <w:u w:val="none"/>
          <w14:ligatures w14:val="none"/>
        </w:rPr>
      </w:pPr>
    </w:p>
    <w:p w14:paraId="3325D6DF" w14:textId="77777777" w:rsidR="00FD085B" w:rsidRPr="00FD085B" w:rsidRDefault="00FD085B" w:rsidP="00FD085B">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14:ligatures w14:val="none"/>
        </w:rPr>
      </w:pPr>
      <w:bookmarkStart w:id="18" w:name="_Toc153191786"/>
      <w:bookmarkStart w:id="19" w:name="_Toc173922301"/>
      <w:r w:rsidRPr="00FD085B">
        <w:rPr>
          <w:rFonts w:eastAsia="Times New Roman" w:cs="Times New Roman"/>
          <w:bCs w:val="0"/>
          <w:color w:val="D81A1A"/>
          <w:kern w:val="0"/>
          <w:sz w:val="28"/>
          <w:szCs w:val="26"/>
          <w:u w:val="none"/>
          <w14:ligatures w14:val="none"/>
        </w:rPr>
        <w:t>Modèle d’attestation de capacité financière à respecter obligatoirement (fonds propres)</w:t>
      </w:r>
      <w:bookmarkEnd w:id="18"/>
      <w:bookmarkEnd w:id="19"/>
    </w:p>
    <w:p w14:paraId="4DB0EB06"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17351FFF"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_____________________________ [nom et adresse de la banque]</w:t>
      </w:r>
    </w:p>
    <w:p w14:paraId="6C1932CE"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Bénéficiaire                                                      </w:t>
      </w:r>
      <w:proofErr w:type="gramStart"/>
      <w:r w:rsidRPr="00FD085B">
        <w:rPr>
          <w:rFonts w:eastAsia="Calibri" w:cs="Times New Roman"/>
          <w:b w:val="0"/>
          <w:bCs w:val="0"/>
          <w:color w:val="585756"/>
          <w:kern w:val="0"/>
          <w:sz w:val="21"/>
          <w:u w:val="none"/>
          <w14:ligatures w14:val="none"/>
        </w:rPr>
        <w:t xml:space="preserve">   [</w:t>
      </w:r>
      <w:proofErr w:type="gramEnd"/>
      <w:r w:rsidRPr="00FD085B">
        <w:rPr>
          <w:rFonts w:eastAsia="Calibri" w:cs="Times New Roman"/>
          <w:b w:val="0"/>
          <w:bCs w:val="0"/>
          <w:color w:val="585756"/>
          <w:kern w:val="0"/>
          <w:sz w:val="21"/>
          <w:u w:val="none"/>
          <w14:ligatures w14:val="none"/>
        </w:rPr>
        <w:t>nom du Soumissionnaire]</w:t>
      </w:r>
    </w:p>
    <w:p w14:paraId="1DBEF961"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Nous soussignés [nom et adresse de la banque] attestons par la présente que [nom et adresse du Soumissionnaire] est titulaire du compte nº [Indiquer le numéro du compte</w:t>
      </w:r>
      <w:proofErr w:type="gramStart"/>
      <w:r w:rsidRPr="00FD085B">
        <w:rPr>
          <w:rFonts w:eastAsia="Calibri" w:cs="Times New Roman"/>
          <w:b w:val="0"/>
          <w:bCs w:val="0"/>
          <w:color w:val="585756"/>
          <w:kern w:val="0"/>
          <w:sz w:val="21"/>
          <w:u w:val="none"/>
          <w14:ligatures w14:val="none"/>
        </w:rPr>
        <w:t>],sur</w:t>
      </w:r>
      <w:proofErr w:type="gramEnd"/>
      <w:r w:rsidRPr="00FD085B">
        <w:rPr>
          <w:rFonts w:eastAsia="Calibri" w:cs="Times New Roman"/>
          <w:b w:val="0"/>
          <w:bCs w:val="0"/>
          <w:color w:val="585756"/>
          <w:kern w:val="0"/>
          <w:sz w:val="21"/>
          <w:u w:val="none"/>
          <w14:ligatures w14:val="none"/>
        </w:rPr>
        <w:t xml:space="preserve"> nos livres et entretient des relations normales avec nous.</w:t>
      </w:r>
    </w:p>
    <w:p w14:paraId="4271D17C"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Aussi, Nous, [Indiquer le nom de la banque] attestons solennellement que dans le cadre de l’appel d’offres nº [Indiquer le numéro de l’appel d’offres] relatif à [Indiquer l’objet de l’appel d’offres] au profit de [Indiquer nom de l’Autorité contractante], [nom du Soumissionnaire] dispose, en fonds propres, sur le compte </w:t>
      </w:r>
      <w:proofErr w:type="spellStart"/>
      <w:r w:rsidRPr="00FD085B">
        <w:rPr>
          <w:rFonts w:eastAsia="Calibri" w:cs="Times New Roman"/>
          <w:b w:val="0"/>
          <w:bCs w:val="0"/>
          <w:color w:val="585756"/>
          <w:kern w:val="0"/>
          <w:sz w:val="21"/>
          <w:u w:val="none"/>
          <w14:ligatures w14:val="none"/>
        </w:rPr>
        <w:t>ci dessus</w:t>
      </w:r>
      <w:proofErr w:type="spellEnd"/>
      <w:r w:rsidRPr="00FD085B">
        <w:rPr>
          <w:rFonts w:eastAsia="Calibri" w:cs="Times New Roman"/>
          <w:b w:val="0"/>
          <w:bCs w:val="0"/>
          <w:color w:val="585756"/>
          <w:kern w:val="0"/>
          <w:sz w:val="21"/>
          <w:u w:val="none"/>
          <w14:ligatures w14:val="none"/>
        </w:rPr>
        <w:t xml:space="preserve"> dont il est titulaire sur nos livres d’un montant au moins égal à [Indiquer montant en lettres et en chiffres].</w:t>
      </w:r>
    </w:p>
    <w:p w14:paraId="237E5452"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Signé [signature de la personne dont le nom et le titre figurent </w:t>
      </w:r>
      <w:proofErr w:type="spellStart"/>
      <w:r w:rsidRPr="00FD085B">
        <w:rPr>
          <w:rFonts w:eastAsia="Calibri" w:cs="Times New Roman"/>
          <w:b w:val="0"/>
          <w:bCs w:val="0"/>
          <w:color w:val="585756"/>
          <w:kern w:val="0"/>
          <w:sz w:val="21"/>
          <w:u w:val="none"/>
          <w14:ligatures w14:val="none"/>
        </w:rPr>
        <w:t>ci dessous</w:t>
      </w:r>
      <w:proofErr w:type="spellEnd"/>
      <w:r w:rsidRPr="00FD085B">
        <w:rPr>
          <w:rFonts w:eastAsia="Calibri" w:cs="Times New Roman"/>
          <w:b w:val="0"/>
          <w:bCs w:val="0"/>
          <w:color w:val="585756"/>
          <w:kern w:val="0"/>
          <w:sz w:val="21"/>
          <w:u w:val="none"/>
          <w14:ligatures w14:val="none"/>
        </w:rPr>
        <w:t xml:space="preserve"> et cachet]</w:t>
      </w:r>
    </w:p>
    <w:p w14:paraId="40759233"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roofErr w:type="gramStart"/>
      <w:r w:rsidRPr="00FD085B">
        <w:rPr>
          <w:rFonts w:eastAsia="Calibri" w:cs="Times New Roman"/>
          <w:b w:val="0"/>
          <w:bCs w:val="0"/>
          <w:color w:val="585756"/>
          <w:kern w:val="0"/>
          <w:sz w:val="21"/>
          <w:u w:val="none"/>
          <w14:ligatures w14:val="none"/>
        </w:rPr>
        <w:t>Nom[</w:t>
      </w:r>
      <w:proofErr w:type="gramEnd"/>
      <w:r w:rsidRPr="00FD085B">
        <w:rPr>
          <w:rFonts w:eastAsia="Calibri" w:cs="Times New Roman"/>
          <w:b w:val="0"/>
          <w:bCs w:val="0"/>
          <w:color w:val="585756"/>
          <w:kern w:val="0"/>
          <w:sz w:val="21"/>
          <w:u w:val="none"/>
          <w14:ligatures w14:val="none"/>
        </w:rPr>
        <w:t>nom complet de la personne signataire]</w:t>
      </w:r>
    </w:p>
    <w:p w14:paraId="79768225"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Titre [capacité juridique de la personne signataire]</w:t>
      </w:r>
    </w:p>
    <w:p w14:paraId="526BBA8E" w14:textId="77777777" w:rsidR="00FD085B" w:rsidRPr="00FD085B" w:rsidRDefault="00FD085B" w:rsidP="00FD085B">
      <w:pPr>
        <w:widowControl w:val="0"/>
        <w:suppressAutoHyphens/>
        <w:spacing w:after="120" w:line="288" w:lineRule="auto"/>
        <w:jc w:val="both"/>
        <w:rPr>
          <w:rFonts w:eastAsia="DejaVu Sans" w:cs="Tahoma"/>
          <w:kern w:val="18"/>
          <w:szCs w:val="24"/>
        </w:rPr>
      </w:pPr>
      <w:r w:rsidRPr="00FD085B">
        <w:rPr>
          <w:rFonts w:eastAsia="DejaVu Sans" w:cs="Tahoma"/>
          <w:kern w:val="18"/>
          <w:sz w:val="20"/>
          <w:szCs w:val="24"/>
        </w:rPr>
        <w:br w:type="page"/>
      </w:r>
    </w:p>
    <w:p w14:paraId="09E0AFD5" w14:textId="77777777" w:rsidR="00FD085B" w:rsidRPr="00FD085B" w:rsidRDefault="00FD085B" w:rsidP="00FD085B">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14:ligatures w14:val="none"/>
        </w:rPr>
      </w:pPr>
      <w:bookmarkStart w:id="20" w:name="_Toc51592078"/>
      <w:bookmarkStart w:id="21" w:name="_Toc52268507"/>
      <w:bookmarkStart w:id="22" w:name="_Toc173922302"/>
      <w:r w:rsidRPr="00FD085B">
        <w:rPr>
          <w:rFonts w:eastAsia="Times New Roman" w:cs="Times New Roman"/>
          <w:bCs w:val="0"/>
          <w:color w:val="D81A1A"/>
          <w:kern w:val="0"/>
          <w:sz w:val="28"/>
          <w:szCs w:val="26"/>
          <w:u w:val="none"/>
          <w14:ligatures w14:val="none"/>
        </w:rPr>
        <w:t>Documents à remettre</w:t>
      </w:r>
      <w:bookmarkEnd w:id="20"/>
      <w:bookmarkEnd w:id="21"/>
      <w:bookmarkEnd w:id="22"/>
    </w:p>
    <w:p w14:paraId="0BC6347B" w14:textId="77777777" w:rsidR="00FD085B" w:rsidRPr="00FD085B" w:rsidRDefault="00FD085B" w:rsidP="00FD085B">
      <w:pPr>
        <w:widowControl w:val="0"/>
        <w:suppressAutoHyphens/>
        <w:spacing w:after="0" w:line="288" w:lineRule="auto"/>
        <w:jc w:val="both"/>
        <w:rPr>
          <w:rFonts w:eastAsia="Arial Unicode MS" w:cs="Tahoma"/>
          <w:b w:val="0"/>
          <w:bCs w:val="0"/>
          <w:color w:val="404040"/>
          <w:kern w:val="18"/>
          <w:sz w:val="21"/>
          <w:szCs w:val="21"/>
          <w:u w:val="none"/>
          <w14:ligatures w14:val="none"/>
        </w:rPr>
      </w:pPr>
    </w:p>
    <w:p w14:paraId="4DD80BB4" w14:textId="77777777" w:rsidR="00FD085B" w:rsidRPr="00FD085B" w:rsidRDefault="00FD085B" w:rsidP="00FD085B">
      <w:pPr>
        <w:widowControl w:val="0"/>
        <w:numPr>
          <w:ilvl w:val="0"/>
          <w:numId w:val="14"/>
        </w:numPr>
        <w:suppressAutoHyphens/>
        <w:spacing w:after="120" w:line="288" w:lineRule="auto"/>
        <w:jc w:val="both"/>
        <w:rPr>
          <w:rFonts w:eastAsia="DejaVu Sans" w:cs="Tahoma"/>
          <w:b w:val="0"/>
          <w:bCs w:val="0"/>
          <w:kern w:val="18"/>
          <w:sz w:val="21"/>
          <w:szCs w:val="21"/>
          <w:u w:val="none"/>
          <w:lang w:val="fr-BE"/>
          <w14:ligatures w14:val="none"/>
        </w:rPr>
      </w:pPr>
      <w:r w:rsidRPr="00FD085B">
        <w:rPr>
          <w:rFonts w:eastAsia="DejaVu Sans" w:cs="Tahoma"/>
          <w:b w:val="0"/>
          <w:bCs w:val="0"/>
          <w:kern w:val="18"/>
          <w:sz w:val="21"/>
          <w:szCs w:val="21"/>
          <w:u w:val="none"/>
          <w:lang w:val="fr-BE"/>
          <w14:ligatures w14:val="none"/>
        </w:rPr>
        <w:t>Documents relatifs à l’exclusion</w:t>
      </w:r>
    </w:p>
    <w:p w14:paraId="7445DAFE" w14:textId="77777777" w:rsidR="00FD085B" w:rsidRPr="00FD085B" w:rsidRDefault="00FD085B" w:rsidP="00FD085B">
      <w:pPr>
        <w:widowControl w:val="0"/>
        <w:numPr>
          <w:ilvl w:val="1"/>
          <w:numId w:val="14"/>
        </w:numPr>
        <w:suppressAutoHyphens/>
        <w:spacing w:after="120" w:line="288" w:lineRule="auto"/>
        <w:jc w:val="both"/>
        <w:rPr>
          <w:rFonts w:eastAsia="DejaVu Sans" w:cs="Arial"/>
          <w:b w:val="0"/>
          <w:bCs w:val="0"/>
          <w:sz w:val="21"/>
          <w:szCs w:val="21"/>
          <w:u w:val="none"/>
          <w:lang w:val="fr-BE" w:eastAsia="zh-CN"/>
          <w14:ligatures w14:val="none"/>
        </w:rPr>
      </w:pPr>
      <w:r w:rsidRPr="00FD085B">
        <w:rPr>
          <w:rFonts w:eastAsia="DejaVu Sans" w:cs="Arial"/>
          <w:b w:val="0"/>
          <w:bCs w:val="0"/>
          <w:sz w:val="21"/>
          <w:szCs w:val="21"/>
          <w:u w:val="none"/>
          <w:lang w:val="fr-BE" w:eastAsia="zh-CN"/>
          <w14:ligatures w14:val="none"/>
        </w:rPr>
        <w:t xml:space="preserve">Attestation de non faillite </w:t>
      </w:r>
    </w:p>
    <w:p w14:paraId="36EF43FA" w14:textId="77777777" w:rsidR="00FD085B" w:rsidRPr="00FD085B" w:rsidRDefault="00FD085B" w:rsidP="00FD085B">
      <w:pPr>
        <w:widowControl w:val="0"/>
        <w:numPr>
          <w:ilvl w:val="1"/>
          <w:numId w:val="14"/>
        </w:numPr>
        <w:suppressAutoHyphens/>
        <w:spacing w:after="120" w:line="288" w:lineRule="auto"/>
        <w:jc w:val="both"/>
        <w:rPr>
          <w:rFonts w:eastAsia="DejaVu Sans" w:cs="Arial"/>
          <w:b w:val="0"/>
          <w:bCs w:val="0"/>
          <w:sz w:val="21"/>
          <w:szCs w:val="21"/>
          <w:u w:val="none"/>
          <w:lang w:val="fr-BE" w:eastAsia="zh-CN"/>
          <w14:ligatures w14:val="none"/>
        </w:rPr>
      </w:pPr>
      <w:r w:rsidRPr="00FD085B">
        <w:rPr>
          <w:rFonts w:eastAsia="DejaVu Sans" w:cs="Arial"/>
          <w:b w:val="0"/>
          <w:bCs w:val="0"/>
          <w:sz w:val="21"/>
          <w:szCs w:val="21"/>
          <w:u w:val="none"/>
          <w:lang w:val="fr-BE" w:eastAsia="zh-CN"/>
          <w14:ligatures w14:val="none"/>
        </w:rPr>
        <w:t xml:space="preserve">Casier judiciaire de l’entreprise ou du responsable </w:t>
      </w:r>
    </w:p>
    <w:p w14:paraId="140F917C" w14:textId="77777777" w:rsidR="00FD085B" w:rsidRPr="00FD085B" w:rsidRDefault="00FD085B" w:rsidP="00FD085B">
      <w:pPr>
        <w:widowControl w:val="0"/>
        <w:numPr>
          <w:ilvl w:val="1"/>
          <w:numId w:val="14"/>
        </w:numPr>
        <w:suppressAutoHyphens/>
        <w:spacing w:after="120" w:line="288" w:lineRule="auto"/>
        <w:jc w:val="both"/>
        <w:rPr>
          <w:rFonts w:eastAsia="DejaVu Sans" w:cs="Arial"/>
          <w:b w:val="0"/>
          <w:bCs w:val="0"/>
          <w:sz w:val="21"/>
          <w:szCs w:val="21"/>
          <w:u w:val="none"/>
          <w:lang w:val="fr-BE" w:eastAsia="zh-CN"/>
          <w14:ligatures w14:val="none"/>
        </w:rPr>
      </w:pPr>
      <w:r w:rsidRPr="00FD085B">
        <w:rPr>
          <w:rFonts w:eastAsia="DejaVu Sans" w:cs="Arial"/>
          <w:b w:val="0"/>
          <w:bCs w:val="0"/>
          <w:sz w:val="21"/>
          <w:szCs w:val="21"/>
          <w:u w:val="none"/>
          <w:lang w:val="fr-BE" w:eastAsia="zh-CN"/>
          <w14:ligatures w14:val="none"/>
        </w:rPr>
        <w:t>Attestation de situation fiscale indiquant que le soumissionnaire est à jour du paiement de ses impôts et taxes ;</w:t>
      </w:r>
    </w:p>
    <w:p w14:paraId="344CF659" w14:textId="77777777" w:rsidR="00FD085B" w:rsidRPr="00FD085B" w:rsidRDefault="00FD085B" w:rsidP="00FD085B">
      <w:pPr>
        <w:widowControl w:val="0"/>
        <w:numPr>
          <w:ilvl w:val="1"/>
          <w:numId w:val="14"/>
        </w:numPr>
        <w:suppressAutoHyphens/>
        <w:spacing w:after="120" w:line="288" w:lineRule="auto"/>
        <w:jc w:val="both"/>
        <w:rPr>
          <w:rFonts w:eastAsia="Calibri" w:cs="Times New Roman"/>
          <w:b w:val="0"/>
          <w:bCs w:val="0"/>
          <w:color w:val="585756"/>
          <w:kern w:val="0"/>
          <w:sz w:val="21"/>
          <w:szCs w:val="21"/>
          <w:u w:val="none"/>
          <w:lang w:val="fr-BE"/>
          <w14:ligatures w14:val="none"/>
        </w:rPr>
      </w:pPr>
      <w:r w:rsidRPr="00FD085B">
        <w:rPr>
          <w:rFonts w:eastAsia="DejaVu Sans" w:cs="Arial"/>
          <w:b w:val="0"/>
          <w:bCs w:val="0"/>
          <w:sz w:val="21"/>
          <w:szCs w:val="21"/>
          <w:u w:val="none"/>
          <w:lang w:val="fr-BE" w:eastAsia="zh-CN"/>
          <w14:ligatures w14:val="none"/>
        </w:rPr>
        <w:t>Attestations indiquant que le soumissionnaire est à jour des paiements auprès des organismes sociaux (sécurité sociale, retraite et travail).</w:t>
      </w:r>
    </w:p>
    <w:p w14:paraId="079385EF" w14:textId="77777777" w:rsidR="00FD085B" w:rsidRPr="00FD085B" w:rsidRDefault="00FD085B" w:rsidP="00FD085B">
      <w:pPr>
        <w:widowControl w:val="0"/>
        <w:numPr>
          <w:ilvl w:val="0"/>
          <w:numId w:val="14"/>
        </w:numPr>
        <w:suppressAutoHyphens/>
        <w:spacing w:after="120" w:line="288" w:lineRule="auto"/>
        <w:jc w:val="both"/>
        <w:rPr>
          <w:rFonts w:eastAsia="DejaVu Sans" w:cs="Tahoma"/>
          <w:b w:val="0"/>
          <w:bCs w:val="0"/>
          <w:kern w:val="18"/>
          <w:sz w:val="21"/>
          <w:szCs w:val="21"/>
          <w:u w:val="none"/>
          <w:lang w:val="fr-BE"/>
          <w14:ligatures w14:val="none"/>
        </w:rPr>
      </w:pPr>
      <w:r w:rsidRPr="00FD085B">
        <w:rPr>
          <w:rFonts w:eastAsia="DejaVu Sans" w:cs="Tahoma"/>
          <w:b w:val="0"/>
          <w:bCs w:val="0"/>
          <w:kern w:val="18"/>
          <w:sz w:val="21"/>
          <w:szCs w:val="21"/>
          <w:u w:val="none"/>
          <w:lang w:val="fr-BE"/>
          <w14:ligatures w14:val="none"/>
        </w:rPr>
        <w:t>Documents relatifs à la sélection</w:t>
      </w:r>
    </w:p>
    <w:p w14:paraId="4185CDE2" w14:textId="77777777" w:rsidR="00FD085B" w:rsidRPr="00FD085B" w:rsidRDefault="00FD085B" w:rsidP="00FD085B">
      <w:pPr>
        <w:widowControl w:val="0"/>
        <w:numPr>
          <w:ilvl w:val="1"/>
          <w:numId w:val="14"/>
        </w:numPr>
        <w:suppressAutoHyphens/>
        <w:spacing w:after="120" w:line="288" w:lineRule="auto"/>
        <w:jc w:val="both"/>
        <w:rPr>
          <w:rFonts w:eastAsia="DejaVu Sans" w:cs="Arial"/>
          <w:b w:val="0"/>
          <w:bCs w:val="0"/>
          <w:sz w:val="21"/>
          <w:szCs w:val="21"/>
          <w:u w:val="none"/>
          <w:lang w:val="fr-BE" w:eastAsia="zh-CN"/>
          <w14:ligatures w14:val="none"/>
        </w:rPr>
      </w:pPr>
      <w:r w:rsidRPr="00FD085B">
        <w:rPr>
          <w:rFonts w:eastAsia="DejaVu Sans" w:cs="Arial"/>
          <w:b w:val="0"/>
          <w:bCs w:val="0"/>
          <w:sz w:val="21"/>
          <w:szCs w:val="21"/>
          <w:u w:val="none"/>
          <w:lang w:val="fr-BE" w:eastAsia="zh-CN"/>
          <w14:ligatures w14:val="none"/>
        </w:rPr>
        <w:t>Attestation de ligne de crédit ou la capacité financière ;</w:t>
      </w:r>
    </w:p>
    <w:p w14:paraId="45382973" w14:textId="77777777" w:rsidR="00FD085B" w:rsidRPr="00FD085B" w:rsidRDefault="00FD085B" w:rsidP="00FD085B">
      <w:pPr>
        <w:widowControl w:val="0"/>
        <w:numPr>
          <w:ilvl w:val="1"/>
          <w:numId w:val="14"/>
        </w:numPr>
        <w:suppressAutoHyphens/>
        <w:spacing w:after="120" w:line="288" w:lineRule="auto"/>
        <w:jc w:val="both"/>
        <w:rPr>
          <w:rFonts w:eastAsia="DejaVu Sans" w:cs="Tahoma"/>
          <w:b w:val="0"/>
          <w:bCs w:val="0"/>
          <w:kern w:val="18"/>
          <w:sz w:val="21"/>
          <w:szCs w:val="21"/>
          <w:u w:val="none"/>
          <w:lang w:val="fr-BE"/>
          <w14:ligatures w14:val="none"/>
        </w:rPr>
      </w:pPr>
      <w:r w:rsidRPr="00FD085B">
        <w:rPr>
          <w:rFonts w:eastAsia="DejaVu Sans" w:cs="Arial"/>
          <w:b w:val="0"/>
          <w:bCs w:val="0"/>
          <w:sz w:val="21"/>
          <w:szCs w:val="21"/>
          <w:u w:val="none"/>
          <w:lang w:val="fr-BE" w:eastAsia="zh-CN"/>
          <w14:ligatures w14:val="none"/>
        </w:rPr>
        <w:t xml:space="preserve">Références pertinentes de marchés similaires ; </w:t>
      </w:r>
    </w:p>
    <w:p w14:paraId="169AEC28" w14:textId="77777777" w:rsidR="00FD085B" w:rsidRPr="00FD085B" w:rsidRDefault="00FD085B" w:rsidP="00FD085B">
      <w:pPr>
        <w:widowControl w:val="0"/>
        <w:numPr>
          <w:ilvl w:val="0"/>
          <w:numId w:val="14"/>
        </w:numPr>
        <w:suppressAutoHyphens/>
        <w:spacing w:after="120" w:line="288" w:lineRule="auto"/>
        <w:jc w:val="both"/>
        <w:rPr>
          <w:rFonts w:eastAsia="DejaVu Sans" w:cs="Arial"/>
          <w:b w:val="0"/>
          <w:bCs w:val="0"/>
          <w:sz w:val="21"/>
          <w:szCs w:val="21"/>
          <w:u w:val="none"/>
          <w:lang w:val="fr-BE" w:eastAsia="zh-CN"/>
          <w14:ligatures w14:val="none"/>
        </w:rPr>
      </w:pPr>
      <w:r w:rsidRPr="00FD085B">
        <w:rPr>
          <w:rFonts w:eastAsia="DejaVu Sans" w:cs="Arial"/>
          <w:b w:val="0"/>
          <w:bCs w:val="0"/>
          <w:sz w:val="21"/>
          <w:szCs w:val="21"/>
          <w:u w:val="none"/>
          <w:lang w:val="fr-BE" w:eastAsia="zh-CN"/>
          <w14:ligatures w14:val="none"/>
        </w:rPr>
        <w:t>Autres documents</w:t>
      </w:r>
    </w:p>
    <w:p w14:paraId="50628A08" w14:textId="77777777" w:rsidR="00FD085B" w:rsidRPr="00FD085B" w:rsidRDefault="00FD085B" w:rsidP="00FD085B">
      <w:pPr>
        <w:widowControl w:val="0"/>
        <w:numPr>
          <w:ilvl w:val="1"/>
          <w:numId w:val="14"/>
        </w:numPr>
        <w:suppressAutoHyphens/>
        <w:spacing w:after="120" w:line="288" w:lineRule="auto"/>
        <w:jc w:val="both"/>
        <w:rPr>
          <w:rFonts w:eastAsia="DejaVu Sans" w:cs="Arial"/>
          <w:b w:val="0"/>
          <w:bCs w:val="0"/>
          <w:sz w:val="21"/>
          <w:szCs w:val="21"/>
          <w:u w:val="none"/>
          <w:lang w:val="fr-BE" w:eastAsia="zh-CN"/>
          <w14:ligatures w14:val="none"/>
        </w:rPr>
      </w:pPr>
      <w:r w:rsidRPr="00FD085B">
        <w:rPr>
          <w:rFonts w:eastAsia="DejaVu Sans" w:cs="Arial"/>
          <w:b w:val="0"/>
          <w:bCs w:val="0"/>
          <w:sz w:val="21"/>
          <w:szCs w:val="21"/>
          <w:u w:val="none"/>
          <w:lang w:val="fr-BE" w:eastAsia="zh-CN"/>
          <w14:ligatures w14:val="none"/>
        </w:rPr>
        <w:t>Fiches techniques des équipements proposés par le soumissionnaire</w:t>
      </w:r>
    </w:p>
    <w:p w14:paraId="6F562407" w14:textId="77777777" w:rsidR="00FD085B" w:rsidRPr="00FD085B" w:rsidRDefault="00FD085B" w:rsidP="00FD085B">
      <w:pPr>
        <w:widowControl w:val="0"/>
        <w:numPr>
          <w:ilvl w:val="1"/>
          <w:numId w:val="14"/>
        </w:numPr>
        <w:suppressAutoHyphens/>
        <w:spacing w:after="120" w:line="288" w:lineRule="auto"/>
        <w:jc w:val="both"/>
        <w:rPr>
          <w:rFonts w:eastAsia="DejaVu Sans" w:cs="Arial"/>
          <w:b w:val="0"/>
          <w:bCs w:val="0"/>
          <w:sz w:val="21"/>
          <w:szCs w:val="21"/>
          <w:u w:val="none"/>
          <w:lang w:val="fr-BE" w:eastAsia="zh-CN"/>
          <w14:ligatures w14:val="none"/>
        </w:rPr>
      </w:pPr>
      <w:r w:rsidRPr="00FD085B">
        <w:rPr>
          <w:rFonts w:eastAsia="DejaVu Sans" w:cs="Arial"/>
          <w:b w:val="0"/>
          <w:bCs w:val="0"/>
          <w:sz w:val="21"/>
          <w:szCs w:val="21"/>
          <w:u w:val="none"/>
          <w:lang w:val="fr-BE" w:eastAsia="zh-CN"/>
          <w14:ligatures w14:val="none"/>
        </w:rPr>
        <w:t xml:space="preserve">Déclaration de services </w:t>
      </w:r>
      <w:proofErr w:type="spellStart"/>
      <w:r w:rsidRPr="00FD085B">
        <w:rPr>
          <w:rFonts w:eastAsia="DejaVu Sans" w:cs="Arial"/>
          <w:b w:val="0"/>
          <w:bCs w:val="0"/>
          <w:sz w:val="21"/>
          <w:szCs w:val="21"/>
          <w:u w:val="none"/>
          <w:lang w:val="fr-BE" w:eastAsia="zh-CN"/>
          <w14:ligatures w14:val="none"/>
        </w:rPr>
        <w:t>après vente</w:t>
      </w:r>
      <w:proofErr w:type="spellEnd"/>
    </w:p>
    <w:p w14:paraId="56B1198D" w14:textId="77777777" w:rsidR="00FD085B" w:rsidRPr="00FD085B" w:rsidRDefault="00FD085B" w:rsidP="00FD085B">
      <w:pPr>
        <w:widowControl w:val="0"/>
        <w:numPr>
          <w:ilvl w:val="1"/>
          <w:numId w:val="14"/>
        </w:numPr>
        <w:suppressAutoHyphens/>
        <w:spacing w:after="120" w:line="288" w:lineRule="auto"/>
        <w:jc w:val="both"/>
        <w:rPr>
          <w:rFonts w:eastAsia="DejaVu Sans" w:cs="Arial"/>
          <w:b w:val="0"/>
          <w:bCs w:val="0"/>
          <w:sz w:val="21"/>
          <w:szCs w:val="21"/>
          <w:u w:val="none"/>
          <w:lang w:val="fr-BE" w:eastAsia="zh-CN"/>
          <w14:ligatures w14:val="none"/>
        </w:rPr>
      </w:pPr>
      <w:r w:rsidRPr="00FD085B">
        <w:rPr>
          <w:rFonts w:eastAsia="DejaVu Sans" w:cs="Arial"/>
          <w:b w:val="0"/>
          <w:bCs w:val="0"/>
          <w:sz w:val="21"/>
          <w:szCs w:val="21"/>
          <w:u w:val="none"/>
          <w:lang w:val="fr-BE" w:eastAsia="zh-CN"/>
          <w14:ligatures w14:val="none"/>
        </w:rPr>
        <w:t>Formulaire d’offre – Prix</w:t>
      </w:r>
    </w:p>
    <w:p w14:paraId="632E1D8C" w14:textId="77777777" w:rsidR="00FD085B" w:rsidRPr="00FD085B" w:rsidRDefault="00FD085B" w:rsidP="00FD085B">
      <w:pPr>
        <w:widowControl w:val="0"/>
        <w:numPr>
          <w:ilvl w:val="1"/>
          <w:numId w:val="14"/>
        </w:numPr>
        <w:suppressAutoHyphens/>
        <w:spacing w:after="120" w:line="288" w:lineRule="auto"/>
        <w:jc w:val="both"/>
        <w:rPr>
          <w:rFonts w:eastAsia="DejaVu Sans" w:cs="Arial"/>
          <w:b w:val="0"/>
          <w:bCs w:val="0"/>
          <w:sz w:val="21"/>
          <w:szCs w:val="21"/>
          <w:u w:val="none"/>
          <w:lang w:val="fr-BE" w:eastAsia="zh-CN"/>
          <w14:ligatures w14:val="none"/>
        </w:rPr>
      </w:pPr>
      <w:r w:rsidRPr="00FD085B">
        <w:rPr>
          <w:rFonts w:eastAsia="DejaVu Sans" w:cs="Arial"/>
          <w:b w:val="0"/>
          <w:bCs w:val="0"/>
          <w:sz w:val="21"/>
          <w:szCs w:val="21"/>
          <w:u w:val="none"/>
          <w:lang w:val="fr-BE" w:eastAsia="zh-CN"/>
          <w14:ligatures w14:val="none"/>
        </w:rPr>
        <w:t xml:space="preserve">Déclaration d’intégrité pour les soumissionnaires </w:t>
      </w:r>
    </w:p>
    <w:p w14:paraId="7B307034" w14:textId="77777777" w:rsidR="00FD085B" w:rsidRPr="00FD085B" w:rsidRDefault="00FD085B" w:rsidP="00FD085B">
      <w:pPr>
        <w:widowControl w:val="0"/>
        <w:numPr>
          <w:ilvl w:val="1"/>
          <w:numId w:val="14"/>
        </w:numPr>
        <w:suppressAutoHyphens/>
        <w:spacing w:after="120" w:line="288" w:lineRule="auto"/>
        <w:jc w:val="both"/>
        <w:rPr>
          <w:rFonts w:eastAsia="DejaVu Sans" w:cs="Arial"/>
          <w:b w:val="0"/>
          <w:bCs w:val="0"/>
          <w:sz w:val="21"/>
          <w:szCs w:val="21"/>
          <w:u w:val="none"/>
          <w:lang w:val="fr-BE" w:eastAsia="zh-CN"/>
          <w14:ligatures w14:val="none"/>
        </w:rPr>
      </w:pPr>
      <w:r w:rsidRPr="00FD085B">
        <w:rPr>
          <w:rFonts w:eastAsia="DejaVu Sans" w:cs="Arial"/>
          <w:b w:val="0"/>
          <w:bCs w:val="0"/>
          <w:sz w:val="21"/>
          <w:szCs w:val="21"/>
          <w:u w:val="none"/>
          <w:lang w:val="fr-BE" w:eastAsia="zh-CN"/>
          <w14:ligatures w14:val="none"/>
        </w:rPr>
        <w:t>Fiche entité légale et annexes (registre de commerce ou statuts)</w:t>
      </w:r>
    </w:p>
    <w:p w14:paraId="0C4D6DC2"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br w:type="page"/>
      </w:r>
    </w:p>
    <w:p w14:paraId="1178707D" w14:textId="77777777" w:rsidR="00FD085B" w:rsidRPr="00FD085B" w:rsidRDefault="00FD085B" w:rsidP="00FD085B">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14:ligatures w14:val="none"/>
        </w:rPr>
      </w:pPr>
      <w:bookmarkStart w:id="23" w:name="_Toc51592079"/>
      <w:bookmarkStart w:id="24" w:name="_Toc52268508"/>
      <w:bookmarkStart w:id="25" w:name="_Toc173922303"/>
      <w:r w:rsidRPr="00FD085B">
        <w:rPr>
          <w:rFonts w:eastAsia="Times New Roman" w:cs="Times New Roman"/>
          <w:bCs w:val="0"/>
          <w:color w:val="D81A1A"/>
          <w:kern w:val="0"/>
          <w:sz w:val="28"/>
          <w:szCs w:val="26"/>
          <w:u w:val="none"/>
          <w14:ligatures w14:val="none"/>
        </w:rPr>
        <w:t>Annexes</w:t>
      </w:r>
      <w:bookmarkEnd w:id="23"/>
      <w:bookmarkEnd w:id="24"/>
      <w:bookmarkEnd w:id="25"/>
    </w:p>
    <w:p w14:paraId="54802A0D" w14:textId="77777777" w:rsidR="00FD085B" w:rsidRPr="00FD085B" w:rsidRDefault="00FD085B" w:rsidP="00FD085B">
      <w:pPr>
        <w:numPr>
          <w:ilvl w:val="2"/>
          <w:numId w:val="0"/>
        </w:numPr>
        <w:tabs>
          <w:tab w:val="left" w:pos="720"/>
        </w:tabs>
        <w:autoSpaceDE w:val="0"/>
        <w:autoSpaceDN w:val="0"/>
        <w:adjustRightInd w:val="0"/>
        <w:spacing w:before="60" w:after="60" w:line="240" w:lineRule="auto"/>
        <w:ind w:left="720" w:hanging="720"/>
        <w:contextualSpacing/>
        <w:outlineLvl w:val="2"/>
        <w:rPr>
          <w:rFonts w:eastAsia="Calibri" w:cs="Calibri-Bold"/>
          <w:color w:val="585756"/>
          <w:kern w:val="0"/>
          <w:sz w:val="21"/>
          <w:szCs w:val="21"/>
          <w:u w:val="none"/>
          <w14:ligatures w14:val="none"/>
        </w:rPr>
      </w:pPr>
      <w:bookmarkStart w:id="26" w:name="_Toc173922307"/>
      <w:r w:rsidRPr="00FD085B">
        <w:rPr>
          <w:rFonts w:eastAsia="Calibri" w:cs="Calibri-Bold"/>
          <w:color w:val="585756"/>
          <w:kern w:val="0"/>
          <w:sz w:val="21"/>
          <w:szCs w:val="21"/>
          <w:u w:val="none"/>
          <w14:ligatures w14:val="none"/>
        </w:rPr>
        <w:t>Annexe : pièces dessinées du Hangar</w:t>
      </w:r>
      <w:bookmarkEnd w:id="26"/>
    </w:p>
    <w:p w14:paraId="53DA08DE" w14:textId="77777777" w:rsidR="00FD085B" w:rsidRPr="00FD085B" w:rsidRDefault="00FD085B" w:rsidP="00FD085B">
      <w:pPr>
        <w:numPr>
          <w:ilvl w:val="2"/>
          <w:numId w:val="0"/>
        </w:numPr>
        <w:tabs>
          <w:tab w:val="left" w:pos="720"/>
        </w:tabs>
        <w:autoSpaceDE w:val="0"/>
        <w:autoSpaceDN w:val="0"/>
        <w:adjustRightInd w:val="0"/>
        <w:spacing w:before="60" w:after="60" w:line="240" w:lineRule="auto"/>
        <w:ind w:left="720" w:hanging="720"/>
        <w:contextualSpacing/>
        <w:outlineLvl w:val="2"/>
        <w:rPr>
          <w:rFonts w:eastAsia="Calibri" w:cs="Calibri-Bold"/>
          <w:color w:val="585756"/>
          <w:kern w:val="0"/>
          <w:sz w:val="21"/>
          <w:szCs w:val="21"/>
          <w:u w:val="none"/>
          <w14:ligatures w14:val="none"/>
        </w:rPr>
      </w:pPr>
      <w:bookmarkStart w:id="27" w:name="_Toc51592080"/>
      <w:bookmarkStart w:id="28" w:name="_Toc52268509"/>
      <w:bookmarkStart w:id="29" w:name="_Toc173922309"/>
      <w:r w:rsidRPr="00FD085B">
        <w:rPr>
          <w:rFonts w:eastAsia="Calibri" w:cs="Calibri-Bold"/>
          <w:color w:val="585756"/>
          <w:kern w:val="0"/>
          <w:sz w:val="21"/>
          <w:szCs w:val="21"/>
          <w:u w:val="none"/>
          <w14:ligatures w14:val="none"/>
        </w:rPr>
        <w:t>Annexe : Clause GDPR (en cas de prestataire de service qui va traiter des données personnelles)</w:t>
      </w:r>
      <w:bookmarkEnd w:id="27"/>
      <w:bookmarkEnd w:id="28"/>
      <w:bookmarkEnd w:id="29"/>
    </w:p>
    <w:p w14:paraId="6E9305D0" w14:textId="77777777" w:rsidR="00FD085B" w:rsidRPr="00FD085B" w:rsidRDefault="00FD085B" w:rsidP="00FD085B">
      <w:pPr>
        <w:spacing w:line="276" w:lineRule="auto"/>
        <w:rPr>
          <w:rFonts w:eastAsia="Calibri" w:cs="Times New Roman"/>
          <w:b w:val="0"/>
          <w:bCs w:val="0"/>
          <w:i/>
          <w:iCs/>
          <w:color w:val="585756"/>
          <w:kern w:val="0"/>
          <w:sz w:val="21"/>
          <w:u w:val="none"/>
          <w14:ligatures w14:val="none"/>
        </w:rPr>
      </w:pPr>
      <w:r w:rsidRPr="00FD085B">
        <w:rPr>
          <w:rFonts w:eastAsia="Calibri" w:cs="Times New Roman"/>
          <w:b w:val="0"/>
          <w:bCs w:val="0"/>
          <w:i/>
          <w:iCs/>
          <w:color w:val="585756"/>
          <w:kern w:val="0"/>
          <w:sz w:val="21"/>
          <w:u w:val="none"/>
          <w14:ligatures w14:val="none"/>
        </w:rPr>
        <w:t>Cette annexe est à utiliser lorsque l’adjudicataire est un sous-traitant au sens de la législation RGPD, c’est-à- dire personne physique ou morale, qui traite des données à caractère personnel pour le compte de Enabel.</w:t>
      </w:r>
    </w:p>
    <w:p w14:paraId="1952DC40" w14:textId="77777777" w:rsidR="00FD085B" w:rsidRPr="00FD085B" w:rsidRDefault="00FD085B" w:rsidP="00FD085B">
      <w:pPr>
        <w:spacing w:line="276" w:lineRule="auto"/>
        <w:rPr>
          <w:rFonts w:eastAsia="Calibri" w:cs="Times New Roman"/>
          <w:b w:val="0"/>
          <w:bCs w:val="0"/>
          <w:i/>
          <w:iCs/>
          <w:color w:val="585756"/>
          <w:kern w:val="0"/>
          <w:sz w:val="21"/>
          <w:u w:val="none"/>
          <w14:ligatures w14:val="none"/>
        </w:rPr>
      </w:pPr>
    </w:p>
    <w:p w14:paraId="1AD83514" w14:textId="77777777" w:rsidR="00FD085B" w:rsidRPr="00FD085B" w:rsidRDefault="00FD085B" w:rsidP="00FD085B">
      <w:pPr>
        <w:spacing w:line="276" w:lineRule="auto"/>
        <w:rPr>
          <w:rFonts w:eastAsia="Calibri" w:cs="Times New Roman"/>
          <w:b w:val="0"/>
          <w:bCs w:val="0"/>
          <w:i/>
          <w:iCs/>
          <w:color w:val="585756"/>
          <w:kern w:val="0"/>
          <w:sz w:val="21"/>
          <w:u w:val="none"/>
          <w14:ligatures w14:val="none"/>
        </w:rPr>
      </w:pPr>
      <w:r w:rsidRPr="00FD085B">
        <w:rPr>
          <w:rFonts w:eastAsia="Calibri" w:cs="Times New Roman"/>
          <w:b w:val="0"/>
          <w:bCs w:val="0"/>
          <w:i/>
          <w:iCs/>
          <w:color w:val="585756"/>
          <w:kern w:val="0"/>
          <w:sz w:val="21"/>
          <w:u w:val="none"/>
          <w14:ligatures w14:val="none"/>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3791216"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06B7BD52"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CONVENTION relative aux traitements de données à caractère personnel (RGPD)</w:t>
      </w:r>
    </w:p>
    <w:p w14:paraId="51E6B8D9" w14:textId="77777777" w:rsidR="00FD085B" w:rsidRPr="00FD085B" w:rsidRDefault="00FD085B" w:rsidP="00FD085B">
      <w:pPr>
        <w:spacing w:line="276" w:lineRule="auto"/>
        <w:rPr>
          <w:rFonts w:eastAsia="Calibri" w:cs="Times New Roman"/>
          <w:color w:val="585756"/>
          <w:kern w:val="0"/>
          <w:sz w:val="21"/>
          <w:u w:val="none"/>
          <w14:ligatures w14:val="none"/>
        </w:rPr>
      </w:pPr>
    </w:p>
    <w:p w14:paraId="1B4E304E" w14:textId="77777777" w:rsidR="00FD085B" w:rsidRPr="00FD085B" w:rsidRDefault="00FD085B" w:rsidP="00FD085B">
      <w:pPr>
        <w:spacing w:line="276" w:lineRule="auto"/>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 xml:space="preserve">ENTRE :  </w:t>
      </w:r>
    </w:p>
    <w:p w14:paraId="219FE127"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0D8D4D38" w14:textId="77777777" w:rsidR="00FD085B" w:rsidRPr="00FD085B" w:rsidRDefault="00FD085B" w:rsidP="00FD085B">
      <w:pPr>
        <w:spacing w:line="276" w:lineRule="auto"/>
        <w:rPr>
          <w:rFonts w:eastAsia="Calibri" w:cs="Times New Roman"/>
          <w:bCs w:val="0"/>
          <w:color w:val="585756"/>
          <w:kern w:val="0"/>
          <w:sz w:val="21"/>
          <w:u w:val="none"/>
          <w14:ligatures w14:val="none"/>
        </w:rPr>
      </w:pPr>
      <w:r w:rsidRPr="00FD085B">
        <w:rPr>
          <w:rFonts w:eastAsia="Calibri" w:cs="Times New Roman"/>
          <w:bCs w:val="0"/>
          <w:color w:val="585756"/>
          <w:kern w:val="0"/>
          <w:sz w:val="21"/>
          <w:u w:val="none"/>
          <w14:ligatures w14:val="none"/>
        </w:rPr>
        <w:t>Le pouvoir adjudicateur : Enabel, Agence belge de développement</w:t>
      </w:r>
      <w:r w:rsidRPr="00FD085B">
        <w:rPr>
          <w:rFonts w:eastAsia="Calibri" w:cs="Times New Roman"/>
          <w:b w:val="0"/>
          <w:bCs w:val="0"/>
          <w:color w:val="585756"/>
          <w:kern w:val="0"/>
          <w:sz w:val="21"/>
          <w:u w:val="none"/>
          <w14:ligatures w14:val="none"/>
        </w:rPr>
        <w:t>, société anonyme de droit public à finalité sociale, dont le siège social est établi à 147, rue Haute, 1000 Bruxelles (numéro d’entreprise 0264.814.354, RPM Bruxelles).</w:t>
      </w:r>
    </w:p>
    <w:p w14:paraId="00D80BBB"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7B46A2C0"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Représentée par : […………………………………………………………………</w:t>
      </w:r>
      <w:proofErr w:type="gramStart"/>
      <w:r w:rsidRPr="00FD085B">
        <w:rPr>
          <w:rFonts w:eastAsia="Calibri" w:cs="Times New Roman"/>
          <w:b w:val="0"/>
          <w:bCs w:val="0"/>
          <w:color w:val="585756"/>
          <w:kern w:val="0"/>
          <w:sz w:val="21"/>
          <w:u w:val="none"/>
          <w14:ligatures w14:val="none"/>
        </w:rPr>
        <w:t>…….</w:t>
      </w:r>
      <w:proofErr w:type="gramEnd"/>
      <w:r w:rsidRPr="00FD085B">
        <w:rPr>
          <w:rFonts w:eastAsia="Calibri" w:cs="Times New Roman"/>
          <w:b w:val="0"/>
          <w:bCs w:val="0"/>
          <w:color w:val="585756"/>
          <w:kern w:val="0"/>
          <w:sz w:val="21"/>
          <w:u w:val="none"/>
          <w14:ligatures w14:val="none"/>
        </w:rPr>
        <w:t>.…………..….],</w:t>
      </w:r>
    </w:p>
    <w:p w14:paraId="5FDEAB31"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7C5A5D86"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Ci-après dénommée « le pouvoir adjudicateur » ou « PA » ou « Responsable du traitement ».</w:t>
      </w:r>
    </w:p>
    <w:p w14:paraId="31C2DF02"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color w:val="585756"/>
          <w:kern w:val="0"/>
          <w:sz w:val="21"/>
          <w:u w:val="none"/>
          <w14:ligatures w14:val="none"/>
        </w:rPr>
        <w:t xml:space="preserve">ET </w:t>
      </w:r>
      <w:r w:rsidRPr="00FD085B">
        <w:rPr>
          <w:rFonts w:eastAsia="Calibri" w:cs="Times New Roman"/>
          <w:b w:val="0"/>
          <w:bCs w:val="0"/>
          <w:color w:val="585756"/>
          <w:kern w:val="0"/>
          <w:sz w:val="21"/>
          <w:u w:val="none"/>
          <w14:ligatures w14:val="none"/>
        </w:rPr>
        <w:t xml:space="preserve">: </w:t>
      </w:r>
      <w:r w:rsidRPr="00FD085B">
        <w:rPr>
          <w:rFonts w:eastAsia="Calibri" w:cs="Times New Roman"/>
          <w:b w:val="0"/>
          <w:bCs w:val="0"/>
          <w:color w:val="585756"/>
          <w:kern w:val="0"/>
          <w:sz w:val="21"/>
          <w:u w:val="none"/>
          <w14:ligatures w14:val="none"/>
        </w:rPr>
        <w:tab/>
      </w:r>
    </w:p>
    <w:p w14:paraId="1BF216FC" w14:textId="77777777" w:rsidR="00FD085B" w:rsidRPr="00FD085B" w:rsidRDefault="00FD085B" w:rsidP="00FD085B">
      <w:pPr>
        <w:spacing w:line="276" w:lineRule="auto"/>
        <w:rPr>
          <w:rFonts w:eastAsia="Calibri" w:cs="Times New Roman"/>
          <w:color w:val="585756"/>
          <w:kern w:val="0"/>
          <w:sz w:val="21"/>
          <w:u w:val="none"/>
          <w14:ligatures w14:val="none"/>
        </w:rPr>
      </w:pPr>
    </w:p>
    <w:p w14:paraId="3168916C" w14:textId="77777777" w:rsidR="00FD085B" w:rsidRPr="00FD085B" w:rsidRDefault="00FD085B" w:rsidP="00FD085B">
      <w:pPr>
        <w:spacing w:line="276" w:lineRule="auto"/>
        <w:rPr>
          <w:rFonts w:eastAsia="Calibri" w:cs="Times New Roman"/>
          <w:color w:val="585756"/>
          <w:kern w:val="0"/>
          <w:sz w:val="21"/>
          <w:u w:val="none"/>
          <w14:ligatures w14:val="none"/>
        </w:rPr>
      </w:pPr>
    </w:p>
    <w:p w14:paraId="139FA7D7"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Cs w:val="0"/>
          <w:color w:val="585756"/>
          <w:kern w:val="0"/>
          <w:sz w:val="21"/>
          <w:u w:val="none"/>
          <w14:ligatures w14:val="none"/>
        </w:rPr>
        <w:t xml:space="preserve">L’adjudicataire : </w:t>
      </w:r>
      <w:r w:rsidRPr="00FD085B">
        <w:rPr>
          <w:rFonts w:eastAsia="Calibri" w:cs="Times New Roman"/>
          <w:b w:val="0"/>
          <w:bCs w:val="0"/>
          <w:color w:val="585756"/>
          <w:kern w:val="0"/>
          <w:sz w:val="21"/>
          <w:u w:val="none"/>
          <w14:ligatures w14:val="none"/>
        </w:rPr>
        <w:t>[………………………………………………………………………………</w:t>
      </w:r>
      <w:proofErr w:type="gramStart"/>
      <w:r w:rsidRPr="00FD085B">
        <w:rPr>
          <w:rFonts w:eastAsia="Calibri" w:cs="Times New Roman"/>
          <w:b w:val="0"/>
          <w:bCs w:val="0"/>
          <w:color w:val="585756"/>
          <w:kern w:val="0"/>
          <w:sz w:val="21"/>
          <w:u w:val="none"/>
          <w14:ligatures w14:val="none"/>
        </w:rPr>
        <w:t>…….</w:t>
      </w:r>
      <w:proofErr w:type="gramEnd"/>
      <w:r w:rsidRPr="00FD085B">
        <w:rPr>
          <w:rFonts w:eastAsia="Calibri" w:cs="Times New Roman"/>
          <w:b w:val="0"/>
          <w:bCs w:val="0"/>
          <w:color w:val="585756"/>
          <w:kern w:val="0"/>
          <w:sz w:val="21"/>
          <w:u w:val="none"/>
          <w14:ligatures w14:val="none"/>
        </w:rPr>
        <w:t xml:space="preserve">.….], dont le siège social est établi à […………………………………………………………………………………………….………………….…...] </w:t>
      </w:r>
      <w:proofErr w:type="gramStart"/>
      <w:r w:rsidRPr="00FD085B">
        <w:rPr>
          <w:rFonts w:eastAsia="Calibri" w:cs="Times New Roman"/>
          <w:b w:val="0"/>
          <w:bCs w:val="0"/>
          <w:color w:val="585756"/>
          <w:kern w:val="0"/>
          <w:sz w:val="21"/>
          <w:u w:val="none"/>
          <w14:ligatures w14:val="none"/>
        </w:rPr>
        <w:t>et</w:t>
      </w:r>
      <w:proofErr w:type="gramEnd"/>
      <w:r w:rsidRPr="00FD085B">
        <w:rPr>
          <w:rFonts w:eastAsia="Calibri" w:cs="Times New Roman"/>
          <w:b w:val="0"/>
          <w:bCs w:val="0"/>
          <w:color w:val="585756"/>
          <w:kern w:val="0"/>
          <w:sz w:val="21"/>
          <w:u w:val="none"/>
          <w14:ligatures w14:val="none"/>
        </w:rPr>
        <w:t xml:space="preserve"> immatriculée à la BCE sous le n° […………………………………………….…………….….],</w:t>
      </w:r>
    </w:p>
    <w:p w14:paraId="6EF6A125"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0690F192"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Représenté(e) par : [……………………………………………………………………………………...],</w:t>
      </w:r>
    </w:p>
    <w:p w14:paraId="01901B86"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roofErr w:type="gramStart"/>
      <w:r w:rsidRPr="00FD085B">
        <w:rPr>
          <w:rFonts w:eastAsia="Calibri" w:cs="Times New Roman"/>
          <w:b w:val="0"/>
          <w:bCs w:val="0"/>
          <w:color w:val="585756"/>
          <w:kern w:val="0"/>
          <w:sz w:val="21"/>
          <w:u w:val="none"/>
          <w14:ligatures w14:val="none"/>
        </w:rPr>
        <w:t>conformément</w:t>
      </w:r>
      <w:proofErr w:type="gramEnd"/>
      <w:r w:rsidRPr="00FD085B">
        <w:rPr>
          <w:rFonts w:eastAsia="Calibri" w:cs="Times New Roman"/>
          <w:b w:val="0"/>
          <w:bCs w:val="0"/>
          <w:color w:val="585756"/>
          <w:kern w:val="0"/>
          <w:sz w:val="21"/>
          <w:u w:val="none"/>
          <w14:ligatures w14:val="none"/>
        </w:rPr>
        <w:t xml:space="preserve"> à l’article [……………………………………….……………………………….…….] des statuts de la société,</w:t>
      </w:r>
    </w:p>
    <w:p w14:paraId="107CA0F9"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18383A44"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Ci-après dénommé(e) « l’adjudicataire » ou « sous-traitant ».</w:t>
      </w:r>
    </w:p>
    <w:p w14:paraId="401FFE75"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2671B618"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 pouvoir adjudicateur et l’adjudicataire sont dénommés individuellement une « Partie » et ensemble les « Parties ».</w:t>
      </w:r>
      <w:r w:rsidRPr="00FD085B">
        <w:rPr>
          <w:rFonts w:eastAsia="Calibri" w:cs="Times New Roman"/>
          <w:b w:val="0"/>
          <w:bCs w:val="0"/>
          <w:color w:val="585756"/>
          <w:kern w:val="0"/>
          <w:sz w:val="21"/>
          <w:u w:val="none"/>
          <w14:ligatures w14:val="none"/>
        </w:rPr>
        <w:tab/>
      </w:r>
    </w:p>
    <w:p w14:paraId="736381F2" w14:textId="77777777" w:rsidR="00FD085B" w:rsidRPr="00FD085B" w:rsidRDefault="00FD085B" w:rsidP="00FD085B">
      <w:pPr>
        <w:spacing w:line="276" w:lineRule="auto"/>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Préambule</w:t>
      </w:r>
    </w:p>
    <w:p w14:paraId="4B7D08D7"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Par décision du [……………</w:t>
      </w:r>
      <w:proofErr w:type="gramStart"/>
      <w:r w:rsidRPr="00FD085B">
        <w:rPr>
          <w:rFonts w:eastAsia="Calibri" w:cs="Times New Roman"/>
          <w:b w:val="0"/>
          <w:bCs w:val="0"/>
          <w:color w:val="585756"/>
          <w:kern w:val="0"/>
          <w:sz w:val="21"/>
          <w:u w:val="none"/>
          <w14:ligatures w14:val="none"/>
        </w:rPr>
        <w:t>…….</w:t>
      </w:r>
      <w:proofErr w:type="gramEnd"/>
      <w:r w:rsidRPr="00FD085B">
        <w:rPr>
          <w:rFonts w:eastAsia="Calibri" w:cs="Times New Roman"/>
          <w:b w:val="0"/>
          <w:bCs w:val="0"/>
          <w:color w:val="585756"/>
          <w:kern w:val="0"/>
          <w:sz w:val="21"/>
          <w:u w:val="none"/>
          <w14:ligatures w14:val="none"/>
        </w:rPr>
        <w:t>…...], l’adjudicataire s’est vu attribuer un marché conformément au cahier spécial des charges n° [……………………...].</w:t>
      </w:r>
    </w:p>
    <w:p w14:paraId="16C8F78D"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36CD8EBA"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06E93962"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L’objet de cet avenant est de conformer les documents de marché aux exigences de l’article 28 du RGPD.</w:t>
      </w:r>
    </w:p>
    <w:p w14:paraId="3C4B26D7"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Il n’est pas autrement dérogé aux conditions du marché, notamment quant au délai et à la valeur du marché attribué.</w:t>
      </w:r>
    </w:p>
    <w:p w14:paraId="2A1DCF76" w14:textId="77777777" w:rsidR="00FD085B" w:rsidRPr="00FD085B" w:rsidRDefault="00FD085B" w:rsidP="00FD085B">
      <w:pPr>
        <w:spacing w:line="276" w:lineRule="auto"/>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Article 1 : Définitions</w:t>
      </w:r>
    </w:p>
    <w:p w14:paraId="54ACB509" w14:textId="77777777" w:rsidR="00FD085B" w:rsidRPr="00FD085B" w:rsidRDefault="00FD085B" w:rsidP="00FD085B">
      <w:pPr>
        <w:numPr>
          <w:ilvl w:val="1"/>
          <w:numId w:val="15"/>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00AA0BF1" w14:textId="77777777" w:rsidR="00FD085B" w:rsidRPr="00FD085B" w:rsidRDefault="00FD085B" w:rsidP="00FD085B">
      <w:pPr>
        <w:spacing w:line="276" w:lineRule="auto"/>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Article 2 : Objet de la Convention</w:t>
      </w:r>
    </w:p>
    <w:p w14:paraId="1698BEB9" w14:textId="77777777" w:rsidR="00FD085B" w:rsidRPr="00FD085B" w:rsidRDefault="00FD085B" w:rsidP="00FD085B">
      <w:pPr>
        <w:numPr>
          <w:ilvl w:val="1"/>
          <w:numId w:val="16"/>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Durant l’exécution du marché, le pouvoir adjudicateur confie à l’adjudicataire le traitement de données à caractère personnel. L’adjudicataire s'engage à traiter les données à caractère personnel au nom et pour le compte du pouvoir adjudicateur.</w:t>
      </w:r>
    </w:p>
    <w:p w14:paraId="7CD96C16" w14:textId="77777777" w:rsidR="00FD085B" w:rsidRPr="00FD085B" w:rsidRDefault="00FD085B" w:rsidP="00FD085B">
      <w:pPr>
        <w:numPr>
          <w:ilvl w:val="1"/>
          <w:numId w:val="16"/>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L’adjudicataire exécute le marché conformément aux dispositions de la présente Convention.</w:t>
      </w:r>
    </w:p>
    <w:p w14:paraId="3C148C21" w14:textId="77777777" w:rsidR="00FD085B" w:rsidRPr="00FD085B" w:rsidRDefault="00FD085B" w:rsidP="00FD085B">
      <w:pPr>
        <w:spacing w:line="276" w:lineRule="auto"/>
        <w:jc w:val="both"/>
        <w:rPr>
          <w:rFonts w:eastAsia="Calibri" w:cs="Times New Roman"/>
          <w:b w:val="0"/>
          <w:bCs w:val="0"/>
          <w:color w:val="585756"/>
          <w:kern w:val="0"/>
          <w:sz w:val="21"/>
          <w:u w:val="none"/>
          <w14:ligatures w14:val="none"/>
        </w:rPr>
      </w:pPr>
    </w:p>
    <w:p w14:paraId="7B50A115" w14:textId="77777777" w:rsidR="00FD085B" w:rsidRPr="00FD085B" w:rsidRDefault="00FD085B" w:rsidP="00FD085B">
      <w:pPr>
        <w:numPr>
          <w:ilvl w:val="1"/>
          <w:numId w:val="16"/>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5F408D53" w14:textId="77777777" w:rsidR="00FD085B" w:rsidRPr="00FD085B" w:rsidRDefault="00FD085B" w:rsidP="00FD085B">
      <w:pPr>
        <w:numPr>
          <w:ilvl w:val="1"/>
          <w:numId w:val="16"/>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Les éléments compris dans le traitement sont inclus et précisés plus amplement dans l’Annexe 1 de cette Convention. Les éléments suivants sont particulièrement inclus dans ladite Annexe : </w:t>
      </w:r>
    </w:p>
    <w:p w14:paraId="4A7A9C2B" w14:textId="77777777" w:rsidR="00FD085B" w:rsidRPr="00FD085B" w:rsidRDefault="00FD085B" w:rsidP="00FD085B">
      <w:pPr>
        <w:numPr>
          <w:ilvl w:val="0"/>
          <w:numId w:val="17"/>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Les activités de traitements de données à caractère personnel ;</w:t>
      </w:r>
    </w:p>
    <w:p w14:paraId="5CC5F07E" w14:textId="77777777" w:rsidR="00FD085B" w:rsidRPr="00FD085B" w:rsidRDefault="00FD085B" w:rsidP="00FD085B">
      <w:pPr>
        <w:numPr>
          <w:ilvl w:val="0"/>
          <w:numId w:val="17"/>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Les catégories de données à caractère personnel traitées ;</w:t>
      </w:r>
    </w:p>
    <w:p w14:paraId="30A7E791" w14:textId="77777777" w:rsidR="00FD085B" w:rsidRPr="00FD085B" w:rsidRDefault="00FD085B" w:rsidP="00FD085B">
      <w:pPr>
        <w:numPr>
          <w:ilvl w:val="0"/>
          <w:numId w:val="17"/>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Les catégories d’intéressés auxquelles se rapportent les données à caractère personnel du pouvoir adjudicateur ;</w:t>
      </w:r>
    </w:p>
    <w:p w14:paraId="346B7EB1" w14:textId="77777777" w:rsidR="00FD085B" w:rsidRPr="00FD085B" w:rsidRDefault="00FD085B" w:rsidP="00FD085B">
      <w:pPr>
        <w:numPr>
          <w:ilvl w:val="0"/>
          <w:numId w:val="17"/>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Les finalités du traitement. </w:t>
      </w:r>
    </w:p>
    <w:p w14:paraId="1AE81E0D" w14:textId="77777777" w:rsidR="00FD085B" w:rsidRPr="00FD085B" w:rsidRDefault="00FD085B" w:rsidP="00FD085B">
      <w:pPr>
        <w:numPr>
          <w:ilvl w:val="1"/>
          <w:numId w:val="16"/>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55D592B7" w14:textId="77777777" w:rsidR="00FD085B" w:rsidRPr="00FD085B" w:rsidRDefault="00FD085B" w:rsidP="00FD085B">
      <w:pPr>
        <w:numPr>
          <w:ilvl w:val="1"/>
          <w:numId w:val="16"/>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Les deux Parties s'engagent à adopter des mesures appropriées pour s'assurer que les données à caractère personnel ne sont pas utilisées abusivement ou acquises par un tiers non autorisé.</w:t>
      </w:r>
    </w:p>
    <w:p w14:paraId="7D6A66F2" w14:textId="77777777" w:rsidR="00FD085B" w:rsidRPr="00FD085B" w:rsidRDefault="00FD085B" w:rsidP="00FD085B">
      <w:pPr>
        <w:numPr>
          <w:ilvl w:val="1"/>
          <w:numId w:val="16"/>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En cas de conflit entre les dispositions de la présente Convention et celles du Cahier spécial des charges, les dispositions de la présente Convention prévaudront.</w:t>
      </w:r>
    </w:p>
    <w:p w14:paraId="75FC4467" w14:textId="77777777" w:rsidR="00FD085B" w:rsidRPr="00FD085B" w:rsidRDefault="00FD085B" w:rsidP="00FD085B">
      <w:pPr>
        <w:spacing w:line="276" w:lineRule="auto"/>
        <w:jc w:val="both"/>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Article 3 : Instructions du pouvoir adjudicateur</w:t>
      </w:r>
    </w:p>
    <w:p w14:paraId="69D9123C" w14:textId="77777777" w:rsidR="00FD085B" w:rsidRPr="00FD085B" w:rsidRDefault="00FD085B" w:rsidP="00FD085B">
      <w:pPr>
        <w:numPr>
          <w:ilvl w:val="1"/>
          <w:numId w:val="18"/>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479D7A83" w14:textId="77777777" w:rsidR="00FD085B" w:rsidRPr="00FD085B" w:rsidRDefault="00FD085B" w:rsidP="00FD085B">
      <w:pPr>
        <w:numPr>
          <w:ilvl w:val="1"/>
          <w:numId w:val="18"/>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7F71D0F2" w14:textId="77777777" w:rsidR="00FD085B" w:rsidRPr="00FD085B" w:rsidRDefault="00FD085B" w:rsidP="00FD085B">
      <w:pPr>
        <w:numPr>
          <w:ilvl w:val="1"/>
          <w:numId w:val="18"/>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4C69E08E"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14D87F2E" w14:textId="77777777" w:rsidR="00FD085B" w:rsidRPr="00FD085B" w:rsidRDefault="00FD085B" w:rsidP="00FD085B">
      <w:pPr>
        <w:numPr>
          <w:ilvl w:val="1"/>
          <w:numId w:val="18"/>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5093C826" w14:textId="77777777" w:rsidR="00FD085B" w:rsidRPr="00FD085B" w:rsidRDefault="00FD085B" w:rsidP="00FD085B">
      <w:pPr>
        <w:spacing w:line="276" w:lineRule="auto"/>
        <w:jc w:val="both"/>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 xml:space="preserve">Article 4 : Assistance au pouvoir adjudicateur </w:t>
      </w:r>
    </w:p>
    <w:p w14:paraId="50723BBC" w14:textId="77777777" w:rsidR="00FD085B" w:rsidRPr="00FD085B" w:rsidRDefault="00FD085B" w:rsidP="00FD085B">
      <w:pPr>
        <w:numPr>
          <w:ilvl w:val="1"/>
          <w:numId w:val="19"/>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Cs w:val="0"/>
          <w:color w:val="585756"/>
          <w:kern w:val="0"/>
          <w:sz w:val="21"/>
          <w:u w:val="none"/>
          <w14:ligatures w14:val="none"/>
        </w:rPr>
        <w:t>Conformité à la législation</w:t>
      </w:r>
      <w:r w:rsidRPr="00FD085B">
        <w:rPr>
          <w:rFonts w:eastAsia="Calibri" w:cs="Times New Roman"/>
          <w:b w:val="0"/>
          <w:bCs w:val="0"/>
          <w:color w:val="585756"/>
          <w:kern w:val="0"/>
          <w:sz w:val="21"/>
          <w:u w:val="none"/>
          <w14:ligatures w14:val="none"/>
        </w:rPr>
        <w:t>. L’adjudicataire assiste le pouvoir adjudicateur dans le respect des obligations qui lui incombent en vertu du Règlement, en tenant compte de la nature du traitement et des informations dont dispose l’adjudicataire.</w:t>
      </w:r>
    </w:p>
    <w:p w14:paraId="496A84A5" w14:textId="77777777" w:rsidR="00FD085B" w:rsidRPr="00FD085B" w:rsidRDefault="00FD085B" w:rsidP="00FD085B">
      <w:pPr>
        <w:numPr>
          <w:ilvl w:val="1"/>
          <w:numId w:val="19"/>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Cs w:val="0"/>
          <w:color w:val="585756"/>
          <w:kern w:val="0"/>
          <w:sz w:val="21"/>
          <w:u w:val="none"/>
          <w14:ligatures w14:val="none"/>
        </w:rPr>
        <w:t>Violation des Données à caractère personnel</w:t>
      </w:r>
      <w:r w:rsidRPr="00FD085B">
        <w:rPr>
          <w:rFonts w:eastAsia="Calibri" w:cs="Times New Roman"/>
          <w:b w:val="0"/>
          <w:bCs w:val="0"/>
          <w:color w:val="585756"/>
          <w:kern w:val="0"/>
          <w:sz w:val="21"/>
          <w:u w:val="none"/>
          <w14:ligatures w14:val="none"/>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166F969E"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Cette notification devra à tout le moins comporter les informations suivantes :</w:t>
      </w:r>
    </w:p>
    <w:p w14:paraId="51F1FBB9" w14:textId="77777777" w:rsidR="00FD085B" w:rsidRPr="00FD085B" w:rsidRDefault="00FD085B" w:rsidP="00FD085B">
      <w:pPr>
        <w:numPr>
          <w:ilvl w:val="0"/>
          <w:numId w:val="20"/>
        </w:num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La nature de la violation de données à caractère personnel ; </w:t>
      </w:r>
    </w:p>
    <w:p w14:paraId="4B52B742" w14:textId="77777777" w:rsidR="00FD085B" w:rsidRPr="00FD085B" w:rsidRDefault="00FD085B" w:rsidP="00FD085B">
      <w:pPr>
        <w:numPr>
          <w:ilvl w:val="0"/>
          <w:numId w:val="20"/>
        </w:num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Les catégories de données à caractère personnel ;</w:t>
      </w:r>
    </w:p>
    <w:p w14:paraId="3F4D2AA8" w14:textId="77777777" w:rsidR="00FD085B" w:rsidRPr="00FD085B" w:rsidRDefault="00FD085B" w:rsidP="00FD085B">
      <w:pPr>
        <w:numPr>
          <w:ilvl w:val="0"/>
          <w:numId w:val="20"/>
        </w:num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Les catégories et le nombre approximatif de personnes concernées ;</w:t>
      </w:r>
    </w:p>
    <w:p w14:paraId="0E6A340B" w14:textId="77777777" w:rsidR="00FD085B" w:rsidRPr="00FD085B" w:rsidRDefault="00FD085B" w:rsidP="00FD085B">
      <w:pPr>
        <w:numPr>
          <w:ilvl w:val="0"/>
          <w:numId w:val="20"/>
        </w:num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Les catégories et le nombre approximatif d'enregistrements de données à caractère personnel concernées ; </w:t>
      </w:r>
    </w:p>
    <w:p w14:paraId="1B5B48A4" w14:textId="77777777" w:rsidR="00FD085B" w:rsidRPr="00FD085B" w:rsidRDefault="00FD085B" w:rsidP="00FD085B">
      <w:pPr>
        <w:numPr>
          <w:ilvl w:val="0"/>
          <w:numId w:val="20"/>
        </w:num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Les conséquences probables de la violation de données à caractère personnel ;</w:t>
      </w:r>
    </w:p>
    <w:p w14:paraId="17FE695D" w14:textId="77777777" w:rsidR="00FD085B" w:rsidRPr="00FD085B" w:rsidRDefault="00FD085B" w:rsidP="00FD085B">
      <w:pPr>
        <w:numPr>
          <w:ilvl w:val="0"/>
          <w:numId w:val="20"/>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Les mesures prises ou envisagées par l’adjudicataire pour remédier </w:t>
      </w:r>
      <w:proofErr w:type="spellStart"/>
      <w:r w:rsidRPr="00FD085B">
        <w:rPr>
          <w:rFonts w:eastAsia="Calibri" w:cs="Times New Roman"/>
          <w:b w:val="0"/>
          <w:bCs w:val="0"/>
          <w:color w:val="585756"/>
          <w:kern w:val="0"/>
          <w:sz w:val="21"/>
          <w:u w:val="none"/>
          <w14:ligatures w14:val="none"/>
        </w:rPr>
        <w:t>a</w:t>
      </w:r>
      <w:proofErr w:type="spellEnd"/>
      <w:r w:rsidRPr="00FD085B">
        <w:rPr>
          <w:rFonts w:eastAsia="Calibri" w:cs="Times New Roman"/>
          <w:b w:val="0"/>
          <w:bCs w:val="0"/>
          <w:color w:val="585756"/>
          <w:kern w:val="0"/>
          <w:sz w:val="21"/>
          <w:u w:val="none"/>
          <w14:ligatures w14:val="none"/>
        </w:rPr>
        <w:t>̀ la violation de données à caractère personnel, y compris, le cas échéant, les mesures pour en atténuer les éventuelles conséquences négatives.</w:t>
      </w:r>
    </w:p>
    <w:p w14:paraId="161CC797" w14:textId="77777777" w:rsidR="00FD085B" w:rsidRPr="00FD085B" w:rsidRDefault="00FD085B" w:rsidP="00FD085B">
      <w:pPr>
        <w:spacing w:line="276" w:lineRule="auto"/>
        <w:jc w:val="both"/>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6921A52C" w14:textId="77777777" w:rsidR="00FD085B" w:rsidRPr="00FD085B" w:rsidRDefault="00FD085B" w:rsidP="00FD085B">
      <w:pPr>
        <w:numPr>
          <w:ilvl w:val="1"/>
          <w:numId w:val="19"/>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Cs w:val="0"/>
          <w:color w:val="585756"/>
          <w:kern w:val="0"/>
          <w:sz w:val="21"/>
          <w:u w:val="none"/>
          <w14:ligatures w14:val="none"/>
        </w:rPr>
        <w:t>Évaluation de l'impact du traitement des données.</w:t>
      </w:r>
      <w:r w:rsidRPr="00FD085B">
        <w:rPr>
          <w:rFonts w:eastAsia="Calibri" w:cs="Times New Roman"/>
          <w:b w:val="0"/>
          <w:bCs w:val="0"/>
          <w:color w:val="585756"/>
          <w:kern w:val="0"/>
          <w:sz w:val="21"/>
          <w:u w:val="none"/>
          <w14:ligatures w14:val="none"/>
        </w:rPr>
        <w:t xml:space="preserve"> Le cas échéant et lorsque le pouvoir adjudicateur en fait la demande, l’adjudicataire assiste le pouvoir adjudicateur dans la réalisation de l'étude d'impact sur la protection des données conformément à l'article 35 du Règlement.</w:t>
      </w:r>
    </w:p>
    <w:p w14:paraId="4ACA8777" w14:textId="77777777" w:rsidR="00FD085B" w:rsidRPr="00FD085B" w:rsidRDefault="00FD085B" w:rsidP="00FD085B">
      <w:pPr>
        <w:spacing w:line="276" w:lineRule="auto"/>
        <w:jc w:val="both"/>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Article 5 : Obligations de l’adjudicataire</w:t>
      </w:r>
    </w:p>
    <w:p w14:paraId="56BBAB15" w14:textId="77777777" w:rsidR="00FD085B" w:rsidRPr="00FD085B" w:rsidRDefault="00FD085B" w:rsidP="00FD085B">
      <w:pPr>
        <w:numPr>
          <w:ilvl w:val="1"/>
          <w:numId w:val="21"/>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789F3013" w14:textId="77777777" w:rsidR="00FD085B" w:rsidRPr="00FD085B" w:rsidRDefault="00FD085B" w:rsidP="00FD085B">
      <w:pPr>
        <w:spacing w:line="276" w:lineRule="auto"/>
        <w:jc w:val="both"/>
        <w:rPr>
          <w:rFonts w:eastAsia="Calibri" w:cs="Times New Roman"/>
          <w:b w:val="0"/>
          <w:bCs w:val="0"/>
          <w:color w:val="585756"/>
          <w:kern w:val="0"/>
          <w:sz w:val="21"/>
          <w:u w:val="none"/>
          <w14:ligatures w14:val="none"/>
        </w:rPr>
      </w:pPr>
    </w:p>
    <w:p w14:paraId="0E0434E1" w14:textId="77777777" w:rsidR="00FD085B" w:rsidRPr="00FD085B" w:rsidRDefault="00FD085B" w:rsidP="00FD085B">
      <w:pPr>
        <w:numPr>
          <w:ilvl w:val="1"/>
          <w:numId w:val="21"/>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L’adjudicataire garantit qu'il n'existe aucune obligation découlant de toute législation applicable qui rend impossible le respect des obligations de la présente Convention. </w:t>
      </w:r>
    </w:p>
    <w:p w14:paraId="526D4579" w14:textId="77777777" w:rsidR="00FD085B" w:rsidRPr="00FD085B" w:rsidRDefault="00FD085B" w:rsidP="00FD085B">
      <w:pPr>
        <w:numPr>
          <w:ilvl w:val="1"/>
          <w:numId w:val="21"/>
        </w:numPr>
        <w:spacing w:line="276" w:lineRule="auto"/>
        <w:jc w:val="both"/>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450F1377" w14:textId="77777777" w:rsidR="00FD085B" w:rsidRPr="00FD085B" w:rsidRDefault="00FD085B" w:rsidP="00FD085B">
      <w:pPr>
        <w:numPr>
          <w:ilvl w:val="1"/>
          <w:numId w:val="21"/>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6E6A9445" w14:textId="77777777" w:rsidR="00FD085B" w:rsidRPr="00FD085B" w:rsidRDefault="00FD085B" w:rsidP="00FD085B">
      <w:pPr>
        <w:numPr>
          <w:ilvl w:val="1"/>
          <w:numId w:val="21"/>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L’adjudicataire informera sans délai le pouvoir adjudicateur s'il estime qu'une instruction du pouvoir adjudicateur viole la législation applicable en matière de protection des données.</w:t>
      </w:r>
    </w:p>
    <w:p w14:paraId="09C70552" w14:textId="77777777" w:rsidR="00FD085B" w:rsidRPr="00FD085B" w:rsidRDefault="00FD085B" w:rsidP="00FD085B">
      <w:pPr>
        <w:numPr>
          <w:ilvl w:val="1"/>
          <w:numId w:val="21"/>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3323BDC8" w14:textId="77777777" w:rsidR="00FD085B" w:rsidRPr="00FD085B" w:rsidRDefault="00FD085B" w:rsidP="00FD085B">
      <w:pPr>
        <w:numPr>
          <w:ilvl w:val="1"/>
          <w:numId w:val="21"/>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7D3474D3" w14:textId="77777777" w:rsidR="00FD085B" w:rsidRPr="00FD085B" w:rsidRDefault="00FD085B" w:rsidP="00FD085B">
      <w:pPr>
        <w:numPr>
          <w:ilvl w:val="1"/>
          <w:numId w:val="21"/>
        </w:num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Si l’adjudicataire enfreint le présent marché et le RGPD en déterminant les finalités et les moyens du traitement, il devra être considéré comme responsable du traitement dans le cadre de ce traitement. </w:t>
      </w:r>
    </w:p>
    <w:p w14:paraId="6072B451" w14:textId="77777777" w:rsidR="00FD085B" w:rsidRPr="00FD085B" w:rsidRDefault="00FD085B" w:rsidP="00FD085B">
      <w:pPr>
        <w:spacing w:line="276" w:lineRule="auto"/>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Article 6 : Obligations du pouvoir adjudicateur</w:t>
      </w:r>
    </w:p>
    <w:p w14:paraId="2B7C7665" w14:textId="77777777" w:rsidR="00FD085B" w:rsidRPr="00FD085B" w:rsidRDefault="00FD085B" w:rsidP="00FD085B">
      <w:pPr>
        <w:numPr>
          <w:ilvl w:val="1"/>
          <w:numId w:val="22"/>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60D6DAE7" w14:textId="77777777" w:rsidR="00FD085B" w:rsidRPr="00FD085B" w:rsidRDefault="00FD085B" w:rsidP="00FD085B">
      <w:pPr>
        <w:numPr>
          <w:ilvl w:val="1"/>
          <w:numId w:val="22"/>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2D98C46F"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58B49B1B" w14:textId="77777777" w:rsidR="00FD085B" w:rsidRPr="00FD085B" w:rsidRDefault="00FD085B" w:rsidP="00FD085B">
      <w:pPr>
        <w:spacing w:line="276" w:lineRule="auto"/>
        <w:jc w:val="both"/>
        <w:rPr>
          <w:rFonts w:eastAsia="Calibri" w:cs="Times New Roman"/>
          <w:b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Le point de contact du pouvoir adjudicateur est : </w:t>
      </w:r>
      <w:hyperlink r:id="rId12" w:history="1">
        <w:r w:rsidRPr="00FD085B">
          <w:rPr>
            <w:rFonts w:eastAsia="Calibri" w:cs="Times New Roman"/>
            <w:b w:val="0"/>
            <w:color w:val="0563C1"/>
            <w:kern w:val="0"/>
            <w:sz w:val="21"/>
            <w14:ligatures w14:val="none"/>
          </w:rPr>
          <w:t>dpo@enabel.be</w:t>
        </w:r>
      </w:hyperlink>
      <w:r w:rsidRPr="00FD085B">
        <w:rPr>
          <w:rFonts w:eastAsia="Calibri" w:cs="Times New Roman"/>
          <w:b w:val="0"/>
          <w:color w:val="585756"/>
          <w:kern w:val="0"/>
          <w:sz w:val="21"/>
          <w:u w:val="none"/>
          <w14:ligatures w14:val="none"/>
        </w:rPr>
        <w:t xml:space="preserve"> </w:t>
      </w:r>
    </w:p>
    <w:p w14:paraId="23AF5146" w14:textId="77777777" w:rsidR="00FD085B" w:rsidRPr="00FD085B" w:rsidRDefault="00FD085B" w:rsidP="00FD085B">
      <w:pPr>
        <w:numPr>
          <w:ilvl w:val="1"/>
          <w:numId w:val="22"/>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 pouvoir adjudicateur garantit qu'il n'émettra aucune instruction, direction ou demande à l’adjudicataire qui ne respecte pas les dispositions du Règlement.</w:t>
      </w:r>
    </w:p>
    <w:p w14:paraId="17CDA494" w14:textId="77777777" w:rsidR="00FD085B" w:rsidRPr="00FD085B" w:rsidRDefault="00FD085B" w:rsidP="00FD085B">
      <w:pPr>
        <w:numPr>
          <w:ilvl w:val="1"/>
          <w:numId w:val="22"/>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472F7371" w14:textId="77777777" w:rsidR="00FD085B" w:rsidRPr="00FD085B" w:rsidRDefault="00FD085B" w:rsidP="00FD085B">
      <w:pPr>
        <w:numPr>
          <w:ilvl w:val="1"/>
          <w:numId w:val="22"/>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026CA04E" w14:textId="77777777" w:rsidR="00FD085B" w:rsidRPr="00FD085B" w:rsidRDefault="00FD085B" w:rsidP="00FD085B">
      <w:pPr>
        <w:numPr>
          <w:ilvl w:val="1"/>
          <w:numId w:val="22"/>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1C4E732E" w14:textId="77777777" w:rsidR="00FD085B" w:rsidRPr="00FD085B" w:rsidRDefault="00FD085B" w:rsidP="00FD085B">
      <w:pPr>
        <w:spacing w:line="276" w:lineRule="auto"/>
        <w:jc w:val="both"/>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Article 7 : Utilisation de Sous-traitants subséquents</w:t>
      </w:r>
    </w:p>
    <w:p w14:paraId="08A570F3" w14:textId="77777777" w:rsidR="00FD085B" w:rsidRPr="00FD085B" w:rsidRDefault="00FD085B" w:rsidP="00FD085B">
      <w:pPr>
        <w:numPr>
          <w:ilvl w:val="1"/>
          <w:numId w:val="23"/>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Conformément au cahier spécial des charges, l’adjudicataire peut faire appel à la capacité d’un tiers pour répondre au présent marché, ce qui constitue une sous-traitance ultérieure au sens de l’article 28 du RGPD</w:t>
      </w:r>
      <w:r w:rsidRPr="00FD085B">
        <w:rPr>
          <w:rFonts w:eastAsia="Calibri" w:cs="Times New Roman"/>
          <w:b w:val="0"/>
          <w:bCs w:val="0"/>
          <w:color w:val="585756"/>
          <w:kern w:val="0"/>
          <w:sz w:val="21"/>
          <w:u w:val="none"/>
          <w:vertAlign w:val="superscript"/>
          <w14:ligatures w14:val="none"/>
        </w:rPr>
        <w:footnoteReference w:id="1"/>
      </w:r>
      <w:r w:rsidRPr="00FD085B">
        <w:rPr>
          <w:rFonts w:eastAsia="Calibri" w:cs="Times New Roman"/>
          <w:b w:val="0"/>
          <w:bCs w:val="0"/>
          <w:color w:val="585756"/>
          <w:kern w:val="0"/>
          <w:sz w:val="21"/>
          <w:u w:val="none"/>
          <w14:ligatures w14:val="none"/>
        </w:rPr>
        <w:t>.</w:t>
      </w:r>
    </w:p>
    <w:p w14:paraId="4DEADE76" w14:textId="77777777" w:rsidR="00FD085B" w:rsidRPr="00FD085B" w:rsidRDefault="00FD085B" w:rsidP="00FD085B">
      <w:pPr>
        <w:numPr>
          <w:ilvl w:val="1"/>
          <w:numId w:val="23"/>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FD085B">
        <w:rPr>
          <w:rFonts w:eastAsia="Calibri" w:cs="Times New Roman"/>
          <w:b w:val="0"/>
          <w:bCs w:val="0"/>
          <w:color w:val="585756"/>
          <w:kern w:val="0"/>
          <w:sz w:val="21"/>
          <w:u w:val="none"/>
          <w14:ligatures w14:val="none"/>
        </w:rPr>
        <w:t>jous</w:t>
      </w:r>
      <w:proofErr w:type="spellEnd"/>
      <w:r w:rsidRPr="00FD085B">
        <w:rPr>
          <w:rFonts w:eastAsia="Calibri" w:cs="Times New Roman"/>
          <w:b w:val="0"/>
          <w:bCs w:val="0"/>
          <w:color w:val="585756"/>
          <w:kern w:val="0"/>
          <w:sz w:val="21"/>
          <w:u w:val="none"/>
          <w14:ligatures w14:val="none"/>
        </w:rPr>
        <w:t xml:space="preserve"> à compter de la date de réception de cette information pour présenter ses objections. Cette sous-traitance subséquente ne peut être effectuée que si le pouvoir adjudicateur n'a pas émis d'objection pendant le délai convenu.</w:t>
      </w:r>
    </w:p>
    <w:p w14:paraId="466539F2" w14:textId="77777777" w:rsidR="00FD085B" w:rsidRPr="00FD085B" w:rsidRDefault="00FD085B" w:rsidP="00FD085B">
      <w:pPr>
        <w:numPr>
          <w:ilvl w:val="1"/>
          <w:numId w:val="23"/>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346CD407" w14:textId="77777777" w:rsidR="00FD085B" w:rsidRPr="00FD085B" w:rsidRDefault="00FD085B" w:rsidP="00FD085B">
      <w:pPr>
        <w:numPr>
          <w:ilvl w:val="1"/>
          <w:numId w:val="23"/>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4E0EE596" w14:textId="77777777" w:rsidR="00FD085B" w:rsidRPr="00FD085B" w:rsidRDefault="00FD085B" w:rsidP="00FD085B">
      <w:p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Les accords passés avec le sous-traitant subséquent sont établis par écrit. Sur demande, l’adjudicataire devra fournir au PA une copie de ce (ces) contrats.</w:t>
      </w:r>
    </w:p>
    <w:p w14:paraId="2C8A8B8D" w14:textId="77777777" w:rsidR="00FD085B" w:rsidRPr="00FD085B" w:rsidRDefault="00FD085B" w:rsidP="00FD085B">
      <w:pPr>
        <w:numPr>
          <w:ilvl w:val="1"/>
          <w:numId w:val="23"/>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Si le sous-traitant subséquent ne remplit pas ses obligations en matière de protection des données, l’adjudicataire demeure pleinement responsable devant le pouvoir adjudicateur de l’exécution par le sous-traitant subséquent de ses obligations.</w:t>
      </w:r>
    </w:p>
    <w:p w14:paraId="5A1874D1" w14:textId="77777777" w:rsidR="00FD085B" w:rsidRPr="00FD085B" w:rsidRDefault="00FD085B" w:rsidP="00FD085B">
      <w:pPr>
        <w:numPr>
          <w:ilvl w:val="1"/>
          <w:numId w:val="23"/>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77465289" w14:textId="77777777" w:rsidR="00FD085B" w:rsidRPr="00FD085B" w:rsidRDefault="00FD085B" w:rsidP="00FD085B">
      <w:pPr>
        <w:spacing w:line="276" w:lineRule="auto"/>
        <w:jc w:val="both"/>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 xml:space="preserve">Article 8 : Droits des personnes concernées </w:t>
      </w:r>
    </w:p>
    <w:p w14:paraId="5FD93F17" w14:textId="77777777" w:rsidR="00FD085B" w:rsidRPr="00FD085B" w:rsidRDefault="00FD085B" w:rsidP="00FD085B">
      <w:pPr>
        <w:numPr>
          <w:ilvl w:val="1"/>
          <w:numId w:val="24"/>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2C562FCC" w14:textId="77777777" w:rsidR="00FD085B" w:rsidRPr="00FD085B" w:rsidRDefault="00FD085B" w:rsidP="00FD085B">
      <w:pPr>
        <w:numPr>
          <w:ilvl w:val="1"/>
          <w:numId w:val="24"/>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017461CE" w14:textId="77777777" w:rsidR="00FD085B" w:rsidRPr="00FD085B" w:rsidRDefault="00FD085B" w:rsidP="00FD085B">
      <w:pPr>
        <w:numPr>
          <w:ilvl w:val="0"/>
          <w:numId w:val="25"/>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68D8D441" w14:textId="77777777" w:rsidR="00FD085B" w:rsidRPr="00FD085B" w:rsidRDefault="00FD085B" w:rsidP="00FD085B">
      <w:pPr>
        <w:numPr>
          <w:ilvl w:val="0"/>
          <w:numId w:val="25"/>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6153B933" w14:textId="77777777" w:rsidR="00FD085B" w:rsidRPr="00FD085B" w:rsidRDefault="00FD085B" w:rsidP="00FD085B">
      <w:pPr>
        <w:numPr>
          <w:ilvl w:val="0"/>
          <w:numId w:val="25"/>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63F4BAEF" w14:textId="77777777" w:rsidR="00FD085B" w:rsidRPr="00FD085B" w:rsidRDefault="00FD085B" w:rsidP="00FD085B">
      <w:pPr>
        <w:numPr>
          <w:ilvl w:val="1"/>
          <w:numId w:val="24"/>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3EB441C2" w14:textId="77777777" w:rsidR="00FD085B" w:rsidRPr="00FD085B" w:rsidRDefault="00FD085B" w:rsidP="00FD085B">
      <w:pPr>
        <w:spacing w:line="276" w:lineRule="auto"/>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 xml:space="preserve">Article 9 : Mesures de sécurité </w:t>
      </w:r>
    </w:p>
    <w:p w14:paraId="244B8EA3" w14:textId="77777777" w:rsidR="00FD085B" w:rsidRPr="00FD085B" w:rsidRDefault="00FD085B" w:rsidP="00FD085B">
      <w:pPr>
        <w:numPr>
          <w:ilvl w:val="1"/>
          <w:numId w:val="26"/>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01ABD0EB" w14:textId="77777777" w:rsidR="00FD085B" w:rsidRPr="00FD085B" w:rsidRDefault="00FD085B" w:rsidP="00FD085B">
      <w:pPr>
        <w:numPr>
          <w:ilvl w:val="1"/>
          <w:numId w:val="26"/>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L’adjudicataire s’engage à mettre en œuvre les mesures techniques et organisationnelles appropriées pour assurer un niveau de sécurité approprié au risque, conformément à l'article 32 du Règlement. </w:t>
      </w:r>
    </w:p>
    <w:p w14:paraId="377A88B6" w14:textId="77777777" w:rsidR="00FD085B" w:rsidRPr="00FD085B" w:rsidRDefault="00FD085B" w:rsidP="00FD085B">
      <w:pPr>
        <w:numPr>
          <w:ilvl w:val="1"/>
          <w:numId w:val="26"/>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72DB7094" w14:textId="77777777" w:rsidR="00FD085B" w:rsidRPr="00FD085B" w:rsidRDefault="00FD085B" w:rsidP="00FD085B">
      <w:pPr>
        <w:numPr>
          <w:ilvl w:val="1"/>
          <w:numId w:val="26"/>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677AD307" w14:textId="77777777" w:rsidR="00FD085B" w:rsidRPr="00FD085B" w:rsidRDefault="00FD085B" w:rsidP="00FD085B">
      <w:pPr>
        <w:numPr>
          <w:ilvl w:val="1"/>
          <w:numId w:val="26"/>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L’adjudicataire fournit au pouvoir adjudicateur une description complète et claire, de manière transparente et compréhensible, de la manière dont il traite les données à caractère personnel de celui-ci (Annexe 3).</w:t>
      </w:r>
    </w:p>
    <w:p w14:paraId="6DFE97B8" w14:textId="77777777" w:rsidR="00FD085B" w:rsidRPr="00FD085B" w:rsidRDefault="00FD085B" w:rsidP="00FD085B">
      <w:pPr>
        <w:numPr>
          <w:ilvl w:val="1"/>
          <w:numId w:val="26"/>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Dans le cas où l’adjudicataire viendrait à modifier les mesures de sécurité appliquées, l’adjudicataire s’engage à le notifier immédiatement au pouvoir adjudicateur ;</w:t>
      </w:r>
    </w:p>
    <w:p w14:paraId="5B0F686D" w14:textId="77777777" w:rsidR="00FD085B" w:rsidRPr="00FD085B" w:rsidRDefault="00FD085B" w:rsidP="00FD085B">
      <w:pPr>
        <w:numPr>
          <w:ilvl w:val="1"/>
          <w:numId w:val="26"/>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Le pouvoir adjudicateur se réserve le droit de suspendre et/ou de résilier le marché, lorsque l’adjudicataire ne peut plus prévoir des mesures techniques et organisationnelles appropriées au risque de traitement ; </w:t>
      </w:r>
    </w:p>
    <w:p w14:paraId="7925FDBA" w14:textId="77777777" w:rsidR="00FD085B" w:rsidRPr="00FD085B" w:rsidRDefault="00FD085B" w:rsidP="00FD085B">
      <w:pPr>
        <w:spacing w:line="276" w:lineRule="auto"/>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 xml:space="preserve">Article 10 : Audit </w:t>
      </w:r>
    </w:p>
    <w:p w14:paraId="4183CA7F" w14:textId="77777777" w:rsidR="00FD085B" w:rsidRPr="00FD085B" w:rsidRDefault="00FD085B" w:rsidP="00FD085B">
      <w:pPr>
        <w:numPr>
          <w:ilvl w:val="1"/>
          <w:numId w:val="27"/>
        </w:num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77FC42C6" w14:textId="77777777" w:rsidR="00FD085B" w:rsidRPr="00FD085B" w:rsidRDefault="00FD085B" w:rsidP="00FD085B">
      <w:pPr>
        <w:numPr>
          <w:ilvl w:val="1"/>
          <w:numId w:val="27"/>
        </w:num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239AA190" w14:textId="77777777" w:rsidR="00FD085B" w:rsidRPr="00FD085B" w:rsidRDefault="00FD085B" w:rsidP="00FD085B">
      <w:pPr>
        <w:numPr>
          <w:ilvl w:val="1"/>
          <w:numId w:val="27"/>
        </w:num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7E34E00F" w14:textId="77777777" w:rsidR="00FD085B" w:rsidRPr="00FD085B" w:rsidRDefault="00FD085B" w:rsidP="00FD085B">
      <w:pPr>
        <w:spacing w:line="276" w:lineRule="auto"/>
        <w:jc w:val="both"/>
        <w:rPr>
          <w:rFonts w:eastAsia="Calibri" w:cs="Times New Roman"/>
          <w:b w:val="0"/>
          <w:bCs w:val="0"/>
          <w:color w:val="585756"/>
          <w:kern w:val="0"/>
          <w:sz w:val="21"/>
          <w:u w:val="none"/>
          <w14:ligatures w14:val="none"/>
        </w:rPr>
      </w:pPr>
    </w:p>
    <w:p w14:paraId="4D849BFB" w14:textId="77777777" w:rsidR="00FD085B" w:rsidRPr="00FD085B" w:rsidRDefault="00FD085B" w:rsidP="00FD085B">
      <w:pPr>
        <w:numPr>
          <w:ilvl w:val="1"/>
          <w:numId w:val="27"/>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Le pouvoir adjudicateur doit prendre toutes les mesures appropriées pour minimiser toute obstruction causée par l'audit sur le fonctionnement quotidien de l’adjudicataire ou des services exécutés par l’adjudicataire. </w:t>
      </w:r>
    </w:p>
    <w:p w14:paraId="7360C1D3" w14:textId="77777777" w:rsidR="00FD085B" w:rsidRPr="00FD085B" w:rsidRDefault="00FD085B" w:rsidP="00FD085B">
      <w:pPr>
        <w:numPr>
          <w:ilvl w:val="1"/>
          <w:numId w:val="27"/>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61F8AD18" w14:textId="77777777" w:rsidR="00FD085B" w:rsidRPr="00FD085B" w:rsidRDefault="00FD085B" w:rsidP="00FD085B">
      <w:pPr>
        <w:numPr>
          <w:ilvl w:val="1"/>
          <w:numId w:val="27"/>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1C154BDC" w14:textId="77777777" w:rsidR="00FD085B" w:rsidRPr="00FD085B" w:rsidRDefault="00FD085B" w:rsidP="00FD085B">
      <w:pPr>
        <w:spacing w:line="276" w:lineRule="auto"/>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 xml:space="preserve">Article 11 : Transfert à des tiers </w:t>
      </w:r>
    </w:p>
    <w:p w14:paraId="780BFE1A" w14:textId="77777777" w:rsidR="00FD085B" w:rsidRPr="00FD085B" w:rsidRDefault="00FD085B" w:rsidP="00FD085B">
      <w:pPr>
        <w:numPr>
          <w:ilvl w:val="1"/>
          <w:numId w:val="28"/>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7F201AB6" w14:textId="77777777" w:rsidR="00FD085B" w:rsidRPr="00FD085B" w:rsidRDefault="00FD085B" w:rsidP="00FD085B">
      <w:pPr>
        <w:numPr>
          <w:ilvl w:val="1"/>
          <w:numId w:val="28"/>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Dans le cas où une obligation légale s'applique au transfert de données à caractère personnel, qui fait l'objet de la présente Convention, à des Tiers, l’adjudicataire devra en informer le pouvoir adjudicateur avant le transfert.  </w:t>
      </w:r>
    </w:p>
    <w:p w14:paraId="0DADAE48" w14:textId="77777777" w:rsidR="00FD085B" w:rsidRPr="00FD085B" w:rsidRDefault="00FD085B" w:rsidP="00FD085B">
      <w:pPr>
        <w:spacing w:line="276" w:lineRule="auto"/>
        <w:jc w:val="both"/>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Article 12 : Transfert en dehors de l'EEE</w:t>
      </w:r>
    </w:p>
    <w:p w14:paraId="5B03C4DD" w14:textId="77777777" w:rsidR="00FD085B" w:rsidRPr="00FD085B" w:rsidRDefault="00FD085B" w:rsidP="00FD085B">
      <w:pPr>
        <w:numPr>
          <w:ilvl w:val="1"/>
          <w:numId w:val="29"/>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 L’adjudicataire traitera les données à caractère personnel du pouvoir adjudicateur uniquement dans un lieu situé dans l'EEE.</w:t>
      </w:r>
    </w:p>
    <w:p w14:paraId="3AA441C7" w14:textId="77777777" w:rsidR="00FD085B" w:rsidRPr="00FD085B" w:rsidRDefault="00FD085B" w:rsidP="00FD085B">
      <w:pPr>
        <w:numPr>
          <w:ilvl w:val="1"/>
          <w:numId w:val="29"/>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4A7C53EC" w14:textId="77777777" w:rsidR="00FD085B" w:rsidRPr="00FD085B" w:rsidRDefault="00FD085B" w:rsidP="00FD085B">
      <w:p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L’adjudicataire devra veiller à ce qu'aucun accès aux données à caractère personnel du pouvoir adjudicateur par un tiers n'aboutisse de quelque manière que ce soit à la transmission de ces données à l'extérieur de l'Union Européenne.</w:t>
      </w:r>
    </w:p>
    <w:p w14:paraId="1EAC5C67" w14:textId="77777777" w:rsidR="00FD085B" w:rsidRPr="00FD085B" w:rsidRDefault="00FD085B" w:rsidP="00FD085B">
      <w:pPr>
        <w:spacing w:line="276" w:lineRule="auto"/>
        <w:jc w:val="both"/>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Article 13 : Comportement à l'égard des autorités gouvernementales et judiciaires nationales</w:t>
      </w:r>
    </w:p>
    <w:p w14:paraId="5561A2D3" w14:textId="77777777" w:rsidR="00FD085B" w:rsidRPr="00FD085B" w:rsidRDefault="00FD085B" w:rsidP="00FD085B">
      <w:pPr>
        <w:numPr>
          <w:ilvl w:val="1"/>
          <w:numId w:val="30"/>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1DB05677" w14:textId="77777777" w:rsidR="00FD085B" w:rsidRPr="00FD085B" w:rsidRDefault="00FD085B" w:rsidP="00FD085B">
      <w:pPr>
        <w:spacing w:line="276" w:lineRule="auto"/>
        <w:jc w:val="both"/>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 xml:space="preserve">Article 14 : Droits de propriété intellectuelle </w:t>
      </w:r>
    </w:p>
    <w:p w14:paraId="10F1D698" w14:textId="77777777" w:rsidR="00FD085B" w:rsidRPr="00FD085B" w:rsidRDefault="00FD085B" w:rsidP="00FD085B">
      <w:p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28C24403" w14:textId="77777777" w:rsidR="00FD085B" w:rsidRPr="00FD085B" w:rsidRDefault="00FD085B" w:rsidP="00FD085B">
      <w:pPr>
        <w:spacing w:line="276" w:lineRule="auto"/>
        <w:jc w:val="both"/>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 xml:space="preserve">Article 15 : Confidentialité </w:t>
      </w:r>
    </w:p>
    <w:p w14:paraId="3FB7E2CF" w14:textId="77777777" w:rsidR="00FD085B" w:rsidRPr="00FD085B" w:rsidRDefault="00FD085B" w:rsidP="00FD085B">
      <w:pPr>
        <w:numPr>
          <w:ilvl w:val="1"/>
          <w:numId w:val="31"/>
        </w:numPr>
        <w:spacing w:line="276" w:lineRule="auto"/>
        <w:jc w:val="both"/>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L’adjudicataire s’engage à garantir la confidentialité des données à caractère personnel ainsi que leur traitement.</w:t>
      </w:r>
    </w:p>
    <w:p w14:paraId="0C84F020" w14:textId="77777777" w:rsidR="00FD085B" w:rsidRPr="00FD085B" w:rsidRDefault="00FD085B" w:rsidP="00FD085B">
      <w:pPr>
        <w:numPr>
          <w:ilvl w:val="1"/>
          <w:numId w:val="31"/>
        </w:numPr>
        <w:spacing w:line="276" w:lineRule="auto"/>
        <w:jc w:val="both"/>
        <w:rPr>
          <w:rFonts w:eastAsia="Calibri" w:cs="Times New Roman"/>
          <w:bCs w:val="0"/>
          <w:color w:val="585756"/>
          <w:kern w:val="0"/>
          <w:sz w:val="21"/>
          <w:u w:val="none"/>
          <w14:ligatures w14:val="none"/>
        </w:rPr>
      </w:pPr>
      <w:r w:rsidRPr="00FD085B">
        <w:rPr>
          <w:rFonts w:eastAsia="Calibri" w:cs="Times New Roman"/>
          <w:b w:val="0"/>
          <w:bCs w:val="0"/>
          <w:color w:val="585756"/>
          <w:kern w:val="0"/>
          <w:sz w:val="21"/>
          <w:u w:val="none"/>
          <w14:ligatures w14:val="none"/>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62FCB5B1" w14:textId="77777777" w:rsidR="00FD085B" w:rsidRPr="00FD085B" w:rsidRDefault="00FD085B" w:rsidP="00FD085B">
      <w:pPr>
        <w:spacing w:line="276" w:lineRule="auto"/>
        <w:jc w:val="both"/>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Article 16 : Responsabilité</w:t>
      </w:r>
    </w:p>
    <w:p w14:paraId="13D33EBD" w14:textId="77777777" w:rsidR="00FD085B" w:rsidRPr="00FD085B" w:rsidRDefault="00FD085B" w:rsidP="00FD085B">
      <w:pPr>
        <w:numPr>
          <w:ilvl w:val="1"/>
          <w:numId w:val="32"/>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2A1AA0AB" w14:textId="77777777" w:rsidR="00FD085B" w:rsidRPr="00FD085B" w:rsidRDefault="00FD085B" w:rsidP="00FD085B">
      <w:pPr>
        <w:numPr>
          <w:ilvl w:val="1"/>
          <w:numId w:val="32"/>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L’adjudicataire est redevable du paiement des amendes administratives qui découlent d’une infraction à la Réglementation.</w:t>
      </w:r>
    </w:p>
    <w:p w14:paraId="5A9288F3" w14:textId="77777777" w:rsidR="00FD085B" w:rsidRPr="00FD085B" w:rsidRDefault="00FD085B" w:rsidP="00FD085B">
      <w:pPr>
        <w:numPr>
          <w:ilvl w:val="1"/>
          <w:numId w:val="32"/>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L’adjudicataire sera exempt de sa responsabilité uniquement s’il peut prouver qu’il n’est pas responsable de l’évènement à l’origine d’une violation de la Réglementation.</w:t>
      </w:r>
    </w:p>
    <w:p w14:paraId="429CC165" w14:textId="77777777" w:rsidR="00FD085B" w:rsidRPr="00FD085B" w:rsidRDefault="00FD085B" w:rsidP="00FD085B">
      <w:pPr>
        <w:numPr>
          <w:ilvl w:val="1"/>
          <w:numId w:val="32"/>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12B427D8" w14:textId="77777777" w:rsidR="00FD085B" w:rsidRPr="00FD085B" w:rsidRDefault="00FD085B" w:rsidP="00FD085B">
      <w:pPr>
        <w:spacing w:line="276" w:lineRule="auto"/>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Article 17 : Fin du contrat</w:t>
      </w:r>
    </w:p>
    <w:p w14:paraId="24694F61" w14:textId="77777777" w:rsidR="00FD085B" w:rsidRPr="00FD085B" w:rsidRDefault="00FD085B" w:rsidP="00FD085B">
      <w:pPr>
        <w:numPr>
          <w:ilvl w:val="1"/>
          <w:numId w:val="33"/>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771701C5" w14:textId="77777777" w:rsidR="00FD085B" w:rsidRPr="00FD085B" w:rsidRDefault="00FD085B" w:rsidP="00FD085B">
      <w:pPr>
        <w:numPr>
          <w:ilvl w:val="1"/>
          <w:numId w:val="33"/>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En cas de violation sérieuse de la présente Convention ou des dispositions applicables du Règlement, le pouvoir adjudicateur peut ordonner à l’adjudicataire de mettre fin au traitement des données à caractère personnel avec effet immédiat.</w:t>
      </w:r>
    </w:p>
    <w:p w14:paraId="48ABD1FC" w14:textId="77777777" w:rsidR="00FD085B" w:rsidRPr="00FD085B" w:rsidRDefault="00FD085B" w:rsidP="00FD085B">
      <w:pPr>
        <w:numPr>
          <w:ilvl w:val="1"/>
          <w:numId w:val="33"/>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02A38E49" w14:textId="77777777" w:rsidR="00FD085B" w:rsidRPr="00FD085B" w:rsidRDefault="00FD085B" w:rsidP="00FD085B">
      <w:pPr>
        <w:spacing w:line="276" w:lineRule="auto"/>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Article 18 : Médiation et compétence</w:t>
      </w:r>
    </w:p>
    <w:p w14:paraId="579642E9" w14:textId="77777777" w:rsidR="00FD085B" w:rsidRPr="00FD085B" w:rsidRDefault="00FD085B" w:rsidP="00FD085B">
      <w:pPr>
        <w:numPr>
          <w:ilvl w:val="1"/>
          <w:numId w:val="34"/>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L’adjudicataire convient que si la personne concernée invoque contre elle des demandes de dommages-intérêts en vertu de la présente Convention, l’adjudicataire acceptera la décision de la personne concernée :</w:t>
      </w:r>
    </w:p>
    <w:p w14:paraId="3A91CDEC" w14:textId="77777777" w:rsidR="00FD085B" w:rsidRPr="00FD085B" w:rsidRDefault="00FD085B" w:rsidP="00FD085B">
      <w:pPr>
        <w:numPr>
          <w:ilvl w:val="0"/>
          <w:numId w:val="35"/>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De renvoyer le différend à la médiation chez une personne indépendante</w:t>
      </w:r>
    </w:p>
    <w:p w14:paraId="0695A916" w14:textId="77777777" w:rsidR="00FD085B" w:rsidRPr="00FD085B" w:rsidRDefault="00FD085B" w:rsidP="00FD085B">
      <w:pPr>
        <w:numPr>
          <w:ilvl w:val="0"/>
          <w:numId w:val="35"/>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De renvoyer le litige devant les tribunaux du lieu d'établissement du pouvoir adjudicateur</w:t>
      </w:r>
    </w:p>
    <w:p w14:paraId="36845602" w14:textId="77777777" w:rsidR="00FD085B" w:rsidRPr="00FD085B" w:rsidRDefault="00FD085B" w:rsidP="00FD085B">
      <w:pPr>
        <w:numPr>
          <w:ilvl w:val="1"/>
          <w:numId w:val="34"/>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0DE45A3B" w14:textId="77777777" w:rsidR="00FD085B" w:rsidRPr="00FD085B" w:rsidRDefault="00FD085B" w:rsidP="00FD085B">
      <w:pPr>
        <w:numPr>
          <w:ilvl w:val="1"/>
          <w:numId w:val="36"/>
        </w:num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Tout différend entre les Parties au sujet des modalités de la présente entente doit être porté devant les tribunaux compétents, tel que déterminé dans l'entente principale.</w:t>
      </w:r>
    </w:p>
    <w:p w14:paraId="0C663233"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Ainsi, convenu le [……………………………</w:t>
      </w:r>
      <w:proofErr w:type="gramStart"/>
      <w:r w:rsidRPr="00FD085B">
        <w:rPr>
          <w:rFonts w:eastAsia="Calibri" w:cs="Times New Roman"/>
          <w:b w:val="0"/>
          <w:bCs w:val="0"/>
          <w:color w:val="585756"/>
          <w:kern w:val="0"/>
          <w:sz w:val="21"/>
          <w:u w:val="none"/>
          <w14:ligatures w14:val="none"/>
        </w:rPr>
        <w:t>…….</w:t>
      </w:r>
      <w:proofErr w:type="gramEnd"/>
      <w:r w:rsidRPr="00FD085B">
        <w:rPr>
          <w:rFonts w:eastAsia="Calibri" w:cs="Times New Roman"/>
          <w:b w:val="0"/>
          <w:bCs w:val="0"/>
          <w:color w:val="585756"/>
          <w:kern w:val="0"/>
          <w:sz w:val="21"/>
          <w:u w:val="none"/>
          <w14:ligatures w14:val="none"/>
        </w:rPr>
        <w:t xml:space="preserve">……] </w:t>
      </w:r>
      <w:proofErr w:type="gramStart"/>
      <w:r w:rsidRPr="00FD085B">
        <w:rPr>
          <w:rFonts w:eastAsia="Calibri" w:cs="Times New Roman"/>
          <w:b w:val="0"/>
          <w:bCs w:val="0"/>
          <w:color w:val="585756"/>
          <w:kern w:val="0"/>
          <w:sz w:val="21"/>
          <w:u w:val="none"/>
          <w14:ligatures w14:val="none"/>
        </w:rPr>
        <w:t>et</w:t>
      </w:r>
      <w:proofErr w:type="gramEnd"/>
      <w:r w:rsidRPr="00FD085B">
        <w:rPr>
          <w:rFonts w:eastAsia="Calibri" w:cs="Times New Roman"/>
          <w:b w:val="0"/>
          <w:bCs w:val="0"/>
          <w:color w:val="585756"/>
          <w:kern w:val="0"/>
          <w:sz w:val="21"/>
          <w:u w:val="none"/>
          <w14:ligatures w14:val="none"/>
        </w:rPr>
        <w:t xml:space="preserve"> établi en deux exemplaires dont chaque Partie reconnaît avoir reçu un exemplaire signé.</w:t>
      </w:r>
    </w:p>
    <w:p w14:paraId="47A07ACF"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72943E73"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3C2CA728"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POUR LE POUVOIR ADJUDICATEUR                      POUR L’ADJUDICATAIRE</w:t>
      </w:r>
    </w:p>
    <w:p w14:paraId="18157A3B"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0AFEF4F7"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72085ECD"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____________________________________                     ____________________________________</w:t>
      </w:r>
    </w:p>
    <w:p w14:paraId="4629CBB8"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4C792563"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Nom : [………………………</w:t>
      </w:r>
      <w:proofErr w:type="gramStart"/>
      <w:r w:rsidRPr="00FD085B">
        <w:rPr>
          <w:rFonts w:eastAsia="Calibri" w:cs="Times New Roman"/>
          <w:b w:val="0"/>
          <w:bCs w:val="0"/>
          <w:color w:val="585756"/>
          <w:kern w:val="0"/>
          <w:sz w:val="21"/>
          <w:u w:val="none"/>
          <w14:ligatures w14:val="none"/>
        </w:rPr>
        <w:t>…….</w:t>
      </w:r>
      <w:proofErr w:type="gramEnd"/>
      <w:r w:rsidRPr="00FD085B">
        <w:rPr>
          <w:rFonts w:eastAsia="Calibri" w:cs="Times New Roman"/>
          <w:b w:val="0"/>
          <w:bCs w:val="0"/>
          <w:color w:val="585756"/>
          <w:kern w:val="0"/>
          <w:sz w:val="21"/>
          <w:u w:val="none"/>
          <w14:ligatures w14:val="none"/>
        </w:rPr>
        <w:t>……....]                         Nom : [………………………</w:t>
      </w:r>
      <w:proofErr w:type="gramStart"/>
      <w:r w:rsidRPr="00FD085B">
        <w:rPr>
          <w:rFonts w:eastAsia="Calibri" w:cs="Times New Roman"/>
          <w:b w:val="0"/>
          <w:bCs w:val="0"/>
          <w:color w:val="585756"/>
          <w:kern w:val="0"/>
          <w:sz w:val="21"/>
          <w:u w:val="none"/>
          <w14:ligatures w14:val="none"/>
        </w:rPr>
        <w:t>…….</w:t>
      </w:r>
      <w:proofErr w:type="gramEnd"/>
      <w:r w:rsidRPr="00FD085B">
        <w:rPr>
          <w:rFonts w:eastAsia="Calibri" w:cs="Times New Roman"/>
          <w:b w:val="0"/>
          <w:bCs w:val="0"/>
          <w:color w:val="585756"/>
          <w:kern w:val="0"/>
          <w:sz w:val="21"/>
          <w:u w:val="none"/>
          <w14:ligatures w14:val="none"/>
        </w:rPr>
        <w:t xml:space="preserve">……....]                             </w:t>
      </w:r>
    </w:p>
    <w:p w14:paraId="5E9C351C"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Fonction : […………………………</w:t>
      </w:r>
      <w:proofErr w:type="gramStart"/>
      <w:r w:rsidRPr="00FD085B">
        <w:rPr>
          <w:rFonts w:eastAsia="Calibri" w:cs="Times New Roman"/>
          <w:b w:val="0"/>
          <w:bCs w:val="0"/>
          <w:color w:val="585756"/>
          <w:kern w:val="0"/>
          <w:sz w:val="21"/>
          <w:u w:val="none"/>
          <w14:ligatures w14:val="none"/>
        </w:rPr>
        <w:t>…….</w:t>
      </w:r>
      <w:proofErr w:type="gramEnd"/>
      <w:r w:rsidRPr="00FD085B">
        <w:rPr>
          <w:rFonts w:eastAsia="Calibri" w:cs="Times New Roman"/>
          <w:b w:val="0"/>
          <w:bCs w:val="0"/>
          <w:color w:val="585756"/>
          <w:kern w:val="0"/>
          <w:sz w:val="21"/>
          <w:u w:val="none"/>
          <w14:ligatures w14:val="none"/>
        </w:rPr>
        <w:t>.]                        Fonction : […………………………</w:t>
      </w:r>
      <w:proofErr w:type="gramStart"/>
      <w:r w:rsidRPr="00FD085B">
        <w:rPr>
          <w:rFonts w:eastAsia="Calibri" w:cs="Times New Roman"/>
          <w:b w:val="0"/>
          <w:bCs w:val="0"/>
          <w:color w:val="585756"/>
          <w:kern w:val="0"/>
          <w:sz w:val="21"/>
          <w:u w:val="none"/>
          <w14:ligatures w14:val="none"/>
        </w:rPr>
        <w:t>…….</w:t>
      </w:r>
      <w:proofErr w:type="gramEnd"/>
      <w:r w:rsidRPr="00FD085B">
        <w:rPr>
          <w:rFonts w:eastAsia="Calibri" w:cs="Times New Roman"/>
          <w:b w:val="0"/>
          <w:bCs w:val="0"/>
          <w:color w:val="585756"/>
          <w:kern w:val="0"/>
          <w:sz w:val="21"/>
          <w:u w:val="none"/>
          <w14:ligatures w14:val="none"/>
        </w:rPr>
        <w:t xml:space="preserve">.]                                                     </w:t>
      </w:r>
    </w:p>
    <w:p w14:paraId="29AE4D76"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1EDE7CFD"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br w:type="page"/>
      </w:r>
    </w:p>
    <w:p w14:paraId="586DB692" w14:textId="77777777" w:rsidR="00FD085B" w:rsidRPr="00FD085B" w:rsidRDefault="00FD085B" w:rsidP="00FD085B">
      <w:pPr>
        <w:spacing w:line="276" w:lineRule="auto"/>
        <w:rPr>
          <w:rFonts w:eastAsia="Calibri" w:cs="Times New Roman"/>
          <w:color w:val="585756"/>
          <w:kern w:val="0"/>
          <w:sz w:val="21"/>
          <w:u w:val="none"/>
          <w14:ligatures w14:val="none"/>
        </w:rPr>
      </w:pPr>
      <w:proofErr w:type="gramStart"/>
      <w:r w:rsidRPr="00FD085B">
        <w:rPr>
          <w:rFonts w:eastAsia="Calibri" w:cs="Times New Roman"/>
          <w:color w:val="585756"/>
          <w:kern w:val="0"/>
          <w:sz w:val="21"/>
          <w:u w:val="none"/>
          <w14:ligatures w14:val="none"/>
        </w:rPr>
        <w:t>Annexe  :</w:t>
      </w:r>
      <w:proofErr w:type="gramEnd"/>
      <w:r w:rsidRPr="00FD085B">
        <w:rPr>
          <w:rFonts w:eastAsia="Calibri" w:cs="Times New Roman"/>
          <w:color w:val="585756"/>
          <w:kern w:val="0"/>
          <w:sz w:val="21"/>
          <w:u w:val="none"/>
          <w14:ligatures w14:val="none"/>
        </w:rPr>
        <w:t xml:space="preserve"> Description des activités de traitement des données à caractère personnel opérées par l’adjudicataire</w:t>
      </w:r>
      <w:r w:rsidRPr="00FD085B">
        <w:rPr>
          <w:rFonts w:eastAsia="Calibri" w:cs="Times New Roman"/>
          <w:color w:val="585756"/>
          <w:kern w:val="0"/>
          <w:sz w:val="21"/>
          <w:u w:val="none"/>
          <w:vertAlign w:val="superscript"/>
          <w14:ligatures w14:val="none"/>
        </w:rPr>
        <w:footnoteReference w:id="2"/>
      </w:r>
    </w:p>
    <w:p w14:paraId="0401F5E1" w14:textId="77777777" w:rsidR="00FD085B" w:rsidRPr="00FD085B" w:rsidRDefault="00FD085B" w:rsidP="00FD085B">
      <w:pPr>
        <w:spacing w:line="276" w:lineRule="auto"/>
        <w:rPr>
          <w:rFonts w:eastAsia="Calibri" w:cs="Times New Roman"/>
          <w:bCs w:val="0"/>
          <w:i/>
          <w:color w:val="585756"/>
          <w:kern w:val="0"/>
          <w:sz w:val="21"/>
          <w:u w:val="none"/>
          <w14:ligatures w14:val="none"/>
        </w:rPr>
      </w:pPr>
    </w:p>
    <w:p w14:paraId="5A426F5C" w14:textId="77777777" w:rsidR="00FD085B" w:rsidRPr="00FD085B" w:rsidRDefault="00FD085B" w:rsidP="00FD085B">
      <w:pPr>
        <w:numPr>
          <w:ilvl w:val="0"/>
          <w:numId w:val="37"/>
        </w:numPr>
        <w:spacing w:line="276" w:lineRule="auto"/>
        <w:rPr>
          <w:rFonts w:eastAsia="Calibri" w:cs="Times New Roman"/>
          <w:color w:val="585756"/>
          <w:kern w:val="0"/>
          <w:sz w:val="21"/>
          <w14:ligatures w14:val="none"/>
        </w:rPr>
      </w:pPr>
      <w:r w:rsidRPr="00FD085B">
        <w:rPr>
          <w:rFonts w:eastAsia="Calibri" w:cs="Times New Roman"/>
          <w:color w:val="585756"/>
          <w:kern w:val="0"/>
          <w:sz w:val="21"/>
          <w14:ligatures w14:val="none"/>
        </w:rPr>
        <w:t>Activités de traitement effectuées par le sous-traitant</w:t>
      </w:r>
    </w:p>
    <w:p w14:paraId="41B70639" w14:textId="77777777" w:rsidR="00FD085B" w:rsidRPr="00FD085B" w:rsidRDefault="00FD085B" w:rsidP="00FD085B">
      <w:pPr>
        <w:spacing w:line="276" w:lineRule="auto"/>
        <w:rPr>
          <w:rFonts w:eastAsia="Calibri" w:cs="Times New Roman"/>
          <w:color w:val="585756"/>
          <w:kern w:val="0"/>
          <w:sz w:val="21"/>
          <w:u w:val="none"/>
          <w14:ligatures w14:val="none"/>
        </w:rPr>
      </w:pPr>
    </w:p>
    <w:p w14:paraId="25767E78"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 xml:space="preserve">Objet du traitement : </w:t>
      </w:r>
    </w:p>
    <w:p w14:paraId="4DDE7931" w14:textId="77777777" w:rsidR="00FD085B" w:rsidRPr="00FD085B" w:rsidRDefault="00FD085B" w:rsidP="00FD085B">
      <w:pPr>
        <w:spacing w:line="276" w:lineRule="auto"/>
        <w:rPr>
          <w:rFonts w:eastAsia="Calibri" w:cs="Times New Roman"/>
          <w:b w:val="0"/>
          <w:color w:val="585756"/>
          <w:kern w:val="0"/>
          <w:sz w:val="21"/>
          <w:u w:val="none"/>
          <w14:ligatures w14:val="none"/>
        </w:rPr>
      </w:pPr>
    </w:p>
    <w:p w14:paraId="6ADC1E18"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color w:val="585756"/>
          <w:kern w:val="0"/>
          <w:sz w:val="21"/>
          <w:u w:val="none"/>
          <w14:ligatures w14:val="none"/>
        </w:rPr>
        <w:t xml:space="preserve">Nature du traitement : </w:t>
      </w:r>
      <w:r w:rsidRPr="00FD085B">
        <w:rPr>
          <w:rFonts w:eastAsia="Calibri" w:cs="Times New Roman"/>
          <w:b w:val="0"/>
          <w:bCs w:val="0"/>
          <w:i/>
          <w:iCs/>
          <w:color w:val="585756"/>
          <w:kern w:val="0"/>
          <w:sz w:val="21"/>
          <w:u w:val="none"/>
          <w14:ligatures w14:val="none"/>
        </w:rPr>
        <w:t>[Par exemple : structuration, consultation, stockage et collection, etc.]</w:t>
      </w:r>
      <w:r w:rsidRPr="00FD085B">
        <w:rPr>
          <w:rFonts w:eastAsia="Calibri" w:cs="Times New Roman"/>
          <w:b w:val="0"/>
          <w:bCs w:val="0"/>
          <w:color w:val="585756"/>
          <w:kern w:val="0"/>
          <w:sz w:val="21"/>
          <w:u w:val="none"/>
          <w14:ligatures w14:val="none"/>
        </w:rPr>
        <w:t xml:space="preserve"> </w:t>
      </w:r>
    </w:p>
    <w:p w14:paraId="197B81FF" w14:textId="77777777" w:rsidR="00FD085B" w:rsidRPr="00FD085B" w:rsidRDefault="00FD085B" w:rsidP="00FD085B">
      <w:pPr>
        <w:spacing w:line="276" w:lineRule="auto"/>
        <w:rPr>
          <w:rFonts w:eastAsia="Calibri" w:cs="Times New Roman"/>
          <w:b w:val="0"/>
          <w:color w:val="585756"/>
          <w:kern w:val="0"/>
          <w:sz w:val="21"/>
          <w:u w:val="none"/>
          <w14:ligatures w14:val="none"/>
        </w:rPr>
      </w:pPr>
    </w:p>
    <w:p w14:paraId="3236D01B"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 xml:space="preserve">Durée du traitement : </w:t>
      </w:r>
    </w:p>
    <w:p w14:paraId="7BDA65AF" w14:textId="77777777" w:rsidR="00FD085B" w:rsidRPr="00FD085B" w:rsidRDefault="00FD085B" w:rsidP="00FD085B">
      <w:pPr>
        <w:spacing w:line="276" w:lineRule="auto"/>
        <w:rPr>
          <w:rFonts w:eastAsia="Calibri" w:cs="Times New Roman"/>
          <w:b w:val="0"/>
          <w:color w:val="585756"/>
          <w:kern w:val="0"/>
          <w:sz w:val="21"/>
          <w:u w:val="none"/>
          <w14:ligatures w14:val="none"/>
        </w:rPr>
      </w:pPr>
    </w:p>
    <w:p w14:paraId="047BEE87"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 xml:space="preserve">Finalité du traitement : </w:t>
      </w:r>
    </w:p>
    <w:p w14:paraId="217A5F93" w14:textId="77777777" w:rsidR="00FD085B" w:rsidRPr="00FD085B" w:rsidRDefault="00FD085B" w:rsidP="00FD085B">
      <w:pPr>
        <w:spacing w:line="276" w:lineRule="auto"/>
        <w:rPr>
          <w:rFonts w:eastAsia="Calibri" w:cs="Times New Roman"/>
          <w:color w:val="585756"/>
          <w:kern w:val="0"/>
          <w:sz w:val="21"/>
          <w:u w:val="none"/>
          <w14:ligatures w14:val="none"/>
        </w:rPr>
      </w:pPr>
    </w:p>
    <w:p w14:paraId="6EB15C85" w14:textId="77777777" w:rsidR="00FD085B" w:rsidRPr="00FD085B" w:rsidRDefault="00FD085B" w:rsidP="00FD085B">
      <w:pPr>
        <w:numPr>
          <w:ilvl w:val="0"/>
          <w:numId w:val="37"/>
        </w:numPr>
        <w:spacing w:line="276" w:lineRule="auto"/>
        <w:rPr>
          <w:rFonts w:eastAsia="Calibri" w:cs="Times New Roman"/>
          <w:color w:val="585756"/>
          <w:kern w:val="0"/>
          <w:sz w:val="21"/>
          <w14:ligatures w14:val="none"/>
        </w:rPr>
      </w:pPr>
      <w:r w:rsidRPr="00FD085B">
        <w:rPr>
          <w:rFonts w:eastAsia="Calibri" w:cs="Times New Roman"/>
          <w:color w:val="585756"/>
          <w:kern w:val="0"/>
          <w:sz w:val="21"/>
          <w14:ligatures w14:val="none"/>
        </w:rPr>
        <w:t>Les catégories de données à caractère personnel que le sous-traitant va traiter pour le compte du responsable de traitement (*indiquer ce qui est applicable).</w:t>
      </w:r>
    </w:p>
    <w:p w14:paraId="25375D85" w14:textId="77777777" w:rsidR="00FD085B" w:rsidRPr="00FD085B" w:rsidRDefault="00FD085B" w:rsidP="00FD085B">
      <w:pPr>
        <w:spacing w:line="276" w:lineRule="auto"/>
        <w:rPr>
          <w:rFonts w:eastAsia="Calibri" w:cs="Times New Roman"/>
          <w:color w:val="585756"/>
          <w:kern w:val="0"/>
          <w:sz w:val="21"/>
          <w14:ligatures w14:val="none"/>
        </w:rPr>
      </w:pPr>
    </w:p>
    <w:p w14:paraId="580B6CE4" w14:textId="77777777" w:rsidR="00FD085B" w:rsidRPr="00FD085B" w:rsidRDefault="00FD085B" w:rsidP="00FD085B">
      <w:pPr>
        <w:numPr>
          <w:ilvl w:val="0"/>
          <w:numId w:val="38"/>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 xml:space="preserve">Données d'identification personnelle (par ex. nom, adresse, téléphone, etc.) </w:t>
      </w:r>
    </w:p>
    <w:p w14:paraId="495D3BCC" w14:textId="77777777" w:rsidR="00FD085B" w:rsidRPr="00FD085B" w:rsidRDefault="00FD085B" w:rsidP="00FD085B">
      <w:pPr>
        <w:numPr>
          <w:ilvl w:val="0"/>
          <w:numId w:val="38"/>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Données d'identification électroniques (par ex. adresses e-mail, ID Facebook, ID Twitter, noms d'utilisateur, mots de passe ou autres données de connexion, etc.)</w:t>
      </w:r>
    </w:p>
    <w:p w14:paraId="18CBDA34" w14:textId="77777777" w:rsidR="00FD085B" w:rsidRPr="00FD085B" w:rsidRDefault="00FD085B" w:rsidP="00FD085B">
      <w:pPr>
        <w:numPr>
          <w:ilvl w:val="0"/>
          <w:numId w:val="38"/>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Données électroniques de localisation (par ex. adresses IP, GSM, GPS, points de connexion, etc.)</w:t>
      </w:r>
    </w:p>
    <w:p w14:paraId="5F7EAF3E" w14:textId="77777777" w:rsidR="00FD085B" w:rsidRPr="00FD085B" w:rsidRDefault="00FD085B" w:rsidP="00FD085B">
      <w:pPr>
        <w:numPr>
          <w:ilvl w:val="0"/>
          <w:numId w:val="38"/>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Données d'identification biométriques (p. ex. empreintes digitales, balayage de l'iris, etc.)</w:t>
      </w:r>
    </w:p>
    <w:p w14:paraId="1A15B9C3" w14:textId="77777777" w:rsidR="00FD085B" w:rsidRPr="00FD085B" w:rsidRDefault="00FD085B" w:rsidP="00FD085B">
      <w:pPr>
        <w:numPr>
          <w:ilvl w:val="0"/>
          <w:numId w:val="38"/>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Copies des documents d'identité</w:t>
      </w:r>
    </w:p>
    <w:p w14:paraId="4E843851" w14:textId="77777777" w:rsidR="00FD085B" w:rsidRPr="00FD085B" w:rsidRDefault="00FD085B" w:rsidP="00FD085B">
      <w:pPr>
        <w:numPr>
          <w:ilvl w:val="0"/>
          <w:numId w:val="38"/>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Données d'identification financière (par ex. numéros de compte (bancaire), numéros de carte de crédit, informations sur le salaire et le paiement, etc.)</w:t>
      </w:r>
    </w:p>
    <w:p w14:paraId="41716A65" w14:textId="77777777" w:rsidR="00FD085B" w:rsidRPr="00FD085B" w:rsidRDefault="00FD085B" w:rsidP="00FD085B">
      <w:pPr>
        <w:numPr>
          <w:ilvl w:val="0"/>
          <w:numId w:val="38"/>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Caractéristiques personnelles (p. ex. sexe, âge, date de naissance, état civil, nationalité, etc.)</w:t>
      </w:r>
    </w:p>
    <w:p w14:paraId="370B7EE8" w14:textId="77777777" w:rsidR="00FD085B" w:rsidRPr="00FD085B" w:rsidRDefault="00FD085B" w:rsidP="00FD085B">
      <w:pPr>
        <w:numPr>
          <w:ilvl w:val="0"/>
          <w:numId w:val="38"/>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Données physiques (par ex. taille, poids, etc.)</w:t>
      </w:r>
    </w:p>
    <w:p w14:paraId="4F10586E" w14:textId="77777777" w:rsidR="00FD085B" w:rsidRPr="00FD085B" w:rsidRDefault="00FD085B" w:rsidP="00FD085B">
      <w:pPr>
        <w:numPr>
          <w:ilvl w:val="0"/>
          <w:numId w:val="38"/>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Habitudes de vie</w:t>
      </w:r>
    </w:p>
    <w:p w14:paraId="411D5F1C" w14:textId="77777777" w:rsidR="00FD085B" w:rsidRPr="00FD085B" w:rsidRDefault="00FD085B" w:rsidP="00FD085B">
      <w:pPr>
        <w:numPr>
          <w:ilvl w:val="0"/>
          <w:numId w:val="38"/>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Données psychologiques (p. ex. personnalité, caractère, etc.)</w:t>
      </w:r>
    </w:p>
    <w:p w14:paraId="1ED68546" w14:textId="77777777" w:rsidR="00FD085B" w:rsidRPr="00FD085B" w:rsidRDefault="00FD085B" w:rsidP="00FD085B">
      <w:pPr>
        <w:numPr>
          <w:ilvl w:val="0"/>
          <w:numId w:val="38"/>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Composition de la famille</w:t>
      </w:r>
    </w:p>
    <w:p w14:paraId="26C38893" w14:textId="77777777" w:rsidR="00FD085B" w:rsidRPr="00FD085B" w:rsidRDefault="00FD085B" w:rsidP="00FD085B">
      <w:pPr>
        <w:numPr>
          <w:ilvl w:val="0"/>
          <w:numId w:val="38"/>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Loisirs et intérêts</w:t>
      </w:r>
    </w:p>
    <w:p w14:paraId="365B4772" w14:textId="77777777" w:rsidR="00FD085B" w:rsidRPr="00FD085B" w:rsidRDefault="00FD085B" w:rsidP="00FD085B">
      <w:pPr>
        <w:numPr>
          <w:ilvl w:val="0"/>
          <w:numId w:val="38"/>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Adhésions</w:t>
      </w:r>
    </w:p>
    <w:p w14:paraId="66D0A44C" w14:textId="77777777" w:rsidR="00FD085B" w:rsidRPr="00FD085B" w:rsidRDefault="00FD085B" w:rsidP="00FD085B">
      <w:pPr>
        <w:numPr>
          <w:ilvl w:val="0"/>
          <w:numId w:val="38"/>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Les habitudes de consommation</w:t>
      </w:r>
    </w:p>
    <w:p w14:paraId="6D3BE72D" w14:textId="77777777" w:rsidR="00FD085B" w:rsidRPr="00FD085B" w:rsidRDefault="00FD085B" w:rsidP="00FD085B">
      <w:pPr>
        <w:numPr>
          <w:ilvl w:val="0"/>
          <w:numId w:val="38"/>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L'éducation et la formation</w:t>
      </w:r>
    </w:p>
    <w:p w14:paraId="2E2094F2" w14:textId="77777777" w:rsidR="00FD085B" w:rsidRPr="00FD085B" w:rsidRDefault="00FD085B" w:rsidP="00FD085B">
      <w:pPr>
        <w:numPr>
          <w:ilvl w:val="0"/>
          <w:numId w:val="38"/>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Profession et occupation (par ex. fonction, titre, etc.)</w:t>
      </w:r>
    </w:p>
    <w:p w14:paraId="32FEDB76" w14:textId="77777777" w:rsidR="00FD085B" w:rsidRPr="00FD085B" w:rsidRDefault="00FD085B" w:rsidP="00FD085B">
      <w:pPr>
        <w:numPr>
          <w:ilvl w:val="0"/>
          <w:numId w:val="38"/>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Images/photos</w:t>
      </w:r>
    </w:p>
    <w:p w14:paraId="763605A5" w14:textId="77777777" w:rsidR="00FD085B" w:rsidRPr="00FD085B" w:rsidRDefault="00FD085B" w:rsidP="00FD085B">
      <w:pPr>
        <w:numPr>
          <w:ilvl w:val="0"/>
          <w:numId w:val="38"/>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Enregistrements sonores</w:t>
      </w:r>
    </w:p>
    <w:p w14:paraId="11838B99" w14:textId="77777777" w:rsidR="00FD085B" w:rsidRPr="00FD085B" w:rsidRDefault="00FD085B" w:rsidP="00FD085B">
      <w:pPr>
        <w:numPr>
          <w:ilvl w:val="0"/>
          <w:numId w:val="38"/>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Numéro du registre national de sécurité sociale/numéro d'identification</w:t>
      </w:r>
    </w:p>
    <w:p w14:paraId="7E8F1B69" w14:textId="77777777" w:rsidR="00FD085B" w:rsidRPr="00FD085B" w:rsidRDefault="00FD085B" w:rsidP="00FD085B">
      <w:pPr>
        <w:numPr>
          <w:ilvl w:val="0"/>
          <w:numId w:val="38"/>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 xml:space="preserve">Détails du contrat (par ex. relation contractuelle, historique de commande, numéros de commande, facturation et paiement, etc.) </w:t>
      </w:r>
    </w:p>
    <w:p w14:paraId="531B7923" w14:textId="77777777" w:rsidR="00FD085B" w:rsidRPr="00FD085B" w:rsidRDefault="00FD085B" w:rsidP="00FD085B">
      <w:pPr>
        <w:numPr>
          <w:ilvl w:val="0"/>
          <w:numId w:val="38"/>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Autres catégories de données, &lt;Décrivez&gt;</w:t>
      </w:r>
    </w:p>
    <w:p w14:paraId="6003266E" w14:textId="77777777" w:rsidR="00FD085B" w:rsidRPr="00FD085B" w:rsidRDefault="00FD085B" w:rsidP="00FD085B">
      <w:pPr>
        <w:spacing w:line="276" w:lineRule="auto"/>
        <w:rPr>
          <w:rFonts w:eastAsia="Calibri" w:cs="Times New Roman"/>
          <w:b w:val="0"/>
          <w:color w:val="585756"/>
          <w:kern w:val="0"/>
          <w:sz w:val="21"/>
          <w:u w:val="none"/>
          <w14:ligatures w14:val="none"/>
        </w:rPr>
      </w:pPr>
    </w:p>
    <w:p w14:paraId="73E62752" w14:textId="77777777" w:rsidR="00FD085B" w:rsidRPr="00FD085B" w:rsidRDefault="00FD085B" w:rsidP="00FD085B">
      <w:pPr>
        <w:numPr>
          <w:ilvl w:val="0"/>
          <w:numId w:val="37"/>
        </w:numPr>
        <w:spacing w:line="276" w:lineRule="auto"/>
        <w:rPr>
          <w:rFonts w:eastAsia="Calibri" w:cs="Times New Roman"/>
          <w:color w:val="585756"/>
          <w:kern w:val="0"/>
          <w:sz w:val="21"/>
          <w14:ligatures w14:val="none"/>
        </w:rPr>
      </w:pPr>
      <w:r w:rsidRPr="00FD085B">
        <w:rPr>
          <w:rFonts w:eastAsia="Calibri" w:cs="Times New Roman"/>
          <w:color w:val="585756"/>
          <w:kern w:val="0"/>
          <w:sz w:val="21"/>
          <w14:ligatures w14:val="none"/>
        </w:rPr>
        <w:t>Les catégories particulières de données à caractère personnel que le sous-traitant va traiter pour le compte du responsable de traitement (le cas échéant) (indiquer ce qui est applicable)</w:t>
      </w:r>
    </w:p>
    <w:p w14:paraId="5F7F5B11" w14:textId="77777777" w:rsidR="00FD085B" w:rsidRPr="00FD085B" w:rsidRDefault="00FD085B" w:rsidP="00FD085B">
      <w:pPr>
        <w:spacing w:line="276" w:lineRule="auto"/>
        <w:rPr>
          <w:rFonts w:eastAsia="Calibri" w:cs="Times New Roman"/>
          <w:color w:val="585756"/>
          <w:kern w:val="0"/>
          <w:sz w:val="21"/>
          <w:u w:val="none"/>
          <w14:ligatures w14:val="none"/>
        </w:rPr>
      </w:pPr>
    </w:p>
    <w:p w14:paraId="33D572C5" w14:textId="77777777" w:rsidR="00FD085B" w:rsidRPr="00FD085B" w:rsidRDefault="00FD085B" w:rsidP="00FD085B">
      <w:pPr>
        <w:numPr>
          <w:ilvl w:val="0"/>
          <w:numId w:val="39"/>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 xml:space="preserve">Données sensibles (art. 9 RGPD) </w:t>
      </w:r>
    </w:p>
    <w:p w14:paraId="1EA0B002" w14:textId="77777777" w:rsidR="00FD085B" w:rsidRPr="00FD085B" w:rsidRDefault="00FD085B" w:rsidP="00FD085B">
      <w:pPr>
        <w:numPr>
          <w:ilvl w:val="0"/>
          <w:numId w:val="40"/>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Données raciales ou ethniques</w:t>
      </w:r>
    </w:p>
    <w:p w14:paraId="158CF84C" w14:textId="77777777" w:rsidR="00FD085B" w:rsidRPr="00FD085B" w:rsidRDefault="00FD085B" w:rsidP="00FD085B">
      <w:pPr>
        <w:numPr>
          <w:ilvl w:val="0"/>
          <w:numId w:val="40"/>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Données sur la vie sexuelle</w:t>
      </w:r>
    </w:p>
    <w:p w14:paraId="5C1E3E98" w14:textId="77777777" w:rsidR="00FD085B" w:rsidRPr="00FD085B" w:rsidRDefault="00FD085B" w:rsidP="00FD085B">
      <w:pPr>
        <w:numPr>
          <w:ilvl w:val="0"/>
          <w:numId w:val="40"/>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Opinions politiques</w:t>
      </w:r>
    </w:p>
    <w:p w14:paraId="0F5435E6" w14:textId="77777777" w:rsidR="00FD085B" w:rsidRPr="00FD085B" w:rsidRDefault="00FD085B" w:rsidP="00FD085B">
      <w:pPr>
        <w:numPr>
          <w:ilvl w:val="0"/>
          <w:numId w:val="40"/>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Appartenance à un syndicat</w:t>
      </w:r>
    </w:p>
    <w:p w14:paraId="2CA46284" w14:textId="77777777" w:rsidR="00FD085B" w:rsidRPr="00FD085B" w:rsidRDefault="00FD085B" w:rsidP="00FD085B">
      <w:pPr>
        <w:numPr>
          <w:ilvl w:val="0"/>
          <w:numId w:val="40"/>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Croyances philosophiques ou religieuses</w:t>
      </w:r>
    </w:p>
    <w:p w14:paraId="39643101" w14:textId="77777777" w:rsidR="00FD085B" w:rsidRPr="00FD085B" w:rsidRDefault="00FD085B" w:rsidP="00FD085B">
      <w:pPr>
        <w:numPr>
          <w:ilvl w:val="0"/>
          <w:numId w:val="39"/>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 xml:space="preserve">Données relatives à la santé (art. 9 RGPD) </w:t>
      </w:r>
    </w:p>
    <w:p w14:paraId="53B8BF0A" w14:textId="77777777" w:rsidR="00FD085B" w:rsidRPr="00FD085B" w:rsidRDefault="00FD085B" w:rsidP="00FD085B">
      <w:pPr>
        <w:numPr>
          <w:ilvl w:val="0"/>
          <w:numId w:val="41"/>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Santé physique</w:t>
      </w:r>
    </w:p>
    <w:p w14:paraId="7185CE01" w14:textId="77777777" w:rsidR="00FD085B" w:rsidRPr="00FD085B" w:rsidRDefault="00FD085B" w:rsidP="00FD085B">
      <w:pPr>
        <w:numPr>
          <w:ilvl w:val="0"/>
          <w:numId w:val="41"/>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Santé psychologique</w:t>
      </w:r>
    </w:p>
    <w:p w14:paraId="353CE15E" w14:textId="77777777" w:rsidR="00FD085B" w:rsidRPr="00FD085B" w:rsidRDefault="00FD085B" w:rsidP="00FD085B">
      <w:pPr>
        <w:numPr>
          <w:ilvl w:val="0"/>
          <w:numId w:val="41"/>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Situations et comportements à risque</w:t>
      </w:r>
    </w:p>
    <w:p w14:paraId="7B9EA74A" w14:textId="77777777" w:rsidR="00FD085B" w:rsidRPr="00FD085B" w:rsidRDefault="00FD085B" w:rsidP="00FD085B">
      <w:pPr>
        <w:numPr>
          <w:ilvl w:val="0"/>
          <w:numId w:val="41"/>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Données génétiques</w:t>
      </w:r>
    </w:p>
    <w:p w14:paraId="1084C16A" w14:textId="77777777" w:rsidR="00FD085B" w:rsidRPr="00FD085B" w:rsidRDefault="00FD085B" w:rsidP="00FD085B">
      <w:pPr>
        <w:numPr>
          <w:ilvl w:val="0"/>
          <w:numId w:val="41"/>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Données relatives aux soins</w:t>
      </w:r>
    </w:p>
    <w:p w14:paraId="4FFCB8FA" w14:textId="77777777" w:rsidR="00FD085B" w:rsidRPr="00FD085B" w:rsidRDefault="00FD085B" w:rsidP="00FD085B">
      <w:pPr>
        <w:spacing w:line="276" w:lineRule="auto"/>
        <w:rPr>
          <w:rFonts w:eastAsia="Calibri" w:cs="Times New Roman"/>
          <w:b w:val="0"/>
          <w:color w:val="585756"/>
          <w:kern w:val="0"/>
          <w:sz w:val="21"/>
          <w:u w:val="none"/>
          <w14:ligatures w14:val="none"/>
        </w:rPr>
      </w:pPr>
    </w:p>
    <w:p w14:paraId="2D5134E0" w14:textId="77777777" w:rsidR="00FD085B" w:rsidRPr="00FD085B" w:rsidRDefault="00FD085B" w:rsidP="00FD085B">
      <w:pPr>
        <w:numPr>
          <w:ilvl w:val="0"/>
          <w:numId w:val="42"/>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 xml:space="preserve">Données judiciaires (article 10 de la loi générale sur la protection des données) </w:t>
      </w:r>
    </w:p>
    <w:p w14:paraId="1F6637FD" w14:textId="77777777" w:rsidR="00FD085B" w:rsidRPr="00FD085B" w:rsidRDefault="00FD085B" w:rsidP="00FD085B">
      <w:pPr>
        <w:numPr>
          <w:ilvl w:val="0"/>
          <w:numId w:val="43"/>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Soupçons et actes d'accusation</w:t>
      </w:r>
    </w:p>
    <w:p w14:paraId="2F7EAABF" w14:textId="77777777" w:rsidR="00FD085B" w:rsidRPr="00FD085B" w:rsidRDefault="00FD085B" w:rsidP="00FD085B">
      <w:pPr>
        <w:numPr>
          <w:ilvl w:val="0"/>
          <w:numId w:val="43"/>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Condamnations et peines</w:t>
      </w:r>
    </w:p>
    <w:p w14:paraId="29691FF4" w14:textId="77777777" w:rsidR="00FD085B" w:rsidRPr="00FD085B" w:rsidRDefault="00FD085B" w:rsidP="00FD085B">
      <w:pPr>
        <w:numPr>
          <w:ilvl w:val="0"/>
          <w:numId w:val="43"/>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Mesures judiciaires</w:t>
      </w:r>
    </w:p>
    <w:p w14:paraId="40FBA0D1" w14:textId="77777777" w:rsidR="00FD085B" w:rsidRPr="00FD085B" w:rsidRDefault="00FD085B" w:rsidP="00FD085B">
      <w:pPr>
        <w:numPr>
          <w:ilvl w:val="0"/>
          <w:numId w:val="43"/>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Sanctions administratives</w:t>
      </w:r>
    </w:p>
    <w:p w14:paraId="10554F37" w14:textId="77777777" w:rsidR="00FD085B" w:rsidRPr="00FD085B" w:rsidRDefault="00FD085B" w:rsidP="00FD085B">
      <w:pPr>
        <w:numPr>
          <w:ilvl w:val="0"/>
          <w:numId w:val="43"/>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 xml:space="preserve">Données ADN </w:t>
      </w:r>
    </w:p>
    <w:p w14:paraId="33CCA9ED" w14:textId="77777777" w:rsidR="00FD085B" w:rsidRPr="00FD085B" w:rsidRDefault="00FD085B" w:rsidP="00FD085B">
      <w:pPr>
        <w:numPr>
          <w:ilvl w:val="0"/>
          <w:numId w:val="37"/>
        </w:numPr>
        <w:spacing w:line="276" w:lineRule="auto"/>
        <w:rPr>
          <w:rFonts w:eastAsia="Calibri" w:cs="Times New Roman"/>
          <w:color w:val="585756"/>
          <w:kern w:val="0"/>
          <w:sz w:val="21"/>
          <w14:ligatures w14:val="none"/>
        </w:rPr>
      </w:pPr>
      <w:r w:rsidRPr="00FD085B">
        <w:rPr>
          <w:rFonts w:eastAsia="Calibri" w:cs="Times New Roman"/>
          <w:color w:val="585756"/>
          <w:kern w:val="0"/>
          <w:sz w:val="21"/>
          <w14:ligatures w14:val="none"/>
        </w:rPr>
        <w:t>Les catégories de personnes concernées (*indiquer ce qui est applicable)</w:t>
      </w:r>
    </w:p>
    <w:p w14:paraId="4D9FC4BC" w14:textId="77777777" w:rsidR="00FD085B" w:rsidRPr="00FD085B" w:rsidRDefault="00FD085B" w:rsidP="00FD085B">
      <w:pPr>
        <w:numPr>
          <w:ilvl w:val="0"/>
          <w:numId w:val="44"/>
        </w:numPr>
        <w:spacing w:line="276" w:lineRule="auto"/>
        <w:rPr>
          <w:rFonts w:eastAsia="Calibri" w:cs="Times New Roman"/>
          <w:color w:val="585756"/>
          <w:kern w:val="0"/>
          <w:sz w:val="21"/>
          <w:u w:val="none"/>
          <w14:ligatures w14:val="none"/>
        </w:rPr>
      </w:pPr>
      <w:r w:rsidRPr="00FD085B">
        <w:rPr>
          <w:rFonts w:eastAsia="Calibri" w:cs="Times New Roman"/>
          <w:b w:val="0"/>
          <w:color w:val="585756"/>
          <w:kern w:val="0"/>
          <w:sz w:val="21"/>
          <w:u w:val="none"/>
          <w14:ligatures w14:val="none"/>
        </w:rPr>
        <w:t xml:space="preserve"> (Potentiels)/(anciens) clients</w:t>
      </w:r>
    </w:p>
    <w:p w14:paraId="054B3FC2"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Si oui, &lt;décrivez&gt;</w:t>
      </w:r>
    </w:p>
    <w:p w14:paraId="32D9B8B0" w14:textId="77777777" w:rsidR="00FD085B" w:rsidRPr="00FD085B" w:rsidRDefault="00FD085B" w:rsidP="00FD085B">
      <w:pPr>
        <w:numPr>
          <w:ilvl w:val="0"/>
          <w:numId w:val="44"/>
        </w:numPr>
        <w:spacing w:line="276" w:lineRule="auto"/>
        <w:rPr>
          <w:rFonts w:eastAsia="Calibri" w:cs="Times New Roman"/>
          <w:color w:val="585756"/>
          <w:kern w:val="0"/>
          <w:sz w:val="21"/>
          <w:u w:val="none"/>
          <w14:ligatures w14:val="none"/>
        </w:rPr>
      </w:pPr>
      <w:r w:rsidRPr="00FD085B">
        <w:rPr>
          <w:rFonts w:eastAsia="Calibri" w:cs="Times New Roman"/>
          <w:b w:val="0"/>
          <w:color w:val="585756"/>
          <w:kern w:val="0"/>
          <w:sz w:val="21"/>
          <w:u w:val="none"/>
          <w14:ligatures w14:val="none"/>
        </w:rPr>
        <w:t>Candidats et (anciens) salariés, stagiaires, etc.</w:t>
      </w:r>
    </w:p>
    <w:p w14:paraId="658F0F27"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Si oui, &lt;décrivez&gt;</w:t>
      </w:r>
    </w:p>
    <w:p w14:paraId="3C45357E" w14:textId="77777777" w:rsidR="00FD085B" w:rsidRPr="00FD085B" w:rsidRDefault="00FD085B" w:rsidP="00FD085B">
      <w:pPr>
        <w:numPr>
          <w:ilvl w:val="0"/>
          <w:numId w:val="44"/>
        </w:numPr>
        <w:spacing w:line="276" w:lineRule="auto"/>
        <w:rPr>
          <w:rFonts w:eastAsia="Calibri" w:cs="Times New Roman"/>
          <w:color w:val="585756"/>
          <w:kern w:val="0"/>
          <w:sz w:val="21"/>
          <w:u w:val="none"/>
          <w14:ligatures w14:val="none"/>
        </w:rPr>
      </w:pPr>
      <w:r w:rsidRPr="00FD085B">
        <w:rPr>
          <w:rFonts w:eastAsia="Calibri" w:cs="Times New Roman"/>
          <w:b w:val="0"/>
          <w:color w:val="585756"/>
          <w:kern w:val="0"/>
          <w:sz w:val="21"/>
          <w:u w:val="none"/>
          <w14:ligatures w14:val="none"/>
        </w:rPr>
        <w:t>(Potentiels)/(anciens) fournisseurs</w:t>
      </w:r>
    </w:p>
    <w:p w14:paraId="4621F2F2"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Si oui, &lt;décrivez&gt;</w:t>
      </w:r>
    </w:p>
    <w:p w14:paraId="1F721564" w14:textId="77777777" w:rsidR="00FD085B" w:rsidRPr="00FD085B" w:rsidRDefault="00FD085B" w:rsidP="00FD085B">
      <w:pPr>
        <w:numPr>
          <w:ilvl w:val="0"/>
          <w:numId w:val="44"/>
        </w:numPr>
        <w:spacing w:line="276" w:lineRule="auto"/>
        <w:rPr>
          <w:rFonts w:eastAsia="Calibri" w:cs="Times New Roman"/>
          <w:color w:val="585756"/>
          <w:kern w:val="0"/>
          <w:sz w:val="21"/>
          <w:u w:val="none"/>
          <w14:ligatures w14:val="none"/>
        </w:rPr>
      </w:pPr>
      <w:r w:rsidRPr="00FD085B">
        <w:rPr>
          <w:rFonts w:eastAsia="Calibri" w:cs="Times New Roman"/>
          <w:b w:val="0"/>
          <w:color w:val="585756"/>
          <w:kern w:val="0"/>
          <w:sz w:val="21"/>
          <w:u w:val="none"/>
          <w14:ligatures w14:val="none"/>
        </w:rPr>
        <w:t xml:space="preserve"> (Potentiels)/ (anciens) partenaires (d’affaires)</w:t>
      </w:r>
    </w:p>
    <w:p w14:paraId="76AB713F"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Si oui, &lt;décrivez&gt;</w:t>
      </w:r>
    </w:p>
    <w:p w14:paraId="2A246883" w14:textId="77777777" w:rsidR="00FD085B" w:rsidRPr="00FD085B" w:rsidRDefault="00FD085B" w:rsidP="00FD085B">
      <w:pPr>
        <w:numPr>
          <w:ilvl w:val="0"/>
          <w:numId w:val="44"/>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Autre catégorie</w:t>
      </w:r>
    </w:p>
    <w:p w14:paraId="51CA2F59"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Si oui, &lt;décrivez&gt;</w:t>
      </w:r>
    </w:p>
    <w:p w14:paraId="5487474B" w14:textId="77777777" w:rsidR="00FD085B" w:rsidRPr="00FD085B" w:rsidRDefault="00FD085B" w:rsidP="00FD085B">
      <w:pPr>
        <w:spacing w:line="276" w:lineRule="auto"/>
        <w:rPr>
          <w:rFonts w:eastAsia="Calibri" w:cs="Times New Roman"/>
          <w:b w:val="0"/>
          <w:color w:val="585756"/>
          <w:kern w:val="0"/>
          <w:sz w:val="21"/>
          <w:u w:val="none"/>
          <w14:ligatures w14:val="none"/>
        </w:rPr>
      </w:pPr>
    </w:p>
    <w:p w14:paraId="64C6D98B" w14:textId="77777777" w:rsidR="00FD085B" w:rsidRPr="00FD085B" w:rsidRDefault="00FD085B" w:rsidP="00FD085B">
      <w:pPr>
        <w:numPr>
          <w:ilvl w:val="0"/>
          <w:numId w:val="37"/>
        </w:numPr>
        <w:spacing w:line="276" w:lineRule="auto"/>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L’ampleur des traitements (nombre d’enregistrements/nombre de personnes concernées)</w:t>
      </w:r>
    </w:p>
    <w:p w14:paraId="3B948668" w14:textId="77777777" w:rsidR="00FD085B" w:rsidRPr="00FD085B" w:rsidRDefault="00FD085B" w:rsidP="00FD085B">
      <w:pPr>
        <w:spacing w:line="276" w:lineRule="auto"/>
        <w:rPr>
          <w:rFonts w:eastAsia="Calibri" w:cs="Times New Roman"/>
          <w:color w:val="585756"/>
          <w:kern w:val="0"/>
          <w:sz w:val="21"/>
          <w:u w:val="none"/>
          <w14:ligatures w14:val="none"/>
        </w:rPr>
      </w:pPr>
    </w:p>
    <w:p w14:paraId="4BF5269C"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&lt;Décrivez&gt;</w:t>
      </w:r>
    </w:p>
    <w:p w14:paraId="16D71EEB" w14:textId="77777777" w:rsidR="00FD085B" w:rsidRPr="00FD085B" w:rsidRDefault="00FD085B" w:rsidP="00FD085B">
      <w:pPr>
        <w:spacing w:line="276" w:lineRule="auto"/>
        <w:rPr>
          <w:rFonts w:eastAsia="Calibri" w:cs="Times New Roman"/>
          <w:b w:val="0"/>
          <w:color w:val="585756"/>
          <w:kern w:val="0"/>
          <w:sz w:val="21"/>
          <w:u w:val="none"/>
          <w14:ligatures w14:val="none"/>
        </w:rPr>
      </w:pPr>
    </w:p>
    <w:p w14:paraId="55C9D498" w14:textId="77777777" w:rsidR="00FD085B" w:rsidRPr="00FD085B" w:rsidRDefault="00FD085B" w:rsidP="00FD085B">
      <w:pPr>
        <w:numPr>
          <w:ilvl w:val="0"/>
          <w:numId w:val="37"/>
        </w:numPr>
        <w:spacing w:line="276" w:lineRule="auto"/>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Les périodes d'utilisation et de conservation des (différentes catégories de) données personnelles :</w:t>
      </w:r>
    </w:p>
    <w:p w14:paraId="3AEDA00A" w14:textId="77777777" w:rsidR="00FD085B" w:rsidRPr="00FD085B" w:rsidRDefault="00FD085B" w:rsidP="00FD085B">
      <w:pPr>
        <w:spacing w:line="276" w:lineRule="auto"/>
        <w:rPr>
          <w:rFonts w:eastAsia="Calibri" w:cs="Times New Roman"/>
          <w:color w:val="585756"/>
          <w:kern w:val="0"/>
          <w:sz w:val="21"/>
          <w:u w:val="none"/>
          <w14:ligatures w14:val="none"/>
        </w:rPr>
      </w:pPr>
    </w:p>
    <w:p w14:paraId="49216AC9"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&lt;Décrivez&gt;</w:t>
      </w:r>
    </w:p>
    <w:p w14:paraId="220A81FB" w14:textId="77777777" w:rsidR="00FD085B" w:rsidRPr="00FD085B" w:rsidRDefault="00FD085B" w:rsidP="00FD085B">
      <w:pPr>
        <w:spacing w:line="276" w:lineRule="auto"/>
        <w:rPr>
          <w:rFonts w:eastAsia="Calibri" w:cs="Times New Roman"/>
          <w:color w:val="585756"/>
          <w:kern w:val="0"/>
          <w:sz w:val="21"/>
          <w:u w:val="none"/>
          <w14:ligatures w14:val="none"/>
        </w:rPr>
      </w:pPr>
    </w:p>
    <w:p w14:paraId="08292F50" w14:textId="77777777" w:rsidR="00FD085B" w:rsidRPr="00FD085B" w:rsidRDefault="00FD085B" w:rsidP="00FD085B">
      <w:pPr>
        <w:numPr>
          <w:ilvl w:val="0"/>
          <w:numId w:val="37"/>
        </w:numPr>
        <w:spacing w:line="276" w:lineRule="auto"/>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Lieu du traitement :</w:t>
      </w:r>
    </w:p>
    <w:p w14:paraId="2F08BB39" w14:textId="77777777" w:rsidR="00FD085B" w:rsidRPr="00FD085B" w:rsidRDefault="00FD085B" w:rsidP="00FD085B">
      <w:pPr>
        <w:spacing w:line="276" w:lineRule="auto"/>
        <w:rPr>
          <w:rFonts w:eastAsia="Calibri" w:cs="Times New Roman"/>
          <w:color w:val="585756"/>
          <w:kern w:val="0"/>
          <w:sz w:val="21"/>
          <w:u w:val="none"/>
          <w14:ligatures w14:val="none"/>
        </w:rPr>
      </w:pPr>
    </w:p>
    <w:p w14:paraId="7D034528"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&lt;Décrivez&gt;</w:t>
      </w:r>
    </w:p>
    <w:p w14:paraId="01810C5E"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Si le traitement a lieu en dehors de l’EEE, veuillez préciser les garanties appropriées mises en place</w:t>
      </w:r>
    </w:p>
    <w:p w14:paraId="4EC416F0" w14:textId="77777777" w:rsidR="00FD085B" w:rsidRPr="00FD085B" w:rsidRDefault="00FD085B" w:rsidP="00FD085B">
      <w:pPr>
        <w:spacing w:line="276" w:lineRule="auto"/>
        <w:rPr>
          <w:rFonts w:eastAsia="Calibri" w:cs="Times New Roman"/>
          <w:b w:val="0"/>
          <w:color w:val="585756"/>
          <w:kern w:val="0"/>
          <w:sz w:val="21"/>
          <w:u w:val="none"/>
          <w14:ligatures w14:val="none"/>
        </w:rPr>
      </w:pPr>
    </w:p>
    <w:p w14:paraId="53B0D625"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&lt;Décrivez&gt;</w:t>
      </w:r>
    </w:p>
    <w:p w14:paraId="42143065" w14:textId="77777777" w:rsidR="00FD085B" w:rsidRPr="00FD085B" w:rsidRDefault="00FD085B" w:rsidP="00FD085B">
      <w:pPr>
        <w:spacing w:line="276" w:lineRule="auto"/>
        <w:rPr>
          <w:rFonts w:eastAsia="Calibri" w:cs="Times New Roman"/>
          <w:b w:val="0"/>
          <w:color w:val="585756"/>
          <w:kern w:val="0"/>
          <w:sz w:val="21"/>
          <w:u w:val="none"/>
          <w14:ligatures w14:val="none"/>
        </w:rPr>
      </w:pPr>
    </w:p>
    <w:p w14:paraId="1B915C33" w14:textId="77777777" w:rsidR="00FD085B" w:rsidRPr="00FD085B" w:rsidRDefault="00FD085B" w:rsidP="00FD085B">
      <w:pPr>
        <w:numPr>
          <w:ilvl w:val="0"/>
          <w:numId w:val="37"/>
        </w:numPr>
        <w:spacing w:line="276" w:lineRule="auto"/>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Engagement des sous-traitants subséquents suivants :</w:t>
      </w:r>
    </w:p>
    <w:p w14:paraId="328ACB46" w14:textId="77777777" w:rsidR="00FD085B" w:rsidRPr="00FD085B" w:rsidRDefault="00FD085B" w:rsidP="00FD085B">
      <w:pPr>
        <w:spacing w:line="276" w:lineRule="auto"/>
        <w:rPr>
          <w:rFonts w:eastAsia="Calibri" w:cs="Times New Roman"/>
          <w:color w:val="585756"/>
          <w:kern w:val="0"/>
          <w:sz w:val="21"/>
          <w:u w:val="none"/>
          <w14:ligatures w14:val="none"/>
        </w:rPr>
      </w:pPr>
      <w:r w:rsidRPr="00FD085B">
        <w:rPr>
          <w:rFonts w:eastAsia="Calibri" w:cs="Times New Roman"/>
          <w:b w:val="0"/>
          <w:color w:val="585756"/>
          <w:kern w:val="0"/>
          <w:sz w:val="21"/>
          <w:u w:val="none"/>
          <w14:ligatures w14:val="none"/>
        </w:rPr>
        <w:t>&lt;Décrivez&gt;</w:t>
      </w:r>
    </w:p>
    <w:p w14:paraId="11A4FF7E" w14:textId="77777777" w:rsidR="00FD085B" w:rsidRPr="00FD085B" w:rsidRDefault="00FD085B" w:rsidP="00FD085B">
      <w:pPr>
        <w:numPr>
          <w:ilvl w:val="0"/>
          <w:numId w:val="37"/>
        </w:numPr>
        <w:spacing w:line="276" w:lineRule="auto"/>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 xml:space="preserve">Coordonnées de la personne de contact responsable chez le responsable du traitement </w:t>
      </w:r>
    </w:p>
    <w:p w14:paraId="01EA4E0F" w14:textId="77777777" w:rsidR="00FD085B" w:rsidRPr="00FD085B" w:rsidRDefault="00FD085B" w:rsidP="00FD085B">
      <w:pPr>
        <w:spacing w:line="276" w:lineRule="auto"/>
        <w:rPr>
          <w:rFonts w:eastAsia="Calibri" w:cs="Times New Roman"/>
          <w:color w:val="585756"/>
          <w:kern w:val="0"/>
          <w:sz w:val="21"/>
          <w:u w:val="none"/>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FD085B" w:rsidRPr="00FD085B" w14:paraId="783196DB" w14:textId="77777777" w:rsidTr="00FD085B">
        <w:tc>
          <w:tcPr>
            <w:tcW w:w="4531" w:type="dxa"/>
            <w:tcBorders>
              <w:top w:val="single" w:sz="4" w:space="0" w:color="000000"/>
              <w:left w:val="single" w:sz="4" w:space="0" w:color="000000"/>
              <w:bottom w:val="single" w:sz="4" w:space="0" w:color="000000"/>
              <w:right w:val="single" w:sz="4" w:space="0" w:color="000000"/>
            </w:tcBorders>
            <w:hideMark/>
          </w:tcPr>
          <w:p w14:paraId="14C13B4A"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Nom :</w:t>
            </w:r>
          </w:p>
        </w:tc>
        <w:tc>
          <w:tcPr>
            <w:tcW w:w="4531" w:type="dxa"/>
            <w:tcBorders>
              <w:top w:val="single" w:sz="4" w:space="0" w:color="000000"/>
              <w:left w:val="single" w:sz="4" w:space="0" w:color="000000"/>
              <w:bottom w:val="single" w:sz="4" w:space="0" w:color="000000"/>
              <w:right w:val="single" w:sz="4" w:space="0" w:color="000000"/>
            </w:tcBorders>
          </w:tcPr>
          <w:p w14:paraId="540C554F" w14:textId="77777777" w:rsidR="00FD085B" w:rsidRPr="00FD085B" w:rsidRDefault="00FD085B" w:rsidP="00FD085B">
            <w:pPr>
              <w:spacing w:line="276" w:lineRule="auto"/>
              <w:rPr>
                <w:rFonts w:eastAsia="Calibri" w:cs="Times New Roman"/>
                <w:b w:val="0"/>
                <w:color w:val="585756"/>
                <w:kern w:val="0"/>
                <w:sz w:val="21"/>
                <w:u w:val="none"/>
                <w14:ligatures w14:val="none"/>
              </w:rPr>
            </w:pPr>
          </w:p>
        </w:tc>
      </w:tr>
      <w:tr w:rsidR="00FD085B" w:rsidRPr="00FD085B" w14:paraId="3FC40190" w14:textId="77777777" w:rsidTr="00FD085B">
        <w:tc>
          <w:tcPr>
            <w:tcW w:w="4531" w:type="dxa"/>
            <w:tcBorders>
              <w:top w:val="single" w:sz="4" w:space="0" w:color="000000"/>
              <w:left w:val="single" w:sz="4" w:space="0" w:color="000000"/>
              <w:bottom w:val="single" w:sz="4" w:space="0" w:color="000000"/>
              <w:right w:val="single" w:sz="4" w:space="0" w:color="000000"/>
            </w:tcBorders>
            <w:hideMark/>
          </w:tcPr>
          <w:p w14:paraId="217543A0"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Titre :</w:t>
            </w:r>
          </w:p>
        </w:tc>
        <w:tc>
          <w:tcPr>
            <w:tcW w:w="4531" w:type="dxa"/>
            <w:tcBorders>
              <w:top w:val="single" w:sz="4" w:space="0" w:color="000000"/>
              <w:left w:val="single" w:sz="4" w:space="0" w:color="000000"/>
              <w:bottom w:val="single" w:sz="4" w:space="0" w:color="000000"/>
              <w:right w:val="single" w:sz="4" w:space="0" w:color="000000"/>
            </w:tcBorders>
          </w:tcPr>
          <w:p w14:paraId="2AB0128A" w14:textId="77777777" w:rsidR="00FD085B" w:rsidRPr="00FD085B" w:rsidRDefault="00FD085B" w:rsidP="00FD085B">
            <w:pPr>
              <w:spacing w:line="276" w:lineRule="auto"/>
              <w:rPr>
                <w:rFonts w:eastAsia="Calibri" w:cs="Times New Roman"/>
                <w:b w:val="0"/>
                <w:color w:val="585756"/>
                <w:kern w:val="0"/>
                <w:sz w:val="21"/>
                <w:u w:val="none"/>
                <w14:ligatures w14:val="none"/>
              </w:rPr>
            </w:pPr>
          </w:p>
        </w:tc>
      </w:tr>
      <w:tr w:rsidR="00FD085B" w:rsidRPr="00FD085B" w14:paraId="6CFE810E" w14:textId="77777777" w:rsidTr="00FD085B">
        <w:trPr>
          <w:trHeight w:val="70"/>
        </w:trPr>
        <w:tc>
          <w:tcPr>
            <w:tcW w:w="4531" w:type="dxa"/>
            <w:tcBorders>
              <w:top w:val="single" w:sz="4" w:space="0" w:color="000000"/>
              <w:left w:val="single" w:sz="4" w:space="0" w:color="000000"/>
              <w:bottom w:val="single" w:sz="4" w:space="0" w:color="000000"/>
              <w:right w:val="single" w:sz="4" w:space="0" w:color="000000"/>
            </w:tcBorders>
            <w:hideMark/>
          </w:tcPr>
          <w:p w14:paraId="5D7CCB73"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Numéro de téléphone :</w:t>
            </w:r>
          </w:p>
        </w:tc>
        <w:tc>
          <w:tcPr>
            <w:tcW w:w="4531" w:type="dxa"/>
            <w:tcBorders>
              <w:top w:val="single" w:sz="4" w:space="0" w:color="000000"/>
              <w:left w:val="single" w:sz="4" w:space="0" w:color="000000"/>
              <w:bottom w:val="single" w:sz="4" w:space="0" w:color="000000"/>
              <w:right w:val="single" w:sz="4" w:space="0" w:color="000000"/>
            </w:tcBorders>
          </w:tcPr>
          <w:p w14:paraId="1795E853" w14:textId="77777777" w:rsidR="00FD085B" w:rsidRPr="00FD085B" w:rsidRDefault="00FD085B" w:rsidP="00FD085B">
            <w:pPr>
              <w:spacing w:line="276" w:lineRule="auto"/>
              <w:rPr>
                <w:rFonts w:eastAsia="Calibri" w:cs="Times New Roman"/>
                <w:b w:val="0"/>
                <w:color w:val="585756"/>
                <w:kern w:val="0"/>
                <w:sz w:val="21"/>
                <w:u w:val="none"/>
                <w14:ligatures w14:val="none"/>
              </w:rPr>
            </w:pPr>
          </w:p>
        </w:tc>
      </w:tr>
      <w:tr w:rsidR="00FD085B" w:rsidRPr="00FD085B" w14:paraId="2C2FB7D0" w14:textId="77777777" w:rsidTr="00FD085B">
        <w:tc>
          <w:tcPr>
            <w:tcW w:w="4531" w:type="dxa"/>
            <w:tcBorders>
              <w:top w:val="single" w:sz="4" w:space="0" w:color="000000"/>
              <w:left w:val="single" w:sz="4" w:space="0" w:color="000000"/>
              <w:bottom w:val="single" w:sz="4" w:space="0" w:color="000000"/>
              <w:right w:val="single" w:sz="4" w:space="0" w:color="000000"/>
            </w:tcBorders>
            <w:hideMark/>
          </w:tcPr>
          <w:p w14:paraId="7AA9EC2B"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E-mail :</w:t>
            </w:r>
          </w:p>
        </w:tc>
        <w:tc>
          <w:tcPr>
            <w:tcW w:w="4531" w:type="dxa"/>
            <w:tcBorders>
              <w:top w:val="single" w:sz="4" w:space="0" w:color="000000"/>
              <w:left w:val="single" w:sz="4" w:space="0" w:color="000000"/>
              <w:bottom w:val="single" w:sz="4" w:space="0" w:color="000000"/>
              <w:right w:val="single" w:sz="4" w:space="0" w:color="000000"/>
            </w:tcBorders>
          </w:tcPr>
          <w:p w14:paraId="63D63803" w14:textId="77777777" w:rsidR="00FD085B" w:rsidRPr="00FD085B" w:rsidRDefault="00FD085B" w:rsidP="00FD085B">
            <w:pPr>
              <w:spacing w:line="276" w:lineRule="auto"/>
              <w:rPr>
                <w:rFonts w:eastAsia="Calibri" w:cs="Times New Roman"/>
                <w:b w:val="0"/>
                <w:color w:val="585756"/>
                <w:kern w:val="0"/>
                <w:sz w:val="21"/>
                <w:u w:val="none"/>
                <w14:ligatures w14:val="none"/>
              </w:rPr>
            </w:pPr>
          </w:p>
        </w:tc>
      </w:tr>
      <w:tr w:rsidR="00FD085B" w:rsidRPr="00FD085B" w14:paraId="74E2FE2F" w14:textId="77777777" w:rsidTr="00FD085B">
        <w:tc>
          <w:tcPr>
            <w:tcW w:w="9062" w:type="dxa"/>
            <w:gridSpan w:val="2"/>
            <w:tcBorders>
              <w:top w:val="single" w:sz="4" w:space="0" w:color="000000"/>
              <w:left w:val="single" w:sz="4" w:space="0" w:color="000000"/>
              <w:bottom w:val="single" w:sz="4" w:space="0" w:color="000000"/>
              <w:right w:val="single" w:sz="4" w:space="0" w:color="000000"/>
            </w:tcBorders>
          </w:tcPr>
          <w:p w14:paraId="3DAB6F8B" w14:textId="77777777" w:rsidR="00FD085B" w:rsidRPr="00FD085B" w:rsidRDefault="00FD085B" w:rsidP="00FD085B">
            <w:pPr>
              <w:spacing w:line="276" w:lineRule="auto"/>
              <w:rPr>
                <w:rFonts w:eastAsia="Calibri" w:cs="Times New Roman"/>
                <w:b w:val="0"/>
                <w:color w:val="585756"/>
                <w:kern w:val="0"/>
                <w:sz w:val="21"/>
                <w:u w:val="none"/>
                <w14:ligatures w14:val="none"/>
              </w:rPr>
            </w:pPr>
          </w:p>
        </w:tc>
      </w:tr>
      <w:tr w:rsidR="00FD085B" w:rsidRPr="00FD085B" w14:paraId="0F0449C4" w14:textId="77777777" w:rsidTr="00FD085B">
        <w:tc>
          <w:tcPr>
            <w:tcW w:w="4531" w:type="dxa"/>
            <w:tcBorders>
              <w:top w:val="single" w:sz="4" w:space="0" w:color="000000"/>
              <w:left w:val="single" w:sz="4" w:space="0" w:color="000000"/>
              <w:bottom w:val="single" w:sz="4" w:space="0" w:color="000000"/>
              <w:right w:val="single" w:sz="4" w:space="0" w:color="000000"/>
            </w:tcBorders>
            <w:hideMark/>
          </w:tcPr>
          <w:p w14:paraId="433E5759"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Nom :</w:t>
            </w:r>
            <w:r w:rsidRPr="00FD085B">
              <w:rPr>
                <w:rFonts w:eastAsia="Calibri" w:cs="Times New Roman"/>
                <w:b w:val="0"/>
                <w:color w:val="585756"/>
                <w:kern w:val="0"/>
                <w:sz w:val="21"/>
                <w:u w:val="none"/>
                <w:vertAlign w:val="superscript"/>
                <w14:ligatures w14:val="none"/>
              </w:rPr>
              <w:footnoteReference w:id="3"/>
            </w:r>
          </w:p>
        </w:tc>
        <w:tc>
          <w:tcPr>
            <w:tcW w:w="4531" w:type="dxa"/>
            <w:tcBorders>
              <w:top w:val="single" w:sz="4" w:space="0" w:color="000000"/>
              <w:left w:val="single" w:sz="4" w:space="0" w:color="000000"/>
              <w:bottom w:val="single" w:sz="4" w:space="0" w:color="000000"/>
              <w:right w:val="single" w:sz="4" w:space="0" w:color="000000"/>
            </w:tcBorders>
          </w:tcPr>
          <w:p w14:paraId="49A9B7FD" w14:textId="77777777" w:rsidR="00FD085B" w:rsidRPr="00FD085B" w:rsidRDefault="00FD085B" w:rsidP="00FD085B">
            <w:pPr>
              <w:spacing w:line="276" w:lineRule="auto"/>
              <w:rPr>
                <w:rFonts w:eastAsia="Calibri" w:cs="Times New Roman"/>
                <w:b w:val="0"/>
                <w:color w:val="585756"/>
                <w:kern w:val="0"/>
                <w:sz w:val="21"/>
                <w:u w:val="none"/>
                <w14:ligatures w14:val="none"/>
              </w:rPr>
            </w:pPr>
          </w:p>
        </w:tc>
      </w:tr>
      <w:tr w:rsidR="00FD085B" w:rsidRPr="00FD085B" w14:paraId="0F5A8329" w14:textId="77777777" w:rsidTr="00FD085B">
        <w:tc>
          <w:tcPr>
            <w:tcW w:w="4531" w:type="dxa"/>
            <w:tcBorders>
              <w:top w:val="single" w:sz="4" w:space="0" w:color="000000"/>
              <w:left w:val="single" w:sz="4" w:space="0" w:color="000000"/>
              <w:bottom w:val="single" w:sz="4" w:space="0" w:color="000000"/>
              <w:right w:val="single" w:sz="4" w:space="0" w:color="000000"/>
            </w:tcBorders>
            <w:hideMark/>
          </w:tcPr>
          <w:p w14:paraId="328EAA69"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Titre :</w:t>
            </w:r>
          </w:p>
        </w:tc>
        <w:tc>
          <w:tcPr>
            <w:tcW w:w="4531" w:type="dxa"/>
            <w:tcBorders>
              <w:top w:val="single" w:sz="4" w:space="0" w:color="000000"/>
              <w:left w:val="single" w:sz="4" w:space="0" w:color="000000"/>
              <w:bottom w:val="single" w:sz="4" w:space="0" w:color="000000"/>
              <w:right w:val="single" w:sz="4" w:space="0" w:color="000000"/>
            </w:tcBorders>
          </w:tcPr>
          <w:p w14:paraId="262C5F8E" w14:textId="77777777" w:rsidR="00FD085B" w:rsidRPr="00FD085B" w:rsidRDefault="00FD085B" w:rsidP="00FD085B">
            <w:pPr>
              <w:spacing w:line="276" w:lineRule="auto"/>
              <w:rPr>
                <w:rFonts w:eastAsia="Calibri" w:cs="Times New Roman"/>
                <w:b w:val="0"/>
                <w:color w:val="585756"/>
                <w:kern w:val="0"/>
                <w:sz w:val="21"/>
                <w:u w:val="none"/>
                <w14:ligatures w14:val="none"/>
              </w:rPr>
            </w:pPr>
          </w:p>
        </w:tc>
      </w:tr>
      <w:tr w:rsidR="00FD085B" w:rsidRPr="00FD085B" w14:paraId="5CE37FB3" w14:textId="77777777" w:rsidTr="00FD085B">
        <w:tc>
          <w:tcPr>
            <w:tcW w:w="4531" w:type="dxa"/>
            <w:tcBorders>
              <w:top w:val="single" w:sz="4" w:space="0" w:color="000000"/>
              <w:left w:val="single" w:sz="4" w:space="0" w:color="000000"/>
              <w:bottom w:val="single" w:sz="4" w:space="0" w:color="000000"/>
              <w:right w:val="single" w:sz="4" w:space="0" w:color="000000"/>
            </w:tcBorders>
            <w:hideMark/>
          </w:tcPr>
          <w:p w14:paraId="1E6674B1"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Numéro de téléphone :</w:t>
            </w:r>
          </w:p>
        </w:tc>
        <w:tc>
          <w:tcPr>
            <w:tcW w:w="4531" w:type="dxa"/>
            <w:tcBorders>
              <w:top w:val="single" w:sz="4" w:space="0" w:color="000000"/>
              <w:left w:val="single" w:sz="4" w:space="0" w:color="000000"/>
              <w:bottom w:val="single" w:sz="4" w:space="0" w:color="000000"/>
              <w:right w:val="single" w:sz="4" w:space="0" w:color="000000"/>
            </w:tcBorders>
          </w:tcPr>
          <w:p w14:paraId="5B977800" w14:textId="77777777" w:rsidR="00FD085B" w:rsidRPr="00FD085B" w:rsidRDefault="00FD085B" w:rsidP="00FD085B">
            <w:pPr>
              <w:spacing w:line="276" w:lineRule="auto"/>
              <w:rPr>
                <w:rFonts w:eastAsia="Calibri" w:cs="Times New Roman"/>
                <w:b w:val="0"/>
                <w:color w:val="585756"/>
                <w:kern w:val="0"/>
                <w:sz w:val="21"/>
                <w:u w:val="none"/>
                <w14:ligatures w14:val="none"/>
              </w:rPr>
            </w:pPr>
          </w:p>
        </w:tc>
      </w:tr>
      <w:tr w:rsidR="00FD085B" w:rsidRPr="00FD085B" w14:paraId="21E96250" w14:textId="77777777" w:rsidTr="00FD085B">
        <w:tc>
          <w:tcPr>
            <w:tcW w:w="4531" w:type="dxa"/>
            <w:tcBorders>
              <w:top w:val="single" w:sz="4" w:space="0" w:color="000000"/>
              <w:left w:val="single" w:sz="4" w:space="0" w:color="000000"/>
              <w:bottom w:val="single" w:sz="4" w:space="0" w:color="000000"/>
              <w:right w:val="single" w:sz="4" w:space="0" w:color="000000"/>
            </w:tcBorders>
            <w:hideMark/>
          </w:tcPr>
          <w:p w14:paraId="1EA6DEDB"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E-mail :</w:t>
            </w:r>
          </w:p>
        </w:tc>
        <w:tc>
          <w:tcPr>
            <w:tcW w:w="4531" w:type="dxa"/>
            <w:tcBorders>
              <w:top w:val="single" w:sz="4" w:space="0" w:color="000000"/>
              <w:left w:val="single" w:sz="4" w:space="0" w:color="000000"/>
              <w:bottom w:val="single" w:sz="4" w:space="0" w:color="000000"/>
              <w:right w:val="single" w:sz="4" w:space="0" w:color="000000"/>
            </w:tcBorders>
          </w:tcPr>
          <w:p w14:paraId="02C02F76" w14:textId="77777777" w:rsidR="00FD085B" w:rsidRPr="00FD085B" w:rsidRDefault="00FD085B" w:rsidP="00FD085B">
            <w:pPr>
              <w:spacing w:line="276" w:lineRule="auto"/>
              <w:rPr>
                <w:rFonts w:eastAsia="Calibri" w:cs="Times New Roman"/>
                <w:b w:val="0"/>
                <w:color w:val="585756"/>
                <w:kern w:val="0"/>
                <w:sz w:val="21"/>
                <w:u w:val="none"/>
                <w14:ligatures w14:val="none"/>
              </w:rPr>
            </w:pPr>
          </w:p>
        </w:tc>
      </w:tr>
    </w:tbl>
    <w:p w14:paraId="116D637F" w14:textId="77777777" w:rsidR="00FD085B" w:rsidRPr="00FD085B" w:rsidRDefault="00FD085B" w:rsidP="00FD085B">
      <w:pPr>
        <w:spacing w:line="276" w:lineRule="auto"/>
        <w:rPr>
          <w:rFonts w:eastAsia="Calibri" w:cs="Times New Roman"/>
          <w:color w:val="585756"/>
          <w:kern w:val="0"/>
          <w:sz w:val="21"/>
          <w:u w:val="none"/>
          <w14:ligatures w14:val="none"/>
        </w:rPr>
      </w:pPr>
    </w:p>
    <w:p w14:paraId="2C8EADBE" w14:textId="77777777" w:rsidR="00FD085B" w:rsidRPr="00FD085B" w:rsidRDefault="00FD085B" w:rsidP="00FD085B">
      <w:pPr>
        <w:numPr>
          <w:ilvl w:val="0"/>
          <w:numId w:val="37"/>
        </w:numPr>
        <w:spacing w:line="276" w:lineRule="auto"/>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 xml:space="preserve">Coordonnées de la personne de contact responsable chez le sous-traitant : </w:t>
      </w:r>
      <w:r w:rsidRPr="00FD085B">
        <w:rPr>
          <w:rFonts w:eastAsia="Calibri" w:cs="Times New Roman"/>
          <w:color w:val="585756"/>
          <w:kern w:val="0"/>
          <w:sz w:val="21"/>
          <w:u w:val="none"/>
          <w14:ligatures w14:val="none"/>
        </w:rPr>
        <w:tab/>
      </w:r>
    </w:p>
    <w:p w14:paraId="78AC2B1C" w14:textId="77777777" w:rsidR="00FD085B" w:rsidRPr="00FD085B" w:rsidRDefault="00FD085B" w:rsidP="00FD085B">
      <w:pPr>
        <w:spacing w:line="276" w:lineRule="auto"/>
        <w:rPr>
          <w:rFonts w:eastAsia="Calibri" w:cs="Times New Roman"/>
          <w:b w:val="0"/>
          <w:color w:val="585756"/>
          <w:kern w:val="0"/>
          <w:sz w:val="21"/>
          <w:u w:val="none"/>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FD085B" w:rsidRPr="00FD085B" w14:paraId="15FA9CF7" w14:textId="77777777" w:rsidTr="00FD085B">
        <w:tc>
          <w:tcPr>
            <w:tcW w:w="4531" w:type="dxa"/>
            <w:tcBorders>
              <w:top w:val="single" w:sz="4" w:space="0" w:color="000000"/>
              <w:left w:val="single" w:sz="4" w:space="0" w:color="000000"/>
              <w:bottom w:val="single" w:sz="4" w:space="0" w:color="000000"/>
              <w:right w:val="single" w:sz="4" w:space="0" w:color="000000"/>
            </w:tcBorders>
            <w:hideMark/>
          </w:tcPr>
          <w:p w14:paraId="7FFED03F"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Nom :</w:t>
            </w:r>
          </w:p>
        </w:tc>
        <w:tc>
          <w:tcPr>
            <w:tcW w:w="4531" w:type="dxa"/>
            <w:tcBorders>
              <w:top w:val="single" w:sz="4" w:space="0" w:color="000000"/>
              <w:left w:val="single" w:sz="4" w:space="0" w:color="000000"/>
              <w:bottom w:val="single" w:sz="4" w:space="0" w:color="000000"/>
              <w:right w:val="single" w:sz="4" w:space="0" w:color="000000"/>
            </w:tcBorders>
          </w:tcPr>
          <w:p w14:paraId="6D88037C" w14:textId="77777777" w:rsidR="00FD085B" w:rsidRPr="00FD085B" w:rsidRDefault="00FD085B" w:rsidP="00FD085B">
            <w:pPr>
              <w:spacing w:line="276" w:lineRule="auto"/>
              <w:rPr>
                <w:rFonts w:eastAsia="Calibri" w:cs="Times New Roman"/>
                <w:b w:val="0"/>
                <w:color w:val="585756"/>
                <w:kern w:val="0"/>
                <w:sz w:val="21"/>
                <w:u w:val="none"/>
                <w14:ligatures w14:val="none"/>
              </w:rPr>
            </w:pPr>
          </w:p>
        </w:tc>
      </w:tr>
      <w:tr w:rsidR="00FD085B" w:rsidRPr="00FD085B" w14:paraId="60DB1960" w14:textId="77777777" w:rsidTr="00FD085B">
        <w:tc>
          <w:tcPr>
            <w:tcW w:w="4531" w:type="dxa"/>
            <w:tcBorders>
              <w:top w:val="single" w:sz="4" w:space="0" w:color="000000"/>
              <w:left w:val="single" w:sz="4" w:space="0" w:color="000000"/>
              <w:bottom w:val="single" w:sz="4" w:space="0" w:color="000000"/>
              <w:right w:val="single" w:sz="4" w:space="0" w:color="000000"/>
            </w:tcBorders>
            <w:hideMark/>
          </w:tcPr>
          <w:p w14:paraId="4A647F61"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Titre :</w:t>
            </w:r>
          </w:p>
        </w:tc>
        <w:tc>
          <w:tcPr>
            <w:tcW w:w="4531" w:type="dxa"/>
            <w:tcBorders>
              <w:top w:val="single" w:sz="4" w:space="0" w:color="000000"/>
              <w:left w:val="single" w:sz="4" w:space="0" w:color="000000"/>
              <w:bottom w:val="single" w:sz="4" w:space="0" w:color="000000"/>
              <w:right w:val="single" w:sz="4" w:space="0" w:color="000000"/>
            </w:tcBorders>
          </w:tcPr>
          <w:p w14:paraId="0C77894D" w14:textId="77777777" w:rsidR="00FD085B" w:rsidRPr="00FD085B" w:rsidRDefault="00FD085B" w:rsidP="00FD085B">
            <w:pPr>
              <w:spacing w:line="276" w:lineRule="auto"/>
              <w:rPr>
                <w:rFonts w:eastAsia="Calibri" w:cs="Times New Roman"/>
                <w:b w:val="0"/>
                <w:color w:val="585756"/>
                <w:kern w:val="0"/>
                <w:sz w:val="21"/>
                <w:u w:val="none"/>
                <w14:ligatures w14:val="none"/>
              </w:rPr>
            </w:pPr>
          </w:p>
        </w:tc>
      </w:tr>
      <w:tr w:rsidR="00FD085B" w:rsidRPr="00FD085B" w14:paraId="2E5EFDE5" w14:textId="77777777" w:rsidTr="00FD085B">
        <w:trPr>
          <w:trHeight w:val="70"/>
        </w:trPr>
        <w:tc>
          <w:tcPr>
            <w:tcW w:w="4531" w:type="dxa"/>
            <w:tcBorders>
              <w:top w:val="single" w:sz="4" w:space="0" w:color="000000"/>
              <w:left w:val="single" w:sz="4" w:space="0" w:color="000000"/>
              <w:bottom w:val="single" w:sz="4" w:space="0" w:color="000000"/>
              <w:right w:val="single" w:sz="4" w:space="0" w:color="000000"/>
            </w:tcBorders>
            <w:hideMark/>
          </w:tcPr>
          <w:p w14:paraId="50695FE0"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Numéro de téléphone :</w:t>
            </w:r>
          </w:p>
        </w:tc>
        <w:tc>
          <w:tcPr>
            <w:tcW w:w="4531" w:type="dxa"/>
            <w:tcBorders>
              <w:top w:val="single" w:sz="4" w:space="0" w:color="000000"/>
              <w:left w:val="single" w:sz="4" w:space="0" w:color="000000"/>
              <w:bottom w:val="single" w:sz="4" w:space="0" w:color="000000"/>
              <w:right w:val="single" w:sz="4" w:space="0" w:color="000000"/>
            </w:tcBorders>
          </w:tcPr>
          <w:p w14:paraId="758FF2B5" w14:textId="77777777" w:rsidR="00FD085B" w:rsidRPr="00FD085B" w:rsidRDefault="00FD085B" w:rsidP="00FD085B">
            <w:pPr>
              <w:spacing w:line="276" w:lineRule="auto"/>
              <w:rPr>
                <w:rFonts w:eastAsia="Calibri" w:cs="Times New Roman"/>
                <w:b w:val="0"/>
                <w:color w:val="585756"/>
                <w:kern w:val="0"/>
                <w:sz w:val="21"/>
                <w:u w:val="none"/>
                <w14:ligatures w14:val="none"/>
              </w:rPr>
            </w:pPr>
          </w:p>
        </w:tc>
      </w:tr>
      <w:tr w:rsidR="00FD085B" w:rsidRPr="00FD085B" w14:paraId="784D3885" w14:textId="77777777" w:rsidTr="00FD085B">
        <w:tc>
          <w:tcPr>
            <w:tcW w:w="4531" w:type="dxa"/>
            <w:tcBorders>
              <w:top w:val="single" w:sz="4" w:space="0" w:color="000000"/>
              <w:left w:val="single" w:sz="4" w:space="0" w:color="000000"/>
              <w:bottom w:val="single" w:sz="4" w:space="0" w:color="000000"/>
              <w:right w:val="single" w:sz="4" w:space="0" w:color="000000"/>
            </w:tcBorders>
            <w:hideMark/>
          </w:tcPr>
          <w:p w14:paraId="0D3F02A7"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E-mail :</w:t>
            </w:r>
          </w:p>
        </w:tc>
        <w:tc>
          <w:tcPr>
            <w:tcW w:w="4531" w:type="dxa"/>
            <w:tcBorders>
              <w:top w:val="single" w:sz="4" w:space="0" w:color="000000"/>
              <w:left w:val="single" w:sz="4" w:space="0" w:color="000000"/>
              <w:bottom w:val="single" w:sz="4" w:space="0" w:color="000000"/>
              <w:right w:val="single" w:sz="4" w:space="0" w:color="000000"/>
            </w:tcBorders>
          </w:tcPr>
          <w:p w14:paraId="45556695" w14:textId="77777777" w:rsidR="00FD085B" w:rsidRPr="00FD085B" w:rsidRDefault="00FD085B" w:rsidP="00FD085B">
            <w:pPr>
              <w:spacing w:line="276" w:lineRule="auto"/>
              <w:rPr>
                <w:rFonts w:eastAsia="Calibri" w:cs="Times New Roman"/>
                <w:b w:val="0"/>
                <w:color w:val="585756"/>
                <w:kern w:val="0"/>
                <w:sz w:val="21"/>
                <w:u w:val="none"/>
                <w14:ligatures w14:val="none"/>
              </w:rPr>
            </w:pPr>
          </w:p>
        </w:tc>
      </w:tr>
      <w:tr w:rsidR="00FD085B" w:rsidRPr="00FD085B" w14:paraId="151FB3A0" w14:textId="77777777" w:rsidTr="00FD085B">
        <w:tc>
          <w:tcPr>
            <w:tcW w:w="9062" w:type="dxa"/>
            <w:gridSpan w:val="2"/>
            <w:tcBorders>
              <w:top w:val="single" w:sz="4" w:space="0" w:color="000000"/>
              <w:left w:val="single" w:sz="4" w:space="0" w:color="000000"/>
              <w:bottom w:val="single" w:sz="4" w:space="0" w:color="000000"/>
              <w:right w:val="single" w:sz="4" w:space="0" w:color="000000"/>
            </w:tcBorders>
          </w:tcPr>
          <w:p w14:paraId="457E30B7" w14:textId="77777777" w:rsidR="00FD085B" w:rsidRPr="00FD085B" w:rsidRDefault="00FD085B" w:rsidP="00FD085B">
            <w:pPr>
              <w:spacing w:line="276" w:lineRule="auto"/>
              <w:rPr>
                <w:rFonts w:eastAsia="Calibri" w:cs="Times New Roman"/>
                <w:b w:val="0"/>
                <w:color w:val="585756"/>
                <w:kern w:val="0"/>
                <w:sz w:val="21"/>
                <w:u w:val="none"/>
                <w14:ligatures w14:val="none"/>
              </w:rPr>
            </w:pPr>
          </w:p>
        </w:tc>
      </w:tr>
      <w:tr w:rsidR="00FD085B" w:rsidRPr="00FD085B" w14:paraId="2D1693FB" w14:textId="77777777" w:rsidTr="00FD085B">
        <w:tc>
          <w:tcPr>
            <w:tcW w:w="4531" w:type="dxa"/>
            <w:tcBorders>
              <w:top w:val="single" w:sz="4" w:space="0" w:color="000000"/>
              <w:left w:val="single" w:sz="4" w:space="0" w:color="000000"/>
              <w:bottom w:val="single" w:sz="4" w:space="0" w:color="000000"/>
              <w:right w:val="single" w:sz="4" w:space="0" w:color="000000"/>
            </w:tcBorders>
            <w:hideMark/>
          </w:tcPr>
          <w:p w14:paraId="7C3ABE1D"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Nom :</w:t>
            </w:r>
          </w:p>
        </w:tc>
        <w:tc>
          <w:tcPr>
            <w:tcW w:w="4531" w:type="dxa"/>
            <w:tcBorders>
              <w:top w:val="single" w:sz="4" w:space="0" w:color="000000"/>
              <w:left w:val="single" w:sz="4" w:space="0" w:color="000000"/>
              <w:bottom w:val="single" w:sz="4" w:space="0" w:color="000000"/>
              <w:right w:val="single" w:sz="4" w:space="0" w:color="000000"/>
            </w:tcBorders>
          </w:tcPr>
          <w:p w14:paraId="749C5931" w14:textId="77777777" w:rsidR="00FD085B" w:rsidRPr="00FD085B" w:rsidRDefault="00FD085B" w:rsidP="00FD085B">
            <w:pPr>
              <w:spacing w:line="276" w:lineRule="auto"/>
              <w:rPr>
                <w:rFonts w:eastAsia="Calibri" w:cs="Times New Roman"/>
                <w:b w:val="0"/>
                <w:color w:val="585756"/>
                <w:kern w:val="0"/>
                <w:sz w:val="21"/>
                <w:u w:val="none"/>
                <w14:ligatures w14:val="none"/>
              </w:rPr>
            </w:pPr>
          </w:p>
        </w:tc>
      </w:tr>
      <w:tr w:rsidR="00FD085B" w:rsidRPr="00FD085B" w14:paraId="33502ACA" w14:textId="77777777" w:rsidTr="00FD085B">
        <w:tc>
          <w:tcPr>
            <w:tcW w:w="4531" w:type="dxa"/>
            <w:tcBorders>
              <w:top w:val="single" w:sz="4" w:space="0" w:color="000000"/>
              <w:left w:val="single" w:sz="4" w:space="0" w:color="000000"/>
              <w:bottom w:val="single" w:sz="4" w:space="0" w:color="000000"/>
              <w:right w:val="single" w:sz="4" w:space="0" w:color="000000"/>
            </w:tcBorders>
            <w:hideMark/>
          </w:tcPr>
          <w:p w14:paraId="5637BC4E"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Titre :</w:t>
            </w:r>
          </w:p>
        </w:tc>
        <w:tc>
          <w:tcPr>
            <w:tcW w:w="4531" w:type="dxa"/>
            <w:tcBorders>
              <w:top w:val="single" w:sz="4" w:space="0" w:color="000000"/>
              <w:left w:val="single" w:sz="4" w:space="0" w:color="000000"/>
              <w:bottom w:val="single" w:sz="4" w:space="0" w:color="000000"/>
              <w:right w:val="single" w:sz="4" w:space="0" w:color="000000"/>
            </w:tcBorders>
          </w:tcPr>
          <w:p w14:paraId="333FD80D" w14:textId="77777777" w:rsidR="00FD085B" w:rsidRPr="00FD085B" w:rsidRDefault="00FD085B" w:rsidP="00FD085B">
            <w:pPr>
              <w:spacing w:line="276" w:lineRule="auto"/>
              <w:rPr>
                <w:rFonts w:eastAsia="Calibri" w:cs="Times New Roman"/>
                <w:b w:val="0"/>
                <w:color w:val="585756"/>
                <w:kern w:val="0"/>
                <w:sz w:val="21"/>
                <w:u w:val="none"/>
                <w14:ligatures w14:val="none"/>
              </w:rPr>
            </w:pPr>
          </w:p>
        </w:tc>
      </w:tr>
      <w:tr w:rsidR="00FD085B" w:rsidRPr="00FD085B" w14:paraId="60734CA9" w14:textId="77777777" w:rsidTr="00FD085B">
        <w:tc>
          <w:tcPr>
            <w:tcW w:w="4531" w:type="dxa"/>
            <w:tcBorders>
              <w:top w:val="single" w:sz="4" w:space="0" w:color="000000"/>
              <w:left w:val="single" w:sz="4" w:space="0" w:color="000000"/>
              <w:bottom w:val="single" w:sz="4" w:space="0" w:color="000000"/>
              <w:right w:val="single" w:sz="4" w:space="0" w:color="000000"/>
            </w:tcBorders>
            <w:hideMark/>
          </w:tcPr>
          <w:p w14:paraId="25864679"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Numéro de téléphone :</w:t>
            </w:r>
          </w:p>
        </w:tc>
        <w:tc>
          <w:tcPr>
            <w:tcW w:w="4531" w:type="dxa"/>
            <w:tcBorders>
              <w:top w:val="single" w:sz="4" w:space="0" w:color="000000"/>
              <w:left w:val="single" w:sz="4" w:space="0" w:color="000000"/>
              <w:bottom w:val="single" w:sz="4" w:space="0" w:color="000000"/>
              <w:right w:val="single" w:sz="4" w:space="0" w:color="000000"/>
            </w:tcBorders>
          </w:tcPr>
          <w:p w14:paraId="2B4A678D" w14:textId="77777777" w:rsidR="00FD085B" w:rsidRPr="00FD085B" w:rsidRDefault="00FD085B" w:rsidP="00FD085B">
            <w:pPr>
              <w:spacing w:line="276" w:lineRule="auto"/>
              <w:rPr>
                <w:rFonts w:eastAsia="Calibri" w:cs="Times New Roman"/>
                <w:b w:val="0"/>
                <w:color w:val="585756"/>
                <w:kern w:val="0"/>
                <w:sz w:val="21"/>
                <w:u w:val="none"/>
                <w14:ligatures w14:val="none"/>
              </w:rPr>
            </w:pPr>
          </w:p>
        </w:tc>
      </w:tr>
      <w:tr w:rsidR="00FD085B" w:rsidRPr="00FD085B" w14:paraId="614C852C" w14:textId="77777777" w:rsidTr="00FD085B">
        <w:tc>
          <w:tcPr>
            <w:tcW w:w="4531" w:type="dxa"/>
            <w:tcBorders>
              <w:top w:val="single" w:sz="4" w:space="0" w:color="000000"/>
              <w:left w:val="single" w:sz="4" w:space="0" w:color="000000"/>
              <w:bottom w:val="single" w:sz="4" w:space="0" w:color="000000"/>
              <w:right w:val="single" w:sz="4" w:space="0" w:color="000000"/>
            </w:tcBorders>
            <w:hideMark/>
          </w:tcPr>
          <w:p w14:paraId="4250D153" w14:textId="77777777" w:rsidR="00FD085B" w:rsidRPr="00FD085B" w:rsidRDefault="00FD085B" w:rsidP="00FD085B">
            <w:p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E-mail :</w:t>
            </w:r>
          </w:p>
        </w:tc>
        <w:tc>
          <w:tcPr>
            <w:tcW w:w="4531" w:type="dxa"/>
            <w:tcBorders>
              <w:top w:val="single" w:sz="4" w:space="0" w:color="000000"/>
              <w:left w:val="single" w:sz="4" w:space="0" w:color="000000"/>
              <w:bottom w:val="single" w:sz="4" w:space="0" w:color="000000"/>
              <w:right w:val="single" w:sz="4" w:space="0" w:color="000000"/>
            </w:tcBorders>
          </w:tcPr>
          <w:p w14:paraId="317B4681" w14:textId="77777777" w:rsidR="00FD085B" w:rsidRPr="00FD085B" w:rsidRDefault="00FD085B" w:rsidP="00FD085B">
            <w:pPr>
              <w:spacing w:line="276" w:lineRule="auto"/>
              <w:rPr>
                <w:rFonts w:eastAsia="Calibri" w:cs="Times New Roman"/>
                <w:b w:val="0"/>
                <w:color w:val="585756"/>
                <w:kern w:val="0"/>
                <w:sz w:val="21"/>
                <w:u w:val="none"/>
                <w14:ligatures w14:val="none"/>
              </w:rPr>
            </w:pPr>
          </w:p>
        </w:tc>
      </w:tr>
    </w:tbl>
    <w:p w14:paraId="4F9DDFAC" w14:textId="77777777" w:rsidR="00FD085B" w:rsidRPr="00FD085B" w:rsidRDefault="00FD085B" w:rsidP="00FD085B">
      <w:pPr>
        <w:spacing w:line="276" w:lineRule="auto"/>
        <w:rPr>
          <w:rFonts w:eastAsia="Calibri" w:cs="Times New Roman"/>
          <w:b w:val="0"/>
          <w:color w:val="585756"/>
          <w:kern w:val="0"/>
          <w:sz w:val="21"/>
          <w:u w:val="none"/>
          <w14:ligatures w14:val="none"/>
        </w:rPr>
      </w:pPr>
    </w:p>
    <w:p w14:paraId="769A9888" w14:textId="77777777" w:rsidR="00FD085B" w:rsidRPr="00FD085B" w:rsidRDefault="00FD085B" w:rsidP="00FD085B">
      <w:pPr>
        <w:spacing w:line="276" w:lineRule="auto"/>
        <w:rPr>
          <w:rFonts w:eastAsia="Calibri" w:cs="Times New Roman"/>
          <w:b w:val="0"/>
          <w:color w:val="585756"/>
          <w:kern w:val="0"/>
          <w:sz w:val="21"/>
          <w:u w:val="none"/>
          <w14:ligatures w14:val="none"/>
        </w:rPr>
      </w:pPr>
    </w:p>
    <w:p w14:paraId="23DA8B73"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12247FF0"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br w:type="page"/>
      </w:r>
    </w:p>
    <w:p w14:paraId="1D4CE6C4" w14:textId="77777777" w:rsidR="00FD085B" w:rsidRPr="00FD085B" w:rsidRDefault="00FD085B" w:rsidP="00FD085B">
      <w:pPr>
        <w:spacing w:line="276" w:lineRule="auto"/>
        <w:rPr>
          <w:rFonts w:eastAsia="Calibri" w:cs="Times New Roman"/>
          <w:color w:val="585756"/>
          <w:kern w:val="0"/>
          <w:sz w:val="21"/>
          <w:u w:val="none"/>
          <w14:ligatures w14:val="none"/>
        </w:rPr>
      </w:pPr>
      <w:r w:rsidRPr="00FD085B">
        <w:rPr>
          <w:rFonts w:eastAsia="Calibri" w:cs="Times New Roman"/>
          <w:color w:val="585756"/>
          <w:kern w:val="0"/>
          <w:sz w:val="21"/>
          <w:u w:val="none"/>
          <w14:ligatures w14:val="none"/>
        </w:rPr>
        <w:t>Annexe : Sécurité du traitement</w:t>
      </w:r>
      <w:r w:rsidRPr="00FD085B">
        <w:rPr>
          <w:rFonts w:eastAsia="Calibri" w:cs="Times New Roman"/>
          <w:color w:val="585756"/>
          <w:kern w:val="0"/>
          <w:sz w:val="21"/>
          <w:u w:val="none"/>
          <w:vertAlign w:val="superscript"/>
          <w14:ligatures w14:val="none"/>
        </w:rPr>
        <w:footnoteReference w:id="4"/>
      </w:r>
    </w:p>
    <w:p w14:paraId="2A3DB91B"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1CF31ABA" w14:textId="77777777" w:rsidR="00FD085B" w:rsidRPr="00FD085B" w:rsidRDefault="00FD085B" w:rsidP="00FD085B">
      <w:p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FD085B">
        <w:rPr>
          <w:rFonts w:eastAsia="Calibri" w:cs="Times New Roman"/>
          <w:b w:val="0"/>
          <w:bCs w:val="0"/>
          <w:color w:val="585756"/>
          <w:kern w:val="0"/>
          <w:sz w:val="21"/>
          <w:u w:val="none"/>
          <w:vertAlign w:val="superscript"/>
          <w14:ligatures w14:val="none"/>
        </w:rPr>
        <w:footnoteReference w:id="5"/>
      </w:r>
    </w:p>
    <w:p w14:paraId="355503D9" w14:textId="77777777" w:rsidR="00FD085B" w:rsidRPr="00FD085B" w:rsidRDefault="00FD085B" w:rsidP="00FD085B">
      <w:p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1981711A" w14:textId="77777777" w:rsidR="00FD085B" w:rsidRPr="00FD085B" w:rsidRDefault="00FD085B" w:rsidP="00FD085B">
      <w:pPr>
        <w:spacing w:line="276" w:lineRule="auto"/>
        <w:jc w:val="both"/>
        <w:rPr>
          <w:rFonts w:eastAsia="Calibri" w:cs="Times New Roman"/>
          <w:b w:val="0"/>
          <w:bCs w:val="0"/>
          <w:color w:val="585756"/>
          <w:kern w:val="0"/>
          <w:sz w:val="21"/>
          <w:u w:val="none"/>
          <w14:ligatures w14:val="none"/>
        </w:rPr>
      </w:pPr>
    </w:p>
    <w:p w14:paraId="15DCC10C" w14:textId="77777777" w:rsidR="00FD085B" w:rsidRPr="00FD085B" w:rsidRDefault="00FD085B" w:rsidP="00FD085B">
      <w:pPr>
        <w:spacing w:line="276" w:lineRule="auto"/>
        <w:jc w:val="both"/>
        <w:rPr>
          <w:rFonts w:eastAsia="Calibri" w:cs="Times New Roman"/>
          <w:b w:val="0"/>
          <w:bCs w:val="0"/>
          <w:color w:val="585756"/>
          <w:kern w:val="0"/>
          <w:sz w:val="21"/>
          <w:u w:val="none"/>
          <w14:ligatures w14:val="none"/>
        </w:rPr>
      </w:pPr>
      <w:r w:rsidRPr="00FD085B">
        <w:rPr>
          <w:rFonts w:eastAsia="Calibri" w:cs="Times New Roman"/>
          <w:b w:val="0"/>
          <w:bCs w:val="0"/>
          <w:color w:val="585756"/>
          <w:kern w:val="0"/>
          <w:sz w:val="21"/>
          <w:u w:val="none"/>
          <w14:ligatures w14:val="none"/>
        </w:rPr>
        <w:t>Ces mesures de sécurité comprennent, entre autres, ce qui suit :</w:t>
      </w:r>
    </w:p>
    <w:p w14:paraId="50E6B197" w14:textId="77777777" w:rsidR="00FD085B" w:rsidRPr="00FD085B" w:rsidRDefault="00FD085B" w:rsidP="00FD085B">
      <w:pPr>
        <w:spacing w:line="276" w:lineRule="auto"/>
        <w:jc w:val="both"/>
        <w:rPr>
          <w:rFonts w:eastAsia="Calibri" w:cs="Times New Roman"/>
          <w:b w:val="0"/>
          <w:bCs w:val="0"/>
          <w:color w:val="585756"/>
          <w:kern w:val="0"/>
          <w:sz w:val="21"/>
          <w:u w:val="none"/>
          <w14:ligatures w14:val="none"/>
        </w:rPr>
      </w:pPr>
    </w:p>
    <w:p w14:paraId="3D37CB97" w14:textId="77777777" w:rsidR="00FD085B" w:rsidRPr="00FD085B" w:rsidRDefault="00FD085B" w:rsidP="00FD085B">
      <w:pPr>
        <w:numPr>
          <w:ilvl w:val="0"/>
          <w:numId w:val="45"/>
        </w:numPr>
        <w:spacing w:line="276" w:lineRule="auto"/>
        <w:rPr>
          <w:rFonts w:eastAsia="Calibri" w:cs="Times New Roman"/>
          <w:b w:val="0"/>
          <w:color w:val="585756"/>
          <w:kern w:val="0"/>
          <w:sz w:val="21"/>
          <w:u w:val="none"/>
          <w14:ligatures w14:val="none"/>
        </w:rPr>
      </w:pPr>
      <w:r w:rsidRPr="00FD085B">
        <w:rPr>
          <w:rFonts w:eastAsia="Calibri" w:cs="Times New Roman"/>
          <w:b w:val="0"/>
          <w:color w:val="585756"/>
          <w:kern w:val="0"/>
          <w:sz w:val="21"/>
          <w:u w:val="none"/>
          <w14:ligatures w14:val="none"/>
        </w:rPr>
        <w:t>[Décrivez]</w:t>
      </w:r>
    </w:p>
    <w:p w14:paraId="208A429D"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732A43F1"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377D7C9F"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6422B434"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226823EE" w14:textId="77777777" w:rsidR="00FD085B" w:rsidRPr="00FD085B" w:rsidRDefault="00FD085B" w:rsidP="00FD085B">
      <w:pPr>
        <w:spacing w:line="276" w:lineRule="auto"/>
        <w:rPr>
          <w:rFonts w:eastAsia="Calibri" w:cs="Times New Roman"/>
          <w:b w:val="0"/>
          <w:bCs w:val="0"/>
          <w:color w:val="585756"/>
          <w:kern w:val="0"/>
          <w:sz w:val="21"/>
          <w:u w:val="none"/>
          <w14:ligatures w14:val="none"/>
        </w:rPr>
      </w:pPr>
    </w:p>
    <w:p w14:paraId="73772CCD" w14:textId="77777777" w:rsidR="001A0CEC" w:rsidRPr="00FD085B" w:rsidRDefault="001A0CEC">
      <w:pPr>
        <w:rPr>
          <w:b w:val="0"/>
          <w:bCs w:val="0"/>
          <w:u w:val="none"/>
        </w:rPr>
      </w:pPr>
    </w:p>
    <w:sectPr w:rsidR="001A0CEC" w:rsidRPr="00FD085B"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545C6" w14:textId="77777777" w:rsidR="00E95D69" w:rsidRDefault="00E95D69" w:rsidP="00DF31DA">
      <w:pPr>
        <w:spacing w:after="0" w:line="240" w:lineRule="auto"/>
      </w:pPr>
      <w:r>
        <w:separator/>
      </w:r>
    </w:p>
  </w:endnote>
  <w:endnote w:type="continuationSeparator" w:id="0">
    <w:p w14:paraId="5022A377" w14:textId="77777777" w:rsidR="00E95D69" w:rsidRDefault="00E95D69" w:rsidP="00DF3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DejaVu Sans">
    <w:altName w:val="Arial"/>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AC85F" w14:textId="77777777" w:rsidR="00E95D69" w:rsidRDefault="00E95D69" w:rsidP="00DF31DA">
      <w:pPr>
        <w:spacing w:after="0" w:line="240" w:lineRule="auto"/>
      </w:pPr>
      <w:r>
        <w:separator/>
      </w:r>
    </w:p>
  </w:footnote>
  <w:footnote w:type="continuationSeparator" w:id="0">
    <w:p w14:paraId="1FE3BD09" w14:textId="77777777" w:rsidR="00E95D69" w:rsidRDefault="00E95D69" w:rsidP="00DF31DA">
      <w:pPr>
        <w:spacing w:after="0" w:line="240" w:lineRule="auto"/>
      </w:pPr>
      <w:r>
        <w:continuationSeparator/>
      </w:r>
    </w:p>
  </w:footnote>
  <w:footnote w:id="1">
    <w:p w14:paraId="103730AA" w14:textId="77777777" w:rsidR="00FD085B" w:rsidRDefault="00FD085B" w:rsidP="00FD085B">
      <w:pPr>
        <w:pStyle w:val="Notedebasdepage"/>
        <w:rPr>
          <w:rFonts w:ascii="Open Sans" w:hAnsi="Open Sans" w:cs="Open Sans"/>
        </w:rPr>
      </w:pPr>
      <w:r>
        <w:rPr>
          <w:rStyle w:val="Appelnotedebasdep"/>
          <w:rFonts w:ascii="Open Sans" w:hAnsi="Open Sans" w:cs="Open Sans"/>
        </w:rPr>
        <w:footnoteRef/>
      </w:r>
      <w:r>
        <w:rPr>
          <w:rFonts w:ascii="Open Sans" w:hAnsi="Open Sans" w:cs="Open Sans"/>
        </w:rPr>
        <w:t xml:space="preserve"> A adapter selon le CSC</w:t>
      </w:r>
    </w:p>
  </w:footnote>
  <w:footnote w:id="2">
    <w:p w14:paraId="30529D03" w14:textId="77777777" w:rsidR="00FD085B" w:rsidRDefault="00FD085B" w:rsidP="00FD085B">
      <w:pPr>
        <w:pStyle w:val="Notedebasdepage"/>
        <w:rPr>
          <w:rFonts w:ascii="Calibri Light" w:hAnsi="Calibri Light" w:cs="Calibri Light"/>
        </w:rPr>
      </w:pPr>
      <w:r>
        <w:rPr>
          <w:rStyle w:val="Appelnotedebasdep"/>
          <w:rFonts w:ascii="Calibri Light" w:hAnsi="Calibri Light" w:cs="Calibri Light"/>
        </w:rPr>
        <w:footnoteRef/>
      </w:r>
      <w:r>
        <w:rPr>
          <w:rFonts w:ascii="Calibri Light" w:hAnsi="Calibri Light" w:cs="Calibri Light"/>
        </w:rPr>
        <w:t xml:space="preserve"> A remplir par le pouvoir adjudicateur et l’adjudicataire</w:t>
      </w:r>
    </w:p>
  </w:footnote>
  <w:footnote w:id="3">
    <w:p w14:paraId="6C5E38DB" w14:textId="77777777" w:rsidR="00FD085B" w:rsidRDefault="00FD085B" w:rsidP="00FD085B">
      <w:pPr>
        <w:pStyle w:val="Notedebasdepage"/>
        <w:rPr>
          <w:rFonts w:ascii="Calibri" w:hAnsi="Calibri" w:cs="Times New Roman"/>
        </w:rPr>
      </w:pPr>
      <w:r>
        <w:rPr>
          <w:rStyle w:val="Appelnotedebasdep"/>
          <w:highlight w:val="yellow"/>
        </w:rPr>
        <w:footnoteRef/>
      </w:r>
      <w:r>
        <w:rPr>
          <w:highlight w:val="yellow"/>
        </w:rPr>
        <w:t xml:space="preserve"> Indiquez la personne responsable du projet/département/autre correspondant</w:t>
      </w:r>
    </w:p>
  </w:footnote>
  <w:footnote w:id="4">
    <w:p w14:paraId="75B80F4F" w14:textId="77777777" w:rsidR="00FD085B" w:rsidRDefault="00FD085B" w:rsidP="00FD085B">
      <w:pPr>
        <w:pStyle w:val="Notedebasdepage"/>
        <w:jc w:val="both"/>
        <w:rPr>
          <w:rFonts w:ascii="Open Sans" w:hAnsi="Open Sans" w:cs="Open Sans"/>
        </w:rPr>
      </w:pPr>
      <w:r>
        <w:rPr>
          <w:rStyle w:val="Appelnotedebasdep"/>
          <w:rFonts w:ascii="Open Sans" w:hAnsi="Open Sans" w:cs="Open Sans"/>
        </w:rPr>
        <w:footnoteRef/>
      </w:r>
      <w:r>
        <w:rPr>
          <w:rFonts w:ascii="Open Sans" w:hAnsi="Open Sans" w:cs="Open Sans"/>
        </w:rPr>
        <w:t xml:space="preserve"> A remplir par l’adjudicataire</w:t>
      </w:r>
    </w:p>
  </w:footnote>
  <w:footnote w:id="5">
    <w:p w14:paraId="31303D51" w14:textId="77777777" w:rsidR="00FD085B" w:rsidRDefault="00FD085B" w:rsidP="00FD085B">
      <w:pPr>
        <w:pStyle w:val="Notedebasdepage"/>
        <w:jc w:val="both"/>
        <w:rPr>
          <w:rFonts w:ascii="Calibri Light" w:hAnsi="Calibri Light" w:cs="Times New Roman"/>
        </w:rPr>
      </w:pPr>
      <w:r>
        <w:rPr>
          <w:rStyle w:val="Appelnotedebasdep"/>
          <w:rFonts w:ascii="Open Sans" w:hAnsi="Open Sans" w:cs="Open Sans"/>
        </w:rPr>
        <w:footnoteRef/>
      </w:r>
      <w:r>
        <w:rPr>
          <w:rFonts w:ascii="Open Sans" w:hAnsi="Open Sans" w:cs="Open Sans"/>
        </w:rPr>
        <w:t xml:space="preserve"> Considérant 81 du RGPD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start w:val="1"/>
      <w:numFmt w:val="decimal"/>
      <w:lvlText w:val="%2."/>
      <w:lvlJc w:val="left"/>
      <w:pPr>
        <w:tabs>
          <w:tab w:val="num" w:pos="1440"/>
        </w:tabs>
        <w:ind w:left="1440" w:hanging="360"/>
      </w:pPr>
    </w:lvl>
    <w:lvl w:ilvl="2" w:tplc="34E6D222">
      <w:start w:val="1"/>
      <w:numFmt w:val="decimal"/>
      <w:lvlText w:val="%3."/>
      <w:lvlJc w:val="left"/>
      <w:pPr>
        <w:tabs>
          <w:tab w:val="num" w:pos="2160"/>
        </w:tabs>
        <w:ind w:left="2160" w:hanging="360"/>
      </w:pPr>
    </w:lvl>
    <w:lvl w:ilvl="3" w:tplc="FADEDD52">
      <w:start w:val="1"/>
      <w:numFmt w:val="decimal"/>
      <w:lvlText w:val="%4."/>
      <w:lvlJc w:val="left"/>
      <w:pPr>
        <w:tabs>
          <w:tab w:val="num" w:pos="2880"/>
        </w:tabs>
        <w:ind w:left="2880" w:hanging="360"/>
      </w:pPr>
    </w:lvl>
    <w:lvl w:ilvl="4" w:tplc="289A0EC4">
      <w:start w:val="1"/>
      <w:numFmt w:val="decimal"/>
      <w:lvlText w:val="%5."/>
      <w:lvlJc w:val="left"/>
      <w:pPr>
        <w:tabs>
          <w:tab w:val="num" w:pos="3600"/>
        </w:tabs>
        <w:ind w:left="3600" w:hanging="360"/>
      </w:pPr>
    </w:lvl>
    <w:lvl w:ilvl="5" w:tplc="B1548FE2">
      <w:start w:val="1"/>
      <w:numFmt w:val="decimal"/>
      <w:lvlText w:val="%6."/>
      <w:lvlJc w:val="left"/>
      <w:pPr>
        <w:tabs>
          <w:tab w:val="num" w:pos="4320"/>
        </w:tabs>
        <w:ind w:left="4320" w:hanging="360"/>
      </w:pPr>
    </w:lvl>
    <w:lvl w:ilvl="6" w:tplc="6D9E9E66">
      <w:start w:val="1"/>
      <w:numFmt w:val="decimal"/>
      <w:lvlText w:val="%7."/>
      <w:lvlJc w:val="left"/>
      <w:pPr>
        <w:tabs>
          <w:tab w:val="num" w:pos="5040"/>
        </w:tabs>
        <w:ind w:left="5040" w:hanging="360"/>
      </w:pPr>
    </w:lvl>
    <w:lvl w:ilvl="7" w:tplc="173A604E">
      <w:start w:val="1"/>
      <w:numFmt w:val="decimal"/>
      <w:lvlText w:val="%8."/>
      <w:lvlJc w:val="left"/>
      <w:pPr>
        <w:tabs>
          <w:tab w:val="num" w:pos="5760"/>
        </w:tabs>
        <w:ind w:left="5760" w:hanging="360"/>
      </w:pPr>
    </w:lvl>
    <w:lvl w:ilvl="8" w:tplc="F8C2B26C">
      <w:start w:val="1"/>
      <w:numFmt w:val="decimal"/>
      <w:lvlText w:val="%9."/>
      <w:lvlJc w:val="left"/>
      <w:pPr>
        <w:tabs>
          <w:tab w:val="num" w:pos="6480"/>
        </w:tabs>
        <w:ind w:left="6480" w:hanging="360"/>
      </w:pPr>
    </w:lvl>
  </w:abstractNum>
  <w:abstractNum w:abstractNumId="1" w15:restartNumberingAfterBreak="0">
    <w:nsid w:val="0F6959AA"/>
    <w:multiLevelType w:val="multilevel"/>
    <w:tmpl w:val="1BA62F86"/>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10777B6"/>
    <w:multiLevelType w:val="multilevel"/>
    <w:tmpl w:val="9CFAA074"/>
    <w:lvl w:ilvl="0">
      <w:start w:val="8"/>
      <w:numFmt w:val="decimal"/>
      <w:lvlText w:val="%1."/>
      <w:lvlJc w:val="left"/>
      <w:pPr>
        <w:ind w:left="360" w:hanging="360"/>
      </w:pPr>
      <w:rPr>
        <w:rFonts w:cs="Open Sans"/>
      </w:rPr>
    </w:lvl>
    <w:lvl w:ilvl="1">
      <w:start w:val="1"/>
      <w:numFmt w:val="decimal"/>
      <w:lvlText w:val="%1.%2."/>
      <w:lvlJc w:val="left"/>
      <w:pPr>
        <w:ind w:left="720" w:hanging="720"/>
      </w:pPr>
      <w:rPr>
        <w:rFonts w:cs="Open Sans"/>
      </w:rPr>
    </w:lvl>
    <w:lvl w:ilvl="2">
      <w:start w:val="1"/>
      <w:numFmt w:val="decimal"/>
      <w:lvlText w:val="%1.%2.%3."/>
      <w:lvlJc w:val="left"/>
      <w:pPr>
        <w:ind w:left="720" w:hanging="720"/>
      </w:pPr>
      <w:rPr>
        <w:rFonts w:cs="Open Sans"/>
      </w:rPr>
    </w:lvl>
    <w:lvl w:ilvl="3">
      <w:start w:val="1"/>
      <w:numFmt w:val="decimal"/>
      <w:lvlText w:val="%1.%2.%3.%4."/>
      <w:lvlJc w:val="left"/>
      <w:pPr>
        <w:ind w:left="1080" w:hanging="1080"/>
      </w:pPr>
      <w:rPr>
        <w:rFonts w:cs="Open Sans"/>
      </w:rPr>
    </w:lvl>
    <w:lvl w:ilvl="4">
      <w:start w:val="1"/>
      <w:numFmt w:val="decimal"/>
      <w:lvlText w:val="%1.%2.%3.%4.%5."/>
      <w:lvlJc w:val="left"/>
      <w:pPr>
        <w:ind w:left="1080" w:hanging="1080"/>
      </w:pPr>
      <w:rPr>
        <w:rFonts w:cs="Open Sans"/>
      </w:rPr>
    </w:lvl>
    <w:lvl w:ilvl="5">
      <w:start w:val="1"/>
      <w:numFmt w:val="decimal"/>
      <w:lvlText w:val="%1.%2.%3.%4.%5.%6."/>
      <w:lvlJc w:val="left"/>
      <w:pPr>
        <w:ind w:left="1440" w:hanging="1440"/>
      </w:pPr>
      <w:rPr>
        <w:rFonts w:cs="Open Sans"/>
      </w:rPr>
    </w:lvl>
    <w:lvl w:ilvl="6">
      <w:start w:val="1"/>
      <w:numFmt w:val="decimal"/>
      <w:lvlText w:val="%1.%2.%3.%4.%5.%6.%7."/>
      <w:lvlJc w:val="left"/>
      <w:pPr>
        <w:ind w:left="1440" w:hanging="1440"/>
      </w:pPr>
      <w:rPr>
        <w:rFonts w:cs="Open Sans"/>
      </w:rPr>
    </w:lvl>
    <w:lvl w:ilvl="7">
      <w:start w:val="1"/>
      <w:numFmt w:val="decimal"/>
      <w:lvlText w:val="%1.%2.%3.%4.%5.%6.%7.%8."/>
      <w:lvlJc w:val="left"/>
      <w:pPr>
        <w:ind w:left="1800" w:hanging="1800"/>
      </w:pPr>
      <w:rPr>
        <w:rFonts w:cs="Open Sans"/>
      </w:rPr>
    </w:lvl>
    <w:lvl w:ilvl="8">
      <w:start w:val="1"/>
      <w:numFmt w:val="decimal"/>
      <w:lvlText w:val="%1.%2.%3.%4.%5.%6.%7.%8.%9."/>
      <w:lvlJc w:val="left"/>
      <w:pPr>
        <w:ind w:left="2160" w:hanging="2160"/>
      </w:pPr>
      <w:rPr>
        <w:rFonts w:cs="Open Sans"/>
      </w:rPr>
    </w:lvl>
  </w:abstractNum>
  <w:abstractNum w:abstractNumId="3"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7A677A1"/>
    <w:multiLevelType w:val="multilevel"/>
    <w:tmpl w:val="FB9E9C70"/>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1A8E00C4"/>
    <w:multiLevelType w:val="multilevel"/>
    <w:tmpl w:val="B0B6E31C"/>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1CBF745C"/>
    <w:multiLevelType w:val="multilevel"/>
    <w:tmpl w:val="79808E6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start w:val="1"/>
      <w:numFmt w:val="lowerLetter"/>
      <w:lvlText w:val="%2."/>
      <w:lvlJc w:val="left"/>
      <w:pPr>
        <w:tabs>
          <w:tab w:val="num" w:pos="1440"/>
        </w:tabs>
        <w:ind w:left="1440" w:hanging="360"/>
      </w:pPr>
    </w:lvl>
    <w:lvl w:ilvl="2" w:tplc="55D2C1FC">
      <w:start w:val="1"/>
      <w:numFmt w:val="lowerLetter"/>
      <w:lvlText w:val="%3."/>
      <w:lvlJc w:val="left"/>
      <w:pPr>
        <w:tabs>
          <w:tab w:val="num" w:pos="2160"/>
        </w:tabs>
        <w:ind w:left="2160" w:hanging="360"/>
      </w:pPr>
    </w:lvl>
    <w:lvl w:ilvl="3" w:tplc="7A1A9A08">
      <w:start w:val="1"/>
      <w:numFmt w:val="lowerLetter"/>
      <w:lvlText w:val="%4."/>
      <w:lvlJc w:val="left"/>
      <w:pPr>
        <w:tabs>
          <w:tab w:val="num" w:pos="2880"/>
        </w:tabs>
        <w:ind w:left="2880" w:hanging="360"/>
      </w:pPr>
    </w:lvl>
    <w:lvl w:ilvl="4" w:tplc="ACD63370">
      <w:start w:val="1"/>
      <w:numFmt w:val="lowerLetter"/>
      <w:lvlText w:val="%5."/>
      <w:lvlJc w:val="left"/>
      <w:pPr>
        <w:tabs>
          <w:tab w:val="num" w:pos="3600"/>
        </w:tabs>
        <w:ind w:left="3600" w:hanging="360"/>
      </w:pPr>
    </w:lvl>
    <w:lvl w:ilvl="5" w:tplc="DE32E10C">
      <w:start w:val="1"/>
      <w:numFmt w:val="lowerLetter"/>
      <w:lvlText w:val="%6."/>
      <w:lvlJc w:val="left"/>
      <w:pPr>
        <w:tabs>
          <w:tab w:val="num" w:pos="4320"/>
        </w:tabs>
        <w:ind w:left="4320" w:hanging="360"/>
      </w:pPr>
    </w:lvl>
    <w:lvl w:ilvl="6" w:tplc="134CC260">
      <w:start w:val="1"/>
      <w:numFmt w:val="lowerLetter"/>
      <w:lvlText w:val="%7."/>
      <w:lvlJc w:val="left"/>
      <w:pPr>
        <w:tabs>
          <w:tab w:val="num" w:pos="5040"/>
        </w:tabs>
        <w:ind w:left="5040" w:hanging="360"/>
      </w:pPr>
    </w:lvl>
    <w:lvl w:ilvl="7" w:tplc="5E2C3B7A">
      <w:start w:val="1"/>
      <w:numFmt w:val="lowerLetter"/>
      <w:lvlText w:val="%8."/>
      <w:lvlJc w:val="left"/>
      <w:pPr>
        <w:tabs>
          <w:tab w:val="num" w:pos="5760"/>
        </w:tabs>
        <w:ind w:left="5760" w:hanging="360"/>
      </w:pPr>
    </w:lvl>
    <w:lvl w:ilvl="8" w:tplc="3488AAEA">
      <w:start w:val="1"/>
      <w:numFmt w:val="lowerLetter"/>
      <w:lvlText w:val="%9."/>
      <w:lvlJc w:val="left"/>
      <w:pPr>
        <w:tabs>
          <w:tab w:val="num" w:pos="6480"/>
        </w:tabs>
        <w:ind w:left="6480" w:hanging="360"/>
      </w:pPr>
    </w:lvl>
  </w:abstractNum>
  <w:abstractNum w:abstractNumId="8"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start w:val="1"/>
      <w:numFmt w:val="lowerLetter"/>
      <w:lvlText w:val="%2."/>
      <w:lvlJc w:val="left"/>
      <w:pPr>
        <w:tabs>
          <w:tab w:val="num" w:pos="1440"/>
        </w:tabs>
        <w:ind w:left="1440" w:hanging="360"/>
      </w:pPr>
    </w:lvl>
    <w:lvl w:ilvl="2" w:tplc="D67CCA70">
      <w:start w:val="1"/>
      <w:numFmt w:val="lowerLetter"/>
      <w:lvlText w:val="%3."/>
      <w:lvlJc w:val="left"/>
      <w:pPr>
        <w:tabs>
          <w:tab w:val="num" w:pos="2160"/>
        </w:tabs>
        <w:ind w:left="2160" w:hanging="360"/>
      </w:pPr>
    </w:lvl>
    <w:lvl w:ilvl="3" w:tplc="E6640A72">
      <w:start w:val="1"/>
      <w:numFmt w:val="lowerLetter"/>
      <w:lvlText w:val="%4."/>
      <w:lvlJc w:val="left"/>
      <w:pPr>
        <w:tabs>
          <w:tab w:val="num" w:pos="2880"/>
        </w:tabs>
        <w:ind w:left="2880" w:hanging="360"/>
      </w:pPr>
    </w:lvl>
    <w:lvl w:ilvl="4" w:tplc="235CFF34">
      <w:start w:val="1"/>
      <w:numFmt w:val="lowerLetter"/>
      <w:lvlText w:val="%5."/>
      <w:lvlJc w:val="left"/>
      <w:pPr>
        <w:tabs>
          <w:tab w:val="num" w:pos="3600"/>
        </w:tabs>
        <w:ind w:left="3600" w:hanging="360"/>
      </w:pPr>
    </w:lvl>
    <w:lvl w:ilvl="5" w:tplc="3724BC04">
      <w:start w:val="1"/>
      <w:numFmt w:val="lowerLetter"/>
      <w:lvlText w:val="%6."/>
      <w:lvlJc w:val="left"/>
      <w:pPr>
        <w:tabs>
          <w:tab w:val="num" w:pos="4320"/>
        </w:tabs>
        <w:ind w:left="4320" w:hanging="360"/>
      </w:pPr>
    </w:lvl>
    <w:lvl w:ilvl="6" w:tplc="5FD85758">
      <w:start w:val="1"/>
      <w:numFmt w:val="lowerLetter"/>
      <w:lvlText w:val="%7."/>
      <w:lvlJc w:val="left"/>
      <w:pPr>
        <w:tabs>
          <w:tab w:val="num" w:pos="5040"/>
        </w:tabs>
        <w:ind w:left="5040" w:hanging="360"/>
      </w:pPr>
    </w:lvl>
    <w:lvl w:ilvl="7" w:tplc="31421F02">
      <w:start w:val="1"/>
      <w:numFmt w:val="lowerLetter"/>
      <w:lvlText w:val="%8."/>
      <w:lvlJc w:val="left"/>
      <w:pPr>
        <w:tabs>
          <w:tab w:val="num" w:pos="5760"/>
        </w:tabs>
        <w:ind w:left="5760" w:hanging="360"/>
      </w:pPr>
    </w:lvl>
    <w:lvl w:ilvl="8" w:tplc="EF4A9554">
      <w:start w:val="1"/>
      <w:numFmt w:val="lowerLetter"/>
      <w:lvlText w:val="%9."/>
      <w:lvlJc w:val="left"/>
      <w:pPr>
        <w:tabs>
          <w:tab w:val="num" w:pos="6480"/>
        </w:tabs>
        <w:ind w:left="6480" w:hanging="360"/>
      </w:pPr>
    </w:lvl>
  </w:abstractNum>
  <w:abstractNum w:abstractNumId="10" w15:restartNumberingAfterBreak="0">
    <w:nsid w:val="24E93B6D"/>
    <w:multiLevelType w:val="multilevel"/>
    <w:tmpl w:val="C61A504A"/>
    <w:lvl w:ilvl="0">
      <w:start w:val="15"/>
      <w:numFmt w:val="decimal"/>
      <w:lvlText w:val="%1."/>
      <w:lvlJc w:val="left"/>
      <w:pPr>
        <w:ind w:left="500" w:hanging="50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1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start w:val="1"/>
      <w:numFmt w:val="decimal"/>
      <w:lvlText w:val="%2."/>
      <w:lvlJc w:val="left"/>
      <w:pPr>
        <w:tabs>
          <w:tab w:val="num" w:pos="1440"/>
        </w:tabs>
        <w:ind w:left="1440" w:hanging="360"/>
      </w:pPr>
    </w:lvl>
    <w:lvl w:ilvl="2" w:tplc="FA1CBD62">
      <w:start w:val="1"/>
      <w:numFmt w:val="decimal"/>
      <w:lvlText w:val="%3."/>
      <w:lvlJc w:val="left"/>
      <w:pPr>
        <w:tabs>
          <w:tab w:val="num" w:pos="2160"/>
        </w:tabs>
        <w:ind w:left="2160" w:hanging="360"/>
      </w:pPr>
    </w:lvl>
    <w:lvl w:ilvl="3" w:tplc="EC38B4DC">
      <w:start w:val="1"/>
      <w:numFmt w:val="decimal"/>
      <w:lvlText w:val="%4."/>
      <w:lvlJc w:val="left"/>
      <w:pPr>
        <w:tabs>
          <w:tab w:val="num" w:pos="2880"/>
        </w:tabs>
        <w:ind w:left="2880" w:hanging="360"/>
      </w:pPr>
    </w:lvl>
    <w:lvl w:ilvl="4" w:tplc="D14E52E4">
      <w:start w:val="1"/>
      <w:numFmt w:val="decimal"/>
      <w:lvlText w:val="%5."/>
      <w:lvlJc w:val="left"/>
      <w:pPr>
        <w:tabs>
          <w:tab w:val="num" w:pos="3600"/>
        </w:tabs>
        <w:ind w:left="3600" w:hanging="360"/>
      </w:pPr>
    </w:lvl>
    <w:lvl w:ilvl="5" w:tplc="85BACAFC">
      <w:start w:val="1"/>
      <w:numFmt w:val="decimal"/>
      <w:lvlText w:val="%6."/>
      <w:lvlJc w:val="left"/>
      <w:pPr>
        <w:tabs>
          <w:tab w:val="num" w:pos="4320"/>
        </w:tabs>
        <w:ind w:left="4320" w:hanging="360"/>
      </w:pPr>
    </w:lvl>
    <w:lvl w:ilvl="6" w:tplc="D584CF8C">
      <w:start w:val="1"/>
      <w:numFmt w:val="decimal"/>
      <w:lvlText w:val="%7."/>
      <w:lvlJc w:val="left"/>
      <w:pPr>
        <w:tabs>
          <w:tab w:val="num" w:pos="5040"/>
        </w:tabs>
        <w:ind w:left="5040" w:hanging="360"/>
      </w:pPr>
    </w:lvl>
    <w:lvl w:ilvl="7" w:tplc="EC9CA3E2">
      <w:start w:val="1"/>
      <w:numFmt w:val="decimal"/>
      <w:lvlText w:val="%8."/>
      <w:lvlJc w:val="left"/>
      <w:pPr>
        <w:tabs>
          <w:tab w:val="num" w:pos="5760"/>
        </w:tabs>
        <w:ind w:left="5760" w:hanging="360"/>
      </w:pPr>
    </w:lvl>
    <w:lvl w:ilvl="8" w:tplc="7D62A138">
      <w:start w:val="1"/>
      <w:numFmt w:val="decimal"/>
      <w:lvlText w:val="%9."/>
      <w:lvlJc w:val="left"/>
      <w:pPr>
        <w:tabs>
          <w:tab w:val="num" w:pos="6480"/>
        </w:tabs>
        <w:ind w:left="6480" w:hanging="360"/>
      </w:pPr>
    </w:lvl>
  </w:abstractNum>
  <w:abstractNum w:abstractNumId="1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start w:val="1"/>
      <w:numFmt w:val="decimal"/>
      <w:lvlText w:val="%2."/>
      <w:lvlJc w:val="left"/>
      <w:pPr>
        <w:tabs>
          <w:tab w:val="num" w:pos="1440"/>
        </w:tabs>
        <w:ind w:left="1440" w:hanging="360"/>
      </w:pPr>
    </w:lvl>
    <w:lvl w:ilvl="2" w:tplc="A91630DE">
      <w:start w:val="1"/>
      <w:numFmt w:val="decimal"/>
      <w:lvlText w:val="%3."/>
      <w:lvlJc w:val="left"/>
      <w:pPr>
        <w:tabs>
          <w:tab w:val="num" w:pos="2160"/>
        </w:tabs>
        <w:ind w:left="2160" w:hanging="360"/>
      </w:pPr>
    </w:lvl>
    <w:lvl w:ilvl="3" w:tplc="2A3E04A8">
      <w:start w:val="1"/>
      <w:numFmt w:val="decimal"/>
      <w:lvlText w:val="%4."/>
      <w:lvlJc w:val="left"/>
      <w:pPr>
        <w:tabs>
          <w:tab w:val="num" w:pos="2880"/>
        </w:tabs>
        <w:ind w:left="2880" w:hanging="360"/>
      </w:pPr>
    </w:lvl>
    <w:lvl w:ilvl="4" w:tplc="17744410">
      <w:start w:val="1"/>
      <w:numFmt w:val="decimal"/>
      <w:lvlText w:val="%5."/>
      <w:lvlJc w:val="left"/>
      <w:pPr>
        <w:tabs>
          <w:tab w:val="num" w:pos="3600"/>
        </w:tabs>
        <w:ind w:left="3600" w:hanging="360"/>
      </w:pPr>
    </w:lvl>
    <w:lvl w:ilvl="5" w:tplc="66F4FC14">
      <w:start w:val="1"/>
      <w:numFmt w:val="decimal"/>
      <w:lvlText w:val="%6."/>
      <w:lvlJc w:val="left"/>
      <w:pPr>
        <w:tabs>
          <w:tab w:val="num" w:pos="4320"/>
        </w:tabs>
        <w:ind w:left="4320" w:hanging="360"/>
      </w:pPr>
    </w:lvl>
    <w:lvl w:ilvl="6" w:tplc="2D6A8D18">
      <w:start w:val="1"/>
      <w:numFmt w:val="decimal"/>
      <w:lvlText w:val="%7."/>
      <w:lvlJc w:val="left"/>
      <w:pPr>
        <w:tabs>
          <w:tab w:val="num" w:pos="5040"/>
        </w:tabs>
        <w:ind w:left="5040" w:hanging="360"/>
      </w:pPr>
    </w:lvl>
    <w:lvl w:ilvl="7" w:tplc="74848ADA">
      <w:start w:val="1"/>
      <w:numFmt w:val="decimal"/>
      <w:lvlText w:val="%8."/>
      <w:lvlJc w:val="left"/>
      <w:pPr>
        <w:tabs>
          <w:tab w:val="num" w:pos="5760"/>
        </w:tabs>
        <w:ind w:left="5760" w:hanging="360"/>
      </w:pPr>
    </w:lvl>
    <w:lvl w:ilvl="8" w:tplc="6B7018C8">
      <w:start w:val="1"/>
      <w:numFmt w:val="decimal"/>
      <w:lvlText w:val="%9."/>
      <w:lvlJc w:val="left"/>
      <w:pPr>
        <w:tabs>
          <w:tab w:val="num" w:pos="6480"/>
        </w:tabs>
        <w:ind w:left="6480" w:hanging="360"/>
      </w:pPr>
    </w:lvl>
  </w:abstractNum>
  <w:abstractNum w:abstractNumId="14" w15:restartNumberingAfterBreak="0">
    <w:nsid w:val="27FA4B10"/>
    <w:multiLevelType w:val="multilevel"/>
    <w:tmpl w:val="00E6EEC0"/>
    <w:lvl w:ilvl="0">
      <w:start w:val="10"/>
      <w:numFmt w:val="decimal"/>
      <w:lvlText w:val="%1."/>
      <w:lvlJc w:val="left"/>
      <w:pPr>
        <w:ind w:left="500" w:hanging="5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AFE6BE5"/>
    <w:multiLevelType w:val="hybridMultilevel"/>
    <w:tmpl w:val="5D82D5CE"/>
    <w:lvl w:ilvl="0" w:tplc="02CC99D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B7B28BD"/>
    <w:multiLevelType w:val="multilevel"/>
    <w:tmpl w:val="EACE72AC"/>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start w:val="1"/>
      <w:numFmt w:val="lowerLetter"/>
      <w:lvlText w:val="%2."/>
      <w:lvlJc w:val="left"/>
      <w:pPr>
        <w:tabs>
          <w:tab w:val="num" w:pos="1440"/>
        </w:tabs>
        <w:ind w:left="1440" w:hanging="360"/>
      </w:pPr>
    </w:lvl>
    <w:lvl w:ilvl="2" w:tplc="D8CA59A6">
      <w:start w:val="1"/>
      <w:numFmt w:val="lowerLetter"/>
      <w:lvlText w:val="%3."/>
      <w:lvlJc w:val="left"/>
      <w:pPr>
        <w:tabs>
          <w:tab w:val="num" w:pos="2160"/>
        </w:tabs>
        <w:ind w:left="2160" w:hanging="360"/>
      </w:pPr>
    </w:lvl>
    <w:lvl w:ilvl="3" w:tplc="A8C624D6">
      <w:start w:val="1"/>
      <w:numFmt w:val="lowerLetter"/>
      <w:lvlText w:val="%4."/>
      <w:lvlJc w:val="left"/>
      <w:pPr>
        <w:tabs>
          <w:tab w:val="num" w:pos="2880"/>
        </w:tabs>
        <w:ind w:left="2880" w:hanging="360"/>
      </w:pPr>
    </w:lvl>
    <w:lvl w:ilvl="4" w:tplc="AFFAA1FE">
      <w:start w:val="1"/>
      <w:numFmt w:val="lowerLetter"/>
      <w:lvlText w:val="%5."/>
      <w:lvlJc w:val="left"/>
      <w:pPr>
        <w:tabs>
          <w:tab w:val="num" w:pos="3600"/>
        </w:tabs>
        <w:ind w:left="3600" w:hanging="360"/>
      </w:pPr>
    </w:lvl>
    <w:lvl w:ilvl="5" w:tplc="2FC87216">
      <w:start w:val="1"/>
      <w:numFmt w:val="lowerLetter"/>
      <w:lvlText w:val="%6."/>
      <w:lvlJc w:val="left"/>
      <w:pPr>
        <w:tabs>
          <w:tab w:val="num" w:pos="4320"/>
        </w:tabs>
        <w:ind w:left="4320" w:hanging="360"/>
      </w:pPr>
    </w:lvl>
    <w:lvl w:ilvl="6" w:tplc="1B40A964">
      <w:start w:val="1"/>
      <w:numFmt w:val="lowerLetter"/>
      <w:lvlText w:val="%7."/>
      <w:lvlJc w:val="left"/>
      <w:pPr>
        <w:tabs>
          <w:tab w:val="num" w:pos="5040"/>
        </w:tabs>
        <w:ind w:left="5040" w:hanging="360"/>
      </w:pPr>
    </w:lvl>
    <w:lvl w:ilvl="7" w:tplc="E1343BF6">
      <w:start w:val="1"/>
      <w:numFmt w:val="lowerLetter"/>
      <w:lvlText w:val="%8."/>
      <w:lvlJc w:val="left"/>
      <w:pPr>
        <w:tabs>
          <w:tab w:val="num" w:pos="5760"/>
        </w:tabs>
        <w:ind w:left="5760" w:hanging="360"/>
      </w:pPr>
    </w:lvl>
    <w:lvl w:ilvl="8" w:tplc="B89267CC">
      <w:start w:val="1"/>
      <w:numFmt w:val="lowerLetter"/>
      <w:lvlText w:val="%9."/>
      <w:lvlJc w:val="left"/>
      <w:pPr>
        <w:tabs>
          <w:tab w:val="num" w:pos="6480"/>
        </w:tabs>
        <w:ind w:left="6480" w:hanging="360"/>
      </w:pPr>
    </w:lvl>
  </w:abstractNum>
  <w:abstractNum w:abstractNumId="21" w15:restartNumberingAfterBreak="0">
    <w:nsid w:val="4CFD4A44"/>
    <w:multiLevelType w:val="multilevel"/>
    <w:tmpl w:val="C8B2FC76"/>
    <w:lvl w:ilvl="0">
      <w:start w:val="13"/>
      <w:numFmt w:val="decimal"/>
      <w:lvlText w:val="%1."/>
      <w:lvlJc w:val="left"/>
      <w:pPr>
        <w:ind w:left="500" w:hanging="5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A535955"/>
    <w:multiLevelType w:val="multilevel"/>
    <w:tmpl w:val="EE665A1E"/>
    <w:lvl w:ilvl="0">
      <w:start w:val="11"/>
      <w:numFmt w:val="decimal"/>
      <w:lvlText w:val="%1."/>
      <w:lvlJc w:val="left"/>
      <w:pPr>
        <w:ind w:left="500" w:hanging="5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5B477CC2"/>
    <w:multiLevelType w:val="multilevel"/>
    <w:tmpl w:val="2456647A"/>
    <w:lvl w:ilvl="0">
      <w:start w:val="17"/>
      <w:numFmt w:val="decimal"/>
      <w:lvlText w:val="%1."/>
      <w:lvlJc w:val="left"/>
      <w:pPr>
        <w:ind w:left="500" w:hanging="50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6"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7" w15:restartNumberingAfterBreak="0">
    <w:nsid w:val="5EAB0D5D"/>
    <w:multiLevelType w:val="multilevel"/>
    <w:tmpl w:val="C3F2C488"/>
    <w:lvl w:ilvl="0">
      <w:start w:val="4"/>
      <w:numFmt w:val="decimal"/>
      <w:lvlText w:val="%1."/>
      <w:lvlJc w:val="left"/>
      <w:pPr>
        <w:ind w:left="380" w:hanging="380"/>
      </w:pPr>
      <w:rPr>
        <w:b/>
      </w:rPr>
    </w:lvl>
    <w:lvl w:ilvl="1">
      <w:start w:val="1"/>
      <w:numFmt w:val="decimal"/>
      <w:lvlText w:val="%1.%2."/>
      <w:lvlJc w:val="left"/>
      <w:pPr>
        <w:ind w:left="720" w:hanging="720"/>
      </w:pPr>
      <w:rPr>
        <w:b w:val="0"/>
        <w:bCs/>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28" w15:restartNumberingAfterBreak="0">
    <w:nsid w:val="63033280"/>
    <w:multiLevelType w:val="hybridMultilevel"/>
    <w:tmpl w:val="18AE0CD4"/>
    <w:lvl w:ilvl="0" w:tplc="DF1489E2">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5372E06"/>
    <w:multiLevelType w:val="multilevel"/>
    <w:tmpl w:val="C92C430C"/>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67587897"/>
    <w:multiLevelType w:val="multilevel"/>
    <w:tmpl w:val="3C46C2A0"/>
    <w:lvl w:ilvl="0">
      <w:start w:val="18"/>
      <w:numFmt w:val="decimal"/>
      <w:lvlText w:val="%1."/>
      <w:lvlJc w:val="left"/>
      <w:pPr>
        <w:ind w:left="500" w:hanging="5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start w:val="1"/>
      <w:numFmt w:val="decimal"/>
      <w:lvlText w:val="%2."/>
      <w:lvlJc w:val="left"/>
      <w:pPr>
        <w:tabs>
          <w:tab w:val="num" w:pos="1440"/>
        </w:tabs>
        <w:ind w:left="1440" w:hanging="360"/>
      </w:pPr>
    </w:lvl>
    <w:lvl w:ilvl="2" w:tplc="86D621E8">
      <w:start w:val="1"/>
      <w:numFmt w:val="decimal"/>
      <w:lvlText w:val="%3."/>
      <w:lvlJc w:val="left"/>
      <w:pPr>
        <w:tabs>
          <w:tab w:val="num" w:pos="2160"/>
        </w:tabs>
        <w:ind w:left="2160" w:hanging="360"/>
      </w:pPr>
    </w:lvl>
    <w:lvl w:ilvl="3" w:tplc="306AA2CA">
      <w:start w:val="1"/>
      <w:numFmt w:val="decimal"/>
      <w:lvlText w:val="%4."/>
      <w:lvlJc w:val="left"/>
      <w:pPr>
        <w:tabs>
          <w:tab w:val="num" w:pos="2880"/>
        </w:tabs>
        <w:ind w:left="2880" w:hanging="360"/>
      </w:pPr>
    </w:lvl>
    <w:lvl w:ilvl="4" w:tplc="A2D0A9FA">
      <w:start w:val="1"/>
      <w:numFmt w:val="decimal"/>
      <w:lvlText w:val="%5."/>
      <w:lvlJc w:val="left"/>
      <w:pPr>
        <w:tabs>
          <w:tab w:val="num" w:pos="3600"/>
        </w:tabs>
        <w:ind w:left="3600" w:hanging="360"/>
      </w:pPr>
    </w:lvl>
    <w:lvl w:ilvl="5" w:tplc="49E6533E">
      <w:start w:val="1"/>
      <w:numFmt w:val="decimal"/>
      <w:lvlText w:val="%6."/>
      <w:lvlJc w:val="left"/>
      <w:pPr>
        <w:tabs>
          <w:tab w:val="num" w:pos="4320"/>
        </w:tabs>
        <w:ind w:left="4320" w:hanging="360"/>
      </w:pPr>
    </w:lvl>
    <w:lvl w:ilvl="6" w:tplc="C442D1D0">
      <w:start w:val="1"/>
      <w:numFmt w:val="decimal"/>
      <w:lvlText w:val="%7."/>
      <w:lvlJc w:val="left"/>
      <w:pPr>
        <w:tabs>
          <w:tab w:val="num" w:pos="5040"/>
        </w:tabs>
        <w:ind w:left="5040" w:hanging="360"/>
      </w:pPr>
    </w:lvl>
    <w:lvl w:ilvl="7" w:tplc="91E8F37E">
      <w:start w:val="1"/>
      <w:numFmt w:val="decimal"/>
      <w:lvlText w:val="%8."/>
      <w:lvlJc w:val="left"/>
      <w:pPr>
        <w:tabs>
          <w:tab w:val="num" w:pos="5760"/>
        </w:tabs>
        <w:ind w:left="5760" w:hanging="360"/>
      </w:pPr>
    </w:lvl>
    <w:lvl w:ilvl="8" w:tplc="AC46AA4C">
      <w:start w:val="1"/>
      <w:numFmt w:val="decimal"/>
      <w:lvlText w:val="%9."/>
      <w:lvlJc w:val="left"/>
      <w:pPr>
        <w:tabs>
          <w:tab w:val="num" w:pos="6480"/>
        </w:tabs>
        <w:ind w:left="6480" w:hanging="360"/>
      </w:pPr>
    </w:lvl>
  </w:abstractNum>
  <w:abstractNum w:abstractNumId="32"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6E450BAC"/>
    <w:multiLevelType w:val="hybridMultilevel"/>
    <w:tmpl w:val="F0581644"/>
    <w:lvl w:ilvl="0" w:tplc="A1522E56">
      <w:start w:val="1"/>
      <w:numFmt w:val="decimal"/>
      <w:lvlText w:val="%1."/>
      <w:lvlJc w:val="left"/>
      <w:pPr>
        <w:ind w:left="770" w:hanging="360"/>
      </w:pPr>
    </w:lvl>
    <w:lvl w:ilvl="1" w:tplc="08130019">
      <w:start w:val="1"/>
      <w:numFmt w:val="lowerLetter"/>
      <w:lvlText w:val="%2."/>
      <w:lvlJc w:val="left"/>
      <w:pPr>
        <w:ind w:left="1490" w:hanging="360"/>
      </w:pPr>
    </w:lvl>
    <w:lvl w:ilvl="2" w:tplc="0813001B">
      <w:start w:val="1"/>
      <w:numFmt w:val="lowerRoman"/>
      <w:lvlText w:val="%3."/>
      <w:lvlJc w:val="right"/>
      <w:pPr>
        <w:ind w:left="2210" w:hanging="180"/>
      </w:pPr>
    </w:lvl>
    <w:lvl w:ilvl="3" w:tplc="0813000F">
      <w:start w:val="1"/>
      <w:numFmt w:val="decimal"/>
      <w:lvlText w:val="%4."/>
      <w:lvlJc w:val="left"/>
      <w:pPr>
        <w:ind w:left="2930" w:hanging="360"/>
      </w:pPr>
    </w:lvl>
    <w:lvl w:ilvl="4" w:tplc="08130019">
      <w:start w:val="1"/>
      <w:numFmt w:val="lowerLetter"/>
      <w:lvlText w:val="%5."/>
      <w:lvlJc w:val="left"/>
      <w:pPr>
        <w:ind w:left="3650" w:hanging="360"/>
      </w:pPr>
    </w:lvl>
    <w:lvl w:ilvl="5" w:tplc="0813001B">
      <w:start w:val="1"/>
      <w:numFmt w:val="lowerRoman"/>
      <w:lvlText w:val="%6."/>
      <w:lvlJc w:val="right"/>
      <w:pPr>
        <w:ind w:left="4370" w:hanging="180"/>
      </w:pPr>
    </w:lvl>
    <w:lvl w:ilvl="6" w:tplc="0813000F">
      <w:start w:val="1"/>
      <w:numFmt w:val="decimal"/>
      <w:lvlText w:val="%7."/>
      <w:lvlJc w:val="left"/>
      <w:pPr>
        <w:ind w:left="5090" w:hanging="360"/>
      </w:pPr>
    </w:lvl>
    <w:lvl w:ilvl="7" w:tplc="08130019">
      <w:start w:val="1"/>
      <w:numFmt w:val="lowerLetter"/>
      <w:lvlText w:val="%8."/>
      <w:lvlJc w:val="left"/>
      <w:pPr>
        <w:ind w:left="5810" w:hanging="360"/>
      </w:pPr>
    </w:lvl>
    <w:lvl w:ilvl="8" w:tplc="0813001B">
      <w:start w:val="1"/>
      <w:numFmt w:val="lowerRoman"/>
      <w:lvlText w:val="%9."/>
      <w:lvlJc w:val="right"/>
      <w:pPr>
        <w:ind w:left="6530" w:hanging="180"/>
      </w:pPr>
    </w:lvl>
  </w:abstractNum>
  <w:abstractNum w:abstractNumId="34" w15:restartNumberingAfterBreak="0">
    <w:nsid w:val="6ED11101"/>
    <w:multiLevelType w:val="multilevel"/>
    <w:tmpl w:val="227A29FE"/>
    <w:lvl w:ilvl="0">
      <w:start w:val="12"/>
      <w:numFmt w:val="decimal"/>
      <w:lvlText w:val="%1."/>
      <w:lvlJc w:val="left"/>
      <w:pPr>
        <w:ind w:left="500" w:hanging="5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15:restartNumberingAfterBreak="0">
    <w:nsid w:val="719B07CA"/>
    <w:multiLevelType w:val="multilevel"/>
    <w:tmpl w:val="9180773E"/>
    <w:lvl w:ilvl="0">
      <w:start w:val="19"/>
      <w:numFmt w:val="decimal"/>
      <w:lvlText w:val="%1."/>
      <w:lvlJc w:val="left"/>
      <w:pPr>
        <w:ind w:left="500" w:hanging="500"/>
      </w:pPr>
    </w:lvl>
    <w:lvl w:ilvl="1">
      <w:start w:val="1"/>
      <w:numFmt w:val="decimal"/>
      <w:lvlText w:val="19.%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75AE76D1"/>
    <w:multiLevelType w:val="multilevel"/>
    <w:tmpl w:val="000ABAFE"/>
    <w:lvl w:ilvl="0">
      <w:start w:val="16"/>
      <w:numFmt w:val="decimal"/>
      <w:lvlText w:val="%1."/>
      <w:lvlJc w:val="left"/>
      <w:pPr>
        <w:ind w:left="500" w:hanging="50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7" w15:restartNumberingAfterBreak="0">
    <w:nsid w:val="778A3EC8"/>
    <w:multiLevelType w:val="multilevel"/>
    <w:tmpl w:val="71A2C7E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788A1F96"/>
    <w:multiLevelType w:val="hybridMultilevel"/>
    <w:tmpl w:val="ED44CB4C"/>
    <w:lvl w:ilvl="0" w:tplc="038A00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start w:val="1"/>
      <w:numFmt w:val="lowerLetter"/>
      <w:lvlText w:val="%2."/>
      <w:lvlJc w:val="left"/>
      <w:pPr>
        <w:tabs>
          <w:tab w:val="num" w:pos="1440"/>
        </w:tabs>
        <w:ind w:left="1440" w:hanging="360"/>
      </w:pPr>
    </w:lvl>
    <w:lvl w:ilvl="2" w:tplc="957060DA">
      <w:start w:val="1"/>
      <w:numFmt w:val="lowerLetter"/>
      <w:lvlText w:val="%3."/>
      <w:lvlJc w:val="left"/>
      <w:pPr>
        <w:tabs>
          <w:tab w:val="num" w:pos="2160"/>
        </w:tabs>
        <w:ind w:left="2160" w:hanging="360"/>
      </w:pPr>
    </w:lvl>
    <w:lvl w:ilvl="3" w:tplc="F836F882">
      <w:start w:val="1"/>
      <w:numFmt w:val="lowerLetter"/>
      <w:lvlText w:val="%4."/>
      <w:lvlJc w:val="left"/>
      <w:pPr>
        <w:tabs>
          <w:tab w:val="num" w:pos="2880"/>
        </w:tabs>
        <w:ind w:left="2880" w:hanging="360"/>
      </w:pPr>
    </w:lvl>
    <w:lvl w:ilvl="4" w:tplc="1916BAF6">
      <w:start w:val="1"/>
      <w:numFmt w:val="lowerLetter"/>
      <w:lvlText w:val="%5."/>
      <w:lvlJc w:val="left"/>
      <w:pPr>
        <w:tabs>
          <w:tab w:val="num" w:pos="3600"/>
        </w:tabs>
        <w:ind w:left="3600" w:hanging="360"/>
      </w:pPr>
    </w:lvl>
    <w:lvl w:ilvl="5" w:tplc="21C0341E">
      <w:start w:val="1"/>
      <w:numFmt w:val="lowerLetter"/>
      <w:lvlText w:val="%6."/>
      <w:lvlJc w:val="left"/>
      <w:pPr>
        <w:tabs>
          <w:tab w:val="num" w:pos="4320"/>
        </w:tabs>
        <w:ind w:left="4320" w:hanging="360"/>
      </w:pPr>
    </w:lvl>
    <w:lvl w:ilvl="6" w:tplc="D4266916">
      <w:start w:val="1"/>
      <w:numFmt w:val="lowerLetter"/>
      <w:lvlText w:val="%7."/>
      <w:lvlJc w:val="left"/>
      <w:pPr>
        <w:tabs>
          <w:tab w:val="num" w:pos="5040"/>
        </w:tabs>
        <w:ind w:left="5040" w:hanging="360"/>
      </w:pPr>
    </w:lvl>
    <w:lvl w:ilvl="7" w:tplc="D9D2EADA">
      <w:start w:val="1"/>
      <w:numFmt w:val="lowerLetter"/>
      <w:lvlText w:val="%8."/>
      <w:lvlJc w:val="left"/>
      <w:pPr>
        <w:tabs>
          <w:tab w:val="num" w:pos="5760"/>
        </w:tabs>
        <w:ind w:left="5760" w:hanging="360"/>
      </w:pPr>
    </w:lvl>
    <w:lvl w:ilvl="8" w:tplc="581EF072">
      <w:start w:val="1"/>
      <w:numFmt w:val="lowerLetter"/>
      <w:lvlText w:val="%9."/>
      <w:lvlJc w:val="left"/>
      <w:pPr>
        <w:tabs>
          <w:tab w:val="num" w:pos="6480"/>
        </w:tabs>
        <w:ind w:left="6480" w:hanging="360"/>
      </w:pPr>
    </w:lvl>
  </w:abstractNum>
  <w:abstractNum w:abstractNumId="4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start w:val="1"/>
      <w:numFmt w:val="decimal"/>
      <w:lvlText w:val="%2."/>
      <w:lvlJc w:val="left"/>
      <w:pPr>
        <w:tabs>
          <w:tab w:val="num" w:pos="1440"/>
        </w:tabs>
        <w:ind w:left="1440" w:hanging="360"/>
      </w:pPr>
    </w:lvl>
    <w:lvl w:ilvl="2" w:tplc="27DC7F12">
      <w:start w:val="1"/>
      <w:numFmt w:val="decimal"/>
      <w:lvlText w:val="%3."/>
      <w:lvlJc w:val="left"/>
      <w:pPr>
        <w:tabs>
          <w:tab w:val="num" w:pos="2160"/>
        </w:tabs>
        <w:ind w:left="2160" w:hanging="360"/>
      </w:pPr>
    </w:lvl>
    <w:lvl w:ilvl="3" w:tplc="414ECB0A">
      <w:start w:val="1"/>
      <w:numFmt w:val="decimal"/>
      <w:lvlText w:val="%4."/>
      <w:lvlJc w:val="left"/>
      <w:pPr>
        <w:tabs>
          <w:tab w:val="num" w:pos="2880"/>
        </w:tabs>
        <w:ind w:left="2880" w:hanging="360"/>
      </w:pPr>
    </w:lvl>
    <w:lvl w:ilvl="4" w:tplc="DF624FA0">
      <w:start w:val="1"/>
      <w:numFmt w:val="decimal"/>
      <w:lvlText w:val="%5."/>
      <w:lvlJc w:val="left"/>
      <w:pPr>
        <w:tabs>
          <w:tab w:val="num" w:pos="3600"/>
        </w:tabs>
        <w:ind w:left="3600" w:hanging="360"/>
      </w:pPr>
    </w:lvl>
    <w:lvl w:ilvl="5" w:tplc="1BA61BA2">
      <w:start w:val="1"/>
      <w:numFmt w:val="decimal"/>
      <w:lvlText w:val="%6."/>
      <w:lvlJc w:val="left"/>
      <w:pPr>
        <w:tabs>
          <w:tab w:val="num" w:pos="4320"/>
        </w:tabs>
        <w:ind w:left="4320" w:hanging="360"/>
      </w:pPr>
    </w:lvl>
    <w:lvl w:ilvl="6" w:tplc="85DA962A">
      <w:start w:val="1"/>
      <w:numFmt w:val="decimal"/>
      <w:lvlText w:val="%7."/>
      <w:lvlJc w:val="left"/>
      <w:pPr>
        <w:tabs>
          <w:tab w:val="num" w:pos="5040"/>
        </w:tabs>
        <w:ind w:left="5040" w:hanging="360"/>
      </w:pPr>
    </w:lvl>
    <w:lvl w:ilvl="7" w:tplc="6066A4B6">
      <w:start w:val="1"/>
      <w:numFmt w:val="decimal"/>
      <w:lvlText w:val="%8."/>
      <w:lvlJc w:val="left"/>
      <w:pPr>
        <w:tabs>
          <w:tab w:val="num" w:pos="5760"/>
        </w:tabs>
        <w:ind w:left="5760" w:hanging="360"/>
      </w:pPr>
    </w:lvl>
    <w:lvl w:ilvl="8" w:tplc="803E5B42">
      <w:start w:val="1"/>
      <w:numFmt w:val="decimal"/>
      <w:lvlText w:val="%9."/>
      <w:lvlJc w:val="left"/>
      <w:pPr>
        <w:tabs>
          <w:tab w:val="num" w:pos="6480"/>
        </w:tabs>
        <w:ind w:left="6480" w:hanging="360"/>
      </w:pPr>
    </w:lvl>
  </w:abstractNum>
  <w:num w:numId="1" w16cid:durableId="4613860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840618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3374256">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356077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226679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236201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5456164">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758757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3860677">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108217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0951484">
    <w:abstractNumId w:val="41"/>
    <w:lvlOverride w:ilvl="0"/>
    <w:lvlOverride w:ilvl="1"/>
    <w:lvlOverride w:ilvl="2"/>
    <w:lvlOverride w:ilvl="3"/>
    <w:lvlOverride w:ilvl="4"/>
    <w:lvlOverride w:ilvl="5"/>
    <w:lvlOverride w:ilvl="6"/>
    <w:lvlOverride w:ilvl="7"/>
    <w:lvlOverride w:ilvl="8"/>
  </w:num>
  <w:num w:numId="12" w16cid:durableId="613756643">
    <w:abstractNumId w:val="16"/>
    <w:lvlOverride w:ilvl="0"/>
    <w:lvlOverride w:ilvl="1"/>
    <w:lvlOverride w:ilvl="2"/>
    <w:lvlOverride w:ilvl="3"/>
    <w:lvlOverride w:ilvl="4"/>
    <w:lvlOverride w:ilvl="5"/>
    <w:lvlOverride w:ilvl="6"/>
    <w:lvlOverride w:ilvl="7"/>
    <w:lvlOverride w:ilvl="8"/>
  </w:num>
  <w:num w:numId="13" w16cid:durableId="1719472528">
    <w:abstractNumId w:val="28"/>
    <w:lvlOverride w:ilvl="0"/>
    <w:lvlOverride w:ilvl="1"/>
    <w:lvlOverride w:ilvl="2"/>
    <w:lvlOverride w:ilvl="3"/>
    <w:lvlOverride w:ilvl="4"/>
    <w:lvlOverride w:ilvl="5"/>
    <w:lvlOverride w:ilvl="6"/>
    <w:lvlOverride w:ilvl="7"/>
    <w:lvlOverride w:ilvl="8"/>
  </w:num>
  <w:num w:numId="14" w16cid:durableId="402920360">
    <w:abstractNumId w:val="39"/>
    <w:lvlOverride w:ilvl="0"/>
    <w:lvlOverride w:ilvl="1"/>
    <w:lvlOverride w:ilvl="2"/>
    <w:lvlOverride w:ilvl="3"/>
    <w:lvlOverride w:ilvl="4"/>
    <w:lvlOverride w:ilvl="5"/>
    <w:lvlOverride w:ilvl="6"/>
    <w:lvlOverride w:ilvl="7"/>
    <w:lvlOverride w:ilvl="8"/>
  </w:num>
  <w:num w:numId="15" w16cid:durableId="3845975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756488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19552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423454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444498">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67790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3377611">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416716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77279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738898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2048696">
    <w:abstractNumId w:val="12"/>
    <w:lvlOverride w:ilvl="0"/>
    <w:lvlOverride w:ilvl="1"/>
    <w:lvlOverride w:ilvl="2"/>
    <w:lvlOverride w:ilvl="3"/>
    <w:lvlOverride w:ilvl="4"/>
    <w:lvlOverride w:ilvl="5"/>
    <w:lvlOverride w:ilvl="6"/>
    <w:lvlOverride w:ilvl="7"/>
    <w:lvlOverride w:ilvl="8"/>
  </w:num>
  <w:num w:numId="26" w16cid:durableId="60616253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192887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1532754">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7558457">
    <w:abstractNumId w:val="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8354731">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5107943">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0686698">
    <w:abstractNumId w:val="3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5418844">
    <w:abstractNumId w:val="2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6423231">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7132238">
    <w:abstractNumId w:val="26"/>
    <w:lvlOverride w:ilvl="0"/>
    <w:lvlOverride w:ilvl="1"/>
    <w:lvlOverride w:ilvl="2"/>
    <w:lvlOverride w:ilvl="3"/>
    <w:lvlOverride w:ilvl="4"/>
    <w:lvlOverride w:ilvl="5"/>
    <w:lvlOverride w:ilvl="6"/>
    <w:lvlOverride w:ilvl="7"/>
    <w:lvlOverride w:ilvl="8"/>
  </w:num>
  <w:num w:numId="36" w16cid:durableId="1048190811">
    <w:abstractNumId w:val="3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26320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59179187">
    <w:abstractNumId w:val="22"/>
    <w:lvlOverride w:ilvl="0"/>
    <w:lvlOverride w:ilvl="1"/>
    <w:lvlOverride w:ilvl="2"/>
    <w:lvlOverride w:ilvl="3"/>
    <w:lvlOverride w:ilvl="4"/>
    <w:lvlOverride w:ilvl="5"/>
    <w:lvlOverride w:ilvl="6"/>
    <w:lvlOverride w:ilvl="7"/>
    <w:lvlOverride w:ilvl="8"/>
  </w:num>
  <w:num w:numId="39" w16cid:durableId="1322661622">
    <w:abstractNumId w:val="42"/>
    <w:lvlOverride w:ilvl="0"/>
    <w:lvlOverride w:ilvl="1"/>
    <w:lvlOverride w:ilvl="2"/>
    <w:lvlOverride w:ilvl="3"/>
    <w:lvlOverride w:ilvl="4"/>
    <w:lvlOverride w:ilvl="5"/>
    <w:lvlOverride w:ilvl="6"/>
    <w:lvlOverride w:ilvl="7"/>
    <w:lvlOverride w:ilvl="8"/>
  </w:num>
  <w:num w:numId="40" w16cid:durableId="584606458">
    <w:abstractNumId w:val="17"/>
    <w:lvlOverride w:ilvl="0"/>
    <w:lvlOverride w:ilvl="1"/>
    <w:lvlOverride w:ilvl="2"/>
    <w:lvlOverride w:ilvl="3"/>
    <w:lvlOverride w:ilvl="4"/>
    <w:lvlOverride w:ilvl="5"/>
    <w:lvlOverride w:ilvl="6"/>
    <w:lvlOverride w:ilvl="7"/>
    <w:lvlOverride w:ilvl="8"/>
  </w:num>
  <w:num w:numId="41" w16cid:durableId="1921525133">
    <w:abstractNumId w:val="32"/>
    <w:lvlOverride w:ilvl="0"/>
    <w:lvlOverride w:ilvl="1"/>
    <w:lvlOverride w:ilvl="2"/>
    <w:lvlOverride w:ilvl="3"/>
    <w:lvlOverride w:ilvl="4"/>
    <w:lvlOverride w:ilvl="5"/>
    <w:lvlOverride w:ilvl="6"/>
    <w:lvlOverride w:ilvl="7"/>
    <w:lvlOverride w:ilvl="8"/>
  </w:num>
  <w:num w:numId="42" w16cid:durableId="1226067342">
    <w:abstractNumId w:val="43"/>
    <w:lvlOverride w:ilvl="0"/>
    <w:lvlOverride w:ilvl="1"/>
    <w:lvlOverride w:ilvl="2"/>
    <w:lvlOverride w:ilvl="3"/>
    <w:lvlOverride w:ilvl="4"/>
    <w:lvlOverride w:ilvl="5"/>
    <w:lvlOverride w:ilvl="6"/>
    <w:lvlOverride w:ilvl="7"/>
    <w:lvlOverride w:ilvl="8"/>
  </w:num>
  <w:num w:numId="43" w16cid:durableId="1331524963">
    <w:abstractNumId w:val="3"/>
    <w:lvlOverride w:ilvl="0"/>
    <w:lvlOverride w:ilvl="1"/>
    <w:lvlOverride w:ilvl="2"/>
    <w:lvlOverride w:ilvl="3"/>
    <w:lvlOverride w:ilvl="4"/>
    <w:lvlOverride w:ilvl="5"/>
    <w:lvlOverride w:ilvl="6"/>
    <w:lvlOverride w:ilvl="7"/>
    <w:lvlOverride w:ilvl="8"/>
  </w:num>
  <w:num w:numId="44" w16cid:durableId="1110006816">
    <w:abstractNumId w:val="23"/>
    <w:lvlOverride w:ilvl="0"/>
    <w:lvlOverride w:ilvl="1"/>
    <w:lvlOverride w:ilvl="2"/>
    <w:lvlOverride w:ilvl="3"/>
    <w:lvlOverride w:ilvl="4"/>
    <w:lvlOverride w:ilvl="5"/>
    <w:lvlOverride w:ilvl="6"/>
    <w:lvlOverride w:ilvl="7"/>
    <w:lvlOverride w:ilvl="8"/>
  </w:num>
  <w:num w:numId="45" w16cid:durableId="1960062891">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85"/>
    <w:rsid w:val="001A0CEC"/>
    <w:rsid w:val="001F45CF"/>
    <w:rsid w:val="00C37D67"/>
    <w:rsid w:val="00DE4DCD"/>
    <w:rsid w:val="00DF31DA"/>
    <w:rsid w:val="00E95D69"/>
    <w:rsid w:val="00FD085B"/>
    <w:rsid w:val="00FE6C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21C7E"/>
  <w15:chartTrackingRefBased/>
  <w15:docId w15:val="{EE8ACD99-6051-41C7-B1A1-D3E6048A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D085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D085B"/>
    <w:rPr>
      <w:sz w:val="20"/>
      <w:szCs w:val="20"/>
    </w:rPr>
  </w:style>
  <w:style w:type="character" w:styleId="Appelnotedebasdep">
    <w:name w:val="footnote reference"/>
    <w:uiPriority w:val="99"/>
    <w:semiHidden/>
    <w:unhideWhenUsed/>
    <w:rsid w:val="00FD085B"/>
    <w:rPr>
      <w:vertAlign w:val="superscript"/>
    </w:rPr>
  </w:style>
  <w:style w:type="table" w:styleId="Grilledutableau">
    <w:name w:val="Table Grid"/>
    <w:basedOn w:val="TableauNormal"/>
    <w:uiPriority w:val="59"/>
    <w:rsid w:val="00FD085B"/>
    <w:pPr>
      <w:spacing w:after="0" w:line="240" w:lineRule="auto"/>
    </w:pPr>
    <w:rPr>
      <w:rFonts w:ascii="Calibri" w:eastAsia="Calibri" w:hAnsi="Calibri" w:cs="Times New Roman"/>
      <w:b w:val="0"/>
      <w:bCs w:val="0"/>
      <w:kern w:val="0"/>
      <w:sz w:val="20"/>
      <w:szCs w:val="20"/>
      <w:u w:val="none"/>
      <w:lang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389088">
      <w:bodyDiv w:val="1"/>
      <w:marLeft w:val="0"/>
      <w:marRight w:val="0"/>
      <w:marTop w:val="0"/>
      <w:marBottom w:val="0"/>
      <w:divBdr>
        <w:top w:val="none" w:sz="0" w:space="0" w:color="auto"/>
        <w:left w:val="none" w:sz="0" w:space="0" w:color="auto"/>
        <w:bottom w:val="none" w:sz="0" w:space="0" w:color="auto"/>
        <w:right w:val="none" w:sz="0" w:space="0" w:color="auto"/>
      </w:divBdr>
    </w:div>
    <w:div w:id="1013608139">
      <w:bodyDiv w:val="1"/>
      <w:marLeft w:val="0"/>
      <w:marRight w:val="0"/>
      <w:marTop w:val="0"/>
      <w:marBottom w:val="0"/>
      <w:divBdr>
        <w:top w:val="none" w:sz="0" w:space="0" w:color="auto"/>
        <w:left w:val="none" w:sz="0" w:space="0" w:color="auto"/>
        <w:bottom w:val="none" w:sz="0" w:space="0" w:color="auto"/>
        <w:right w:val="none" w:sz="0" w:space="0" w:color="auto"/>
      </w:divBdr>
    </w:div>
    <w:div w:id="1620528570">
      <w:bodyDiv w:val="1"/>
      <w:marLeft w:val="0"/>
      <w:marRight w:val="0"/>
      <w:marTop w:val="0"/>
      <w:marBottom w:val="0"/>
      <w:divBdr>
        <w:top w:val="none" w:sz="0" w:space="0" w:color="auto"/>
        <w:left w:val="none" w:sz="0" w:space="0" w:color="auto"/>
        <w:bottom w:val="none" w:sz="0" w:space="0" w:color="auto"/>
        <w:right w:val="none" w:sz="0" w:space="0" w:color="auto"/>
      </w:divBdr>
    </w:div>
    <w:div w:id="18991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hyperlink" Target="mailto:dpo@enabel.be"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cbd41063fd966bfaf3f5165b301a8e43">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db9ae88d8a3abcfc8b34d69ed69c038c"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MRTENABEL-1311370972-66010</_dlc_DocId>
    <l9d65098618b4a8fbbe87718e7187e6b xmlns="14a9c00f-d9e3-4eb9-aad3-f69239d17d9c">
      <Terms xmlns="http://schemas.microsoft.com/office/infopath/2007/PartnerControl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https://enabelbe.sharepoint.com/sites/MRT/_layouts/15/DocIdRedir.aspx?ID=MRTENABEL-1311370972-66010</Url>
      <Description>MRTENABEL-1311370972-66010</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lcf76f155ced4ddcb4097134ff3c332f xmlns="6f4bbb4f-98c7-4c3b-858f-96c372116e9d">
      <Terms xmlns="http://schemas.microsoft.com/office/infopath/2007/PartnerControls"/>
    </lcf76f155ced4ddcb4097134ff3c332f>
    <TaxCatchAll xmlns="3a2cca07-d411-4b48-b7e8-c526dfd39ce0">
      <Value>5</Value>
      <Value>1</Value>
    </TaxCatchAl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7477992-E37E-4AEC-A066-62FD89FB1344}"/>
</file>

<file path=customXml/itemProps2.xml><?xml version="1.0" encoding="utf-8"?>
<ds:datastoreItem xmlns:ds="http://schemas.openxmlformats.org/officeDocument/2006/customXml" ds:itemID="{29E82D5D-7DC5-490C-9E8F-80CCDCDDEF39}"/>
</file>

<file path=customXml/itemProps3.xml><?xml version="1.0" encoding="utf-8"?>
<ds:datastoreItem xmlns:ds="http://schemas.openxmlformats.org/officeDocument/2006/customXml" ds:itemID="{DF420F0E-D94F-4E50-81D6-853C71D2335D}"/>
</file>

<file path=customXml/itemProps4.xml><?xml version="1.0" encoding="utf-8"?>
<ds:datastoreItem xmlns:ds="http://schemas.openxmlformats.org/officeDocument/2006/customXml" ds:itemID="{C483028F-98CB-4DFD-B498-401CDADB474C}"/>
</file>

<file path=docProps/app.xml><?xml version="1.0" encoding="utf-8"?>
<Properties xmlns="http://schemas.openxmlformats.org/officeDocument/2006/extended-properties" xmlns:vt="http://schemas.openxmlformats.org/officeDocument/2006/docPropsVTypes">
  <Template>Normal</Template>
  <TotalTime>2</TotalTime>
  <Pages>27</Pages>
  <Words>7899</Words>
  <Characters>45029</Characters>
  <Application>Microsoft Office Word</Application>
  <DocSecurity>0</DocSecurity>
  <Lines>375</Lines>
  <Paragraphs>105</Paragraphs>
  <ScaleCrop>false</ScaleCrop>
  <Company/>
  <LinksUpToDate>false</LinksUpToDate>
  <CharactersWithSpaces>52823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4</cp:revision>
  <dcterms:created xsi:type="dcterms:W3CDTF">2024-08-07T11:38:00Z</dcterms:created>
  <dcterms:modified xsi:type="dcterms:W3CDTF">2024-08-07T11:40:00Z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e0aed013-59dc-4306-ae8e-c7ebef73c719</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