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B15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9921EA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bookmarkStart w:id="0" w:name="Insert_img_Signet"/>
      <w:bookmarkEnd w:id="0"/>
    </w:p>
    <w:p w14:paraId="45AEEFA5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32C53E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69B78EB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57AAB7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noProof/>
          <w:kern w:val="0"/>
          <w:sz w:val="21"/>
          <w:szCs w:val="21"/>
          <w:lang w:val="fr-B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A466EE" wp14:editId="230D8C15">
                <wp:simplePos x="0" y="0"/>
                <wp:positionH relativeFrom="column">
                  <wp:posOffset>-395605</wp:posOffset>
                </wp:positionH>
                <wp:positionV relativeFrom="page">
                  <wp:posOffset>3155315</wp:posOffset>
                </wp:positionV>
                <wp:extent cx="4122420" cy="24307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2420" cy="243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8825D6" w14:textId="6A543099" w:rsidR="0090522E" w:rsidRDefault="00CF0CA1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93D32">
                              <w:rPr>
                                <w:sz w:val="28"/>
                                <w:szCs w:val="28"/>
                              </w:rPr>
                              <w:t>ADDENDUM N° 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="0090522E"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32"/>
                                <w:szCs w:val="32"/>
                              </w:rPr>
                              <w:t>Cahier Spécial des Charges BDI23008-10045</w:t>
                            </w:r>
                          </w:p>
                          <w:p w14:paraId="3AD95EC2" w14:textId="77777777" w:rsidR="0090522E" w:rsidRDefault="0090522E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21203CD0" w14:textId="1A086DE2" w:rsidR="0090522E" w:rsidRDefault="0090522E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  <w:t>Marché de Services relatif à</w:t>
                            </w:r>
                            <w:r w:rsidR="0040713F"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  <w:lang w:val="fr-BE"/>
                              </w:rPr>
                              <w:t xml:space="preserve"> l’</w:t>
                            </w:r>
                            <w:r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  <w:t xml:space="preserve"> « Analyse et revue des études</w:t>
                            </w:r>
                          </w:p>
                          <w:p w14:paraId="6CC9C8A2" w14:textId="77777777" w:rsidR="0090522E" w:rsidRDefault="0090522E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  <w:t>APD, préparation du dossier d’appel d’offres, et contrôle et</w:t>
                            </w:r>
                          </w:p>
                          <w:p w14:paraId="1422DD39" w14:textId="77777777" w:rsidR="0090522E" w:rsidRDefault="0090522E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  <w:t>surveillance des travaux de constructions des ouvrages de</w:t>
                            </w:r>
                          </w:p>
                          <w:p w14:paraId="188D9C9D" w14:textId="77777777" w:rsidR="0090522E" w:rsidRDefault="0090522E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  <w:t>mobilisation et de transfert des eaux du périmètre irrigué</w:t>
                            </w:r>
                          </w:p>
                          <w:p w14:paraId="0BBE02C3" w14:textId="77777777" w:rsidR="0090522E" w:rsidRDefault="0090522E" w:rsidP="009052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85756"/>
                                <w:kern w:val="0"/>
                                <w:sz w:val="24"/>
                                <w:szCs w:val="24"/>
                              </w:rPr>
                              <w:t>à partir de la rivière Kaburantwa en rive droite dans la</w:t>
                            </w:r>
                          </w:p>
                          <w:p w14:paraId="0D580BCC" w14:textId="137CB082" w:rsidR="00CF0CA1" w:rsidRPr="00D535E4" w:rsidRDefault="0090522E" w:rsidP="0090522E">
                            <w:pPr>
                              <w:pStyle w:val="Titrecouverture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commune Buganda en province Cibitoke, au Burundi ».</w:t>
                            </w:r>
                          </w:p>
                          <w:p w14:paraId="05C93EBF" w14:textId="27048DD8" w:rsidR="00CF0CA1" w:rsidRPr="00D535E4" w:rsidRDefault="00CF0CA1" w:rsidP="0090522E">
                            <w:pPr>
                              <w:pStyle w:val="Titrecouverture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535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Code Navision : </w:t>
                            </w:r>
                            <w:r w:rsidRPr="00CF0C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BDI2</w:t>
                            </w:r>
                            <w:r w:rsidR="009052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300811</w:t>
                            </w:r>
                          </w:p>
                          <w:p w14:paraId="1478CA41" w14:textId="77777777" w:rsidR="00CF0CA1" w:rsidRPr="00D535E4" w:rsidRDefault="00CF0CA1" w:rsidP="00CF0CA1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8F3E12C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F1252B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3CFC0887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2BDFF8EA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4A5CE2A1" w14:textId="77777777" w:rsidR="00CF0CA1" w:rsidRDefault="00CF0CA1" w:rsidP="00CF0CA1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686F081D" w14:textId="77777777" w:rsidR="00CF0CA1" w:rsidRPr="004145B4" w:rsidRDefault="00CF0CA1" w:rsidP="00CF0CA1">
                            <w:pPr>
                              <w:pStyle w:val="Titrecouverture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66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15pt;margin-top:248.45pt;width:324.6pt;height:1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" fillcolor="window" stroked="f" strokeweight=".5pt">
                <v:textbox>
                  <w:txbxContent>
                    <w:p w14:paraId="2B8825D6" w14:textId="6A543099" w:rsidR="0090522E" w:rsidRDefault="00CF0CA1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32"/>
                          <w:szCs w:val="32"/>
                          <w:lang/>
                        </w:rPr>
                      </w:pPr>
                      <w:r w:rsidRPr="00E93D32">
                        <w:rPr>
                          <w:sz w:val="28"/>
                          <w:szCs w:val="28"/>
                        </w:rPr>
                        <w:t>ADDENDUM N° 1</w:t>
                      </w:r>
                      <w:r>
                        <w:rPr>
                          <w:sz w:val="28"/>
                          <w:szCs w:val="28"/>
                        </w:rPr>
                        <w:t xml:space="preserve"> AU </w:t>
                      </w:r>
                      <w:r w:rsidR="0090522E">
                        <w:rPr>
                          <w:rFonts w:ascii="Calibri" w:hAnsi="Calibri" w:cs="Calibri"/>
                          <w:color w:val="585756"/>
                          <w:kern w:val="0"/>
                          <w:sz w:val="32"/>
                          <w:szCs w:val="32"/>
                          <w:lang/>
                        </w:rPr>
                        <w:t>Cahier Spécial des Charges BDI23008-10045</w:t>
                      </w:r>
                    </w:p>
                    <w:p w14:paraId="3AD95EC2" w14:textId="77777777" w:rsidR="0090522E" w:rsidRDefault="0090522E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32"/>
                          <w:szCs w:val="32"/>
                          <w:lang/>
                        </w:rPr>
                      </w:pPr>
                    </w:p>
                    <w:p w14:paraId="21203CD0" w14:textId="1A086DE2" w:rsidR="0090522E" w:rsidRDefault="0090522E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  <w:t>Marché de Services relatif à</w:t>
                      </w:r>
                      <w:r w:rsidR="0040713F"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 w:val="fr-BE"/>
                        </w:rPr>
                        <w:t xml:space="preserve"> l’</w:t>
                      </w:r>
                      <w:r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  <w:t xml:space="preserve"> « Analyse et revue des études</w:t>
                      </w:r>
                    </w:p>
                    <w:p w14:paraId="6CC9C8A2" w14:textId="77777777" w:rsidR="0090522E" w:rsidRDefault="0090522E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  <w:t>APD, préparation du dossier d’appel d’offres, et contrôle et</w:t>
                      </w:r>
                    </w:p>
                    <w:p w14:paraId="1422DD39" w14:textId="77777777" w:rsidR="0090522E" w:rsidRDefault="0090522E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  <w:t>surveillance des travaux de constructions des ouvrages de</w:t>
                      </w:r>
                    </w:p>
                    <w:p w14:paraId="188D9C9D" w14:textId="77777777" w:rsidR="0090522E" w:rsidRDefault="0090522E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  <w:t>mobilisation et de transfert des eaux du périmètre irrigué</w:t>
                      </w:r>
                    </w:p>
                    <w:p w14:paraId="0BBE02C3" w14:textId="77777777" w:rsidR="0090522E" w:rsidRDefault="0090522E" w:rsidP="009052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Calibri" w:hAnsi="Calibri" w:cs="Calibri"/>
                          <w:color w:val="585756"/>
                          <w:kern w:val="0"/>
                          <w:sz w:val="24"/>
                          <w:szCs w:val="24"/>
                          <w:lang/>
                        </w:rPr>
                        <w:t>à partir de la rivière Kaburantwa en rive droite dans la</w:t>
                      </w:r>
                    </w:p>
                    <w:p w14:paraId="0D580BCC" w14:textId="137CB082" w:rsidR="00CF0CA1" w:rsidRPr="00D535E4" w:rsidRDefault="0090522E" w:rsidP="0090522E">
                      <w:pPr>
                        <w:pStyle w:val="Titrecouverture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  <w:lang/>
                        </w:rPr>
                        <w:t>commune Buganda en province Cibitoke, au Burundi ».</w:t>
                      </w:r>
                    </w:p>
                    <w:p w14:paraId="05C93EBF" w14:textId="27048DD8" w:rsidR="00CF0CA1" w:rsidRPr="00D535E4" w:rsidRDefault="00CF0CA1" w:rsidP="0090522E">
                      <w:pPr>
                        <w:pStyle w:val="Titrecouverture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D535E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Code Navision : </w:t>
                      </w:r>
                      <w:r w:rsidRPr="00CF0CA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BDI2</w:t>
                      </w:r>
                      <w:r w:rsidR="0090522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300811</w:t>
                      </w:r>
                    </w:p>
                    <w:p w14:paraId="1478CA41" w14:textId="77777777" w:rsidR="00CF0CA1" w:rsidRPr="00D535E4" w:rsidRDefault="00CF0CA1" w:rsidP="00CF0CA1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8F3E12C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3F1252B7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3CFC0887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2BDFF8EA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4A5CE2A1" w14:textId="77777777" w:rsidR="00CF0CA1" w:rsidRDefault="00CF0CA1" w:rsidP="00CF0CA1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14:paraId="686F081D" w14:textId="77777777" w:rsidR="00CF0CA1" w:rsidRPr="004145B4" w:rsidRDefault="00CF0CA1" w:rsidP="00CF0CA1">
                      <w:pPr>
                        <w:pStyle w:val="Titrecouverture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²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E108A69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B9AAEF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8381FBD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bookmarkStart w:id="1" w:name="_GoBack"/>
      <w:bookmarkEnd w:id="1"/>
    </w:p>
    <w:p w14:paraId="0C266B02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8E3DA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852C6F0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AA69CE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4DF5C0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7DB801F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ACEE27B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DD34B85" w14:textId="77777777" w:rsidR="00CF0CA1" w:rsidRPr="00CF0CA1" w:rsidRDefault="00CF0CA1" w:rsidP="00CF0CA1">
      <w:pPr>
        <w:spacing w:after="200" w:line="276" w:lineRule="auto"/>
        <w:jc w:val="center"/>
        <w:rPr>
          <w:rFonts w:ascii="Arial Black" w:hAnsi="Arial Black" w:cs="Arial Black"/>
          <w:b/>
          <w:bCs/>
          <w:i/>
          <w:iCs/>
          <w:kern w:val="0"/>
          <w:sz w:val="21"/>
          <w:szCs w:val="21"/>
          <w:lang w:val="fr-BE"/>
          <w14:ligatures w14:val="none"/>
        </w:rPr>
      </w:pPr>
    </w:p>
    <w:p w14:paraId="0E05080F" w14:textId="77777777" w:rsidR="00CF0CA1" w:rsidRPr="00CF0CA1" w:rsidRDefault="00CF0CA1" w:rsidP="00CF0CA1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7212D9A6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834A9F8" w14:textId="77777777" w:rsidR="00CF0CA1" w:rsidRPr="00CF0CA1" w:rsidRDefault="00CF0CA1" w:rsidP="00CF0CA1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  <w:sectPr w:rsidR="00CF0CA1" w:rsidRPr="00CF0CA1" w:rsidSect="00CF0CA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531" w:bottom="1418" w:left="1871" w:header="709" w:footer="709" w:gutter="0"/>
          <w:pgNumType w:start="1"/>
          <w:cols w:space="708"/>
          <w:titlePg/>
          <w:docGrid w:linePitch="360"/>
        </w:sectPr>
      </w:pPr>
    </w:p>
    <w:p w14:paraId="776961E3" w14:textId="77777777" w:rsidR="00CF0CA1" w:rsidRPr="00CF0CA1" w:rsidRDefault="00CF0CA1" w:rsidP="00CF0CA1">
      <w:pPr>
        <w:shd w:val="clear" w:color="auto" w:fill="FFFFFF" w:themeFill="background1"/>
        <w:spacing w:after="0" w:line="276" w:lineRule="auto"/>
        <w:jc w:val="both"/>
        <w:rPr>
          <w:rFonts w:ascii="Georgia" w:hAnsi="Georgia"/>
          <w:bCs/>
          <w:spacing w:val="-3"/>
          <w:kern w:val="0"/>
          <w:sz w:val="21"/>
          <w:szCs w:val="21"/>
          <w:u w:val="single"/>
          <w:lang w:val="fr-BE"/>
          <w14:ligatures w14:val="none"/>
        </w:rPr>
      </w:pPr>
      <w:bookmarkStart w:id="2" w:name="Index_Signet"/>
      <w:bookmarkEnd w:id="2"/>
    </w:p>
    <w:p w14:paraId="20DD36A8" w14:textId="28F6E255" w:rsidR="00CF0CA1" w:rsidRPr="00CF0CA1" w:rsidRDefault="00CF0CA1" w:rsidP="00CF0CA1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bCs/>
          <w:kern w:val="0"/>
          <w:sz w:val="21"/>
          <w:szCs w:val="21"/>
          <w14:ligatures w14:val="none"/>
        </w:rPr>
        <w:t xml:space="preserve">Le présent addendum concerne les points 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3.</w:t>
      </w:r>
      <w:r w:rsidR="0040713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2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.</w:t>
      </w:r>
      <w:r w:rsidR="0040713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2</w:t>
      </w:r>
      <w:r w:rsidR="00BF5DD7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 ;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</w:t>
      </w:r>
      <w:r w:rsidR="00BF5DD7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3.3 ; 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3.4.</w:t>
      </w:r>
      <w:r w:rsidR="005E74A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4</w:t>
      </w:r>
      <w:r w:rsidR="00BF5DD7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 ;</w:t>
      </w:r>
      <w:r w:rsidR="005E74A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3.4.6</w:t>
      </w: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</w:t>
      </w:r>
    </w:p>
    <w:p w14:paraId="34C97A6C" w14:textId="77777777" w:rsidR="0040713F" w:rsidRDefault="0040713F" w:rsidP="0040713F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3.2.2 Publication </w:t>
      </w:r>
      <w:proofErr w:type="spellStart"/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Enabel</w:t>
      </w:r>
      <w:proofErr w:type="spellEnd"/>
    </w:p>
    <w:p w14:paraId="7C9369CB" w14:textId="77777777" w:rsidR="0040713F" w:rsidRDefault="0040713F" w:rsidP="0040713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85756"/>
          <w:kern w:val="0"/>
          <w:sz w:val="21"/>
          <w:szCs w:val="21"/>
          <w:lang w:val="fr-BE"/>
        </w:rPr>
      </w:pPr>
    </w:p>
    <w:p w14:paraId="4CE4E852" w14:textId="52AA5ABB" w:rsidR="0040713F" w:rsidRDefault="0040713F" w:rsidP="0040713F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0000"/>
          <w:kern w:val="0"/>
          <w:sz w:val="21"/>
          <w:szCs w:val="21"/>
        </w:rPr>
      </w:pPr>
      <w:r>
        <w:rPr>
          <w:rFonts w:ascii="Georgia" w:hAnsi="Georgia" w:cs="Georgia"/>
          <w:color w:val="585756"/>
          <w:kern w:val="0"/>
          <w:sz w:val="21"/>
          <w:szCs w:val="21"/>
        </w:rPr>
        <w:t xml:space="preserve">Ce marché est </w:t>
      </w:r>
      <w:r w:rsidR="005E74AF">
        <w:rPr>
          <w:rFonts w:ascii="Georgia" w:hAnsi="Georgia" w:cs="Georgia"/>
          <w:color w:val="585756"/>
          <w:kern w:val="0"/>
          <w:sz w:val="21"/>
          <w:szCs w:val="21"/>
          <w:lang w:val="fr-BE"/>
        </w:rPr>
        <w:t xml:space="preserve">en </w:t>
      </w:r>
      <w:r>
        <w:rPr>
          <w:rFonts w:ascii="Georgia" w:hAnsi="Georgia" w:cs="Georgia"/>
          <w:color w:val="585756"/>
          <w:kern w:val="0"/>
          <w:sz w:val="21"/>
          <w:szCs w:val="21"/>
        </w:rPr>
        <w:t xml:space="preserve">publié sur le site Web d’Enabel (www.enabel.be) </w:t>
      </w:r>
      <w:r>
        <w:rPr>
          <w:rFonts w:ascii="Georgia-Bold" w:hAnsi="Georgia-Bold" w:cs="Georgia-Bold"/>
          <w:b/>
          <w:bCs/>
          <w:color w:val="000000"/>
          <w:kern w:val="0"/>
          <w:sz w:val="21"/>
          <w:szCs w:val="21"/>
        </w:rPr>
        <w:t>du 01/10/2024 au</w:t>
      </w:r>
    </w:p>
    <w:p w14:paraId="6719BE27" w14:textId="77777777" w:rsidR="005E74AF" w:rsidRDefault="005E74AF" w:rsidP="0040713F">
      <w:pPr>
        <w:spacing w:after="200" w:line="276" w:lineRule="auto"/>
        <w:rPr>
          <w:rFonts w:ascii="Georgia-Bold" w:hAnsi="Georgia-Bold" w:cs="Georgia-Bold"/>
          <w:b/>
          <w:bCs/>
          <w:color w:val="000000"/>
          <w:kern w:val="0"/>
          <w:sz w:val="21"/>
          <w:szCs w:val="21"/>
        </w:rPr>
      </w:pPr>
      <w:r w:rsidRPr="005E74AF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19</w:t>
      </w:r>
      <w:r w:rsidR="0040713F" w:rsidRPr="005E74AF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/11/2024</w:t>
      </w:r>
      <w:r w:rsidRPr="005E74A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(</w:t>
      </w:r>
      <w:r w:rsidRPr="005E74AF">
        <w:rPr>
          <w:rFonts w:ascii="Georgia-Bold" w:hAnsi="Georgia-Bold" w:cs="Georgia-Bold"/>
          <w:b/>
          <w:bCs/>
          <w:color w:val="000000"/>
          <w:kern w:val="0"/>
          <w:sz w:val="21"/>
          <w:szCs w:val="21"/>
          <w:lang w:val="fr-BE"/>
        </w:rPr>
        <w:t>au lieu du 05/11/2024)</w:t>
      </w:r>
      <w:r w:rsidR="0040713F" w:rsidRPr="005E74AF">
        <w:rPr>
          <w:rFonts w:ascii="Georgia-Bold" w:hAnsi="Georgia-Bold" w:cs="Georgia-Bold"/>
          <w:b/>
          <w:bCs/>
          <w:color w:val="000000"/>
          <w:kern w:val="0"/>
          <w:sz w:val="21"/>
          <w:szCs w:val="21"/>
        </w:rPr>
        <w:t>.</w:t>
      </w:r>
      <w:r w:rsidR="0040713F">
        <w:rPr>
          <w:rFonts w:ascii="Georgia-Bold" w:hAnsi="Georgia-Bold" w:cs="Georgia-Bold"/>
          <w:b/>
          <w:bCs/>
          <w:color w:val="000000"/>
          <w:kern w:val="0"/>
          <w:sz w:val="21"/>
          <w:szCs w:val="21"/>
        </w:rPr>
        <w:t xml:space="preserve"> </w:t>
      </w:r>
    </w:p>
    <w:p w14:paraId="5934F4A4" w14:textId="5CA40B8D" w:rsidR="0040713F" w:rsidRPr="00BF5DD7" w:rsidRDefault="0040713F" w:rsidP="0040713F">
      <w:pPr>
        <w:spacing w:after="200" w:line="276" w:lineRule="auto"/>
        <w:rPr>
          <w:rFonts w:ascii="Georgia" w:hAnsi="Georgia" w:cs="Georgia"/>
          <w:kern w:val="0"/>
          <w:sz w:val="21"/>
          <w:szCs w:val="21"/>
        </w:rPr>
      </w:pPr>
      <w:r w:rsidRPr="00BF5DD7">
        <w:rPr>
          <w:rFonts w:ascii="Georgia" w:hAnsi="Georgia" w:cs="Georgia"/>
          <w:kern w:val="0"/>
          <w:sz w:val="21"/>
          <w:szCs w:val="21"/>
        </w:rPr>
        <w:t xml:space="preserve">Un avis de marché </w:t>
      </w:r>
      <w:r w:rsidR="005E74AF" w:rsidRPr="00BF5DD7">
        <w:rPr>
          <w:rFonts w:ascii="Georgia" w:hAnsi="Georgia" w:cs="Georgia"/>
          <w:kern w:val="0"/>
          <w:sz w:val="21"/>
          <w:szCs w:val="21"/>
          <w:lang w:val="fr-BE"/>
        </w:rPr>
        <w:t xml:space="preserve">ne </w:t>
      </w:r>
      <w:r w:rsidRPr="00BF5DD7">
        <w:rPr>
          <w:rFonts w:ascii="Georgia" w:hAnsi="Georgia" w:cs="Georgia"/>
          <w:kern w:val="0"/>
          <w:sz w:val="21"/>
          <w:szCs w:val="21"/>
        </w:rPr>
        <w:t xml:space="preserve">sera </w:t>
      </w:r>
      <w:r w:rsidR="005E74AF" w:rsidRPr="00BF5DD7">
        <w:rPr>
          <w:rFonts w:ascii="Georgia" w:hAnsi="Georgia" w:cs="Georgia"/>
          <w:kern w:val="0"/>
          <w:sz w:val="21"/>
          <w:szCs w:val="21"/>
          <w:lang w:val="fr-BE"/>
        </w:rPr>
        <w:t xml:space="preserve">pas </w:t>
      </w:r>
      <w:r w:rsidRPr="00BF5DD7">
        <w:rPr>
          <w:rFonts w:ascii="Georgia" w:hAnsi="Georgia" w:cs="Georgia"/>
          <w:kern w:val="0"/>
          <w:sz w:val="21"/>
          <w:szCs w:val="21"/>
        </w:rPr>
        <w:t>publié au renouveau.</w:t>
      </w:r>
    </w:p>
    <w:p w14:paraId="5942E1A3" w14:textId="77777777" w:rsidR="00BF5DD7" w:rsidRPr="00E027D8" w:rsidRDefault="00BF5DD7" w:rsidP="00BF5DD7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E027D8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3.3 Information</w:t>
      </w:r>
    </w:p>
    <w:p w14:paraId="3B70803E" w14:textId="77777777" w:rsidR="00BF5DD7" w:rsidRDefault="00BF5DD7" w:rsidP="00BF5DD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1"/>
          <w:szCs w:val="21"/>
          <w:lang w:val="fr-BE"/>
        </w:rPr>
      </w:pPr>
    </w:p>
    <w:p w14:paraId="34E6FE91" w14:textId="71FD0ABA" w:rsidR="00BF5DD7" w:rsidRDefault="00BF5DD7" w:rsidP="00BF5DD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kern w:val="0"/>
          <w:sz w:val="21"/>
          <w:szCs w:val="21"/>
        </w:rPr>
      </w:pPr>
      <w:r>
        <w:rPr>
          <w:rFonts w:ascii="Georgia" w:hAnsi="Georgia" w:cs="Georgia"/>
          <w:kern w:val="0"/>
          <w:sz w:val="21"/>
          <w:szCs w:val="21"/>
        </w:rPr>
        <w:t>L’aperçu complet des questions posées</w:t>
      </w:r>
      <w:r w:rsidR="00086CCB">
        <w:rPr>
          <w:rFonts w:ascii="Georgia" w:hAnsi="Georgia" w:cs="Georgia"/>
          <w:kern w:val="0"/>
          <w:sz w:val="21"/>
          <w:szCs w:val="21"/>
          <w:lang w:val="fr-BE"/>
        </w:rPr>
        <w:t xml:space="preserve"> et les réponses</w:t>
      </w:r>
      <w:r>
        <w:rPr>
          <w:rFonts w:ascii="Georgia" w:hAnsi="Georgia" w:cs="Georgia"/>
          <w:kern w:val="0"/>
          <w:sz w:val="21"/>
          <w:szCs w:val="21"/>
        </w:rPr>
        <w:t xml:space="preserve"> sera</w:t>
      </w:r>
    </w:p>
    <w:p w14:paraId="1C5C0DEC" w14:textId="0CCFCF11" w:rsidR="00BF5DD7" w:rsidRDefault="00BF5DD7" w:rsidP="00BF5DD7">
      <w:pPr>
        <w:spacing w:after="200" w:line="276" w:lineRule="auto"/>
        <w:rPr>
          <w:rFonts w:ascii="Georgia" w:hAnsi="Georgia"/>
          <w:b/>
          <w:color w:val="FF0000"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 w:cs="Georgia"/>
          <w:kern w:val="0"/>
          <w:sz w:val="21"/>
          <w:szCs w:val="21"/>
        </w:rPr>
        <w:t xml:space="preserve">disponible à partir du </w:t>
      </w:r>
      <w:r w:rsidRPr="00BF5DD7">
        <w:rPr>
          <w:rFonts w:ascii="Georgia-Bold" w:hAnsi="Georgia-Bold" w:cs="Georgia-Bold"/>
          <w:b/>
          <w:bCs/>
          <w:kern w:val="0"/>
          <w:sz w:val="21"/>
          <w:szCs w:val="21"/>
          <w:highlight w:val="green"/>
          <w:lang w:val="fr-BE"/>
        </w:rPr>
        <w:t>04/11</w:t>
      </w:r>
      <w:r w:rsidRPr="00BF5DD7">
        <w:rPr>
          <w:rFonts w:ascii="Georgia-Bold" w:hAnsi="Georgia-Bold" w:cs="Georgia-Bold"/>
          <w:b/>
          <w:bCs/>
          <w:kern w:val="0"/>
          <w:sz w:val="21"/>
          <w:szCs w:val="21"/>
          <w:highlight w:val="green"/>
        </w:rPr>
        <w:t>/2024</w:t>
      </w:r>
      <w:r>
        <w:rPr>
          <w:rFonts w:ascii="Georgia-Bold" w:hAnsi="Georgia-Bold" w:cs="Georgia-Bold"/>
          <w:b/>
          <w:bCs/>
          <w:kern w:val="0"/>
          <w:sz w:val="21"/>
          <w:szCs w:val="21"/>
        </w:rPr>
        <w:t xml:space="preserve"> </w:t>
      </w:r>
      <w:r>
        <w:rPr>
          <w:rFonts w:ascii="Georgia" w:hAnsi="Georgia" w:cs="Georgia"/>
          <w:kern w:val="0"/>
          <w:sz w:val="21"/>
          <w:szCs w:val="21"/>
        </w:rPr>
        <w:t>à l’adresse ci-dessous.</w:t>
      </w:r>
    </w:p>
    <w:p w14:paraId="4E0BEF74" w14:textId="44674306" w:rsidR="00BF5DD7" w:rsidRDefault="006E0208" w:rsidP="00BF5DD7">
      <w:pPr>
        <w:spacing w:after="200" w:line="276" w:lineRule="auto"/>
        <w:rPr>
          <w:rFonts w:ascii="Georgia" w:hAnsi="Georgia" w:cs="Georgia"/>
          <w:color w:val="0563C2"/>
          <w:kern w:val="0"/>
          <w:sz w:val="21"/>
          <w:szCs w:val="21"/>
        </w:rPr>
      </w:pPr>
      <w:hyperlink r:id="rId14" w:history="1">
        <w:r w:rsidR="00576B45" w:rsidRPr="00CB5015">
          <w:rPr>
            <w:rStyle w:val="Lienhypertexte"/>
            <w:rFonts w:ascii="Georgia" w:hAnsi="Georgia" w:cs="Georgia"/>
            <w:kern w:val="0"/>
            <w:sz w:val="21"/>
            <w:szCs w:val="21"/>
          </w:rPr>
          <w:t>https://www.enabel.be/fr/marches-publics/</w:t>
        </w:r>
      </w:hyperlink>
    </w:p>
    <w:p w14:paraId="48830FD3" w14:textId="4E870885" w:rsidR="00576B45" w:rsidRPr="00FF4692" w:rsidRDefault="00576B45" w:rsidP="00BF5DD7">
      <w:pPr>
        <w:spacing w:after="200" w:line="276" w:lineRule="auto"/>
        <w:rPr>
          <w:rFonts w:ascii="Georgia" w:hAnsi="Georgia" w:cs="Georgia"/>
          <w:b/>
          <w:bCs/>
          <w:kern w:val="0"/>
          <w:sz w:val="21"/>
          <w:szCs w:val="21"/>
          <w:lang w:val="fr-BE"/>
        </w:rPr>
      </w:pPr>
      <w:r w:rsidRPr="00FF4692">
        <w:rPr>
          <w:rFonts w:ascii="Georgia" w:hAnsi="Georgia" w:cs="Georgia"/>
          <w:b/>
          <w:bCs/>
          <w:kern w:val="0"/>
          <w:sz w:val="21"/>
          <w:szCs w:val="21"/>
          <w:highlight w:val="green"/>
          <w:lang w:val="fr-BE"/>
        </w:rPr>
        <w:t>Voir aussi les informations/éclaircissement</w:t>
      </w:r>
      <w:r w:rsidR="00FF4692" w:rsidRPr="00FF4692">
        <w:rPr>
          <w:rFonts w:ascii="Georgia" w:hAnsi="Georgia" w:cs="Georgia"/>
          <w:b/>
          <w:bCs/>
          <w:kern w:val="0"/>
          <w:sz w:val="21"/>
          <w:szCs w:val="21"/>
          <w:highlight w:val="green"/>
          <w:lang w:val="fr-BE"/>
        </w:rPr>
        <w:t>s d</w:t>
      </w:r>
      <w:r w:rsidR="003C7609">
        <w:rPr>
          <w:rFonts w:ascii="Georgia" w:hAnsi="Georgia" w:cs="Georgia"/>
          <w:b/>
          <w:bCs/>
          <w:kern w:val="0"/>
          <w:sz w:val="21"/>
          <w:szCs w:val="21"/>
          <w:highlight w:val="green"/>
          <w:lang w:val="fr-BE"/>
        </w:rPr>
        <w:t>ans</w:t>
      </w:r>
      <w:r w:rsidR="00FF4692" w:rsidRPr="00FF4692">
        <w:rPr>
          <w:rFonts w:ascii="Georgia" w:hAnsi="Georgia" w:cs="Georgia"/>
          <w:b/>
          <w:bCs/>
          <w:kern w:val="0"/>
          <w:sz w:val="21"/>
          <w:szCs w:val="21"/>
          <w:highlight w:val="green"/>
          <w:lang w:val="fr-BE"/>
        </w:rPr>
        <w:t xml:space="preserve"> l’aperçu des questions/réponses.</w:t>
      </w:r>
    </w:p>
    <w:p w14:paraId="618681CD" w14:textId="5E80AA93" w:rsidR="00CF0CA1" w:rsidRPr="0040713F" w:rsidRDefault="005E74AF" w:rsidP="005E74AF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5E74A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3.4.4 </w:t>
      </w:r>
      <w:r w:rsidR="00CF0CA1" w:rsidRPr="0040713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Introduction des offres</w:t>
      </w:r>
    </w:p>
    <w:p w14:paraId="002E8D36" w14:textId="424AE5FF" w:rsidR="00CF0CA1" w:rsidRPr="005E74AF" w:rsidRDefault="00CF0CA1" w:rsidP="00CF0CA1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5E74AF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Nouvelle date limite de dépôts des offres</w:t>
      </w: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 </w:t>
      </w:r>
      <w:r w:rsidRPr="005E74A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: </w:t>
      </w:r>
      <w:r w:rsidR="005E74AF" w:rsidRPr="005E74AF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19/11</w:t>
      </w:r>
      <w:r w:rsidRPr="005E74AF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/2024 à 10h</w:t>
      </w:r>
      <w:r w:rsidR="005E74AF" w:rsidRPr="005E74AF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00</w:t>
      </w:r>
      <w:r w:rsidRPr="005E74AF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 xml:space="preserve"> de Bujumbura (GMT+2).</w:t>
      </w:r>
    </w:p>
    <w:p w14:paraId="14EC0E23" w14:textId="3F55DD8C" w:rsidR="00CF0CA1" w:rsidRPr="005E74AF" w:rsidRDefault="005E74AF" w:rsidP="005E74AF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3.4.6 </w:t>
      </w:r>
      <w:r w:rsidR="00CF0CA1" w:rsidRPr="005E74AF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Ouverture des offres</w:t>
      </w:r>
    </w:p>
    <w:p w14:paraId="4741EFE0" w14:textId="77777777" w:rsidR="00BF5DD7" w:rsidRDefault="00CF0CA1" w:rsidP="00CF0CA1">
      <w:pPr>
        <w:spacing w:after="200" w:line="276" w:lineRule="auto"/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Les offres doivent être en possession du pouvoir adjudicateur avant </w:t>
      </w:r>
      <w:r w:rsidRPr="00715C03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le </w:t>
      </w:r>
      <w:r w:rsidR="005E74AF" w:rsidRPr="00715C03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19/11</w:t>
      </w:r>
      <w:r w:rsidR="00715C03" w:rsidRPr="00715C03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/2024</w:t>
      </w:r>
      <w:r w:rsidRPr="00715C03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 xml:space="preserve"> à </w:t>
      </w:r>
    </w:p>
    <w:p w14:paraId="4175A073" w14:textId="4080BFD5" w:rsidR="00576B45" w:rsidRPr="000328BA" w:rsidRDefault="00CF0CA1" w:rsidP="00576B45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715C03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10 heures 00 m</w:t>
      </w:r>
      <w:r w:rsidR="00BF5DD7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i</w:t>
      </w:r>
      <w:r w:rsidRPr="00715C03">
        <w:rPr>
          <w:rFonts w:ascii="Georgia" w:hAnsi="Georgia"/>
          <w:b/>
          <w:kern w:val="0"/>
          <w:sz w:val="21"/>
          <w:szCs w:val="21"/>
          <w:highlight w:val="green"/>
          <w:lang w:val="fr-BE"/>
          <w14:ligatures w14:val="none"/>
        </w:rPr>
        <w:t>n, heure de Bujumbura (GMT+2)</w:t>
      </w:r>
      <w:r w:rsidRPr="00715C03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.</w:t>
      </w: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 L’ouverture des offres se fera à huis clos.</w:t>
      </w:r>
    </w:p>
    <w:p w14:paraId="7A84D0EF" w14:textId="77777777" w:rsidR="000328BA" w:rsidRPr="000328BA" w:rsidRDefault="000328BA" w:rsidP="000328BA">
      <w:pPr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Toutes les autres dispositions du Cahier Spécial de Charges demeurent inchangées.</w:t>
      </w:r>
    </w:p>
    <w:p w14:paraId="54505A48" w14:textId="77777777" w:rsidR="000328BA" w:rsidRPr="00CF0CA1" w:rsidRDefault="000328BA" w:rsidP="000328BA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sectPr w:rsidR="000328BA" w:rsidRPr="00CF0CA1" w:rsidSect="00CF0CA1">
      <w:headerReference w:type="even" r:id="rId15"/>
      <w:pgSz w:w="11905" w:h="16837"/>
      <w:pgMar w:top="1559" w:right="1412" w:bottom="1514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5DA7" w14:textId="77777777" w:rsidR="006E0208" w:rsidRDefault="006E0208">
      <w:pPr>
        <w:spacing w:after="0" w:line="240" w:lineRule="auto"/>
      </w:pPr>
      <w:r>
        <w:separator/>
      </w:r>
    </w:p>
  </w:endnote>
  <w:endnote w:type="continuationSeparator" w:id="0">
    <w:p w14:paraId="167CD937" w14:textId="77777777" w:rsidR="006E0208" w:rsidRDefault="006E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F0BC" w14:textId="77777777" w:rsidR="00E51A2D" w:rsidRDefault="003C0719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496B9BC" wp14:editId="35604181">
              <wp:simplePos x="0" y="0"/>
              <wp:positionH relativeFrom="margin">
                <wp:posOffset>74930</wp:posOffset>
              </wp:positionH>
              <wp:positionV relativeFrom="page">
                <wp:posOffset>9840595</wp:posOffset>
              </wp:positionV>
              <wp:extent cx="4828540" cy="12763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54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F3031" w14:textId="77777777" w:rsidR="00E51A2D" w:rsidRPr="00126C92" w:rsidRDefault="00E51A2D" w:rsidP="006C7809">
                          <w:pPr>
                            <w:pStyle w:val="Bas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6B9B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9pt;margin-top:774.85pt;width:380.2pt;height:10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" stroked="f">
              <v:textbox>
                <w:txbxContent>
                  <w:p w14:paraId="3FDF3031" w14:textId="77777777" w:rsidR="00E51A2D" w:rsidRPr="00126C92" w:rsidRDefault="00E51A2D" w:rsidP="006C7809">
                    <w:pPr>
                      <w:pStyle w:val="Basdepag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AC7962">
      <w:rPr>
        <w:noProof/>
      </w:rPr>
      <w:t>5</w:t>
    </w:r>
    <w:r>
      <w:fldChar w:fldCharType="end"/>
    </w:r>
  </w:p>
  <w:p w14:paraId="7B2760B1" w14:textId="77777777" w:rsidR="00E51A2D" w:rsidRDefault="00E51A2D" w:rsidP="006C7809">
    <w:pPr>
      <w:pStyle w:val="Pieddepag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9F5" w14:textId="77777777" w:rsidR="00E51A2D" w:rsidRDefault="003C0719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9715C86" wp14:editId="5CF72DA3">
              <wp:simplePos x="0" y="0"/>
              <wp:positionH relativeFrom="margin">
                <wp:posOffset>84455</wp:posOffset>
              </wp:positionH>
              <wp:positionV relativeFrom="page">
                <wp:posOffset>9829800</wp:posOffset>
              </wp:positionV>
              <wp:extent cx="5006340" cy="59436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DBCE5" w14:textId="77777777" w:rsidR="00E51A2D" w:rsidRPr="00126C92" w:rsidRDefault="003C0719" w:rsidP="006C7809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2EE4552A" w14:textId="77777777" w:rsidR="00E51A2D" w:rsidRPr="00126C92" w:rsidRDefault="003C0719" w:rsidP="006C7809">
                          <w:pPr>
                            <w:pStyle w:val="Basdepage"/>
                          </w:pPr>
                          <w:r w:rsidRPr="00126C92">
                            <w:t xml:space="preserve">Rue </w:t>
                          </w:r>
                          <w:r w:rsidRPr="008367A0">
                            <w:t>Haute</w:t>
                          </w:r>
                          <w:r w:rsidRPr="00126C92">
                            <w:t xml:space="preserve">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15C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6.65pt;margin-top:774pt;width:394.2pt;height:4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" stroked="f">
              <v:textbox>
                <w:txbxContent>
                  <w:p w14:paraId="2B1DBCE5" w14:textId="77777777" w:rsidR="00E51A2D" w:rsidRPr="00126C92" w:rsidRDefault="003C0719" w:rsidP="006C7809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Société anonyme de </w:t>
                    </w:r>
                    <w:r w:rsidRPr="00126C92">
                      <w:t>droit public à finalité sociale</w:t>
                    </w:r>
                  </w:p>
                  <w:p w14:paraId="2EE4552A" w14:textId="77777777" w:rsidR="00E51A2D" w:rsidRPr="00126C92" w:rsidRDefault="003C0719" w:rsidP="006C7809">
                    <w:pPr>
                      <w:pStyle w:val="Basdepage"/>
                    </w:pPr>
                    <w:r w:rsidRPr="00126C92">
                      <w:t xml:space="preserve">Rue </w:t>
                    </w:r>
                    <w:r w:rsidRPr="008367A0">
                      <w:t>Haute</w:t>
                    </w:r>
                    <w:r w:rsidRPr="00126C92">
                      <w:t xml:space="preserve">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80661D7" w14:textId="77777777" w:rsidR="00E51A2D" w:rsidRDefault="00E51A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FDCBF" w14:textId="77777777" w:rsidR="006E0208" w:rsidRDefault="006E0208">
      <w:pPr>
        <w:spacing w:after="0" w:line="240" w:lineRule="auto"/>
      </w:pPr>
      <w:r>
        <w:separator/>
      </w:r>
    </w:p>
  </w:footnote>
  <w:footnote w:type="continuationSeparator" w:id="0">
    <w:p w14:paraId="5AA3CC3D" w14:textId="77777777" w:rsidR="006E0208" w:rsidRDefault="006E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87E8" w14:textId="77777777" w:rsidR="00E51A2D" w:rsidRDefault="003C0719" w:rsidP="006C7809">
    <w:pPr>
      <w:pStyle w:val="En-tte"/>
      <w:tabs>
        <w:tab w:val="left" w:pos="621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B732" w14:textId="77777777" w:rsidR="00E51A2D" w:rsidRDefault="003C0719" w:rsidP="006C7809">
    <w:pPr>
      <w:pStyle w:val="En-tte"/>
      <w:tabs>
        <w:tab w:val="left" w:pos="1620"/>
      </w:tabs>
    </w:pPr>
    <w:r>
      <w:rPr>
        <w:noProof/>
        <w:lang w:val="fr-BE"/>
      </w:rPr>
      <w:drawing>
        <wp:anchor distT="36576" distB="59055" distL="163068" distR="161925" simplePos="0" relativeHeight="251660288" behindDoc="0" locked="1" layoutInCell="1" allowOverlap="1" wp14:anchorId="48BDD465" wp14:editId="3589FB10">
          <wp:simplePos x="0" y="0"/>
          <wp:positionH relativeFrom="column">
            <wp:posOffset>-1180592</wp:posOffset>
          </wp:positionH>
          <wp:positionV relativeFrom="page">
            <wp:posOffset>6731</wp:posOffset>
          </wp:positionV>
          <wp:extent cx="7542022" cy="10670794"/>
          <wp:effectExtent l="57150" t="38100" r="59055" b="7366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0540"/>
                  </a:xfrm>
                  <a:prstGeom prst="rect">
                    <a:avLst/>
                  </a:prstGeom>
                  <a:effectLst>
                    <a:outerShdw blurRad="50800" dist="127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1AAA" w14:textId="77777777" w:rsidR="00E51A2D" w:rsidRDefault="00E51A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3B71"/>
    <w:multiLevelType w:val="multilevel"/>
    <w:tmpl w:val="48C646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1CC5455"/>
    <w:multiLevelType w:val="multilevel"/>
    <w:tmpl w:val="2F368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F1E7728"/>
    <w:multiLevelType w:val="hybridMultilevel"/>
    <w:tmpl w:val="0E1A5AB0"/>
    <w:lvl w:ilvl="0" w:tplc="C374E418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1"/>
    <w:rsid w:val="000328BA"/>
    <w:rsid w:val="00086CCB"/>
    <w:rsid w:val="001E7C45"/>
    <w:rsid w:val="003B0849"/>
    <w:rsid w:val="003C0719"/>
    <w:rsid w:val="003C7609"/>
    <w:rsid w:val="0040713F"/>
    <w:rsid w:val="0047317E"/>
    <w:rsid w:val="00526710"/>
    <w:rsid w:val="00576B45"/>
    <w:rsid w:val="005E74AF"/>
    <w:rsid w:val="006E0208"/>
    <w:rsid w:val="00715C03"/>
    <w:rsid w:val="008816BE"/>
    <w:rsid w:val="0090522E"/>
    <w:rsid w:val="00B10317"/>
    <w:rsid w:val="00BF5DD7"/>
    <w:rsid w:val="00CF0CA1"/>
    <w:rsid w:val="00DC5A13"/>
    <w:rsid w:val="00E027D8"/>
    <w:rsid w:val="00E51A2D"/>
    <w:rsid w:val="00EE1DEE"/>
    <w:rsid w:val="00F870B5"/>
    <w:rsid w:val="00F92BB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7171"/>
  <w15:chartTrackingRefBased/>
  <w15:docId w15:val="{E4D56CAE-5591-4658-9B30-8E5636A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CA1"/>
  </w:style>
  <w:style w:type="paragraph" w:styleId="Pieddepage">
    <w:name w:val="footer"/>
    <w:basedOn w:val="Normal"/>
    <w:link w:val="PieddepageCar"/>
    <w:uiPriority w:val="99"/>
    <w:semiHidden/>
    <w:unhideWhenUsed/>
    <w:rsid w:val="00CF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CA1"/>
  </w:style>
  <w:style w:type="paragraph" w:customStyle="1" w:styleId="Titrecouverture">
    <w:name w:val="Titre couverture"/>
    <w:basedOn w:val="Normal"/>
    <w:link w:val="TitrecouvertureCar"/>
    <w:qFormat/>
    <w:rsid w:val="00CF0CA1"/>
    <w:pPr>
      <w:spacing w:line="276" w:lineRule="auto"/>
    </w:pPr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character" w:customStyle="1" w:styleId="TitrecouvertureCar">
    <w:name w:val="Titre couverture Car"/>
    <w:link w:val="Titrecouverture"/>
    <w:rsid w:val="00CF0CA1"/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paragraph" w:customStyle="1" w:styleId="Basdepage">
    <w:name w:val="Bas de page"/>
    <w:basedOn w:val="Normal"/>
    <w:link w:val="BasdepageCar"/>
    <w:qFormat/>
    <w:rsid w:val="00CF0CA1"/>
    <w:pPr>
      <w:keepNext/>
      <w:keepLines/>
      <w:spacing w:after="0" w:line="276" w:lineRule="auto"/>
      <w:outlineLvl w:val="0"/>
    </w:pPr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character" w:customStyle="1" w:styleId="BasdepageCar">
    <w:name w:val="Bas de page Car"/>
    <w:link w:val="Basdepage"/>
    <w:rsid w:val="00CF0CA1"/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table" w:styleId="Grilledutableau">
    <w:name w:val="Table Grid"/>
    <w:basedOn w:val="TableauNormal"/>
    <w:uiPriority w:val="39"/>
    <w:rsid w:val="00CF0CA1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à Puce,LIST,Numbered paragraph,List Paragraph1,Bullets,References,FIDA liste,Paragraphe  revu,ARS_Paragraphe de liste,- List tir,liste 1,puce 1,List Paragraph,LISTA,Bullet Points,Liste Paragraf,Corps du texte,Table bullet"/>
    <w:basedOn w:val="Normal"/>
    <w:link w:val="ParagraphedelisteCar"/>
    <w:uiPriority w:val="34"/>
    <w:qFormat/>
    <w:rsid w:val="00CF0CA1"/>
    <w:pPr>
      <w:ind w:left="720"/>
      <w:contextualSpacing/>
    </w:pPr>
  </w:style>
  <w:style w:type="character" w:customStyle="1" w:styleId="ParagraphedelisteCar">
    <w:name w:val="Paragraphe de liste Car"/>
    <w:aliases w:val="Paragraphe à Puce Car,LIST Car,Numbered paragraph Car,List Paragraph1 Car,Bullets Car,References Car,FIDA liste Car,Paragraphe  revu Car,ARS_Paragraphe de liste Car,- List tir Car,liste 1 Car,puce 1 Car,List Paragraph Car"/>
    <w:link w:val="Paragraphedeliste"/>
    <w:uiPriority w:val="34"/>
    <w:qFormat/>
    <w:rsid w:val="000328BA"/>
  </w:style>
  <w:style w:type="paragraph" w:styleId="Rvision">
    <w:name w:val="Revision"/>
    <w:hidden/>
    <w:uiPriority w:val="99"/>
    <w:semiHidden/>
    <w:rsid w:val="00DC5A1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6B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nabel.be/fr/marches-public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98ed4-a302-47bd-81fc-5620da813a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D347B8A3964D9DC8B98DDE506AC1" ma:contentTypeVersion="14" ma:contentTypeDescription="Create a new document." ma:contentTypeScope="" ma:versionID="8486261f813a62ed736c197437603848">
  <xsd:schema xmlns:xsd="http://www.w3.org/2001/XMLSchema" xmlns:xs="http://www.w3.org/2001/XMLSchema" xmlns:p="http://schemas.microsoft.com/office/2006/metadata/properties" xmlns:ns3="73af0abf-1aa3-40f0-acc6-34a9cdef229c" xmlns:ns4="85798ed4-a302-47bd-81fc-5620da813a9f" targetNamespace="http://schemas.microsoft.com/office/2006/metadata/properties" ma:root="true" ma:fieldsID="3c2a79c4ac11a386353aca44d0799a43" ns3:_="" ns4:_="">
    <xsd:import namespace="73af0abf-1aa3-40f0-acc6-34a9cdef229c"/>
    <xsd:import namespace="85798ed4-a302-47bd-81fc-5620da813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0abf-1aa3-40f0-acc6-34a9cdef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8ed4-a302-47bd-81fc-5620da813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6A2F2-67C6-4A9B-9CA5-E872ADDD2A72}">
  <ds:schemaRefs>
    <ds:schemaRef ds:uri="http://schemas.microsoft.com/office/2006/metadata/properties"/>
    <ds:schemaRef ds:uri="http://schemas.microsoft.com/office/infopath/2007/PartnerControls"/>
    <ds:schemaRef ds:uri="85798ed4-a302-47bd-81fc-5620da813a9f"/>
  </ds:schemaRefs>
</ds:datastoreItem>
</file>

<file path=customXml/itemProps2.xml><?xml version="1.0" encoding="utf-8"?>
<ds:datastoreItem xmlns:ds="http://schemas.openxmlformats.org/officeDocument/2006/customXml" ds:itemID="{C92C6FD1-0D02-4D90-8873-FBFD829AD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f0abf-1aa3-40f0-acc6-34a9cdef229c"/>
    <ds:schemaRef ds:uri="85798ed4-a302-47bd-81fc-5620da813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392D2-0878-4650-AD43-2B653EE7C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Virginie ITANGISHAKA</cp:lastModifiedBy>
  <cp:revision>3</cp:revision>
  <dcterms:created xsi:type="dcterms:W3CDTF">2024-10-31T14:13:00Z</dcterms:created>
  <dcterms:modified xsi:type="dcterms:W3CDTF">2024-10-31T17:14:00Z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0x010100A3B2D347B8A3964D9DC8B98DDE506AC1</vt:lpwstr>
  </property>
</Properties>
</file>