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34B50FCA" w:rsidR="00CF40E1" w:rsidRDefault="00CB5120" w:rsidP="003C61E4">
      <w:pPr>
        <w:jc w:val="both"/>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eastAsia="fr-BE"/>
        </w:rPr>
        <mc:AlternateContent>
          <mc:Choice Requires="wps">
            <w:drawing>
              <wp:anchor distT="0" distB="0" distL="114300" distR="114300" simplePos="0" relativeHeight="251658240" behindDoc="0" locked="1" layoutInCell="1" allowOverlap="1" wp14:anchorId="0E503D9A" wp14:editId="3CE48ABE">
                <wp:simplePos x="0" y="0"/>
                <wp:positionH relativeFrom="column">
                  <wp:posOffset>-417830</wp:posOffset>
                </wp:positionH>
                <wp:positionV relativeFrom="page">
                  <wp:posOffset>3115310</wp:posOffset>
                </wp:positionV>
                <wp:extent cx="3902710" cy="4267200"/>
                <wp:effectExtent l="0" t="0" r="254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2710" cy="4267200"/>
                        </a:xfrm>
                        <a:prstGeom prst="rect">
                          <a:avLst/>
                        </a:prstGeom>
                        <a:solidFill>
                          <a:sysClr val="window" lastClr="FFFFFF"/>
                        </a:solidFill>
                        <a:ln w="6350">
                          <a:noFill/>
                        </a:ln>
                        <a:effectLst/>
                      </wps:spPr>
                      <wps:txbx>
                        <w:txbxContent>
                          <w:p w14:paraId="72164540" w14:textId="02B2DC5A" w:rsidR="00676BF5" w:rsidRPr="00676BF5" w:rsidRDefault="006F289F" w:rsidP="004145B4">
                            <w:pPr>
                              <w:pStyle w:val="Titrecouverture"/>
                              <w:rPr>
                                <w:rFonts w:ascii="Georgia" w:hAnsi="Georgia"/>
                                <w:b/>
                                <w:bCs/>
                                <w:sz w:val="40"/>
                                <w:szCs w:val="40"/>
                              </w:rPr>
                            </w:pPr>
                            <w:r w:rsidRPr="00676BF5">
                              <w:rPr>
                                <w:rFonts w:ascii="Georgia" w:hAnsi="Georgia"/>
                                <w:b/>
                                <w:bCs/>
                                <w:sz w:val="40"/>
                                <w:szCs w:val="40"/>
                              </w:rPr>
                              <w:t xml:space="preserve">Cahier Spécial des Charges </w:t>
                            </w:r>
                          </w:p>
                          <w:p w14:paraId="11063250" w14:textId="471BAFAC" w:rsidR="006F289F" w:rsidRPr="00676BF5" w:rsidRDefault="006F289F" w:rsidP="009272BB">
                            <w:pPr>
                              <w:pStyle w:val="Titrecouverture"/>
                              <w:rPr>
                                <w:rFonts w:ascii="Georgia" w:hAnsi="Georgia"/>
                                <w:b/>
                                <w:bCs/>
                                <w:sz w:val="28"/>
                                <w:szCs w:val="28"/>
                              </w:rPr>
                            </w:pPr>
                            <w:r w:rsidRPr="00676BF5">
                              <w:rPr>
                                <w:rFonts w:ascii="Georgia" w:hAnsi="Georgia"/>
                                <w:b/>
                                <w:bCs/>
                                <w:sz w:val="28"/>
                                <w:szCs w:val="28"/>
                              </w:rPr>
                              <w:t xml:space="preserve">Marché de Services relatif </w:t>
                            </w:r>
                            <w:r w:rsidR="000C336F">
                              <w:rPr>
                                <w:rFonts w:ascii="Georgia" w:hAnsi="Georgia"/>
                                <w:b/>
                                <w:bCs/>
                                <w:sz w:val="28"/>
                                <w:szCs w:val="28"/>
                              </w:rPr>
                              <w:t xml:space="preserve">aux </w:t>
                            </w:r>
                            <w:r w:rsidR="004255B9" w:rsidRPr="004255B9">
                              <w:rPr>
                                <w:rFonts w:ascii="Georgia" w:hAnsi="Georgia"/>
                                <w:b/>
                                <w:bCs/>
                                <w:sz w:val="28"/>
                                <w:szCs w:val="28"/>
                              </w:rPr>
                              <w:t>études des filières agricoles et les dynamiques entrepreneuriales dans le secteur agricole au Haut-Katanga et au Lualaba en RD Congo : place de l’agriculture, cultures pratiquées, rentabilité des filières agricoles et les dynamiques de création des entreprises agricoles dans un contexte d’une zone à intense activité minière</w:t>
                            </w:r>
                            <w:r w:rsidR="000C336F">
                              <w:rPr>
                                <w:rFonts w:ascii="Georgia" w:hAnsi="Georgia"/>
                                <w:b/>
                                <w:bCs/>
                                <w:sz w:val="28"/>
                                <w:szCs w:val="28"/>
                              </w:rPr>
                              <w:t>.</w:t>
                            </w:r>
                          </w:p>
                          <w:p w14:paraId="1F8853C8" w14:textId="77777777" w:rsidR="00676BF5" w:rsidRDefault="00676BF5" w:rsidP="004145B4">
                            <w:pPr>
                              <w:pStyle w:val="Titrecouverture"/>
                              <w:rPr>
                                <w:rFonts w:ascii="Georgia" w:hAnsi="Georgia"/>
                                <w:sz w:val="24"/>
                                <w:szCs w:val="24"/>
                              </w:rPr>
                            </w:pPr>
                          </w:p>
                          <w:p w14:paraId="460E6393" w14:textId="1C8C8A96" w:rsidR="000A0155" w:rsidRPr="00E51BA7" w:rsidRDefault="000A0155" w:rsidP="004145B4">
                            <w:pPr>
                              <w:pStyle w:val="Titrecouverture"/>
                              <w:rPr>
                                <w:rFonts w:ascii="Georgia" w:hAnsi="Georgia"/>
                                <w:sz w:val="24"/>
                                <w:szCs w:val="24"/>
                              </w:rPr>
                            </w:pPr>
                            <w:r w:rsidRPr="000A0155">
                              <w:rPr>
                                <w:rFonts w:ascii="Georgia" w:hAnsi="Georgia"/>
                                <w:sz w:val="24"/>
                                <w:szCs w:val="24"/>
                              </w:rPr>
                              <w:t>PNSPP : Procédure négociée sans publication préalable.</w:t>
                            </w:r>
                          </w:p>
                          <w:p w14:paraId="07797077" w14:textId="77777777" w:rsidR="00676BF5" w:rsidRDefault="00676BF5" w:rsidP="004145B4">
                            <w:pPr>
                              <w:pStyle w:val="Titrecouverture"/>
                              <w:rPr>
                                <w:rFonts w:ascii="Georgia" w:hAnsi="Georgia"/>
                                <w:sz w:val="24"/>
                                <w:szCs w:val="24"/>
                              </w:rPr>
                            </w:pPr>
                          </w:p>
                          <w:p w14:paraId="7E9B05C2" w14:textId="0DEEE09F" w:rsidR="006F289F" w:rsidRPr="00E51BA7" w:rsidRDefault="006F289F" w:rsidP="004145B4">
                            <w:pPr>
                              <w:pStyle w:val="Titrecouverture"/>
                              <w:rPr>
                                <w:rFonts w:ascii="Georgia" w:hAnsi="Georgia"/>
                                <w:sz w:val="24"/>
                                <w:szCs w:val="24"/>
                              </w:rPr>
                            </w:pPr>
                            <w:r w:rsidRPr="00E51BA7">
                              <w:rPr>
                                <w:rFonts w:ascii="Georgia" w:hAnsi="Georgia"/>
                                <w:sz w:val="24"/>
                                <w:szCs w:val="24"/>
                              </w:rPr>
                              <w:t xml:space="preserve">Code Navision : </w:t>
                            </w:r>
                            <w:r w:rsidR="0074033B" w:rsidRPr="0074033B">
                              <w:rPr>
                                <w:rFonts w:ascii="Georgia" w:hAnsi="Georgia"/>
                                <w:sz w:val="24"/>
                                <w:szCs w:val="24"/>
                              </w:rPr>
                              <w:t>COD22020-100</w:t>
                            </w:r>
                            <w:r w:rsidR="000C336F">
                              <w:rPr>
                                <w:rFonts w:ascii="Georgia" w:hAnsi="Georgia"/>
                                <w:sz w:val="24"/>
                                <w:szCs w:val="24"/>
                              </w:rPr>
                              <w:t>20</w:t>
                            </w:r>
                          </w:p>
                          <w:p w14:paraId="35C4EFF8" w14:textId="77777777" w:rsidR="006F289F" w:rsidRPr="00E51BA7" w:rsidRDefault="006F289F" w:rsidP="004145B4">
                            <w:pPr>
                              <w:pStyle w:val="Sous-titre"/>
                              <w:rPr>
                                <w:rFonts w:ascii="Georgia" w:hAnsi="Georgia"/>
                              </w:rPr>
                            </w:pPr>
                          </w:p>
                          <w:p w14:paraId="5F36CCD1" w14:textId="77777777" w:rsidR="006F289F" w:rsidRPr="00E51BA7" w:rsidRDefault="006F289F" w:rsidP="004145B4">
                            <w:pPr>
                              <w:pStyle w:val="Titrecouverture"/>
                              <w:rPr>
                                <w:rFonts w:ascii="Georgia" w:hAnsi="Georg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left:0;text-align:left;margin-left:-32.9pt;margin-top:245.3pt;width:307.3pt;height:3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" fillcolor="window" stroked="f" strokeweight=".5pt">
                <v:textbox>
                  <w:txbxContent>
                    <w:p w14:paraId="72164540" w14:textId="02B2DC5A" w:rsidR="00676BF5" w:rsidRPr="00676BF5" w:rsidRDefault="006F289F" w:rsidP="004145B4">
                      <w:pPr>
                        <w:pStyle w:val="Titrecouverture"/>
                        <w:rPr>
                          <w:rFonts w:ascii="Georgia" w:hAnsi="Georgia"/>
                          <w:b/>
                          <w:bCs/>
                          <w:sz w:val="40"/>
                          <w:szCs w:val="40"/>
                        </w:rPr>
                      </w:pPr>
                      <w:r w:rsidRPr="00676BF5">
                        <w:rPr>
                          <w:rFonts w:ascii="Georgia" w:hAnsi="Georgia"/>
                          <w:b/>
                          <w:bCs/>
                          <w:sz w:val="40"/>
                          <w:szCs w:val="40"/>
                        </w:rPr>
                        <w:t xml:space="preserve">Cahier Spécial des Charges </w:t>
                      </w:r>
                    </w:p>
                    <w:p w14:paraId="11063250" w14:textId="471BAFAC" w:rsidR="006F289F" w:rsidRPr="00676BF5" w:rsidRDefault="006F289F" w:rsidP="009272BB">
                      <w:pPr>
                        <w:pStyle w:val="Titrecouverture"/>
                        <w:rPr>
                          <w:rFonts w:ascii="Georgia" w:hAnsi="Georgia"/>
                          <w:b/>
                          <w:bCs/>
                          <w:sz w:val="28"/>
                          <w:szCs w:val="28"/>
                        </w:rPr>
                      </w:pPr>
                      <w:r w:rsidRPr="00676BF5">
                        <w:rPr>
                          <w:rFonts w:ascii="Georgia" w:hAnsi="Georgia"/>
                          <w:b/>
                          <w:bCs/>
                          <w:sz w:val="28"/>
                          <w:szCs w:val="28"/>
                        </w:rPr>
                        <w:t xml:space="preserve">Marché de Services relatif </w:t>
                      </w:r>
                      <w:r w:rsidR="000C336F">
                        <w:rPr>
                          <w:rFonts w:ascii="Georgia" w:hAnsi="Georgia"/>
                          <w:b/>
                          <w:bCs/>
                          <w:sz w:val="28"/>
                          <w:szCs w:val="28"/>
                        </w:rPr>
                        <w:t xml:space="preserve">aux </w:t>
                      </w:r>
                      <w:r w:rsidR="004255B9" w:rsidRPr="004255B9">
                        <w:rPr>
                          <w:rFonts w:ascii="Georgia" w:hAnsi="Georgia"/>
                          <w:b/>
                          <w:bCs/>
                          <w:sz w:val="28"/>
                          <w:szCs w:val="28"/>
                        </w:rPr>
                        <w:t>études des filières agricoles et les dynamiques entrepreneuriales dans le secteur agricole au Haut-Katanga et au Lualaba en RD Congo : place de l’agriculture, cultures pratiquées, rentabilité des filières agricoles et les dynamiques de création des entreprises agricoles dans un contexte d’une zone à intense activité minière</w:t>
                      </w:r>
                      <w:r w:rsidR="000C336F">
                        <w:rPr>
                          <w:rFonts w:ascii="Georgia" w:hAnsi="Georgia"/>
                          <w:b/>
                          <w:bCs/>
                          <w:sz w:val="28"/>
                          <w:szCs w:val="28"/>
                        </w:rPr>
                        <w:t>.</w:t>
                      </w:r>
                    </w:p>
                    <w:p w14:paraId="1F8853C8" w14:textId="77777777" w:rsidR="00676BF5" w:rsidRDefault="00676BF5" w:rsidP="004145B4">
                      <w:pPr>
                        <w:pStyle w:val="Titrecouverture"/>
                        <w:rPr>
                          <w:rFonts w:ascii="Georgia" w:hAnsi="Georgia"/>
                          <w:sz w:val="24"/>
                          <w:szCs w:val="24"/>
                        </w:rPr>
                      </w:pPr>
                    </w:p>
                    <w:p w14:paraId="460E6393" w14:textId="1C8C8A96" w:rsidR="000A0155" w:rsidRPr="00E51BA7" w:rsidRDefault="000A0155" w:rsidP="004145B4">
                      <w:pPr>
                        <w:pStyle w:val="Titrecouverture"/>
                        <w:rPr>
                          <w:rFonts w:ascii="Georgia" w:hAnsi="Georgia"/>
                          <w:sz w:val="24"/>
                          <w:szCs w:val="24"/>
                        </w:rPr>
                      </w:pPr>
                      <w:r w:rsidRPr="000A0155">
                        <w:rPr>
                          <w:rFonts w:ascii="Georgia" w:hAnsi="Georgia"/>
                          <w:sz w:val="24"/>
                          <w:szCs w:val="24"/>
                        </w:rPr>
                        <w:t>PNSPP : Procédure négociée sans publication préalable.</w:t>
                      </w:r>
                    </w:p>
                    <w:p w14:paraId="07797077" w14:textId="77777777" w:rsidR="00676BF5" w:rsidRDefault="00676BF5" w:rsidP="004145B4">
                      <w:pPr>
                        <w:pStyle w:val="Titrecouverture"/>
                        <w:rPr>
                          <w:rFonts w:ascii="Georgia" w:hAnsi="Georgia"/>
                          <w:sz w:val="24"/>
                          <w:szCs w:val="24"/>
                        </w:rPr>
                      </w:pPr>
                    </w:p>
                    <w:p w14:paraId="7E9B05C2" w14:textId="0DEEE09F" w:rsidR="006F289F" w:rsidRPr="00E51BA7" w:rsidRDefault="006F289F" w:rsidP="004145B4">
                      <w:pPr>
                        <w:pStyle w:val="Titrecouverture"/>
                        <w:rPr>
                          <w:rFonts w:ascii="Georgia" w:hAnsi="Georgia"/>
                          <w:sz w:val="24"/>
                          <w:szCs w:val="24"/>
                        </w:rPr>
                      </w:pPr>
                      <w:r w:rsidRPr="00E51BA7">
                        <w:rPr>
                          <w:rFonts w:ascii="Georgia" w:hAnsi="Georgia"/>
                          <w:sz w:val="24"/>
                          <w:szCs w:val="24"/>
                        </w:rPr>
                        <w:t xml:space="preserve">Code Navision : </w:t>
                      </w:r>
                      <w:r w:rsidR="0074033B" w:rsidRPr="0074033B">
                        <w:rPr>
                          <w:rFonts w:ascii="Georgia" w:hAnsi="Georgia"/>
                          <w:sz w:val="24"/>
                          <w:szCs w:val="24"/>
                        </w:rPr>
                        <w:t>COD22020-100</w:t>
                      </w:r>
                      <w:r w:rsidR="000C336F">
                        <w:rPr>
                          <w:rFonts w:ascii="Georgia" w:hAnsi="Georgia"/>
                          <w:sz w:val="24"/>
                          <w:szCs w:val="24"/>
                        </w:rPr>
                        <w:t>20</w:t>
                      </w:r>
                    </w:p>
                    <w:p w14:paraId="35C4EFF8" w14:textId="77777777" w:rsidR="006F289F" w:rsidRPr="00E51BA7" w:rsidRDefault="006F289F" w:rsidP="004145B4">
                      <w:pPr>
                        <w:pStyle w:val="Sous-titre"/>
                        <w:rPr>
                          <w:rFonts w:ascii="Georgia" w:hAnsi="Georgia"/>
                        </w:rPr>
                      </w:pPr>
                    </w:p>
                    <w:p w14:paraId="5F36CCD1" w14:textId="77777777" w:rsidR="006F289F" w:rsidRPr="00E51BA7" w:rsidRDefault="006F289F" w:rsidP="004145B4">
                      <w:pPr>
                        <w:pStyle w:val="Titrecouverture"/>
                        <w:rPr>
                          <w:rFonts w:ascii="Georgia" w:hAnsi="Georgia"/>
                        </w:rPr>
                      </w:pPr>
                    </w:p>
                  </w:txbxContent>
                </v:textbox>
                <w10:wrap anchory="page"/>
                <w10:anchorlock/>
              </v:shape>
            </w:pict>
          </mc:Fallback>
        </mc:AlternateContent>
      </w:r>
    </w:p>
    <w:p w14:paraId="1E8C11B3" w14:textId="77777777" w:rsidR="00C45EFE" w:rsidRPr="005D080C" w:rsidRDefault="00C45EFE" w:rsidP="003C61E4">
      <w:pPr>
        <w:pStyle w:val="En-ttedetabledesmatires"/>
        <w:spacing w:after="240"/>
        <w:jc w:val="both"/>
        <w:rPr>
          <w:color w:val="585756"/>
        </w:rPr>
      </w:pPr>
      <w:r w:rsidRPr="005D080C">
        <w:rPr>
          <w:color w:val="585756"/>
          <w:lang w:val="fr-FR"/>
        </w:rPr>
        <w:lastRenderedPageBreak/>
        <w:t>Table des matières</w:t>
      </w:r>
    </w:p>
    <w:p w14:paraId="67D3C554" w14:textId="56CB4B09" w:rsidR="00B6360A" w:rsidRDefault="52631CAD" w:rsidP="003C61E4">
      <w:pPr>
        <w:pStyle w:val="TM1"/>
        <w:jc w:val="both"/>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180098957" w:history="1">
        <w:r w:rsidR="00B6360A" w:rsidRPr="002158BC">
          <w:rPr>
            <w:rStyle w:val="Lienhypertexte"/>
            <w:noProof/>
          </w:rPr>
          <w:t>1</w:t>
        </w:r>
        <w:r w:rsidR="00B6360A">
          <w:rPr>
            <w:rFonts w:asciiTheme="minorHAnsi" w:eastAsiaTheme="minorEastAsia" w:hAnsiTheme="minorHAnsi" w:cstheme="minorBidi"/>
            <w:b w:val="0"/>
            <w:noProof/>
            <w:color w:val="auto"/>
            <w:kern w:val="2"/>
            <w:sz w:val="24"/>
            <w:szCs w:val="24"/>
            <w:lang w:val="fr-FR" w:eastAsia="fr-FR"/>
            <w14:ligatures w14:val="standardContextual"/>
          </w:rPr>
          <w:tab/>
        </w:r>
        <w:r w:rsidR="00B6360A" w:rsidRPr="002158BC">
          <w:rPr>
            <w:rStyle w:val="Lienhypertexte"/>
            <w:noProof/>
          </w:rPr>
          <w:t>Généralités</w:t>
        </w:r>
        <w:r w:rsidR="00B6360A">
          <w:rPr>
            <w:noProof/>
            <w:webHidden/>
          </w:rPr>
          <w:tab/>
        </w:r>
        <w:r w:rsidR="00B6360A">
          <w:rPr>
            <w:noProof/>
            <w:webHidden/>
          </w:rPr>
          <w:fldChar w:fldCharType="begin"/>
        </w:r>
        <w:r w:rsidR="00B6360A">
          <w:rPr>
            <w:noProof/>
            <w:webHidden/>
          </w:rPr>
          <w:instrText xml:space="preserve"> PAGEREF _Toc180098957 \h </w:instrText>
        </w:r>
        <w:r w:rsidR="00B6360A">
          <w:rPr>
            <w:noProof/>
            <w:webHidden/>
          </w:rPr>
        </w:r>
        <w:r w:rsidR="00B6360A">
          <w:rPr>
            <w:noProof/>
            <w:webHidden/>
          </w:rPr>
          <w:fldChar w:fldCharType="separate"/>
        </w:r>
        <w:r w:rsidR="00253612">
          <w:rPr>
            <w:noProof/>
            <w:webHidden/>
          </w:rPr>
          <w:t>5</w:t>
        </w:r>
        <w:r w:rsidR="00B6360A">
          <w:rPr>
            <w:noProof/>
            <w:webHidden/>
          </w:rPr>
          <w:fldChar w:fldCharType="end"/>
        </w:r>
      </w:hyperlink>
    </w:p>
    <w:p w14:paraId="42462339" w14:textId="2A0B26BB"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58" w:history="1">
        <w:r w:rsidRPr="002158BC">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_Toc180098958 \h </w:instrText>
        </w:r>
        <w:r>
          <w:rPr>
            <w:noProof/>
            <w:webHidden/>
          </w:rPr>
        </w:r>
        <w:r>
          <w:rPr>
            <w:noProof/>
            <w:webHidden/>
          </w:rPr>
          <w:fldChar w:fldCharType="separate"/>
        </w:r>
        <w:r w:rsidR="00253612">
          <w:rPr>
            <w:noProof/>
            <w:webHidden/>
          </w:rPr>
          <w:t>5</w:t>
        </w:r>
        <w:r>
          <w:rPr>
            <w:noProof/>
            <w:webHidden/>
          </w:rPr>
          <w:fldChar w:fldCharType="end"/>
        </w:r>
      </w:hyperlink>
    </w:p>
    <w:p w14:paraId="17C21747" w14:textId="1D9108C8"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59" w:history="1">
        <w:r w:rsidRPr="002158BC">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Pouvoir adjudicateur</w:t>
        </w:r>
        <w:r>
          <w:rPr>
            <w:noProof/>
            <w:webHidden/>
          </w:rPr>
          <w:tab/>
        </w:r>
        <w:r>
          <w:rPr>
            <w:noProof/>
            <w:webHidden/>
          </w:rPr>
          <w:fldChar w:fldCharType="begin"/>
        </w:r>
        <w:r>
          <w:rPr>
            <w:noProof/>
            <w:webHidden/>
          </w:rPr>
          <w:instrText xml:space="preserve"> PAGEREF _Toc180098959 \h </w:instrText>
        </w:r>
        <w:r>
          <w:rPr>
            <w:noProof/>
            <w:webHidden/>
          </w:rPr>
        </w:r>
        <w:r>
          <w:rPr>
            <w:noProof/>
            <w:webHidden/>
          </w:rPr>
          <w:fldChar w:fldCharType="separate"/>
        </w:r>
        <w:r w:rsidR="00253612">
          <w:rPr>
            <w:noProof/>
            <w:webHidden/>
          </w:rPr>
          <w:t>5</w:t>
        </w:r>
        <w:r>
          <w:rPr>
            <w:noProof/>
            <w:webHidden/>
          </w:rPr>
          <w:fldChar w:fldCharType="end"/>
        </w:r>
      </w:hyperlink>
    </w:p>
    <w:p w14:paraId="0C03C2E8" w14:textId="14B8C1CC"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60" w:history="1">
        <w:r w:rsidRPr="002158BC">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Cadre institutionnel d’Enabel</w:t>
        </w:r>
        <w:r>
          <w:rPr>
            <w:noProof/>
            <w:webHidden/>
          </w:rPr>
          <w:tab/>
        </w:r>
        <w:r>
          <w:rPr>
            <w:noProof/>
            <w:webHidden/>
          </w:rPr>
          <w:fldChar w:fldCharType="begin"/>
        </w:r>
        <w:r>
          <w:rPr>
            <w:noProof/>
            <w:webHidden/>
          </w:rPr>
          <w:instrText xml:space="preserve"> PAGEREF _Toc180098960 \h </w:instrText>
        </w:r>
        <w:r>
          <w:rPr>
            <w:noProof/>
            <w:webHidden/>
          </w:rPr>
        </w:r>
        <w:r>
          <w:rPr>
            <w:noProof/>
            <w:webHidden/>
          </w:rPr>
          <w:fldChar w:fldCharType="separate"/>
        </w:r>
        <w:r w:rsidR="00253612">
          <w:rPr>
            <w:noProof/>
            <w:webHidden/>
          </w:rPr>
          <w:t>5</w:t>
        </w:r>
        <w:r>
          <w:rPr>
            <w:noProof/>
            <w:webHidden/>
          </w:rPr>
          <w:fldChar w:fldCharType="end"/>
        </w:r>
      </w:hyperlink>
    </w:p>
    <w:p w14:paraId="0758F608" w14:textId="1215D59D"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61" w:history="1">
        <w:r w:rsidRPr="002158BC">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Règles régissant le marché</w:t>
        </w:r>
        <w:r>
          <w:rPr>
            <w:noProof/>
            <w:webHidden/>
          </w:rPr>
          <w:tab/>
        </w:r>
        <w:r>
          <w:rPr>
            <w:noProof/>
            <w:webHidden/>
          </w:rPr>
          <w:fldChar w:fldCharType="begin"/>
        </w:r>
        <w:r>
          <w:rPr>
            <w:noProof/>
            <w:webHidden/>
          </w:rPr>
          <w:instrText xml:space="preserve"> PAGEREF _Toc180098961 \h </w:instrText>
        </w:r>
        <w:r>
          <w:rPr>
            <w:noProof/>
            <w:webHidden/>
          </w:rPr>
        </w:r>
        <w:r>
          <w:rPr>
            <w:noProof/>
            <w:webHidden/>
          </w:rPr>
          <w:fldChar w:fldCharType="separate"/>
        </w:r>
        <w:r w:rsidR="00253612">
          <w:rPr>
            <w:noProof/>
            <w:webHidden/>
          </w:rPr>
          <w:t>6</w:t>
        </w:r>
        <w:r>
          <w:rPr>
            <w:noProof/>
            <w:webHidden/>
          </w:rPr>
          <w:fldChar w:fldCharType="end"/>
        </w:r>
      </w:hyperlink>
    </w:p>
    <w:p w14:paraId="7AE349C6" w14:textId="15A9727D"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62" w:history="1">
        <w:r w:rsidRPr="002158BC">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Définitions</w:t>
        </w:r>
        <w:r>
          <w:rPr>
            <w:noProof/>
            <w:webHidden/>
          </w:rPr>
          <w:tab/>
        </w:r>
        <w:r>
          <w:rPr>
            <w:noProof/>
            <w:webHidden/>
          </w:rPr>
          <w:fldChar w:fldCharType="begin"/>
        </w:r>
        <w:r>
          <w:rPr>
            <w:noProof/>
            <w:webHidden/>
          </w:rPr>
          <w:instrText xml:space="preserve"> PAGEREF _Toc180098962 \h </w:instrText>
        </w:r>
        <w:r>
          <w:rPr>
            <w:noProof/>
            <w:webHidden/>
          </w:rPr>
        </w:r>
        <w:r>
          <w:rPr>
            <w:noProof/>
            <w:webHidden/>
          </w:rPr>
          <w:fldChar w:fldCharType="separate"/>
        </w:r>
        <w:r w:rsidR="00253612">
          <w:rPr>
            <w:noProof/>
            <w:webHidden/>
          </w:rPr>
          <w:t>7</w:t>
        </w:r>
        <w:r>
          <w:rPr>
            <w:noProof/>
            <w:webHidden/>
          </w:rPr>
          <w:fldChar w:fldCharType="end"/>
        </w:r>
      </w:hyperlink>
    </w:p>
    <w:p w14:paraId="7C922BF5" w14:textId="4875D5E5"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63" w:history="1">
        <w:r w:rsidRPr="002158BC">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Confidentialité</w:t>
        </w:r>
        <w:r>
          <w:rPr>
            <w:noProof/>
            <w:webHidden/>
          </w:rPr>
          <w:tab/>
        </w:r>
        <w:r>
          <w:rPr>
            <w:noProof/>
            <w:webHidden/>
          </w:rPr>
          <w:fldChar w:fldCharType="begin"/>
        </w:r>
        <w:r>
          <w:rPr>
            <w:noProof/>
            <w:webHidden/>
          </w:rPr>
          <w:instrText xml:space="preserve"> PAGEREF _Toc180098963 \h </w:instrText>
        </w:r>
        <w:r>
          <w:rPr>
            <w:noProof/>
            <w:webHidden/>
          </w:rPr>
        </w:r>
        <w:r>
          <w:rPr>
            <w:noProof/>
            <w:webHidden/>
          </w:rPr>
          <w:fldChar w:fldCharType="separate"/>
        </w:r>
        <w:r w:rsidR="00253612">
          <w:rPr>
            <w:noProof/>
            <w:webHidden/>
          </w:rPr>
          <w:t>8</w:t>
        </w:r>
        <w:r>
          <w:rPr>
            <w:noProof/>
            <w:webHidden/>
          </w:rPr>
          <w:fldChar w:fldCharType="end"/>
        </w:r>
      </w:hyperlink>
    </w:p>
    <w:p w14:paraId="0EAD601A" w14:textId="4BD603DE"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64" w:history="1">
        <w:r w:rsidRPr="002158BC">
          <w:rPr>
            <w:rStyle w:val="Lienhypertexte"/>
            <w:noProof/>
            <w:lang w:val="fr-FR"/>
          </w:rPr>
          <w:t>1.6.1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_Toc180098964 \h </w:instrText>
        </w:r>
        <w:r>
          <w:rPr>
            <w:noProof/>
            <w:webHidden/>
          </w:rPr>
        </w:r>
        <w:r>
          <w:rPr>
            <w:noProof/>
            <w:webHidden/>
          </w:rPr>
          <w:fldChar w:fldCharType="separate"/>
        </w:r>
        <w:r w:rsidR="00253612">
          <w:rPr>
            <w:noProof/>
            <w:webHidden/>
          </w:rPr>
          <w:t>8</w:t>
        </w:r>
        <w:r>
          <w:rPr>
            <w:noProof/>
            <w:webHidden/>
          </w:rPr>
          <w:fldChar w:fldCharType="end"/>
        </w:r>
      </w:hyperlink>
    </w:p>
    <w:p w14:paraId="2C4C6FEE" w14:textId="1C62C4C6"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65" w:history="1">
        <w:r w:rsidRPr="002158BC">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Confidentialité</w:t>
        </w:r>
        <w:r>
          <w:rPr>
            <w:noProof/>
            <w:webHidden/>
          </w:rPr>
          <w:tab/>
        </w:r>
        <w:r>
          <w:rPr>
            <w:noProof/>
            <w:webHidden/>
          </w:rPr>
          <w:fldChar w:fldCharType="begin"/>
        </w:r>
        <w:r>
          <w:rPr>
            <w:noProof/>
            <w:webHidden/>
          </w:rPr>
          <w:instrText xml:space="preserve"> PAGEREF _Toc180098965 \h </w:instrText>
        </w:r>
        <w:r>
          <w:rPr>
            <w:noProof/>
            <w:webHidden/>
          </w:rPr>
        </w:r>
        <w:r>
          <w:rPr>
            <w:noProof/>
            <w:webHidden/>
          </w:rPr>
          <w:fldChar w:fldCharType="separate"/>
        </w:r>
        <w:r w:rsidR="00253612">
          <w:rPr>
            <w:noProof/>
            <w:webHidden/>
          </w:rPr>
          <w:t>8</w:t>
        </w:r>
        <w:r>
          <w:rPr>
            <w:noProof/>
            <w:webHidden/>
          </w:rPr>
          <w:fldChar w:fldCharType="end"/>
        </w:r>
      </w:hyperlink>
    </w:p>
    <w:p w14:paraId="0B6ED6EE" w14:textId="35563D62"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66" w:history="1">
        <w:r w:rsidRPr="002158BC">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Obligations déontologiques</w:t>
        </w:r>
        <w:r>
          <w:rPr>
            <w:noProof/>
            <w:webHidden/>
          </w:rPr>
          <w:tab/>
        </w:r>
        <w:r>
          <w:rPr>
            <w:noProof/>
            <w:webHidden/>
          </w:rPr>
          <w:fldChar w:fldCharType="begin"/>
        </w:r>
        <w:r>
          <w:rPr>
            <w:noProof/>
            <w:webHidden/>
          </w:rPr>
          <w:instrText xml:space="preserve"> PAGEREF _Toc180098966 \h </w:instrText>
        </w:r>
        <w:r>
          <w:rPr>
            <w:noProof/>
            <w:webHidden/>
          </w:rPr>
        </w:r>
        <w:r>
          <w:rPr>
            <w:noProof/>
            <w:webHidden/>
          </w:rPr>
          <w:fldChar w:fldCharType="separate"/>
        </w:r>
        <w:r w:rsidR="00253612">
          <w:rPr>
            <w:noProof/>
            <w:webHidden/>
          </w:rPr>
          <w:t>9</w:t>
        </w:r>
        <w:r>
          <w:rPr>
            <w:noProof/>
            <w:webHidden/>
          </w:rPr>
          <w:fldChar w:fldCharType="end"/>
        </w:r>
      </w:hyperlink>
    </w:p>
    <w:p w14:paraId="575DA6DC" w14:textId="1819B766"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74" w:history="1">
        <w:r w:rsidRPr="002158BC">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Droit applicable et tribunaux compétents</w:t>
        </w:r>
        <w:r>
          <w:rPr>
            <w:noProof/>
            <w:webHidden/>
          </w:rPr>
          <w:tab/>
        </w:r>
        <w:r>
          <w:rPr>
            <w:noProof/>
            <w:webHidden/>
          </w:rPr>
          <w:fldChar w:fldCharType="begin"/>
        </w:r>
        <w:r>
          <w:rPr>
            <w:noProof/>
            <w:webHidden/>
          </w:rPr>
          <w:instrText xml:space="preserve"> PAGEREF _Toc180098974 \h </w:instrText>
        </w:r>
        <w:r>
          <w:rPr>
            <w:noProof/>
            <w:webHidden/>
          </w:rPr>
        </w:r>
        <w:r>
          <w:rPr>
            <w:noProof/>
            <w:webHidden/>
          </w:rPr>
          <w:fldChar w:fldCharType="separate"/>
        </w:r>
        <w:r w:rsidR="00253612">
          <w:rPr>
            <w:noProof/>
            <w:webHidden/>
          </w:rPr>
          <w:t>10</w:t>
        </w:r>
        <w:r>
          <w:rPr>
            <w:noProof/>
            <w:webHidden/>
          </w:rPr>
          <w:fldChar w:fldCharType="end"/>
        </w:r>
      </w:hyperlink>
    </w:p>
    <w:p w14:paraId="3ED72EE6" w14:textId="0FF64BF0" w:rsidR="00B6360A" w:rsidRDefault="00B6360A" w:rsidP="003C61E4">
      <w:pPr>
        <w:pStyle w:val="TM1"/>
        <w:jc w:val="both"/>
        <w:rPr>
          <w:rFonts w:asciiTheme="minorHAnsi" w:eastAsiaTheme="minorEastAsia" w:hAnsiTheme="minorHAnsi" w:cstheme="minorBidi"/>
          <w:b w:val="0"/>
          <w:noProof/>
          <w:color w:val="auto"/>
          <w:kern w:val="2"/>
          <w:sz w:val="24"/>
          <w:szCs w:val="24"/>
          <w:lang w:val="fr-FR" w:eastAsia="fr-FR"/>
          <w14:ligatures w14:val="standardContextual"/>
        </w:rPr>
      </w:pPr>
      <w:hyperlink w:anchor="_Toc180098975" w:history="1">
        <w:r w:rsidRPr="002158BC">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2158BC">
          <w:rPr>
            <w:rStyle w:val="Lienhypertexte"/>
            <w:noProof/>
          </w:rPr>
          <w:t>Objet et portée du marché</w:t>
        </w:r>
        <w:r>
          <w:rPr>
            <w:noProof/>
            <w:webHidden/>
          </w:rPr>
          <w:tab/>
        </w:r>
        <w:r>
          <w:rPr>
            <w:noProof/>
            <w:webHidden/>
          </w:rPr>
          <w:fldChar w:fldCharType="begin"/>
        </w:r>
        <w:r>
          <w:rPr>
            <w:noProof/>
            <w:webHidden/>
          </w:rPr>
          <w:instrText xml:space="preserve"> PAGEREF _Toc180098975 \h </w:instrText>
        </w:r>
        <w:r>
          <w:rPr>
            <w:noProof/>
            <w:webHidden/>
          </w:rPr>
        </w:r>
        <w:r>
          <w:rPr>
            <w:noProof/>
            <w:webHidden/>
          </w:rPr>
          <w:fldChar w:fldCharType="separate"/>
        </w:r>
        <w:r w:rsidR="00253612">
          <w:rPr>
            <w:noProof/>
            <w:webHidden/>
          </w:rPr>
          <w:t>10</w:t>
        </w:r>
        <w:r>
          <w:rPr>
            <w:noProof/>
            <w:webHidden/>
          </w:rPr>
          <w:fldChar w:fldCharType="end"/>
        </w:r>
      </w:hyperlink>
    </w:p>
    <w:p w14:paraId="602F0A64" w14:textId="0B6D86CA"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76" w:history="1">
        <w:r w:rsidRPr="002158BC">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Nature du marché</w:t>
        </w:r>
        <w:r>
          <w:rPr>
            <w:noProof/>
            <w:webHidden/>
          </w:rPr>
          <w:tab/>
        </w:r>
        <w:r>
          <w:rPr>
            <w:noProof/>
            <w:webHidden/>
          </w:rPr>
          <w:fldChar w:fldCharType="begin"/>
        </w:r>
        <w:r>
          <w:rPr>
            <w:noProof/>
            <w:webHidden/>
          </w:rPr>
          <w:instrText xml:space="preserve"> PAGEREF _Toc180098976 \h </w:instrText>
        </w:r>
        <w:r>
          <w:rPr>
            <w:noProof/>
            <w:webHidden/>
          </w:rPr>
        </w:r>
        <w:r>
          <w:rPr>
            <w:noProof/>
            <w:webHidden/>
          </w:rPr>
          <w:fldChar w:fldCharType="separate"/>
        </w:r>
        <w:r w:rsidR="00253612">
          <w:rPr>
            <w:noProof/>
            <w:webHidden/>
          </w:rPr>
          <w:t>10</w:t>
        </w:r>
        <w:r>
          <w:rPr>
            <w:noProof/>
            <w:webHidden/>
          </w:rPr>
          <w:fldChar w:fldCharType="end"/>
        </w:r>
      </w:hyperlink>
    </w:p>
    <w:p w14:paraId="07AE7A32" w14:textId="2BD07D36"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77" w:history="1">
        <w:r w:rsidRPr="002158BC">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Objet du marché</w:t>
        </w:r>
        <w:r>
          <w:rPr>
            <w:noProof/>
            <w:webHidden/>
          </w:rPr>
          <w:tab/>
        </w:r>
        <w:r>
          <w:rPr>
            <w:noProof/>
            <w:webHidden/>
          </w:rPr>
          <w:fldChar w:fldCharType="begin"/>
        </w:r>
        <w:r>
          <w:rPr>
            <w:noProof/>
            <w:webHidden/>
          </w:rPr>
          <w:instrText xml:space="preserve"> PAGEREF _Toc180098977 \h </w:instrText>
        </w:r>
        <w:r>
          <w:rPr>
            <w:noProof/>
            <w:webHidden/>
          </w:rPr>
        </w:r>
        <w:r>
          <w:rPr>
            <w:noProof/>
            <w:webHidden/>
          </w:rPr>
          <w:fldChar w:fldCharType="separate"/>
        </w:r>
        <w:r w:rsidR="00253612">
          <w:rPr>
            <w:noProof/>
            <w:webHidden/>
          </w:rPr>
          <w:t>10</w:t>
        </w:r>
        <w:r>
          <w:rPr>
            <w:noProof/>
            <w:webHidden/>
          </w:rPr>
          <w:fldChar w:fldCharType="end"/>
        </w:r>
      </w:hyperlink>
    </w:p>
    <w:p w14:paraId="4B9277CD" w14:textId="23E84743"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78" w:history="1">
        <w:r w:rsidRPr="002158BC">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Lots</w:t>
        </w:r>
        <w:r>
          <w:rPr>
            <w:noProof/>
            <w:webHidden/>
          </w:rPr>
          <w:tab/>
        </w:r>
        <w:r>
          <w:rPr>
            <w:noProof/>
            <w:webHidden/>
          </w:rPr>
          <w:fldChar w:fldCharType="begin"/>
        </w:r>
        <w:r>
          <w:rPr>
            <w:noProof/>
            <w:webHidden/>
          </w:rPr>
          <w:instrText xml:space="preserve"> PAGEREF _Toc180098978 \h </w:instrText>
        </w:r>
        <w:r>
          <w:rPr>
            <w:noProof/>
            <w:webHidden/>
          </w:rPr>
        </w:r>
        <w:r>
          <w:rPr>
            <w:noProof/>
            <w:webHidden/>
          </w:rPr>
          <w:fldChar w:fldCharType="separate"/>
        </w:r>
        <w:r w:rsidR="00253612">
          <w:rPr>
            <w:noProof/>
            <w:webHidden/>
          </w:rPr>
          <w:t>10</w:t>
        </w:r>
        <w:r>
          <w:rPr>
            <w:noProof/>
            <w:webHidden/>
          </w:rPr>
          <w:fldChar w:fldCharType="end"/>
        </w:r>
      </w:hyperlink>
    </w:p>
    <w:p w14:paraId="4D0AD0AF" w14:textId="7E7D4F96"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79" w:history="1">
        <w:r w:rsidRPr="002158BC">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Postes</w:t>
        </w:r>
        <w:r>
          <w:rPr>
            <w:noProof/>
            <w:webHidden/>
          </w:rPr>
          <w:tab/>
        </w:r>
        <w:r>
          <w:rPr>
            <w:noProof/>
            <w:webHidden/>
          </w:rPr>
          <w:fldChar w:fldCharType="begin"/>
        </w:r>
        <w:r>
          <w:rPr>
            <w:noProof/>
            <w:webHidden/>
          </w:rPr>
          <w:instrText xml:space="preserve"> PAGEREF _Toc180098979 \h </w:instrText>
        </w:r>
        <w:r>
          <w:rPr>
            <w:noProof/>
            <w:webHidden/>
          </w:rPr>
        </w:r>
        <w:r>
          <w:rPr>
            <w:noProof/>
            <w:webHidden/>
          </w:rPr>
          <w:fldChar w:fldCharType="separate"/>
        </w:r>
        <w:r w:rsidR="00253612">
          <w:rPr>
            <w:noProof/>
            <w:webHidden/>
          </w:rPr>
          <w:t>10</w:t>
        </w:r>
        <w:r>
          <w:rPr>
            <w:noProof/>
            <w:webHidden/>
          </w:rPr>
          <w:fldChar w:fldCharType="end"/>
        </w:r>
      </w:hyperlink>
    </w:p>
    <w:p w14:paraId="32F4A1EA" w14:textId="00B18DD8"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80" w:history="1">
        <w:r w:rsidRPr="002158BC">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Durée du marché</w:t>
        </w:r>
        <w:r>
          <w:rPr>
            <w:noProof/>
            <w:webHidden/>
          </w:rPr>
          <w:tab/>
        </w:r>
        <w:r>
          <w:rPr>
            <w:noProof/>
            <w:webHidden/>
          </w:rPr>
          <w:fldChar w:fldCharType="begin"/>
        </w:r>
        <w:r>
          <w:rPr>
            <w:noProof/>
            <w:webHidden/>
          </w:rPr>
          <w:instrText xml:space="preserve"> PAGEREF _Toc180098980 \h </w:instrText>
        </w:r>
        <w:r>
          <w:rPr>
            <w:noProof/>
            <w:webHidden/>
          </w:rPr>
        </w:r>
        <w:r>
          <w:rPr>
            <w:noProof/>
            <w:webHidden/>
          </w:rPr>
          <w:fldChar w:fldCharType="separate"/>
        </w:r>
        <w:r w:rsidR="00253612">
          <w:rPr>
            <w:noProof/>
            <w:webHidden/>
          </w:rPr>
          <w:t>10</w:t>
        </w:r>
        <w:r>
          <w:rPr>
            <w:noProof/>
            <w:webHidden/>
          </w:rPr>
          <w:fldChar w:fldCharType="end"/>
        </w:r>
      </w:hyperlink>
    </w:p>
    <w:p w14:paraId="6DF46DC4" w14:textId="7FDBC8F8"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81" w:history="1">
        <w:r w:rsidRPr="002158BC">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 xml:space="preserve">Variantes </w:t>
        </w:r>
        <w:r w:rsidRPr="002158BC">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_Toc180098981 \h </w:instrText>
        </w:r>
        <w:r>
          <w:rPr>
            <w:noProof/>
            <w:webHidden/>
          </w:rPr>
        </w:r>
        <w:r>
          <w:rPr>
            <w:noProof/>
            <w:webHidden/>
          </w:rPr>
          <w:fldChar w:fldCharType="separate"/>
        </w:r>
        <w:r w:rsidR="00253612">
          <w:rPr>
            <w:noProof/>
            <w:webHidden/>
          </w:rPr>
          <w:t>11</w:t>
        </w:r>
        <w:r>
          <w:rPr>
            <w:noProof/>
            <w:webHidden/>
          </w:rPr>
          <w:fldChar w:fldCharType="end"/>
        </w:r>
      </w:hyperlink>
    </w:p>
    <w:p w14:paraId="5523D749" w14:textId="4D9FF587"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82" w:history="1">
        <w:r w:rsidRPr="002158BC">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Option</w:t>
        </w:r>
        <w:r>
          <w:rPr>
            <w:noProof/>
            <w:webHidden/>
          </w:rPr>
          <w:tab/>
        </w:r>
        <w:r>
          <w:rPr>
            <w:noProof/>
            <w:webHidden/>
          </w:rPr>
          <w:fldChar w:fldCharType="begin"/>
        </w:r>
        <w:r>
          <w:rPr>
            <w:noProof/>
            <w:webHidden/>
          </w:rPr>
          <w:instrText xml:space="preserve"> PAGEREF _Toc180098982 \h </w:instrText>
        </w:r>
        <w:r>
          <w:rPr>
            <w:noProof/>
            <w:webHidden/>
          </w:rPr>
        </w:r>
        <w:r>
          <w:rPr>
            <w:noProof/>
            <w:webHidden/>
          </w:rPr>
          <w:fldChar w:fldCharType="separate"/>
        </w:r>
        <w:r w:rsidR="00253612">
          <w:rPr>
            <w:noProof/>
            <w:webHidden/>
          </w:rPr>
          <w:t>11</w:t>
        </w:r>
        <w:r>
          <w:rPr>
            <w:noProof/>
            <w:webHidden/>
          </w:rPr>
          <w:fldChar w:fldCharType="end"/>
        </w:r>
      </w:hyperlink>
    </w:p>
    <w:p w14:paraId="5B06F8B0" w14:textId="34ABF063"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83" w:history="1">
        <w:r w:rsidRPr="00D0793C">
          <w:rPr>
            <w:rStyle w:val="Lienhypertexte"/>
            <w:noProof/>
          </w:rPr>
          <w:t>2.8</w:t>
        </w:r>
        <w:r w:rsidRPr="00D0793C">
          <w:rPr>
            <w:rFonts w:asciiTheme="minorHAnsi" w:eastAsiaTheme="minorEastAsia" w:hAnsiTheme="minorHAnsi" w:cstheme="minorBidi"/>
            <w:noProof/>
            <w:color w:val="auto"/>
            <w:kern w:val="2"/>
            <w:sz w:val="24"/>
            <w:szCs w:val="24"/>
            <w:lang w:val="fr-FR" w:eastAsia="fr-FR"/>
            <w14:ligatures w14:val="standardContextual"/>
          </w:rPr>
          <w:tab/>
        </w:r>
        <w:r w:rsidRPr="00D0793C">
          <w:rPr>
            <w:rStyle w:val="Lienhypertexte"/>
            <w:noProof/>
          </w:rPr>
          <w:t>Quantité</w:t>
        </w:r>
        <w:r w:rsidRPr="00D0793C">
          <w:rPr>
            <w:noProof/>
            <w:webHidden/>
          </w:rPr>
          <w:tab/>
        </w:r>
        <w:r w:rsidRPr="00D0793C">
          <w:rPr>
            <w:noProof/>
            <w:webHidden/>
          </w:rPr>
          <w:fldChar w:fldCharType="begin"/>
        </w:r>
        <w:r w:rsidRPr="00D0793C">
          <w:rPr>
            <w:noProof/>
            <w:webHidden/>
          </w:rPr>
          <w:instrText xml:space="preserve"> PAGEREF _Toc180098983 \h </w:instrText>
        </w:r>
        <w:r w:rsidRPr="00D0793C">
          <w:rPr>
            <w:noProof/>
            <w:webHidden/>
          </w:rPr>
        </w:r>
        <w:r w:rsidRPr="00D0793C">
          <w:rPr>
            <w:noProof/>
            <w:webHidden/>
          </w:rPr>
          <w:fldChar w:fldCharType="separate"/>
        </w:r>
        <w:r w:rsidR="00253612">
          <w:rPr>
            <w:noProof/>
            <w:webHidden/>
          </w:rPr>
          <w:t>11</w:t>
        </w:r>
        <w:r w:rsidRPr="00D0793C">
          <w:rPr>
            <w:noProof/>
            <w:webHidden/>
          </w:rPr>
          <w:fldChar w:fldCharType="end"/>
        </w:r>
      </w:hyperlink>
    </w:p>
    <w:p w14:paraId="357F6ABB" w14:textId="6978299F" w:rsidR="00B6360A" w:rsidRDefault="00B6360A" w:rsidP="003C61E4">
      <w:pPr>
        <w:pStyle w:val="TM1"/>
        <w:jc w:val="both"/>
        <w:rPr>
          <w:rFonts w:asciiTheme="minorHAnsi" w:eastAsiaTheme="minorEastAsia" w:hAnsiTheme="minorHAnsi" w:cstheme="minorBidi"/>
          <w:b w:val="0"/>
          <w:noProof/>
          <w:color w:val="auto"/>
          <w:kern w:val="2"/>
          <w:sz w:val="24"/>
          <w:szCs w:val="24"/>
          <w:lang w:val="fr-FR" w:eastAsia="fr-FR"/>
          <w14:ligatures w14:val="standardContextual"/>
        </w:rPr>
      </w:pPr>
      <w:hyperlink w:anchor="_Toc180098984" w:history="1">
        <w:r w:rsidRPr="002158BC">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2158BC">
          <w:rPr>
            <w:rStyle w:val="Lienhypertexte"/>
            <w:noProof/>
          </w:rPr>
          <w:t>Objet et portée du marché</w:t>
        </w:r>
        <w:r>
          <w:rPr>
            <w:noProof/>
            <w:webHidden/>
          </w:rPr>
          <w:tab/>
        </w:r>
        <w:r>
          <w:rPr>
            <w:noProof/>
            <w:webHidden/>
          </w:rPr>
          <w:fldChar w:fldCharType="begin"/>
        </w:r>
        <w:r>
          <w:rPr>
            <w:noProof/>
            <w:webHidden/>
          </w:rPr>
          <w:instrText xml:space="preserve"> PAGEREF _Toc180098984 \h </w:instrText>
        </w:r>
        <w:r>
          <w:rPr>
            <w:noProof/>
            <w:webHidden/>
          </w:rPr>
        </w:r>
        <w:r>
          <w:rPr>
            <w:noProof/>
            <w:webHidden/>
          </w:rPr>
          <w:fldChar w:fldCharType="separate"/>
        </w:r>
        <w:r w:rsidR="00253612">
          <w:rPr>
            <w:noProof/>
            <w:webHidden/>
          </w:rPr>
          <w:t>12</w:t>
        </w:r>
        <w:r>
          <w:rPr>
            <w:noProof/>
            <w:webHidden/>
          </w:rPr>
          <w:fldChar w:fldCharType="end"/>
        </w:r>
      </w:hyperlink>
    </w:p>
    <w:p w14:paraId="742E45E5" w14:textId="07CFF7F4"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85" w:history="1">
        <w:r w:rsidRPr="002158BC">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Mode de passation</w:t>
        </w:r>
        <w:r>
          <w:rPr>
            <w:noProof/>
            <w:webHidden/>
          </w:rPr>
          <w:tab/>
        </w:r>
        <w:r>
          <w:rPr>
            <w:noProof/>
            <w:webHidden/>
          </w:rPr>
          <w:fldChar w:fldCharType="begin"/>
        </w:r>
        <w:r>
          <w:rPr>
            <w:noProof/>
            <w:webHidden/>
          </w:rPr>
          <w:instrText xml:space="preserve"> PAGEREF _Toc180098985 \h </w:instrText>
        </w:r>
        <w:r>
          <w:rPr>
            <w:noProof/>
            <w:webHidden/>
          </w:rPr>
        </w:r>
        <w:r>
          <w:rPr>
            <w:noProof/>
            <w:webHidden/>
          </w:rPr>
          <w:fldChar w:fldCharType="separate"/>
        </w:r>
        <w:r w:rsidR="00253612">
          <w:rPr>
            <w:noProof/>
            <w:webHidden/>
          </w:rPr>
          <w:t>12</w:t>
        </w:r>
        <w:r>
          <w:rPr>
            <w:noProof/>
            <w:webHidden/>
          </w:rPr>
          <w:fldChar w:fldCharType="end"/>
        </w:r>
      </w:hyperlink>
    </w:p>
    <w:p w14:paraId="2E3C6AB6" w14:textId="4298BDB7"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86" w:history="1">
        <w:r w:rsidRPr="002158BC">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Publication officieuse</w:t>
        </w:r>
        <w:r>
          <w:rPr>
            <w:noProof/>
            <w:webHidden/>
          </w:rPr>
          <w:tab/>
        </w:r>
        <w:r>
          <w:rPr>
            <w:noProof/>
            <w:webHidden/>
          </w:rPr>
          <w:fldChar w:fldCharType="begin"/>
        </w:r>
        <w:r>
          <w:rPr>
            <w:noProof/>
            <w:webHidden/>
          </w:rPr>
          <w:instrText xml:space="preserve"> PAGEREF _Toc180098986 \h </w:instrText>
        </w:r>
        <w:r>
          <w:rPr>
            <w:noProof/>
            <w:webHidden/>
          </w:rPr>
        </w:r>
        <w:r>
          <w:rPr>
            <w:noProof/>
            <w:webHidden/>
          </w:rPr>
          <w:fldChar w:fldCharType="separate"/>
        </w:r>
        <w:r w:rsidR="00253612">
          <w:rPr>
            <w:noProof/>
            <w:webHidden/>
          </w:rPr>
          <w:t>12</w:t>
        </w:r>
        <w:r>
          <w:rPr>
            <w:noProof/>
            <w:webHidden/>
          </w:rPr>
          <w:fldChar w:fldCharType="end"/>
        </w:r>
      </w:hyperlink>
    </w:p>
    <w:p w14:paraId="5ED6A028" w14:textId="029F9975"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87" w:history="1">
        <w:r w:rsidRPr="002158BC">
          <w:rPr>
            <w:rStyle w:val="Lienhypertexte"/>
            <w:noProof/>
          </w:rPr>
          <w:t>3.2.1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Publication Enabel</w:t>
        </w:r>
        <w:r>
          <w:rPr>
            <w:noProof/>
            <w:webHidden/>
          </w:rPr>
          <w:tab/>
        </w:r>
        <w:r>
          <w:rPr>
            <w:noProof/>
            <w:webHidden/>
          </w:rPr>
          <w:fldChar w:fldCharType="begin"/>
        </w:r>
        <w:r>
          <w:rPr>
            <w:noProof/>
            <w:webHidden/>
          </w:rPr>
          <w:instrText xml:space="preserve"> PAGEREF _Toc180098987 \h </w:instrText>
        </w:r>
        <w:r>
          <w:rPr>
            <w:noProof/>
            <w:webHidden/>
          </w:rPr>
        </w:r>
        <w:r>
          <w:rPr>
            <w:noProof/>
            <w:webHidden/>
          </w:rPr>
          <w:fldChar w:fldCharType="separate"/>
        </w:r>
        <w:r w:rsidR="00253612">
          <w:rPr>
            <w:noProof/>
            <w:webHidden/>
          </w:rPr>
          <w:t>12</w:t>
        </w:r>
        <w:r>
          <w:rPr>
            <w:noProof/>
            <w:webHidden/>
          </w:rPr>
          <w:fldChar w:fldCharType="end"/>
        </w:r>
      </w:hyperlink>
    </w:p>
    <w:p w14:paraId="6ACB08C7" w14:textId="7CE636D6"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88" w:history="1">
        <w:r w:rsidRPr="002158BC">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Information</w:t>
        </w:r>
        <w:r>
          <w:rPr>
            <w:noProof/>
            <w:webHidden/>
          </w:rPr>
          <w:tab/>
        </w:r>
        <w:r>
          <w:rPr>
            <w:noProof/>
            <w:webHidden/>
          </w:rPr>
          <w:fldChar w:fldCharType="begin"/>
        </w:r>
        <w:r>
          <w:rPr>
            <w:noProof/>
            <w:webHidden/>
          </w:rPr>
          <w:instrText xml:space="preserve"> PAGEREF _Toc180098988 \h </w:instrText>
        </w:r>
        <w:r>
          <w:rPr>
            <w:noProof/>
            <w:webHidden/>
          </w:rPr>
        </w:r>
        <w:r>
          <w:rPr>
            <w:noProof/>
            <w:webHidden/>
          </w:rPr>
          <w:fldChar w:fldCharType="separate"/>
        </w:r>
        <w:r w:rsidR="00253612">
          <w:rPr>
            <w:noProof/>
            <w:webHidden/>
          </w:rPr>
          <w:t>12</w:t>
        </w:r>
        <w:r>
          <w:rPr>
            <w:noProof/>
            <w:webHidden/>
          </w:rPr>
          <w:fldChar w:fldCharType="end"/>
        </w:r>
      </w:hyperlink>
    </w:p>
    <w:p w14:paraId="0A1CA9DD" w14:textId="7B4A4D84"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89" w:history="1">
        <w:r w:rsidRPr="002158BC">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Offre</w:t>
        </w:r>
        <w:r>
          <w:rPr>
            <w:noProof/>
            <w:webHidden/>
          </w:rPr>
          <w:tab/>
        </w:r>
        <w:r>
          <w:rPr>
            <w:noProof/>
            <w:webHidden/>
          </w:rPr>
          <w:fldChar w:fldCharType="begin"/>
        </w:r>
        <w:r>
          <w:rPr>
            <w:noProof/>
            <w:webHidden/>
          </w:rPr>
          <w:instrText xml:space="preserve"> PAGEREF _Toc180098989 \h </w:instrText>
        </w:r>
        <w:r>
          <w:rPr>
            <w:noProof/>
            <w:webHidden/>
          </w:rPr>
        </w:r>
        <w:r>
          <w:rPr>
            <w:noProof/>
            <w:webHidden/>
          </w:rPr>
          <w:fldChar w:fldCharType="separate"/>
        </w:r>
        <w:r w:rsidR="00253612">
          <w:rPr>
            <w:noProof/>
            <w:webHidden/>
          </w:rPr>
          <w:t>12</w:t>
        </w:r>
        <w:r>
          <w:rPr>
            <w:noProof/>
            <w:webHidden/>
          </w:rPr>
          <w:fldChar w:fldCharType="end"/>
        </w:r>
      </w:hyperlink>
    </w:p>
    <w:p w14:paraId="08AD4899" w14:textId="70BAF7C1"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90" w:history="1">
        <w:r w:rsidRPr="002158BC">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Données à mentionner dans l’offre</w:t>
        </w:r>
        <w:r>
          <w:rPr>
            <w:noProof/>
            <w:webHidden/>
          </w:rPr>
          <w:tab/>
        </w:r>
        <w:r>
          <w:rPr>
            <w:noProof/>
            <w:webHidden/>
          </w:rPr>
          <w:fldChar w:fldCharType="begin"/>
        </w:r>
        <w:r>
          <w:rPr>
            <w:noProof/>
            <w:webHidden/>
          </w:rPr>
          <w:instrText xml:space="preserve"> PAGEREF _Toc180098990 \h </w:instrText>
        </w:r>
        <w:r>
          <w:rPr>
            <w:noProof/>
            <w:webHidden/>
          </w:rPr>
        </w:r>
        <w:r>
          <w:rPr>
            <w:noProof/>
            <w:webHidden/>
          </w:rPr>
          <w:fldChar w:fldCharType="separate"/>
        </w:r>
        <w:r w:rsidR="00253612">
          <w:rPr>
            <w:noProof/>
            <w:webHidden/>
          </w:rPr>
          <w:t>12</w:t>
        </w:r>
        <w:r>
          <w:rPr>
            <w:noProof/>
            <w:webHidden/>
          </w:rPr>
          <w:fldChar w:fldCharType="end"/>
        </w:r>
      </w:hyperlink>
    </w:p>
    <w:p w14:paraId="7AC6C9BB" w14:textId="032446F9"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91" w:history="1">
        <w:r w:rsidRPr="002158BC">
          <w:rPr>
            <w:rStyle w:val="Lienhypertexte"/>
            <w:noProof/>
            <w:lang w:val="fr-FR"/>
          </w:rPr>
          <w:t>3.4.2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lang w:val="fr-FR"/>
          </w:rPr>
          <w:t>Durée de validité de l’offre</w:t>
        </w:r>
        <w:r>
          <w:rPr>
            <w:noProof/>
            <w:webHidden/>
          </w:rPr>
          <w:tab/>
        </w:r>
        <w:r>
          <w:rPr>
            <w:noProof/>
            <w:webHidden/>
          </w:rPr>
          <w:fldChar w:fldCharType="begin"/>
        </w:r>
        <w:r>
          <w:rPr>
            <w:noProof/>
            <w:webHidden/>
          </w:rPr>
          <w:instrText xml:space="preserve"> PAGEREF _Toc180098991 \h </w:instrText>
        </w:r>
        <w:r>
          <w:rPr>
            <w:noProof/>
            <w:webHidden/>
          </w:rPr>
        </w:r>
        <w:r>
          <w:rPr>
            <w:noProof/>
            <w:webHidden/>
          </w:rPr>
          <w:fldChar w:fldCharType="separate"/>
        </w:r>
        <w:r w:rsidR="00253612">
          <w:rPr>
            <w:noProof/>
            <w:webHidden/>
          </w:rPr>
          <w:t>13</w:t>
        </w:r>
        <w:r>
          <w:rPr>
            <w:noProof/>
            <w:webHidden/>
          </w:rPr>
          <w:fldChar w:fldCharType="end"/>
        </w:r>
      </w:hyperlink>
    </w:p>
    <w:p w14:paraId="3735F4F5" w14:textId="643E353E"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92" w:history="1">
        <w:r w:rsidRPr="002158BC">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Détermination des prix</w:t>
        </w:r>
        <w:r>
          <w:rPr>
            <w:noProof/>
            <w:webHidden/>
          </w:rPr>
          <w:tab/>
        </w:r>
        <w:r>
          <w:rPr>
            <w:noProof/>
            <w:webHidden/>
          </w:rPr>
          <w:fldChar w:fldCharType="begin"/>
        </w:r>
        <w:r>
          <w:rPr>
            <w:noProof/>
            <w:webHidden/>
          </w:rPr>
          <w:instrText xml:space="preserve"> PAGEREF _Toc180098992 \h </w:instrText>
        </w:r>
        <w:r>
          <w:rPr>
            <w:noProof/>
            <w:webHidden/>
          </w:rPr>
        </w:r>
        <w:r>
          <w:rPr>
            <w:noProof/>
            <w:webHidden/>
          </w:rPr>
          <w:fldChar w:fldCharType="separate"/>
        </w:r>
        <w:r w:rsidR="00253612">
          <w:rPr>
            <w:noProof/>
            <w:webHidden/>
          </w:rPr>
          <w:t>13</w:t>
        </w:r>
        <w:r>
          <w:rPr>
            <w:noProof/>
            <w:webHidden/>
          </w:rPr>
          <w:fldChar w:fldCharType="end"/>
        </w:r>
      </w:hyperlink>
    </w:p>
    <w:p w14:paraId="2C0335BE" w14:textId="6CF43EB9" w:rsidR="00B6360A" w:rsidRDefault="00B6360A" w:rsidP="003C61E4">
      <w:pPr>
        <w:pStyle w:val="TM4"/>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93" w:history="1">
        <w:r w:rsidRPr="002158BC">
          <w:rPr>
            <w:rStyle w:val="Lienhypertexte"/>
            <w:noProof/>
          </w:rPr>
          <w:t>3.4.3.1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Eléments inclus dans le prix</w:t>
        </w:r>
        <w:r>
          <w:rPr>
            <w:noProof/>
            <w:webHidden/>
          </w:rPr>
          <w:tab/>
        </w:r>
        <w:r>
          <w:rPr>
            <w:noProof/>
            <w:webHidden/>
          </w:rPr>
          <w:fldChar w:fldCharType="begin"/>
        </w:r>
        <w:r>
          <w:rPr>
            <w:noProof/>
            <w:webHidden/>
          </w:rPr>
          <w:instrText xml:space="preserve"> PAGEREF _Toc180098993 \h </w:instrText>
        </w:r>
        <w:r>
          <w:rPr>
            <w:noProof/>
            <w:webHidden/>
          </w:rPr>
        </w:r>
        <w:r>
          <w:rPr>
            <w:noProof/>
            <w:webHidden/>
          </w:rPr>
          <w:fldChar w:fldCharType="separate"/>
        </w:r>
        <w:r w:rsidR="00253612">
          <w:rPr>
            <w:noProof/>
            <w:webHidden/>
          </w:rPr>
          <w:t>13</w:t>
        </w:r>
        <w:r>
          <w:rPr>
            <w:noProof/>
            <w:webHidden/>
          </w:rPr>
          <w:fldChar w:fldCharType="end"/>
        </w:r>
      </w:hyperlink>
    </w:p>
    <w:p w14:paraId="12319298" w14:textId="24052F9A"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94" w:history="1">
        <w:r w:rsidRPr="002158BC">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Introduction des offres</w:t>
        </w:r>
        <w:r>
          <w:rPr>
            <w:noProof/>
            <w:webHidden/>
          </w:rPr>
          <w:tab/>
        </w:r>
        <w:r>
          <w:rPr>
            <w:noProof/>
            <w:webHidden/>
          </w:rPr>
          <w:fldChar w:fldCharType="begin"/>
        </w:r>
        <w:r>
          <w:rPr>
            <w:noProof/>
            <w:webHidden/>
          </w:rPr>
          <w:instrText xml:space="preserve"> PAGEREF _Toc180098994 \h </w:instrText>
        </w:r>
        <w:r>
          <w:rPr>
            <w:noProof/>
            <w:webHidden/>
          </w:rPr>
        </w:r>
        <w:r>
          <w:rPr>
            <w:noProof/>
            <w:webHidden/>
          </w:rPr>
          <w:fldChar w:fldCharType="separate"/>
        </w:r>
        <w:r w:rsidR="00253612">
          <w:rPr>
            <w:noProof/>
            <w:webHidden/>
          </w:rPr>
          <w:t>14</w:t>
        </w:r>
        <w:r>
          <w:rPr>
            <w:noProof/>
            <w:webHidden/>
          </w:rPr>
          <w:fldChar w:fldCharType="end"/>
        </w:r>
      </w:hyperlink>
    </w:p>
    <w:p w14:paraId="12D17929" w14:textId="73FAEC70"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95" w:history="1">
        <w:r w:rsidRPr="002158BC">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_Toc180098995 \h </w:instrText>
        </w:r>
        <w:r>
          <w:rPr>
            <w:noProof/>
            <w:webHidden/>
          </w:rPr>
        </w:r>
        <w:r>
          <w:rPr>
            <w:noProof/>
            <w:webHidden/>
          </w:rPr>
          <w:fldChar w:fldCharType="separate"/>
        </w:r>
        <w:r w:rsidR="00253612">
          <w:rPr>
            <w:noProof/>
            <w:webHidden/>
          </w:rPr>
          <w:t>14</w:t>
        </w:r>
        <w:r>
          <w:rPr>
            <w:noProof/>
            <w:webHidden/>
          </w:rPr>
          <w:fldChar w:fldCharType="end"/>
        </w:r>
      </w:hyperlink>
    </w:p>
    <w:p w14:paraId="0921C641" w14:textId="42BC89EC"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96" w:history="1">
        <w:r w:rsidRPr="002158BC">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Sélection des soumissionnaires</w:t>
        </w:r>
        <w:r>
          <w:rPr>
            <w:noProof/>
            <w:webHidden/>
          </w:rPr>
          <w:tab/>
        </w:r>
        <w:r>
          <w:rPr>
            <w:noProof/>
            <w:webHidden/>
          </w:rPr>
          <w:fldChar w:fldCharType="begin"/>
        </w:r>
        <w:r>
          <w:rPr>
            <w:noProof/>
            <w:webHidden/>
          </w:rPr>
          <w:instrText xml:space="preserve"> PAGEREF _Toc180098996 \h </w:instrText>
        </w:r>
        <w:r>
          <w:rPr>
            <w:noProof/>
            <w:webHidden/>
          </w:rPr>
        </w:r>
        <w:r>
          <w:rPr>
            <w:noProof/>
            <w:webHidden/>
          </w:rPr>
          <w:fldChar w:fldCharType="separate"/>
        </w:r>
        <w:r w:rsidR="00253612">
          <w:rPr>
            <w:noProof/>
            <w:webHidden/>
          </w:rPr>
          <w:t>14</w:t>
        </w:r>
        <w:r>
          <w:rPr>
            <w:noProof/>
            <w:webHidden/>
          </w:rPr>
          <w:fldChar w:fldCharType="end"/>
        </w:r>
      </w:hyperlink>
    </w:p>
    <w:p w14:paraId="6FBF7378" w14:textId="734AD612" w:rsidR="00B6360A" w:rsidRDefault="00B6360A" w:rsidP="003C61E4">
      <w:pPr>
        <w:pStyle w:val="TM4"/>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97" w:history="1">
        <w:r w:rsidRPr="002158BC">
          <w:rPr>
            <w:rStyle w:val="Lienhypertexte"/>
            <w:noProof/>
          </w:rPr>
          <w:t>3.4.6.1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Motifs d’exclusion</w:t>
        </w:r>
        <w:r>
          <w:rPr>
            <w:noProof/>
            <w:webHidden/>
          </w:rPr>
          <w:tab/>
        </w:r>
        <w:r>
          <w:rPr>
            <w:noProof/>
            <w:webHidden/>
          </w:rPr>
          <w:fldChar w:fldCharType="begin"/>
        </w:r>
        <w:r>
          <w:rPr>
            <w:noProof/>
            <w:webHidden/>
          </w:rPr>
          <w:instrText xml:space="preserve"> PAGEREF _Toc180098997 \h </w:instrText>
        </w:r>
        <w:r>
          <w:rPr>
            <w:noProof/>
            <w:webHidden/>
          </w:rPr>
        </w:r>
        <w:r>
          <w:rPr>
            <w:noProof/>
            <w:webHidden/>
          </w:rPr>
          <w:fldChar w:fldCharType="separate"/>
        </w:r>
        <w:r w:rsidR="00253612">
          <w:rPr>
            <w:noProof/>
            <w:webHidden/>
          </w:rPr>
          <w:t>14</w:t>
        </w:r>
        <w:r>
          <w:rPr>
            <w:noProof/>
            <w:webHidden/>
          </w:rPr>
          <w:fldChar w:fldCharType="end"/>
        </w:r>
      </w:hyperlink>
    </w:p>
    <w:p w14:paraId="1EBDA3DA" w14:textId="31515A11" w:rsidR="00B6360A" w:rsidRDefault="00B6360A" w:rsidP="003C61E4">
      <w:pPr>
        <w:pStyle w:val="TM4"/>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98" w:history="1">
        <w:r w:rsidRPr="002158BC">
          <w:rPr>
            <w:rStyle w:val="Lienhypertexte"/>
            <w:noProof/>
          </w:rPr>
          <w:t>3.4.6.2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Critères de sélection</w:t>
        </w:r>
        <w:r>
          <w:rPr>
            <w:noProof/>
            <w:webHidden/>
          </w:rPr>
          <w:tab/>
        </w:r>
        <w:r>
          <w:rPr>
            <w:noProof/>
            <w:webHidden/>
          </w:rPr>
          <w:fldChar w:fldCharType="begin"/>
        </w:r>
        <w:r>
          <w:rPr>
            <w:noProof/>
            <w:webHidden/>
          </w:rPr>
          <w:instrText xml:space="preserve"> PAGEREF _Toc180098998 \h </w:instrText>
        </w:r>
        <w:r>
          <w:rPr>
            <w:noProof/>
            <w:webHidden/>
          </w:rPr>
        </w:r>
        <w:r>
          <w:rPr>
            <w:noProof/>
            <w:webHidden/>
          </w:rPr>
          <w:fldChar w:fldCharType="separate"/>
        </w:r>
        <w:r w:rsidR="00253612">
          <w:rPr>
            <w:noProof/>
            <w:webHidden/>
          </w:rPr>
          <w:t>15</w:t>
        </w:r>
        <w:r>
          <w:rPr>
            <w:noProof/>
            <w:webHidden/>
          </w:rPr>
          <w:fldChar w:fldCharType="end"/>
        </w:r>
      </w:hyperlink>
    </w:p>
    <w:p w14:paraId="6C43B357" w14:textId="280F7822" w:rsidR="00B6360A" w:rsidRDefault="00B6360A" w:rsidP="003C61E4">
      <w:pPr>
        <w:pStyle w:val="TM4"/>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8999" w:history="1">
        <w:r w:rsidRPr="002158BC">
          <w:rPr>
            <w:rStyle w:val="Lienhypertexte"/>
            <w:noProof/>
          </w:rPr>
          <w:t>3.4.6.3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Aperçu de la procédure</w:t>
        </w:r>
        <w:r>
          <w:rPr>
            <w:noProof/>
            <w:webHidden/>
          </w:rPr>
          <w:tab/>
        </w:r>
        <w:r>
          <w:rPr>
            <w:noProof/>
            <w:webHidden/>
          </w:rPr>
          <w:fldChar w:fldCharType="begin"/>
        </w:r>
        <w:r>
          <w:rPr>
            <w:noProof/>
            <w:webHidden/>
          </w:rPr>
          <w:instrText xml:space="preserve"> PAGEREF _Toc180098999 \h </w:instrText>
        </w:r>
        <w:r>
          <w:rPr>
            <w:noProof/>
            <w:webHidden/>
          </w:rPr>
        </w:r>
        <w:r>
          <w:rPr>
            <w:noProof/>
            <w:webHidden/>
          </w:rPr>
          <w:fldChar w:fldCharType="separate"/>
        </w:r>
        <w:r w:rsidR="00253612">
          <w:rPr>
            <w:noProof/>
            <w:webHidden/>
          </w:rPr>
          <w:t>15</w:t>
        </w:r>
        <w:r>
          <w:rPr>
            <w:noProof/>
            <w:webHidden/>
          </w:rPr>
          <w:fldChar w:fldCharType="end"/>
        </w:r>
      </w:hyperlink>
    </w:p>
    <w:p w14:paraId="7C4405F1" w14:textId="017074EB" w:rsidR="00B6360A" w:rsidRDefault="00B6360A" w:rsidP="003C61E4">
      <w:pPr>
        <w:pStyle w:val="TM4"/>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00" w:history="1">
        <w:r w:rsidRPr="002158BC">
          <w:rPr>
            <w:rStyle w:val="Lienhypertexte"/>
            <w:noProof/>
          </w:rPr>
          <w:t>3.4.6.4</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 xml:space="preserve">Critères d’attribution </w:t>
        </w:r>
        <w:r w:rsidRPr="002158BC">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_Toc180099000 \h </w:instrText>
        </w:r>
        <w:r>
          <w:rPr>
            <w:noProof/>
            <w:webHidden/>
          </w:rPr>
        </w:r>
        <w:r>
          <w:rPr>
            <w:noProof/>
            <w:webHidden/>
          </w:rPr>
          <w:fldChar w:fldCharType="separate"/>
        </w:r>
        <w:r w:rsidR="00253612">
          <w:rPr>
            <w:noProof/>
            <w:webHidden/>
          </w:rPr>
          <w:t>15</w:t>
        </w:r>
        <w:r>
          <w:rPr>
            <w:noProof/>
            <w:webHidden/>
          </w:rPr>
          <w:fldChar w:fldCharType="end"/>
        </w:r>
      </w:hyperlink>
    </w:p>
    <w:p w14:paraId="58A4D9C6" w14:textId="4A4937A0" w:rsidR="00B6360A" w:rsidRDefault="00B6360A" w:rsidP="003C61E4">
      <w:pPr>
        <w:pStyle w:val="TM4"/>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01" w:history="1">
        <w:r w:rsidRPr="002158BC">
          <w:rPr>
            <w:rStyle w:val="Lienhypertexte"/>
            <w:noProof/>
          </w:rPr>
          <w:t>3.4.6.5</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Cotation finale</w:t>
        </w:r>
        <w:r>
          <w:rPr>
            <w:noProof/>
            <w:webHidden/>
          </w:rPr>
          <w:tab/>
        </w:r>
        <w:r>
          <w:rPr>
            <w:noProof/>
            <w:webHidden/>
          </w:rPr>
          <w:fldChar w:fldCharType="begin"/>
        </w:r>
        <w:r>
          <w:rPr>
            <w:noProof/>
            <w:webHidden/>
          </w:rPr>
          <w:instrText xml:space="preserve"> PAGEREF _Toc180099001 \h </w:instrText>
        </w:r>
        <w:r>
          <w:rPr>
            <w:noProof/>
            <w:webHidden/>
          </w:rPr>
        </w:r>
        <w:r>
          <w:rPr>
            <w:noProof/>
            <w:webHidden/>
          </w:rPr>
          <w:fldChar w:fldCharType="separate"/>
        </w:r>
        <w:r w:rsidR="00253612">
          <w:rPr>
            <w:noProof/>
            <w:webHidden/>
          </w:rPr>
          <w:t>18</w:t>
        </w:r>
        <w:r>
          <w:rPr>
            <w:noProof/>
            <w:webHidden/>
          </w:rPr>
          <w:fldChar w:fldCharType="end"/>
        </w:r>
      </w:hyperlink>
    </w:p>
    <w:p w14:paraId="47435812" w14:textId="5C00E89D" w:rsidR="00B6360A" w:rsidRDefault="00B6360A" w:rsidP="003C61E4">
      <w:pPr>
        <w:pStyle w:val="TM4"/>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02" w:history="1">
        <w:r w:rsidRPr="002158BC">
          <w:rPr>
            <w:rStyle w:val="Lienhypertexte"/>
            <w:noProof/>
          </w:rPr>
          <w:t>3.4.6.6</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Attribution du marché</w:t>
        </w:r>
        <w:r>
          <w:rPr>
            <w:noProof/>
            <w:webHidden/>
          </w:rPr>
          <w:tab/>
        </w:r>
        <w:r>
          <w:rPr>
            <w:noProof/>
            <w:webHidden/>
          </w:rPr>
          <w:fldChar w:fldCharType="begin"/>
        </w:r>
        <w:r>
          <w:rPr>
            <w:noProof/>
            <w:webHidden/>
          </w:rPr>
          <w:instrText xml:space="preserve"> PAGEREF _Toc180099002 \h </w:instrText>
        </w:r>
        <w:r>
          <w:rPr>
            <w:noProof/>
            <w:webHidden/>
          </w:rPr>
        </w:r>
        <w:r>
          <w:rPr>
            <w:noProof/>
            <w:webHidden/>
          </w:rPr>
          <w:fldChar w:fldCharType="separate"/>
        </w:r>
        <w:r w:rsidR="00253612">
          <w:rPr>
            <w:noProof/>
            <w:webHidden/>
          </w:rPr>
          <w:t>18</w:t>
        </w:r>
        <w:r>
          <w:rPr>
            <w:noProof/>
            <w:webHidden/>
          </w:rPr>
          <w:fldChar w:fldCharType="end"/>
        </w:r>
      </w:hyperlink>
    </w:p>
    <w:p w14:paraId="7D968DE4" w14:textId="5E2D64D6"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03" w:history="1">
        <w:r w:rsidRPr="002158BC">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Conclusion du contrat</w:t>
        </w:r>
        <w:r>
          <w:rPr>
            <w:noProof/>
            <w:webHidden/>
          </w:rPr>
          <w:tab/>
        </w:r>
        <w:r>
          <w:rPr>
            <w:noProof/>
            <w:webHidden/>
          </w:rPr>
          <w:fldChar w:fldCharType="begin"/>
        </w:r>
        <w:r>
          <w:rPr>
            <w:noProof/>
            <w:webHidden/>
          </w:rPr>
          <w:instrText xml:space="preserve"> PAGEREF _Toc180099003 \h </w:instrText>
        </w:r>
        <w:r>
          <w:rPr>
            <w:noProof/>
            <w:webHidden/>
          </w:rPr>
        </w:r>
        <w:r>
          <w:rPr>
            <w:noProof/>
            <w:webHidden/>
          </w:rPr>
          <w:fldChar w:fldCharType="separate"/>
        </w:r>
        <w:r w:rsidR="00253612">
          <w:rPr>
            <w:noProof/>
            <w:webHidden/>
          </w:rPr>
          <w:t>18</w:t>
        </w:r>
        <w:r>
          <w:rPr>
            <w:noProof/>
            <w:webHidden/>
          </w:rPr>
          <w:fldChar w:fldCharType="end"/>
        </w:r>
      </w:hyperlink>
    </w:p>
    <w:p w14:paraId="13CE5E7D" w14:textId="3A9691B5" w:rsidR="00B6360A" w:rsidRDefault="00B6360A" w:rsidP="003C61E4">
      <w:pPr>
        <w:pStyle w:val="TM1"/>
        <w:jc w:val="both"/>
        <w:rPr>
          <w:rFonts w:asciiTheme="minorHAnsi" w:eastAsiaTheme="minorEastAsia" w:hAnsiTheme="minorHAnsi" w:cstheme="minorBidi"/>
          <w:b w:val="0"/>
          <w:noProof/>
          <w:color w:val="auto"/>
          <w:kern w:val="2"/>
          <w:sz w:val="24"/>
          <w:szCs w:val="24"/>
          <w:lang w:val="fr-FR" w:eastAsia="fr-FR"/>
          <w14:ligatures w14:val="standardContextual"/>
        </w:rPr>
      </w:pPr>
      <w:hyperlink w:anchor="_Toc180099004" w:history="1">
        <w:r w:rsidRPr="002158BC">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2158BC">
          <w:rPr>
            <w:rStyle w:val="Lienhypertexte"/>
            <w:noProof/>
          </w:rPr>
          <w:t>Dispositions contractuelles particulières</w:t>
        </w:r>
        <w:r>
          <w:rPr>
            <w:noProof/>
            <w:webHidden/>
          </w:rPr>
          <w:tab/>
        </w:r>
        <w:r>
          <w:rPr>
            <w:noProof/>
            <w:webHidden/>
          </w:rPr>
          <w:fldChar w:fldCharType="begin"/>
        </w:r>
        <w:r>
          <w:rPr>
            <w:noProof/>
            <w:webHidden/>
          </w:rPr>
          <w:instrText xml:space="preserve"> PAGEREF _Toc180099004 \h </w:instrText>
        </w:r>
        <w:r>
          <w:rPr>
            <w:noProof/>
            <w:webHidden/>
          </w:rPr>
        </w:r>
        <w:r>
          <w:rPr>
            <w:noProof/>
            <w:webHidden/>
          </w:rPr>
          <w:fldChar w:fldCharType="separate"/>
        </w:r>
        <w:r w:rsidR="00253612">
          <w:rPr>
            <w:noProof/>
            <w:webHidden/>
          </w:rPr>
          <w:t>19</w:t>
        </w:r>
        <w:r>
          <w:rPr>
            <w:noProof/>
            <w:webHidden/>
          </w:rPr>
          <w:fldChar w:fldCharType="end"/>
        </w:r>
      </w:hyperlink>
    </w:p>
    <w:p w14:paraId="6F0BA238" w14:textId="413157E4"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05" w:history="1">
        <w:r w:rsidRPr="002158BC">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Fonctionnaire dirigeant (art. 11)</w:t>
        </w:r>
        <w:r>
          <w:rPr>
            <w:noProof/>
            <w:webHidden/>
          </w:rPr>
          <w:tab/>
        </w:r>
        <w:r>
          <w:rPr>
            <w:noProof/>
            <w:webHidden/>
          </w:rPr>
          <w:fldChar w:fldCharType="begin"/>
        </w:r>
        <w:r>
          <w:rPr>
            <w:noProof/>
            <w:webHidden/>
          </w:rPr>
          <w:instrText xml:space="preserve"> PAGEREF _Toc180099005 \h </w:instrText>
        </w:r>
        <w:r>
          <w:rPr>
            <w:noProof/>
            <w:webHidden/>
          </w:rPr>
        </w:r>
        <w:r>
          <w:rPr>
            <w:noProof/>
            <w:webHidden/>
          </w:rPr>
          <w:fldChar w:fldCharType="separate"/>
        </w:r>
        <w:r w:rsidR="00253612">
          <w:rPr>
            <w:noProof/>
            <w:webHidden/>
          </w:rPr>
          <w:t>19</w:t>
        </w:r>
        <w:r>
          <w:rPr>
            <w:noProof/>
            <w:webHidden/>
          </w:rPr>
          <w:fldChar w:fldCharType="end"/>
        </w:r>
      </w:hyperlink>
    </w:p>
    <w:p w14:paraId="2C5B431E" w14:textId="79139416"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06" w:history="1">
        <w:r w:rsidRPr="002158BC">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Sous-traitants (art. 12 à 15)</w:t>
        </w:r>
        <w:r>
          <w:rPr>
            <w:noProof/>
            <w:webHidden/>
          </w:rPr>
          <w:tab/>
        </w:r>
        <w:r>
          <w:rPr>
            <w:noProof/>
            <w:webHidden/>
          </w:rPr>
          <w:fldChar w:fldCharType="begin"/>
        </w:r>
        <w:r>
          <w:rPr>
            <w:noProof/>
            <w:webHidden/>
          </w:rPr>
          <w:instrText xml:space="preserve"> PAGEREF _Toc180099006 \h </w:instrText>
        </w:r>
        <w:r>
          <w:rPr>
            <w:noProof/>
            <w:webHidden/>
          </w:rPr>
        </w:r>
        <w:r>
          <w:rPr>
            <w:noProof/>
            <w:webHidden/>
          </w:rPr>
          <w:fldChar w:fldCharType="separate"/>
        </w:r>
        <w:r w:rsidR="00253612">
          <w:rPr>
            <w:noProof/>
            <w:webHidden/>
          </w:rPr>
          <w:t>19</w:t>
        </w:r>
        <w:r>
          <w:rPr>
            <w:noProof/>
            <w:webHidden/>
          </w:rPr>
          <w:fldChar w:fldCharType="end"/>
        </w:r>
      </w:hyperlink>
    </w:p>
    <w:p w14:paraId="442AAAA4" w14:textId="4BD420F2"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07" w:history="1">
        <w:r w:rsidRPr="002158BC">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Confidentialité (art. 18)</w:t>
        </w:r>
        <w:r>
          <w:rPr>
            <w:noProof/>
            <w:webHidden/>
          </w:rPr>
          <w:tab/>
        </w:r>
        <w:r>
          <w:rPr>
            <w:noProof/>
            <w:webHidden/>
          </w:rPr>
          <w:fldChar w:fldCharType="begin"/>
        </w:r>
        <w:r>
          <w:rPr>
            <w:noProof/>
            <w:webHidden/>
          </w:rPr>
          <w:instrText xml:space="preserve"> PAGEREF _Toc180099007 \h </w:instrText>
        </w:r>
        <w:r>
          <w:rPr>
            <w:noProof/>
            <w:webHidden/>
          </w:rPr>
        </w:r>
        <w:r>
          <w:rPr>
            <w:noProof/>
            <w:webHidden/>
          </w:rPr>
          <w:fldChar w:fldCharType="separate"/>
        </w:r>
        <w:r w:rsidR="00253612">
          <w:rPr>
            <w:noProof/>
            <w:webHidden/>
          </w:rPr>
          <w:t>20</w:t>
        </w:r>
        <w:r>
          <w:rPr>
            <w:noProof/>
            <w:webHidden/>
          </w:rPr>
          <w:fldChar w:fldCharType="end"/>
        </w:r>
      </w:hyperlink>
    </w:p>
    <w:p w14:paraId="33E14021" w14:textId="4BAA64B7"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08" w:history="1">
        <w:r w:rsidRPr="002158BC">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_Toc180099008 \h </w:instrText>
        </w:r>
        <w:r>
          <w:rPr>
            <w:noProof/>
            <w:webHidden/>
          </w:rPr>
        </w:r>
        <w:r>
          <w:rPr>
            <w:noProof/>
            <w:webHidden/>
          </w:rPr>
          <w:fldChar w:fldCharType="separate"/>
        </w:r>
        <w:r w:rsidR="00253612">
          <w:rPr>
            <w:noProof/>
            <w:webHidden/>
          </w:rPr>
          <w:t>21</w:t>
        </w:r>
        <w:r>
          <w:rPr>
            <w:noProof/>
            <w:webHidden/>
          </w:rPr>
          <w:fldChar w:fldCharType="end"/>
        </w:r>
      </w:hyperlink>
    </w:p>
    <w:p w14:paraId="6365F0B4" w14:textId="4547BB9D"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09" w:history="1">
        <w:r w:rsidRPr="002158BC">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Droits intellectuels (art. 19 à 23)</w:t>
        </w:r>
        <w:r>
          <w:rPr>
            <w:noProof/>
            <w:webHidden/>
          </w:rPr>
          <w:tab/>
        </w:r>
        <w:r>
          <w:rPr>
            <w:noProof/>
            <w:webHidden/>
          </w:rPr>
          <w:fldChar w:fldCharType="begin"/>
        </w:r>
        <w:r>
          <w:rPr>
            <w:noProof/>
            <w:webHidden/>
          </w:rPr>
          <w:instrText xml:space="preserve"> PAGEREF _Toc180099009 \h </w:instrText>
        </w:r>
        <w:r>
          <w:rPr>
            <w:noProof/>
            <w:webHidden/>
          </w:rPr>
        </w:r>
        <w:r>
          <w:rPr>
            <w:noProof/>
            <w:webHidden/>
          </w:rPr>
          <w:fldChar w:fldCharType="separate"/>
        </w:r>
        <w:r w:rsidR="00253612">
          <w:rPr>
            <w:noProof/>
            <w:webHidden/>
          </w:rPr>
          <w:t>22</w:t>
        </w:r>
        <w:r>
          <w:rPr>
            <w:noProof/>
            <w:webHidden/>
          </w:rPr>
          <w:fldChar w:fldCharType="end"/>
        </w:r>
      </w:hyperlink>
    </w:p>
    <w:p w14:paraId="58D00481" w14:textId="3DF78B2F"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10" w:history="1">
        <w:r w:rsidRPr="002158BC">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Cautionnement (art.25 à 33)</w:t>
        </w:r>
        <w:r>
          <w:rPr>
            <w:noProof/>
            <w:webHidden/>
          </w:rPr>
          <w:tab/>
        </w:r>
        <w:r>
          <w:rPr>
            <w:noProof/>
            <w:webHidden/>
          </w:rPr>
          <w:fldChar w:fldCharType="begin"/>
        </w:r>
        <w:r>
          <w:rPr>
            <w:noProof/>
            <w:webHidden/>
          </w:rPr>
          <w:instrText xml:space="preserve"> PAGEREF _Toc180099010 \h </w:instrText>
        </w:r>
        <w:r>
          <w:rPr>
            <w:noProof/>
            <w:webHidden/>
          </w:rPr>
        </w:r>
        <w:r>
          <w:rPr>
            <w:noProof/>
            <w:webHidden/>
          </w:rPr>
          <w:fldChar w:fldCharType="separate"/>
        </w:r>
        <w:r w:rsidR="00253612">
          <w:rPr>
            <w:noProof/>
            <w:webHidden/>
          </w:rPr>
          <w:t>22</w:t>
        </w:r>
        <w:r>
          <w:rPr>
            <w:noProof/>
            <w:webHidden/>
          </w:rPr>
          <w:fldChar w:fldCharType="end"/>
        </w:r>
      </w:hyperlink>
    </w:p>
    <w:p w14:paraId="3F499DE8" w14:textId="030EDBC1"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11" w:history="1">
        <w:r w:rsidRPr="002158BC">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Conformité de l’exécution (art. 34)</w:t>
        </w:r>
        <w:r>
          <w:rPr>
            <w:noProof/>
            <w:webHidden/>
          </w:rPr>
          <w:tab/>
        </w:r>
        <w:r>
          <w:rPr>
            <w:noProof/>
            <w:webHidden/>
          </w:rPr>
          <w:fldChar w:fldCharType="begin"/>
        </w:r>
        <w:r>
          <w:rPr>
            <w:noProof/>
            <w:webHidden/>
          </w:rPr>
          <w:instrText xml:space="preserve"> PAGEREF _Toc180099011 \h </w:instrText>
        </w:r>
        <w:r>
          <w:rPr>
            <w:noProof/>
            <w:webHidden/>
          </w:rPr>
        </w:r>
        <w:r>
          <w:rPr>
            <w:noProof/>
            <w:webHidden/>
          </w:rPr>
          <w:fldChar w:fldCharType="separate"/>
        </w:r>
        <w:r w:rsidR="00253612">
          <w:rPr>
            <w:noProof/>
            <w:webHidden/>
          </w:rPr>
          <w:t>22</w:t>
        </w:r>
        <w:r>
          <w:rPr>
            <w:noProof/>
            <w:webHidden/>
          </w:rPr>
          <w:fldChar w:fldCharType="end"/>
        </w:r>
      </w:hyperlink>
    </w:p>
    <w:p w14:paraId="063BAD58" w14:textId="6885FBED"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12" w:history="1">
        <w:r w:rsidRPr="002158BC">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Modifications du marché (art. 37 à 38/19)</w:t>
        </w:r>
        <w:r>
          <w:rPr>
            <w:noProof/>
            <w:webHidden/>
          </w:rPr>
          <w:tab/>
        </w:r>
        <w:r>
          <w:rPr>
            <w:noProof/>
            <w:webHidden/>
          </w:rPr>
          <w:fldChar w:fldCharType="begin"/>
        </w:r>
        <w:r>
          <w:rPr>
            <w:noProof/>
            <w:webHidden/>
          </w:rPr>
          <w:instrText xml:space="preserve"> PAGEREF _Toc180099012 \h </w:instrText>
        </w:r>
        <w:r>
          <w:rPr>
            <w:noProof/>
            <w:webHidden/>
          </w:rPr>
        </w:r>
        <w:r>
          <w:rPr>
            <w:noProof/>
            <w:webHidden/>
          </w:rPr>
          <w:fldChar w:fldCharType="separate"/>
        </w:r>
        <w:r w:rsidR="00253612">
          <w:rPr>
            <w:noProof/>
            <w:webHidden/>
          </w:rPr>
          <w:t>22</w:t>
        </w:r>
        <w:r>
          <w:rPr>
            <w:noProof/>
            <w:webHidden/>
          </w:rPr>
          <w:fldChar w:fldCharType="end"/>
        </w:r>
      </w:hyperlink>
    </w:p>
    <w:p w14:paraId="3A75B733" w14:textId="6E1C764D"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13" w:history="1">
        <w:r w:rsidRPr="002158BC">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Remplacement de l’adjudicataire (art. 38/3)</w:t>
        </w:r>
        <w:r>
          <w:rPr>
            <w:noProof/>
            <w:webHidden/>
          </w:rPr>
          <w:tab/>
        </w:r>
        <w:r>
          <w:rPr>
            <w:noProof/>
            <w:webHidden/>
          </w:rPr>
          <w:fldChar w:fldCharType="begin"/>
        </w:r>
        <w:r>
          <w:rPr>
            <w:noProof/>
            <w:webHidden/>
          </w:rPr>
          <w:instrText xml:space="preserve"> PAGEREF _Toc180099013 \h </w:instrText>
        </w:r>
        <w:r>
          <w:rPr>
            <w:noProof/>
            <w:webHidden/>
          </w:rPr>
        </w:r>
        <w:r>
          <w:rPr>
            <w:noProof/>
            <w:webHidden/>
          </w:rPr>
          <w:fldChar w:fldCharType="separate"/>
        </w:r>
        <w:r w:rsidR="00253612">
          <w:rPr>
            <w:noProof/>
            <w:webHidden/>
          </w:rPr>
          <w:t>22</w:t>
        </w:r>
        <w:r>
          <w:rPr>
            <w:noProof/>
            <w:webHidden/>
          </w:rPr>
          <w:fldChar w:fldCharType="end"/>
        </w:r>
      </w:hyperlink>
    </w:p>
    <w:p w14:paraId="5101FC23" w14:textId="1508051A"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14" w:history="1">
        <w:r w:rsidRPr="002158BC">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Révision des prix (art. 38/7)</w:t>
        </w:r>
        <w:r>
          <w:rPr>
            <w:noProof/>
            <w:webHidden/>
          </w:rPr>
          <w:tab/>
        </w:r>
        <w:r>
          <w:rPr>
            <w:noProof/>
            <w:webHidden/>
          </w:rPr>
          <w:fldChar w:fldCharType="begin"/>
        </w:r>
        <w:r>
          <w:rPr>
            <w:noProof/>
            <w:webHidden/>
          </w:rPr>
          <w:instrText xml:space="preserve"> PAGEREF _Toc180099014 \h </w:instrText>
        </w:r>
        <w:r>
          <w:rPr>
            <w:noProof/>
            <w:webHidden/>
          </w:rPr>
        </w:r>
        <w:r>
          <w:rPr>
            <w:noProof/>
            <w:webHidden/>
          </w:rPr>
          <w:fldChar w:fldCharType="separate"/>
        </w:r>
        <w:r w:rsidR="00253612">
          <w:rPr>
            <w:noProof/>
            <w:webHidden/>
          </w:rPr>
          <w:t>22</w:t>
        </w:r>
        <w:r>
          <w:rPr>
            <w:noProof/>
            <w:webHidden/>
          </w:rPr>
          <w:fldChar w:fldCharType="end"/>
        </w:r>
      </w:hyperlink>
    </w:p>
    <w:p w14:paraId="5432B809" w14:textId="13F1CFCF"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15" w:history="1">
        <w:r w:rsidRPr="002158BC">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_Toc180099015 \h </w:instrText>
        </w:r>
        <w:r>
          <w:rPr>
            <w:noProof/>
            <w:webHidden/>
          </w:rPr>
        </w:r>
        <w:r>
          <w:rPr>
            <w:noProof/>
            <w:webHidden/>
          </w:rPr>
          <w:fldChar w:fldCharType="separate"/>
        </w:r>
        <w:r w:rsidR="00253612">
          <w:rPr>
            <w:noProof/>
            <w:webHidden/>
          </w:rPr>
          <w:t>23</w:t>
        </w:r>
        <w:r>
          <w:rPr>
            <w:noProof/>
            <w:webHidden/>
          </w:rPr>
          <w:fldChar w:fldCharType="end"/>
        </w:r>
      </w:hyperlink>
    </w:p>
    <w:p w14:paraId="38CB0BA2" w14:textId="1A6B3677"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16" w:history="1">
        <w:r w:rsidRPr="002158BC">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Circonstances imprévisibles</w:t>
        </w:r>
        <w:r>
          <w:rPr>
            <w:noProof/>
            <w:webHidden/>
          </w:rPr>
          <w:tab/>
        </w:r>
        <w:r>
          <w:rPr>
            <w:noProof/>
            <w:webHidden/>
          </w:rPr>
          <w:fldChar w:fldCharType="begin"/>
        </w:r>
        <w:r>
          <w:rPr>
            <w:noProof/>
            <w:webHidden/>
          </w:rPr>
          <w:instrText xml:space="preserve"> PAGEREF _Toc180099016 \h </w:instrText>
        </w:r>
        <w:r>
          <w:rPr>
            <w:noProof/>
            <w:webHidden/>
          </w:rPr>
        </w:r>
        <w:r>
          <w:rPr>
            <w:noProof/>
            <w:webHidden/>
          </w:rPr>
          <w:fldChar w:fldCharType="separate"/>
        </w:r>
        <w:r w:rsidR="00253612">
          <w:rPr>
            <w:noProof/>
            <w:webHidden/>
          </w:rPr>
          <w:t>23</w:t>
        </w:r>
        <w:r>
          <w:rPr>
            <w:noProof/>
            <w:webHidden/>
          </w:rPr>
          <w:fldChar w:fldCharType="end"/>
        </w:r>
      </w:hyperlink>
    </w:p>
    <w:p w14:paraId="608A21F0" w14:textId="2F9F9B37"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17" w:history="1">
        <w:r w:rsidRPr="002158BC">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Réception technique préalable (art. 42)</w:t>
        </w:r>
        <w:r>
          <w:rPr>
            <w:noProof/>
            <w:webHidden/>
          </w:rPr>
          <w:tab/>
        </w:r>
        <w:r>
          <w:rPr>
            <w:noProof/>
            <w:webHidden/>
          </w:rPr>
          <w:fldChar w:fldCharType="begin"/>
        </w:r>
        <w:r>
          <w:rPr>
            <w:noProof/>
            <w:webHidden/>
          </w:rPr>
          <w:instrText xml:space="preserve"> PAGEREF _Toc180099017 \h </w:instrText>
        </w:r>
        <w:r>
          <w:rPr>
            <w:noProof/>
            <w:webHidden/>
          </w:rPr>
        </w:r>
        <w:r>
          <w:rPr>
            <w:noProof/>
            <w:webHidden/>
          </w:rPr>
          <w:fldChar w:fldCharType="separate"/>
        </w:r>
        <w:r w:rsidR="00253612">
          <w:rPr>
            <w:noProof/>
            <w:webHidden/>
          </w:rPr>
          <w:t>23</w:t>
        </w:r>
        <w:r>
          <w:rPr>
            <w:noProof/>
            <w:webHidden/>
          </w:rPr>
          <w:fldChar w:fldCharType="end"/>
        </w:r>
      </w:hyperlink>
    </w:p>
    <w:p w14:paraId="2E44D718" w14:textId="717B1DE8"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18" w:history="1">
        <w:r w:rsidRPr="002158BC">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Modalités d’exécution (art. 146 es)</w:t>
        </w:r>
        <w:r>
          <w:rPr>
            <w:noProof/>
            <w:webHidden/>
          </w:rPr>
          <w:tab/>
        </w:r>
        <w:r>
          <w:rPr>
            <w:noProof/>
            <w:webHidden/>
          </w:rPr>
          <w:fldChar w:fldCharType="begin"/>
        </w:r>
        <w:r>
          <w:rPr>
            <w:noProof/>
            <w:webHidden/>
          </w:rPr>
          <w:instrText xml:space="preserve"> PAGEREF _Toc180099018 \h </w:instrText>
        </w:r>
        <w:r>
          <w:rPr>
            <w:noProof/>
            <w:webHidden/>
          </w:rPr>
        </w:r>
        <w:r>
          <w:rPr>
            <w:noProof/>
            <w:webHidden/>
          </w:rPr>
          <w:fldChar w:fldCharType="separate"/>
        </w:r>
        <w:r w:rsidR="00253612">
          <w:rPr>
            <w:noProof/>
            <w:webHidden/>
          </w:rPr>
          <w:t>23</w:t>
        </w:r>
        <w:r>
          <w:rPr>
            <w:noProof/>
            <w:webHidden/>
          </w:rPr>
          <w:fldChar w:fldCharType="end"/>
        </w:r>
      </w:hyperlink>
    </w:p>
    <w:p w14:paraId="21FC8492" w14:textId="333CE473"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19" w:history="1">
        <w:r w:rsidRPr="002158BC">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Délais et clauses (art. 147)</w:t>
        </w:r>
        <w:r>
          <w:rPr>
            <w:noProof/>
            <w:webHidden/>
          </w:rPr>
          <w:tab/>
        </w:r>
        <w:r>
          <w:rPr>
            <w:noProof/>
            <w:webHidden/>
          </w:rPr>
          <w:fldChar w:fldCharType="begin"/>
        </w:r>
        <w:r>
          <w:rPr>
            <w:noProof/>
            <w:webHidden/>
          </w:rPr>
          <w:instrText xml:space="preserve"> PAGEREF _Toc180099019 \h </w:instrText>
        </w:r>
        <w:r>
          <w:rPr>
            <w:noProof/>
            <w:webHidden/>
          </w:rPr>
        </w:r>
        <w:r>
          <w:rPr>
            <w:noProof/>
            <w:webHidden/>
          </w:rPr>
          <w:fldChar w:fldCharType="separate"/>
        </w:r>
        <w:r w:rsidR="00253612">
          <w:rPr>
            <w:noProof/>
            <w:webHidden/>
          </w:rPr>
          <w:t>23</w:t>
        </w:r>
        <w:r>
          <w:rPr>
            <w:noProof/>
            <w:webHidden/>
          </w:rPr>
          <w:fldChar w:fldCharType="end"/>
        </w:r>
      </w:hyperlink>
    </w:p>
    <w:p w14:paraId="6F768823" w14:textId="3789C19D"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20" w:history="1">
        <w:r w:rsidRPr="002158BC">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Lieu où les services doivent être exécutés et formalités (art. 149)</w:t>
        </w:r>
        <w:r>
          <w:rPr>
            <w:noProof/>
            <w:webHidden/>
          </w:rPr>
          <w:tab/>
        </w:r>
        <w:r>
          <w:rPr>
            <w:noProof/>
            <w:webHidden/>
          </w:rPr>
          <w:fldChar w:fldCharType="begin"/>
        </w:r>
        <w:r>
          <w:rPr>
            <w:noProof/>
            <w:webHidden/>
          </w:rPr>
          <w:instrText xml:space="preserve"> PAGEREF _Toc180099020 \h </w:instrText>
        </w:r>
        <w:r>
          <w:rPr>
            <w:noProof/>
            <w:webHidden/>
          </w:rPr>
        </w:r>
        <w:r>
          <w:rPr>
            <w:noProof/>
            <w:webHidden/>
          </w:rPr>
          <w:fldChar w:fldCharType="separate"/>
        </w:r>
        <w:r w:rsidR="00253612">
          <w:rPr>
            <w:noProof/>
            <w:webHidden/>
          </w:rPr>
          <w:t>24</w:t>
        </w:r>
        <w:r>
          <w:rPr>
            <w:noProof/>
            <w:webHidden/>
          </w:rPr>
          <w:fldChar w:fldCharType="end"/>
        </w:r>
      </w:hyperlink>
    </w:p>
    <w:p w14:paraId="3151A246" w14:textId="2AFD2F8A"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21" w:history="1">
        <w:r w:rsidRPr="002158BC">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Egalité des genres</w:t>
        </w:r>
        <w:r>
          <w:rPr>
            <w:noProof/>
            <w:webHidden/>
          </w:rPr>
          <w:tab/>
        </w:r>
        <w:r>
          <w:rPr>
            <w:noProof/>
            <w:webHidden/>
          </w:rPr>
          <w:fldChar w:fldCharType="begin"/>
        </w:r>
        <w:r>
          <w:rPr>
            <w:noProof/>
            <w:webHidden/>
          </w:rPr>
          <w:instrText xml:space="preserve"> PAGEREF _Toc180099021 \h </w:instrText>
        </w:r>
        <w:r>
          <w:rPr>
            <w:noProof/>
            <w:webHidden/>
          </w:rPr>
        </w:r>
        <w:r>
          <w:rPr>
            <w:noProof/>
            <w:webHidden/>
          </w:rPr>
          <w:fldChar w:fldCharType="separate"/>
        </w:r>
        <w:r w:rsidR="00253612">
          <w:rPr>
            <w:noProof/>
            <w:webHidden/>
          </w:rPr>
          <w:t>24</w:t>
        </w:r>
        <w:r>
          <w:rPr>
            <w:noProof/>
            <w:webHidden/>
          </w:rPr>
          <w:fldChar w:fldCharType="end"/>
        </w:r>
      </w:hyperlink>
    </w:p>
    <w:p w14:paraId="23CB1F23" w14:textId="2D433B80"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22" w:history="1">
        <w:r w:rsidRPr="002158BC">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Tolérance zéro exploitation et abus sexuels</w:t>
        </w:r>
        <w:r>
          <w:rPr>
            <w:noProof/>
            <w:webHidden/>
          </w:rPr>
          <w:tab/>
        </w:r>
        <w:r>
          <w:rPr>
            <w:noProof/>
            <w:webHidden/>
          </w:rPr>
          <w:fldChar w:fldCharType="begin"/>
        </w:r>
        <w:r>
          <w:rPr>
            <w:noProof/>
            <w:webHidden/>
          </w:rPr>
          <w:instrText xml:space="preserve"> PAGEREF _Toc180099022 \h </w:instrText>
        </w:r>
        <w:r>
          <w:rPr>
            <w:noProof/>
            <w:webHidden/>
          </w:rPr>
        </w:r>
        <w:r>
          <w:rPr>
            <w:noProof/>
            <w:webHidden/>
          </w:rPr>
          <w:fldChar w:fldCharType="separate"/>
        </w:r>
        <w:r w:rsidR="00253612">
          <w:rPr>
            <w:noProof/>
            <w:webHidden/>
          </w:rPr>
          <w:t>24</w:t>
        </w:r>
        <w:r>
          <w:rPr>
            <w:noProof/>
            <w:webHidden/>
          </w:rPr>
          <w:fldChar w:fldCharType="end"/>
        </w:r>
      </w:hyperlink>
    </w:p>
    <w:p w14:paraId="42765509" w14:textId="68E8EEE7"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23" w:history="1">
        <w:r w:rsidRPr="002158BC">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Vérification des services (art. 150)</w:t>
        </w:r>
        <w:r>
          <w:rPr>
            <w:noProof/>
            <w:webHidden/>
          </w:rPr>
          <w:tab/>
        </w:r>
        <w:r>
          <w:rPr>
            <w:noProof/>
            <w:webHidden/>
          </w:rPr>
          <w:fldChar w:fldCharType="begin"/>
        </w:r>
        <w:r>
          <w:rPr>
            <w:noProof/>
            <w:webHidden/>
          </w:rPr>
          <w:instrText xml:space="preserve"> PAGEREF _Toc180099023 \h </w:instrText>
        </w:r>
        <w:r>
          <w:rPr>
            <w:noProof/>
            <w:webHidden/>
          </w:rPr>
        </w:r>
        <w:r>
          <w:rPr>
            <w:noProof/>
            <w:webHidden/>
          </w:rPr>
          <w:fldChar w:fldCharType="separate"/>
        </w:r>
        <w:r w:rsidR="00253612">
          <w:rPr>
            <w:noProof/>
            <w:webHidden/>
          </w:rPr>
          <w:t>24</w:t>
        </w:r>
        <w:r>
          <w:rPr>
            <w:noProof/>
            <w:webHidden/>
          </w:rPr>
          <w:fldChar w:fldCharType="end"/>
        </w:r>
      </w:hyperlink>
    </w:p>
    <w:p w14:paraId="50A91382" w14:textId="74A463DB"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24" w:history="1">
        <w:r w:rsidRPr="002158BC">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Responsabilité du prestataire de services (art. 152-153)</w:t>
        </w:r>
        <w:r>
          <w:rPr>
            <w:noProof/>
            <w:webHidden/>
          </w:rPr>
          <w:tab/>
        </w:r>
        <w:r>
          <w:rPr>
            <w:noProof/>
            <w:webHidden/>
          </w:rPr>
          <w:fldChar w:fldCharType="begin"/>
        </w:r>
        <w:r>
          <w:rPr>
            <w:noProof/>
            <w:webHidden/>
          </w:rPr>
          <w:instrText xml:space="preserve"> PAGEREF _Toc180099024 \h </w:instrText>
        </w:r>
        <w:r>
          <w:rPr>
            <w:noProof/>
            <w:webHidden/>
          </w:rPr>
        </w:r>
        <w:r>
          <w:rPr>
            <w:noProof/>
            <w:webHidden/>
          </w:rPr>
          <w:fldChar w:fldCharType="separate"/>
        </w:r>
        <w:r w:rsidR="00253612">
          <w:rPr>
            <w:noProof/>
            <w:webHidden/>
          </w:rPr>
          <w:t>24</w:t>
        </w:r>
        <w:r>
          <w:rPr>
            <w:noProof/>
            <w:webHidden/>
          </w:rPr>
          <w:fldChar w:fldCharType="end"/>
        </w:r>
      </w:hyperlink>
    </w:p>
    <w:p w14:paraId="015E48E2" w14:textId="138B3A38"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25" w:history="1">
        <w:r w:rsidRPr="002158BC">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Moyens d’action du Pouvoir Adjudicateur (art. 44-51 et 154-155)</w:t>
        </w:r>
        <w:r>
          <w:rPr>
            <w:noProof/>
            <w:webHidden/>
          </w:rPr>
          <w:tab/>
        </w:r>
        <w:r>
          <w:rPr>
            <w:noProof/>
            <w:webHidden/>
          </w:rPr>
          <w:fldChar w:fldCharType="begin"/>
        </w:r>
        <w:r>
          <w:rPr>
            <w:noProof/>
            <w:webHidden/>
          </w:rPr>
          <w:instrText xml:space="preserve"> PAGEREF _Toc180099025 \h </w:instrText>
        </w:r>
        <w:r>
          <w:rPr>
            <w:noProof/>
            <w:webHidden/>
          </w:rPr>
        </w:r>
        <w:r>
          <w:rPr>
            <w:noProof/>
            <w:webHidden/>
          </w:rPr>
          <w:fldChar w:fldCharType="separate"/>
        </w:r>
        <w:r w:rsidR="00253612">
          <w:rPr>
            <w:noProof/>
            <w:webHidden/>
          </w:rPr>
          <w:t>24</w:t>
        </w:r>
        <w:r>
          <w:rPr>
            <w:noProof/>
            <w:webHidden/>
          </w:rPr>
          <w:fldChar w:fldCharType="end"/>
        </w:r>
      </w:hyperlink>
    </w:p>
    <w:p w14:paraId="191EB3BC" w14:textId="7B315128"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26" w:history="1">
        <w:r w:rsidRPr="002158BC">
          <w:rPr>
            <w:rStyle w:val="Lienhypertexte"/>
            <w:noProof/>
          </w:rPr>
          <w:t>4.13.1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Défaut d’exécution (art. 44)</w:t>
        </w:r>
        <w:r>
          <w:rPr>
            <w:noProof/>
            <w:webHidden/>
          </w:rPr>
          <w:tab/>
        </w:r>
        <w:r>
          <w:rPr>
            <w:noProof/>
            <w:webHidden/>
          </w:rPr>
          <w:fldChar w:fldCharType="begin"/>
        </w:r>
        <w:r>
          <w:rPr>
            <w:noProof/>
            <w:webHidden/>
          </w:rPr>
          <w:instrText xml:space="preserve"> PAGEREF _Toc180099026 \h </w:instrText>
        </w:r>
        <w:r>
          <w:rPr>
            <w:noProof/>
            <w:webHidden/>
          </w:rPr>
        </w:r>
        <w:r>
          <w:rPr>
            <w:noProof/>
            <w:webHidden/>
          </w:rPr>
          <w:fldChar w:fldCharType="separate"/>
        </w:r>
        <w:r w:rsidR="00253612">
          <w:rPr>
            <w:noProof/>
            <w:webHidden/>
          </w:rPr>
          <w:t>25</w:t>
        </w:r>
        <w:r>
          <w:rPr>
            <w:noProof/>
            <w:webHidden/>
          </w:rPr>
          <w:fldChar w:fldCharType="end"/>
        </w:r>
      </w:hyperlink>
    </w:p>
    <w:p w14:paraId="49E1FE87" w14:textId="5337C941"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27" w:history="1">
        <w:r w:rsidRPr="002158BC">
          <w:rPr>
            <w:rStyle w:val="Lienhypertexte"/>
            <w:noProof/>
          </w:rPr>
          <w:t>4.13.2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Amendes pour retard (art. 46 et 154)</w:t>
        </w:r>
        <w:r>
          <w:rPr>
            <w:noProof/>
            <w:webHidden/>
          </w:rPr>
          <w:tab/>
        </w:r>
        <w:r>
          <w:rPr>
            <w:noProof/>
            <w:webHidden/>
          </w:rPr>
          <w:fldChar w:fldCharType="begin"/>
        </w:r>
        <w:r>
          <w:rPr>
            <w:noProof/>
            <w:webHidden/>
          </w:rPr>
          <w:instrText xml:space="preserve"> PAGEREF _Toc180099027 \h </w:instrText>
        </w:r>
        <w:r>
          <w:rPr>
            <w:noProof/>
            <w:webHidden/>
          </w:rPr>
        </w:r>
        <w:r>
          <w:rPr>
            <w:noProof/>
            <w:webHidden/>
          </w:rPr>
          <w:fldChar w:fldCharType="separate"/>
        </w:r>
        <w:r w:rsidR="00253612">
          <w:rPr>
            <w:noProof/>
            <w:webHidden/>
          </w:rPr>
          <w:t>25</w:t>
        </w:r>
        <w:r>
          <w:rPr>
            <w:noProof/>
            <w:webHidden/>
          </w:rPr>
          <w:fldChar w:fldCharType="end"/>
        </w:r>
      </w:hyperlink>
    </w:p>
    <w:p w14:paraId="7DEE4E1A" w14:textId="4B0B7302"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28" w:history="1">
        <w:r w:rsidRPr="002158BC">
          <w:rPr>
            <w:rStyle w:val="Lienhypertexte"/>
            <w:noProof/>
          </w:rPr>
          <w:t>4.13.3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Mesures d’office (art. 47 et 155)</w:t>
        </w:r>
        <w:r>
          <w:rPr>
            <w:noProof/>
            <w:webHidden/>
          </w:rPr>
          <w:tab/>
        </w:r>
        <w:r>
          <w:rPr>
            <w:noProof/>
            <w:webHidden/>
          </w:rPr>
          <w:fldChar w:fldCharType="begin"/>
        </w:r>
        <w:r>
          <w:rPr>
            <w:noProof/>
            <w:webHidden/>
          </w:rPr>
          <w:instrText xml:space="preserve"> PAGEREF _Toc180099028 \h </w:instrText>
        </w:r>
        <w:r>
          <w:rPr>
            <w:noProof/>
            <w:webHidden/>
          </w:rPr>
        </w:r>
        <w:r>
          <w:rPr>
            <w:noProof/>
            <w:webHidden/>
          </w:rPr>
          <w:fldChar w:fldCharType="separate"/>
        </w:r>
        <w:r w:rsidR="00253612">
          <w:rPr>
            <w:noProof/>
            <w:webHidden/>
          </w:rPr>
          <w:t>25</w:t>
        </w:r>
        <w:r>
          <w:rPr>
            <w:noProof/>
            <w:webHidden/>
          </w:rPr>
          <w:fldChar w:fldCharType="end"/>
        </w:r>
      </w:hyperlink>
    </w:p>
    <w:p w14:paraId="3A3747DD" w14:textId="1179EDF1"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29" w:history="1">
        <w:r w:rsidRPr="002158BC">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Fin du marché</w:t>
        </w:r>
        <w:r>
          <w:rPr>
            <w:noProof/>
            <w:webHidden/>
          </w:rPr>
          <w:tab/>
        </w:r>
        <w:r>
          <w:rPr>
            <w:noProof/>
            <w:webHidden/>
          </w:rPr>
          <w:fldChar w:fldCharType="begin"/>
        </w:r>
        <w:r>
          <w:rPr>
            <w:noProof/>
            <w:webHidden/>
          </w:rPr>
          <w:instrText xml:space="preserve"> PAGEREF _Toc180099029 \h </w:instrText>
        </w:r>
        <w:r>
          <w:rPr>
            <w:noProof/>
            <w:webHidden/>
          </w:rPr>
        </w:r>
        <w:r>
          <w:rPr>
            <w:noProof/>
            <w:webHidden/>
          </w:rPr>
          <w:fldChar w:fldCharType="separate"/>
        </w:r>
        <w:r w:rsidR="00253612">
          <w:rPr>
            <w:noProof/>
            <w:webHidden/>
          </w:rPr>
          <w:t>26</w:t>
        </w:r>
        <w:r>
          <w:rPr>
            <w:noProof/>
            <w:webHidden/>
          </w:rPr>
          <w:fldChar w:fldCharType="end"/>
        </w:r>
      </w:hyperlink>
    </w:p>
    <w:p w14:paraId="75CCAC0B" w14:textId="4DA5DC22"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30" w:history="1">
        <w:r w:rsidRPr="002158BC">
          <w:rPr>
            <w:rStyle w:val="Lienhypertexte"/>
            <w:noProof/>
          </w:rPr>
          <w:t>4.14.1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Réception des services exécutés (art. 64-65 et 156)</w:t>
        </w:r>
        <w:r>
          <w:rPr>
            <w:noProof/>
            <w:webHidden/>
          </w:rPr>
          <w:tab/>
        </w:r>
        <w:r>
          <w:rPr>
            <w:noProof/>
            <w:webHidden/>
          </w:rPr>
          <w:fldChar w:fldCharType="begin"/>
        </w:r>
        <w:r>
          <w:rPr>
            <w:noProof/>
            <w:webHidden/>
          </w:rPr>
          <w:instrText xml:space="preserve"> PAGEREF _Toc180099030 \h </w:instrText>
        </w:r>
        <w:r>
          <w:rPr>
            <w:noProof/>
            <w:webHidden/>
          </w:rPr>
        </w:r>
        <w:r>
          <w:rPr>
            <w:noProof/>
            <w:webHidden/>
          </w:rPr>
          <w:fldChar w:fldCharType="separate"/>
        </w:r>
        <w:r w:rsidR="00253612">
          <w:rPr>
            <w:noProof/>
            <w:webHidden/>
          </w:rPr>
          <w:t>26</w:t>
        </w:r>
        <w:r>
          <w:rPr>
            <w:noProof/>
            <w:webHidden/>
          </w:rPr>
          <w:fldChar w:fldCharType="end"/>
        </w:r>
      </w:hyperlink>
    </w:p>
    <w:p w14:paraId="47F11C21" w14:textId="2944AE4F"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31" w:history="1">
        <w:r w:rsidRPr="002158BC">
          <w:rPr>
            <w:rStyle w:val="Lienhypertexte"/>
            <w:noProof/>
          </w:rPr>
          <w:t>4.14.2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Facturation et paiement des services (art. 66 à 72 -160)</w:t>
        </w:r>
        <w:r>
          <w:rPr>
            <w:noProof/>
            <w:webHidden/>
          </w:rPr>
          <w:tab/>
        </w:r>
        <w:r>
          <w:rPr>
            <w:noProof/>
            <w:webHidden/>
          </w:rPr>
          <w:fldChar w:fldCharType="begin"/>
        </w:r>
        <w:r>
          <w:rPr>
            <w:noProof/>
            <w:webHidden/>
          </w:rPr>
          <w:instrText xml:space="preserve"> PAGEREF _Toc180099031 \h </w:instrText>
        </w:r>
        <w:r>
          <w:rPr>
            <w:noProof/>
            <w:webHidden/>
          </w:rPr>
        </w:r>
        <w:r>
          <w:rPr>
            <w:noProof/>
            <w:webHidden/>
          </w:rPr>
          <w:fldChar w:fldCharType="separate"/>
        </w:r>
        <w:r w:rsidR="00253612">
          <w:rPr>
            <w:noProof/>
            <w:webHidden/>
          </w:rPr>
          <w:t>26</w:t>
        </w:r>
        <w:r>
          <w:rPr>
            <w:noProof/>
            <w:webHidden/>
          </w:rPr>
          <w:fldChar w:fldCharType="end"/>
        </w:r>
      </w:hyperlink>
    </w:p>
    <w:p w14:paraId="07D0FAD4" w14:textId="0ABE8C42"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32" w:history="1">
        <w:r w:rsidRPr="002158BC">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Litiges (art. 73)</w:t>
        </w:r>
        <w:r>
          <w:rPr>
            <w:noProof/>
            <w:webHidden/>
          </w:rPr>
          <w:tab/>
        </w:r>
        <w:r>
          <w:rPr>
            <w:noProof/>
            <w:webHidden/>
          </w:rPr>
          <w:fldChar w:fldCharType="begin"/>
        </w:r>
        <w:r>
          <w:rPr>
            <w:noProof/>
            <w:webHidden/>
          </w:rPr>
          <w:instrText xml:space="preserve"> PAGEREF _Toc180099032 \h </w:instrText>
        </w:r>
        <w:r>
          <w:rPr>
            <w:noProof/>
            <w:webHidden/>
          </w:rPr>
        </w:r>
        <w:r>
          <w:rPr>
            <w:noProof/>
            <w:webHidden/>
          </w:rPr>
          <w:fldChar w:fldCharType="separate"/>
        </w:r>
        <w:r w:rsidR="00253612">
          <w:rPr>
            <w:noProof/>
            <w:webHidden/>
          </w:rPr>
          <w:t>27</w:t>
        </w:r>
        <w:r>
          <w:rPr>
            <w:noProof/>
            <w:webHidden/>
          </w:rPr>
          <w:fldChar w:fldCharType="end"/>
        </w:r>
      </w:hyperlink>
    </w:p>
    <w:p w14:paraId="77334C83" w14:textId="5BFA4EBA" w:rsidR="00B6360A" w:rsidRDefault="00B6360A" w:rsidP="003C61E4">
      <w:pPr>
        <w:pStyle w:val="TM1"/>
        <w:jc w:val="both"/>
        <w:rPr>
          <w:rFonts w:asciiTheme="minorHAnsi" w:eastAsiaTheme="minorEastAsia" w:hAnsiTheme="minorHAnsi" w:cstheme="minorBidi"/>
          <w:b w:val="0"/>
          <w:noProof/>
          <w:color w:val="auto"/>
          <w:kern w:val="2"/>
          <w:sz w:val="24"/>
          <w:szCs w:val="24"/>
          <w:lang w:val="fr-FR" w:eastAsia="fr-FR"/>
          <w14:ligatures w14:val="standardContextual"/>
        </w:rPr>
      </w:pPr>
      <w:hyperlink w:anchor="_Toc180099033" w:history="1">
        <w:r w:rsidRPr="002158BC">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2158BC">
          <w:rPr>
            <w:rStyle w:val="Lienhypertexte"/>
            <w:noProof/>
          </w:rPr>
          <w:t>Termes de référence</w:t>
        </w:r>
        <w:r>
          <w:rPr>
            <w:noProof/>
            <w:webHidden/>
          </w:rPr>
          <w:tab/>
        </w:r>
        <w:r>
          <w:rPr>
            <w:noProof/>
            <w:webHidden/>
          </w:rPr>
          <w:fldChar w:fldCharType="begin"/>
        </w:r>
        <w:r>
          <w:rPr>
            <w:noProof/>
            <w:webHidden/>
          </w:rPr>
          <w:instrText xml:space="preserve"> PAGEREF _Toc180099033 \h </w:instrText>
        </w:r>
        <w:r>
          <w:rPr>
            <w:noProof/>
            <w:webHidden/>
          </w:rPr>
        </w:r>
        <w:r>
          <w:rPr>
            <w:noProof/>
            <w:webHidden/>
          </w:rPr>
          <w:fldChar w:fldCharType="separate"/>
        </w:r>
        <w:r w:rsidR="00253612">
          <w:rPr>
            <w:noProof/>
            <w:webHidden/>
          </w:rPr>
          <w:t>28</w:t>
        </w:r>
        <w:r>
          <w:rPr>
            <w:noProof/>
            <w:webHidden/>
          </w:rPr>
          <w:fldChar w:fldCharType="end"/>
        </w:r>
      </w:hyperlink>
    </w:p>
    <w:p w14:paraId="060B31F5" w14:textId="7A2EC7CD"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34" w:history="1">
        <w:r w:rsidRPr="002158BC">
          <w:rPr>
            <w:rStyle w:val="Lienhypertexte"/>
            <w:noProof/>
            <w:lang w:val="fr-FR"/>
          </w:rPr>
          <w:t>5.1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lang w:val="fr-FR"/>
          </w:rPr>
          <w:t>Contexte et justification</w:t>
        </w:r>
        <w:r>
          <w:rPr>
            <w:noProof/>
            <w:webHidden/>
          </w:rPr>
          <w:tab/>
        </w:r>
        <w:r>
          <w:rPr>
            <w:noProof/>
            <w:webHidden/>
          </w:rPr>
          <w:fldChar w:fldCharType="begin"/>
        </w:r>
        <w:r>
          <w:rPr>
            <w:noProof/>
            <w:webHidden/>
          </w:rPr>
          <w:instrText xml:space="preserve"> PAGEREF _Toc180099034 \h </w:instrText>
        </w:r>
        <w:r>
          <w:rPr>
            <w:noProof/>
            <w:webHidden/>
          </w:rPr>
          <w:fldChar w:fldCharType="separate"/>
        </w:r>
        <w:r w:rsidR="00253612">
          <w:rPr>
            <w:b/>
            <w:bCs/>
            <w:noProof/>
            <w:webHidden/>
            <w:lang w:val="fr-FR"/>
          </w:rPr>
          <w:t>Erreur ! Signet non défini.</w:t>
        </w:r>
        <w:r>
          <w:rPr>
            <w:noProof/>
            <w:webHidden/>
          </w:rPr>
          <w:fldChar w:fldCharType="end"/>
        </w:r>
      </w:hyperlink>
    </w:p>
    <w:p w14:paraId="76883AEC" w14:textId="022ADCDE"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35" w:history="1">
        <w:r w:rsidRPr="002158BC">
          <w:rPr>
            <w:rStyle w:val="Lienhypertexte"/>
            <w:noProof/>
            <w:lang w:val="fr-FR"/>
          </w:rPr>
          <w:t>5.2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lang w:val="fr-FR"/>
          </w:rPr>
          <w:t>Objectif général</w:t>
        </w:r>
        <w:r>
          <w:rPr>
            <w:noProof/>
            <w:webHidden/>
          </w:rPr>
          <w:tab/>
        </w:r>
        <w:r>
          <w:rPr>
            <w:noProof/>
            <w:webHidden/>
          </w:rPr>
          <w:fldChar w:fldCharType="begin"/>
        </w:r>
        <w:r>
          <w:rPr>
            <w:noProof/>
            <w:webHidden/>
          </w:rPr>
          <w:instrText xml:space="preserve"> PAGEREF _Toc180099035 \h </w:instrText>
        </w:r>
        <w:r>
          <w:rPr>
            <w:noProof/>
            <w:webHidden/>
          </w:rPr>
          <w:fldChar w:fldCharType="separate"/>
        </w:r>
        <w:r w:rsidR="00253612">
          <w:rPr>
            <w:b/>
            <w:bCs/>
            <w:noProof/>
            <w:webHidden/>
            <w:lang w:val="fr-FR"/>
          </w:rPr>
          <w:t>Erreur ! Signet non défini.</w:t>
        </w:r>
        <w:r>
          <w:rPr>
            <w:noProof/>
            <w:webHidden/>
          </w:rPr>
          <w:fldChar w:fldCharType="end"/>
        </w:r>
      </w:hyperlink>
    </w:p>
    <w:p w14:paraId="63497568" w14:textId="7B54CA95"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36" w:history="1">
        <w:r w:rsidRPr="002158BC">
          <w:rPr>
            <w:rStyle w:val="Lienhypertexte"/>
            <w:noProof/>
            <w:lang w:val="fr-FR"/>
          </w:rPr>
          <w:t>5.3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lang w:val="fr-FR"/>
          </w:rPr>
          <w:t>Résultats attendus</w:t>
        </w:r>
        <w:r>
          <w:rPr>
            <w:noProof/>
            <w:webHidden/>
          </w:rPr>
          <w:tab/>
        </w:r>
        <w:r>
          <w:rPr>
            <w:noProof/>
            <w:webHidden/>
          </w:rPr>
          <w:fldChar w:fldCharType="begin"/>
        </w:r>
        <w:r>
          <w:rPr>
            <w:noProof/>
            <w:webHidden/>
          </w:rPr>
          <w:instrText xml:space="preserve"> PAGEREF _Toc180099036 \h </w:instrText>
        </w:r>
        <w:r>
          <w:rPr>
            <w:noProof/>
            <w:webHidden/>
          </w:rPr>
          <w:fldChar w:fldCharType="separate"/>
        </w:r>
        <w:r w:rsidR="00253612">
          <w:rPr>
            <w:b/>
            <w:bCs/>
            <w:noProof/>
            <w:webHidden/>
            <w:lang w:val="fr-FR"/>
          </w:rPr>
          <w:t>Erreur ! Signet non défini.</w:t>
        </w:r>
        <w:r>
          <w:rPr>
            <w:noProof/>
            <w:webHidden/>
          </w:rPr>
          <w:fldChar w:fldCharType="end"/>
        </w:r>
      </w:hyperlink>
    </w:p>
    <w:p w14:paraId="1429F26C" w14:textId="68572F0A"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37" w:history="1">
        <w:r w:rsidRPr="002158BC">
          <w:rPr>
            <w:rStyle w:val="Lienhypertexte"/>
            <w:rFonts w:cs="Arial"/>
            <w:bCs/>
            <w:noProof/>
            <w:lang w:val="fr-FR"/>
          </w:rPr>
          <w:t>5.4</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rFonts w:cs="Arial"/>
            <w:bCs/>
            <w:noProof/>
            <w:lang w:val="fr-FR"/>
          </w:rPr>
          <w:t>Approfondissement de la connaissance sur le secteur minier</w:t>
        </w:r>
        <w:r>
          <w:rPr>
            <w:noProof/>
            <w:webHidden/>
          </w:rPr>
          <w:tab/>
        </w:r>
        <w:r>
          <w:rPr>
            <w:noProof/>
            <w:webHidden/>
          </w:rPr>
          <w:fldChar w:fldCharType="begin"/>
        </w:r>
        <w:r>
          <w:rPr>
            <w:noProof/>
            <w:webHidden/>
          </w:rPr>
          <w:instrText xml:space="preserve"> PAGEREF _Toc180099037 \h </w:instrText>
        </w:r>
        <w:r>
          <w:rPr>
            <w:noProof/>
            <w:webHidden/>
          </w:rPr>
          <w:fldChar w:fldCharType="separate"/>
        </w:r>
        <w:r w:rsidR="00253612">
          <w:rPr>
            <w:b/>
            <w:bCs/>
            <w:noProof/>
            <w:webHidden/>
            <w:lang w:val="fr-FR"/>
          </w:rPr>
          <w:t>Erreur ! Signet non défini.</w:t>
        </w:r>
        <w:r>
          <w:rPr>
            <w:noProof/>
            <w:webHidden/>
          </w:rPr>
          <w:fldChar w:fldCharType="end"/>
        </w:r>
      </w:hyperlink>
    </w:p>
    <w:p w14:paraId="2845D255" w14:textId="39F88285"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38" w:history="1">
        <w:r w:rsidRPr="002158BC">
          <w:rPr>
            <w:rStyle w:val="Lienhypertexte"/>
            <w:rFonts w:cs="Arial"/>
            <w:bCs/>
            <w:noProof/>
            <w:lang w:val="fr-FR"/>
          </w:rPr>
          <w:t>5.5</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rFonts w:cs="Arial"/>
            <w:bCs/>
            <w:noProof/>
            <w:lang w:val="fr-FR"/>
          </w:rPr>
          <w:t>Identification des besoins des acteurs du secteur minier</w:t>
        </w:r>
        <w:r>
          <w:rPr>
            <w:noProof/>
            <w:webHidden/>
          </w:rPr>
          <w:tab/>
        </w:r>
        <w:r>
          <w:rPr>
            <w:noProof/>
            <w:webHidden/>
          </w:rPr>
          <w:fldChar w:fldCharType="begin"/>
        </w:r>
        <w:r>
          <w:rPr>
            <w:noProof/>
            <w:webHidden/>
          </w:rPr>
          <w:instrText xml:space="preserve"> PAGEREF _Toc180099038 \h </w:instrText>
        </w:r>
        <w:r>
          <w:rPr>
            <w:noProof/>
            <w:webHidden/>
          </w:rPr>
          <w:fldChar w:fldCharType="separate"/>
        </w:r>
        <w:r w:rsidR="00253612">
          <w:rPr>
            <w:b/>
            <w:bCs/>
            <w:noProof/>
            <w:webHidden/>
            <w:lang w:val="fr-FR"/>
          </w:rPr>
          <w:t>Erreur ! Signet non défini.</w:t>
        </w:r>
        <w:r>
          <w:rPr>
            <w:noProof/>
            <w:webHidden/>
          </w:rPr>
          <w:fldChar w:fldCharType="end"/>
        </w:r>
      </w:hyperlink>
    </w:p>
    <w:p w14:paraId="19A2CA18" w14:textId="66D00F3F"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39" w:history="1">
        <w:r w:rsidRPr="002158BC">
          <w:rPr>
            <w:rStyle w:val="Lienhypertexte"/>
            <w:rFonts w:cs="Arial"/>
            <w:bCs/>
            <w:noProof/>
            <w:lang w:val="fr-FR"/>
          </w:rPr>
          <w:t>5.6</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rFonts w:cs="Arial"/>
            <w:bCs/>
            <w:noProof/>
            <w:lang w:val="fr-FR"/>
          </w:rPr>
          <w:t>Etat de lieu des initiatives dans le secteur minier</w:t>
        </w:r>
        <w:r>
          <w:rPr>
            <w:noProof/>
            <w:webHidden/>
          </w:rPr>
          <w:tab/>
        </w:r>
        <w:r>
          <w:rPr>
            <w:noProof/>
            <w:webHidden/>
          </w:rPr>
          <w:fldChar w:fldCharType="begin"/>
        </w:r>
        <w:r>
          <w:rPr>
            <w:noProof/>
            <w:webHidden/>
          </w:rPr>
          <w:instrText xml:space="preserve"> PAGEREF _Toc180099039 \h </w:instrText>
        </w:r>
        <w:r>
          <w:rPr>
            <w:noProof/>
            <w:webHidden/>
          </w:rPr>
          <w:fldChar w:fldCharType="separate"/>
        </w:r>
        <w:r w:rsidR="00253612">
          <w:rPr>
            <w:b/>
            <w:bCs/>
            <w:noProof/>
            <w:webHidden/>
            <w:lang w:val="fr-FR"/>
          </w:rPr>
          <w:t>Erreur ! Signet non défini.</w:t>
        </w:r>
        <w:r>
          <w:rPr>
            <w:noProof/>
            <w:webHidden/>
          </w:rPr>
          <w:fldChar w:fldCharType="end"/>
        </w:r>
      </w:hyperlink>
    </w:p>
    <w:p w14:paraId="152FAB93" w14:textId="6B8D5487"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40" w:history="1">
        <w:r w:rsidRPr="002158BC">
          <w:rPr>
            <w:rStyle w:val="Lienhypertexte"/>
            <w:rFonts w:cs="Arial"/>
            <w:bCs/>
            <w:noProof/>
            <w:lang w:val="fr-FR"/>
          </w:rPr>
          <w:t>5.7</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rFonts w:cs="Arial"/>
            <w:bCs/>
            <w:noProof/>
            <w:lang w:val="fr-FR"/>
          </w:rPr>
          <w:t>Proposition des pistes pour rencontrer les besoins prioritaires identifiés dans le secteur.</w:t>
        </w:r>
        <w:r>
          <w:rPr>
            <w:noProof/>
            <w:webHidden/>
          </w:rPr>
          <w:tab/>
        </w:r>
        <w:r>
          <w:rPr>
            <w:noProof/>
            <w:webHidden/>
          </w:rPr>
          <w:fldChar w:fldCharType="begin"/>
        </w:r>
        <w:r>
          <w:rPr>
            <w:noProof/>
            <w:webHidden/>
          </w:rPr>
          <w:instrText xml:space="preserve"> PAGEREF _Toc180099040 \h </w:instrText>
        </w:r>
        <w:r>
          <w:rPr>
            <w:noProof/>
            <w:webHidden/>
          </w:rPr>
          <w:fldChar w:fldCharType="separate"/>
        </w:r>
        <w:r w:rsidR="00253612">
          <w:rPr>
            <w:b/>
            <w:bCs/>
            <w:noProof/>
            <w:webHidden/>
            <w:lang w:val="fr-FR"/>
          </w:rPr>
          <w:t>Erreur ! Signet non défini.</w:t>
        </w:r>
        <w:r>
          <w:rPr>
            <w:noProof/>
            <w:webHidden/>
          </w:rPr>
          <w:fldChar w:fldCharType="end"/>
        </w:r>
      </w:hyperlink>
    </w:p>
    <w:p w14:paraId="60D5EA5C" w14:textId="74DDC6FD"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41" w:history="1">
        <w:r w:rsidRPr="002158BC">
          <w:rPr>
            <w:rStyle w:val="Lienhypertexte"/>
            <w:noProof/>
            <w:lang w:val="fr-FR"/>
          </w:rPr>
          <w:t>5.8</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lang w:val="fr-FR"/>
          </w:rPr>
          <w:t>Couverture géographique</w:t>
        </w:r>
        <w:r>
          <w:rPr>
            <w:noProof/>
            <w:webHidden/>
          </w:rPr>
          <w:tab/>
        </w:r>
        <w:r>
          <w:rPr>
            <w:noProof/>
            <w:webHidden/>
          </w:rPr>
          <w:fldChar w:fldCharType="begin"/>
        </w:r>
        <w:r>
          <w:rPr>
            <w:noProof/>
            <w:webHidden/>
          </w:rPr>
          <w:instrText xml:space="preserve"> PAGEREF _Toc180099041 \h </w:instrText>
        </w:r>
        <w:r>
          <w:rPr>
            <w:noProof/>
            <w:webHidden/>
          </w:rPr>
          <w:fldChar w:fldCharType="separate"/>
        </w:r>
        <w:r w:rsidR="00253612">
          <w:rPr>
            <w:b/>
            <w:bCs/>
            <w:noProof/>
            <w:webHidden/>
            <w:lang w:val="fr-FR"/>
          </w:rPr>
          <w:t>Erreur ! Signet non défini.</w:t>
        </w:r>
        <w:r>
          <w:rPr>
            <w:noProof/>
            <w:webHidden/>
          </w:rPr>
          <w:fldChar w:fldCharType="end"/>
        </w:r>
      </w:hyperlink>
    </w:p>
    <w:p w14:paraId="098CC1F6" w14:textId="7C5055F8"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42" w:history="1">
        <w:r w:rsidRPr="002158BC">
          <w:rPr>
            <w:rStyle w:val="Lienhypertexte"/>
            <w:noProof/>
            <w:lang w:val="fr-FR"/>
          </w:rPr>
          <w:t>5.9</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lang w:val="fr-FR"/>
          </w:rPr>
          <w:t>Méthodologie</w:t>
        </w:r>
        <w:r>
          <w:rPr>
            <w:noProof/>
            <w:webHidden/>
          </w:rPr>
          <w:tab/>
        </w:r>
        <w:r>
          <w:rPr>
            <w:noProof/>
            <w:webHidden/>
          </w:rPr>
          <w:fldChar w:fldCharType="begin"/>
        </w:r>
        <w:r>
          <w:rPr>
            <w:noProof/>
            <w:webHidden/>
          </w:rPr>
          <w:instrText xml:space="preserve"> PAGEREF _Toc180099042 \h </w:instrText>
        </w:r>
        <w:r>
          <w:rPr>
            <w:noProof/>
            <w:webHidden/>
          </w:rPr>
          <w:fldChar w:fldCharType="separate"/>
        </w:r>
        <w:r w:rsidR="00253612">
          <w:rPr>
            <w:b/>
            <w:bCs/>
            <w:noProof/>
            <w:webHidden/>
            <w:lang w:val="fr-FR"/>
          </w:rPr>
          <w:t>Erreur ! Signet non défini.</w:t>
        </w:r>
        <w:r>
          <w:rPr>
            <w:noProof/>
            <w:webHidden/>
          </w:rPr>
          <w:fldChar w:fldCharType="end"/>
        </w:r>
      </w:hyperlink>
    </w:p>
    <w:p w14:paraId="77F9BB7A" w14:textId="0812A0D1"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43" w:history="1">
        <w:r w:rsidRPr="002158BC">
          <w:rPr>
            <w:rStyle w:val="Lienhypertexte"/>
            <w:noProof/>
            <w:lang w:val="fr-FR"/>
          </w:rPr>
          <w:t>5.10</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lang w:val="fr-FR"/>
          </w:rPr>
          <w:t>Livrables</w:t>
        </w:r>
        <w:r>
          <w:rPr>
            <w:noProof/>
            <w:webHidden/>
          </w:rPr>
          <w:tab/>
        </w:r>
        <w:r>
          <w:rPr>
            <w:noProof/>
            <w:webHidden/>
          </w:rPr>
          <w:fldChar w:fldCharType="begin"/>
        </w:r>
        <w:r>
          <w:rPr>
            <w:noProof/>
            <w:webHidden/>
          </w:rPr>
          <w:instrText xml:space="preserve"> PAGEREF _Toc180099043 \h </w:instrText>
        </w:r>
        <w:r>
          <w:rPr>
            <w:noProof/>
            <w:webHidden/>
          </w:rPr>
          <w:fldChar w:fldCharType="separate"/>
        </w:r>
        <w:r w:rsidR="00253612">
          <w:rPr>
            <w:b/>
            <w:bCs/>
            <w:noProof/>
            <w:webHidden/>
            <w:lang w:val="fr-FR"/>
          </w:rPr>
          <w:t>Erreur ! Signet non défini.</w:t>
        </w:r>
        <w:r>
          <w:rPr>
            <w:noProof/>
            <w:webHidden/>
          </w:rPr>
          <w:fldChar w:fldCharType="end"/>
        </w:r>
      </w:hyperlink>
    </w:p>
    <w:p w14:paraId="429A319A" w14:textId="7B48C3B7"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44" w:history="1">
        <w:r w:rsidRPr="002158BC">
          <w:rPr>
            <w:rStyle w:val="Lienhypertexte"/>
            <w:noProof/>
            <w:lang w:val="fr-FR"/>
          </w:rPr>
          <w:t>5.11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lang w:val="fr-FR"/>
          </w:rPr>
          <w:t>Qualification des soumissionnaires</w:t>
        </w:r>
        <w:r>
          <w:rPr>
            <w:noProof/>
            <w:webHidden/>
          </w:rPr>
          <w:tab/>
        </w:r>
        <w:r>
          <w:rPr>
            <w:noProof/>
            <w:webHidden/>
          </w:rPr>
          <w:fldChar w:fldCharType="begin"/>
        </w:r>
        <w:r>
          <w:rPr>
            <w:noProof/>
            <w:webHidden/>
          </w:rPr>
          <w:instrText xml:space="preserve"> PAGEREF _Toc180099044 \h </w:instrText>
        </w:r>
        <w:r>
          <w:rPr>
            <w:noProof/>
            <w:webHidden/>
          </w:rPr>
          <w:fldChar w:fldCharType="separate"/>
        </w:r>
        <w:r w:rsidR="00253612">
          <w:rPr>
            <w:b/>
            <w:bCs/>
            <w:noProof/>
            <w:webHidden/>
            <w:lang w:val="fr-FR"/>
          </w:rPr>
          <w:t>Erreur ! Signet non défini.</w:t>
        </w:r>
        <w:r>
          <w:rPr>
            <w:noProof/>
            <w:webHidden/>
          </w:rPr>
          <w:fldChar w:fldCharType="end"/>
        </w:r>
      </w:hyperlink>
    </w:p>
    <w:p w14:paraId="306DCB92" w14:textId="4C2F78B7"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45" w:history="1">
        <w:r w:rsidRPr="002158BC">
          <w:rPr>
            <w:rStyle w:val="Lienhypertexte"/>
            <w:noProof/>
            <w:lang w:val="fr-FR"/>
          </w:rPr>
          <w:t>5.12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lang w:val="fr-FR"/>
          </w:rPr>
          <w:t>Profils des experts principaux</w:t>
        </w:r>
        <w:r>
          <w:rPr>
            <w:noProof/>
            <w:webHidden/>
          </w:rPr>
          <w:tab/>
        </w:r>
        <w:r>
          <w:rPr>
            <w:noProof/>
            <w:webHidden/>
          </w:rPr>
          <w:fldChar w:fldCharType="begin"/>
        </w:r>
        <w:r>
          <w:rPr>
            <w:noProof/>
            <w:webHidden/>
          </w:rPr>
          <w:instrText xml:space="preserve"> PAGEREF _Toc180099045 \h </w:instrText>
        </w:r>
        <w:r>
          <w:rPr>
            <w:noProof/>
            <w:webHidden/>
          </w:rPr>
          <w:fldChar w:fldCharType="separate"/>
        </w:r>
        <w:r w:rsidR="00253612">
          <w:rPr>
            <w:b/>
            <w:bCs/>
            <w:noProof/>
            <w:webHidden/>
            <w:lang w:val="fr-FR"/>
          </w:rPr>
          <w:t>Erreur ! Signet non défini.</w:t>
        </w:r>
        <w:r>
          <w:rPr>
            <w:noProof/>
            <w:webHidden/>
          </w:rPr>
          <w:fldChar w:fldCharType="end"/>
        </w:r>
      </w:hyperlink>
    </w:p>
    <w:p w14:paraId="7F2765B8" w14:textId="3BCC8058" w:rsidR="00B6360A" w:rsidRDefault="00B6360A" w:rsidP="003C61E4">
      <w:pPr>
        <w:pStyle w:val="TM2"/>
        <w:tabs>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46" w:history="1">
        <w:r w:rsidRPr="002158BC">
          <w:rPr>
            <w:rStyle w:val="Lienhypertexte"/>
            <w:rFonts w:cs="Calibri"/>
            <w:bCs/>
            <w:noProof/>
            <w:lang w:val="fr-FR"/>
          </w:rPr>
          <w:t>Un expert international, chef de mission</w:t>
        </w:r>
        <w:r>
          <w:rPr>
            <w:noProof/>
            <w:webHidden/>
          </w:rPr>
          <w:tab/>
        </w:r>
        <w:r>
          <w:rPr>
            <w:noProof/>
            <w:webHidden/>
          </w:rPr>
          <w:fldChar w:fldCharType="begin"/>
        </w:r>
        <w:r>
          <w:rPr>
            <w:noProof/>
            <w:webHidden/>
          </w:rPr>
          <w:instrText xml:space="preserve"> PAGEREF _Toc180099046 \h </w:instrText>
        </w:r>
        <w:r>
          <w:rPr>
            <w:noProof/>
            <w:webHidden/>
          </w:rPr>
          <w:fldChar w:fldCharType="separate"/>
        </w:r>
        <w:r w:rsidR="00253612">
          <w:rPr>
            <w:b/>
            <w:bCs/>
            <w:noProof/>
            <w:webHidden/>
            <w:lang w:val="fr-FR"/>
          </w:rPr>
          <w:t>Erreur ! Signet non défini.</w:t>
        </w:r>
        <w:r>
          <w:rPr>
            <w:noProof/>
            <w:webHidden/>
          </w:rPr>
          <w:fldChar w:fldCharType="end"/>
        </w:r>
      </w:hyperlink>
    </w:p>
    <w:p w14:paraId="25764133" w14:textId="3759E649" w:rsidR="00B6360A" w:rsidRDefault="00B6360A" w:rsidP="003C61E4">
      <w:pPr>
        <w:pStyle w:val="TM2"/>
        <w:tabs>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47" w:history="1">
        <w:r w:rsidRPr="002158BC">
          <w:rPr>
            <w:rStyle w:val="Lienhypertexte"/>
            <w:rFonts w:cs="Calibri"/>
            <w:bCs/>
            <w:noProof/>
            <w:lang w:val="fr-FR"/>
          </w:rPr>
          <w:t>Un expert national, spécialiste en secteur minier industriel et sous-traitance minière</w:t>
        </w:r>
        <w:r>
          <w:rPr>
            <w:noProof/>
            <w:webHidden/>
          </w:rPr>
          <w:tab/>
        </w:r>
        <w:r>
          <w:rPr>
            <w:noProof/>
            <w:webHidden/>
          </w:rPr>
          <w:fldChar w:fldCharType="begin"/>
        </w:r>
        <w:r>
          <w:rPr>
            <w:noProof/>
            <w:webHidden/>
          </w:rPr>
          <w:instrText xml:space="preserve"> PAGEREF _Toc180099047 \h </w:instrText>
        </w:r>
        <w:r>
          <w:rPr>
            <w:noProof/>
            <w:webHidden/>
          </w:rPr>
          <w:fldChar w:fldCharType="separate"/>
        </w:r>
        <w:r w:rsidR="00253612">
          <w:rPr>
            <w:b/>
            <w:bCs/>
            <w:noProof/>
            <w:webHidden/>
            <w:lang w:val="fr-FR"/>
          </w:rPr>
          <w:t>Erreur ! Signet non défini.</w:t>
        </w:r>
        <w:r>
          <w:rPr>
            <w:noProof/>
            <w:webHidden/>
          </w:rPr>
          <w:fldChar w:fldCharType="end"/>
        </w:r>
      </w:hyperlink>
    </w:p>
    <w:p w14:paraId="44B01705" w14:textId="548A20B2" w:rsidR="00B6360A" w:rsidRDefault="00B6360A" w:rsidP="003C61E4">
      <w:pPr>
        <w:pStyle w:val="TM2"/>
        <w:tabs>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48" w:history="1">
        <w:r w:rsidRPr="002158BC">
          <w:rPr>
            <w:rStyle w:val="Lienhypertexte"/>
            <w:rFonts w:cs="Calibri"/>
            <w:bCs/>
            <w:noProof/>
            <w:lang w:val="fr-FR"/>
          </w:rPr>
          <w:t>Un expert national, spécialiste de l’artisanat minier</w:t>
        </w:r>
        <w:r>
          <w:rPr>
            <w:noProof/>
            <w:webHidden/>
          </w:rPr>
          <w:tab/>
        </w:r>
        <w:r>
          <w:rPr>
            <w:noProof/>
            <w:webHidden/>
          </w:rPr>
          <w:fldChar w:fldCharType="begin"/>
        </w:r>
        <w:r>
          <w:rPr>
            <w:noProof/>
            <w:webHidden/>
          </w:rPr>
          <w:instrText xml:space="preserve"> PAGEREF _Toc180099048 \h </w:instrText>
        </w:r>
        <w:r>
          <w:rPr>
            <w:noProof/>
            <w:webHidden/>
          </w:rPr>
          <w:fldChar w:fldCharType="separate"/>
        </w:r>
        <w:r w:rsidR="00253612">
          <w:rPr>
            <w:b/>
            <w:bCs/>
            <w:noProof/>
            <w:webHidden/>
            <w:lang w:val="fr-FR"/>
          </w:rPr>
          <w:t>Erreur ! Signet non défini.</w:t>
        </w:r>
        <w:r>
          <w:rPr>
            <w:noProof/>
            <w:webHidden/>
          </w:rPr>
          <w:fldChar w:fldCharType="end"/>
        </w:r>
      </w:hyperlink>
    </w:p>
    <w:p w14:paraId="326FFE53" w14:textId="61DA8DDF" w:rsidR="00B6360A" w:rsidRDefault="00B6360A" w:rsidP="003C61E4">
      <w:pPr>
        <w:pStyle w:val="TM2"/>
        <w:tabs>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49" w:history="1">
        <w:r w:rsidRPr="002158BC">
          <w:rPr>
            <w:rStyle w:val="Lienhypertexte"/>
            <w:rFonts w:cs="Calibri"/>
            <w:bCs/>
            <w:noProof/>
            <w:lang w:val="fr-FR"/>
          </w:rPr>
          <w:t>Un expert national, spécialiste en gouvernance minière</w:t>
        </w:r>
        <w:r>
          <w:rPr>
            <w:noProof/>
            <w:webHidden/>
          </w:rPr>
          <w:tab/>
        </w:r>
        <w:r>
          <w:rPr>
            <w:noProof/>
            <w:webHidden/>
          </w:rPr>
          <w:fldChar w:fldCharType="begin"/>
        </w:r>
        <w:r>
          <w:rPr>
            <w:noProof/>
            <w:webHidden/>
          </w:rPr>
          <w:instrText xml:space="preserve"> PAGEREF _Toc180099049 \h </w:instrText>
        </w:r>
        <w:r>
          <w:rPr>
            <w:noProof/>
            <w:webHidden/>
          </w:rPr>
          <w:fldChar w:fldCharType="separate"/>
        </w:r>
        <w:r w:rsidR="00253612">
          <w:rPr>
            <w:b/>
            <w:bCs/>
            <w:noProof/>
            <w:webHidden/>
            <w:lang w:val="fr-FR"/>
          </w:rPr>
          <w:t>Erreur ! Signet non défini.</w:t>
        </w:r>
        <w:r>
          <w:rPr>
            <w:noProof/>
            <w:webHidden/>
          </w:rPr>
          <w:fldChar w:fldCharType="end"/>
        </w:r>
      </w:hyperlink>
    </w:p>
    <w:p w14:paraId="0D7C7206" w14:textId="42D4EE39"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50" w:history="1">
        <w:r w:rsidRPr="002158BC">
          <w:rPr>
            <w:rStyle w:val="Lienhypertexte"/>
            <w:noProof/>
            <w:lang w:val="fr-FR"/>
          </w:rPr>
          <w:t>5.13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lang w:val="fr-FR"/>
          </w:rPr>
          <w:t>Complément Méthodologie</w:t>
        </w:r>
        <w:r>
          <w:rPr>
            <w:noProof/>
            <w:webHidden/>
          </w:rPr>
          <w:tab/>
        </w:r>
        <w:r>
          <w:rPr>
            <w:noProof/>
            <w:webHidden/>
          </w:rPr>
          <w:fldChar w:fldCharType="begin"/>
        </w:r>
        <w:r>
          <w:rPr>
            <w:noProof/>
            <w:webHidden/>
          </w:rPr>
          <w:instrText xml:space="preserve"> PAGEREF _Toc180099050 \h </w:instrText>
        </w:r>
        <w:r>
          <w:rPr>
            <w:noProof/>
            <w:webHidden/>
          </w:rPr>
          <w:fldChar w:fldCharType="separate"/>
        </w:r>
        <w:r w:rsidR="00253612">
          <w:rPr>
            <w:b/>
            <w:bCs/>
            <w:noProof/>
            <w:webHidden/>
            <w:lang w:val="fr-FR"/>
          </w:rPr>
          <w:t>Erreur ! Signet non défini.</w:t>
        </w:r>
        <w:r>
          <w:rPr>
            <w:noProof/>
            <w:webHidden/>
          </w:rPr>
          <w:fldChar w:fldCharType="end"/>
        </w:r>
      </w:hyperlink>
    </w:p>
    <w:p w14:paraId="7A2F08AC" w14:textId="5CA42A0A" w:rsidR="00B6360A" w:rsidRDefault="00B6360A" w:rsidP="003C61E4">
      <w:pPr>
        <w:pStyle w:val="TM1"/>
        <w:jc w:val="both"/>
        <w:rPr>
          <w:rFonts w:asciiTheme="minorHAnsi" w:eastAsiaTheme="minorEastAsia" w:hAnsiTheme="minorHAnsi" w:cstheme="minorBidi"/>
          <w:b w:val="0"/>
          <w:noProof/>
          <w:color w:val="auto"/>
          <w:kern w:val="2"/>
          <w:sz w:val="24"/>
          <w:szCs w:val="24"/>
          <w:lang w:val="fr-FR" w:eastAsia="fr-FR"/>
          <w14:ligatures w14:val="standardContextual"/>
        </w:rPr>
      </w:pPr>
      <w:hyperlink w:anchor="_Toc180099051" w:history="1">
        <w:r w:rsidRPr="002158BC">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2158BC">
          <w:rPr>
            <w:rStyle w:val="Lienhypertexte"/>
            <w:noProof/>
          </w:rPr>
          <w:t>Formulaires d’offre</w:t>
        </w:r>
        <w:r>
          <w:rPr>
            <w:noProof/>
            <w:webHidden/>
          </w:rPr>
          <w:tab/>
        </w:r>
        <w:r>
          <w:rPr>
            <w:noProof/>
            <w:webHidden/>
          </w:rPr>
          <w:fldChar w:fldCharType="begin"/>
        </w:r>
        <w:r>
          <w:rPr>
            <w:noProof/>
            <w:webHidden/>
          </w:rPr>
          <w:instrText xml:space="preserve"> PAGEREF _Toc180099051 \h </w:instrText>
        </w:r>
        <w:r>
          <w:rPr>
            <w:noProof/>
            <w:webHidden/>
          </w:rPr>
        </w:r>
        <w:r>
          <w:rPr>
            <w:noProof/>
            <w:webHidden/>
          </w:rPr>
          <w:fldChar w:fldCharType="separate"/>
        </w:r>
        <w:r w:rsidR="00253612">
          <w:rPr>
            <w:noProof/>
            <w:webHidden/>
          </w:rPr>
          <w:t>39</w:t>
        </w:r>
        <w:r>
          <w:rPr>
            <w:noProof/>
            <w:webHidden/>
          </w:rPr>
          <w:fldChar w:fldCharType="end"/>
        </w:r>
      </w:hyperlink>
    </w:p>
    <w:p w14:paraId="796CAD09" w14:textId="599CDE28"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52" w:history="1">
        <w:r w:rsidRPr="002158BC">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Fiche d’identification</w:t>
        </w:r>
        <w:r>
          <w:rPr>
            <w:noProof/>
            <w:webHidden/>
          </w:rPr>
          <w:tab/>
        </w:r>
        <w:r>
          <w:rPr>
            <w:noProof/>
            <w:webHidden/>
          </w:rPr>
          <w:fldChar w:fldCharType="begin"/>
        </w:r>
        <w:r>
          <w:rPr>
            <w:noProof/>
            <w:webHidden/>
          </w:rPr>
          <w:instrText xml:space="preserve"> PAGEREF _Toc180099052 \h </w:instrText>
        </w:r>
        <w:r>
          <w:rPr>
            <w:noProof/>
            <w:webHidden/>
          </w:rPr>
        </w:r>
        <w:r>
          <w:rPr>
            <w:noProof/>
            <w:webHidden/>
          </w:rPr>
          <w:fldChar w:fldCharType="separate"/>
        </w:r>
        <w:r w:rsidR="00253612">
          <w:rPr>
            <w:noProof/>
            <w:webHidden/>
          </w:rPr>
          <w:t>39</w:t>
        </w:r>
        <w:r>
          <w:rPr>
            <w:noProof/>
            <w:webHidden/>
          </w:rPr>
          <w:fldChar w:fldCharType="end"/>
        </w:r>
      </w:hyperlink>
    </w:p>
    <w:p w14:paraId="59372A87" w14:textId="0F132626"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53" w:history="1">
        <w:r w:rsidRPr="002158BC">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Personne physique</w:t>
        </w:r>
        <w:r>
          <w:rPr>
            <w:noProof/>
            <w:webHidden/>
          </w:rPr>
          <w:tab/>
        </w:r>
        <w:r>
          <w:rPr>
            <w:noProof/>
            <w:webHidden/>
          </w:rPr>
          <w:fldChar w:fldCharType="begin"/>
        </w:r>
        <w:r>
          <w:rPr>
            <w:noProof/>
            <w:webHidden/>
          </w:rPr>
          <w:instrText xml:space="preserve"> PAGEREF _Toc180099053 \h </w:instrText>
        </w:r>
        <w:r>
          <w:rPr>
            <w:noProof/>
            <w:webHidden/>
          </w:rPr>
        </w:r>
        <w:r>
          <w:rPr>
            <w:noProof/>
            <w:webHidden/>
          </w:rPr>
          <w:fldChar w:fldCharType="separate"/>
        </w:r>
        <w:r w:rsidR="00253612">
          <w:rPr>
            <w:noProof/>
            <w:webHidden/>
          </w:rPr>
          <w:t>39</w:t>
        </w:r>
        <w:r>
          <w:rPr>
            <w:noProof/>
            <w:webHidden/>
          </w:rPr>
          <w:fldChar w:fldCharType="end"/>
        </w:r>
      </w:hyperlink>
    </w:p>
    <w:p w14:paraId="34676B6A" w14:textId="7D6B3361"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54" w:history="1">
        <w:r w:rsidRPr="002158BC">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_Toc180099054 \h </w:instrText>
        </w:r>
        <w:r>
          <w:rPr>
            <w:noProof/>
            <w:webHidden/>
          </w:rPr>
        </w:r>
        <w:r>
          <w:rPr>
            <w:noProof/>
            <w:webHidden/>
          </w:rPr>
          <w:fldChar w:fldCharType="separate"/>
        </w:r>
        <w:r w:rsidR="00253612">
          <w:rPr>
            <w:noProof/>
            <w:webHidden/>
          </w:rPr>
          <w:t>40</w:t>
        </w:r>
        <w:r>
          <w:rPr>
            <w:noProof/>
            <w:webHidden/>
          </w:rPr>
          <w:fldChar w:fldCharType="end"/>
        </w:r>
      </w:hyperlink>
    </w:p>
    <w:p w14:paraId="7E908A56" w14:textId="33CB21DF"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55" w:history="1">
        <w:r w:rsidRPr="002158BC">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Entité de droit public</w:t>
        </w:r>
        <w:r>
          <w:rPr>
            <w:noProof/>
            <w:webHidden/>
          </w:rPr>
          <w:tab/>
        </w:r>
        <w:r>
          <w:rPr>
            <w:noProof/>
            <w:webHidden/>
          </w:rPr>
          <w:fldChar w:fldCharType="begin"/>
        </w:r>
        <w:r>
          <w:rPr>
            <w:noProof/>
            <w:webHidden/>
          </w:rPr>
          <w:instrText xml:space="preserve"> PAGEREF _Toc180099055 \h </w:instrText>
        </w:r>
        <w:r>
          <w:rPr>
            <w:noProof/>
            <w:webHidden/>
          </w:rPr>
        </w:r>
        <w:r>
          <w:rPr>
            <w:noProof/>
            <w:webHidden/>
          </w:rPr>
          <w:fldChar w:fldCharType="separate"/>
        </w:r>
        <w:r w:rsidR="00253612">
          <w:rPr>
            <w:noProof/>
            <w:webHidden/>
          </w:rPr>
          <w:t>41</w:t>
        </w:r>
        <w:r>
          <w:rPr>
            <w:noProof/>
            <w:webHidden/>
          </w:rPr>
          <w:fldChar w:fldCharType="end"/>
        </w:r>
      </w:hyperlink>
    </w:p>
    <w:p w14:paraId="0A17F45D" w14:textId="1630E4EF"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56" w:history="1">
        <w:r w:rsidRPr="002158BC">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Sous-traitants</w:t>
        </w:r>
        <w:r>
          <w:rPr>
            <w:noProof/>
            <w:webHidden/>
          </w:rPr>
          <w:tab/>
        </w:r>
        <w:r>
          <w:rPr>
            <w:noProof/>
            <w:webHidden/>
          </w:rPr>
          <w:fldChar w:fldCharType="begin"/>
        </w:r>
        <w:r>
          <w:rPr>
            <w:noProof/>
            <w:webHidden/>
          </w:rPr>
          <w:instrText xml:space="preserve"> PAGEREF _Toc180099056 \h </w:instrText>
        </w:r>
        <w:r>
          <w:rPr>
            <w:noProof/>
            <w:webHidden/>
          </w:rPr>
        </w:r>
        <w:r>
          <w:rPr>
            <w:noProof/>
            <w:webHidden/>
          </w:rPr>
          <w:fldChar w:fldCharType="separate"/>
        </w:r>
        <w:r w:rsidR="00253612">
          <w:rPr>
            <w:noProof/>
            <w:webHidden/>
          </w:rPr>
          <w:t>42</w:t>
        </w:r>
        <w:r>
          <w:rPr>
            <w:noProof/>
            <w:webHidden/>
          </w:rPr>
          <w:fldChar w:fldCharType="end"/>
        </w:r>
      </w:hyperlink>
    </w:p>
    <w:p w14:paraId="540655A5" w14:textId="54658156"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57" w:history="1">
        <w:r w:rsidRPr="002158BC">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Formulaire d’offre-Prix</w:t>
        </w:r>
        <w:r>
          <w:rPr>
            <w:noProof/>
            <w:webHidden/>
          </w:rPr>
          <w:tab/>
        </w:r>
        <w:r>
          <w:rPr>
            <w:noProof/>
            <w:webHidden/>
          </w:rPr>
          <w:fldChar w:fldCharType="begin"/>
        </w:r>
        <w:r>
          <w:rPr>
            <w:noProof/>
            <w:webHidden/>
          </w:rPr>
          <w:instrText xml:space="preserve"> PAGEREF _Toc180099057 \h </w:instrText>
        </w:r>
        <w:r>
          <w:rPr>
            <w:noProof/>
            <w:webHidden/>
          </w:rPr>
        </w:r>
        <w:r>
          <w:rPr>
            <w:noProof/>
            <w:webHidden/>
          </w:rPr>
          <w:fldChar w:fldCharType="separate"/>
        </w:r>
        <w:r w:rsidR="00253612">
          <w:rPr>
            <w:noProof/>
            <w:webHidden/>
          </w:rPr>
          <w:t>43</w:t>
        </w:r>
        <w:r>
          <w:rPr>
            <w:noProof/>
            <w:webHidden/>
          </w:rPr>
          <w:fldChar w:fldCharType="end"/>
        </w:r>
      </w:hyperlink>
    </w:p>
    <w:p w14:paraId="12108E2F" w14:textId="3991DBDA"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58" w:history="1">
        <w:r w:rsidRPr="002158BC">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Déclaration sur l’honneur – motifs d’exclusion</w:t>
        </w:r>
        <w:r>
          <w:rPr>
            <w:noProof/>
            <w:webHidden/>
          </w:rPr>
          <w:tab/>
        </w:r>
        <w:r>
          <w:rPr>
            <w:noProof/>
            <w:webHidden/>
          </w:rPr>
          <w:fldChar w:fldCharType="begin"/>
        </w:r>
        <w:r>
          <w:rPr>
            <w:noProof/>
            <w:webHidden/>
          </w:rPr>
          <w:instrText xml:space="preserve"> PAGEREF _Toc180099058 \h </w:instrText>
        </w:r>
        <w:r>
          <w:rPr>
            <w:noProof/>
            <w:webHidden/>
          </w:rPr>
        </w:r>
        <w:r>
          <w:rPr>
            <w:noProof/>
            <w:webHidden/>
          </w:rPr>
          <w:fldChar w:fldCharType="separate"/>
        </w:r>
        <w:r w:rsidR="00253612">
          <w:rPr>
            <w:noProof/>
            <w:webHidden/>
          </w:rPr>
          <w:t>45</w:t>
        </w:r>
        <w:r>
          <w:rPr>
            <w:noProof/>
            <w:webHidden/>
          </w:rPr>
          <w:fldChar w:fldCharType="end"/>
        </w:r>
      </w:hyperlink>
    </w:p>
    <w:p w14:paraId="202B627D" w14:textId="027B3B1A"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59" w:history="1">
        <w:r w:rsidRPr="002158BC">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Documents à remettre – liste exhaustive</w:t>
        </w:r>
        <w:r>
          <w:rPr>
            <w:noProof/>
            <w:webHidden/>
          </w:rPr>
          <w:tab/>
        </w:r>
        <w:r>
          <w:rPr>
            <w:noProof/>
            <w:webHidden/>
          </w:rPr>
          <w:fldChar w:fldCharType="begin"/>
        </w:r>
        <w:r>
          <w:rPr>
            <w:noProof/>
            <w:webHidden/>
          </w:rPr>
          <w:instrText xml:space="preserve"> PAGEREF _Toc180099059 \h </w:instrText>
        </w:r>
        <w:r>
          <w:rPr>
            <w:noProof/>
            <w:webHidden/>
          </w:rPr>
        </w:r>
        <w:r>
          <w:rPr>
            <w:noProof/>
            <w:webHidden/>
          </w:rPr>
          <w:fldChar w:fldCharType="separate"/>
        </w:r>
        <w:r w:rsidR="00253612">
          <w:rPr>
            <w:noProof/>
            <w:webHidden/>
          </w:rPr>
          <w:t>47</w:t>
        </w:r>
        <w:r>
          <w:rPr>
            <w:noProof/>
            <w:webHidden/>
          </w:rPr>
          <w:fldChar w:fldCharType="end"/>
        </w:r>
      </w:hyperlink>
    </w:p>
    <w:p w14:paraId="3B6E1ED7" w14:textId="599634B8" w:rsidR="00B6360A" w:rsidRDefault="00B6360A" w:rsidP="003C61E4">
      <w:pPr>
        <w:pStyle w:val="TM2"/>
        <w:tabs>
          <w:tab w:val="left" w:pos="960"/>
          <w:tab w:val="right" w:leader="dot" w:pos="8494"/>
        </w:tabs>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60" w:history="1">
        <w:r w:rsidRPr="002158BC">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Annexes</w:t>
        </w:r>
        <w:r>
          <w:rPr>
            <w:noProof/>
            <w:webHidden/>
          </w:rPr>
          <w:tab/>
        </w:r>
        <w:r>
          <w:rPr>
            <w:noProof/>
            <w:webHidden/>
          </w:rPr>
          <w:fldChar w:fldCharType="begin"/>
        </w:r>
        <w:r>
          <w:rPr>
            <w:noProof/>
            <w:webHidden/>
          </w:rPr>
          <w:instrText xml:space="preserve"> PAGEREF _Toc180099060 \h </w:instrText>
        </w:r>
        <w:r>
          <w:rPr>
            <w:noProof/>
            <w:webHidden/>
          </w:rPr>
        </w:r>
        <w:r>
          <w:rPr>
            <w:noProof/>
            <w:webHidden/>
          </w:rPr>
          <w:fldChar w:fldCharType="separate"/>
        </w:r>
        <w:r w:rsidR="00253612">
          <w:rPr>
            <w:noProof/>
            <w:webHidden/>
          </w:rPr>
          <w:t>48</w:t>
        </w:r>
        <w:r>
          <w:rPr>
            <w:noProof/>
            <w:webHidden/>
          </w:rPr>
          <w:fldChar w:fldCharType="end"/>
        </w:r>
      </w:hyperlink>
    </w:p>
    <w:p w14:paraId="0AA1F83F" w14:textId="7F65046D" w:rsidR="00B6360A" w:rsidRDefault="00B6360A" w:rsidP="003C61E4">
      <w:pPr>
        <w:pStyle w:val="TM3"/>
        <w:jc w:val="both"/>
        <w:rPr>
          <w:rFonts w:asciiTheme="minorHAnsi" w:eastAsiaTheme="minorEastAsia" w:hAnsiTheme="minorHAnsi" w:cstheme="minorBidi"/>
          <w:noProof/>
          <w:color w:val="auto"/>
          <w:kern w:val="2"/>
          <w:sz w:val="24"/>
          <w:szCs w:val="24"/>
          <w:lang w:val="fr-FR" w:eastAsia="fr-FR"/>
          <w14:ligatures w14:val="standardContextual"/>
        </w:rPr>
      </w:pPr>
      <w:hyperlink w:anchor="_Toc180099061" w:history="1">
        <w:r w:rsidRPr="002158BC">
          <w:rPr>
            <w:rStyle w:val="Lienhypertexte"/>
            <w:noProof/>
          </w:rPr>
          <w:t>6.5.1</w:t>
        </w:r>
        <w:r>
          <w:rPr>
            <w:rFonts w:asciiTheme="minorHAnsi" w:eastAsiaTheme="minorEastAsia" w:hAnsiTheme="minorHAnsi" w:cstheme="minorBidi"/>
            <w:noProof/>
            <w:color w:val="auto"/>
            <w:kern w:val="2"/>
            <w:sz w:val="24"/>
            <w:szCs w:val="24"/>
            <w:lang w:val="fr-FR" w:eastAsia="fr-FR"/>
            <w14:ligatures w14:val="standardContextual"/>
          </w:rPr>
          <w:tab/>
        </w:r>
        <w:r w:rsidRPr="002158BC">
          <w:rPr>
            <w:rStyle w:val="Lienhypertexte"/>
            <w:noProof/>
          </w:rPr>
          <w:t>&lt;&lt; Clause GDPR (en cas de prestataire de service qui va traiter des données personnelles)</w:t>
        </w:r>
        <w:r>
          <w:rPr>
            <w:noProof/>
            <w:webHidden/>
          </w:rPr>
          <w:tab/>
        </w:r>
        <w:r>
          <w:rPr>
            <w:noProof/>
            <w:webHidden/>
          </w:rPr>
          <w:fldChar w:fldCharType="begin"/>
        </w:r>
        <w:r>
          <w:rPr>
            <w:noProof/>
            <w:webHidden/>
          </w:rPr>
          <w:instrText xml:space="preserve"> PAGEREF _Toc180099061 \h </w:instrText>
        </w:r>
        <w:r>
          <w:rPr>
            <w:noProof/>
            <w:webHidden/>
          </w:rPr>
        </w:r>
        <w:r>
          <w:rPr>
            <w:noProof/>
            <w:webHidden/>
          </w:rPr>
          <w:fldChar w:fldCharType="separate"/>
        </w:r>
        <w:r w:rsidR="00253612">
          <w:rPr>
            <w:noProof/>
            <w:webHidden/>
          </w:rPr>
          <w:t>48</w:t>
        </w:r>
        <w:r>
          <w:rPr>
            <w:noProof/>
            <w:webHidden/>
          </w:rPr>
          <w:fldChar w:fldCharType="end"/>
        </w:r>
      </w:hyperlink>
    </w:p>
    <w:p w14:paraId="28529180" w14:textId="02BD5013" w:rsidR="00251977" w:rsidRDefault="52631CAD" w:rsidP="003C61E4">
      <w:pPr>
        <w:pStyle w:val="TM3"/>
        <w:tabs>
          <w:tab w:val="left" w:pos="1050"/>
        </w:tabs>
        <w:ind w:left="0"/>
        <w:jc w:val="both"/>
      </w:pPr>
      <w:r>
        <w:fldChar w:fldCharType="end"/>
      </w:r>
    </w:p>
    <w:p w14:paraId="32584E59" w14:textId="77777777" w:rsidR="008E2C73" w:rsidRPr="008E2C73" w:rsidRDefault="008E2C73" w:rsidP="003C61E4">
      <w:pPr>
        <w:jc w:val="both"/>
      </w:pPr>
    </w:p>
    <w:p w14:paraId="02A49965" w14:textId="0ADB9B66" w:rsidR="002B7D5A" w:rsidRPr="004145B4" w:rsidRDefault="006C4396" w:rsidP="003C61E4">
      <w:pPr>
        <w:pStyle w:val="Titre1"/>
        <w:jc w:val="both"/>
      </w:pPr>
      <w:bookmarkStart w:id="0" w:name="_Toc180098957"/>
      <w:r>
        <w:lastRenderedPageBreak/>
        <w:t>Généralités</w:t>
      </w:r>
      <w:bookmarkEnd w:id="0"/>
      <w:r w:rsidR="00557219">
        <w:t xml:space="preserve"> </w:t>
      </w:r>
    </w:p>
    <w:p w14:paraId="5558DFF7" w14:textId="223F1388" w:rsidR="002B7D5A" w:rsidRPr="007749A0" w:rsidRDefault="006C4396" w:rsidP="003C61E4">
      <w:pPr>
        <w:pStyle w:val="Titre2"/>
        <w:jc w:val="both"/>
      </w:pPr>
      <w:bookmarkStart w:id="1" w:name="_Toc180098958"/>
      <w:r>
        <w:t>Dérogations aux règles générales d’exécution</w:t>
      </w:r>
      <w:bookmarkEnd w:id="1"/>
    </w:p>
    <w:p w14:paraId="5617B48F" w14:textId="04B5A216" w:rsidR="005C33F3" w:rsidRPr="005C33F3" w:rsidRDefault="005C33F3" w:rsidP="003C61E4">
      <w:pPr>
        <w:pStyle w:val="Corpsdetexte"/>
        <w:shd w:val="clear" w:color="auto" w:fill="FFFFFF" w:themeFill="background1"/>
        <w:rPr>
          <w:rFonts w:ascii="Georgia" w:eastAsia="Calibri" w:hAnsi="Georgia" w:cs="Times New Roman"/>
          <w:color w:val="585756"/>
          <w:kern w:val="0"/>
          <w:sz w:val="21"/>
          <w:szCs w:val="22"/>
          <w:lang w:val="fr-BE"/>
        </w:rPr>
      </w:pPr>
      <w:r w:rsidRPr="00487AA6">
        <w:rPr>
          <w:rFonts w:ascii="Georgia" w:eastAsia="Calibri" w:hAnsi="Georgia" w:cs="Times New Roman"/>
          <w:color w:val="585756"/>
          <w:kern w:val="0"/>
          <w:sz w:val="21"/>
          <w:szCs w:val="22"/>
          <w:lang w:val="fr-BE"/>
        </w:rPr>
        <w:t xml:space="preserve">Le chapitre </w:t>
      </w:r>
      <w:r w:rsidRPr="005C33F3">
        <w:rPr>
          <w:rFonts w:ascii="Georgia" w:eastAsia="Calibri" w:hAnsi="Georgia" w:cs="Times New Roman"/>
          <w:color w:val="585756"/>
          <w:kern w:val="0"/>
          <w:sz w:val="21"/>
          <w:szCs w:val="22"/>
          <w:lang w:val="fr-BE"/>
        </w:rPr>
        <w:t xml:space="preserve">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Pr>
          <w:rStyle w:val="Appelnotedebasdep"/>
          <w:rFonts w:ascii="Georgia" w:eastAsia="Calibri" w:hAnsi="Georgia" w:cs="Times New Roman"/>
          <w:color w:val="585756"/>
          <w:kern w:val="0"/>
          <w:sz w:val="21"/>
          <w:szCs w:val="22"/>
          <w:lang w:val="fr-BE"/>
        </w:rPr>
        <w:footnoteReference w:id="2"/>
      </w:r>
    </w:p>
    <w:p w14:paraId="32012B39" w14:textId="352B3365" w:rsidR="00F35444" w:rsidRPr="00F35444" w:rsidRDefault="0013770F" w:rsidP="003C61E4">
      <w:pPr>
        <w:pStyle w:val="Corpsdetexte"/>
        <w:shd w:val="clear" w:color="auto" w:fill="FFFFFF" w:themeFill="background1"/>
        <w:rPr>
          <w:rFonts w:ascii="Georgia" w:eastAsia="Calibri" w:hAnsi="Georgia" w:cs="Times New Roman"/>
          <w:color w:val="585756"/>
          <w:kern w:val="0"/>
          <w:sz w:val="21"/>
          <w:szCs w:val="22"/>
          <w:lang w:val="fr-BE"/>
        </w:rPr>
      </w:pPr>
      <w:bookmarkStart w:id="2" w:name="_Ref260219633"/>
      <w:bookmarkStart w:id="3" w:name="_Ref260219636"/>
      <w:bookmarkStart w:id="4" w:name="_Toc364253062"/>
      <w:r w:rsidRPr="00F35444">
        <w:rPr>
          <w:rFonts w:ascii="Georgia" w:eastAsia="Calibri" w:hAnsi="Georgia" w:cs="Times New Roman"/>
          <w:color w:val="585756"/>
          <w:kern w:val="0"/>
          <w:sz w:val="21"/>
          <w:szCs w:val="22"/>
          <w:lang w:val="fr-BE"/>
        </w:rPr>
        <w:t>Dans le présent CSC, il est dérogé à l’article 26 des Règles Générales d’Exécution - RGE (AR</w:t>
      </w:r>
      <w:r w:rsidR="00F35444" w:rsidRPr="00F35444">
        <w:rPr>
          <w:rFonts w:ascii="Georgia" w:eastAsia="Calibri" w:hAnsi="Georgia" w:cs="Times New Roman"/>
          <w:color w:val="585756"/>
          <w:kern w:val="0"/>
          <w:sz w:val="21"/>
          <w:szCs w:val="22"/>
          <w:lang w:val="fr-BE"/>
        </w:rPr>
        <w:t xml:space="preserve"> </w:t>
      </w:r>
      <w:r w:rsidRPr="00F35444">
        <w:rPr>
          <w:rFonts w:ascii="Georgia" w:eastAsia="Calibri" w:hAnsi="Georgia" w:cs="Times New Roman"/>
          <w:color w:val="585756"/>
          <w:kern w:val="0"/>
          <w:sz w:val="21"/>
          <w:szCs w:val="22"/>
          <w:lang w:val="fr-BE"/>
        </w:rPr>
        <w:t xml:space="preserve">du 14.01.2013). </w:t>
      </w:r>
    </w:p>
    <w:p w14:paraId="62E0B304" w14:textId="728D4E49" w:rsidR="0067285B" w:rsidRDefault="0013770F" w:rsidP="003C61E4">
      <w:pPr>
        <w:pStyle w:val="Titre2"/>
        <w:jc w:val="both"/>
      </w:pPr>
      <w:r w:rsidRPr="0013770F">
        <w:rPr>
          <w:rFonts w:ascii="Georgia" w:eastAsia="Calibri" w:hAnsi="Georgia"/>
          <w:b w:val="0"/>
          <w:color w:val="585756"/>
          <w:sz w:val="21"/>
          <w:szCs w:val="22"/>
        </w:rPr>
        <w:t xml:space="preserve"> </w:t>
      </w:r>
      <w:bookmarkStart w:id="5" w:name="_Toc180098959"/>
      <w:r w:rsidR="0067285B">
        <w:t>Pouvoir adjudicateur</w:t>
      </w:r>
      <w:bookmarkEnd w:id="2"/>
      <w:bookmarkEnd w:id="3"/>
      <w:bookmarkEnd w:id="4"/>
      <w:bookmarkEnd w:id="5"/>
    </w:p>
    <w:p w14:paraId="6E981538" w14:textId="77777777" w:rsidR="00C91137" w:rsidRPr="00211A79" w:rsidRDefault="00C91137"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0B4D3DB4" w:rsidR="0067285B" w:rsidRPr="00C91137" w:rsidRDefault="00C91137" w:rsidP="003C61E4">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4C79B8">
        <w:rPr>
          <w:rFonts w:ascii="Georgia" w:eastAsia="Calibri" w:hAnsi="Georgia" w:cs="Times New Roman"/>
          <w:color w:val="585756"/>
          <w:kern w:val="0"/>
          <w:sz w:val="21"/>
          <w:szCs w:val="22"/>
          <w:lang w:val="fr-BE"/>
        </w:rPr>
        <w:t>Mme. Laura JACOBS</w:t>
      </w:r>
      <w:r w:rsidR="008E6757">
        <w:rPr>
          <w:rFonts w:ascii="Georgia" w:eastAsia="Calibri" w:hAnsi="Georgia" w:cs="Times New Roman"/>
          <w:color w:val="585756"/>
          <w:kern w:val="0"/>
          <w:sz w:val="21"/>
          <w:szCs w:val="22"/>
          <w:lang w:val="fr-BE"/>
        </w:rPr>
        <w:t xml:space="preserve">, </w:t>
      </w:r>
      <w:r w:rsidR="00A224C1" w:rsidRPr="00A224C1">
        <w:rPr>
          <w:rFonts w:ascii="Georgia" w:eastAsia="Calibri" w:hAnsi="Georgia" w:cs="Times New Roman"/>
          <w:color w:val="585756"/>
          <w:kern w:val="0"/>
          <w:sz w:val="21"/>
          <w:szCs w:val="22"/>
          <w:lang w:val="fr-BE"/>
        </w:rPr>
        <w:t>Coordinatrice - Conseillère juridique Marchés publics</w:t>
      </w:r>
      <w:r w:rsidR="00A224C1">
        <w:rPr>
          <w:rFonts w:ascii="Georgia" w:eastAsia="Calibri" w:hAnsi="Georgia" w:cs="Times New Roman"/>
          <w:color w:val="585756"/>
          <w:kern w:val="0"/>
          <w:sz w:val="21"/>
          <w:szCs w:val="22"/>
          <w:lang w:val="fr-BE"/>
        </w:rPr>
        <w:t>.</w:t>
      </w:r>
    </w:p>
    <w:p w14:paraId="676D5F1C" w14:textId="5FA604DE" w:rsidR="0067285B" w:rsidRDefault="0067285B" w:rsidP="003C61E4">
      <w:pPr>
        <w:pStyle w:val="Titre2"/>
        <w:keepLines w:val="0"/>
        <w:widowControl w:val="0"/>
        <w:tabs>
          <w:tab w:val="num" w:pos="576"/>
        </w:tabs>
        <w:suppressAutoHyphens/>
        <w:spacing w:after="240"/>
        <w:jc w:val="both"/>
      </w:pPr>
      <w:bookmarkStart w:id="6" w:name="_Toc257039813"/>
      <w:bookmarkStart w:id="7" w:name="_Toc366161146"/>
      <w:bookmarkStart w:id="8" w:name="_Toc180098960"/>
      <w:r>
        <w:t>Cadre institutionnel d</w:t>
      </w:r>
      <w:bookmarkEnd w:id="6"/>
      <w:bookmarkEnd w:id="7"/>
      <w:r w:rsidR="00425E03">
        <w:t>’Enabel</w:t>
      </w:r>
      <w:bookmarkEnd w:id="8"/>
    </w:p>
    <w:p w14:paraId="4F8759A8" w14:textId="3541FC15" w:rsidR="00C91137" w:rsidRPr="00C91137" w:rsidRDefault="00C91137" w:rsidP="003C61E4">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77777777" w:rsidR="00C91137" w:rsidRPr="00C91137" w:rsidRDefault="00C91137" w:rsidP="003C61E4">
      <w:pPr>
        <w:pStyle w:val="BTCtextCTB"/>
        <w:rPr>
          <w:rFonts w:ascii="Georgia" w:eastAsia="Calibri" w:hAnsi="Georgia"/>
          <w:color w:val="585756"/>
          <w:sz w:val="21"/>
          <w:szCs w:val="22"/>
        </w:rPr>
      </w:pPr>
      <w:r w:rsidRPr="00C91137">
        <w:rPr>
          <w:rFonts w:ascii="Georgia" w:eastAsia="Calibri" w:hAnsi="Georgia"/>
          <w:color w:val="585756"/>
          <w:sz w:val="21"/>
          <w:szCs w:val="22"/>
        </w:rPr>
        <w:t>- la loi belge du 19 mars 2013 relative à la Coopération au Développement</w:t>
      </w:r>
      <w:r w:rsidRPr="00C91137">
        <w:rPr>
          <w:rFonts w:ascii="Georgia" w:eastAsia="Calibri" w:hAnsi="Georgia"/>
          <w:color w:val="585756"/>
          <w:sz w:val="21"/>
          <w:szCs w:val="22"/>
        </w:rPr>
        <w:footnoteReference w:id="3"/>
      </w:r>
      <w:r w:rsidRPr="00C91137">
        <w:rPr>
          <w:rFonts w:ascii="Georgia" w:eastAsia="Calibri" w:hAnsi="Georgia"/>
          <w:color w:val="585756"/>
          <w:sz w:val="21"/>
          <w:szCs w:val="22"/>
        </w:rPr>
        <w:t> ;</w:t>
      </w:r>
    </w:p>
    <w:p w14:paraId="60C85819" w14:textId="123944E7" w:rsidR="00C91137" w:rsidRPr="00C91137" w:rsidRDefault="00C91137" w:rsidP="003C61E4">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la Loi belge du 21 décembre 1998 portant création de la « Coopération Technique Belge » sous la forme d’une société de droit public</w:t>
      </w:r>
      <w:r w:rsidRPr="00C91137">
        <w:rPr>
          <w:rFonts w:ascii="Georgia" w:eastAsia="Calibri" w:hAnsi="Georgia"/>
          <w:color w:val="585756"/>
          <w:sz w:val="21"/>
          <w:szCs w:val="22"/>
        </w:rPr>
        <w:footnoteReference w:id="4"/>
      </w:r>
      <w:r w:rsidRPr="00C91137">
        <w:rPr>
          <w:rFonts w:ascii="Georgia" w:eastAsia="Calibri" w:hAnsi="Georgia"/>
          <w:color w:val="585756"/>
          <w:sz w:val="21"/>
          <w:szCs w:val="22"/>
        </w:rPr>
        <w:t> ;</w:t>
      </w:r>
    </w:p>
    <w:p w14:paraId="00E89C77" w14:textId="2122EB80" w:rsidR="00C91137" w:rsidRDefault="00C91137" w:rsidP="003C61E4">
      <w:pPr>
        <w:pStyle w:val="BTCtextCTB"/>
        <w:rPr>
          <w:rFonts w:ascii="Georgia" w:eastAsia="Calibri" w:hAnsi="Georgia"/>
          <w:color w:val="585756"/>
          <w:sz w:val="21"/>
          <w:szCs w:val="22"/>
        </w:rPr>
      </w:pPr>
      <w:r w:rsidRPr="00C91137">
        <w:rPr>
          <w:rFonts w:ascii="Georgia" w:eastAsia="Calibri" w:hAnsi="Georgia"/>
          <w:color w:val="585756"/>
          <w:sz w:val="21"/>
          <w:szCs w:val="22"/>
        </w:rPr>
        <w:t>-</w:t>
      </w:r>
      <w:r w:rsidR="00E535C1">
        <w:rPr>
          <w:rFonts w:ascii="Georgia" w:eastAsia="Calibri" w:hAnsi="Georgia"/>
          <w:color w:val="585756"/>
          <w:sz w:val="21"/>
          <w:szCs w:val="22"/>
        </w:rPr>
        <w:t xml:space="preserve"> </w:t>
      </w:r>
      <w:r w:rsidRPr="00C91137">
        <w:rPr>
          <w:rFonts w:ascii="Georgia" w:eastAsia="Calibri" w:hAnsi="Georgia"/>
          <w:color w:val="585756"/>
          <w:sz w:val="21"/>
          <w:szCs w:val="22"/>
        </w:rPr>
        <w:t xml:space="preserve">la loi du 23 novembre 2017 portant modification du nom de la Coopération technique belge et définition des missions et du fonctionnement d’Enabel, Agence belge de Développement, publiée au Moniteur belge du 11 décembre 2017. </w:t>
      </w:r>
    </w:p>
    <w:p w14:paraId="1744F7C7" w14:textId="53EFC030" w:rsidR="00E535C1" w:rsidRPr="00C91137" w:rsidRDefault="00E535C1" w:rsidP="003C61E4">
      <w:pPr>
        <w:pStyle w:val="BTCtextCTB"/>
        <w:rPr>
          <w:rFonts w:ascii="Georgia" w:eastAsia="Calibri" w:hAnsi="Georgia"/>
          <w:color w:val="585756"/>
          <w:sz w:val="21"/>
          <w:szCs w:val="22"/>
        </w:rPr>
      </w:pPr>
      <w:bookmarkStart w:id="9" w:name="_Hlk52270078"/>
      <w:r>
        <w:rPr>
          <w:rFonts w:ascii="Georgia" w:eastAsia="Calibri" w:hAnsi="Georgia"/>
          <w:color w:val="585756"/>
          <w:sz w:val="21"/>
          <w:szCs w:val="22"/>
        </w:rPr>
        <w:t xml:space="preserve">- </w:t>
      </w:r>
      <w:r w:rsidRPr="00E535C1">
        <w:rPr>
          <w:rFonts w:ascii="Georgia" w:eastAsia="Calibri" w:hAnsi="Georgia"/>
          <w:color w:val="585756"/>
          <w:sz w:val="21"/>
          <w:szCs w:val="22"/>
        </w:rPr>
        <w:t xml:space="preserve">le Code éthique de Enabel de janvier 2019, ainsi que la Politique de Enabel concernant l’exploitation et les abus sexuels – juin 2019 et la Politique de Enabel concernant la maîtrise des risques de fraude et de corruption – juin 2019;  </w:t>
      </w:r>
    </w:p>
    <w:bookmarkEnd w:id="9"/>
    <w:p w14:paraId="4F174018" w14:textId="113C2756" w:rsidR="0067285B" w:rsidRPr="00C91137" w:rsidRDefault="0067285B" w:rsidP="003C61E4">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0F486D" w:rsidRPr="00C91137">
        <w:rPr>
          <w:rFonts w:ascii="Georgia" w:eastAsia="Calibri" w:hAnsi="Georgia" w:cs="Times New Roman"/>
          <w:color w:val="585756"/>
          <w:kern w:val="0"/>
          <w:sz w:val="21"/>
          <w:szCs w:val="22"/>
          <w:lang w:val="fr-BE"/>
        </w:rPr>
        <w:t>d</w:t>
      </w:r>
      <w:r w:rsidR="000F486D">
        <w:rPr>
          <w:rFonts w:ascii="Georgia" w:eastAsia="Calibri" w:hAnsi="Georgia" w:cs="Times New Roman"/>
          <w:color w:val="585756"/>
          <w:kern w:val="0"/>
          <w:sz w:val="21"/>
          <w:szCs w:val="22"/>
          <w:lang w:val="fr-BE"/>
        </w:rPr>
        <w:t>’Enabel</w:t>
      </w:r>
      <w:r w:rsidR="000F486D"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C91137" w:rsidRDefault="0067285B" w:rsidP="003C61E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 le plan de la coopération internationale : les Objectifs d</w:t>
      </w:r>
      <w:r w:rsidR="00C91137" w:rsidRPr="00C91137">
        <w:rPr>
          <w:rFonts w:ascii="Georgia" w:eastAsia="Calibri" w:hAnsi="Georgia"/>
          <w:bCs w:val="0"/>
          <w:color w:val="585756"/>
          <w:sz w:val="21"/>
          <w:szCs w:val="22"/>
          <w:lang w:val="fr-BE" w:eastAsia="en-US"/>
        </w:rPr>
        <w:t>e</w:t>
      </w:r>
      <w:r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211A79" w:rsidRDefault="0067285B" w:rsidP="003C61E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 xml:space="preserve">sur le plan de la lutte contre la corruption : la loi du 8 mai 2007 portant assentiment à la Convention des Nations unies contre la corruption, faite à New </w:t>
      </w:r>
      <w:r w:rsidRPr="00211A79">
        <w:rPr>
          <w:rFonts w:ascii="Georgia" w:eastAsia="Calibri" w:hAnsi="Georgia"/>
          <w:bCs w:val="0"/>
          <w:color w:val="585756"/>
          <w:sz w:val="21"/>
          <w:szCs w:val="22"/>
          <w:lang w:val="fr-BE" w:eastAsia="en-US"/>
        </w:rPr>
        <w:lastRenderedPageBreak/>
        <w:t>York le 31 octobre 2003</w:t>
      </w:r>
      <w:r w:rsidRPr="0067285B">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3C61E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6"/>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211A79" w:rsidRDefault="0067285B" w:rsidP="003C61E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03EDCBCF" w14:textId="77777777" w:rsidR="0067285B" w:rsidRPr="00211A79" w:rsidRDefault="0067285B" w:rsidP="003C61E4">
      <w:pPr>
        <w:pStyle w:val="BTCbulletsCTB"/>
        <w:jc w:val="both"/>
        <w:rPr>
          <w:rFonts w:ascii="Georgia" w:eastAsia="Calibri" w:hAnsi="Georgia"/>
          <w:bCs w:val="0"/>
          <w:color w:val="585756"/>
          <w:sz w:val="21"/>
          <w:szCs w:val="22"/>
          <w:lang w:val="fr-BE" w:eastAsia="en-US"/>
        </w:rPr>
      </w:pPr>
    </w:p>
    <w:p w14:paraId="1158B4EE" w14:textId="77777777" w:rsidR="0017446A" w:rsidRPr="00211A79" w:rsidRDefault="0017446A" w:rsidP="003C61E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77777777" w:rsidR="005C33F3" w:rsidRDefault="005C33F3" w:rsidP="003C61E4">
      <w:pPr>
        <w:autoSpaceDE w:val="0"/>
        <w:autoSpaceDN w:val="0"/>
        <w:adjustRightInd w:val="0"/>
        <w:jc w:val="both"/>
        <w:rPr>
          <w:lang w:val="fr-FR"/>
        </w:rPr>
      </w:pPr>
    </w:p>
    <w:p w14:paraId="52FCC7DC" w14:textId="77777777" w:rsidR="002A1F15" w:rsidRDefault="002A1F15" w:rsidP="003C61E4">
      <w:pPr>
        <w:pStyle w:val="Titre2"/>
        <w:keepLines w:val="0"/>
        <w:widowControl w:val="0"/>
        <w:tabs>
          <w:tab w:val="num" w:pos="576"/>
        </w:tabs>
        <w:suppressAutoHyphens/>
        <w:spacing w:after="240"/>
        <w:ind w:left="578" w:hanging="578"/>
        <w:jc w:val="both"/>
      </w:pPr>
      <w:bookmarkStart w:id="10" w:name="législation"/>
      <w:bookmarkStart w:id="11" w:name="_Ref233108991"/>
      <w:bookmarkStart w:id="12" w:name="_Ref233108994"/>
      <w:bookmarkStart w:id="13" w:name="_Toc257380472"/>
      <w:bookmarkStart w:id="14" w:name="_Toc260134189"/>
      <w:bookmarkStart w:id="15" w:name="_Toc364253063"/>
      <w:bookmarkStart w:id="16" w:name="_Toc180098961"/>
      <w:r>
        <w:t>Règles régissant le marché</w:t>
      </w:r>
      <w:bookmarkEnd w:id="10"/>
      <w:bookmarkEnd w:id="11"/>
      <w:bookmarkEnd w:id="12"/>
      <w:bookmarkEnd w:id="13"/>
      <w:bookmarkEnd w:id="14"/>
      <w:bookmarkEnd w:id="15"/>
      <w:bookmarkEnd w:id="16"/>
    </w:p>
    <w:p w14:paraId="468C1B90" w14:textId="04FE72E9" w:rsidR="002A1F15" w:rsidRPr="00211A79" w:rsidRDefault="003C61E4" w:rsidP="003C61E4">
      <w:pPr>
        <w:pStyle w:val="BTCbulletsCTB"/>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2A1F15" w:rsidRPr="00211A79">
        <w:rPr>
          <w:rFonts w:ascii="Georgia" w:eastAsia="Calibri" w:hAnsi="Georgia"/>
          <w:bCs w:val="0"/>
          <w:color w:val="585756"/>
          <w:sz w:val="21"/>
          <w:szCs w:val="22"/>
          <w:lang w:val="fr-BE" w:eastAsia="en-US"/>
        </w:rPr>
        <w:t>ont e.a. d’application au présent marché public :</w:t>
      </w:r>
    </w:p>
    <w:p w14:paraId="080A3896" w14:textId="77777777" w:rsidR="002A1F15" w:rsidRPr="00211A79" w:rsidRDefault="002A1F15" w:rsidP="003C61E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3C61E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8"/>
      </w:r>
    </w:p>
    <w:p w14:paraId="5156202A" w14:textId="77777777" w:rsidR="002A1F15" w:rsidRPr="00211A79" w:rsidRDefault="002A1F15" w:rsidP="003C61E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9"/>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3C61E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10"/>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3C61E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0685C8AB" w14:textId="48825F0F" w:rsidR="00E535C1" w:rsidRDefault="00E535C1" w:rsidP="003C61E4">
      <w:pPr>
        <w:pStyle w:val="Paragraphedeliste"/>
        <w:numPr>
          <w:ilvl w:val="0"/>
          <w:numId w:val="4"/>
        </w:numPr>
        <w:jc w:val="both"/>
      </w:pPr>
      <w:bookmarkStart w:id="17" w:name="_Hlk52270132"/>
      <w:r>
        <w:t>La Politique de Enabel concernant l’exploitation et les abus sexuels – juin 2019 ;</w:t>
      </w:r>
    </w:p>
    <w:p w14:paraId="556FF993" w14:textId="5E49ADDA" w:rsidR="00E535C1" w:rsidRDefault="00E535C1" w:rsidP="003C61E4">
      <w:pPr>
        <w:pStyle w:val="Paragraphedeliste"/>
        <w:numPr>
          <w:ilvl w:val="0"/>
          <w:numId w:val="4"/>
        </w:numPr>
        <w:jc w:val="both"/>
      </w:pPr>
      <w:r>
        <w:t>La Politique de Enabel concernant la maîtrise des risques de fraude et de corruption – juin 2019 ;</w:t>
      </w:r>
    </w:p>
    <w:p w14:paraId="43C651BF" w14:textId="01F96212" w:rsidR="00E535C1" w:rsidRDefault="00B607EE" w:rsidP="003C61E4">
      <w:pPr>
        <w:pStyle w:val="Paragraphedeliste"/>
        <w:numPr>
          <w:ilvl w:val="0"/>
          <w:numId w:val="4"/>
        </w:numPr>
        <w:jc w:val="both"/>
      </w:pPr>
      <w:r>
        <w:t>La</w:t>
      </w:r>
      <w:r w:rsidR="00E535C1">
        <w:t xml:space="preserve"> législation locale applicable relative à le harcèlement sexuel au travail ou similaire</w:t>
      </w:r>
      <w:r>
        <w:t> ;</w:t>
      </w:r>
    </w:p>
    <w:p w14:paraId="46ED2335" w14:textId="685D5AC5" w:rsidR="00ED5EA4" w:rsidRDefault="00ED5EA4" w:rsidP="003C61E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w:t>
      </w:r>
      <w:r w:rsidR="00D8321C">
        <w:rPr>
          <w:rFonts w:ascii="Georgia" w:eastAsia="Calibri" w:hAnsi="Georgia"/>
          <w:bCs w:val="0"/>
          <w:color w:val="585756"/>
          <w:sz w:val="21"/>
          <w:szCs w:val="22"/>
          <w:lang w:val="fr-BE" w:eastAsia="en-US"/>
        </w:rPr>
        <w:t xml:space="preserve"> </w:t>
      </w:r>
      <w:r w:rsidRPr="00D14EA3">
        <w:rPr>
          <w:rFonts w:ascii="Georgia" w:eastAsia="Calibri" w:hAnsi="Georgia"/>
          <w:bCs w:val="0"/>
          <w:color w:val="585756"/>
          <w:sz w:val="21"/>
          <w:szCs w:val="22"/>
          <w:lang w:val="fr-BE" w:eastAsia="en-US"/>
        </w:rPr>
        <w:lastRenderedPageBreak/>
        <w:t>données à caractère personnel et à la libre circulation de ces données, et abrogeant la directive 95/46/CE (Règlement Général relatif à la Protection des données, ci-après RGPD) ;</w:t>
      </w:r>
    </w:p>
    <w:p w14:paraId="5B7587F2" w14:textId="4A12E984" w:rsidR="00ED5EA4" w:rsidRDefault="00ED5EA4" w:rsidP="003C61E4">
      <w:pPr>
        <w:pStyle w:val="Paragraphedeliste"/>
        <w:numPr>
          <w:ilvl w:val="0"/>
          <w:numId w:val="4"/>
        </w:numPr>
        <w:jc w:val="both"/>
      </w:pPr>
      <w:r w:rsidRPr="00D14EA3">
        <w:t>Loi du 30 juillet 2018 relative à la protection des personnes physiques à l’égard des traitements de données à caractère personnel</w:t>
      </w:r>
    </w:p>
    <w:p w14:paraId="2A3AE1F5" w14:textId="77777777" w:rsidR="00E535C1" w:rsidRDefault="00E535C1" w:rsidP="003C61E4">
      <w:pPr>
        <w:pStyle w:val="Paragraphedeliste"/>
        <w:numPr>
          <w:ilvl w:val="0"/>
          <w:numId w:val="4"/>
        </w:numPr>
        <w:jc w:val="both"/>
      </w:pPr>
      <w:r>
        <w:t>Toute la réglementation belge sur les marchés publics peut être consultée sur www.publicprocurement.be, le code éthique et les politiques de Enabel mentionnées ci-dessus sur le site web de Enabel, ou https://www.enabel.be/fr/content/lethique-enabel.</w:t>
      </w:r>
    </w:p>
    <w:bookmarkEnd w:id="17"/>
    <w:p w14:paraId="3BC94C73" w14:textId="77777777" w:rsidR="002A1F15" w:rsidRPr="00E535C1" w:rsidRDefault="002A1F15" w:rsidP="003C61E4">
      <w:pPr>
        <w:autoSpaceDE w:val="0"/>
        <w:autoSpaceDN w:val="0"/>
        <w:adjustRightInd w:val="0"/>
        <w:jc w:val="both"/>
      </w:pPr>
    </w:p>
    <w:p w14:paraId="5EDA511C" w14:textId="77777777" w:rsidR="00633898" w:rsidRDefault="00633898" w:rsidP="003C61E4">
      <w:pPr>
        <w:pStyle w:val="Titre2"/>
        <w:keepLines w:val="0"/>
        <w:widowControl w:val="0"/>
        <w:tabs>
          <w:tab w:val="num" w:pos="576"/>
        </w:tabs>
        <w:suppressAutoHyphens/>
        <w:spacing w:after="240"/>
        <w:ind w:left="578" w:hanging="578"/>
        <w:jc w:val="both"/>
      </w:pPr>
      <w:bookmarkStart w:id="18" w:name="_Toc224619176"/>
      <w:bookmarkStart w:id="19" w:name="_Toc257380473"/>
      <w:bookmarkStart w:id="20" w:name="_Toc260134190"/>
      <w:bookmarkStart w:id="21" w:name="_Toc364253064"/>
      <w:bookmarkStart w:id="22" w:name="_Toc180098962"/>
      <w:r>
        <w:t>Définitions</w:t>
      </w:r>
      <w:bookmarkEnd w:id="18"/>
      <w:bookmarkEnd w:id="19"/>
      <w:bookmarkEnd w:id="20"/>
      <w:bookmarkEnd w:id="21"/>
      <w:bookmarkEnd w:id="22"/>
    </w:p>
    <w:p w14:paraId="7866988D" w14:textId="77777777" w:rsidR="00633898" w:rsidRPr="00211A79" w:rsidRDefault="00633898"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55687665"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7D04D6" w:rsidRPr="00211A79">
        <w:rPr>
          <w:rFonts w:ascii="Georgia" w:eastAsia="Calibri" w:hAnsi="Georgia"/>
          <w:bCs w:val="0"/>
          <w:color w:val="585756"/>
          <w:sz w:val="21"/>
          <w:szCs w:val="22"/>
          <w:u w:val="single"/>
          <w:lang w:val="fr-BE" w:eastAsia="en-US"/>
        </w:rPr>
        <w:t>l’adjudicateur</w:t>
      </w:r>
      <w:r w:rsidR="007D04D6"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en</w:t>
      </w:r>
      <w:r w:rsidR="0020546C">
        <w:rPr>
          <w:rFonts w:ascii="Georgia" w:eastAsia="Calibri" w:hAnsi="Georgia"/>
          <w:bCs w:val="0"/>
          <w:color w:val="585756"/>
          <w:sz w:val="21"/>
          <w:szCs w:val="22"/>
          <w:lang w:val="fr-BE" w:eastAsia="en-US"/>
        </w:rPr>
        <w:t xml:space="preserve"> RDC </w:t>
      </w:r>
      <w:r w:rsidR="0020546C" w:rsidRPr="0020546C">
        <w:rPr>
          <w:rFonts w:ascii="Georgia" w:eastAsia="Calibri" w:hAnsi="Georgia"/>
          <w:bCs w:val="0"/>
          <w:color w:val="585756"/>
          <w:sz w:val="21"/>
          <w:szCs w:val="22"/>
          <w:lang w:val="fr-BE" w:eastAsia="en-US"/>
        </w:rPr>
        <w:t>;</w:t>
      </w:r>
      <w:r w:rsidR="0020546C">
        <w:rPr>
          <w:rFonts w:ascii="Georgia" w:eastAsia="Calibri" w:hAnsi="Georgia"/>
          <w:bCs w:val="0"/>
          <w:color w:val="585756"/>
          <w:sz w:val="21"/>
          <w:szCs w:val="22"/>
          <w:shd w:val="clear" w:color="auto" w:fill="D0CECE" w:themeFill="background2" w:themeFillShade="E6"/>
          <w:lang w:val="fr-BE" w:eastAsia="en-US"/>
        </w:rPr>
        <w:t xml:space="preserve"> </w:t>
      </w:r>
    </w:p>
    <w:p w14:paraId="6555E762" w14:textId="77777777"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5BABC120"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7D04D6" w:rsidRPr="00211A79">
        <w:rPr>
          <w:rFonts w:ascii="Georgia" w:eastAsia="Calibri" w:hAnsi="Georgia"/>
          <w:bCs w:val="0"/>
          <w:color w:val="585756"/>
          <w:sz w:val="21"/>
          <w:szCs w:val="22"/>
          <w:lang w:val="fr-BE" w:eastAsia="en-US"/>
        </w:rPr>
        <w:t>soumissionnaire ;</w:t>
      </w:r>
    </w:p>
    <w:p w14:paraId="33E92436" w14:textId="7CA9E41D"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211A79">
        <w:rPr>
          <w:rFonts w:ascii="Georgia" w:eastAsia="Calibri" w:hAnsi="Georgia"/>
          <w:bCs w:val="0"/>
          <w:color w:val="585756"/>
          <w:sz w:val="21"/>
          <w:szCs w:val="22"/>
          <w:u w:val="single"/>
          <w:lang w:val="fr-BE" w:eastAsia="en-US"/>
        </w:rPr>
        <w:t xml:space="preserve">qui est introduit soit à la demande du pouvoir adjudicateur, soit à l’initiative du </w:t>
      </w:r>
      <w:r w:rsidR="007D04D6" w:rsidRPr="00211A79">
        <w:rPr>
          <w:rFonts w:ascii="Georgia" w:eastAsia="Calibri" w:hAnsi="Georgia"/>
          <w:bCs w:val="0"/>
          <w:color w:val="585756"/>
          <w:sz w:val="21"/>
          <w:szCs w:val="22"/>
          <w:u w:val="single"/>
          <w:lang w:val="fr-BE" w:eastAsia="en-US"/>
        </w:rPr>
        <w:t>soumissionnaire ;</w:t>
      </w:r>
    </w:p>
    <w:p w14:paraId="121F0B74" w14:textId="2ACE6C45"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7D04D6" w:rsidRPr="00211A79">
        <w:rPr>
          <w:rFonts w:ascii="Georgia" w:eastAsia="Calibri" w:hAnsi="Georgia"/>
          <w:bCs w:val="0"/>
          <w:color w:val="585756"/>
          <w:sz w:val="21"/>
          <w:szCs w:val="22"/>
          <w:lang w:val="fr-BE" w:eastAsia="en-US"/>
        </w:rPr>
        <w:t>prix ;</w:t>
      </w:r>
    </w:p>
    <w:p w14:paraId="4C0720D4" w14:textId="4FE4AF38"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211A79">
        <w:rPr>
          <w:rFonts w:ascii="Georgia" w:eastAsia="Calibri" w:hAnsi="Georgia"/>
          <w:bCs w:val="0"/>
          <w:color w:val="585756"/>
          <w:sz w:val="21"/>
          <w:szCs w:val="22"/>
          <w:u w:val="single"/>
          <w:lang w:val="fr-BE" w:eastAsia="en-US"/>
        </w:rPr>
        <w:lastRenderedPageBreak/>
        <w:t xml:space="preserve">Les règles générales d’exécution </w:t>
      </w:r>
      <w:r w:rsidR="007D04D6" w:rsidRPr="00211A79">
        <w:rPr>
          <w:rFonts w:ascii="Georgia" w:eastAsia="Calibri" w:hAnsi="Georgia"/>
          <w:bCs w:val="0"/>
          <w:color w:val="585756"/>
          <w:sz w:val="21"/>
          <w:szCs w:val="22"/>
          <w:u w:val="single"/>
          <w:lang w:val="fr-BE" w:eastAsia="en-US"/>
        </w:rPr>
        <w:t>RGE</w:t>
      </w:r>
      <w:r w:rsidR="007D04D6"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211A79">
        <w:rPr>
          <w:rFonts w:ascii="Georgia" w:eastAsia="Calibri" w:hAnsi="Georgia"/>
          <w:bCs w:val="0"/>
          <w:color w:val="585756"/>
          <w:sz w:val="21"/>
          <w:szCs w:val="22"/>
          <w:u w:val="single"/>
          <w:lang w:val="fr-BE" w:eastAsia="en-US"/>
        </w:rPr>
        <w:t>travaux publics ;</w:t>
      </w:r>
    </w:p>
    <w:p w14:paraId="48834DFD" w14:textId="77777777"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7053CF1B" w14:textId="77777777"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211A79" w:rsidRDefault="00633898"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litige</w:t>
      </w:r>
      <w:r w:rsidRPr="00211A79">
        <w:rPr>
          <w:rFonts w:ascii="Georgia" w:eastAsia="Calibri" w:hAnsi="Georgia"/>
          <w:bCs w:val="0"/>
          <w:color w:val="585756"/>
          <w:sz w:val="21"/>
          <w:szCs w:val="22"/>
          <w:lang w:val="fr-BE" w:eastAsia="en-US"/>
        </w:rPr>
        <w:t> : l’action en justice.</w:t>
      </w:r>
    </w:p>
    <w:p w14:paraId="239A09FF" w14:textId="77777777" w:rsidR="00DF01C6" w:rsidRPr="00D14EA3" w:rsidRDefault="00DF01C6" w:rsidP="003C61E4">
      <w:pPr>
        <w:pStyle w:val="BTCbulletsCTB"/>
        <w:tabs>
          <w:tab w:val="left" w:pos="360"/>
        </w:tabs>
        <w:spacing w:after="120" w:line="288" w:lineRule="auto"/>
        <w:ind w:left="360"/>
        <w:jc w:val="both"/>
        <w:rPr>
          <w:rFonts w:ascii="Georgia" w:eastAsia="Calibri" w:hAnsi="Georgia"/>
          <w:color w:val="585756"/>
          <w:sz w:val="21"/>
          <w:szCs w:val="21"/>
          <w:lang w:val="fr-BE" w:eastAsia="en-US"/>
        </w:rPr>
      </w:pPr>
      <w:r w:rsidRPr="52631CAD">
        <w:rPr>
          <w:rFonts w:ascii="Georgia" w:eastAsia="Calibri" w:hAnsi="Georgia"/>
          <w:color w:val="585756"/>
          <w:sz w:val="21"/>
          <w:szCs w:val="21"/>
          <w:u w:val="single"/>
          <w:lang w:val="fr-BE" w:eastAsia="en-US"/>
        </w:rPr>
        <w:t>Sous-traitant au sens de la règlementation relative aux marchés publics :</w:t>
      </w:r>
      <w:r w:rsidRPr="52631CAD">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677E3687" w14:textId="77777777" w:rsidR="00DF01C6" w:rsidRPr="00D14EA3" w:rsidRDefault="00DF01C6"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D14EA3" w:rsidRDefault="00DF01C6"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D14EA3" w:rsidRDefault="00DF01C6"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211A79" w:rsidRDefault="00DF01C6" w:rsidP="003C61E4">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3C61E4">
      <w:pPr>
        <w:pStyle w:val="Titre2"/>
        <w:keepLines w:val="0"/>
        <w:widowControl w:val="0"/>
        <w:tabs>
          <w:tab w:val="num" w:pos="576"/>
        </w:tabs>
        <w:suppressAutoHyphens/>
        <w:spacing w:after="240"/>
        <w:ind w:left="578" w:hanging="578"/>
        <w:jc w:val="both"/>
      </w:pPr>
      <w:bookmarkStart w:id="23" w:name="_Toc257380474"/>
      <w:bookmarkStart w:id="24" w:name="_Toc260134191"/>
      <w:bookmarkStart w:id="25" w:name="_Toc364253065"/>
      <w:bookmarkStart w:id="26" w:name="_Toc52502987"/>
      <w:bookmarkStart w:id="27" w:name="_Toc180098963"/>
      <w:r>
        <w:t>Confidentialité</w:t>
      </w:r>
      <w:bookmarkEnd w:id="23"/>
      <w:bookmarkEnd w:id="24"/>
      <w:bookmarkEnd w:id="25"/>
      <w:bookmarkEnd w:id="26"/>
      <w:bookmarkEnd w:id="27"/>
    </w:p>
    <w:p w14:paraId="3A08BE97" w14:textId="77777777" w:rsidR="00DF01C6" w:rsidRPr="00D14EA3" w:rsidRDefault="00DF01C6" w:rsidP="003C61E4">
      <w:pPr>
        <w:pStyle w:val="Titre3"/>
        <w:jc w:val="both"/>
        <w:rPr>
          <w:lang w:val="fr-FR"/>
        </w:rPr>
      </w:pPr>
      <w:bookmarkStart w:id="28" w:name="_Toc180098964"/>
      <w:r w:rsidRPr="52631CAD">
        <w:rPr>
          <w:lang w:val="fr-FR"/>
        </w:rPr>
        <w:t>Traitement des données à caractère personnel</w:t>
      </w:r>
      <w:bookmarkEnd w:id="28"/>
    </w:p>
    <w:p w14:paraId="7C84815E" w14:textId="77777777" w:rsidR="00DF01C6" w:rsidRPr="001478F6" w:rsidRDefault="00DF01C6" w:rsidP="003C61E4">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263DD2D" w14:textId="77777777" w:rsidR="00DF01C6" w:rsidRPr="00873CB1" w:rsidRDefault="00DF01C6" w:rsidP="003C61E4">
      <w:pPr>
        <w:pStyle w:val="Titre3"/>
        <w:jc w:val="both"/>
      </w:pPr>
      <w:bookmarkStart w:id="29" w:name="_Toc180098965"/>
      <w:r>
        <w:t>Confidentialité</w:t>
      </w:r>
      <w:bookmarkEnd w:id="29"/>
    </w:p>
    <w:p w14:paraId="4C28BBB9" w14:textId="77777777" w:rsidR="00DF01C6" w:rsidRPr="001478F6" w:rsidRDefault="00DF01C6" w:rsidP="003C61E4">
      <w:pPr>
        <w:jc w:val="both"/>
        <w:rPr>
          <w:lang w:val="fr-FR"/>
        </w:rPr>
      </w:pPr>
      <w:r w:rsidRPr="001478F6">
        <w:rPr>
          <w:lang w:val="fr-FR"/>
        </w:rPr>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w:t>
      </w:r>
      <w:r w:rsidRPr="001478F6">
        <w:rPr>
          <w:lang w:val="fr-FR"/>
        </w:rPr>
        <w:lastRenderedPageBreak/>
        <w:t>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1478F6" w:rsidRDefault="00DF01C6" w:rsidP="003C61E4">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693CB6FD" w:rsidR="00DF01C6" w:rsidRPr="001478F6" w:rsidRDefault="00DF01C6" w:rsidP="003C61E4">
      <w:pPr>
        <w:jc w:val="both"/>
        <w:rPr>
          <w:lang w:val="fr-FR"/>
        </w:rPr>
      </w:pPr>
      <w:r w:rsidRPr="001478F6">
        <w:rPr>
          <w:lang w:val="fr-FR"/>
        </w:rPr>
        <w:t xml:space="preserve">Voir aussi : </w:t>
      </w:r>
      <w:hyperlink r:id="rId15" w:history="1">
        <w:r w:rsidR="00F27716" w:rsidRPr="000D0B45">
          <w:rPr>
            <w:rStyle w:val="Lienhypertexte"/>
            <w:lang w:val="fr-FR"/>
          </w:rPr>
          <w:t>https://www.enabel.be/fr/content/declaration-de-confidentialite-denabel</w:t>
        </w:r>
      </w:hyperlink>
      <w:r w:rsidR="00F27716">
        <w:rPr>
          <w:lang w:val="fr-FR"/>
        </w:rPr>
        <w:t xml:space="preserve"> </w:t>
      </w:r>
    </w:p>
    <w:p w14:paraId="673DE741" w14:textId="0E5853E6" w:rsidR="002B7D5A" w:rsidRPr="00413425" w:rsidRDefault="00633898" w:rsidP="003C61E4">
      <w:pPr>
        <w:pStyle w:val="Titre2"/>
        <w:jc w:val="both"/>
      </w:pPr>
      <w:bookmarkStart w:id="30" w:name="_Toc180098966"/>
      <w:r>
        <w:t>Obligations déontologiques</w:t>
      </w:r>
      <w:bookmarkEnd w:id="30"/>
    </w:p>
    <w:p w14:paraId="4BD40C80" w14:textId="77777777" w:rsidR="006A4D22" w:rsidRDefault="006A4D22" w:rsidP="003C61E4">
      <w:pPr>
        <w:pStyle w:val="Titre3"/>
        <w:jc w:val="both"/>
      </w:pPr>
      <w:bookmarkStart w:id="31" w:name="_Toc180098967"/>
      <w:bookmarkEnd w:id="31"/>
    </w:p>
    <w:p w14:paraId="20F068D6" w14:textId="77777777" w:rsidR="006A4D22" w:rsidRDefault="006A4D22"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w:t>
      </w:r>
      <w:r>
        <w:rPr>
          <w:rFonts w:ascii="Georgia" w:eastAsia="Calibri" w:hAnsi="Georgia" w:cs="Times New Roman"/>
          <w:color w:val="585756"/>
          <w:kern w:val="0"/>
          <w:sz w:val="21"/>
          <w:szCs w:val="22"/>
          <w:lang w:val="fr-BE"/>
        </w:rPr>
        <w:t xml:space="preserve">à </w:t>
      </w:r>
      <w:r w:rsidRPr="00211A79">
        <w:rPr>
          <w:rFonts w:ascii="Georgia" w:eastAsia="Calibri" w:hAnsi="Georgia" w:cs="Times New Roman"/>
          <w:color w:val="585756"/>
          <w:kern w:val="0"/>
          <w:sz w:val="21"/>
          <w:szCs w:val="22"/>
          <w:lang w:val="fr-BE"/>
        </w:rPr>
        <w:t xml:space="preserve">d’autres marchés publics pour </w:t>
      </w:r>
      <w:r>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41F2A785" w14:textId="77777777" w:rsidR="006A4D22" w:rsidRPr="00415FB9" w:rsidRDefault="006A4D22" w:rsidP="003C61E4">
      <w:pPr>
        <w:pStyle w:val="Titre3"/>
        <w:jc w:val="both"/>
        <w:rPr>
          <w:lang w:val="fr-BE"/>
        </w:rPr>
      </w:pPr>
      <w:r w:rsidRPr="00415FB9">
        <w:rPr>
          <w:lang w:val="fr-BE"/>
        </w:rPr>
        <w:t xml:space="preserve"> </w:t>
      </w:r>
      <w:bookmarkStart w:id="32" w:name="_Toc52268426"/>
      <w:bookmarkStart w:id="33" w:name="_Toc180098968"/>
      <w:bookmarkEnd w:id="32"/>
      <w:bookmarkEnd w:id="33"/>
    </w:p>
    <w:p w14:paraId="151161A0" w14:textId="77777777" w:rsidR="006A4D22" w:rsidRDefault="006A4D22"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415FB9" w:rsidRDefault="006A4D22" w:rsidP="003C61E4">
      <w:pPr>
        <w:pStyle w:val="Titre3"/>
        <w:jc w:val="both"/>
        <w:rPr>
          <w:lang w:val="fr-BE"/>
        </w:rPr>
      </w:pPr>
      <w:r w:rsidRPr="00415FB9">
        <w:rPr>
          <w:lang w:val="fr-BE"/>
        </w:rPr>
        <w:t xml:space="preserve"> </w:t>
      </w:r>
      <w:bookmarkStart w:id="34" w:name="_Toc52268427"/>
      <w:bookmarkStart w:id="35" w:name="_Toc180098969"/>
      <w:bookmarkEnd w:id="34"/>
      <w:bookmarkEnd w:id="35"/>
    </w:p>
    <w:p w14:paraId="2907B4DE" w14:textId="77777777" w:rsidR="006A4D22" w:rsidRDefault="006A4D22"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4F3FDBD0" w:rsidR="006A4D22" w:rsidRDefault="006A4D22" w:rsidP="003C61E4">
      <w:pPr>
        <w:pStyle w:val="Corpsdetexte"/>
        <w:rPr>
          <w:rFonts w:ascii="Georgia" w:eastAsia="Calibri" w:hAnsi="Georgia" w:cs="Times New Roman"/>
          <w:color w:val="585756"/>
          <w:kern w:val="0"/>
          <w:sz w:val="21"/>
          <w:szCs w:val="22"/>
          <w:lang w:val="fr-BE"/>
        </w:rPr>
      </w:pPr>
      <w:r w:rsidRPr="00E13ED3">
        <w:rPr>
          <w:rFonts w:ascii="Georgia" w:eastAsia="Calibri" w:hAnsi="Georgia" w:cs="Times New Roman"/>
          <w:color w:val="585756"/>
          <w:kern w:val="0"/>
          <w:sz w:val="21"/>
          <w:szCs w:val="22"/>
          <w:lang w:val="fr-BE"/>
        </w:rPr>
        <w:t>Conformément à la Politique concernant l’exploitation et les abus sexuels de Enabel, l’adjudicataire et son personne</w:t>
      </w:r>
      <w:r w:rsidR="0087258A">
        <w:rPr>
          <w:rFonts w:ascii="Georgia" w:eastAsia="Calibri" w:hAnsi="Georgia" w:cs="Times New Roman"/>
          <w:color w:val="585756"/>
          <w:kern w:val="0"/>
          <w:sz w:val="21"/>
          <w:szCs w:val="22"/>
          <w:lang w:val="fr-BE"/>
        </w:rPr>
        <w:t>l</w:t>
      </w:r>
      <w:r w:rsidRPr="00E13ED3">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415FB9" w:rsidRDefault="006A4D22" w:rsidP="003C61E4">
      <w:pPr>
        <w:pStyle w:val="Titre3"/>
        <w:jc w:val="both"/>
        <w:rPr>
          <w:lang w:val="fr-BE"/>
        </w:rPr>
      </w:pPr>
      <w:r w:rsidRPr="00415FB9">
        <w:rPr>
          <w:lang w:val="fr-BE"/>
        </w:rPr>
        <w:t xml:space="preserve"> </w:t>
      </w:r>
      <w:bookmarkStart w:id="36" w:name="_Toc52268428"/>
      <w:bookmarkStart w:id="37" w:name="_Toc180098970"/>
      <w:bookmarkEnd w:id="36"/>
      <w:bookmarkEnd w:id="37"/>
    </w:p>
    <w:p w14:paraId="6ECBC8ED" w14:textId="77777777" w:rsidR="006A4D22" w:rsidRDefault="006A4D22"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1AE82304" w14:textId="77777777" w:rsidR="006A4D22" w:rsidRPr="00415FB9" w:rsidRDefault="006A4D22" w:rsidP="003C61E4">
      <w:pPr>
        <w:pStyle w:val="Titre3"/>
        <w:jc w:val="both"/>
        <w:rPr>
          <w:lang w:val="fr-BE"/>
        </w:rPr>
      </w:pPr>
      <w:r w:rsidRPr="00415FB9">
        <w:rPr>
          <w:lang w:val="fr-BE"/>
        </w:rPr>
        <w:t xml:space="preserve"> </w:t>
      </w:r>
      <w:bookmarkStart w:id="38" w:name="_Toc52268429"/>
      <w:bookmarkStart w:id="39" w:name="_Toc180098971"/>
      <w:bookmarkEnd w:id="38"/>
      <w:bookmarkEnd w:id="39"/>
    </w:p>
    <w:p w14:paraId="5693FEAF" w14:textId="77777777" w:rsidR="006A4D22" w:rsidRDefault="006A4D22"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w:t>
      </w:r>
      <w:r w:rsidRPr="00211A79">
        <w:rPr>
          <w:rFonts w:ascii="Georgia" w:eastAsia="Calibri" w:hAnsi="Georgia" w:cs="Times New Roman"/>
          <w:color w:val="585756"/>
          <w:kern w:val="0"/>
          <w:sz w:val="21"/>
          <w:szCs w:val="22"/>
          <w:lang w:val="fr-BE"/>
        </w:rPr>
        <w:lastRenderedPageBreak/>
        <w:t>versée à un bénéficiaire non clairement identifié ou à une société qui a toutes les apparences d’une société de façade.</w:t>
      </w:r>
      <w:r>
        <w:rPr>
          <w:rFonts w:ascii="Georgia" w:eastAsia="Calibri" w:hAnsi="Georgia" w:cs="Times New Roman"/>
          <w:color w:val="585756"/>
          <w:kern w:val="0"/>
          <w:sz w:val="21"/>
          <w:szCs w:val="22"/>
          <w:lang w:val="fr-BE"/>
        </w:rPr>
        <w:t xml:space="preserve"> </w:t>
      </w:r>
    </w:p>
    <w:p w14:paraId="069E5C30" w14:textId="77777777" w:rsidR="006A4D22" w:rsidRPr="00415FB9" w:rsidRDefault="006A4D22" w:rsidP="003C61E4">
      <w:pPr>
        <w:pStyle w:val="Titre3"/>
        <w:jc w:val="both"/>
        <w:rPr>
          <w:lang w:val="fr-BE"/>
        </w:rPr>
      </w:pPr>
      <w:r w:rsidRPr="00415FB9">
        <w:rPr>
          <w:lang w:val="fr-BE"/>
        </w:rPr>
        <w:t xml:space="preserve"> </w:t>
      </w:r>
      <w:bookmarkStart w:id="40" w:name="_Toc52268430"/>
      <w:bookmarkStart w:id="41" w:name="_Toc180098972"/>
      <w:bookmarkEnd w:id="40"/>
      <w:bookmarkEnd w:id="41"/>
    </w:p>
    <w:p w14:paraId="04436466" w14:textId="5657683D" w:rsidR="006A4D22" w:rsidRDefault="006A4D22" w:rsidP="003C61E4">
      <w:pPr>
        <w:pStyle w:val="Corpsdetexte"/>
        <w:rPr>
          <w:rFonts w:ascii="Georgia" w:eastAsia="Calibri" w:hAnsi="Georgia" w:cs="Times New Roman"/>
          <w:color w:val="585756"/>
          <w:kern w:val="0"/>
          <w:sz w:val="21"/>
          <w:szCs w:val="21"/>
        </w:rPr>
      </w:pPr>
      <w:r w:rsidRPr="284B6339">
        <w:rPr>
          <w:rFonts w:ascii="Georgia" w:eastAsia="Calibri" w:hAnsi="Georgia" w:cs="Times New Roman"/>
          <w:color w:val="585756"/>
          <w:kern w:val="0"/>
          <w:sz w:val="21"/>
          <w:szCs w:val="21"/>
        </w:rPr>
        <w:t xml:space="preserve">Les plaintes liées à des questions d’intégrité (fraude, </w:t>
      </w:r>
      <w:r w:rsidR="0020546C" w:rsidRPr="284B6339">
        <w:rPr>
          <w:rFonts w:ascii="Georgia" w:eastAsia="Calibri" w:hAnsi="Georgia" w:cs="Times New Roman"/>
          <w:color w:val="585756"/>
          <w:kern w:val="0"/>
          <w:sz w:val="21"/>
          <w:szCs w:val="21"/>
        </w:rPr>
        <w:t>corruption,</w:t>
      </w:r>
      <w:r w:rsidRPr="284B6339">
        <w:rPr>
          <w:rFonts w:ascii="Georgia" w:eastAsia="Calibri" w:hAnsi="Georgia" w:cs="Times New Roman"/>
          <w:color w:val="585756"/>
          <w:kern w:val="0"/>
          <w:sz w:val="21"/>
          <w:szCs w:val="21"/>
        </w:rPr>
        <w:t xml:space="preserve"> ) doivent être adressées au bureau d’intégrité via l’adresse </w:t>
      </w:r>
      <w:hyperlink r:id="rId16" w:history="1">
        <w:r w:rsidRPr="284B6339">
          <w:rPr>
            <w:rStyle w:val="Lienhypertexte"/>
            <w:rFonts w:ascii="Georgia" w:eastAsia="Calibri" w:hAnsi="Georgia" w:cs="Times New Roman"/>
            <w:kern w:val="0"/>
            <w:sz w:val="21"/>
            <w:szCs w:val="21"/>
          </w:rPr>
          <w:t>https://www.enabelintegrity.be</w:t>
        </w:r>
      </w:hyperlink>
      <w:r w:rsidRPr="284B6339">
        <w:rPr>
          <w:rFonts w:ascii="Georgia" w:eastAsia="Calibri" w:hAnsi="Georgia" w:cs="Times New Roman"/>
          <w:color w:val="585756"/>
          <w:kern w:val="0"/>
          <w:sz w:val="21"/>
          <w:szCs w:val="21"/>
        </w:rPr>
        <w:t xml:space="preserve"> .</w:t>
      </w:r>
    </w:p>
    <w:p w14:paraId="286F510F" w14:textId="77777777" w:rsidR="006A4D22" w:rsidRPr="00415FB9" w:rsidRDefault="006A4D22" w:rsidP="003C61E4">
      <w:pPr>
        <w:pStyle w:val="Titre3"/>
        <w:jc w:val="both"/>
        <w:rPr>
          <w:lang w:val="fr-BE"/>
        </w:rPr>
      </w:pPr>
      <w:r w:rsidRPr="00415FB9">
        <w:rPr>
          <w:lang w:val="fr-BE"/>
        </w:rPr>
        <w:t xml:space="preserve">  </w:t>
      </w:r>
      <w:bookmarkStart w:id="42" w:name="_Toc52268431"/>
      <w:bookmarkStart w:id="43" w:name="_Toc180098973"/>
      <w:bookmarkEnd w:id="42"/>
      <w:bookmarkEnd w:id="43"/>
    </w:p>
    <w:p w14:paraId="5185622C" w14:textId="77777777" w:rsidR="006A4D22" w:rsidRPr="00211A79" w:rsidRDefault="006A4D22" w:rsidP="003C61E4">
      <w:pPr>
        <w:pStyle w:val="Corpsdetexte"/>
        <w:rPr>
          <w:rFonts w:ascii="Georgia" w:eastAsia="Calibri" w:hAnsi="Georgia" w:cs="Times New Roman"/>
          <w:color w:val="585756"/>
          <w:kern w:val="0"/>
          <w:sz w:val="21"/>
          <w:szCs w:val="21"/>
        </w:rPr>
      </w:pPr>
      <w:r w:rsidRPr="284B6339">
        <w:rPr>
          <w:rFonts w:ascii="Georgia" w:eastAsia="Calibri" w:hAnsi="Georgia" w:cs="Times New Roman"/>
          <w:color w:val="585756"/>
          <w:kern w:val="0"/>
          <w:sz w:val="21"/>
          <w:szCs w:val="21"/>
        </w:rPr>
        <w:t>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7" w:tgtFrame="_blank" w:history="1">
        <w:r w:rsidRPr="284B6339">
          <w:rPr>
            <w:rFonts w:ascii="Georgia" w:eastAsia="Calibri" w:hAnsi="Georgia" w:cs="Times New Roman"/>
            <w:color w:val="585756"/>
            <w:kern w:val="0"/>
            <w:sz w:val="21"/>
            <w:szCs w:val="21"/>
          </w:rPr>
          <w:t>https://www.enabelintegrity.be</w:t>
        </w:r>
      </w:hyperlink>
      <w:r w:rsidRPr="284B6339">
        <w:rPr>
          <w:rFonts w:ascii="Georgia" w:eastAsia="Calibri" w:hAnsi="Georgia" w:cs="Times New Roman"/>
          <w:color w:val="585756"/>
          <w:kern w:val="0"/>
          <w:sz w:val="21"/>
          <w:szCs w:val="21"/>
        </w:rPr>
        <w:t>. </w:t>
      </w:r>
    </w:p>
    <w:p w14:paraId="35D37E2F" w14:textId="77777777" w:rsidR="004B0850" w:rsidRPr="00211A79" w:rsidRDefault="004B0850" w:rsidP="003C61E4">
      <w:pPr>
        <w:pStyle w:val="Corpsdetexte"/>
        <w:rPr>
          <w:rFonts w:ascii="Georgia" w:eastAsia="Calibri" w:hAnsi="Georgia" w:cs="Times New Roman"/>
          <w:color w:val="585756"/>
          <w:kern w:val="0"/>
          <w:sz w:val="21"/>
          <w:szCs w:val="22"/>
          <w:lang w:val="fr-BE"/>
        </w:rPr>
      </w:pPr>
    </w:p>
    <w:p w14:paraId="4FFC82D0" w14:textId="28FB1CEF" w:rsidR="00633898" w:rsidRPr="00633898" w:rsidRDefault="00633898" w:rsidP="003C61E4">
      <w:pPr>
        <w:pStyle w:val="Titre2"/>
        <w:jc w:val="both"/>
      </w:pPr>
      <w:bookmarkStart w:id="44" w:name="_Ref228951536"/>
      <w:bookmarkStart w:id="45" w:name="_Toc257039818"/>
      <w:bookmarkStart w:id="46" w:name="_Toc366161151"/>
      <w:bookmarkStart w:id="47" w:name="_Toc180098974"/>
      <w:r>
        <w:t>Droit applicable et tribunaux compétents</w:t>
      </w:r>
      <w:bookmarkEnd w:id="44"/>
      <w:bookmarkEnd w:id="45"/>
      <w:bookmarkEnd w:id="46"/>
      <w:bookmarkEnd w:id="47"/>
    </w:p>
    <w:p w14:paraId="25333E34" w14:textId="77777777" w:rsidR="00633898" w:rsidRPr="00211A79" w:rsidRDefault="00633898"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4D67F8A6" w14:textId="5552022A" w:rsidR="00FB4DBA" w:rsidRDefault="00633898" w:rsidP="003C61E4">
      <w:pPr>
        <w:pStyle w:val="Corpsdetexte"/>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bookmarkStart w:id="48" w:name="_Toc364253066"/>
      <w:r w:rsidR="00FB4DBA">
        <w:t xml:space="preserve"> </w:t>
      </w:r>
      <w:bookmarkStart w:id="49" w:name="_Toc257380476"/>
      <w:bookmarkStart w:id="50" w:name="_Toc260134193"/>
      <w:bookmarkStart w:id="51" w:name="_Toc364253067"/>
      <w:bookmarkEnd w:id="48"/>
    </w:p>
    <w:p w14:paraId="594678B6" w14:textId="77777777" w:rsidR="00E535C1" w:rsidRPr="00E535C1" w:rsidRDefault="00E535C1" w:rsidP="003C61E4">
      <w:pPr>
        <w:jc w:val="both"/>
      </w:pPr>
    </w:p>
    <w:p w14:paraId="3E433142" w14:textId="698AF745" w:rsidR="003C0B14" w:rsidRDefault="00FB4DBA" w:rsidP="003C61E4">
      <w:pPr>
        <w:pStyle w:val="Titre1"/>
        <w:numPr>
          <w:ilvl w:val="0"/>
          <w:numId w:val="5"/>
        </w:numPr>
        <w:jc w:val="both"/>
      </w:pPr>
      <w:bookmarkStart w:id="52" w:name="_Toc180098975"/>
      <w:bookmarkEnd w:id="49"/>
      <w:bookmarkEnd w:id="50"/>
      <w:bookmarkEnd w:id="51"/>
      <w:r>
        <w:t>Objet et portée du marché</w:t>
      </w:r>
      <w:bookmarkEnd w:id="52"/>
    </w:p>
    <w:p w14:paraId="14A53237" w14:textId="77777777" w:rsidR="00FB4DBA" w:rsidRDefault="00FB4DBA" w:rsidP="003C61E4">
      <w:pPr>
        <w:pStyle w:val="Titre2"/>
        <w:keepLines w:val="0"/>
        <w:widowControl w:val="0"/>
        <w:tabs>
          <w:tab w:val="num" w:pos="576"/>
        </w:tabs>
        <w:suppressAutoHyphens/>
        <w:spacing w:after="240"/>
        <w:ind w:left="578" w:hanging="578"/>
        <w:jc w:val="both"/>
      </w:pPr>
      <w:bookmarkStart w:id="53" w:name="_Toc180098976"/>
      <w:r>
        <w:t>Nature du marché</w:t>
      </w:r>
      <w:bookmarkEnd w:id="53"/>
    </w:p>
    <w:p w14:paraId="208430E3" w14:textId="77777777" w:rsidR="00FB4DBA" w:rsidRPr="00211A79" w:rsidRDefault="00FB4DBA"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de services.</w:t>
      </w:r>
    </w:p>
    <w:p w14:paraId="5DC8C977" w14:textId="77777777" w:rsidR="00FB4DBA" w:rsidRDefault="00FB4DBA" w:rsidP="003C61E4">
      <w:pPr>
        <w:pStyle w:val="Titre2"/>
        <w:keepLines w:val="0"/>
        <w:widowControl w:val="0"/>
        <w:tabs>
          <w:tab w:val="num" w:pos="576"/>
        </w:tabs>
        <w:suppressAutoHyphens/>
        <w:spacing w:after="240"/>
        <w:ind w:left="578" w:hanging="578"/>
        <w:jc w:val="both"/>
      </w:pPr>
      <w:bookmarkStart w:id="54" w:name="_Toc257380471"/>
      <w:bookmarkStart w:id="55" w:name="_Toc260134188"/>
      <w:bookmarkStart w:id="56" w:name="_Toc364253068"/>
      <w:bookmarkStart w:id="57" w:name="_Toc180098977"/>
      <w:r>
        <w:t>Objet</w:t>
      </w:r>
      <w:bookmarkEnd w:id="54"/>
      <w:bookmarkEnd w:id="55"/>
      <w:r>
        <w:t xml:space="preserve"> du marché</w:t>
      </w:r>
      <w:bookmarkEnd w:id="56"/>
      <w:bookmarkEnd w:id="57"/>
    </w:p>
    <w:p w14:paraId="7AE5C6E0" w14:textId="1866D66D" w:rsidR="00FB4DBA" w:rsidRPr="00211A79" w:rsidRDefault="00FB4DBA"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services consiste en </w:t>
      </w:r>
      <w:r w:rsidR="002D1EFB" w:rsidRPr="00211A79">
        <w:rPr>
          <w:rFonts w:ascii="Georgia" w:eastAsia="Calibri" w:hAnsi="Georgia" w:cs="Times New Roman"/>
          <w:color w:val="585756"/>
          <w:kern w:val="0"/>
          <w:sz w:val="21"/>
          <w:szCs w:val="22"/>
          <w:lang w:val="fr-BE"/>
        </w:rPr>
        <w:t>des prestations d</w:t>
      </w:r>
      <w:r w:rsidR="003A4C09">
        <w:rPr>
          <w:rFonts w:ascii="Georgia" w:eastAsia="Calibri" w:hAnsi="Georgia" w:cs="Times New Roman"/>
          <w:color w:val="585756"/>
          <w:kern w:val="0"/>
          <w:sz w:val="21"/>
          <w:szCs w:val="22"/>
          <w:lang w:val="fr-BE"/>
        </w:rPr>
        <w:t>’</w:t>
      </w:r>
      <w:r w:rsidR="003A4C09" w:rsidRPr="003A4C09">
        <w:rPr>
          <w:rFonts w:ascii="Georgia" w:eastAsia="Calibri" w:hAnsi="Georgia" w:cs="Times New Roman"/>
          <w:color w:val="585756"/>
          <w:kern w:val="0"/>
          <w:sz w:val="21"/>
          <w:szCs w:val="22"/>
          <w:lang w:val="fr-BE"/>
        </w:rPr>
        <w:t xml:space="preserve">élaboration d’une stratégie d’actions de Enabel dans l’accompagnement des acteurs du secteur minier dans le Haut Katanga </w:t>
      </w:r>
      <w:r w:rsidR="003A4C09">
        <w:rPr>
          <w:rFonts w:ascii="Georgia" w:eastAsia="Calibri" w:hAnsi="Georgia" w:cs="Times New Roman"/>
          <w:color w:val="585756"/>
          <w:kern w:val="0"/>
          <w:sz w:val="21"/>
          <w:szCs w:val="22"/>
          <w:lang w:val="fr-BE"/>
        </w:rPr>
        <w:t xml:space="preserve">et </w:t>
      </w:r>
      <w:r w:rsidR="003A4C09" w:rsidRPr="003A4C09">
        <w:rPr>
          <w:rFonts w:ascii="Georgia" w:eastAsia="Calibri" w:hAnsi="Georgia" w:cs="Times New Roman"/>
          <w:color w:val="585756"/>
          <w:kern w:val="0"/>
          <w:sz w:val="21"/>
          <w:szCs w:val="22"/>
          <w:lang w:val="fr-BE"/>
        </w:rPr>
        <w:t>Lualaba</w:t>
      </w:r>
      <w:r w:rsidRPr="00211A79">
        <w:rPr>
          <w:rFonts w:ascii="Georgia" w:eastAsia="Calibri" w:hAnsi="Georgia" w:cs="Times New Roman"/>
          <w:color w:val="585756"/>
          <w:kern w:val="0"/>
          <w:sz w:val="21"/>
          <w:szCs w:val="22"/>
          <w:lang w:val="fr-BE"/>
        </w:rPr>
        <w:t>, conformément aux conditions du présent CSC.</w:t>
      </w:r>
    </w:p>
    <w:p w14:paraId="05675711" w14:textId="315BA178" w:rsidR="00FB4DBA" w:rsidRPr="00F74511" w:rsidRDefault="00FB4DBA" w:rsidP="003C61E4">
      <w:pPr>
        <w:pStyle w:val="Titre2"/>
        <w:keepLines w:val="0"/>
        <w:widowControl w:val="0"/>
        <w:tabs>
          <w:tab w:val="num" w:pos="576"/>
        </w:tabs>
        <w:suppressAutoHyphens/>
        <w:spacing w:after="240"/>
        <w:ind w:left="578" w:hanging="578"/>
        <w:jc w:val="both"/>
      </w:pPr>
      <w:bookmarkStart w:id="58" w:name="_Toc180098978"/>
      <w:r>
        <w:t>Lots</w:t>
      </w:r>
      <w:bookmarkEnd w:id="58"/>
    </w:p>
    <w:p w14:paraId="6883D5DB" w14:textId="58EBC99D" w:rsidR="00FB4DBA" w:rsidRPr="00F74511" w:rsidRDefault="00EB02E7" w:rsidP="003C61E4">
      <w:pPr>
        <w:pStyle w:val="Corpsdetexte"/>
        <w:rPr>
          <w:rFonts w:ascii="Georgia" w:eastAsia="Calibri" w:hAnsi="Georgia" w:cs="Times New Roman"/>
          <w:color w:val="585756"/>
          <w:kern w:val="0"/>
          <w:sz w:val="21"/>
          <w:szCs w:val="22"/>
          <w:lang w:val="fr-BE"/>
        </w:rPr>
      </w:pPr>
      <w:r w:rsidRPr="00EB02E7">
        <w:rPr>
          <w:rFonts w:ascii="Georgia" w:eastAsia="Calibri" w:hAnsi="Georgia" w:cs="Times New Roman"/>
          <w:color w:val="585756"/>
          <w:kern w:val="0"/>
          <w:sz w:val="21"/>
          <w:szCs w:val="22"/>
          <w:lang w:val="fr-BE"/>
        </w:rPr>
        <w:t>Le marché est constitué d’un seul lot et forme un tout indivisible</w:t>
      </w:r>
      <w:r w:rsidR="00F74511" w:rsidRPr="00F74511">
        <w:rPr>
          <w:rFonts w:ascii="Georgia" w:eastAsia="Calibri" w:hAnsi="Georgia" w:cs="Times New Roman"/>
          <w:color w:val="585756"/>
          <w:kern w:val="0"/>
          <w:sz w:val="21"/>
          <w:szCs w:val="22"/>
          <w:lang w:val="fr-BE"/>
        </w:rPr>
        <w:t>.</w:t>
      </w:r>
    </w:p>
    <w:p w14:paraId="24B0129E" w14:textId="19309ED0" w:rsidR="00FB4DBA" w:rsidRDefault="00FB4DBA" w:rsidP="003C61E4">
      <w:pPr>
        <w:pStyle w:val="Titre2"/>
        <w:keepLines w:val="0"/>
        <w:widowControl w:val="0"/>
        <w:tabs>
          <w:tab w:val="num" w:pos="576"/>
        </w:tabs>
        <w:suppressAutoHyphens/>
        <w:spacing w:after="240"/>
        <w:ind w:left="578" w:hanging="578"/>
        <w:jc w:val="both"/>
      </w:pPr>
      <w:bookmarkStart w:id="59" w:name="_Toc180098979"/>
      <w:r>
        <w:t>Postes</w:t>
      </w:r>
      <w:bookmarkEnd w:id="59"/>
    </w:p>
    <w:p w14:paraId="5EF14B99" w14:textId="55A19C5C" w:rsidR="00FB4DBA" w:rsidRPr="00317668" w:rsidRDefault="000943BA" w:rsidP="003C61E4">
      <w:pPr>
        <w:pStyle w:val="Corpsdetexte"/>
        <w:rPr>
          <w:rFonts w:ascii="Georgia" w:eastAsia="Calibri" w:hAnsi="Georgia" w:cs="Times New Roman"/>
          <w:color w:val="585756"/>
          <w:kern w:val="0"/>
          <w:sz w:val="21"/>
          <w:szCs w:val="22"/>
          <w:lang w:val="fr-BE"/>
        </w:rPr>
      </w:pPr>
      <w:r w:rsidRPr="000943BA">
        <w:rPr>
          <w:rFonts w:ascii="Georgia" w:eastAsia="Calibri" w:hAnsi="Georgia" w:cs="Times New Roman"/>
          <w:color w:val="585756"/>
          <w:kern w:val="0"/>
          <w:sz w:val="21"/>
          <w:szCs w:val="22"/>
          <w:lang w:val="fr-BE"/>
        </w:rPr>
        <w:t>Le marché n’est pas composé de postes</w:t>
      </w:r>
      <w:r w:rsidR="00317668" w:rsidRPr="00317668">
        <w:rPr>
          <w:rFonts w:ascii="Georgia" w:eastAsia="Calibri" w:hAnsi="Georgia" w:cs="Times New Roman"/>
          <w:color w:val="585756"/>
          <w:kern w:val="0"/>
          <w:sz w:val="21"/>
          <w:szCs w:val="22"/>
          <w:lang w:val="fr-BE"/>
        </w:rPr>
        <w:t>.</w:t>
      </w:r>
    </w:p>
    <w:p w14:paraId="69EE08AB" w14:textId="77777777" w:rsidR="00FB4DBA" w:rsidRDefault="00FB4DBA" w:rsidP="003C61E4">
      <w:pPr>
        <w:pStyle w:val="Titre2"/>
        <w:keepLines w:val="0"/>
        <w:widowControl w:val="0"/>
        <w:tabs>
          <w:tab w:val="num" w:pos="576"/>
        </w:tabs>
        <w:suppressAutoHyphens/>
        <w:spacing w:after="240"/>
        <w:ind w:left="578" w:hanging="578"/>
        <w:jc w:val="both"/>
      </w:pPr>
      <w:bookmarkStart w:id="60" w:name="_Toc364253069"/>
      <w:bookmarkStart w:id="61" w:name="_Toc180098980"/>
      <w:r>
        <w:t>Durée du marché</w:t>
      </w:r>
      <w:bookmarkEnd w:id="60"/>
      <w:r>
        <w:rPr>
          <w:rStyle w:val="Appelnotedebasdep"/>
        </w:rPr>
        <w:footnoteReference w:id="11"/>
      </w:r>
      <w:bookmarkEnd w:id="61"/>
    </w:p>
    <w:p w14:paraId="6BCF6B06" w14:textId="3682983C" w:rsidR="00FB4DBA" w:rsidRPr="00900075" w:rsidRDefault="00FB4DBA" w:rsidP="003C61E4">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1260F247" w14:textId="732E81AD" w:rsidR="00FB4DBA" w:rsidRPr="00AA41ED" w:rsidRDefault="00FB4DBA"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lastRenderedPageBreak/>
        <w:t xml:space="preserve">Le marché débute à la notification de l’attribution </w:t>
      </w:r>
      <w:r w:rsidR="00B35891">
        <w:rPr>
          <w:rFonts w:ascii="Georgia" w:eastAsia="Calibri" w:hAnsi="Georgia" w:cs="Times New Roman"/>
          <w:color w:val="585756"/>
          <w:kern w:val="0"/>
          <w:sz w:val="21"/>
          <w:szCs w:val="22"/>
          <w:lang w:val="fr-BE"/>
        </w:rPr>
        <w:t xml:space="preserve">et </w:t>
      </w:r>
      <w:r w:rsidRPr="00211A79">
        <w:rPr>
          <w:rFonts w:ascii="Georgia" w:eastAsia="Calibri" w:hAnsi="Georgia" w:cs="Times New Roman"/>
          <w:color w:val="585756"/>
          <w:kern w:val="0"/>
          <w:sz w:val="21"/>
          <w:szCs w:val="22"/>
          <w:lang w:val="fr-BE"/>
        </w:rPr>
        <w:t xml:space="preserve">a une durée de </w:t>
      </w:r>
      <w:r w:rsidR="00594CB2">
        <w:rPr>
          <w:rFonts w:ascii="Georgia" w:eastAsia="Calibri" w:hAnsi="Georgia" w:cs="Times New Roman"/>
          <w:color w:val="585756"/>
          <w:kern w:val="0"/>
          <w:sz w:val="21"/>
          <w:szCs w:val="22"/>
          <w:lang w:val="fr-BE"/>
        </w:rPr>
        <w:t>3</w:t>
      </w:r>
      <w:r w:rsidR="00AA41ED">
        <w:rPr>
          <w:rFonts w:ascii="Georgia" w:eastAsia="Calibri" w:hAnsi="Georgia" w:cs="Times New Roman"/>
          <w:color w:val="585756"/>
          <w:kern w:val="0"/>
          <w:sz w:val="21"/>
          <w:szCs w:val="22"/>
          <w:lang w:val="fr-BE"/>
        </w:rPr>
        <w:t xml:space="preserve"> mois.</w:t>
      </w:r>
    </w:p>
    <w:p w14:paraId="2C3B59C6" w14:textId="77777777" w:rsidR="00FB4DBA" w:rsidRDefault="00FB4DBA" w:rsidP="003C61E4">
      <w:pPr>
        <w:pStyle w:val="Titre2"/>
        <w:keepLines w:val="0"/>
        <w:widowControl w:val="0"/>
        <w:tabs>
          <w:tab w:val="num" w:pos="576"/>
        </w:tabs>
        <w:suppressAutoHyphens/>
        <w:spacing w:after="240"/>
        <w:ind w:left="578" w:hanging="578"/>
        <w:jc w:val="both"/>
      </w:pPr>
      <w:bookmarkStart w:id="62" w:name="_Toc257039826"/>
      <w:bookmarkStart w:id="63" w:name="_Toc366161158"/>
      <w:bookmarkStart w:id="64" w:name="_Toc180098981"/>
      <w:r>
        <w:t>Variantes ♣</w:t>
      </w:r>
      <w:bookmarkEnd w:id="62"/>
      <w:bookmarkEnd w:id="63"/>
      <w:bookmarkEnd w:id="64"/>
      <w:r>
        <w:t xml:space="preserve"> </w:t>
      </w:r>
    </w:p>
    <w:p w14:paraId="5D6F0C99" w14:textId="479B1CF4" w:rsidR="00FB4DBA" w:rsidRPr="00AA41ED" w:rsidRDefault="00FB4DBA"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65" w:name="_Ref264270773"/>
    </w:p>
    <w:p w14:paraId="08433675" w14:textId="33F7AE67" w:rsidR="00FB4DBA" w:rsidRDefault="00FB4DBA" w:rsidP="003C61E4">
      <w:pPr>
        <w:pStyle w:val="Titre2"/>
        <w:keepLines w:val="0"/>
        <w:widowControl w:val="0"/>
        <w:tabs>
          <w:tab w:val="num" w:pos="576"/>
        </w:tabs>
        <w:suppressAutoHyphens/>
        <w:spacing w:after="240"/>
        <w:ind w:left="578" w:hanging="578"/>
        <w:jc w:val="both"/>
      </w:pPr>
      <w:bookmarkStart w:id="66" w:name="_Toc364253071"/>
      <w:bookmarkStart w:id="67" w:name="_Toc180098982"/>
      <w:r>
        <w:t>Option</w:t>
      </w:r>
      <w:bookmarkEnd w:id="65"/>
      <w:bookmarkEnd w:id="66"/>
      <w:bookmarkEnd w:id="67"/>
    </w:p>
    <w:p w14:paraId="158CD70F" w14:textId="6E789D2E" w:rsidR="00FB4DBA" w:rsidRPr="00211A79" w:rsidRDefault="00FB4DBA"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options </w:t>
      </w:r>
      <w:r w:rsidR="00AA41ED" w:rsidRPr="00211A79">
        <w:rPr>
          <w:rFonts w:ascii="Georgia" w:eastAsia="Calibri" w:hAnsi="Georgia" w:cs="Times New Roman"/>
          <w:color w:val="585756"/>
          <w:kern w:val="0"/>
          <w:sz w:val="21"/>
          <w:szCs w:val="22"/>
          <w:lang w:val="fr-BE"/>
        </w:rPr>
        <w:t>ne sont pas admises.</w:t>
      </w:r>
    </w:p>
    <w:p w14:paraId="71C9901C" w14:textId="77777777" w:rsidR="00FB4DBA" w:rsidRPr="00676BF5" w:rsidRDefault="00FB4DBA" w:rsidP="003C61E4">
      <w:pPr>
        <w:pStyle w:val="Titre2"/>
        <w:keepLines w:val="0"/>
        <w:widowControl w:val="0"/>
        <w:tabs>
          <w:tab w:val="num" w:pos="576"/>
        </w:tabs>
        <w:suppressAutoHyphens/>
        <w:spacing w:after="240"/>
        <w:ind w:left="578" w:hanging="578"/>
        <w:jc w:val="both"/>
      </w:pPr>
      <w:bookmarkStart w:id="68" w:name="_Toc364253072"/>
      <w:bookmarkStart w:id="69" w:name="_Toc180098983"/>
      <w:r w:rsidRPr="00676BF5">
        <w:t>Quantité</w:t>
      </w:r>
      <w:bookmarkEnd w:id="68"/>
      <w:bookmarkEnd w:id="69"/>
    </w:p>
    <w:p w14:paraId="5C48107E" w14:textId="306BFFD6" w:rsidR="00FB4DBA" w:rsidRDefault="00AF734B" w:rsidP="003C61E4">
      <w:pPr>
        <w:pStyle w:val="Corpsdetexte"/>
      </w:pPr>
      <w:r w:rsidRPr="00AF734B">
        <w:rPr>
          <w:rFonts w:ascii="Georgia" w:eastAsia="Calibri" w:hAnsi="Georgia" w:cs="Times New Roman"/>
          <w:color w:val="585756"/>
          <w:kern w:val="0"/>
          <w:sz w:val="21"/>
          <w:szCs w:val="22"/>
          <w:lang w:val="fr-BE"/>
        </w:rPr>
        <w:t>Pour ce marché les quantités d’expertise/jours sont exprimées à titre indicatif. Cette mesure vise à faciliter la comparaison des offres et la soumission de propositions compétitives. Le prix du marché est global et forfaitaire. Par conséquent, aucune différence éventuelle entre le nombre d’expertise jour prévu et celui réellement presté n'affectera le prix final payé.</w:t>
      </w:r>
      <w:r w:rsidR="00D07797">
        <w:rPr>
          <w:rFonts w:ascii="Georgia" w:hAnsi="Georgia"/>
          <w:i/>
          <w:sz w:val="21"/>
          <w:szCs w:val="21"/>
          <w:highlight w:val="lightGray"/>
        </w:rPr>
        <w:br w:type="page"/>
      </w:r>
    </w:p>
    <w:p w14:paraId="7406E50E" w14:textId="77777777" w:rsidR="00D07797" w:rsidRDefault="00D07797" w:rsidP="003C61E4">
      <w:pPr>
        <w:pStyle w:val="Titre1"/>
        <w:numPr>
          <w:ilvl w:val="0"/>
          <w:numId w:val="5"/>
        </w:numPr>
        <w:jc w:val="both"/>
      </w:pPr>
      <w:bookmarkStart w:id="70" w:name="_Toc180098984"/>
      <w:r>
        <w:lastRenderedPageBreak/>
        <w:t>Objet et portée du marché</w:t>
      </w:r>
      <w:bookmarkEnd w:id="70"/>
    </w:p>
    <w:p w14:paraId="7B133F27" w14:textId="4D5A202A" w:rsidR="009804F1" w:rsidRDefault="009804F1" w:rsidP="003C61E4">
      <w:pPr>
        <w:pStyle w:val="Titre2"/>
        <w:jc w:val="both"/>
      </w:pPr>
      <w:bookmarkStart w:id="71" w:name="_Toc364253074"/>
      <w:bookmarkStart w:id="72" w:name="_Toc180098985"/>
      <w:bookmarkStart w:id="73" w:name="_Ref224472424"/>
      <w:bookmarkStart w:id="74" w:name="_Ref224472425"/>
      <w:bookmarkStart w:id="75" w:name="_Toc257380481"/>
      <w:bookmarkStart w:id="76" w:name="_Toc260134198"/>
      <w:r>
        <w:t>Mode de passation</w:t>
      </w:r>
      <w:bookmarkEnd w:id="71"/>
      <w:bookmarkEnd w:id="72"/>
    </w:p>
    <w:p w14:paraId="2C6AB17B"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Procédure négociée sans publication préalable en application de l’article 42 de la loi du 17 juin 2016.</w:t>
      </w:r>
    </w:p>
    <w:p w14:paraId="14278E55" w14:textId="77777777" w:rsidR="009804F1" w:rsidRPr="0025515F" w:rsidRDefault="009804F1" w:rsidP="003C61E4">
      <w:pPr>
        <w:pStyle w:val="Titre2"/>
        <w:keepLines w:val="0"/>
        <w:widowControl w:val="0"/>
        <w:numPr>
          <w:ilvl w:val="1"/>
          <w:numId w:val="5"/>
        </w:numPr>
        <w:tabs>
          <w:tab w:val="num" w:pos="576"/>
        </w:tabs>
        <w:suppressAutoHyphens/>
        <w:spacing w:after="240"/>
        <w:jc w:val="both"/>
      </w:pPr>
      <w:bookmarkStart w:id="77" w:name="_Toc364253075"/>
      <w:bookmarkStart w:id="78" w:name="_Toc180098986"/>
      <w:r>
        <w:t>Publication officieuse</w:t>
      </w:r>
      <w:bookmarkEnd w:id="77"/>
      <w:bookmarkEnd w:id="78"/>
    </w:p>
    <w:p w14:paraId="4C8C13C4" w14:textId="4F35929A" w:rsidR="009804F1" w:rsidRPr="002067EE" w:rsidRDefault="009804F1" w:rsidP="003C61E4">
      <w:pPr>
        <w:pStyle w:val="Titre3"/>
        <w:keepNext/>
        <w:widowControl w:val="0"/>
        <w:numPr>
          <w:ilvl w:val="2"/>
          <w:numId w:val="5"/>
        </w:numPr>
        <w:tabs>
          <w:tab w:val="num" w:pos="720"/>
        </w:tabs>
        <w:suppressAutoHyphens/>
        <w:autoSpaceDE/>
        <w:autoSpaceDN/>
        <w:adjustRightInd/>
        <w:spacing w:before="180" w:after="180"/>
        <w:jc w:val="both"/>
      </w:pPr>
      <w:bookmarkStart w:id="79" w:name="_Toc180098987"/>
      <w:r>
        <w:t xml:space="preserve">Publication </w:t>
      </w:r>
      <w:r w:rsidR="0021448A">
        <w:t>Enabel</w:t>
      </w:r>
      <w:bookmarkEnd w:id="79"/>
    </w:p>
    <w:p w14:paraId="34DF2B95" w14:textId="0ABE552A" w:rsidR="009804F1"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est publié sur le site Web </w:t>
      </w:r>
      <w:r w:rsidR="0021448A" w:rsidRPr="00C91137">
        <w:rPr>
          <w:rFonts w:ascii="Georgia" w:eastAsia="Calibri" w:hAnsi="Georgia" w:cs="Times New Roman"/>
          <w:color w:val="585756"/>
          <w:kern w:val="0"/>
          <w:sz w:val="21"/>
          <w:szCs w:val="22"/>
          <w:lang w:val="fr-BE"/>
        </w:rPr>
        <w:t>d</w:t>
      </w:r>
      <w:r w:rsidR="0021448A">
        <w:rPr>
          <w:rFonts w:ascii="Georgia" w:eastAsia="Calibri" w:hAnsi="Georgia" w:cs="Times New Roman"/>
          <w:color w:val="585756"/>
          <w:kern w:val="0"/>
          <w:sz w:val="21"/>
          <w:szCs w:val="22"/>
          <w:lang w:val="fr-BE"/>
        </w:rPr>
        <w:t>’Enabel</w:t>
      </w:r>
      <w:r w:rsidR="00A1470A">
        <w:rPr>
          <w:rFonts w:ascii="Georgia" w:eastAsia="Calibri" w:hAnsi="Georgia" w:cs="Times New Roman"/>
          <w:color w:val="585756"/>
          <w:kern w:val="0"/>
          <w:sz w:val="21"/>
          <w:szCs w:val="22"/>
          <w:lang w:val="fr-BE"/>
        </w:rPr>
        <w:t xml:space="preserve"> : </w:t>
      </w:r>
      <w:hyperlink r:id="rId18" w:history="1">
        <w:r w:rsidR="00A1470A" w:rsidRPr="000D0B45">
          <w:rPr>
            <w:rStyle w:val="Lienhypertexte"/>
            <w:rFonts w:ascii="Georgia" w:eastAsia="Calibri" w:hAnsi="Georgia" w:cs="Times New Roman"/>
            <w:kern w:val="0"/>
            <w:sz w:val="21"/>
            <w:szCs w:val="22"/>
            <w:lang w:val="fr-BE"/>
          </w:rPr>
          <w:t>www.enabel.be</w:t>
        </w:r>
      </w:hyperlink>
      <w:r w:rsidR="00A1470A">
        <w:rPr>
          <w:rFonts w:ascii="Georgia" w:eastAsia="Calibri" w:hAnsi="Georgia" w:cs="Times New Roman"/>
          <w:color w:val="585756"/>
          <w:kern w:val="0"/>
          <w:sz w:val="21"/>
          <w:szCs w:val="22"/>
          <w:lang w:val="fr-BE"/>
        </w:rPr>
        <w:t xml:space="preserve"> </w:t>
      </w:r>
    </w:p>
    <w:p w14:paraId="5F059975" w14:textId="5A3AB01C" w:rsidR="00236CCD" w:rsidRPr="009804F1" w:rsidRDefault="00236CCD" w:rsidP="003C61E4">
      <w:pPr>
        <w:pStyle w:val="Corpsdetexte"/>
        <w:rPr>
          <w:rFonts w:ascii="Georgia" w:hAnsi="Georgia"/>
          <w:sz w:val="21"/>
          <w:szCs w:val="21"/>
        </w:rPr>
      </w:pPr>
      <w:r>
        <w:rPr>
          <w:rFonts w:ascii="Georgia" w:eastAsia="Calibri" w:hAnsi="Georgia" w:cs="Times New Roman"/>
          <w:color w:val="585756"/>
          <w:kern w:val="0"/>
          <w:sz w:val="21"/>
          <w:szCs w:val="22"/>
          <w:lang w:val="fr-BE"/>
        </w:rPr>
        <w:t>Cette publication ne constitue pas une invitation à soumettre une offre.</w:t>
      </w:r>
    </w:p>
    <w:p w14:paraId="093D87AD" w14:textId="77777777" w:rsidR="009804F1" w:rsidRDefault="009804F1" w:rsidP="003C61E4">
      <w:pPr>
        <w:pStyle w:val="Titre2"/>
        <w:keepLines w:val="0"/>
        <w:widowControl w:val="0"/>
        <w:numPr>
          <w:ilvl w:val="1"/>
          <w:numId w:val="5"/>
        </w:numPr>
        <w:tabs>
          <w:tab w:val="num" w:pos="576"/>
        </w:tabs>
        <w:suppressAutoHyphens/>
        <w:spacing w:after="240"/>
        <w:jc w:val="both"/>
      </w:pPr>
      <w:bookmarkStart w:id="80" w:name="_Toc364253076"/>
      <w:bookmarkStart w:id="81" w:name="_Toc180098988"/>
      <w:r>
        <w:t>Information</w:t>
      </w:r>
      <w:bookmarkEnd w:id="73"/>
      <w:bookmarkEnd w:id="74"/>
      <w:bookmarkEnd w:id="75"/>
      <w:bookmarkEnd w:id="76"/>
      <w:bookmarkEnd w:id="80"/>
      <w:bookmarkEnd w:id="81"/>
    </w:p>
    <w:p w14:paraId="188AB31E" w14:textId="7F668761" w:rsidR="009804F1" w:rsidRPr="00211A79" w:rsidRDefault="009804F1" w:rsidP="003C61E4">
      <w:pPr>
        <w:pStyle w:val="BTCtextCTB"/>
        <w:rPr>
          <w:rFonts w:ascii="Georgia" w:eastAsia="Calibri" w:hAnsi="Georgia"/>
          <w:color w:val="585756"/>
          <w:sz w:val="21"/>
          <w:szCs w:val="22"/>
        </w:rPr>
      </w:pPr>
      <w:r w:rsidRPr="00211A79">
        <w:rPr>
          <w:rFonts w:ascii="Georgia" w:eastAsia="Calibri" w:hAnsi="Georgia"/>
          <w:color w:val="585756"/>
          <w:sz w:val="21"/>
          <w:szCs w:val="22"/>
        </w:rPr>
        <w:t>L’attribution de ce marché est coordonnée par</w:t>
      </w:r>
      <w:r w:rsidR="000E306F">
        <w:rPr>
          <w:rFonts w:ascii="Georgia" w:eastAsia="Calibri" w:hAnsi="Georgia"/>
          <w:color w:val="585756"/>
          <w:sz w:val="21"/>
          <w:szCs w:val="22"/>
        </w:rPr>
        <w:t xml:space="preserve"> Brahim ILAHIANE</w:t>
      </w:r>
      <w:r w:rsidR="00091043">
        <w:rPr>
          <w:rFonts w:ascii="Georgia" w:eastAsia="Calibri" w:hAnsi="Georgia"/>
          <w:color w:val="585756"/>
          <w:sz w:val="21"/>
          <w:szCs w:val="22"/>
        </w:rPr>
        <w:t>, ECA Coordination Haut-Katanga et Lualab</w:t>
      </w:r>
      <w:r w:rsidR="00867396">
        <w:rPr>
          <w:rFonts w:ascii="Georgia" w:eastAsia="Calibri" w:hAnsi="Georgia"/>
          <w:color w:val="585756"/>
          <w:sz w:val="21"/>
          <w:szCs w:val="22"/>
        </w:rPr>
        <w:t>a</w:t>
      </w:r>
      <w:r w:rsidR="00BF0315">
        <w:rPr>
          <w:rFonts w:ascii="Georgia" w:eastAsia="Calibri" w:hAnsi="Georgia"/>
          <w:color w:val="585756"/>
          <w:sz w:val="21"/>
          <w:szCs w:val="22"/>
        </w:rPr>
        <w:t xml:space="preserve"> et par la cellule des marchés publics en RDC (</w:t>
      </w:r>
      <w:hyperlink r:id="rId19" w:history="1">
        <w:r w:rsidR="008E04AB" w:rsidRPr="000D0B45">
          <w:rPr>
            <w:rStyle w:val="Lienhypertexte"/>
            <w:rFonts w:ascii="Georgia" w:eastAsia="Calibri" w:hAnsi="Georgia"/>
            <w:sz w:val="21"/>
            <w:szCs w:val="22"/>
          </w:rPr>
          <w:t>procurement.cod@enabel.be</w:t>
        </w:r>
      </w:hyperlink>
      <w:r w:rsidR="008E04AB">
        <w:rPr>
          <w:rFonts w:ascii="Georgia" w:eastAsia="Calibri" w:hAnsi="Georgia"/>
          <w:color w:val="585756"/>
          <w:sz w:val="21"/>
          <w:szCs w:val="22"/>
        </w:rPr>
        <w:t>)</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w:t>
      </w:r>
    </w:p>
    <w:p w14:paraId="39B95CAC" w14:textId="77D5A26C" w:rsidR="009804F1" w:rsidRPr="008E04AB" w:rsidRDefault="009804F1" w:rsidP="003C61E4">
      <w:pPr>
        <w:pStyle w:val="BTCtextCTB"/>
        <w:rPr>
          <w:rFonts w:ascii="Georgia" w:eastAsia="Calibri" w:hAnsi="Georgia"/>
          <w:color w:val="585756"/>
          <w:sz w:val="21"/>
          <w:szCs w:val="22"/>
        </w:rPr>
      </w:pPr>
      <w:r w:rsidRPr="00211A79">
        <w:rPr>
          <w:rFonts w:ascii="Georgia" w:eastAsia="Calibri" w:hAnsi="Georgia"/>
          <w:color w:val="585756"/>
          <w:sz w:val="21"/>
          <w:szCs w:val="22"/>
        </w:rPr>
        <w:t>Jusqu’</w:t>
      </w:r>
      <w:r w:rsidR="00701A25">
        <w:rPr>
          <w:rFonts w:ascii="Georgia" w:eastAsia="Calibri" w:hAnsi="Georgia"/>
          <w:color w:val="585756"/>
          <w:sz w:val="21"/>
          <w:szCs w:val="22"/>
        </w:rPr>
        <w:t xml:space="preserve">à 10 jours </w:t>
      </w:r>
      <w:r w:rsidRPr="00211A79">
        <w:rPr>
          <w:rFonts w:ascii="Georgia" w:eastAsia="Calibri" w:hAnsi="Georgia"/>
          <w:color w:val="585756"/>
          <w:sz w:val="21"/>
          <w:szCs w:val="22"/>
        </w:rPr>
        <w:t>inclus</w:t>
      </w:r>
      <w:r w:rsidR="00701A25">
        <w:rPr>
          <w:rFonts w:ascii="Georgia" w:eastAsia="Calibri" w:hAnsi="Georgia"/>
          <w:color w:val="585756"/>
          <w:sz w:val="21"/>
          <w:szCs w:val="22"/>
        </w:rPr>
        <w:t xml:space="preserve"> avant la date limite de la remise des offres</w:t>
      </w:r>
      <w:r w:rsidRPr="00211A79">
        <w:rPr>
          <w:rFonts w:ascii="Georgia" w:eastAsia="Calibri" w:hAnsi="Georgia"/>
          <w:color w:val="585756"/>
          <w:sz w:val="21"/>
          <w:szCs w:val="22"/>
        </w:rPr>
        <w:t xml:space="preserve">, les candidats-soumissionnaires peuvent poser des questions concernant le CSC et le marché. Les questions seront posées par écrit à M. </w:t>
      </w:r>
      <w:r w:rsidR="00F5027D">
        <w:rPr>
          <w:rFonts w:ascii="Georgia" w:eastAsia="Calibri" w:hAnsi="Georgia"/>
          <w:color w:val="585756"/>
          <w:sz w:val="21"/>
          <w:szCs w:val="22"/>
        </w:rPr>
        <w:t xml:space="preserve">Brahim ILAHIANE </w:t>
      </w:r>
      <w:hyperlink r:id="rId20" w:history="1">
        <w:r w:rsidR="00F5027D" w:rsidRPr="000D0B45">
          <w:rPr>
            <w:rStyle w:val="Lienhypertexte"/>
            <w:rFonts w:ascii="Georgia" w:eastAsia="Calibri" w:hAnsi="Georgia"/>
            <w:sz w:val="21"/>
            <w:szCs w:val="22"/>
          </w:rPr>
          <w:t>brahim.ilahiane@enabel.be</w:t>
        </w:r>
      </w:hyperlink>
      <w:r w:rsidR="00F5027D">
        <w:rPr>
          <w:rFonts w:ascii="Georgia" w:eastAsia="Calibri" w:hAnsi="Georgia"/>
          <w:color w:val="585756"/>
          <w:sz w:val="21"/>
          <w:szCs w:val="22"/>
        </w:rPr>
        <w:t xml:space="preserve"> </w:t>
      </w:r>
      <w:r w:rsidRPr="00211A79">
        <w:rPr>
          <w:rFonts w:ascii="Georgia" w:eastAsia="Calibri" w:hAnsi="Georgia"/>
          <w:color w:val="585756"/>
          <w:sz w:val="21"/>
          <w:szCs w:val="22"/>
        </w:rPr>
        <w:t xml:space="preserve">et il y sera répondu au fur et à mesure de leur réception. </w:t>
      </w:r>
      <w:r w:rsidR="008002D1" w:rsidRPr="008002D1">
        <w:rPr>
          <w:rFonts w:ascii="Georgia" w:eastAsia="Calibri" w:hAnsi="Georgia"/>
          <w:color w:val="585756"/>
          <w:sz w:val="21"/>
          <w:szCs w:val="22"/>
        </w:rPr>
        <w:t>Lorsque celles-ci entrainent un complément ou une rectification, L’aperçu complet des questions-réponses posées sera envoyé à l’ensemble des participants contactés et vous sera disponible 2 jours avant la date limite des remises des soumissions.</w:t>
      </w:r>
    </w:p>
    <w:p w14:paraId="17250150" w14:textId="77777777" w:rsidR="009804F1" w:rsidRPr="00211A79" w:rsidRDefault="009804F1" w:rsidP="003C61E4">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63D95EE5" w14:textId="61B0EBC5" w:rsidR="009804F1" w:rsidRPr="00211A79" w:rsidRDefault="009804F1" w:rsidP="003C61E4">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Le soumissionnaire est censé introduire son offre en ayant pris connaissance et en tenant compte des rectifications éventuelles concernant le CSC qui sont publiées sur le site web </w:t>
      </w:r>
      <w:r w:rsidR="0021448A" w:rsidRPr="00C91137">
        <w:rPr>
          <w:rFonts w:ascii="Georgia" w:eastAsia="Calibri" w:hAnsi="Georgia"/>
          <w:color w:val="585756"/>
          <w:sz w:val="21"/>
          <w:szCs w:val="22"/>
        </w:rPr>
        <w:t>d</w:t>
      </w:r>
      <w:r w:rsidR="0021448A">
        <w:rPr>
          <w:rFonts w:ascii="Georgia" w:eastAsia="Calibri" w:hAnsi="Georgia"/>
          <w:color w:val="585756"/>
          <w:sz w:val="21"/>
          <w:szCs w:val="22"/>
        </w:rPr>
        <w:t>’Enabel</w:t>
      </w:r>
      <w:r w:rsidR="0021448A" w:rsidRPr="00211A79">
        <w:rPr>
          <w:rFonts w:ascii="Georgia" w:eastAsia="Calibri" w:hAnsi="Georgia"/>
          <w:color w:val="585756"/>
          <w:sz w:val="21"/>
          <w:szCs w:val="22"/>
        </w:rPr>
        <w:t xml:space="preserve"> </w:t>
      </w:r>
      <w:r w:rsidRPr="00211A79">
        <w:rPr>
          <w:rFonts w:ascii="Georgia" w:eastAsia="Calibri" w:hAnsi="Georgia"/>
          <w:color w:val="585756"/>
          <w:sz w:val="21"/>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Default="009804F1" w:rsidP="003C61E4">
      <w:pPr>
        <w:pStyle w:val="Titre2"/>
        <w:keepLines w:val="0"/>
        <w:widowControl w:val="0"/>
        <w:numPr>
          <w:ilvl w:val="1"/>
          <w:numId w:val="5"/>
        </w:numPr>
        <w:tabs>
          <w:tab w:val="num" w:pos="576"/>
        </w:tabs>
        <w:suppressAutoHyphens/>
        <w:spacing w:after="240"/>
        <w:jc w:val="both"/>
      </w:pPr>
      <w:bookmarkStart w:id="82" w:name="_Toc260134199"/>
      <w:bookmarkStart w:id="83" w:name="_Toc364253077"/>
      <w:bookmarkStart w:id="84" w:name="_Toc180098989"/>
      <w:r>
        <w:t>Offre</w:t>
      </w:r>
      <w:bookmarkEnd w:id="82"/>
      <w:bookmarkEnd w:id="83"/>
      <w:bookmarkEnd w:id="84"/>
    </w:p>
    <w:p w14:paraId="0A22DEA1" w14:textId="77777777" w:rsidR="009804F1" w:rsidRDefault="009804F1" w:rsidP="003C61E4">
      <w:pPr>
        <w:pStyle w:val="Titre3"/>
        <w:keepNext/>
        <w:widowControl w:val="0"/>
        <w:numPr>
          <w:ilvl w:val="2"/>
          <w:numId w:val="5"/>
        </w:numPr>
        <w:tabs>
          <w:tab w:val="num" w:pos="720"/>
        </w:tabs>
        <w:suppressAutoHyphens/>
        <w:autoSpaceDE/>
        <w:autoSpaceDN/>
        <w:adjustRightInd/>
        <w:spacing w:before="180" w:after="180"/>
        <w:jc w:val="both"/>
      </w:pPr>
      <w:bookmarkStart w:id="85" w:name="_Toc180098990"/>
      <w:bookmarkStart w:id="86" w:name="_Toc257380483"/>
      <w:bookmarkStart w:id="87" w:name="_Toc260134200"/>
      <w:r>
        <w:t>Données à mentionner dans l’offre</w:t>
      </w:r>
      <w:bookmarkEnd w:id="85"/>
    </w:p>
    <w:p w14:paraId="76C373AB"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0988EC25" w14:textId="4E4136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L’offre et les annexes jointes au formulaire d’offre sont rédigées en français</w:t>
      </w:r>
      <w:r w:rsidR="00E44897">
        <w:rPr>
          <w:rFonts w:ascii="Georgia" w:eastAsia="Calibri" w:hAnsi="Georgia" w:cs="Times New Roman"/>
          <w:color w:val="585756"/>
          <w:kern w:val="0"/>
          <w:sz w:val="21"/>
          <w:szCs w:val="22"/>
          <w:lang w:val="fr-BE"/>
        </w:rPr>
        <w:t>.</w:t>
      </w:r>
    </w:p>
    <w:p w14:paraId="64D80422"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Par le dépôt de son offre, le soumissionnaire renonce automatiquement à ses conditions </w:t>
      </w:r>
      <w:r w:rsidRPr="00211A79">
        <w:rPr>
          <w:rFonts w:ascii="Georgia" w:eastAsia="Calibri" w:hAnsi="Georgia" w:cs="Times New Roman"/>
          <w:color w:val="585756"/>
          <w:kern w:val="0"/>
          <w:sz w:val="21"/>
          <w:szCs w:val="22"/>
          <w:lang w:val="fr-BE"/>
        </w:rPr>
        <w:lastRenderedPageBreak/>
        <w:t>générales ou particulières de vente, même si celles-ci sont mentionnées dans l’une ou l’autre annexe à son offre.</w:t>
      </w:r>
    </w:p>
    <w:p w14:paraId="3FD1EEF0" w14:textId="45F65E2D" w:rsidR="009804F1" w:rsidRPr="00CA00B1"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5B00DB" w:rsidRDefault="009804F1" w:rsidP="003C61E4">
      <w:pPr>
        <w:pStyle w:val="Titre3"/>
        <w:keepNext/>
        <w:widowControl w:val="0"/>
        <w:numPr>
          <w:ilvl w:val="2"/>
          <w:numId w:val="5"/>
        </w:numPr>
        <w:tabs>
          <w:tab w:val="num" w:pos="720"/>
        </w:tabs>
        <w:suppressAutoHyphens/>
        <w:autoSpaceDE/>
        <w:autoSpaceDN/>
        <w:adjustRightInd/>
        <w:spacing w:before="180" w:after="180"/>
        <w:jc w:val="both"/>
        <w:rPr>
          <w:lang w:val="fr-FR"/>
        </w:rPr>
      </w:pPr>
      <w:bookmarkStart w:id="88" w:name="_Toc180098991"/>
      <w:r w:rsidRPr="005B00DB">
        <w:rPr>
          <w:lang w:val="fr-FR"/>
        </w:rPr>
        <w:t>Durée de validité de l’offre</w:t>
      </w:r>
      <w:bookmarkEnd w:id="88"/>
    </w:p>
    <w:p w14:paraId="64C42FF0" w14:textId="1F11315F"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3B3A4CFC" w:rsidR="009804F1" w:rsidRPr="00CA00B1"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003C61E4">
      <w:pPr>
        <w:pStyle w:val="Titre3"/>
        <w:keepNext/>
        <w:widowControl w:val="0"/>
        <w:numPr>
          <w:ilvl w:val="2"/>
          <w:numId w:val="5"/>
        </w:numPr>
        <w:tabs>
          <w:tab w:val="num" w:pos="720"/>
        </w:tabs>
        <w:suppressAutoHyphens/>
        <w:autoSpaceDE/>
        <w:autoSpaceDN/>
        <w:adjustRightInd/>
        <w:spacing w:before="180" w:after="180"/>
        <w:jc w:val="both"/>
      </w:pPr>
      <w:bookmarkStart w:id="89" w:name="_Toc257380485"/>
      <w:bookmarkStart w:id="90" w:name="_Toc260134204"/>
      <w:bookmarkStart w:id="91" w:name="_Toc180098992"/>
      <w:bookmarkEnd w:id="86"/>
      <w:bookmarkEnd w:id="87"/>
      <w:r>
        <w:t>Détermination des prix</w:t>
      </w:r>
      <w:bookmarkEnd w:id="89"/>
      <w:bookmarkEnd w:id="90"/>
      <w:bookmarkEnd w:id="91"/>
    </w:p>
    <w:p w14:paraId="3BC54EA3"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Tous les prix mentionnés dans le formulaire d’offre doivent être obligatoirement libellés en EURO.</w:t>
      </w:r>
    </w:p>
    <w:p w14:paraId="51D3C86E" w14:textId="2FA39546"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présent marché est un marché à prix global, ce qui signifie que le prix global est forfaitaire et couvre l’ensemble des prestations du marché ou chacun des postes de l’inventaire.</w:t>
      </w:r>
    </w:p>
    <w:p w14:paraId="247EDFF6" w14:textId="0002F804" w:rsidR="009804F1" w:rsidRDefault="009804F1" w:rsidP="003C61E4">
      <w:pPr>
        <w:pStyle w:val="Titre4"/>
        <w:jc w:val="both"/>
      </w:pPr>
      <w:bookmarkStart w:id="92" w:name="_Toc180098993"/>
      <w:r>
        <w:t>Eléments inclus dans le prix</w:t>
      </w:r>
      <w:bookmarkEnd w:id="92"/>
    </w:p>
    <w:p w14:paraId="0E18D140" w14:textId="298BC2FA"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Sont notamment inclus dans les prix :</w:t>
      </w:r>
    </w:p>
    <w:p w14:paraId="16FAAA3B"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gestion administrative et le secrétariat;</w:t>
      </w:r>
    </w:p>
    <w:p w14:paraId="190C0790"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documentation relative aux services;</w:t>
      </w:r>
    </w:p>
    <w:p w14:paraId="7D8AE598"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livraison de documents ou de pièces liés à l'exécution;</w:t>
      </w:r>
    </w:p>
    <w:p w14:paraId="5496E098"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emballages;</w:t>
      </w:r>
    </w:p>
    <w:p w14:paraId="3B33021B"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 formation nécessaire à l'usage;</w:t>
      </w:r>
    </w:p>
    <w:p w14:paraId="2EE4AC50"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cas échéant, les mesures imposées par la législation en matière de sécurité et de santé des travailleurs lors de l'exécution de leur travail</w:t>
      </w:r>
    </w:p>
    <w:p w14:paraId="15B33F20" w14:textId="77777777" w:rsidR="009804F1" w:rsidRPr="00211A79" w:rsidRDefault="009804F1" w:rsidP="003C61E4">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droits de douane et d’accise relatifs au matériel et aux produits utilisés ;</w:t>
      </w:r>
    </w:p>
    <w:p w14:paraId="18895BBC" w14:textId="18748DB8" w:rsidR="009804F1" w:rsidRDefault="009804F1" w:rsidP="003C61E4">
      <w:pPr>
        <w:pStyle w:val="Corpsdetexte"/>
      </w:pPr>
      <w:r w:rsidRPr="00211A79">
        <w:rPr>
          <w:rFonts w:ascii="Georgia" w:eastAsia="Calibri" w:hAnsi="Georgia" w:cs="Times New Roman"/>
          <w:color w:val="585756"/>
          <w:kern w:val="0"/>
          <w:sz w:val="21"/>
          <w:szCs w:val="22"/>
          <w:lang w:val="fr-BE"/>
        </w:rPr>
        <w:t>Les frais de réception</w:t>
      </w:r>
      <w:r w:rsidRPr="007F6A75">
        <w:t>.</w:t>
      </w:r>
    </w:p>
    <w:p w14:paraId="2E382153" w14:textId="77777777" w:rsidR="00AB3E45" w:rsidRDefault="0072373B" w:rsidP="003C61E4">
      <w:pPr>
        <w:pStyle w:val="Corpsdetexte"/>
        <w:rPr>
          <w:rFonts w:ascii="Georgia" w:eastAsia="Calibri" w:hAnsi="Georgia" w:cs="Times New Roman"/>
          <w:color w:val="585756"/>
          <w:kern w:val="0"/>
          <w:sz w:val="21"/>
          <w:szCs w:val="22"/>
          <w:lang w:val="fr-BE"/>
        </w:rPr>
      </w:pPr>
      <w:r w:rsidRPr="00CD7C81">
        <w:rPr>
          <w:rFonts w:ascii="Georgia" w:eastAsia="Calibri" w:hAnsi="Georgia" w:cs="Times New Roman"/>
          <w:b/>
          <w:bCs/>
          <w:color w:val="585756"/>
          <w:kern w:val="0"/>
          <w:sz w:val="21"/>
          <w:szCs w:val="22"/>
          <w:lang w:val="fr-BE"/>
        </w:rPr>
        <w:t xml:space="preserve">NB : </w:t>
      </w:r>
      <w:r w:rsidRPr="00CD7C81">
        <w:rPr>
          <w:rFonts w:ascii="Georgia" w:eastAsia="Calibri" w:hAnsi="Georgia" w:cs="Times New Roman"/>
          <w:color w:val="585756"/>
          <w:kern w:val="0"/>
          <w:sz w:val="21"/>
          <w:szCs w:val="22"/>
          <w:lang w:val="fr-BE"/>
        </w:rPr>
        <w:t>Tous les coûts logistiques (indemnités sur terrain, couverture d’assurance, personnel de soutien et appui technique, etc.) et les biens de consommation (fournitures de bureau, services, documentation</w:t>
      </w:r>
      <w:r w:rsidR="00AB3E45">
        <w:rPr>
          <w:rFonts w:ascii="Georgia" w:eastAsia="Calibri" w:hAnsi="Georgia" w:cs="Times New Roman"/>
          <w:color w:val="585756"/>
          <w:kern w:val="0"/>
          <w:sz w:val="21"/>
          <w:szCs w:val="22"/>
          <w:lang w:val="fr-BE"/>
        </w:rPr>
        <w:t xml:space="preserve">, </w:t>
      </w:r>
      <w:r w:rsidRPr="00CD7C81">
        <w:rPr>
          <w:rFonts w:ascii="Georgia" w:eastAsia="Calibri" w:hAnsi="Georgia" w:cs="Times New Roman"/>
          <w:color w:val="585756"/>
          <w:kern w:val="0"/>
          <w:sz w:val="21"/>
          <w:szCs w:val="22"/>
          <w:lang w:val="fr-BE"/>
        </w:rPr>
        <w:t xml:space="preserve">etc.) nécessaires à la bonne exécution de la prestation sont à la charge du contractant et à inclure dans son offre de prix. </w:t>
      </w:r>
    </w:p>
    <w:p w14:paraId="16576A63" w14:textId="77777777" w:rsidR="00C81005" w:rsidRDefault="0072373B" w:rsidP="003C61E4">
      <w:pPr>
        <w:pStyle w:val="Corpsdetexte"/>
        <w:rPr>
          <w:rFonts w:ascii="Georgia" w:eastAsia="Calibri" w:hAnsi="Georgia" w:cs="Times New Roman"/>
          <w:color w:val="585756"/>
          <w:kern w:val="0"/>
          <w:sz w:val="21"/>
          <w:szCs w:val="22"/>
          <w:lang w:val="fr-BE"/>
        </w:rPr>
      </w:pPr>
      <w:r w:rsidRPr="00CD7C81">
        <w:rPr>
          <w:rFonts w:ascii="Georgia" w:eastAsia="Calibri" w:hAnsi="Georgia" w:cs="Times New Roman"/>
          <w:color w:val="585756"/>
          <w:kern w:val="0"/>
          <w:sz w:val="21"/>
          <w:szCs w:val="22"/>
          <w:lang w:val="fr-BE"/>
        </w:rPr>
        <w:t>A titre indicatif, ces coûts incluent : • Honoraires du consultant ; assurance du consultant</w:t>
      </w:r>
      <w:r w:rsidR="00FD0697">
        <w:rPr>
          <w:rFonts w:ascii="Georgia" w:eastAsia="Calibri" w:hAnsi="Georgia" w:cs="Times New Roman"/>
          <w:color w:val="585756"/>
          <w:kern w:val="0"/>
          <w:sz w:val="21"/>
          <w:szCs w:val="22"/>
          <w:lang w:val="fr-BE"/>
        </w:rPr>
        <w:t>,</w:t>
      </w:r>
      <w:r w:rsidRPr="00CD7C81">
        <w:rPr>
          <w:rFonts w:ascii="Georgia" w:eastAsia="Calibri" w:hAnsi="Georgia" w:cs="Times New Roman"/>
          <w:color w:val="585756"/>
          <w:kern w:val="0"/>
          <w:sz w:val="21"/>
          <w:szCs w:val="22"/>
          <w:lang w:val="fr-BE"/>
        </w:rPr>
        <w:t xml:space="preserve"> Coûts de secrétariat et gestion administrative ; Les frais de logement et perdiems des consultants</w:t>
      </w:r>
      <w:r w:rsidR="00C81005">
        <w:rPr>
          <w:rFonts w:ascii="Georgia" w:eastAsia="Calibri" w:hAnsi="Georgia" w:cs="Times New Roman"/>
          <w:color w:val="585756"/>
          <w:kern w:val="0"/>
          <w:sz w:val="21"/>
          <w:szCs w:val="22"/>
          <w:lang w:val="fr-BE"/>
        </w:rPr>
        <w:t>.</w:t>
      </w:r>
    </w:p>
    <w:p w14:paraId="6890FC1C" w14:textId="1AD0DBF1" w:rsidR="009804F1" w:rsidRPr="00C81005" w:rsidRDefault="00A14DEA" w:rsidP="003C61E4">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Cependant</w:t>
      </w:r>
      <w:r w:rsidR="00C81005">
        <w:rPr>
          <w:rFonts w:ascii="Georgia" w:eastAsia="Calibri" w:hAnsi="Georgia" w:cs="Times New Roman"/>
          <w:color w:val="585756"/>
          <w:kern w:val="0"/>
          <w:sz w:val="21"/>
          <w:szCs w:val="22"/>
          <w:lang w:val="fr-BE"/>
        </w:rPr>
        <w:t xml:space="preserve">, </w:t>
      </w:r>
      <w:r w:rsidR="00C81005" w:rsidRPr="00C81005">
        <w:rPr>
          <w:rFonts w:ascii="Georgia" w:eastAsia="Calibri" w:hAnsi="Georgia" w:cs="Times New Roman"/>
          <w:color w:val="585756"/>
          <w:kern w:val="0"/>
          <w:sz w:val="21"/>
          <w:szCs w:val="22"/>
          <w:lang w:val="fr-BE"/>
        </w:rPr>
        <w:t>les billets pour les voyages internationaux et nationaux, les frais d’organisation des ateliers seront pris en charge par Enabel</w:t>
      </w:r>
      <w:r>
        <w:rPr>
          <w:rFonts w:ascii="Georgia" w:eastAsia="Calibri" w:hAnsi="Georgia" w:cs="Times New Roman"/>
          <w:color w:val="585756"/>
          <w:kern w:val="0"/>
          <w:sz w:val="21"/>
          <w:szCs w:val="22"/>
          <w:lang w:val="fr-BE"/>
        </w:rPr>
        <w:t xml:space="preserve"> (sur justification et après accord d’Enabel). </w:t>
      </w:r>
    </w:p>
    <w:p w14:paraId="1D249C95" w14:textId="77777777" w:rsidR="009804F1" w:rsidRPr="00AA6400" w:rsidRDefault="009804F1" w:rsidP="003C61E4">
      <w:pPr>
        <w:pStyle w:val="Titre3"/>
        <w:keepNext/>
        <w:widowControl w:val="0"/>
        <w:numPr>
          <w:ilvl w:val="2"/>
          <w:numId w:val="5"/>
        </w:numPr>
        <w:tabs>
          <w:tab w:val="num" w:pos="720"/>
        </w:tabs>
        <w:suppressAutoHyphens/>
        <w:autoSpaceDE/>
        <w:autoSpaceDN/>
        <w:adjustRightInd/>
        <w:spacing w:before="180" w:after="180"/>
        <w:jc w:val="both"/>
      </w:pPr>
      <w:bookmarkStart w:id="93" w:name="_Toc257380488"/>
      <w:bookmarkStart w:id="94" w:name="_Toc260134207"/>
      <w:bookmarkStart w:id="95" w:name="_Toc180098994"/>
      <w:r>
        <w:lastRenderedPageBreak/>
        <w:t>Introduction des offres</w:t>
      </w:r>
      <w:bookmarkEnd w:id="93"/>
      <w:bookmarkEnd w:id="94"/>
      <w:bookmarkEnd w:id="95"/>
    </w:p>
    <w:p w14:paraId="2097D4E0" w14:textId="68055EDD" w:rsidR="009804F1" w:rsidRPr="00211A79" w:rsidRDefault="009804F1" w:rsidP="003C61E4">
      <w:pPr>
        <w:pStyle w:val="BTCtextCTB"/>
        <w:rPr>
          <w:rFonts w:ascii="Georgia" w:eastAsia="Calibri" w:hAnsi="Georgia"/>
          <w:color w:val="585756"/>
          <w:sz w:val="21"/>
          <w:szCs w:val="22"/>
        </w:rPr>
      </w:pPr>
      <w:r w:rsidRPr="00211A79">
        <w:rPr>
          <w:rFonts w:ascii="Georgia" w:eastAsia="Calibri" w:hAnsi="Georgia"/>
          <w:color w:val="585756"/>
          <w:sz w:val="21"/>
          <w:szCs w:val="22"/>
        </w:rPr>
        <w:t>Sans préjudice des variantes éventuelles, le soumissionnaire ne peut remettre qu’une seule offre par</w:t>
      </w:r>
      <w:r w:rsidR="00E4511F">
        <w:rPr>
          <w:rFonts w:ascii="Georgia" w:eastAsia="Calibri" w:hAnsi="Georgia"/>
          <w:color w:val="585756"/>
          <w:sz w:val="21"/>
          <w:szCs w:val="22"/>
        </w:rPr>
        <w:t xml:space="preserve"> </w:t>
      </w:r>
      <w:r w:rsidRPr="00211A79">
        <w:rPr>
          <w:rFonts w:ascii="Georgia" w:eastAsia="Calibri" w:hAnsi="Georgia"/>
          <w:color w:val="585756"/>
          <w:sz w:val="21"/>
          <w:szCs w:val="22"/>
        </w:rPr>
        <w:t xml:space="preserve">marché. </w:t>
      </w:r>
    </w:p>
    <w:p w14:paraId="7BCE598E" w14:textId="77777777" w:rsidR="009804F1" w:rsidRPr="00211A79" w:rsidRDefault="009804F1" w:rsidP="003C61E4">
      <w:pPr>
        <w:pStyle w:val="BTCtextCTB"/>
        <w:rPr>
          <w:rFonts w:ascii="Georgia" w:eastAsia="Calibri" w:hAnsi="Georgia"/>
          <w:color w:val="585756"/>
          <w:sz w:val="21"/>
          <w:szCs w:val="22"/>
        </w:rPr>
      </w:pPr>
      <w:r w:rsidRPr="00211A79">
        <w:rPr>
          <w:rFonts w:ascii="Georgia" w:eastAsia="Calibri" w:hAnsi="Georgia"/>
          <w:color w:val="585756"/>
          <w:sz w:val="21"/>
          <w:szCs w:val="22"/>
        </w:rPr>
        <w:t>Le soumissionnaire introduit son offre de la manière suivante :</w:t>
      </w:r>
    </w:p>
    <w:p w14:paraId="657573F2" w14:textId="212AACCF" w:rsidR="009804F1" w:rsidRDefault="001719BB" w:rsidP="003C61E4">
      <w:pPr>
        <w:pStyle w:val="BTCtextCTB"/>
        <w:numPr>
          <w:ilvl w:val="0"/>
          <w:numId w:val="6"/>
        </w:numPr>
        <w:rPr>
          <w:rFonts w:ascii="Arial" w:eastAsia="DejaVu Sans" w:hAnsi="Arial" w:cs="Tahoma"/>
          <w:kern w:val="18"/>
          <w:sz w:val="20"/>
          <w:szCs w:val="24"/>
          <w:lang w:val="fr-FR"/>
        </w:rPr>
      </w:pPr>
      <w:r w:rsidRPr="422EF173">
        <w:rPr>
          <w:rFonts w:ascii="Georgia" w:eastAsia="Calibri" w:hAnsi="Georgia"/>
          <w:color w:val="585756"/>
          <w:sz w:val="21"/>
          <w:szCs w:val="21"/>
        </w:rPr>
        <w:t>Par e-mail adressé exclusivemen</w:t>
      </w:r>
      <w:r w:rsidR="001258B0" w:rsidRPr="422EF173">
        <w:rPr>
          <w:rFonts w:ascii="Georgia" w:eastAsia="Calibri" w:hAnsi="Georgia"/>
          <w:color w:val="585756"/>
          <w:sz w:val="21"/>
          <w:szCs w:val="21"/>
        </w:rPr>
        <w:t xml:space="preserve">t aux adresses : </w:t>
      </w:r>
      <w:hyperlink r:id="rId21">
        <w:r w:rsidR="001258B0" w:rsidRPr="422EF173">
          <w:rPr>
            <w:rStyle w:val="Lienhypertexte"/>
            <w:rFonts w:ascii="Georgia" w:eastAsia="Calibri" w:hAnsi="Georgia"/>
            <w:sz w:val="21"/>
            <w:szCs w:val="21"/>
          </w:rPr>
          <w:t>brahim.ilahiane@enabel.be</w:t>
        </w:r>
      </w:hyperlink>
      <w:r w:rsidR="001258B0" w:rsidRPr="422EF173">
        <w:rPr>
          <w:rFonts w:ascii="Georgia" w:eastAsia="Calibri" w:hAnsi="Georgia"/>
          <w:color w:val="585756"/>
          <w:sz w:val="21"/>
          <w:szCs w:val="21"/>
        </w:rPr>
        <w:t xml:space="preserve"> &amp; </w:t>
      </w:r>
      <w:hyperlink r:id="rId22">
        <w:r w:rsidR="001258B0" w:rsidRPr="422EF173">
          <w:rPr>
            <w:rStyle w:val="Lienhypertexte"/>
            <w:rFonts w:ascii="Georgia" w:eastAsia="Calibri" w:hAnsi="Georgia"/>
            <w:sz w:val="21"/>
            <w:szCs w:val="21"/>
          </w:rPr>
          <w:t>procurement.cod@enabel.be</w:t>
        </w:r>
      </w:hyperlink>
      <w:r w:rsidR="001258B0" w:rsidRPr="422EF173">
        <w:rPr>
          <w:rFonts w:ascii="Georgia" w:eastAsia="Calibri" w:hAnsi="Georgia"/>
          <w:color w:val="585756"/>
          <w:sz w:val="21"/>
          <w:szCs w:val="21"/>
        </w:rPr>
        <w:t xml:space="preserve"> </w:t>
      </w:r>
    </w:p>
    <w:p w14:paraId="1421244B" w14:textId="46E77EBC" w:rsidR="3F4D3C88" w:rsidRDefault="3F4D3C88" w:rsidP="422EF173">
      <w:pPr>
        <w:pStyle w:val="BTCtextCTB"/>
        <w:rPr>
          <w:rFonts w:ascii="Georgia" w:eastAsia="Calibri" w:hAnsi="Georgia"/>
          <w:b/>
          <w:bCs/>
          <w:color w:val="FF0000"/>
          <w:sz w:val="21"/>
          <w:szCs w:val="21"/>
        </w:rPr>
      </w:pPr>
      <w:r w:rsidRPr="422EF173">
        <w:rPr>
          <w:rFonts w:ascii="Georgia" w:eastAsia="Calibri" w:hAnsi="Georgia"/>
          <w:color w:val="585756"/>
          <w:sz w:val="21"/>
          <w:szCs w:val="21"/>
        </w:rPr>
        <w:t xml:space="preserve">Les offres doivent être reçues à l’adresse mail offre au plus tard </w:t>
      </w:r>
      <w:r w:rsidRPr="422EF173">
        <w:rPr>
          <w:rFonts w:ascii="Georgia" w:eastAsia="Calibri" w:hAnsi="Georgia"/>
          <w:b/>
          <w:bCs/>
          <w:color w:val="FF0000"/>
          <w:sz w:val="21"/>
          <w:szCs w:val="21"/>
        </w:rPr>
        <w:t>le 17/11/2024 à 23h59 heure de Lubumbashi.</w:t>
      </w:r>
    </w:p>
    <w:p w14:paraId="703F09A3" w14:textId="1C3975F8" w:rsidR="3F4D3C88" w:rsidRDefault="3F4D3C88" w:rsidP="422EF173">
      <w:pPr>
        <w:pStyle w:val="BTCtextCTB"/>
      </w:pPr>
      <w:r w:rsidRPr="422EF173">
        <w:rPr>
          <w:rFonts w:ascii="Georgia" w:eastAsia="Calibri" w:hAnsi="Georgia"/>
          <w:color w:val="585756"/>
          <w:sz w:val="21"/>
          <w:szCs w:val="21"/>
        </w:rPr>
        <w:t>Les offres reçues tardivement ne sont pas acceptées.</w:t>
      </w:r>
    </w:p>
    <w:p w14:paraId="44ADFE27" w14:textId="18F723A2" w:rsidR="3F4D3C88" w:rsidRDefault="3F4D3C88" w:rsidP="422EF173">
      <w:pPr>
        <w:pStyle w:val="BTCtextCTB"/>
      </w:pPr>
      <w:r w:rsidRPr="422EF173">
        <w:rPr>
          <w:rFonts w:ascii="Georgia" w:eastAsia="Calibri" w:hAnsi="Georgia"/>
          <w:color w:val="585756"/>
          <w:sz w:val="21"/>
          <w:szCs w:val="21"/>
        </w:rPr>
        <w:t>Les offres transmises sous une autre façon ou à d’autres destinataires seront écartées de la procédure.</w:t>
      </w:r>
    </w:p>
    <w:p w14:paraId="445718D8" w14:textId="4A2AA79A" w:rsidR="3F4D3C88" w:rsidRDefault="3F4D3C88" w:rsidP="422EF173">
      <w:pPr>
        <w:pStyle w:val="BTCtextCTB"/>
      </w:pPr>
      <w:r w:rsidRPr="422EF173">
        <w:rPr>
          <w:rFonts w:ascii="Georgia" w:eastAsia="Calibri" w:hAnsi="Georgia"/>
          <w:color w:val="585756"/>
          <w:sz w:val="21"/>
          <w:szCs w:val="21"/>
        </w:rPr>
        <w:t>Il est recommandé d’envoyer l’offre sous format PDF et/ou compressées en fichier ZIP.</w:t>
      </w:r>
    </w:p>
    <w:p w14:paraId="1A4CD983" w14:textId="4ED53BF9" w:rsidR="3F4D3C88" w:rsidRDefault="3F4D3C88" w:rsidP="422EF173">
      <w:pPr>
        <w:pStyle w:val="BTCtextCTB"/>
      </w:pPr>
      <w:r w:rsidRPr="422EF173">
        <w:rPr>
          <w:rFonts w:ascii="Georgia" w:eastAsia="Calibri" w:hAnsi="Georgia"/>
          <w:color w:val="585756"/>
          <w:sz w:val="21"/>
          <w:szCs w:val="21"/>
        </w:rPr>
        <w:t>En cas de dépassement de la capacité maximale d’un seul email, l’envoi peut être effectué via plusieurs emails, à condition que la référence du marché figure dans l’objet de chaque email. Les emails devront également être numérotés dans l’ordre (par exemple : 1/N, 2/N…N/N).</w:t>
      </w:r>
    </w:p>
    <w:p w14:paraId="731CE9E5" w14:textId="77777777" w:rsidR="009804F1" w:rsidRPr="006A46F9" w:rsidRDefault="009804F1" w:rsidP="003C61E4">
      <w:pPr>
        <w:pStyle w:val="Titre3"/>
        <w:keepNext/>
        <w:widowControl w:val="0"/>
        <w:numPr>
          <w:ilvl w:val="2"/>
          <w:numId w:val="5"/>
        </w:numPr>
        <w:tabs>
          <w:tab w:val="num" w:pos="720"/>
        </w:tabs>
        <w:suppressAutoHyphens/>
        <w:autoSpaceDE/>
        <w:autoSpaceDN/>
        <w:adjustRightInd/>
        <w:spacing w:before="180" w:after="180"/>
        <w:jc w:val="both"/>
        <w:rPr>
          <w:lang w:val="fr-BE"/>
        </w:rPr>
      </w:pPr>
      <w:bookmarkStart w:id="96" w:name="_Toc180098995"/>
      <w:r w:rsidRPr="52631CAD">
        <w:rPr>
          <w:lang w:val="fr-BE"/>
        </w:rPr>
        <w:t>Modification ou retrait d’une offre déjà introduite</w:t>
      </w:r>
      <w:bookmarkEnd w:id="96"/>
    </w:p>
    <w:p w14:paraId="3745E0BE"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Lorsque l’offre est introduite via e-tendering, la modification ou le retrait de l’offre se fait conformément à l’article 43, §2 de l’A.R. du 18 avril 2017.</w:t>
      </w:r>
    </w:p>
    <w:p w14:paraId="68BA98EB"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br/>
        <w:t>L'objet et la portée des modifications doivent être indiqués avec précision.</w:t>
      </w:r>
    </w:p>
    <w:p w14:paraId="06B2C14A"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12ADD83A"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324CE038" w14:textId="77777777" w:rsidR="009804F1" w:rsidRDefault="009804F1" w:rsidP="003C61E4">
      <w:pPr>
        <w:pStyle w:val="Corpsdetexte"/>
      </w:pPr>
    </w:p>
    <w:p w14:paraId="76EF576F" w14:textId="4EB3CC17" w:rsidR="009804F1" w:rsidRPr="00EF041D" w:rsidRDefault="009804F1" w:rsidP="003C61E4">
      <w:pPr>
        <w:pStyle w:val="Titre3"/>
        <w:keepNext/>
        <w:widowControl w:val="0"/>
        <w:numPr>
          <w:ilvl w:val="2"/>
          <w:numId w:val="5"/>
        </w:numPr>
        <w:tabs>
          <w:tab w:val="num" w:pos="810"/>
        </w:tabs>
        <w:suppressAutoHyphens/>
        <w:autoSpaceDE/>
        <w:autoSpaceDN/>
        <w:adjustRightInd/>
        <w:spacing w:before="180" w:after="180"/>
        <w:ind w:left="810"/>
        <w:jc w:val="both"/>
      </w:pPr>
      <w:bookmarkStart w:id="97" w:name="_Toc180098996"/>
      <w:bookmarkStart w:id="98" w:name="_Ref233177124"/>
      <w:bookmarkStart w:id="99" w:name="_Ref233177126"/>
      <w:bookmarkStart w:id="100" w:name="_Toc257380489"/>
      <w:bookmarkStart w:id="101" w:name="_Toc260134208"/>
      <w:bookmarkStart w:id="102" w:name="_Toc364253078"/>
      <w:r>
        <w:t>Sélection des soumissionnaires</w:t>
      </w:r>
      <w:bookmarkEnd w:id="97"/>
    </w:p>
    <w:p w14:paraId="56FA4445" w14:textId="77777777" w:rsidR="009804F1" w:rsidRDefault="009804F1" w:rsidP="003C61E4">
      <w:pPr>
        <w:pStyle w:val="Titre4"/>
        <w:keepLines w:val="0"/>
        <w:widowControl w:val="0"/>
        <w:numPr>
          <w:ilvl w:val="3"/>
          <w:numId w:val="5"/>
        </w:numPr>
        <w:tabs>
          <w:tab w:val="num" w:pos="864"/>
        </w:tabs>
        <w:suppressAutoHyphens/>
        <w:spacing w:before="120" w:after="120" w:line="240" w:lineRule="auto"/>
        <w:jc w:val="both"/>
      </w:pPr>
      <w:bookmarkStart w:id="103" w:name="_Toc180098997"/>
      <w:r>
        <w:t>Motifs d’exclusion</w:t>
      </w:r>
      <w:bookmarkEnd w:id="103"/>
    </w:p>
    <w:p w14:paraId="2A818361"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Les motifs d’exclusion obligatoires et facultatifs sont renseignés en annexe du présent cahier spécial des charges.</w:t>
      </w:r>
    </w:p>
    <w:p w14:paraId="4599E253"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vérifiera l’exactitude de cette déclaration sur l’honneur dans le chef du soumissionnaire dont l’offre est la mieux classée.</w:t>
      </w:r>
    </w:p>
    <w:p w14:paraId="15158B3D"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15F7505D" w:rsidR="009804F1" w:rsidRPr="004E42E0"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7865054" w14:textId="77777777" w:rsidR="009804F1" w:rsidRPr="006E1AE7" w:rsidRDefault="009804F1" w:rsidP="003C61E4">
      <w:pPr>
        <w:pStyle w:val="Titre4"/>
        <w:keepLines w:val="0"/>
        <w:widowControl w:val="0"/>
        <w:numPr>
          <w:ilvl w:val="3"/>
          <w:numId w:val="5"/>
        </w:numPr>
        <w:tabs>
          <w:tab w:val="num" w:pos="864"/>
        </w:tabs>
        <w:suppressAutoHyphens/>
        <w:spacing w:before="120" w:after="120" w:line="240" w:lineRule="auto"/>
        <w:jc w:val="both"/>
      </w:pPr>
      <w:bookmarkStart w:id="104" w:name="_Toc180098998"/>
      <w:r>
        <w:t>Critères de sélection</w:t>
      </w:r>
      <w:bookmarkEnd w:id="104"/>
    </w:p>
    <w:p w14:paraId="5765FD7F" w14:textId="41147289" w:rsidR="009804F1" w:rsidRPr="004E42E0"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7EBACC79" w14:textId="77777777" w:rsidR="009804F1" w:rsidRDefault="009804F1" w:rsidP="003C61E4">
      <w:pPr>
        <w:pStyle w:val="Titre4"/>
        <w:keepLines w:val="0"/>
        <w:widowControl w:val="0"/>
        <w:numPr>
          <w:ilvl w:val="3"/>
          <w:numId w:val="5"/>
        </w:numPr>
        <w:tabs>
          <w:tab w:val="num" w:pos="864"/>
        </w:tabs>
        <w:suppressAutoHyphens/>
        <w:spacing w:before="120" w:after="120" w:line="240" w:lineRule="auto"/>
        <w:jc w:val="both"/>
      </w:pPr>
      <w:bookmarkStart w:id="105" w:name="_Toc180098999"/>
      <w:r>
        <w:t>Aperçu de la procédure</w:t>
      </w:r>
      <w:bookmarkEnd w:id="105"/>
    </w:p>
    <w:p w14:paraId="04708649" w14:textId="72C75D95"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6BDC41F5"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faire régulariser les irrégularités dans l’offre des soumissionnaires durant les négociations.</w:t>
      </w:r>
    </w:p>
    <w:p w14:paraId="7BDB50FB" w14:textId="71E3C580"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shortlist de soumissionnaires avec lesquels des négociations seront menées. </w:t>
      </w:r>
    </w:p>
    <w:p w14:paraId="27BEAC7D"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w:t>
      </w:r>
      <w:r w:rsidRPr="00B929B1">
        <w:t xml:space="preserve"> </w:t>
      </w:r>
      <w:r w:rsidRPr="008C4A21">
        <w:rPr>
          <w:rFonts w:ascii="Georgia" w:eastAsia="Calibri" w:hAnsi="Georgia"/>
          <w:color w:val="585756"/>
          <w:sz w:val="21"/>
          <w:szCs w:val="22"/>
        </w:rPr>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58EC0243" w14:textId="77777777" w:rsidR="009804F1" w:rsidRPr="008C4A21"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115AA458" w14:textId="196B80F5" w:rsidR="009804F1" w:rsidRPr="0054234F" w:rsidRDefault="009804F1" w:rsidP="003C61E4">
      <w:pPr>
        <w:pStyle w:val="BTCtextCTB"/>
        <w:rPr>
          <w:rFonts w:ascii="Georgia" w:eastAsia="Calibri" w:hAnsi="Georgia"/>
          <w:color w:val="585756"/>
          <w:sz w:val="21"/>
          <w:szCs w:val="22"/>
        </w:rPr>
      </w:pPr>
      <w:r w:rsidRPr="008C4A21">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5D5F7EA3" w14:textId="77777777" w:rsidR="009804F1" w:rsidRPr="002844B2" w:rsidRDefault="009804F1" w:rsidP="003C61E4">
      <w:pPr>
        <w:pStyle w:val="Titre4"/>
        <w:keepLines w:val="0"/>
        <w:widowControl w:val="0"/>
        <w:numPr>
          <w:ilvl w:val="3"/>
          <w:numId w:val="5"/>
        </w:numPr>
        <w:tabs>
          <w:tab w:val="num" w:pos="864"/>
        </w:tabs>
        <w:suppressAutoHyphens/>
        <w:spacing w:before="120" w:after="120" w:line="240" w:lineRule="auto"/>
        <w:jc w:val="both"/>
      </w:pPr>
      <w:bookmarkStart w:id="106" w:name="_Toc180099000"/>
      <w:r>
        <w:t>Critères d’attribution ♣</w:t>
      </w:r>
      <w:bookmarkEnd w:id="106"/>
    </w:p>
    <w:p w14:paraId="338A15AC" w14:textId="19D92AD5" w:rsidR="009804F1" w:rsidRPr="00C33BE2" w:rsidRDefault="009804F1" w:rsidP="003C61E4">
      <w:pPr>
        <w:pStyle w:val="Corpsdetexte"/>
        <w:rPr>
          <w:rFonts w:ascii="Georgia" w:eastAsia="Calibri" w:hAnsi="Georgia" w:cs="Times New Roman"/>
          <w:color w:val="585756"/>
          <w:kern w:val="0"/>
          <w:sz w:val="21"/>
          <w:szCs w:val="22"/>
          <w:lang w:val="fr-BE"/>
        </w:rPr>
      </w:pPr>
      <w:r w:rsidRPr="00C33BE2">
        <w:rPr>
          <w:rFonts w:ascii="Georgia" w:eastAsia="Calibri" w:hAnsi="Georgia" w:cs="Times New Roman"/>
          <w:color w:val="585756"/>
          <w:kern w:val="0"/>
          <w:sz w:val="21"/>
          <w:szCs w:val="22"/>
          <w:lang w:val="fr-BE"/>
        </w:rPr>
        <w:t xml:space="preserve">Le pouvoir adjudicateur choisira la BAFO régulière qu’il juge la plus avantageuse en tenant compte des critères </w:t>
      </w:r>
      <w:r w:rsidR="009051B2" w:rsidRPr="00C33BE2">
        <w:rPr>
          <w:rFonts w:ascii="Georgia" w:eastAsia="Calibri" w:hAnsi="Georgia" w:cs="Times New Roman"/>
          <w:color w:val="585756"/>
          <w:kern w:val="0"/>
          <w:sz w:val="21"/>
          <w:szCs w:val="22"/>
          <w:lang w:val="fr-BE"/>
        </w:rPr>
        <w:t>suivants :</w:t>
      </w:r>
    </w:p>
    <w:p w14:paraId="007A04FC" w14:textId="60FE1C46" w:rsidR="009804F1" w:rsidRPr="00C33BE2" w:rsidRDefault="009804F1" w:rsidP="003C61E4">
      <w:pPr>
        <w:pStyle w:val="Corpsdetexte"/>
        <w:rPr>
          <w:rFonts w:ascii="Georgia" w:hAnsi="Georgia"/>
          <w:color w:val="3B3838" w:themeColor="background2" w:themeShade="40"/>
          <w:sz w:val="21"/>
          <w:szCs w:val="21"/>
        </w:rPr>
      </w:pPr>
      <w:r w:rsidRPr="00C33BE2">
        <w:rPr>
          <w:rFonts w:ascii="Georgia" w:hAnsi="Georgia"/>
          <w:color w:val="3B3838" w:themeColor="background2" w:themeShade="40"/>
          <w:sz w:val="21"/>
          <w:szCs w:val="21"/>
        </w:rPr>
        <w:t>Attribution en se fondant sur le meilleur rapport qualité/prix qui est évalué sur la base du prix ou du coût ainsi que des critères comprenant des aspects qualitatifs</w:t>
      </w:r>
      <w:r w:rsidR="002557E4">
        <w:rPr>
          <w:rFonts w:ascii="Georgia" w:hAnsi="Georgia"/>
          <w:color w:val="3B3838" w:themeColor="background2" w:themeShade="40"/>
          <w:sz w:val="21"/>
          <w:szCs w:val="21"/>
        </w:rPr>
        <w:t xml:space="preserve"> </w:t>
      </w:r>
      <w:r w:rsidRPr="00C33BE2">
        <w:rPr>
          <w:rFonts w:ascii="Georgia" w:hAnsi="Georgia"/>
          <w:color w:val="3B3838" w:themeColor="background2" w:themeShade="40"/>
          <w:sz w:val="21"/>
          <w:szCs w:val="21"/>
        </w:rPr>
        <w:t>:</w:t>
      </w:r>
    </w:p>
    <w:p w14:paraId="6907EB49" w14:textId="13CA84C2" w:rsidR="009804F1" w:rsidRDefault="009051B2" w:rsidP="003C61E4">
      <w:pPr>
        <w:pStyle w:val="Corpsdetexte"/>
        <w:numPr>
          <w:ilvl w:val="0"/>
          <w:numId w:val="51"/>
        </w:numPr>
        <w:rPr>
          <w:rFonts w:ascii="Georgia" w:hAnsi="Georgia"/>
          <w:color w:val="3B3838" w:themeColor="background2" w:themeShade="40"/>
          <w:sz w:val="21"/>
          <w:szCs w:val="21"/>
        </w:rPr>
      </w:pPr>
      <w:r>
        <w:rPr>
          <w:rFonts w:ascii="Georgia" w:hAnsi="Georgia"/>
          <w:color w:val="3B3838" w:themeColor="background2" w:themeShade="40"/>
          <w:sz w:val="21"/>
          <w:szCs w:val="21"/>
        </w:rPr>
        <w:t xml:space="preserve">L’évaluation technique </w:t>
      </w:r>
      <w:r w:rsidR="009804F1" w:rsidRPr="00C33BE2">
        <w:rPr>
          <w:rFonts w:ascii="Georgia" w:hAnsi="Georgia"/>
          <w:color w:val="3B3838" w:themeColor="background2" w:themeShade="40"/>
          <w:sz w:val="21"/>
          <w:szCs w:val="21"/>
        </w:rPr>
        <w:t xml:space="preserve">: </w:t>
      </w:r>
      <w:r>
        <w:rPr>
          <w:rFonts w:ascii="Georgia" w:hAnsi="Georgia"/>
          <w:color w:val="3B3838" w:themeColor="background2" w:themeShade="40"/>
          <w:sz w:val="21"/>
          <w:szCs w:val="21"/>
        </w:rPr>
        <w:t>(</w:t>
      </w:r>
      <w:r w:rsidR="001A67E5">
        <w:rPr>
          <w:rFonts w:ascii="Georgia" w:hAnsi="Georgia"/>
          <w:color w:val="3B3838" w:themeColor="background2" w:themeShade="40"/>
          <w:sz w:val="21"/>
          <w:szCs w:val="21"/>
        </w:rPr>
        <w:t>8</w:t>
      </w:r>
      <w:r w:rsidR="00496A14">
        <w:rPr>
          <w:rFonts w:ascii="Georgia" w:hAnsi="Georgia"/>
          <w:color w:val="3B3838" w:themeColor="background2" w:themeShade="40"/>
          <w:sz w:val="21"/>
          <w:szCs w:val="21"/>
        </w:rPr>
        <w:t>0</w:t>
      </w:r>
      <w:r w:rsidR="009804F1" w:rsidRPr="00C33BE2">
        <w:rPr>
          <w:rFonts w:ascii="Georgia" w:hAnsi="Georgia"/>
          <w:color w:val="3B3838" w:themeColor="background2" w:themeShade="40"/>
          <w:sz w:val="21"/>
          <w:szCs w:val="21"/>
        </w:rPr>
        <w:t>%</w:t>
      </w:r>
      <w:r>
        <w:rPr>
          <w:rFonts w:ascii="Georgia" w:hAnsi="Georgia"/>
          <w:color w:val="3B3838" w:themeColor="background2" w:themeShade="40"/>
          <w:sz w:val="21"/>
          <w:szCs w:val="21"/>
        </w:rPr>
        <w:t xml:space="preserve"> de la note/cotation finale)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6571"/>
        <w:gridCol w:w="1184"/>
      </w:tblGrid>
      <w:tr w:rsidR="00E73D7D" w:rsidRPr="00E73D7D" w14:paraId="1E523533"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49E286A9"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en-US"/>
              </w:rPr>
              <w:lastRenderedPageBreak/>
              <w:t>No</w:t>
            </w: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FFE699"/>
            <w:vAlign w:val="center"/>
            <w:hideMark/>
          </w:tcPr>
          <w:p w14:paraId="1254D17F"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en-US"/>
              </w:rPr>
              <w:t>Critères d’évaluation technique</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FFE699"/>
            <w:vAlign w:val="center"/>
            <w:hideMark/>
          </w:tcPr>
          <w:p w14:paraId="5AF5AF48"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en-US"/>
              </w:rPr>
              <w:t>Max / 100 pts</w:t>
            </w:r>
            <w:r w:rsidRPr="00E73D7D">
              <w:rPr>
                <w:color w:val="3B3838" w:themeColor="background2" w:themeShade="40"/>
                <w:szCs w:val="21"/>
              </w:rPr>
              <w:t> </w:t>
            </w:r>
          </w:p>
        </w:tc>
      </w:tr>
      <w:tr w:rsidR="00E73D7D" w:rsidRPr="00E73D7D" w14:paraId="1DDF9D07"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52CFA969"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en-US"/>
              </w:rPr>
              <w:t> 1. </w:t>
            </w: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D9E2F3"/>
            <w:vAlign w:val="center"/>
            <w:hideMark/>
          </w:tcPr>
          <w:p w14:paraId="03A310B7"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en-US"/>
              </w:rPr>
              <w:t>Experience de la structure </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D9E2F3"/>
            <w:vAlign w:val="center"/>
            <w:hideMark/>
          </w:tcPr>
          <w:p w14:paraId="21C501B7"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en-US"/>
              </w:rPr>
              <w:t>20 pts</w:t>
            </w:r>
            <w:r w:rsidRPr="00E73D7D">
              <w:rPr>
                <w:color w:val="3B3838" w:themeColor="background2" w:themeShade="40"/>
                <w:szCs w:val="21"/>
              </w:rPr>
              <w:t> </w:t>
            </w:r>
          </w:p>
        </w:tc>
      </w:tr>
      <w:tr w:rsidR="00E73D7D" w:rsidRPr="00E73D7D" w14:paraId="1517F7A7"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2697DD53" w14:textId="77777777" w:rsidR="00E73D7D" w:rsidRPr="00E73D7D" w:rsidRDefault="00E73D7D" w:rsidP="003C61E4">
            <w:pPr>
              <w:pStyle w:val="Corpsdetexte"/>
              <w:ind w:left="360"/>
              <w:rPr>
                <w:color w:val="3B3838" w:themeColor="background2" w:themeShade="40"/>
                <w:szCs w:val="21"/>
              </w:rPr>
            </w:pPr>
            <w:r w:rsidRPr="00E73D7D">
              <w:rPr>
                <w:b/>
                <w:bCs/>
                <w:i/>
                <w:iCs/>
                <w:color w:val="3B3838" w:themeColor="background2" w:themeShade="40"/>
                <w:szCs w:val="21"/>
                <w:lang w:val="en-US"/>
              </w:rPr>
              <w:t>1.1.</w:t>
            </w: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E2EFD9"/>
            <w:vAlign w:val="center"/>
            <w:hideMark/>
          </w:tcPr>
          <w:p w14:paraId="2B129371"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rPr>
              <w:t>Experience averée dans la conduite des études d’analyse des filières agricoles (fournir les attestations, PV de reception ou toute autre preueve de bonne exécution). </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E2EFD9"/>
            <w:vAlign w:val="center"/>
            <w:hideMark/>
          </w:tcPr>
          <w:p w14:paraId="02AF2B2C" w14:textId="77777777" w:rsidR="00E73D7D" w:rsidRPr="00E73D7D" w:rsidRDefault="00E73D7D" w:rsidP="003C61E4">
            <w:pPr>
              <w:pStyle w:val="Corpsdetexte"/>
              <w:ind w:left="360"/>
              <w:rPr>
                <w:color w:val="3B3838" w:themeColor="background2" w:themeShade="40"/>
                <w:szCs w:val="21"/>
              </w:rPr>
            </w:pPr>
            <w:r w:rsidRPr="00E73D7D">
              <w:rPr>
                <w:b/>
                <w:bCs/>
                <w:i/>
                <w:iCs/>
                <w:color w:val="3B3838" w:themeColor="background2" w:themeShade="40"/>
                <w:szCs w:val="21"/>
                <w:lang w:val="en-US"/>
              </w:rPr>
              <w:t>10</w:t>
            </w:r>
            <w:r w:rsidRPr="00E73D7D">
              <w:rPr>
                <w:color w:val="3B3838" w:themeColor="background2" w:themeShade="40"/>
                <w:szCs w:val="21"/>
              </w:rPr>
              <w:t> </w:t>
            </w:r>
          </w:p>
        </w:tc>
      </w:tr>
      <w:tr w:rsidR="00E73D7D" w:rsidRPr="00E73D7D" w14:paraId="5EF54069"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846BC7"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vAlign w:val="center"/>
            <w:hideMark/>
          </w:tcPr>
          <w:p w14:paraId="1A27A549"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rPr>
              <w:t>Une attestation / preuve valable fournie</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7DFC9BE3"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en-US"/>
              </w:rPr>
              <w:t>3</w:t>
            </w:r>
            <w:r w:rsidRPr="00E73D7D">
              <w:rPr>
                <w:color w:val="3B3838" w:themeColor="background2" w:themeShade="40"/>
                <w:szCs w:val="21"/>
              </w:rPr>
              <w:t> </w:t>
            </w:r>
          </w:p>
        </w:tc>
      </w:tr>
      <w:tr w:rsidR="00E73D7D" w:rsidRPr="00E73D7D" w14:paraId="0D47EBE2"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B4DA2F"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vAlign w:val="center"/>
            <w:hideMark/>
          </w:tcPr>
          <w:p w14:paraId="1222EEFB"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rPr>
              <w:t>Deux attestations/preuves valables fournies</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6136C59C"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en-US"/>
              </w:rPr>
              <w:t>6 </w:t>
            </w:r>
            <w:r w:rsidRPr="00E73D7D">
              <w:rPr>
                <w:color w:val="3B3838" w:themeColor="background2" w:themeShade="40"/>
                <w:szCs w:val="21"/>
              </w:rPr>
              <w:t> </w:t>
            </w:r>
          </w:p>
        </w:tc>
      </w:tr>
      <w:tr w:rsidR="00E73D7D" w:rsidRPr="00E73D7D" w14:paraId="041E990F"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30FA65"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vAlign w:val="center"/>
            <w:hideMark/>
          </w:tcPr>
          <w:p w14:paraId="4102BE7F"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rPr>
              <w:t>Trois ou plus d’ attestations / preuves valable fournies</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2152E4C2"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en-US"/>
              </w:rPr>
              <w:t>10</w:t>
            </w:r>
            <w:r w:rsidRPr="00E73D7D">
              <w:rPr>
                <w:color w:val="3B3838" w:themeColor="background2" w:themeShade="40"/>
                <w:szCs w:val="21"/>
              </w:rPr>
              <w:t> </w:t>
            </w:r>
          </w:p>
        </w:tc>
      </w:tr>
      <w:tr w:rsidR="00E73D7D" w:rsidRPr="00E73D7D" w14:paraId="1637127A"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24E278DE" w14:textId="77777777" w:rsidR="00E73D7D" w:rsidRPr="00E73D7D" w:rsidRDefault="00E73D7D" w:rsidP="003C61E4">
            <w:pPr>
              <w:pStyle w:val="Corpsdetexte"/>
              <w:ind w:left="360"/>
              <w:rPr>
                <w:color w:val="3B3838" w:themeColor="background2" w:themeShade="40"/>
                <w:szCs w:val="21"/>
              </w:rPr>
            </w:pPr>
            <w:r w:rsidRPr="00E73D7D">
              <w:rPr>
                <w:b/>
                <w:bCs/>
                <w:i/>
                <w:iCs/>
                <w:color w:val="3B3838" w:themeColor="background2" w:themeShade="40"/>
                <w:szCs w:val="21"/>
                <w:lang w:val="en-US"/>
              </w:rPr>
              <w:t>1.2.</w:t>
            </w: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E2EFD9"/>
            <w:vAlign w:val="center"/>
            <w:hideMark/>
          </w:tcPr>
          <w:p w14:paraId="1F439AC4"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rPr>
              <w:t>Expertise dans le domaine de la recherche-développement / innovation technique en milieu rural</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E2EFD9"/>
            <w:vAlign w:val="center"/>
            <w:hideMark/>
          </w:tcPr>
          <w:p w14:paraId="7F951AEE" w14:textId="77777777" w:rsidR="00E73D7D" w:rsidRPr="00E73D7D" w:rsidRDefault="00E73D7D" w:rsidP="003C61E4">
            <w:pPr>
              <w:pStyle w:val="Corpsdetexte"/>
              <w:ind w:left="360"/>
              <w:rPr>
                <w:color w:val="3B3838" w:themeColor="background2" w:themeShade="40"/>
                <w:szCs w:val="21"/>
              </w:rPr>
            </w:pPr>
            <w:r w:rsidRPr="00E73D7D">
              <w:rPr>
                <w:b/>
                <w:bCs/>
                <w:i/>
                <w:iCs/>
                <w:color w:val="3B3838" w:themeColor="background2" w:themeShade="40"/>
                <w:szCs w:val="21"/>
                <w:lang w:val="en-US"/>
              </w:rPr>
              <w:t>10</w:t>
            </w:r>
            <w:r w:rsidRPr="00E73D7D">
              <w:rPr>
                <w:color w:val="3B3838" w:themeColor="background2" w:themeShade="40"/>
                <w:szCs w:val="21"/>
              </w:rPr>
              <w:t> </w:t>
            </w:r>
          </w:p>
        </w:tc>
      </w:tr>
      <w:tr w:rsidR="00E73D7D" w:rsidRPr="00E73D7D" w14:paraId="1D47A27C"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CC8917"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vAlign w:val="center"/>
            <w:hideMark/>
          </w:tcPr>
          <w:p w14:paraId="16B42F18" w14:textId="4790708A"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rPr>
              <w:t>Nombre d’années d’expérience dans la recherche-development / innovation technique agricole en milieu rural (Au minimum 10 ans).</w:t>
            </w:r>
            <w:r w:rsidRPr="00E73D7D">
              <w:rPr>
                <w:color w:val="3B3838" w:themeColor="background2" w:themeShade="40"/>
                <w:szCs w:val="21"/>
              </w:rPr>
              <w:t> </w:t>
            </w:r>
          </w:p>
          <w:p w14:paraId="197F693D"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rPr>
              <w:t>Si moins de 10 ans = 0 pts ; si 10 ans = 3 pts et si + de 10 ans = 5pts</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47F50182"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en-US"/>
              </w:rPr>
              <w:t>5</w:t>
            </w:r>
            <w:r w:rsidRPr="00E73D7D">
              <w:rPr>
                <w:color w:val="3B3838" w:themeColor="background2" w:themeShade="40"/>
                <w:szCs w:val="21"/>
              </w:rPr>
              <w:t> </w:t>
            </w:r>
          </w:p>
        </w:tc>
      </w:tr>
      <w:tr w:rsidR="00E73D7D" w:rsidRPr="00E73D7D" w14:paraId="567A1BC7"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3122BF"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vAlign w:val="center"/>
            <w:hideMark/>
          </w:tcPr>
          <w:p w14:paraId="580EDFF6"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Connaissance du contexte agricole du Haut-Katanga et du Lualaba (soit avoir conduit au moins trois études ou projets dans les zones cibles, ou soit être actif dans le secteur agricole dans les zones cibles depuis au moins 5 ans).</w:t>
            </w:r>
            <w:r w:rsidRPr="00E73D7D">
              <w:rPr>
                <w:color w:val="3B3838" w:themeColor="background2" w:themeShade="40"/>
                <w:szCs w:val="21"/>
              </w:rPr>
              <w:t> </w:t>
            </w:r>
          </w:p>
          <w:p w14:paraId="4DB2D3C2" w14:textId="77777777" w:rsidR="00E73D7D" w:rsidRPr="00E73D7D" w:rsidRDefault="00E73D7D" w:rsidP="003C61E4">
            <w:pPr>
              <w:pStyle w:val="Corpsdetexte"/>
              <w:numPr>
                <w:ilvl w:val="0"/>
                <w:numId w:val="100"/>
              </w:numPr>
              <w:rPr>
                <w:color w:val="3B3838" w:themeColor="background2" w:themeShade="40"/>
                <w:szCs w:val="21"/>
              </w:rPr>
            </w:pPr>
            <w:r w:rsidRPr="00E73D7D">
              <w:rPr>
                <w:i/>
                <w:iCs/>
                <w:color w:val="3B3838" w:themeColor="background2" w:themeShade="40"/>
                <w:szCs w:val="21"/>
              </w:rPr>
              <w:t>Soit, si moins de 3 études = 0 pts ; si 3 études = 3 pts et si + de 3 études = 5pts</w:t>
            </w:r>
            <w:r w:rsidRPr="00E73D7D">
              <w:rPr>
                <w:i/>
                <w:iCs/>
                <w:color w:val="3B3838" w:themeColor="background2" w:themeShade="40"/>
                <w:szCs w:val="21"/>
                <w:lang w:val="fr-BE"/>
              </w:rPr>
              <w:t> </w:t>
            </w:r>
            <w:r w:rsidRPr="00E73D7D">
              <w:rPr>
                <w:color w:val="3B3838" w:themeColor="background2" w:themeShade="40"/>
                <w:szCs w:val="21"/>
              </w:rPr>
              <w:t> </w:t>
            </w:r>
          </w:p>
          <w:p w14:paraId="607288D3" w14:textId="77777777" w:rsidR="00E73D7D" w:rsidRPr="00E73D7D" w:rsidRDefault="00E73D7D" w:rsidP="003C61E4">
            <w:pPr>
              <w:pStyle w:val="Corpsdetexte"/>
              <w:numPr>
                <w:ilvl w:val="0"/>
                <w:numId w:val="101"/>
              </w:numPr>
              <w:rPr>
                <w:color w:val="3B3838" w:themeColor="background2" w:themeShade="40"/>
                <w:szCs w:val="21"/>
              </w:rPr>
            </w:pPr>
            <w:r w:rsidRPr="00E73D7D">
              <w:rPr>
                <w:i/>
                <w:iCs/>
                <w:color w:val="3B3838" w:themeColor="background2" w:themeShade="40"/>
                <w:szCs w:val="21"/>
              </w:rPr>
              <w:t>Ou soit, si moins de 5 ans = 0 pts ; si 5 ans = 3 pts et si + de 5 ans = 5pts</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24F7EE35"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en-US"/>
              </w:rPr>
              <w:t>5</w:t>
            </w:r>
            <w:r w:rsidRPr="00E73D7D">
              <w:rPr>
                <w:color w:val="3B3838" w:themeColor="background2" w:themeShade="40"/>
                <w:szCs w:val="21"/>
              </w:rPr>
              <w:t> </w:t>
            </w:r>
          </w:p>
        </w:tc>
      </w:tr>
      <w:tr w:rsidR="00E73D7D" w:rsidRPr="00E73D7D" w14:paraId="74712588"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D9E2F3"/>
            <w:hideMark/>
          </w:tcPr>
          <w:p w14:paraId="258887CC"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fr-BE"/>
              </w:rPr>
              <w:t>2.</w:t>
            </w: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D9E2F3"/>
            <w:hideMark/>
          </w:tcPr>
          <w:p w14:paraId="01CE632C"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fr-BE"/>
              </w:rPr>
              <w:t>Pertinence de l’approche méthodologique</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D9E2F3"/>
            <w:hideMark/>
          </w:tcPr>
          <w:p w14:paraId="65BF3C17"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fr-BE"/>
              </w:rPr>
              <w:t>30 pts</w:t>
            </w:r>
            <w:r w:rsidRPr="00E73D7D">
              <w:rPr>
                <w:color w:val="3B3838" w:themeColor="background2" w:themeShade="40"/>
                <w:szCs w:val="21"/>
              </w:rPr>
              <w:t> </w:t>
            </w:r>
          </w:p>
        </w:tc>
      </w:tr>
      <w:tr w:rsidR="00E73D7D" w:rsidRPr="00E73D7D" w14:paraId="7F45857C"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B9C7D2"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vAlign w:val="center"/>
            <w:hideMark/>
          </w:tcPr>
          <w:p w14:paraId="79338F0A"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Compréhension des TdR (observations sur les objectifs et les résultats escomptés, perception de la modalité de mise en œuvre de la mission)</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4A0364F9"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5 </w:t>
            </w:r>
          </w:p>
        </w:tc>
      </w:tr>
      <w:tr w:rsidR="00E73D7D" w:rsidRPr="00E73D7D" w14:paraId="663E95F3"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1EEEDE"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vAlign w:val="center"/>
            <w:hideMark/>
          </w:tcPr>
          <w:p w14:paraId="22BE8834"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Pertinence de l’approche méthodologique : techniques et outils de collecte / analyse de données</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027BE64C"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15 </w:t>
            </w:r>
          </w:p>
        </w:tc>
      </w:tr>
      <w:tr w:rsidR="00E73D7D" w:rsidRPr="00E73D7D" w14:paraId="0F2BFBA2"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0B68CB"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vAlign w:val="center"/>
            <w:hideMark/>
          </w:tcPr>
          <w:p w14:paraId="72BFF23C"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Plan de travail réaliste : clarté/réalisme du chronogramme et durée de la mission </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48BCD45E"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5</w:t>
            </w:r>
            <w:r w:rsidRPr="00E73D7D">
              <w:rPr>
                <w:color w:val="3B3838" w:themeColor="background2" w:themeShade="40"/>
                <w:szCs w:val="21"/>
              </w:rPr>
              <w:t> </w:t>
            </w:r>
          </w:p>
        </w:tc>
      </w:tr>
      <w:tr w:rsidR="00E73D7D" w:rsidRPr="00E73D7D" w14:paraId="0C971AE4" w14:textId="77777777" w:rsidTr="00E73D7D">
        <w:trPr>
          <w:trHeight w:val="34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613565"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vAlign w:val="center"/>
            <w:hideMark/>
          </w:tcPr>
          <w:p w14:paraId="1D4A185E" w14:textId="40B6F989"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 xml:space="preserve">Motivation et cohérence du choix des experts </w:t>
            </w:r>
            <w:r w:rsidR="00A74BB3">
              <w:rPr>
                <w:color w:val="3B3838" w:themeColor="background2" w:themeShade="40"/>
                <w:szCs w:val="21"/>
                <w:lang w:val="fr-BE"/>
              </w:rPr>
              <w:t>adjoints</w:t>
            </w:r>
            <w:r w:rsidRPr="00E73D7D">
              <w:rPr>
                <w:color w:val="3B3838" w:themeColor="background2" w:themeShade="40"/>
                <w:szCs w:val="21"/>
                <w:lang w:val="fr-BE"/>
              </w:rPr>
              <w:t xml:space="preserve"> proposé/s </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vAlign w:val="center"/>
            <w:hideMark/>
          </w:tcPr>
          <w:p w14:paraId="3E959C39"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5</w:t>
            </w:r>
            <w:r w:rsidRPr="00E73D7D">
              <w:rPr>
                <w:color w:val="3B3838" w:themeColor="background2" w:themeShade="40"/>
                <w:szCs w:val="21"/>
              </w:rPr>
              <w:t> </w:t>
            </w:r>
          </w:p>
        </w:tc>
      </w:tr>
      <w:tr w:rsidR="00E73D7D" w:rsidRPr="00E73D7D" w14:paraId="39853DEB" w14:textId="77777777" w:rsidTr="00E73D7D">
        <w:trPr>
          <w:trHeight w:val="465"/>
        </w:trPr>
        <w:tc>
          <w:tcPr>
            <w:tcW w:w="585" w:type="dxa"/>
            <w:tcBorders>
              <w:top w:val="nil"/>
              <w:left w:val="single" w:sz="6" w:space="0" w:color="auto"/>
              <w:bottom w:val="single" w:sz="6" w:space="0" w:color="auto"/>
              <w:right w:val="single" w:sz="6" w:space="0" w:color="auto"/>
            </w:tcBorders>
            <w:shd w:val="clear" w:color="auto" w:fill="DEEAF6"/>
            <w:vAlign w:val="center"/>
            <w:hideMark/>
          </w:tcPr>
          <w:p w14:paraId="1BEF4AB0"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rPr>
              <w:t>3. </w:t>
            </w:r>
            <w:r w:rsidRPr="00E73D7D">
              <w:rPr>
                <w:color w:val="3B3838" w:themeColor="background2" w:themeShade="40"/>
                <w:szCs w:val="21"/>
              </w:rPr>
              <w:t> </w:t>
            </w:r>
          </w:p>
        </w:tc>
        <w:tc>
          <w:tcPr>
            <w:tcW w:w="7950" w:type="dxa"/>
            <w:tcBorders>
              <w:top w:val="nil"/>
              <w:left w:val="nil"/>
              <w:bottom w:val="single" w:sz="6" w:space="0" w:color="auto"/>
              <w:right w:val="single" w:sz="6" w:space="0" w:color="auto"/>
            </w:tcBorders>
            <w:shd w:val="clear" w:color="auto" w:fill="DEEAF6"/>
            <w:hideMark/>
          </w:tcPr>
          <w:p w14:paraId="4610FBB5"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fr-BE"/>
              </w:rPr>
              <w:t>Qualification et expérience des experts principaux</w:t>
            </w:r>
            <w:r w:rsidRPr="00E73D7D">
              <w:rPr>
                <w:color w:val="3B3838" w:themeColor="background2" w:themeShade="40"/>
                <w:szCs w:val="21"/>
              </w:rPr>
              <w:t> </w:t>
            </w:r>
          </w:p>
        </w:tc>
        <w:tc>
          <w:tcPr>
            <w:tcW w:w="1245" w:type="dxa"/>
            <w:tcBorders>
              <w:top w:val="nil"/>
              <w:left w:val="nil"/>
              <w:bottom w:val="single" w:sz="6" w:space="0" w:color="auto"/>
              <w:right w:val="single" w:sz="6" w:space="0" w:color="auto"/>
            </w:tcBorders>
            <w:shd w:val="clear" w:color="auto" w:fill="DEEAF6"/>
            <w:hideMark/>
          </w:tcPr>
          <w:p w14:paraId="14952A52"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fr-BE"/>
              </w:rPr>
              <w:t>30 pts</w:t>
            </w:r>
            <w:r w:rsidRPr="00E73D7D">
              <w:rPr>
                <w:color w:val="3B3838" w:themeColor="background2" w:themeShade="40"/>
                <w:szCs w:val="21"/>
              </w:rPr>
              <w:t> </w:t>
            </w:r>
          </w:p>
        </w:tc>
      </w:tr>
      <w:tr w:rsidR="00E73D7D" w:rsidRPr="00E73D7D" w14:paraId="25C22C93" w14:textId="77777777" w:rsidTr="00E73D7D">
        <w:trPr>
          <w:trHeight w:val="315"/>
        </w:trPr>
        <w:tc>
          <w:tcPr>
            <w:tcW w:w="585" w:type="dxa"/>
            <w:tcBorders>
              <w:top w:val="nil"/>
              <w:left w:val="single" w:sz="6" w:space="0" w:color="auto"/>
              <w:bottom w:val="single" w:sz="6" w:space="0" w:color="auto"/>
              <w:right w:val="single" w:sz="6" w:space="0" w:color="auto"/>
            </w:tcBorders>
            <w:shd w:val="clear" w:color="auto" w:fill="E2EFD9"/>
            <w:vAlign w:val="center"/>
            <w:hideMark/>
          </w:tcPr>
          <w:p w14:paraId="47A527B4"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3.1.</w:t>
            </w:r>
            <w:r w:rsidRPr="00E73D7D">
              <w:rPr>
                <w:color w:val="3B3838" w:themeColor="background2" w:themeShade="40"/>
                <w:szCs w:val="21"/>
              </w:rPr>
              <w:t> </w:t>
            </w:r>
          </w:p>
        </w:tc>
        <w:tc>
          <w:tcPr>
            <w:tcW w:w="7950" w:type="dxa"/>
            <w:tcBorders>
              <w:top w:val="nil"/>
              <w:left w:val="nil"/>
              <w:bottom w:val="single" w:sz="6" w:space="0" w:color="auto"/>
              <w:right w:val="single" w:sz="6" w:space="0" w:color="auto"/>
            </w:tcBorders>
            <w:shd w:val="clear" w:color="auto" w:fill="E2EFD9"/>
            <w:hideMark/>
          </w:tcPr>
          <w:p w14:paraId="25F0FB3C"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 xml:space="preserve">Diplôme universitaire (Minimum BAC +5) </w:t>
            </w:r>
            <w:r w:rsidRPr="00E73D7D">
              <w:rPr>
                <w:color w:val="3B3838" w:themeColor="background2" w:themeShade="40"/>
                <w:szCs w:val="21"/>
              </w:rPr>
              <w:t>en agroéconomie ou équivalent. Doctorat est une plus-value. Si BAC +5 = 4pts. Si Doctorat = 5 pts </w:t>
            </w:r>
          </w:p>
        </w:tc>
        <w:tc>
          <w:tcPr>
            <w:tcW w:w="1245" w:type="dxa"/>
            <w:tcBorders>
              <w:top w:val="nil"/>
              <w:left w:val="nil"/>
              <w:bottom w:val="single" w:sz="6" w:space="0" w:color="auto"/>
              <w:right w:val="single" w:sz="6" w:space="0" w:color="auto"/>
            </w:tcBorders>
            <w:shd w:val="clear" w:color="auto" w:fill="E2EFD9"/>
            <w:hideMark/>
          </w:tcPr>
          <w:p w14:paraId="28E2F448"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5</w:t>
            </w:r>
            <w:r w:rsidRPr="00E73D7D">
              <w:rPr>
                <w:color w:val="3B3838" w:themeColor="background2" w:themeShade="40"/>
                <w:szCs w:val="21"/>
              </w:rPr>
              <w:t> </w:t>
            </w:r>
          </w:p>
        </w:tc>
      </w:tr>
      <w:tr w:rsidR="00E73D7D" w:rsidRPr="00E73D7D" w14:paraId="0C54C5FB" w14:textId="77777777" w:rsidTr="00E73D7D">
        <w:trPr>
          <w:trHeight w:val="255"/>
        </w:trPr>
        <w:tc>
          <w:tcPr>
            <w:tcW w:w="58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2534C2A5"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3.1.</w:t>
            </w:r>
            <w:r w:rsidRPr="00E73D7D">
              <w:rPr>
                <w:color w:val="3B3838" w:themeColor="background2" w:themeShade="40"/>
                <w:szCs w:val="21"/>
              </w:rPr>
              <w:t> </w:t>
            </w:r>
          </w:p>
        </w:tc>
        <w:tc>
          <w:tcPr>
            <w:tcW w:w="7950" w:type="dxa"/>
            <w:tcBorders>
              <w:top w:val="single" w:sz="6" w:space="0" w:color="auto"/>
              <w:left w:val="single" w:sz="6" w:space="0" w:color="auto"/>
              <w:bottom w:val="single" w:sz="6" w:space="0" w:color="auto"/>
              <w:right w:val="single" w:sz="6" w:space="0" w:color="auto"/>
            </w:tcBorders>
            <w:shd w:val="clear" w:color="auto" w:fill="E2EFD9"/>
            <w:hideMark/>
          </w:tcPr>
          <w:p w14:paraId="741BF31A"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Expérience professionnelle générale en lien avec la mission</w:t>
            </w:r>
            <w:r w:rsidRPr="00E73D7D">
              <w:rPr>
                <w:color w:val="3B3838" w:themeColor="background2" w:themeShade="40"/>
                <w:szCs w:val="21"/>
              </w:rPr>
              <w:t> </w:t>
            </w:r>
          </w:p>
        </w:tc>
        <w:tc>
          <w:tcPr>
            <w:tcW w:w="1245" w:type="dxa"/>
            <w:tcBorders>
              <w:top w:val="single" w:sz="6" w:space="0" w:color="auto"/>
              <w:left w:val="single" w:sz="6" w:space="0" w:color="auto"/>
              <w:bottom w:val="single" w:sz="6" w:space="0" w:color="auto"/>
              <w:right w:val="single" w:sz="6" w:space="0" w:color="auto"/>
            </w:tcBorders>
            <w:shd w:val="clear" w:color="auto" w:fill="E2EFD9"/>
            <w:hideMark/>
          </w:tcPr>
          <w:p w14:paraId="6F4A315E"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10</w:t>
            </w:r>
            <w:r w:rsidRPr="00E73D7D">
              <w:rPr>
                <w:color w:val="3B3838" w:themeColor="background2" w:themeShade="40"/>
                <w:szCs w:val="21"/>
              </w:rPr>
              <w:t> </w:t>
            </w:r>
          </w:p>
        </w:tc>
      </w:tr>
      <w:tr w:rsidR="00E73D7D" w:rsidRPr="00E73D7D" w14:paraId="3E5DA8BB" w14:textId="77777777" w:rsidTr="00E73D7D">
        <w:trPr>
          <w:trHeight w:val="4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BF824"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 </w:t>
            </w: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hideMark/>
          </w:tcPr>
          <w:p w14:paraId="36AB3B45"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5 années d’expérience dans l’appui au développement des filières agricoles. Un à deux ans = 1 pt. Deux à trois ans = 2 pts. Trois à quatre ans = 4pts. Cinq ans ou plus = 5pts</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hideMark/>
          </w:tcPr>
          <w:p w14:paraId="620D96C3"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5</w:t>
            </w:r>
            <w:r w:rsidRPr="00E73D7D">
              <w:rPr>
                <w:color w:val="3B3838" w:themeColor="background2" w:themeShade="40"/>
                <w:szCs w:val="21"/>
              </w:rPr>
              <w:t> </w:t>
            </w:r>
          </w:p>
        </w:tc>
      </w:tr>
      <w:tr w:rsidR="00E73D7D" w:rsidRPr="00E73D7D" w14:paraId="3C5B7C47" w14:textId="77777777" w:rsidTr="00E73D7D">
        <w:trPr>
          <w:trHeight w:val="4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EEB5F"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lastRenderedPageBreak/>
              <w:t> </w:t>
            </w:r>
          </w:p>
        </w:tc>
        <w:tc>
          <w:tcPr>
            <w:tcW w:w="7950" w:type="dxa"/>
            <w:tcBorders>
              <w:top w:val="single" w:sz="6" w:space="0" w:color="auto"/>
              <w:left w:val="nil"/>
              <w:bottom w:val="single" w:sz="6" w:space="0" w:color="auto"/>
              <w:right w:val="single" w:sz="6" w:space="0" w:color="auto"/>
            </w:tcBorders>
            <w:shd w:val="clear" w:color="auto" w:fill="auto"/>
            <w:hideMark/>
          </w:tcPr>
          <w:p w14:paraId="7F386264"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rPr>
              <w:t xml:space="preserve">Expérience dans la conduite de missions d’étude de préférence pour le compte des agences de coopération au développement (cfr attestations ou tout autre preuve). </w:t>
            </w:r>
            <w:r w:rsidRPr="00E73D7D">
              <w:rPr>
                <w:color w:val="3B3838" w:themeColor="background2" w:themeShade="40"/>
                <w:szCs w:val="21"/>
                <w:lang w:val="fr-BE"/>
              </w:rPr>
              <w:t>1 étude = 1 pt ; 2 études = 3 pts ; 3 études ou plus = 5pts</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hideMark/>
          </w:tcPr>
          <w:p w14:paraId="31239016"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5</w:t>
            </w:r>
            <w:r w:rsidRPr="00E73D7D">
              <w:rPr>
                <w:color w:val="3B3838" w:themeColor="background2" w:themeShade="40"/>
                <w:szCs w:val="21"/>
              </w:rPr>
              <w:t> </w:t>
            </w:r>
          </w:p>
        </w:tc>
      </w:tr>
      <w:tr w:rsidR="00E73D7D" w:rsidRPr="00E73D7D" w14:paraId="0A908E54" w14:textId="77777777" w:rsidTr="00E73D7D">
        <w:trPr>
          <w:trHeight w:val="315"/>
        </w:trPr>
        <w:tc>
          <w:tcPr>
            <w:tcW w:w="58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1CBB72EE"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3.3</w:t>
            </w: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E2EFD9"/>
            <w:hideMark/>
          </w:tcPr>
          <w:p w14:paraId="5E34E4B5"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Expérience professionnelle spécifique en lien avec la mission. </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E2EFD9"/>
            <w:hideMark/>
          </w:tcPr>
          <w:p w14:paraId="2E36E233"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15</w:t>
            </w:r>
            <w:r w:rsidRPr="00E73D7D">
              <w:rPr>
                <w:color w:val="3B3838" w:themeColor="background2" w:themeShade="40"/>
                <w:szCs w:val="21"/>
              </w:rPr>
              <w:t> </w:t>
            </w:r>
          </w:p>
        </w:tc>
      </w:tr>
      <w:tr w:rsidR="00E73D7D" w:rsidRPr="00E73D7D" w14:paraId="003DCA00" w14:textId="77777777" w:rsidTr="00E73D7D">
        <w:trPr>
          <w:trHeight w:val="31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B0F126"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hideMark/>
          </w:tcPr>
          <w:p w14:paraId="2D202755"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Avoir conduit au moins une étude en lien avec l’identification d’options techniques pour améliorer les performances technico-économiques des producteurs. 1 étude = 4pts ; deux ou plus = 5pts</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hideMark/>
          </w:tcPr>
          <w:p w14:paraId="4591AA44"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5</w:t>
            </w:r>
            <w:r w:rsidRPr="00E73D7D">
              <w:rPr>
                <w:color w:val="3B3838" w:themeColor="background2" w:themeShade="40"/>
                <w:szCs w:val="21"/>
              </w:rPr>
              <w:t> </w:t>
            </w:r>
          </w:p>
        </w:tc>
      </w:tr>
      <w:tr w:rsidR="00E73D7D" w:rsidRPr="00E73D7D" w14:paraId="2FBF85CE" w14:textId="77777777" w:rsidTr="00E73D7D">
        <w:trPr>
          <w:trHeight w:val="31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7B0690"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hideMark/>
          </w:tcPr>
          <w:p w14:paraId="53B7B4BB"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Une très bonne connaissance du secteur agricole des provinces du Haut-Katanga et du Lualaba. Avoir conduit au moins deux études dans les provinces du Haut-Katanga et Lualaba ou avoir une expérience professionnelle d’au moins 10 ans dans la zone concernée par cette étude</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hideMark/>
          </w:tcPr>
          <w:p w14:paraId="499D39CF"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5</w:t>
            </w:r>
            <w:r w:rsidRPr="00E73D7D">
              <w:rPr>
                <w:color w:val="3B3838" w:themeColor="background2" w:themeShade="40"/>
                <w:szCs w:val="21"/>
              </w:rPr>
              <w:t> </w:t>
            </w:r>
          </w:p>
        </w:tc>
      </w:tr>
      <w:tr w:rsidR="00E73D7D" w:rsidRPr="00E73D7D" w14:paraId="3B2C58C1" w14:textId="77777777" w:rsidTr="00E73D7D">
        <w:trPr>
          <w:trHeight w:val="31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7CEDE0"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hideMark/>
          </w:tcPr>
          <w:p w14:paraId="10BE9381"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rPr>
              <w:t>Expertise spécifique en matière de sciences du sol ou agroécologie ou transformation post-récolte ou mise en marché des produits agricoles</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hideMark/>
          </w:tcPr>
          <w:p w14:paraId="7A2D6944"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5</w:t>
            </w:r>
            <w:r w:rsidRPr="00E73D7D">
              <w:rPr>
                <w:color w:val="3B3838" w:themeColor="background2" w:themeShade="40"/>
                <w:szCs w:val="21"/>
              </w:rPr>
              <w:t> </w:t>
            </w:r>
          </w:p>
        </w:tc>
      </w:tr>
      <w:tr w:rsidR="00E73D7D" w:rsidRPr="00E73D7D" w14:paraId="36431154" w14:textId="77777777" w:rsidTr="00E73D7D">
        <w:trPr>
          <w:trHeight w:val="315"/>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5B21D"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hideMark/>
          </w:tcPr>
          <w:p w14:paraId="059EDFC0"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rPr>
              <w:t>Excellente capacité d’expression en Kiswahili</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hideMark/>
          </w:tcPr>
          <w:p w14:paraId="3AFA7ABA"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5</w:t>
            </w:r>
            <w:r w:rsidRPr="00E73D7D">
              <w:rPr>
                <w:color w:val="3B3838" w:themeColor="background2" w:themeShade="40"/>
                <w:szCs w:val="21"/>
              </w:rPr>
              <w:t> </w:t>
            </w:r>
          </w:p>
        </w:tc>
      </w:tr>
      <w:tr w:rsidR="00E73D7D" w:rsidRPr="00E73D7D" w14:paraId="6BEA5492" w14:textId="77777777" w:rsidTr="00E73D7D">
        <w:trPr>
          <w:trHeight w:val="45"/>
        </w:trPr>
        <w:tc>
          <w:tcPr>
            <w:tcW w:w="585" w:type="dxa"/>
            <w:tcBorders>
              <w:top w:val="single" w:sz="6" w:space="0" w:color="auto"/>
              <w:left w:val="single" w:sz="6" w:space="0" w:color="auto"/>
              <w:bottom w:val="single" w:sz="6" w:space="0" w:color="auto"/>
              <w:right w:val="single" w:sz="6" w:space="0" w:color="auto"/>
            </w:tcBorders>
            <w:shd w:val="clear" w:color="auto" w:fill="DEEAF6"/>
            <w:vAlign w:val="center"/>
            <w:hideMark/>
          </w:tcPr>
          <w:p w14:paraId="45FCA299"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4</w:t>
            </w: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DEEAF6"/>
            <w:hideMark/>
          </w:tcPr>
          <w:p w14:paraId="07F6B4AE" w14:textId="6570749A"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fr-BE"/>
              </w:rPr>
              <w:t xml:space="preserve">Qualification et expérience de l’expert </w:t>
            </w:r>
            <w:r w:rsidR="00A74BB3">
              <w:rPr>
                <w:b/>
                <w:bCs/>
                <w:color w:val="3B3838" w:themeColor="background2" w:themeShade="40"/>
                <w:szCs w:val="21"/>
                <w:lang w:val="fr-BE"/>
              </w:rPr>
              <w:t>adjoint</w:t>
            </w:r>
            <w:r w:rsidRPr="00E73D7D">
              <w:rPr>
                <w:b/>
                <w:bCs/>
                <w:color w:val="3B3838" w:themeColor="background2" w:themeShade="40"/>
                <w:szCs w:val="21"/>
                <w:lang w:val="fr-BE"/>
              </w:rPr>
              <w:t xml:space="preserve"> (CNP1)</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DEEAF6"/>
            <w:hideMark/>
          </w:tcPr>
          <w:p w14:paraId="1E7E3CAC" w14:textId="77777777" w:rsidR="00E73D7D" w:rsidRPr="00E73D7D" w:rsidRDefault="00E73D7D" w:rsidP="003C61E4">
            <w:pPr>
              <w:pStyle w:val="Corpsdetexte"/>
              <w:ind w:left="360"/>
              <w:rPr>
                <w:color w:val="3B3838" w:themeColor="background2" w:themeShade="40"/>
                <w:szCs w:val="21"/>
              </w:rPr>
            </w:pPr>
            <w:r w:rsidRPr="00E73D7D">
              <w:rPr>
                <w:b/>
                <w:bCs/>
                <w:color w:val="3B3838" w:themeColor="background2" w:themeShade="40"/>
                <w:szCs w:val="21"/>
                <w:lang w:val="fr-BE"/>
              </w:rPr>
              <w:t>20pts</w:t>
            </w:r>
            <w:r w:rsidRPr="00E73D7D">
              <w:rPr>
                <w:color w:val="3B3838" w:themeColor="background2" w:themeShade="40"/>
                <w:szCs w:val="21"/>
              </w:rPr>
              <w:t> </w:t>
            </w:r>
          </w:p>
        </w:tc>
      </w:tr>
      <w:tr w:rsidR="00E73D7D" w:rsidRPr="00E73D7D" w14:paraId="4147DD61" w14:textId="77777777" w:rsidTr="00E73D7D">
        <w:trPr>
          <w:trHeight w:val="45"/>
        </w:trPr>
        <w:tc>
          <w:tcPr>
            <w:tcW w:w="58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17BB46D3"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4.1.</w:t>
            </w: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E2EFD9"/>
            <w:hideMark/>
          </w:tcPr>
          <w:p w14:paraId="0698C1C8"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 xml:space="preserve">Diplôme universitaire (Minimum BAC +5) </w:t>
            </w:r>
            <w:r w:rsidRPr="00E73D7D">
              <w:rPr>
                <w:color w:val="3B3838" w:themeColor="background2" w:themeShade="40"/>
                <w:szCs w:val="21"/>
              </w:rPr>
              <w:t>en en relation avec le domaine d’expertise (technique post-récolte, génie rural, …) </w:t>
            </w:r>
          </w:p>
        </w:tc>
        <w:tc>
          <w:tcPr>
            <w:tcW w:w="1245" w:type="dxa"/>
            <w:tcBorders>
              <w:top w:val="single" w:sz="6" w:space="0" w:color="auto"/>
              <w:left w:val="nil"/>
              <w:bottom w:val="single" w:sz="6" w:space="0" w:color="auto"/>
              <w:right w:val="single" w:sz="6" w:space="0" w:color="auto"/>
            </w:tcBorders>
            <w:shd w:val="clear" w:color="auto" w:fill="E2EFD9"/>
            <w:hideMark/>
          </w:tcPr>
          <w:p w14:paraId="2D4EC0D1"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        5</w:t>
            </w:r>
            <w:r w:rsidRPr="00E73D7D">
              <w:rPr>
                <w:color w:val="3B3838" w:themeColor="background2" w:themeShade="40"/>
                <w:szCs w:val="21"/>
              </w:rPr>
              <w:t> </w:t>
            </w:r>
          </w:p>
        </w:tc>
      </w:tr>
      <w:tr w:rsidR="00E73D7D" w:rsidRPr="00E73D7D" w14:paraId="1DC8FEBD" w14:textId="77777777" w:rsidTr="00E73D7D">
        <w:trPr>
          <w:trHeight w:val="300"/>
        </w:trPr>
        <w:tc>
          <w:tcPr>
            <w:tcW w:w="58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7D04A8B4"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4.2.</w:t>
            </w: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E2EFD9"/>
            <w:hideMark/>
          </w:tcPr>
          <w:p w14:paraId="36C8F2C2"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Expérience professionnelle générale en lien avec la mission</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E2EFD9"/>
            <w:hideMark/>
          </w:tcPr>
          <w:p w14:paraId="5615CF92"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5</w:t>
            </w:r>
            <w:r w:rsidRPr="00E73D7D">
              <w:rPr>
                <w:color w:val="3B3838" w:themeColor="background2" w:themeShade="40"/>
                <w:szCs w:val="21"/>
              </w:rPr>
              <w:t> </w:t>
            </w:r>
          </w:p>
        </w:tc>
      </w:tr>
      <w:tr w:rsidR="00E73D7D" w:rsidRPr="00E73D7D" w14:paraId="61115469" w14:textId="77777777" w:rsidTr="00E73D7D">
        <w:trPr>
          <w:trHeight w:val="24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E16550"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 </w:t>
            </w: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hideMark/>
          </w:tcPr>
          <w:p w14:paraId="5BF880EF"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Expérience démontrée dans son domaine d’expertise. 1 à 2 ans : 1 pt : 3 à 4 : 2pts ; 5 ou plus = 2,5pts</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hideMark/>
          </w:tcPr>
          <w:p w14:paraId="6777269D"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2,5</w:t>
            </w:r>
            <w:r w:rsidRPr="00E73D7D">
              <w:rPr>
                <w:color w:val="3B3838" w:themeColor="background2" w:themeShade="40"/>
                <w:szCs w:val="21"/>
              </w:rPr>
              <w:t> </w:t>
            </w:r>
          </w:p>
        </w:tc>
      </w:tr>
      <w:tr w:rsidR="00E73D7D" w:rsidRPr="00E73D7D" w14:paraId="0E02EF2F" w14:textId="77777777" w:rsidTr="00E73D7D">
        <w:trPr>
          <w:trHeight w:val="24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03840"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hideMark/>
          </w:tcPr>
          <w:p w14:paraId="64DAF5F8"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rPr>
              <w:t xml:space="preserve">Expérience démontrée dans la conduite de missions d’étude (cfr attestations ou tout autre preuve). </w:t>
            </w:r>
            <w:r w:rsidRPr="00E73D7D">
              <w:rPr>
                <w:color w:val="3B3838" w:themeColor="background2" w:themeShade="40"/>
                <w:szCs w:val="21"/>
                <w:lang w:val="fr-BE"/>
              </w:rPr>
              <w:t>1 étude = 0,5pt ; 2 études = 1,5pt ; 3 ou plus d’études = 2,5pts</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hideMark/>
          </w:tcPr>
          <w:p w14:paraId="3F1B1BB6"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2,5</w:t>
            </w:r>
            <w:r w:rsidRPr="00E73D7D">
              <w:rPr>
                <w:color w:val="3B3838" w:themeColor="background2" w:themeShade="40"/>
                <w:szCs w:val="21"/>
              </w:rPr>
              <w:t> </w:t>
            </w:r>
          </w:p>
        </w:tc>
      </w:tr>
      <w:tr w:rsidR="00E73D7D" w:rsidRPr="00E73D7D" w14:paraId="23E07DD4" w14:textId="77777777" w:rsidTr="00E73D7D">
        <w:trPr>
          <w:trHeight w:val="240"/>
        </w:trPr>
        <w:tc>
          <w:tcPr>
            <w:tcW w:w="585" w:type="dxa"/>
            <w:tcBorders>
              <w:top w:val="single" w:sz="6" w:space="0" w:color="auto"/>
              <w:left w:val="single" w:sz="6" w:space="0" w:color="auto"/>
              <w:bottom w:val="single" w:sz="6" w:space="0" w:color="auto"/>
              <w:right w:val="single" w:sz="6" w:space="0" w:color="auto"/>
            </w:tcBorders>
            <w:shd w:val="clear" w:color="auto" w:fill="E2EFD9"/>
            <w:vAlign w:val="center"/>
            <w:hideMark/>
          </w:tcPr>
          <w:p w14:paraId="219E9E4A"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4.3.</w:t>
            </w: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E2EFD9"/>
            <w:hideMark/>
          </w:tcPr>
          <w:p w14:paraId="5D2B49E8"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Expérience professionnelle spécifique en lien avec la mission. </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E2EFD9"/>
            <w:hideMark/>
          </w:tcPr>
          <w:p w14:paraId="60BF3EFE"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10</w:t>
            </w:r>
            <w:r w:rsidRPr="00E73D7D">
              <w:rPr>
                <w:color w:val="3B3838" w:themeColor="background2" w:themeShade="40"/>
                <w:szCs w:val="21"/>
              </w:rPr>
              <w:t> </w:t>
            </w:r>
          </w:p>
        </w:tc>
      </w:tr>
      <w:tr w:rsidR="00E73D7D" w:rsidRPr="00E73D7D" w14:paraId="3EC575E6" w14:textId="77777777" w:rsidTr="00E73D7D">
        <w:trPr>
          <w:trHeight w:val="24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47E28A"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hideMark/>
          </w:tcPr>
          <w:p w14:paraId="3ECAAEA3"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Expérience démontrée dans les filières agricoles pratiquées dans la région concernée par l’étude. 1 à 2 ans : 2 pts : 3 à 4 : 4pts ; 5 ou plus = 5pts</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hideMark/>
          </w:tcPr>
          <w:p w14:paraId="009A6947"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5</w:t>
            </w:r>
            <w:r w:rsidRPr="00E73D7D">
              <w:rPr>
                <w:color w:val="3B3838" w:themeColor="background2" w:themeShade="40"/>
                <w:szCs w:val="21"/>
              </w:rPr>
              <w:t> </w:t>
            </w:r>
          </w:p>
        </w:tc>
      </w:tr>
      <w:tr w:rsidR="00E73D7D" w:rsidRPr="00E73D7D" w14:paraId="2C5C4CF0" w14:textId="77777777" w:rsidTr="00E73D7D">
        <w:trPr>
          <w:trHeight w:val="24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8DFBC"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hideMark/>
          </w:tcPr>
          <w:p w14:paraId="5EBBF2CE"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Une très bonne connaissance du secteur agricole des provinces du Haut-Katanga et du Lualaba. Avoir conduit au moins deux études dans les provinces concernées par cette étude ou une expérience professionnelle d’au moins 5 ans. </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hideMark/>
          </w:tcPr>
          <w:p w14:paraId="6B5EBBEC"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lang w:val="fr-BE"/>
              </w:rPr>
              <w:t>2,5</w:t>
            </w:r>
            <w:r w:rsidRPr="00E73D7D">
              <w:rPr>
                <w:color w:val="3B3838" w:themeColor="background2" w:themeShade="40"/>
                <w:szCs w:val="21"/>
              </w:rPr>
              <w:t> </w:t>
            </w:r>
          </w:p>
        </w:tc>
      </w:tr>
      <w:tr w:rsidR="00E73D7D" w:rsidRPr="00E73D7D" w14:paraId="13F5BE95" w14:textId="77777777" w:rsidTr="00E73D7D">
        <w:trPr>
          <w:trHeight w:val="240"/>
        </w:trPr>
        <w:tc>
          <w:tcPr>
            <w:tcW w:w="5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0064EF"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rPr>
              <w:t> </w:t>
            </w:r>
          </w:p>
        </w:tc>
        <w:tc>
          <w:tcPr>
            <w:tcW w:w="7950" w:type="dxa"/>
            <w:tcBorders>
              <w:top w:val="single" w:sz="6" w:space="0" w:color="auto"/>
              <w:left w:val="nil"/>
              <w:bottom w:val="single" w:sz="6" w:space="0" w:color="auto"/>
              <w:right w:val="single" w:sz="6" w:space="0" w:color="auto"/>
            </w:tcBorders>
            <w:shd w:val="clear" w:color="auto" w:fill="auto"/>
            <w:hideMark/>
          </w:tcPr>
          <w:p w14:paraId="662D052E" w14:textId="77777777" w:rsidR="00E73D7D" w:rsidRPr="00E73D7D" w:rsidRDefault="00E73D7D" w:rsidP="003C61E4">
            <w:pPr>
              <w:pStyle w:val="Corpsdetexte"/>
              <w:ind w:left="360"/>
              <w:rPr>
                <w:color w:val="3B3838" w:themeColor="background2" w:themeShade="40"/>
                <w:szCs w:val="21"/>
              </w:rPr>
            </w:pPr>
            <w:r w:rsidRPr="00E73D7D">
              <w:rPr>
                <w:i/>
                <w:iCs/>
                <w:color w:val="3B3838" w:themeColor="background2" w:themeShade="40"/>
                <w:szCs w:val="21"/>
              </w:rPr>
              <w:t>Excellente capacité d’expression en Kiswahili</w:t>
            </w:r>
            <w:r w:rsidRPr="00E73D7D">
              <w:rPr>
                <w:color w:val="3B3838" w:themeColor="background2" w:themeShade="40"/>
                <w:szCs w:val="21"/>
              </w:rPr>
              <w:t> </w:t>
            </w:r>
          </w:p>
        </w:tc>
        <w:tc>
          <w:tcPr>
            <w:tcW w:w="1245" w:type="dxa"/>
            <w:tcBorders>
              <w:top w:val="single" w:sz="6" w:space="0" w:color="auto"/>
              <w:left w:val="nil"/>
              <w:bottom w:val="single" w:sz="6" w:space="0" w:color="auto"/>
              <w:right w:val="single" w:sz="6" w:space="0" w:color="auto"/>
            </w:tcBorders>
            <w:shd w:val="clear" w:color="auto" w:fill="auto"/>
            <w:hideMark/>
          </w:tcPr>
          <w:p w14:paraId="682CA653" w14:textId="77777777" w:rsidR="00E73D7D" w:rsidRPr="00E73D7D" w:rsidRDefault="00E73D7D" w:rsidP="003C61E4">
            <w:pPr>
              <w:pStyle w:val="Corpsdetexte"/>
              <w:ind w:left="360"/>
              <w:rPr>
                <w:color w:val="3B3838" w:themeColor="background2" w:themeShade="40"/>
                <w:szCs w:val="21"/>
              </w:rPr>
            </w:pPr>
            <w:r w:rsidRPr="00E73D7D">
              <w:rPr>
                <w:color w:val="3B3838" w:themeColor="background2" w:themeShade="40"/>
                <w:szCs w:val="21"/>
                <w:lang w:val="fr-BE"/>
              </w:rPr>
              <w:t>2,5</w:t>
            </w:r>
            <w:r w:rsidRPr="00E73D7D">
              <w:rPr>
                <w:color w:val="3B3838" w:themeColor="background2" w:themeShade="40"/>
                <w:szCs w:val="21"/>
              </w:rPr>
              <w:t> </w:t>
            </w:r>
          </w:p>
        </w:tc>
      </w:tr>
    </w:tbl>
    <w:p w14:paraId="3B084A6E" w14:textId="77777777" w:rsidR="009A483B" w:rsidRDefault="009A483B" w:rsidP="003C61E4">
      <w:pPr>
        <w:pStyle w:val="Corpsdetexte"/>
        <w:ind w:left="360"/>
        <w:rPr>
          <w:rFonts w:ascii="Georgia" w:hAnsi="Georgia"/>
          <w:color w:val="3B3838" w:themeColor="background2" w:themeShade="40"/>
          <w:sz w:val="21"/>
          <w:szCs w:val="21"/>
        </w:rPr>
      </w:pPr>
    </w:p>
    <w:p w14:paraId="605AC597" w14:textId="2E9E6AFA" w:rsidR="00F461A2" w:rsidRDefault="00F461A2" w:rsidP="003C61E4">
      <w:pPr>
        <w:pStyle w:val="Corpsdetexte"/>
        <w:ind w:left="720"/>
        <w:rPr>
          <w:rFonts w:ascii="Georgia" w:hAnsi="Georgia"/>
          <w:color w:val="3B3838" w:themeColor="background2" w:themeShade="40"/>
          <w:sz w:val="21"/>
          <w:szCs w:val="21"/>
        </w:rPr>
      </w:pPr>
      <w:r w:rsidRPr="00F461A2">
        <w:rPr>
          <w:rFonts w:ascii="Georgia" w:hAnsi="Georgia"/>
          <w:b/>
          <w:bCs/>
          <w:color w:val="3B3838" w:themeColor="background2" w:themeShade="40"/>
          <w:sz w:val="21"/>
          <w:szCs w:val="21"/>
          <w:lang w:val="fr-BE"/>
        </w:rPr>
        <w:t xml:space="preserve">N.B. </w:t>
      </w:r>
      <w:r w:rsidRPr="00F461A2">
        <w:rPr>
          <w:rFonts w:ascii="Georgia" w:hAnsi="Georgia"/>
          <w:color w:val="3B3838" w:themeColor="background2" w:themeShade="40"/>
          <w:sz w:val="21"/>
          <w:szCs w:val="21"/>
          <w:lang w:val="fr-BE"/>
        </w:rPr>
        <w:t>Seuls les dossiers des soumissionnaires ayant obtenu une note moyenne égale ou supérieure à 70/100 lors de l’évaluation technique, seront retenus pour l’étape de l’évaluation financière. </w:t>
      </w:r>
    </w:p>
    <w:p w14:paraId="08C61115" w14:textId="55F62E4B" w:rsidR="002557E4" w:rsidRPr="00C33BE2" w:rsidRDefault="00D50EE5" w:rsidP="003C61E4">
      <w:pPr>
        <w:pStyle w:val="Corpsdetexte"/>
        <w:numPr>
          <w:ilvl w:val="0"/>
          <w:numId w:val="51"/>
        </w:numPr>
        <w:rPr>
          <w:rFonts w:ascii="Georgia" w:hAnsi="Georgia"/>
          <w:color w:val="3B3838" w:themeColor="background2" w:themeShade="40"/>
          <w:sz w:val="21"/>
          <w:szCs w:val="21"/>
        </w:rPr>
      </w:pPr>
      <w:r>
        <w:rPr>
          <w:rFonts w:ascii="Georgia" w:hAnsi="Georgia"/>
          <w:color w:val="3B3838" w:themeColor="background2" w:themeShade="40"/>
          <w:sz w:val="21"/>
          <w:szCs w:val="21"/>
        </w:rPr>
        <w:t>Evaluation de l’offre financière</w:t>
      </w:r>
      <w:r w:rsidR="002557E4">
        <w:rPr>
          <w:rFonts w:ascii="Georgia" w:hAnsi="Georgia"/>
          <w:color w:val="3B3838" w:themeColor="background2" w:themeShade="40"/>
          <w:sz w:val="21"/>
          <w:szCs w:val="21"/>
        </w:rPr>
        <w:t xml:space="preserve"> : </w:t>
      </w:r>
      <w:r>
        <w:rPr>
          <w:rFonts w:ascii="Georgia" w:hAnsi="Georgia"/>
          <w:color w:val="3B3838" w:themeColor="background2" w:themeShade="40"/>
          <w:sz w:val="21"/>
          <w:szCs w:val="21"/>
        </w:rPr>
        <w:t>(</w:t>
      </w:r>
      <w:r w:rsidR="005222FD">
        <w:rPr>
          <w:rFonts w:ascii="Georgia" w:hAnsi="Georgia"/>
          <w:color w:val="3B3838" w:themeColor="background2" w:themeShade="40"/>
          <w:sz w:val="21"/>
          <w:szCs w:val="21"/>
        </w:rPr>
        <w:t>2</w:t>
      </w:r>
      <w:r w:rsidR="002557E4">
        <w:rPr>
          <w:rFonts w:ascii="Georgia" w:hAnsi="Georgia"/>
          <w:color w:val="3B3838" w:themeColor="background2" w:themeShade="40"/>
          <w:sz w:val="21"/>
          <w:szCs w:val="21"/>
        </w:rPr>
        <w:t>0%</w:t>
      </w:r>
      <w:r>
        <w:rPr>
          <w:rFonts w:ascii="Georgia" w:hAnsi="Georgia"/>
          <w:color w:val="3B3838" w:themeColor="background2" w:themeShade="40"/>
          <w:sz w:val="21"/>
          <w:szCs w:val="21"/>
        </w:rPr>
        <w:t xml:space="preserve"> de la note/cotation finale)</w:t>
      </w:r>
    </w:p>
    <w:p w14:paraId="6E7A3847" w14:textId="237E18AA" w:rsidR="00633496" w:rsidRDefault="00216F2A" w:rsidP="003C61E4">
      <w:pPr>
        <w:pStyle w:val="BTCtextCTB"/>
        <w:rPr>
          <w:rFonts w:ascii="Georgia" w:eastAsia="Calibri" w:hAnsi="Georgia"/>
          <w:color w:val="585756"/>
          <w:sz w:val="21"/>
          <w:szCs w:val="22"/>
        </w:rPr>
      </w:pPr>
      <w:r w:rsidRPr="00216F2A">
        <w:rPr>
          <w:rFonts w:ascii="Georgia" w:eastAsia="Calibri" w:hAnsi="Georgia"/>
          <w:color w:val="585756"/>
          <w:sz w:val="21"/>
          <w:szCs w:val="22"/>
        </w:rPr>
        <w:t xml:space="preserve">Les offres financières seront comparées et </w:t>
      </w:r>
      <w:r w:rsidR="00455213">
        <w:rPr>
          <w:rFonts w:ascii="Georgia" w:eastAsia="Calibri" w:hAnsi="Georgia"/>
          <w:color w:val="585756"/>
          <w:sz w:val="21"/>
          <w:szCs w:val="22"/>
        </w:rPr>
        <w:t>le comité</w:t>
      </w:r>
      <w:r w:rsidRPr="00216F2A">
        <w:rPr>
          <w:rFonts w:ascii="Georgia" w:eastAsia="Calibri" w:hAnsi="Georgia"/>
          <w:color w:val="585756"/>
          <w:sz w:val="21"/>
          <w:szCs w:val="22"/>
        </w:rPr>
        <w:t xml:space="preserve"> d’évaluation vérifiera si les propositions sont complètes et dépourvues d’erreurs arithmétiques. La proposition </w:t>
      </w:r>
      <w:r w:rsidRPr="00216F2A">
        <w:rPr>
          <w:rFonts w:ascii="Georgia" w:eastAsia="Calibri" w:hAnsi="Georgia"/>
          <w:color w:val="585756"/>
          <w:sz w:val="21"/>
          <w:szCs w:val="22"/>
        </w:rPr>
        <w:lastRenderedPageBreak/>
        <w:t>financière l</w:t>
      </w:r>
      <w:r w:rsidR="00633496">
        <w:rPr>
          <w:rFonts w:ascii="Georgia" w:eastAsia="Calibri" w:hAnsi="Georgia"/>
          <w:color w:val="585756"/>
          <w:sz w:val="21"/>
          <w:szCs w:val="22"/>
        </w:rPr>
        <w:t>a</w:t>
      </w:r>
      <w:r w:rsidRPr="00216F2A">
        <w:rPr>
          <w:rFonts w:ascii="Georgia" w:eastAsia="Calibri" w:hAnsi="Georgia"/>
          <w:color w:val="585756"/>
          <w:sz w:val="21"/>
          <w:szCs w:val="22"/>
        </w:rPr>
        <w:t xml:space="preserve"> moins disant</w:t>
      </w:r>
      <w:r w:rsidR="00633496">
        <w:rPr>
          <w:rFonts w:ascii="Georgia" w:eastAsia="Calibri" w:hAnsi="Georgia"/>
          <w:color w:val="585756"/>
          <w:sz w:val="21"/>
          <w:szCs w:val="22"/>
        </w:rPr>
        <w:t>e</w:t>
      </w:r>
      <w:r w:rsidRPr="00216F2A">
        <w:rPr>
          <w:rFonts w:ascii="Georgia" w:eastAsia="Calibri" w:hAnsi="Georgia"/>
          <w:color w:val="585756"/>
          <w:sz w:val="21"/>
          <w:szCs w:val="22"/>
        </w:rPr>
        <w:t xml:space="preserve"> (Fm) recevra une note financière (Nf) maximum de 100 points. La formule suivante sera utilisée pour le calcul des notes financières : Note financière de X = [(Offre financière la plus basse) / Offre financière de X] x 100. Cette note financière sera pondérée à </w:t>
      </w:r>
      <w:r w:rsidR="005222FD">
        <w:rPr>
          <w:rFonts w:ascii="Georgia" w:eastAsia="Calibri" w:hAnsi="Georgia"/>
          <w:color w:val="585756"/>
          <w:sz w:val="21"/>
          <w:szCs w:val="22"/>
        </w:rPr>
        <w:t>2</w:t>
      </w:r>
      <w:r w:rsidRPr="00216F2A">
        <w:rPr>
          <w:rFonts w:ascii="Georgia" w:eastAsia="Calibri" w:hAnsi="Georgia"/>
          <w:color w:val="585756"/>
          <w:sz w:val="21"/>
          <w:szCs w:val="22"/>
        </w:rPr>
        <w:t xml:space="preserve">0 % Pour chaque soumissionnaire </w:t>
      </w:r>
    </w:p>
    <w:p w14:paraId="30E1F07F" w14:textId="3A57C819" w:rsidR="00146F1A" w:rsidRDefault="00633496" w:rsidP="003C61E4">
      <w:pPr>
        <w:pStyle w:val="BTCtextCTB"/>
        <w:rPr>
          <w:rFonts w:ascii="Georgia" w:eastAsia="Calibri" w:hAnsi="Georgia"/>
          <w:color w:val="585756"/>
          <w:sz w:val="21"/>
          <w:szCs w:val="22"/>
        </w:rPr>
      </w:pPr>
      <w:r>
        <w:rPr>
          <w:rFonts w:ascii="Georgia" w:eastAsia="Calibri" w:hAnsi="Georgia"/>
          <w:color w:val="585756"/>
          <w:sz w:val="21"/>
          <w:szCs w:val="22"/>
        </w:rPr>
        <w:t xml:space="preserve">Le </w:t>
      </w:r>
      <w:r w:rsidR="00216F2A" w:rsidRPr="00216F2A">
        <w:rPr>
          <w:rFonts w:ascii="Georgia" w:eastAsia="Calibri" w:hAnsi="Georgia"/>
          <w:color w:val="585756"/>
          <w:sz w:val="21"/>
          <w:szCs w:val="22"/>
        </w:rPr>
        <w:t xml:space="preserve">choix de l'offre la plus avantageuse résultera d'une pondération des notes technique et financière selon une clef de répartition </w:t>
      </w:r>
      <w:r w:rsidR="005222FD">
        <w:rPr>
          <w:rFonts w:ascii="Georgia" w:eastAsia="Calibri" w:hAnsi="Georgia"/>
          <w:color w:val="585756"/>
          <w:sz w:val="21"/>
          <w:szCs w:val="22"/>
        </w:rPr>
        <w:t>8</w:t>
      </w:r>
      <w:r w:rsidR="00216F2A" w:rsidRPr="00216F2A">
        <w:rPr>
          <w:rFonts w:ascii="Georgia" w:eastAsia="Calibri" w:hAnsi="Georgia"/>
          <w:color w:val="585756"/>
          <w:sz w:val="21"/>
          <w:szCs w:val="22"/>
        </w:rPr>
        <w:t xml:space="preserve">0/100 et </w:t>
      </w:r>
      <w:r w:rsidR="005222FD">
        <w:rPr>
          <w:rFonts w:ascii="Georgia" w:eastAsia="Calibri" w:hAnsi="Georgia"/>
          <w:color w:val="585756"/>
          <w:sz w:val="21"/>
          <w:szCs w:val="22"/>
        </w:rPr>
        <w:t>2</w:t>
      </w:r>
      <w:r w:rsidR="00216F2A" w:rsidRPr="00216F2A">
        <w:rPr>
          <w:rFonts w:ascii="Georgia" w:eastAsia="Calibri" w:hAnsi="Georgia"/>
          <w:color w:val="585756"/>
          <w:sz w:val="21"/>
          <w:szCs w:val="22"/>
        </w:rPr>
        <w:t xml:space="preserve">0/100 ; c’est-à-dire : </w:t>
      </w:r>
    </w:p>
    <w:p w14:paraId="0350A5C3" w14:textId="38B25991" w:rsidR="00B4533C" w:rsidRDefault="00146F1A" w:rsidP="003C61E4">
      <w:pPr>
        <w:pStyle w:val="BTCtextCTB"/>
        <w:rPr>
          <w:rFonts w:ascii="Georgia" w:eastAsia="Calibri" w:hAnsi="Georgia"/>
          <w:color w:val="585756"/>
          <w:sz w:val="21"/>
          <w:szCs w:val="22"/>
        </w:rPr>
      </w:pPr>
      <w:r>
        <w:rPr>
          <w:rFonts w:ascii="Georgia" w:eastAsia="Calibri" w:hAnsi="Georgia"/>
          <w:color w:val="585756"/>
          <w:sz w:val="21"/>
          <w:szCs w:val="22"/>
        </w:rPr>
        <w:t>-</w:t>
      </w:r>
      <w:r w:rsidR="00216F2A" w:rsidRPr="00216F2A">
        <w:rPr>
          <w:rFonts w:ascii="Georgia" w:eastAsia="Calibri" w:hAnsi="Georgia"/>
          <w:color w:val="585756"/>
          <w:sz w:val="21"/>
          <w:szCs w:val="22"/>
        </w:rPr>
        <w:t>Les points attribués pour la proposition technique sont multipliés par un coefficient de 0,</w:t>
      </w:r>
      <w:r w:rsidR="005222FD">
        <w:rPr>
          <w:rFonts w:ascii="Georgia" w:eastAsia="Calibri" w:hAnsi="Georgia"/>
          <w:color w:val="585756"/>
          <w:sz w:val="21"/>
          <w:szCs w:val="22"/>
        </w:rPr>
        <w:t>8</w:t>
      </w:r>
      <w:r w:rsidR="00216F2A" w:rsidRPr="00216F2A">
        <w:rPr>
          <w:rFonts w:ascii="Georgia" w:eastAsia="Calibri" w:hAnsi="Georgia"/>
          <w:color w:val="585756"/>
          <w:sz w:val="21"/>
          <w:szCs w:val="22"/>
        </w:rPr>
        <w:t xml:space="preserve"> pour obtenir une note technique finale ;</w:t>
      </w:r>
    </w:p>
    <w:p w14:paraId="0A4A71F3" w14:textId="79B7B993" w:rsidR="00B4533C" w:rsidRDefault="00B4533C" w:rsidP="003C61E4">
      <w:pPr>
        <w:pStyle w:val="BTCtextCTB"/>
        <w:rPr>
          <w:rFonts w:ascii="Georgia" w:eastAsia="Calibri" w:hAnsi="Georgia"/>
          <w:color w:val="585756"/>
          <w:sz w:val="21"/>
          <w:szCs w:val="22"/>
        </w:rPr>
      </w:pPr>
      <w:r>
        <w:rPr>
          <w:rFonts w:ascii="Georgia" w:eastAsia="Calibri" w:hAnsi="Georgia"/>
          <w:color w:val="585756"/>
          <w:sz w:val="21"/>
          <w:szCs w:val="22"/>
        </w:rPr>
        <w:t>-</w:t>
      </w:r>
      <w:r w:rsidR="00216F2A" w:rsidRPr="00216F2A">
        <w:rPr>
          <w:rFonts w:ascii="Georgia" w:eastAsia="Calibri" w:hAnsi="Georgia"/>
          <w:color w:val="585756"/>
          <w:sz w:val="21"/>
          <w:szCs w:val="22"/>
        </w:rPr>
        <w:t>Les points attribués pour l’offre financière sont quant à eux, multipliés par un coefficient de 0,</w:t>
      </w:r>
      <w:r w:rsidR="00981008">
        <w:rPr>
          <w:rFonts w:ascii="Georgia" w:eastAsia="Calibri" w:hAnsi="Georgia"/>
          <w:color w:val="585756"/>
          <w:sz w:val="21"/>
          <w:szCs w:val="22"/>
        </w:rPr>
        <w:t>2</w:t>
      </w:r>
      <w:r w:rsidR="00216F2A" w:rsidRPr="00216F2A">
        <w:rPr>
          <w:rFonts w:ascii="Georgia" w:eastAsia="Calibri" w:hAnsi="Georgia"/>
          <w:color w:val="585756"/>
          <w:sz w:val="21"/>
          <w:szCs w:val="22"/>
        </w:rPr>
        <w:t xml:space="preserve"> pour obtenir une note financière finale ;</w:t>
      </w:r>
    </w:p>
    <w:p w14:paraId="1A19CE0E" w14:textId="77777777" w:rsidR="00B4533C" w:rsidRDefault="00B4533C" w:rsidP="003C61E4">
      <w:pPr>
        <w:pStyle w:val="BTCtextCTB"/>
        <w:rPr>
          <w:rFonts w:ascii="Georgia" w:eastAsia="Calibri" w:hAnsi="Georgia"/>
          <w:color w:val="585756"/>
          <w:sz w:val="21"/>
          <w:szCs w:val="22"/>
        </w:rPr>
      </w:pPr>
      <w:r>
        <w:rPr>
          <w:rFonts w:ascii="Georgia" w:eastAsia="Calibri" w:hAnsi="Georgia"/>
          <w:color w:val="585756"/>
          <w:sz w:val="21"/>
          <w:szCs w:val="22"/>
        </w:rPr>
        <w:t>-</w:t>
      </w:r>
      <w:r w:rsidR="00216F2A" w:rsidRPr="00216F2A">
        <w:rPr>
          <w:rFonts w:ascii="Georgia" w:eastAsia="Calibri" w:hAnsi="Georgia"/>
          <w:color w:val="585756"/>
          <w:sz w:val="21"/>
          <w:szCs w:val="22"/>
        </w:rPr>
        <w:t>Ces deux notes finales seront additionnées, pour obtenir la note totale.</w:t>
      </w:r>
    </w:p>
    <w:p w14:paraId="08680EC1" w14:textId="77777777" w:rsidR="009804F1" w:rsidRPr="00D707B6" w:rsidRDefault="009804F1" w:rsidP="003C61E4">
      <w:pPr>
        <w:pStyle w:val="Titre4"/>
        <w:keepLines w:val="0"/>
        <w:widowControl w:val="0"/>
        <w:numPr>
          <w:ilvl w:val="3"/>
          <w:numId w:val="5"/>
        </w:numPr>
        <w:tabs>
          <w:tab w:val="num" w:pos="864"/>
        </w:tabs>
        <w:suppressAutoHyphens/>
        <w:spacing w:before="120" w:after="120" w:line="240" w:lineRule="auto"/>
        <w:jc w:val="both"/>
      </w:pPr>
      <w:bookmarkStart w:id="107" w:name="_Toc180099001"/>
      <w:r>
        <w:t>Cotation finale</w:t>
      </w:r>
      <w:bookmarkEnd w:id="107"/>
    </w:p>
    <w:p w14:paraId="056F38D3" w14:textId="25AAEAC1" w:rsidR="009804F1" w:rsidRPr="0034657E" w:rsidRDefault="009804F1" w:rsidP="003C61E4">
      <w:pPr>
        <w:pStyle w:val="Corpsdetexte"/>
        <w:rPr>
          <w:rFonts w:ascii="Georgia" w:hAnsi="Georgia"/>
          <w:color w:val="404040" w:themeColor="text1" w:themeTint="BF"/>
          <w:sz w:val="21"/>
          <w:szCs w:val="21"/>
        </w:rPr>
      </w:pPr>
      <w:r w:rsidRPr="00C33BE2">
        <w:rPr>
          <w:rFonts w:ascii="Georgia" w:hAnsi="Georgia"/>
          <w:color w:val="404040" w:themeColor="text1" w:themeTint="BF"/>
          <w:sz w:val="21"/>
          <w:szCs w:val="21"/>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6E3B256" w14:textId="77777777" w:rsidR="009804F1" w:rsidRDefault="009804F1" w:rsidP="003C61E4">
      <w:pPr>
        <w:pStyle w:val="Titre4"/>
        <w:keepLines w:val="0"/>
        <w:widowControl w:val="0"/>
        <w:numPr>
          <w:ilvl w:val="3"/>
          <w:numId w:val="5"/>
        </w:numPr>
        <w:tabs>
          <w:tab w:val="num" w:pos="864"/>
        </w:tabs>
        <w:suppressAutoHyphens/>
        <w:spacing w:before="120" w:after="120" w:line="240" w:lineRule="auto"/>
        <w:jc w:val="both"/>
      </w:pPr>
      <w:bookmarkStart w:id="108" w:name="_Toc257039853"/>
      <w:bookmarkStart w:id="109" w:name="_Toc180099002"/>
      <w:r>
        <w:t>Attribution du marché</w:t>
      </w:r>
      <w:bookmarkEnd w:id="108"/>
      <w:bookmarkEnd w:id="109"/>
    </w:p>
    <w:p w14:paraId="21ECC8D0" w14:textId="26674E28" w:rsidR="009804F1" w:rsidRPr="00C33BE2" w:rsidRDefault="009804F1" w:rsidP="003C61E4">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w:t>
      </w:r>
      <w:r w:rsidR="0034657E">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marché</w:t>
      </w:r>
      <w:r w:rsidR="0034657E">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sera</w:t>
      </w:r>
      <w:r w:rsidR="0034657E">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attribué au soumissionnaire</w:t>
      </w:r>
      <w:r w:rsidR="0034657E">
        <w:rPr>
          <w:rFonts w:ascii="Georgia" w:eastAsia="DejaVu Sans" w:hAnsi="Georgia" w:cs="Tahoma"/>
          <w:color w:val="404040" w:themeColor="text1" w:themeTint="BF"/>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qui a remis l’offre régulière économiquement la plus avantageuse</w:t>
      </w:r>
      <w:r w:rsidR="0034657E">
        <w:rPr>
          <w:rFonts w:ascii="Georgia" w:eastAsia="DejaVu Sans" w:hAnsi="Georgia" w:cs="Tahoma"/>
          <w:color w:val="404040" w:themeColor="text1" w:themeTint="BF"/>
          <w:kern w:val="18"/>
          <w:sz w:val="21"/>
          <w:szCs w:val="21"/>
          <w:lang w:val="fr-FR"/>
        </w:rPr>
        <w:t>.</w:t>
      </w:r>
    </w:p>
    <w:p w14:paraId="13E0A47D" w14:textId="77777777" w:rsidR="009804F1" w:rsidRPr="00C33BE2" w:rsidRDefault="009804F1" w:rsidP="003C61E4">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Il faut néanmoins remarquer que, conformément à l’art. 85 de la Loi du 17 juin 2016, il n’existe aucune obligation pour le pouvoir adjudicateur d’attribuer le marché.</w:t>
      </w:r>
    </w:p>
    <w:p w14:paraId="2C13097B" w14:textId="77777777" w:rsidR="009804F1" w:rsidRPr="00C33BE2" w:rsidRDefault="009804F1" w:rsidP="003C61E4">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Le pouvoir adjudicateur peut soit renoncer à passer le marché, soit refaire la procédure, au besoin suivant un autre mode.</w:t>
      </w:r>
    </w:p>
    <w:p w14:paraId="7874CE7B" w14:textId="77777777" w:rsidR="009804F1" w:rsidRDefault="009804F1" w:rsidP="003C61E4">
      <w:pPr>
        <w:pStyle w:val="Titre3"/>
        <w:keepNext/>
        <w:widowControl w:val="0"/>
        <w:numPr>
          <w:ilvl w:val="2"/>
          <w:numId w:val="5"/>
        </w:numPr>
        <w:tabs>
          <w:tab w:val="num" w:pos="810"/>
        </w:tabs>
        <w:suppressAutoHyphens/>
        <w:autoSpaceDE/>
        <w:autoSpaceDN/>
        <w:adjustRightInd/>
        <w:spacing w:before="180" w:after="180"/>
        <w:ind w:left="810"/>
        <w:jc w:val="both"/>
      </w:pPr>
      <w:bookmarkStart w:id="110" w:name="_Toc257039854"/>
      <w:bookmarkStart w:id="111" w:name="_Toc366161168"/>
      <w:bookmarkStart w:id="112" w:name="_Toc180099003"/>
      <w:r>
        <w:t>Conclusion du contrat</w:t>
      </w:r>
      <w:bookmarkEnd w:id="110"/>
      <w:bookmarkEnd w:id="111"/>
      <w:bookmarkEnd w:id="112"/>
    </w:p>
    <w:p w14:paraId="1F2FE771" w14:textId="076E83BC" w:rsidR="009804F1" w:rsidRPr="00C33BE2" w:rsidRDefault="009804F1" w:rsidP="003C61E4">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C33BE2" w:rsidRDefault="009804F1" w:rsidP="003C61E4">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C33BE2" w:rsidRDefault="009804F1" w:rsidP="003C61E4">
      <w:pPr>
        <w:pStyle w:val="BTCtextCTB"/>
        <w:rPr>
          <w:rFonts w:ascii="Georgia" w:eastAsia="DejaVu Sans" w:hAnsi="Georgia" w:cs="Tahoma"/>
          <w:color w:val="404040" w:themeColor="text1" w:themeTint="BF"/>
          <w:kern w:val="18"/>
          <w:sz w:val="21"/>
          <w:szCs w:val="21"/>
          <w:lang w:val="fr-FR"/>
        </w:rPr>
      </w:pPr>
      <w:r w:rsidRPr="00C33BE2">
        <w:rPr>
          <w:rFonts w:ascii="Georgia" w:eastAsia="DejaVu Sans" w:hAnsi="Georgia" w:cs="Tahoma"/>
          <w:color w:val="404040" w:themeColor="text1" w:themeTint="BF"/>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C33BE2">
        <w:rPr>
          <w:rFonts w:ascii="Georgia" w:eastAsia="DejaVu Sans" w:hAnsi="Georgia" w:cs="Tahoma"/>
          <w:color w:val="404040" w:themeColor="text1" w:themeTint="BF"/>
          <w:kern w:val="18"/>
          <w:sz w:val="21"/>
          <w:szCs w:val="21"/>
          <w:lang w:val="fr-FR"/>
        </w:rPr>
        <w:t>au soumissionnaire choisi conformément au :</w:t>
      </w:r>
    </w:p>
    <w:p w14:paraId="79340FD4" w14:textId="77777777" w:rsidR="009804F1" w:rsidRPr="00C33BE2" w:rsidRDefault="009804F1" w:rsidP="003C61E4">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présent CSC et ses annexes ;</w:t>
      </w:r>
    </w:p>
    <w:p w14:paraId="5D5035AB" w14:textId="77777777" w:rsidR="009804F1" w:rsidRPr="00C33BE2" w:rsidRDefault="009804F1" w:rsidP="003C61E4">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BAFO approuvée de l’adjudicataire et toutes ses annexes ;</w:t>
      </w:r>
    </w:p>
    <w:p w14:paraId="6927D27C" w14:textId="77777777" w:rsidR="009804F1" w:rsidRPr="00C33BE2" w:rsidRDefault="009804F1" w:rsidP="003C61E4">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La lettre recommandée portant notification de la décision d’attribution ;</w:t>
      </w:r>
    </w:p>
    <w:p w14:paraId="37C2D86E" w14:textId="3971BBE1" w:rsidR="009804F1" w:rsidRDefault="009804F1" w:rsidP="003C61E4">
      <w:pPr>
        <w:pStyle w:val="BTCbulletsCTB"/>
        <w:numPr>
          <w:ilvl w:val="0"/>
          <w:numId w:val="7"/>
        </w:numPr>
        <w:tabs>
          <w:tab w:val="left" w:pos="360"/>
        </w:tabs>
        <w:spacing w:after="120" w:line="288" w:lineRule="auto"/>
        <w:jc w:val="both"/>
        <w:rPr>
          <w:rFonts w:ascii="Georgia" w:hAnsi="Georgia"/>
          <w:color w:val="404040" w:themeColor="text1" w:themeTint="BF"/>
          <w:sz w:val="21"/>
          <w:szCs w:val="21"/>
          <w:lang w:val="fr-FR"/>
        </w:rPr>
      </w:pPr>
      <w:r w:rsidRPr="00C33BE2">
        <w:rPr>
          <w:rFonts w:ascii="Georgia" w:hAnsi="Georgia"/>
          <w:color w:val="404040" w:themeColor="text1" w:themeTint="BF"/>
          <w:sz w:val="21"/>
          <w:szCs w:val="21"/>
          <w:lang w:val="fr-FR"/>
        </w:rPr>
        <w:t>Le cas échéant, les documents éventuels ultérieurs, acceptés et signés par les deux parties.</w:t>
      </w:r>
    </w:p>
    <w:p w14:paraId="5B41720A" w14:textId="4E1F6500" w:rsidR="0083528E" w:rsidRPr="00C33BE2" w:rsidRDefault="0083528E" w:rsidP="003C61E4">
      <w:pPr>
        <w:pStyle w:val="BTCbulletsCTB"/>
        <w:tabs>
          <w:tab w:val="left" w:pos="360"/>
        </w:tabs>
        <w:spacing w:after="120" w:line="288" w:lineRule="auto"/>
        <w:jc w:val="both"/>
        <w:rPr>
          <w:rFonts w:ascii="Georgia" w:hAnsi="Georgia"/>
          <w:color w:val="404040" w:themeColor="text1" w:themeTint="BF"/>
          <w:sz w:val="21"/>
          <w:szCs w:val="21"/>
          <w:lang w:val="fr-FR"/>
        </w:rPr>
      </w:pPr>
      <w:r w:rsidRPr="0083528E">
        <w:rPr>
          <w:rFonts w:ascii="Georgia" w:hAnsi="Georgia"/>
          <w:color w:val="404040" w:themeColor="text1" w:themeTint="BF"/>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48F5D7B1" w14:textId="09D5BCF2" w:rsidR="009804F1" w:rsidRDefault="005F2003" w:rsidP="003C61E4">
      <w:pPr>
        <w:pStyle w:val="Corpsdetexte"/>
      </w:pPr>
      <w:r>
        <w:br w:type="page"/>
      </w:r>
    </w:p>
    <w:p w14:paraId="518509ED" w14:textId="7DF3CF3B" w:rsidR="005F2003" w:rsidRDefault="005F2003" w:rsidP="003C61E4">
      <w:pPr>
        <w:pStyle w:val="Titre1"/>
        <w:numPr>
          <w:ilvl w:val="0"/>
          <w:numId w:val="5"/>
        </w:numPr>
        <w:jc w:val="both"/>
      </w:pPr>
      <w:bookmarkStart w:id="113" w:name="_Toc180099004"/>
      <w:bookmarkEnd w:id="98"/>
      <w:bookmarkEnd w:id="99"/>
      <w:bookmarkEnd w:id="100"/>
      <w:bookmarkEnd w:id="101"/>
      <w:bookmarkEnd w:id="102"/>
      <w:r>
        <w:lastRenderedPageBreak/>
        <w:t xml:space="preserve">Dispositions contractuelles </w:t>
      </w:r>
      <w:r w:rsidR="00D2763D">
        <w:t>particulières</w:t>
      </w:r>
      <w:bookmarkEnd w:id="113"/>
    </w:p>
    <w:p w14:paraId="5708516A" w14:textId="77777777" w:rsidR="005F2003" w:rsidRPr="001C4E0F" w:rsidRDefault="005F2003" w:rsidP="003C61E4">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08FC268E" w:rsidR="005F2003" w:rsidRPr="001C4E0F" w:rsidRDefault="005F2003" w:rsidP="003C61E4">
      <w:pPr>
        <w:pStyle w:val="BTCtextCTB"/>
        <w:rPr>
          <w:rFonts w:ascii="Georgia" w:eastAsia="DejaVu Sans" w:hAnsi="Georgia" w:cs="Tahoma"/>
          <w:color w:val="404040" w:themeColor="text1" w:themeTint="BF"/>
          <w:kern w:val="18"/>
          <w:sz w:val="21"/>
          <w:szCs w:val="21"/>
          <w:lang w:val="fr-FR"/>
        </w:rPr>
      </w:pPr>
      <w:r w:rsidRPr="001C4E0F">
        <w:rPr>
          <w:rFonts w:ascii="Georgia" w:eastAsia="DejaVu Sans" w:hAnsi="Georgia" w:cs="Tahoma"/>
          <w:color w:val="404040" w:themeColor="text1" w:themeTint="BF"/>
          <w:kern w:val="18"/>
          <w:sz w:val="21"/>
          <w:szCs w:val="21"/>
          <w:lang w:val="fr-FR"/>
        </w:rPr>
        <w:t>Dans ce CSC, il est dérogé à l’article</w:t>
      </w:r>
      <w:r w:rsidR="00462224">
        <w:rPr>
          <w:rFonts w:ascii="Georgia" w:eastAsia="DejaVu Sans" w:hAnsi="Georgia" w:cs="Tahoma"/>
          <w:color w:val="404040" w:themeColor="text1" w:themeTint="BF"/>
          <w:kern w:val="18"/>
          <w:sz w:val="21"/>
          <w:szCs w:val="21"/>
          <w:lang w:val="fr-FR"/>
        </w:rPr>
        <w:t xml:space="preserve"> 26 </w:t>
      </w:r>
      <w:r w:rsidRPr="001C4E0F">
        <w:rPr>
          <w:rFonts w:ascii="Georgia" w:eastAsia="DejaVu Sans" w:hAnsi="Georgia" w:cs="Tahoma"/>
          <w:color w:val="404040" w:themeColor="text1" w:themeTint="BF"/>
          <w:kern w:val="18"/>
          <w:sz w:val="21"/>
          <w:szCs w:val="21"/>
          <w:lang w:val="fr-FR"/>
        </w:rPr>
        <w:t>des RGE.</w:t>
      </w:r>
    </w:p>
    <w:p w14:paraId="20A48E8F" w14:textId="77777777" w:rsidR="005F2003" w:rsidRDefault="005F2003" w:rsidP="003C61E4">
      <w:pPr>
        <w:pStyle w:val="Titre2"/>
        <w:keepLines w:val="0"/>
        <w:widowControl w:val="0"/>
        <w:tabs>
          <w:tab w:val="num" w:pos="576"/>
        </w:tabs>
        <w:suppressAutoHyphens/>
        <w:spacing w:after="240"/>
        <w:jc w:val="both"/>
      </w:pPr>
      <w:bookmarkStart w:id="114" w:name="_Ref223946633"/>
      <w:bookmarkStart w:id="115" w:name="_Ref223946647"/>
      <w:bookmarkStart w:id="116" w:name="_Toc257380496"/>
      <w:bookmarkStart w:id="117" w:name="_Toc260134215"/>
      <w:bookmarkStart w:id="118" w:name="_Toc364253083"/>
      <w:bookmarkStart w:id="119" w:name="_Toc180099005"/>
      <w:r>
        <w:t>Fonctionnaire dirigeant</w:t>
      </w:r>
      <w:bookmarkEnd w:id="114"/>
      <w:bookmarkEnd w:id="115"/>
      <w:bookmarkEnd w:id="116"/>
      <w:bookmarkEnd w:id="117"/>
      <w:r>
        <w:t xml:space="preserve"> (art. 11)</w:t>
      </w:r>
      <w:bookmarkEnd w:id="118"/>
      <w:bookmarkEnd w:id="119"/>
    </w:p>
    <w:p w14:paraId="63FDC236" w14:textId="2E2B90A1" w:rsidR="005F2003" w:rsidRPr="00D67E63" w:rsidRDefault="005F2003" w:rsidP="003C61E4">
      <w:pPr>
        <w:pStyle w:val="Corpsdetexte"/>
        <w:shd w:val="clear" w:color="auto" w:fill="FFFFFF" w:themeFill="background1"/>
        <w:rPr>
          <w:rFonts w:ascii="Georgia" w:hAnsi="Georgia"/>
          <w:color w:val="404040" w:themeColor="text1" w:themeTint="BF"/>
          <w:sz w:val="21"/>
          <w:szCs w:val="21"/>
          <w:lang w:val="fr-BE"/>
        </w:rPr>
      </w:pPr>
      <w:r w:rsidRPr="008E3D99">
        <w:rPr>
          <w:rFonts w:ascii="Georgia" w:hAnsi="Georgia"/>
          <w:color w:val="404040" w:themeColor="text1" w:themeTint="BF"/>
          <w:sz w:val="21"/>
          <w:szCs w:val="21"/>
        </w:rPr>
        <w:t xml:space="preserve">Le fonctionnaire dirigeant est </w:t>
      </w:r>
      <w:r w:rsidR="00743C98" w:rsidRPr="008E3D99">
        <w:rPr>
          <w:rFonts w:ascii="Georgia" w:hAnsi="Georgia"/>
          <w:color w:val="404040" w:themeColor="text1" w:themeTint="BF"/>
          <w:sz w:val="21"/>
          <w:szCs w:val="21"/>
        </w:rPr>
        <w:t xml:space="preserve">M. </w:t>
      </w:r>
      <w:r w:rsidR="00D2763D" w:rsidRPr="008E3D99">
        <w:rPr>
          <w:rFonts w:ascii="Georgia" w:hAnsi="Georgia"/>
          <w:color w:val="404040" w:themeColor="text1" w:themeTint="BF"/>
          <w:sz w:val="21"/>
          <w:szCs w:val="21"/>
        </w:rPr>
        <w:t>GIACOMIN Lorenzo, Portfolio Manager Coordination Haut Katanga et Lualaba</w:t>
      </w:r>
      <w:r w:rsidRPr="008E3D99">
        <w:rPr>
          <w:rFonts w:ascii="Georgia" w:hAnsi="Georgia"/>
          <w:color w:val="404040" w:themeColor="text1" w:themeTint="BF"/>
          <w:sz w:val="21"/>
          <w:szCs w:val="21"/>
        </w:rPr>
        <w:t xml:space="preserve">, courriel : </w:t>
      </w:r>
      <w:hyperlink r:id="rId23" w:history="1">
        <w:r w:rsidR="00D2763D" w:rsidRPr="008E3D99">
          <w:rPr>
            <w:rStyle w:val="Lienhypertexte"/>
            <w:rFonts w:ascii="Georgia" w:hAnsi="Georgia"/>
            <w:sz w:val="21"/>
            <w:szCs w:val="21"/>
          </w:rPr>
          <w:t>lorenzo.giacomin@enabel.be</w:t>
        </w:r>
      </w:hyperlink>
      <w:r w:rsidR="00D2763D" w:rsidRPr="008E3D99">
        <w:rPr>
          <w:rFonts w:ascii="Georgia" w:hAnsi="Georgia"/>
          <w:color w:val="404040" w:themeColor="text1" w:themeTint="BF"/>
          <w:sz w:val="21"/>
          <w:szCs w:val="21"/>
        </w:rPr>
        <w:t xml:space="preserve"> </w:t>
      </w:r>
      <w:r w:rsidR="0034199E">
        <w:rPr>
          <w:rFonts w:ascii="Georgia" w:hAnsi="Georgia"/>
          <w:color w:val="404040" w:themeColor="text1" w:themeTint="BF"/>
          <w:sz w:val="21"/>
          <w:szCs w:val="21"/>
        </w:rPr>
        <w:t>assisté par</w:t>
      </w:r>
      <w:r w:rsidR="00D67E63">
        <w:rPr>
          <w:rFonts w:ascii="Georgia" w:hAnsi="Georgia"/>
          <w:color w:val="404040" w:themeColor="text1" w:themeTint="BF"/>
          <w:sz w:val="21"/>
          <w:szCs w:val="21"/>
        </w:rPr>
        <w:t xml:space="preserve"> </w:t>
      </w:r>
      <w:r w:rsidR="0034199E">
        <w:rPr>
          <w:rFonts w:ascii="Georgia" w:hAnsi="Georgia"/>
          <w:color w:val="404040" w:themeColor="text1" w:themeTint="BF"/>
          <w:sz w:val="21"/>
          <w:szCs w:val="21"/>
        </w:rPr>
        <w:t xml:space="preserve">M. </w:t>
      </w:r>
      <w:r w:rsidR="00D67E63" w:rsidRPr="00D67E63">
        <w:rPr>
          <w:rFonts w:ascii="Georgia" w:hAnsi="Georgia"/>
          <w:color w:val="404040" w:themeColor="text1" w:themeTint="BF"/>
          <w:sz w:val="21"/>
          <w:szCs w:val="21"/>
        </w:rPr>
        <w:t>KADIMA NSHINDI Ben</w:t>
      </w:r>
      <w:r w:rsidR="00D373CD">
        <w:rPr>
          <w:rFonts w:ascii="Georgia" w:hAnsi="Georgia"/>
          <w:color w:val="404040" w:themeColor="text1" w:themeTint="BF"/>
          <w:sz w:val="21"/>
          <w:szCs w:val="21"/>
        </w:rPr>
        <w:t xml:space="preserve">, </w:t>
      </w:r>
      <w:r w:rsidR="00D373CD" w:rsidRPr="00D373CD">
        <w:rPr>
          <w:rFonts w:ascii="Georgia" w:hAnsi="Georgia"/>
          <w:color w:val="404040" w:themeColor="text1" w:themeTint="BF"/>
          <w:sz w:val="21"/>
          <w:szCs w:val="21"/>
        </w:rPr>
        <w:t>Expert en développement des Politiques Publiques</w:t>
      </w:r>
      <w:r w:rsidR="00D373CD">
        <w:rPr>
          <w:rFonts w:ascii="Georgia" w:hAnsi="Georgia"/>
          <w:color w:val="404040" w:themeColor="text1" w:themeTint="BF"/>
          <w:sz w:val="21"/>
          <w:szCs w:val="21"/>
        </w:rPr>
        <w:t xml:space="preserve">  </w:t>
      </w:r>
      <w:hyperlink r:id="rId24" w:history="1">
        <w:r w:rsidR="00D373CD" w:rsidRPr="00E1558A">
          <w:rPr>
            <w:rStyle w:val="Lienhypertexte"/>
            <w:rFonts w:ascii="Georgia" w:hAnsi="Georgia"/>
            <w:sz w:val="21"/>
            <w:szCs w:val="21"/>
          </w:rPr>
          <w:t>ben.kadima@enabel.be</w:t>
        </w:r>
      </w:hyperlink>
      <w:r w:rsidR="00D373CD">
        <w:rPr>
          <w:rFonts w:ascii="Georgia" w:hAnsi="Georgia"/>
          <w:color w:val="404040" w:themeColor="text1" w:themeTint="BF"/>
          <w:sz w:val="21"/>
          <w:szCs w:val="21"/>
        </w:rPr>
        <w:t xml:space="preserve"> </w:t>
      </w:r>
    </w:p>
    <w:p w14:paraId="19108FA6" w14:textId="77777777" w:rsidR="005F2003" w:rsidRPr="0017001A" w:rsidRDefault="005F2003" w:rsidP="003C61E4">
      <w:pPr>
        <w:pStyle w:val="Corpsdetexte"/>
        <w:rPr>
          <w:rFonts w:ascii="Georgia" w:hAnsi="Georgia"/>
          <w:color w:val="404040" w:themeColor="text1" w:themeTint="BF"/>
          <w:sz w:val="21"/>
          <w:szCs w:val="21"/>
        </w:rPr>
      </w:pPr>
      <w:r w:rsidRPr="008E3D99">
        <w:rPr>
          <w:rFonts w:ascii="Georgia" w:hAnsi="Georgia"/>
          <w:color w:val="404040" w:themeColor="text1" w:themeTint="BF"/>
          <w:sz w:val="21"/>
          <w:szCs w:val="21"/>
        </w:rPr>
        <w:t>Une fois le marché conclu, le fonctionnaire dirigeant est l’interlocuteur</w:t>
      </w:r>
      <w:r w:rsidRPr="0017001A">
        <w:rPr>
          <w:rFonts w:ascii="Georgia" w:hAnsi="Georgia"/>
          <w:color w:val="404040" w:themeColor="text1" w:themeTint="BF"/>
          <w:sz w:val="21"/>
          <w:szCs w:val="21"/>
        </w:rPr>
        <w:t xml:space="preserve"> principal du prestataire de services. Toute la correspondance et toutes les questions concernant l’exécution du marché lui seront adressées, sauf mention contraire expresse dans ce CSC.</w:t>
      </w:r>
    </w:p>
    <w:p w14:paraId="2B639AB7" w14:textId="14932E08" w:rsidR="005F2003" w:rsidRPr="0017001A" w:rsidRDefault="005F2003" w:rsidP="003C61E4">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Le fonctionnaire dirigeant est responsable du suivi de </w:t>
      </w:r>
      <w:r w:rsidR="00D2763D" w:rsidRPr="0017001A">
        <w:rPr>
          <w:rFonts w:ascii="Georgia" w:hAnsi="Georgia"/>
          <w:color w:val="404040" w:themeColor="text1" w:themeTint="BF"/>
          <w:sz w:val="21"/>
          <w:szCs w:val="21"/>
        </w:rPr>
        <w:t>l’exécution</w:t>
      </w:r>
      <w:r w:rsidRPr="0017001A">
        <w:rPr>
          <w:rFonts w:ascii="Georgia" w:hAnsi="Georgia"/>
          <w:color w:val="404040" w:themeColor="text1" w:themeTint="BF"/>
          <w:sz w:val="21"/>
          <w:szCs w:val="21"/>
        </w:rPr>
        <w:t xml:space="preserve"> du marché.</w:t>
      </w:r>
    </w:p>
    <w:p w14:paraId="273315EE" w14:textId="77777777" w:rsidR="005F2003" w:rsidRPr="0017001A" w:rsidRDefault="005F2003" w:rsidP="003C61E4">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17001A" w:rsidRDefault="005F2003" w:rsidP="003C61E4">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5ED97943" w:rsidR="005F2003" w:rsidRPr="0017001A" w:rsidRDefault="005F2003" w:rsidP="003C61E4">
      <w:pPr>
        <w:pStyle w:val="BTCtextCTB"/>
        <w:rPr>
          <w:rFonts w:ascii="Georgia" w:eastAsia="DejaVu Sans" w:hAnsi="Georgia" w:cs="Tahoma"/>
          <w:color w:val="404040" w:themeColor="text1" w:themeTint="BF"/>
          <w:kern w:val="18"/>
          <w:sz w:val="21"/>
          <w:szCs w:val="21"/>
          <w:lang w:val="fr-FR"/>
        </w:rPr>
      </w:pPr>
      <w:r w:rsidRPr="0017001A">
        <w:rPr>
          <w:rFonts w:ascii="Georgia" w:eastAsia="DejaVu Sans" w:hAnsi="Georgia" w:cs="Tahoma"/>
          <w:color w:val="404040" w:themeColor="text1" w:themeTint="BF"/>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3C61E4">
      <w:pPr>
        <w:pStyle w:val="Titre2"/>
        <w:keepLines w:val="0"/>
        <w:widowControl w:val="0"/>
        <w:tabs>
          <w:tab w:val="num" w:pos="576"/>
        </w:tabs>
        <w:suppressAutoHyphens/>
        <w:spacing w:after="240"/>
        <w:jc w:val="both"/>
      </w:pPr>
      <w:bookmarkStart w:id="120" w:name="_Toc361408323"/>
      <w:bookmarkStart w:id="121" w:name="_Toc180099006"/>
      <w:bookmarkStart w:id="122" w:name="_Toc361408324"/>
      <w:r>
        <w:t>Sous-traitants (art. 12 à 15)</w:t>
      </w:r>
      <w:bookmarkEnd w:id="120"/>
      <w:bookmarkEnd w:id="121"/>
    </w:p>
    <w:p w14:paraId="3DB1E104" w14:textId="77777777" w:rsidR="005F2003" w:rsidRPr="0017001A" w:rsidRDefault="005F2003" w:rsidP="003C61E4">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17001A" w:rsidRDefault="005F2003" w:rsidP="003C61E4">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17001A" w:rsidRDefault="005F2003" w:rsidP="003C61E4">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1502077D" w:rsidR="00E8612D" w:rsidRPr="00D14EA3" w:rsidRDefault="00E8612D" w:rsidP="003C61E4">
      <w:pPr>
        <w:pStyle w:val="Corpsdetexte"/>
        <w:rPr>
          <w:rFonts w:ascii="Georgia" w:hAnsi="Georgia"/>
          <w:color w:val="404040"/>
          <w:sz w:val="21"/>
          <w:szCs w:val="21"/>
        </w:rPr>
      </w:pPr>
      <w:bookmarkStart w:id="123" w:name="_Toc361408325"/>
      <w:bookmarkEnd w:id="122"/>
      <w:r w:rsidRPr="52631CAD">
        <w:rPr>
          <w:rFonts w:ascii="Georgia" w:hAnsi="Georgia"/>
          <w:color w:val="404040" w:themeColor="text1" w:themeTint="BF"/>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0E757D82" w14:textId="77777777" w:rsidR="00E8612D" w:rsidRPr="00F4104D" w:rsidRDefault="00E8612D" w:rsidP="003C61E4">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w:t>
      </w:r>
      <w:r w:rsidRPr="00D14EA3">
        <w:rPr>
          <w:rFonts w:ascii="Georgia" w:hAnsi="Georgia"/>
          <w:color w:val="404040"/>
          <w:sz w:val="21"/>
          <w:szCs w:val="21"/>
        </w:rPr>
        <w:lastRenderedPageBreak/>
        <w:t>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D82F69" w:rsidRDefault="00E8612D" w:rsidP="003C61E4">
      <w:pPr>
        <w:pStyle w:val="Titre2"/>
        <w:keepLines w:val="0"/>
        <w:widowControl w:val="0"/>
        <w:tabs>
          <w:tab w:val="num" w:pos="576"/>
        </w:tabs>
        <w:suppressAutoHyphens/>
        <w:spacing w:after="240"/>
        <w:jc w:val="both"/>
      </w:pPr>
      <w:bookmarkStart w:id="124" w:name="_Toc52503024"/>
      <w:bookmarkStart w:id="125" w:name="_Toc180099007"/>
      <w:r w:rsidRPr="00D82F69">
        <w:t>Confidentialité (art. 18)</w:t>
      </w:r>
      <w:bookmarkEnd w:id="124"/>
      <w:bookmarkEnd w:id="125"/>
    </w:p>
    <w:p w14:paraId="19D547CE" w14:textId="71D358E7" w:rsidR="00E8612D" w:rsidRPr="00D14EA3" w:rsidRDefault="00E8612D" w:rsidP="003C61E4">
      <w:pPr>
        <w:pStyle w:val="Corpsdetexte"/>
        <w:rPr>
          <w:rFonts w:ascii="Georgia" w:hAnsi="Georgia"/>
          <w:color w:val="404040"/>
          <w:sz w:val="21"/>
          <w:szCs w:val="21"/>
        </w:rPr>
      </w:pPr>
      <w:r w:rsidRPr="00D14EA3">
        <w:rPr>
          <w:rFonts w:ascii="Georgia" w:hAnsi="Georgia"/>
          <w:color w:val="404040"/>
          <w:sz w:val="21"/>
          <w:szCs w:val="21"/>
        </w:rPr>
        <w:t xml:space="preserve">Les connaissances et renseignements recueillis par l’Adjudicataire, en ce compris par toutes les personnes en charge de la mission ainsi que par toutes </w:t>
      </w:r>
      <w:r w:rsidR="00D82F69" w:rsidRPr="00D14EA3">
        <w:rPr>
          <w:rFonts w:ascii="Georgia" w:hAnsi="Georgia"/>
          <w:color w:val="404040"/>
          <w:sz w:val="21"/>
          <w:szCs w:val="21"/>
        </w:rPr>
        <w:t>autres personnes intervenantes</w:t>
      </w:r>
      <w:r w:rsidRPr="00D14EA3">
        <w:rPr>
          <w:rFonts w:ascii="Georgia" w:hAnsi="Georgia"/>
          <w:color w:val="404040"/>
          <w:sz w:val="21"/>
          <w:szCs w:val="21"/>
        </w:rPr>
        <w:t>, dans le cadre du présent marché sont strictement confidentiels.</w:t>
      </w:r>
    </w:p>
    <w:p w14:paraId="2630579E" w14:textId="77777777" w:rsidR="00E8612D" w:rsidRPr="00D14EA3" w:rsidRDefault="00E8612D" w:rsidP="003C61E4">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279E2191" w14:textId="644D3E79" w:rsidR="00E8612D" w:rsidRPr="00D14EA3" w:rsidRDefault="00D82F69" w:rsidP="003C61E4">
      <w:pPr>
        <w:pStyle w:val="Corpsdetexte"/>
        <w:rPr>
          <w:rFonts w:ascii="Georgia" w:hAnsi="Georgia"/>
          <w:color w:val="404040"/>
          <w:sz w:val="21"/>
          <w:szCs w:val="21"/>
        </w:rPr>
      </w:pPr>
      <w:r w:rsidRPr="00D14EA3">
        <w:rPr>
          <w:rFonts w:ascii="Georgia" w:hAnsi="Georgia"/>
          <w:color w:val="404040"/>
          <w:sz w:val="21"/>
          <w:szCs w:val="21"/>
        </w:rPr>
        <w:t>Toutes les parties intervenantes</w:t>
      </w:r>
      <w:r w:rsidR="00E8612D" w:rsidRPr="00D14EA3">
        <w:rPr>
          <w:rFonts w:ascii="Georgia" w:hAnsi="Georgia"/>
          <w:color w:val="404040"/>
          <w:sz w:val="21"/>
          <w:szCs w:val="21"/>
        </w:rPr>
        <w:t xml:space="preserve"> directement ou indirectement sont donc tenues au devoir de discrétion.</w:t>
      </w:r>
    </w:p>
    <w:p w14:paraId="0C4DBEC2" w14:textId="51FDE6E2" w:rsidR="00E8612D" w:rsidRPr="00D14EA3" w:rsidRDefault="00E8612D" w:rsidP="003C61E4">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D14EA3" w:rsidRDefault="00E8612D" w:rsidP="003C61E4">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7AAD3B2D" w14:textId="77777777" w:rsidR="00E8612D" w:rsidRPr="00D14EA3" w:rsidRDefault="00E8612D" w:rsidP="003C61E4">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D14EA3" w:rsidRDefault="00E8612D" w:rsidP="003C61E4">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77777777" w:rsidR="00E8612D" w:rsidRPr="00D14EA3" w:rsidRDefault="00E8612D" w:rsidP="003C61E4">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77777777" w:rsidR="00E8612D" w:rsidRPr="00D14EA3" w:rsidRDefault="00E8612D" w:rsidP="003C61E4">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22991A80" w14:textId="77777777" w:rsidR="00E8612D" w:rsidRDefault="00E8612D" w:rsidP="003C61E4">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77777777" w:rsidR="00E8612D" w:rsidRPr="00D82F69" w:rsidRDefault="00E8612D" w:rsidP="003C61E4">
      <w:pPr>
        <w:pStyle w:val="Titre2"/>
        <w:jc w:val="both"/>
        <w:rPr>
          <w:lang w:val="fr-FR"/>
        </w:rPr>
      </w:pPr>
      <w:bookmarkStart w:id="126" w:name="_Toc180099008"/>
      <w:r w:rsidRPr="00D82F69">
        <w:rPr>
          <w:lang w:val="fr-FR"/>
        </w:rPr>
        <w:lastRenderedPageBreak/>
        <w:t>Protection des données personnelles</w:t>
      </w:r>
      <w:bookmarkEnd w:id="126"/>
    </w:p>
    <w:p w14:paraId="4C09F32B" w14:textId="77777777" w:rsidR="00E8612D" w:rsidRPr="001478F6" w:rsidRDefault="00E8612D" w:rsidP="003C61E4">
      <w:pPr>
        <w:jc w:val="both"/>
        <w:rPr>
          <w:lang w:val="fr-FR"/>
        </w:rPr>
      </w:pPr>
      <w:r w:rsidRPr="001478F6">
        <w:rPr>
          <w:lang w:val="fr-FR"/>
        </w:rPr>
        <w:t>4.4.1</w:t>
      </w:r>
      <w:r w:rsidRPr="001478F6">
        <w:rPr>
          <w:lang w:val="fr-FR"/>
        </w:rPr>
        <w:tab/>
        <w:t>Traitement des données personnelles par le pouvoir adjudicateur</w:t>
      </w:r>
    </w:p>
    <w:p w14:paraId="34C2A438" w14:textId="77777777" w:rsidR="00E8612D" w:rsidRPr="001478F6" w:rsidRDefault="00E8612D" w:rsidP="003C61E4">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1478F6" w:rsidRDefault="00E8612D" w:rsidP="003C61E4">
      <w:pPr>
        <w:jc w:val="both"/>
        <w:rPr>
          <w:lang w:val="fr-FR"/>
        </w:rPr>
      </w:pPr>
      <w:r w:rsidRPr="001478F6">
        <w:rPr>
          <w:lang w:val="fr-FR"/>
        </w:rPr>
        <w:t>4.4.2</w:t>
      </w:r>
      <w:r w:rsidRPr="001478F6">
        <w:rPr>
          <w:lang w:val="fr-FR"/>
        </w:rPr>
        <w:tab/>
        <w:t xml:space="preserve">Traitement des données personnelles par l’adjudicataire </w:t>
      </w:r>
    </w:p>
    <w:p w14:paraId="13F4B19D" w14:textId="77777777" w:rsidR="00E8612D" w:rsidRPr="001478F6" w:rsidRDefault="00E8612D" w:rsidP="003C61E4">
      <w:pPr>
        <w:jc w:val="both"/>
        <w:rPr>
          <w:caps/>
          <w:lang w:val="fr-FR"/>
        </w:rPr>
      </w:pPr>
      <w:r w:rsidRPr="001478F6">
        <w:rPr>
          <w:caps/>
          <w:lang w:val="fr-FR"/>
        </w:rPr>
        <w:t>&lt;&lt; OPTION 1 : Traitement des données à caractère personnel par un sous-traitant =</w:t>
      </w:r>
    </w:p>
    <w:p w14:paraId="2D4E87F6" w14:textId="77777777" w:rsidR="00E8612D" w:rsidRPr="001478F6" w:rsidRDefault="00E8612D" w:rsidP="003C61E4">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1478F6" w:rsidRDefault="00E8612D" w:rsidP="003C61E4">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1478F6" w:rsidRDefault="00E8612D" w:rsidP="003C61E4">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1478F6" w:rsidRDefault="00E8612D" w:rsidP="003C61E4">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1478F6" w:rsidRDefault="00E8612D" w:rsidP="003C61E4">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A70D704" w:rsidR="00E8612D" w:rsidRPr="001478F6" w:rsidRDefault="00E8612D" w:rsidP="003C61E4">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52C3" w:rsidRPr="001478F6">
        <w:rPr>
          <w:lang w:val="fr-FR"/>
        </w:rPr>
        <w:t>sous-traitant</w:t>
      </w:r>
      <w:r w:rsidRPr="001478F6">
        <w:rPr>
          <w:lang w:val="fr-FR"/>
        </w:rPr>
        <w:t xml:space="preserve"> (Article 28 §3 du RGPD). </w:t>
      </w:r>
    </w:p>
    <w:p w14:paraId="142714D7" w14:textId="77777777" w:rsidR="00E8612D" w:rsidRPr="001478F6" w:rsidRDefault="00E8612D" w:rsidP="003C61E4">
      <w:pPr>
        <w:jc w:val="both"/>
      </w:pPr>
      <w:r w:rsidRPr="284B6339">
        <w:t>A cette fin, le soumissionnaire doit à la fois compléter, signer et renvoyer au pouvoir adjudicateur l'accord de sous-traitance repris en annexe [X] . La complétion et signature de cette annexe est donc une condition de régularité de l’offre</w:t>
      </w:r>
    </w:p>
    <w:p w14:paraId="3A572F95" w14:textId="77777777" w:rsidR="00E8612D" w:rsidRPr="001478F6" w:rsidRDefault="00E8612D" w:rsidP="003C61E4">
      <w:pPr>
        <w:jc w:val="both"/>
        <w:rPr>
          <w:lang w:val="fr-FR"/>
        </w:rPr>
      </w:pPr>
      <w:r w:rsidRPr="001478F6">
        <w:rPr>
          <w:lang w:val="fr-FR"/>
        </w:rPr>
        <w:t>&lt;&lt; OPTION 2 : TRAITEMENT DES DONNÉES À CARACTÈRE PERSONNEL PAR UN RESPONSABLE DE TRAITEMENT (DESTINATAIRE)</w:t>
      </w:r>
    </w:p>
    <w:p w14:paraId="3DC938CD" w14:textId="77777777" w:rsidR="00E8612D" w:rsidRPr="001478F6" w:rsidRDefault="00E8612D" w:rsidP="003C61E4">
      <w:pPr>
        <w:jc w:val="both"/>
        <w:rPr>
          <w:lang w:val="fr-FR"/>
        </w:rPr>
      </w:pPr>
      <w:r w:rsidRPr="001478F6">
        <w:rPr>
          <w:lang w:val="fr-FR"/>
        </w:rPr>
        <w:lastRenderedPageBreak/>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1478F6" w:rsidRDefault="00E8612D" w:rsidP="003C61E4">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1478F6" w:rsidRDefault="00E8612D" w:rsidP="003C61E4">
      <w:pPr>
        <w:jc w:val="both"/>
        <w:rPr>
          <w:lang w:val="fr-FR"/>
        </w:rPr>
      </w:pPr>
      <w:r w:rsidRPr="001478F6">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Default="00E8612D" w:rsidP="003C61E4">
      <w:pPr>
        <w:jc w:val="both"/>
        <w:rPr>
          <w:lang w:val="fr-FR"/>
        </w:rPr>
      </w:pPr>
      <w:r w:rsidRPr="001478F6">
        <w:rPr>
          <w:lang w:val="fr-FR"/>
        </w:rPr>
        <w:t>Compte tenu du marché il est à considérer que le pouvoir adjudicateur et l’adjudicataire seront chacun et ce, individuellement, responsables du traitement.</w:t>
      </w:r>
    </w:p>
    <w:p w14:paraId="3700EC51" w14:textId="77777777" w:rsidR="005F2003" w:rsidRDefault="005F2003" w:rsidP="003C61E4">
      <w:pPr>
        <w:pStyle w:val="Titre2"/>
        <w:keepLines w:val="0"/>
        <w:widowControl w:val="0"/>
        <w:tabs>
          <w:tab w:val="num" w:pos="576"/>
        </w:tabs>
        <w:suppressAutoHyphens/>
        <w:spacing w:after="240"/>
        <w:jc w:val="both"/>
      </w:pPr>
      <w:bookmarkStart w:id="127" w:name="_Toc180099009"/>
      <w:r>
        <w:t>Droits intellectuels (art. 19 à 23)</w:t>
      </w:r>
      <w:bookmarkEnd w:id="123"/>
      <w:bookmarkEnd w:id="127"/>
    </w:p>
    <w:p w14:paraId="067644D6" w14:textId="51A6D846" w:rsidR="005F2003" w:rsidRPr="00E12924" w:rsidRDefault="005F2003" w:rsidP="003C61E4">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023B856F" w14:textId="77777777" w:rsidR="005F2003" w:rsidRDefault="005F2003" w:rsidP="003C61E4">
      <w:pPr>
        <w:pStyle w:val="Titre2"/>
        <w:keepLines w:val="0"/>
        <w:widowControl w:val="0"/>
        <w:tabs>
          <w:tab w:val="num" w:pos="576"/>
        </w:tabs>
        <w:suppressAutoHyphens/>
        <w:spacing w:after="240"/>
        <w:jc w:val="both"/>
      </w:pPr>
      <w:bookmarkStart w:id="128" w:name="_Ref233108956"/>
      <w:bookmarkStart w:id="129" w:name="_Ref233108960"/>
      <w:bookmarkStart w:id="130" w:name="_Toc257380497"/>
      <w:bookmarkStart w:id="131" w:name="_Toc260134216"/>
      <w:bookmarkStart w:id="132" w:name="_Toc364253084"/>
      <w:bookmarkStart w:id="133" w:name="_Toc180099010"/>
      <w:r>
        <w:t>Cautionnement</w:t>
      </w:r>
      <w:bookmarkEnd w:id="128"/>
      <w:bookmarkEnd w:id="129"/>
      <w:bookmarkEnd w:id="130"/>
      <w:bookmarkEnd w:id="131"/>
      <w:r>
        <w:t xml:space="preserve"> (art.25 à 33)</w:t>
      </w:r>
      <w:bookmarkEnd w:id="132"/>
      <w:bookmarkEnd w:id="133"/>
    </w:p>
    <w:p w14:paraId="3EA27E06" w14:textId="08C3D1F8" w:rsidR="005F2003" w:rsidRPr="0017001A" w:rsidRDefault="005F2003" w:rsidP="003C61E4">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Pour ce marché, un cautionnement n’est pas exigé. </w:t>
      </w:r>
    </w:p>
    <w:p w14:paraId="4CF0D38B" w14:textId="77777777" w:rsidR="005F2003" w:rsidRDefault="005F2003" w:rsidP="003C61E4">
      <w:pPr>
        <w:pStyle w:val="Titre2"/>
        <w:keepLines w:val="0"/>
        <w:widowControl w:val="0"/>
        <w:tabs>
          <w:tab w:val="num" w:pos="576"/>
        </w:tabs>
        <w:suppressAutoHyphens/>
        <w:spacing w:after="240"/>
        <w:jc w:val="both"/>
      </w:pPr>
      <w:bookmarkStart w:id="134" w:name="_Toc361393825"/>
      <w:bookmarkStart w:id="135" w:name="_Toc361408327"/>
      <w:bookmarkStart w:id="136" w:name="_Toc180099011"/>
      <w:r>
        <w:t>Conformité de l’exécution (art. 34)</w:t>
      </w:r>
      <w:bookmarkEnd w:id="134"/>
      <w:bookmarkEnd w:id="135"/>
      <w:bookmarkEnd w:id="136"/>
      <w:r>
        <w:t xml:space="preserve"> </w:t>
      </w:r>
    </w:p>
    <w:p w14:paraId="4DF06CF0" w14:textId="77777777" w:rsidR="005F2003" w:rsidRPr="0017001A" w:rsidRDefault="005F2003" w:rsidP="003C61E4">
      <w:pPr>
        <w:tabs>
          <w:tab w:val="left" w:pos="284"/>
          <w:tab w:val="left" w:pos="1134"/>
          <w:tab w:val="left" w:pos="1985"/>
          <w:tab w:val="left" w:pos="3686"/>
          <w:tab w:val="left" w:pos="5245"/>
        </w:tabs>
        <w:jc w:val="both"/>
        <w:rPr>
          <w:rFonts w:cs="Arial"/>
          <w:kern w:val="18"/>
          <w:sz w:val="20"/>
        </w:rPr>
      </w:pPr>
      <w:r w:rsidRPr="0017001A">
        <w:rPr>
          <w:rFonts w:cs="Arial"/>
          <w:kern w:val="18"/>
          <w:sz w:val="20"/>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3C61E4">
      <w:pPr>
        <w:pStyle w:val="Titre2"/>
        <w:keepLines w:val="0"/>
        <w:widowControl w:val="0"/>
        <w:tabs>
          <w:tab w:val="num" w:pos="576"/>
        </w:tabs>
        <w:suppressAutoHyphens/>
        <w:spacing w:after="240"/>
        <w:jc w:val="both"/>
      </w:pPr>
      <w:bookmarkStart w:id="137" w:name="_Toc180099012"/>
      <w:r>
        <w:t>Modifications du marché (art. 37 à 38/19)</w:t>
      </w:r>
      <w:bookmarkEnd w:id="137"/>
    </w:p>
    <w:p w14:paraId="01889526" w14:textId="77777777" w:rsidR="005F2003" w:rsidRPr="000534B9" w:rsidRDefault="005F2003" w:rsidP="003C61E4">
      <w:pPr>
        <w:pStyle w:val="Titre3"/>
        <w:keepNext/>
        <w:widowControl w:val="0"/>
        <w:numPr>
          <w:ilvl w:val="2"/>
          <w:numId w:val="5"/>
        </w:numPr>
        <w:tabs>
          <w:tab w:val="num" w:pos="810"/>
        </w:tabs>
        <w:suppressAutoHyphens/>
        <w:autoSpaceDE/>
        <w:autoSpaceDN/>
        <w:adjustRightInd/>
        <w:spacing w:before="180" w:after="180"/>
        <w:ind w:left="810"/>
        <w:jc w:val="both"/>
      </w:pPr>
      <w:bookmarkStart w:id="138" w:name="_Toc180099013"/>
      <w:r>
        <w:t>Remplacement de l’adjudicataire (art. 38/3)</w:t>
      </w:r>
      <w:bookmarkEnd w:id="138"/>
    </w:p>
    <w:p w14:paraId="6FCE7F86" w14:textId="77777777" w:rsidR="005F2003" w:rsidRPr="0017001A" w:rsidRDefault="005F2003" w:rsidP="003C61E4">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17001A" w:rsidRDefault="005F2003" w:rsidP="003C61E4">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5D4D27A1" w14:textId="77777777" w:rsidR="005F2003" w:rsidRPr="0017001A" w:rsidRDefault="005F2003" w:rsidP="003C61E4">
      <w:pPr>
        <w:pStyle w:val="Corpsdetexte"/>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3C61E4">
      <w:pPr>
        <w:pStyle w:val="Titre3"/>
        <w:keepNext/>
        <w:widowControl w:val="0"/>
        <w:numPr>
          <w:ilvl w:val="2"/>
          <w:numId w:val="5"/>
        </w:numPr>
        <w:tabs>
          <w:tab w:val="num" w:pos="810"/>
        </w:tabs>
        <w:suppressAutoHyphens/>
        <w:autoSpaceDE/>
        <w:autoSpaceDN/>
        <w:adjustRightInd/>
        <w:spacing w:before="180" w:after="180"/>
        <w:ind w:left="810"/>
        <w:jc w:val="both"/>
      </w:pPr>
      <w:bookmarkStart w:id="139" w:name="_Toc180099014"/>
      <w:r>
        <w:t>Révision des prix (art. 38/7)</w:t>
      </w:r>
      <w:bookmarkEnd w:id="139"/>
    </w:p>
    <w:p w14:paraId="49B8F13F" w14:textId="77777777" w:rsidR="005F2003" w:rsidRPr="0017001A" w:rsidRDefault="005F2003" w:rsidP="003C61E4">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3C61E4">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40" w:name="_Toc180099015"/>
      <w:r w:rsidRPr="52631CAD">
        <w:rPr>
          <w:lang w:val="fr-BE"/>
        </w:rPr>
        <w:lastRenderedPageBreak/>
        <w:t>Indemnités suite aux suspensions ordonnées par l’adjudicateur durant l’exécution (art. 38/12)</w:t>
      </w:r>
      <w:bookmarkEnd w:id="140"/>
    </w:p>
    <w:p w14:paraId="0BCCD158" w14:textId="77777777" w:rsidR="005F2003" w:rsidRPr="0017001A" w:rsidRDefault="005F2003" w:rsidP="003C61E4">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u w:val="single"/>
        </w:rPr>
        <w:t>L’adjudicateur</w:t>
      </w:r>
      <w:r w:rsidRPr="0017001A">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17001A" w:rsidRDefault="005F2003" w:rsidP="003C61E4">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17001A" w:rsidRDefault="005F2003" w:rsidP="003C61E4">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17001A" w:rsidRDefault="005F2003" w:rsidP="003C61E4">
      <w:pPr>
        <w:pStyle w:val="Corpsdetexte"/>
        <w:rPr>
          <w:rFonts w:ascii="Georgia" w:eastAsia="Calibri" w:hAnsi="Georgia" w:cs="Arial"/>
          <w:color w:val="585756"/>
          <w:szCs w:val="22"/>
          <w:lang w:val="fr-BE"/>
        </w:rPr>
      </w:pPr>
      <w:r w:rsidRPr="0017001A">
        <w:rPr>
          <w:rFonts w:ascii="Georgia" w:eastAsia="Calibri" w:hAnsi="Georgia" w:cs="Arial"/>
          <w:color w:val="585756"/>
          <w:szCs w:val="22"/>
          <w:u w:val="single"/>
          <w:lang w:val="fr-BE"/>
        </w:rPr>
        <w:t>L’adjudicataire</w:t>
      </w:r>
      <w:r w:rsidRPr="0017001A">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17001A" w:rsidRDefault="005F2003" w:rsidP="003C61E4">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17001A" w:rsidRDefault="005F2003" w:rsidP="003C61E4">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 xml:space="preserve">la suspension n’est pas due à des conditions météorologiques défavorables ; </w:t>
      </w:r>
    </w:p>
    <w:p w14:paraId="21E79B27" w14:textId="77777777" w:rsidR="005F2003" w:rsidRPr="0017001A" w:rsidRDefault="005F2003" w:rsidP="003C61E4">
      <w:pPr>
        <w:pStyle w:val="Corpsdetexte"/>
        <w:numPr>
          <w:ilvl w:val="0"/>
          <w:numId w:val="8"/>
        </w:numPr>
        <w:rPr>
          <w:rFonts w:ascii="Georgia" w:eastAsia="Calibri" w:hAnsi="Georgia" w:cs="Arial"/>
          <w:color w:val="585756"/>
          <w:szCs w:val="22"/>
          <w:lang w:val="fr-BE"/>
        </w:rPr>
      </w:pPr>
      <w:r w:rsidRPr="0017001A">
        <w:rPr>
          <w:rFonts w:ascii="Georgia" w:eastAsia="Calibri" w:hAnsi="Georgia" w:cs="Arial"/>
          <w:color w:val="585756"/>
          <w:szCs w:val="22"/>
          <w:lang w:val="fr-BE"/>
        </w:rPr>
        <w:t>la suspension a lieu endéans le délai d’exécution du marché.</w:t>
      </w:r>
    </w:p>
    <w:p w14:paraId="4D37F52B" w14:textId="77777777" w:rsidR="005F2003" w:rsidRPr="0017001A" w:rsidRDefault="005F2003" w:rsidP="003C61E4">
      <w:pPr>
        <w:pStyle w:val="BTCtextCTB"/>
        <w:rPr>
          <w:rFonts w:ascii="Georgia" w:eastAsia="Calibri" w:hAnsi="Georgia" w:cs="Arial"/>
          <w:color w:val="585756"/>
          <w:kern w:val="18"/>
          <w:sz w:val="20"/>
          <w:szCs w:val="22"/>
        </w:rPr>
      </w:pPr>
      <w:r w:rsidRPr="0017001A">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3C61E4">
      <w:pPr>
        <w:pStyle w:val="Titre3"/>
        <w:keepNext/>
        <w:widowControl w:val="0"/>
        <w:numPr>
          <w:ilvl w:val="2"/>
          <w:numId w:val="5"/>
        </w:numPr>
        <w:tabs>
          <w:tab w:val="num" w:pos="810"/>
        </w:tabs>
        <w:suppressAutoHyphens/>
        <w:autoSpaceDE/>
        <w:autoSpaceDN/>
        <w:adjustRightInd/>
        <w:spacing w:before="180" w:after="180"/>
        <w:ind w:left="810"/>
        <w:jc w:val="both"/>
      </w:pPr>
      <w:bookmarkStart w:id="141" w:name="_Toc180099016"/>
      <w:r>
        <w:t>Circonstances imprévisibles</w:t>
      </w:r>
      <w:bookmarkEnd w:id="141"/>
    </w:p>
    <w:p w14:paraId="0A9476B9" w14:textId="77777777" w:rsidR="005F2003" w:rsidRPr="004A6528" w:rsidRDefault="005F2003" w:rsidP="003C61E4">
      <w:pPr>
        <w:jc w:val="both"/>
        <w:rPr>
          <w:kern w:val="18"/>
          <w:sz w:val="20"/>
        </w:rPr>
      </w:pPr>
      <w:r w:rsidRPr="004A6528">
        <w:rPr>
          <w:kern w:val="18"/>
          <w:sz w:val="20"/>
        </w:rPr>
        <w:t xml:space="preserve">L'adjudicataire n'a droit en principe à aucune modification des conditions contractuelles pour des circonstances quelconques auxquelles le pouvoir adjudicateur est resté étranger. </w:t>
      </w:r>
    </w:p>
    <w:p w14:paraId="7C9B50AC" w14:textId="39B2B452" w:rsidR="005F2003" w:rsidRPr="004A6528" w:rsidRDefault="005F2003" w:rsidP="003C61E4">
      <w:pPr>
        <w:shd w:val="clear" w:color="auto" w:fill="FFFFFF" w:themeFill="background1"/>
        <w:jc w:val="both"/>
        <w:rPr>
          <w:kern w:val="18"/>
          <w:sz w:val="20"/>
        </w:rPr>
      </w:pPr>
      <w:r w:rsidRPr="00E03127">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E03127">
        <w:rPr>
          <w:kern w:val="18"/>
          <w:sz w:val="20"/>
        </w:rPr>
        <w:t>Enabel</w:t>
      </w:r>
      <w:r w:rsidRPr="00E03127">
        <w:rPr>
          <w:kern w:val="18"/>
          <w:sz w:val="20"/>
        </w:rPr>
        <w:t xml:space="preserve"> mettra en œuvre les moyens raisonnables pour convenir d'un montant maximum d'indemnisation.</w:t>
      </w:r>
    </w:p>
    <w:p w14:paraId="6B777AAD" w14:textId="77777777" w:rsidR="005F2003" w:rsidRDefault="005F2003" w:rsidP="003C61E4">
      <w:pPr>
        <w:pStyle w:val="Titre2"/>
        <w:keepLines w:val="0"/>
        <w:widowControl w:val="0"/>
        <w:tabs>
          <w:tab w:val="num" w:pos="576"/>
        </w:tabs>
        <w:suppressAutoHyphens/>
        <w:spacing w:after="240"/>
        <w:jc w:val="both"/>
      </w:pPr>
      <w:bookmarkStart w:id="142" w:name="_Toc361393826"/>
      <w:bookmarkStart w:id="143" w:name="_Toc361408328"/>
      <w:bookmarkStart w:id="144" w:name="_Toc180099017"/>
      <w:r>
        <w:t>Réception technique préalable (art. 42)</w:t>
      </w:r>
      <w:bookmarkEnd w:id="142"/>
      <w:bookmarkEnd w:id="143"/>
      <w:bookmarkEnd w:id="144"/>
    </w:p>
    <w:p w14:paraId="61AA390E" w14:textId="513A2945"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w:t>
      </w:r>
    </w:p>
    <w:p w14:paraId="5A5BB1D0" w14:textId="77777777" w:rsidR="005F2003" w:rsidRDefault="005F2003" w:rsidP="003C61E4">
      <w:pPr>
        <w:pStyle w:val="Titre2"/>
        <w:keepLines w:val="0"/>
        <w:widowControl w:val="0"/>
        <w:tabs>
          <w:tab w:val="num" w:pos="576"/>
        </w:tabs>
        <w:suppressAutoHyphens/>
        <w:spacing w:after="240"/>
        <w:jc w:val="both"/>
      </w:pPr>
      <w:bookmarkStart w:id="145" w:name="_Toc361393827"/>
      <w:bookmarkStart w:id="146" w:name="_Toc361408329"/>
      <w:bookmarkStart w:id="147" w:name="_Toc180099018"/>
      <w:r>
        <w:t>Modalités d’exécution (art. 146 es)</w:t>
      </w:r>
      <w:bookmarkEnd w:id="145"/>
      <w:bookmarkEnd w:id="146"/>
      <w:bookmarkEnd w:id="147"/>
    </w:p>
    <w:p w14:paraId="6CD905FE" w14:textId="108F1063" w:rsidR="005F2003" w:rsidRDefault="005F2003" w:rsidP="003C61E4">
      <w:pPr>
        <w:pStyle w:val="Titre3"/>
        <w:keepNext/>
        <w:widowControl w:val="0"/>
        <w:numPr>
          <w:ilvl w:val="2"/>
          <w:numId w:val="5"/>
        </w:numPr>
        <w:tabs>
          <w:tab w:val="num" w:pos="810"/>
        </w:tabs>
        <w:suppressAutoHyphens/>
        <w:autoSpaceDE/>
        <w:autoSpaceDN/>
        <w:adjustRightInd/>
        <w:spacing w:before="180" w:after="180"/>
        <w:ind w:left="810"/>
        <w:jc w:val="both"/>
      </w:pPr>
      <w:bookmarkStart w:id="148" w:name="_Toc180099019"/>
      <w:r>
        <w:t>Délais et clauses (art. 147)</w:t>
      </w:r>
      <w:bookmarkEnd w:id="148"/>
    </w:p>
    <w:p w14:paraId="11D1EA2B" w14:textId="13B5C536"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doivent être exécutés dans un délai de</w:t>
      </w:r>
      <w:r w:rsidR="00FD6D6A">
        <w:rPr>
          <w:rFonts w:ascii="Georgia" w:eastAsia="Calibri" w:hAnsi="Georgia" w:cs="Times New Roman"/>
          <w:color w:val="585756"/>
          <w:szCs w:val="22"/>
          <w:lang w:val="fr-BE"/>
        </w:rPr>
        <w:t xml:space="preserve"> 3 </w:t>
      </w:r>
      <w:r w:rsidRPr="00C55D53">
        <w:rPr>
          <w:rFonts w:ascii="Georgia" w:eastAsia="Calibri" w:hAnsi="Georgia" w:cs="Times New Roman"/>
          <w:color w:val="585756"/>
          <w:szCs w:val="22"/>
          <w:lang w:val="fr-BE"/>
        </w:rPr>
        <w:t>mois à compter du jour qui suit celui où le prestataire de services a reçu la notification de la conclusion du marché. Les jours de fermeture de l’entreprise du prestataire de services pour les vacances annuelles ne sont pas inclus dans le calcul.</w:t>
      </w:r>
    </w:p>
    <w:p w14:paraId="4293B525" w14:textId="77777777" w:rsidR="005F2003" w:rsidRPr="00764E84" w:rsidRDefault="005F2003" w:rsidP="003C61E4">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49" w:name="_Toc180099020"/>
      <w:r w:rsidRPr="52631CAD">
        <w:rPr>
          <w:lang w:val="fr-BE"/>
        </w:rPr>
        <w:lastRenderedPageBreak/>
        <w:t>Lieu où les services doivent être exécutés et formalités (art. 149)</w:t>
      </w:r>
      <w:bookmarkEnd w:id="149"/>
    </w:p>
    <w:p w14:paraId="6A372771" w14:textId="6FB3DDE9" w:rsidR="005F2003" w:rsidRPr="00385664"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services seront exécutés </w:t>
      </w:r>
      <w:r w:rsidR="003C1979">
        <w:rPr>
          <w:rFonts w:ascii="Georgia" w:eastAsia="Calibri" w:hAnsi="Georgia" w:cs="Times New Roman"/>
          <w:color w:val="585756"/>
          <w:szCs w:val="22"/>
          <w:lang w:val="fr-BE"/>
        </w:rPr>
        <w:t xml:space="preserve">dans </w:t>
      </w:r>
      <w:r w:rsidR="003C1979" w:rsidRPr="003C1979">
        <w:rPr>
          <w:rFonts w:eastAsia="Calibri" w:cs="Times New Roman"/>
          <w:color w:val="585756"/>
          <w:szCs w:val="22"/>
          <w:lang w:val="fr-BE"/>
        </w:rPr>
        <w:t>provinces du Haut Katanga et du Lualaba en RDC (l’axe</w:t>
      </w:r>
      <w:r w:rsidR="003C1979" w:rsidRPr="003C1979">
        <w:rPr>
          <w:rFonts w:ascii="Georgia" w:eastAsia="Calibri" w:hAnsi="Georgia" w:cs="Times New Roman"/>
          <w:color w:val="585756"/>
          <w:szCs w:val="22"/>
          <w:lang w:val="fr-BE"/>
        </w:rPr>
        <w:t xml:space="preserve"> Mutshatsha – Lubudi –Kolwezi - Likasi-Lubumbashi – Sakania</w:t>
      </w:r>
      <w:r w:rsidR="003C1979">
        <w:rPr>
          <w:rFonts w:ascii="Georgia" w:eastAsia="Calibri" w:hAnsi="Georgia" w:cs="Times New Roman"/>
          <w:color w:val="585756"/>
          <w:szCs w:val="22"/>
          <w:lang w:val="fr-BE"/>
        </w:rPr>
        <w:t>).</w:t>
      </w:r>
    </w:p>
    <w:p w14:paraId="7E38E0B4" w14:textId="77777777" w:rsidR="009A7C3A" w:rsidRPr="003C1979" w:rsidRDefault="009A7C3A" w:rsidP="003C61E4">
      <w:pPr>
        <w:pStyle w:val="Titre3"/>
        <w:keepNext/>
        <w:widowControl w:val="0"/>
        <w:numPr>
          <w:ilvl w:val="2"/>
          <w:numId w:val="19"/>
        </w:numPr>
        <w:tabs>
          <w:tab w:val="num" w:pos="810"/>
        </w:tabs>
        <w:suppressAutoHyphens/>
        <w:autoSpaceDE/>
        <w:autoSpaceDN/>
        <w:adjustRightInd/>
        <w:spacing w:before="180" w:after="180"/>
        <w:jc w:val="both"/>
      </w:pPr>
      <w:bookmarkStart w:id="150" w:name="_Toc52268483"/>
      <w:bookmarkStart w:id="151" w:name="_Toc180099021"/>
      <w:r w:rsidRPr="003C1979">
        <w:rPr>
          <w:lang w:val="fr-BE"/>
        </w:rPr>
        <w:t>Egalité des genres</w:t>
      </w:r>
      <w:bookmarkEnd w:id="150"/>
      <w:bookmarkEnd w:id="151"/>
    </w:p>
    <w:p w14:paraId="671158FE" w14:textId="77777777" w:rsidR="009A7C3A" w:rsidRDefault="009A7C3A" w:rsidP="003C61E4">
      <w:pPr>
        <w:jc w:val="both"/>
      </w:pPr>
      <w:r w:rsidRPr="00FF1F45">
        <w:t xml:space="preserve">Conformément à l’article 3, 3° de la loi </w:t>
      </w:r>
      <w:r>
        <w:t xml:space="preserve">du 12 janvier 2007 </w:t>
      </w:r>
      <w:r w:rsidRPr="00FF1F45">
        <w:t>“Gender Mainstreaming”</w:t>
      </w:r>
      <w:r>
        <w:t xml:space="preserve"> les marchés publics doivent tenir compte des différences éventuelles entre femmes et hommes ( la dimension de genre). L’adjudicataire doit donc analyser en fonction du domaine concerné par le marché, s’ il existe des différences entre femmes et hommes. Dans le cadre de l’exécution du marché, il doit par conséquent tenir compte des différences constatées.  </w:t>
      </w:r>
    </w:p>
    <w:p w14:paraId="1F8FEF01" w14:textId="77777777" w:rsidR="009A7C3A" w:rsidRPr="003C1979" w:rsidRDefault="009A7C3A" w:rsidP="003C61E4">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w:t>
      </w:r>
      <w:r w:rsidRPr="00AA37CC">
        <w:rPr>
          <w:rFonts w:ascii="Georgia" w:eastAsia="Calibri" w:hAnsi="Georgia" w:cs="Times New Roman"/>
          <w:color w:val="585756"/>
          <w:kern w:val="0"/>
          <w:sz w:val="21"/>
          <w:szCs w:val="22"/>
          <w:lang w:val="fr-BE"/>
        </w:rPr>
        <w:t xml:space="preserve">a communication devra lutter contre les stéréotypes sexistes en termes de message, d'image et de langue, et tenir compte des différences de situation entre les femmes et les </w:t>
      </w:r>
      <w:r w:rsidRPr="003C1979">
        <w:rPr>
          <w:rFonts w:ascii="Georgia" w:eastAsia="Calibri" w:hAnsi="Georgia" w:cs="Times New Roman"/>
          <w:color w:val="585756"/>
          <w:kern w:val="0"/>
          <w:sz w:val="21"/>
          <w:szCs w:val="22"/>
          <w:lang w:val="fr-BE"/>
        </w:rPr>
        <w:t>hommes du public cible.</w:t>
      </w:r>
    </w:p>
    <w:p w14:paraId="6FD0ADF6" w14:textId="77777777" w:rsidR="009A7C3A" w:rsidRPr="003C1979" w:rsidRDefault="009A7C3A" w:rsidP="003C61E4">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52" w:name="_Toc180099022"/>
      <w:r w:rsidRPr="003C1979">
        <w:rPr>
          <w:lang w:val="fr-BE"/>
        </w:rPr>
        <w:t>Tolérance zéro exploitation et abus sexuels</w:t>
      </w:r>
      <w:bookmarkEnd w:id="152"/>
    </w:p>
    <w:p w14:paraId="177E5B5B" w14:textId="5CBF77B4" w:rsidR="005F2003" w:rsidRDefault="009A7C3A" w:rsidP="003C61E4">
      <w:pPr>
        <w:jc w:val="both"/>
      </w:pPr>
      <w: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77777777" w:rsidR="005F2003" w:rsidRDefault="005F2003" w:rsidP="003C61E4">
      <w:pPr>
        <w:pStyle w:val="Titre2"/>
        <w:keepLines w:val="0"/>
        <w:widowControl w:val="0"/>
        <w:tabs>
          <w:tab w:val="num" w:pos="576"/>
        </w:tabs>
        <w:suppressAutoHyphens/>
        <w:spacing w:after="240"/>
        <w:jc w:val="both"/>
      </w:pPr>
      <w:bookmarkStart w:id="153" w:name="_Toc180099023"/>
      <w:r>
        <w:t>Vérification des services (art. 150)</w:t>
      </w:r>
      <w:bookmarkEnd w:id="153"/>
    </w:p>
    <w:p w14:paraId="7E1FDBD3"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1CBEA2DF" w:rsidR="006A4D22"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3C61E4">
      <w:pPr>
        <w:pStyle w:val="Titre2"/>
        <w:keepLines w:val="0"/>
        <w:widowControl w:val="0"/>
        <w:tabs>
          <w:tab w:val="num" w:pos="576"/>
        </w:tabs>
        <w:suppressAutoHyphens/>
        <w:spacing w:after="240"/>
        <w:jc w:val="both"/>
      </w:pPr>
      <w:bookmarkStart w:id="154" w:name="_Toc361393828"/>
      <w:bookmarkStart w:id="155" w:name="_Toc361408330"/>
      <w:bookmarkStart w:id="156" w:name="_Toc180099024"/>
      <w:r>
        <w:t>Responsabilité du prestataire de services (art. 152-153)</w:t>
      </w:r>
      <w:bookmarkEnd w:id="154"/>
      <w:bookmarkEnd w:id="155"/>
      <w:bookmarkEnd w:id="156"/>
    </w:p>
    <w:p w14:paraId="745FED0B" w14:textId="26D54043"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prestataire de services assume la pleine responsabilité des fautes et manquements présentés dans les services fournis.</w:t>
      </w:r>
    </w:p>
    <w:p w14:paraId="1EB9CBB2" w14:textId="02964769" w:rsidR="005F2003" w:rsidRPr="003C1979"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3C61E4">
      <w:pPr>
        <w:pStyle w:val="Titre2"/>
        <w:keepLines w:val="0"/>
        <w:widowControl w:val="0"/>
        <w:tabs>
          <w:tab w:val="num" w:pos="576"/>
        </w:tabs>
        <w:suppressAutoHyphens/>
        <w:spacing w:after="240"/>
        <w:jc w:val="both"/>
      </w:pPr>
      <w:bookmarkStart w:id="157" w:name="_Toc361393829"/>
      <w:bookmarkStart w:id="158" w:name="_Toc361408331"/>
      <w:bookmarkStart w:id="159" w:name="_Toc180099025"/>
      <w:r>
        <w:t>Moyens d’action du Pouvoir Adjudicateur (art. 44-51 et 154-155)</w:t>
      </w:r>
      <w:bookmarkEnd w:id="157"/>
      <w:bookmarkEnd w:id="158"/>
      <w:bookmarkEnd w:id="159"/>
    </w:p>
    <w:p w14:paraId="1262029B"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En cas d’infraction, le pouvoir adjudicateur pourra infliger au prestataire de services une </w:t>
      </w:r>
      <w:r w:rsidRPr="00C55D53">
        <w:rPr>
          <w:rFonts w:ascii="Georgia" w:eastAsia="Calibri" w:hAnsi="Georgia" w:cs="Times New Roman"/>
          <w:color w:val="585756"/>
          <w:szCs w:val="22"/>
          <w:lang w:val="fr-BE"/>
        </w:rPr>
        <w:lastRenderedPageBreak/>
        <w:t>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534B9"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Pr>
          <w:rFonts w:ascii="Georgia" w:eastAsia="Calibri" w:hAnsi="Georgia" w:cs="Times New Roman"/>
          <w:color w:val="585756"/>
          <w:szCs w:val="22"/>
          <w:lang w:val="fr-BE"/>
        </w:rPr>
        <w:t>teur pour une durée déterminée.</w:t>
      </w:r>
    </w:p>
    <w:p w14:paraId="228EE25B" w14:textId="77777777" w:rsidR="005F2003" w:rsidRPr="00E2704E" w:rsidRDefault="005F2003" w:rsidP="003C61E4">
      <w:pPr>
        <w:pStyle w:val="Titre3"/>
        <w:keepNext/>
        <w:widowControl w:val="0"/>
        <w:numPr>
          <w:ilvl w:val="2"/>
          <w:numId w:val="5"/>
        </w:numPr>
        <w:tabs>
          <w:tab w:val="num" w:pos="810"/>
        </w:tabs>
        <w:suppressAutoHyphens/>
        <w:autoSpaceDE/>
        <w:autoSpaceDN/>
        <w:adjustRightInd/>
        <w:spacing w:before="180" w:after="180"/>
        <w:ind w:left="810"/>
        <w:jc w:val="both"/>
      </w:pPr>
      <w:bookmarkStart w:id="160" w:name="_Toc180099026"/>
      <w:r>
        <w:t>Défaut d’exécution (art. 44)</w:t>
      </w:r>
      <w:bookmarkEnd w:id="160"/>
    </w:p>
    <w:p w14:paraId="5E8E78B3" w14:textId="5263D76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L'adjudicataire est considéré en défaut d'exécution du </w:t>
      </w:r>
      <w:r w:rsidR="001D5802" w:rsidRPr="00C55D53">
        <w:rPr>
          <w:rFonts w:ascii="Georgia" w:eastAsia="Calibri" w:hAnsi="Georgia" w:cs="Times New Roman"/>
          <w:color w:val="585756"/>
          <w:szCs w:val="22"/>
          <w:lang w:val="fr-BE"/>
        </w:rPr>
        <w:t>marché :</w:t>
      </w:r>
    </w:p>
    <w:p w14:paraId="1AB95B59" w14:textId="502ECB81"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1° lorsque les prestations ne sont pas exécutées dans les conditions définies par les documents du </w:t>
      </w:r>
      <w:r w:rsidR="001D5802" w:rsidRPr="00C55D53">
        <w:rPr>
          <w:rFonts w:ascii="Georgia" w:eastAsia="Calibri" w:hAnsi="Georgia" w:cs="Times New Roman"/>
          <w:color w:val="585756"/>
          <w:szCs w:val="22"/>
          <w:lang w:val="fr-BE"/>
        </w:rPr>
        <w:t>marché ;</w:t>
      </w:r>
    </w:p>
    <w:p w14:paraId="53F22386" w14:textId="2357281E"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1D5802" w:rsidRPr="00C55D53">
        <w:rPr>
          <w:rFonts w:ascii="Georgia" w:eastAsia="Calibri" w:hAnsi="Georgia" w:cs="Times New Roman"/>
          <w:color w:val="585756"/>
          <w:szCs w:val="22"/>
          <w:lang w:val="fr-BE"/>
        </w:rPr>
        <w:t>fixées ;</w:t>
      </w:r>
    </w:p>
    <w:p w14:paraId="0B499C62"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666D45BB" w:rsidR="005F2003" w:rsidRPr="001D5802"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77777777" w:rsidR="005F2003" w:rsidRPr="006A46F9" w:rsidRDefault="005F2003" w:rsidP="003C61E4">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61" w:name="_Toc180099027"/>
      <w:r w:rsidRPr="52631CAD">
        <w:rPr>
          <w:lang w:val="fr-BE"/>
        </w:rPr>
        <w:t>Amendes pour retard (art. 46 et 154)</w:t>
      </w:r>
      <w:bookmarkEnd w:id="161"/>
    </w:p>
    <w:p w14:paraId="34FB91E2"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37B902BB" w:rsidR="005F2003" w:rsidRPr="001D5802"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77777777" w:rsidR="005F2003" w:rsidRPr="00E2704E" w:rsidRDefault="005F2003" w:rsidP="003C61E4">
      <w:pPr>
        <w:pStyle w:val="Titre3"/>
        <w:keepNext/>
        <w:widowControl w:val="0"/>
        <w:numPr>
          <w:ilvl w:val="2"/>
          <w:numId w:val="5"/>
        </w:numPr>
        <w:tabs>
          <w:tab w:val="num" w:pos="810"/>
        </w:tabs>
        <w:suppressAutoHyphens/>
        <w:autoSpaceDE/>
        <w:autoSpaceDN/>
        <w:adjustRightInd/>
        <w:spacing w:before="180" w:after="180"/>
        <w:ind w:left="810"/>
        <w:jc w:val="both"/>
      </w:pPr>
      <w:bookmarkStart w:id="162" w:name="_Toc180099028"/>
      <w:r>
        <w:t>Mesures d’office (art. 47 et 155)</w:t>
      </w:r>
      <w:bookmarkEnd w:id="162"/>
    </w:p>
    <w:p w14:paraId="24A98062"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2 Les mesures d'office sont:</w:t>
      </w:r>
    </w:p>
    <w:p w14:paraId="15A6B391"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743760D"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lastRenderedPageBreak/>
        <w:t>2° l'exécution en régie de tout ou partie du marché non exécuté;</w:t>
      </w:r>
    </w:p>
    <w:p w14:paraId="3214A94A"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34024156" w:rsidR="005F2003" w:rsidRPr="00547315"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3C61E4">
      <w:pPr>
        <w:pStyle w:val="Titre2"/>
        <w:keepLines w:val="0"/>
        <w:widowControl w:val="0"/>
        <w:tabs>
          <w:tab w:val="num" w:pos="576"/>
        </w:tabs>
        <w:suppressAutoHyphens/>
        <w:spacing w:after="240"/>
        <w:jc w:val="both"/>
      </w:pPr>
      <w:bookmarkStart w:id="163" w:name="_Toc361393830"/>
      <w:bookmarkStart w:id="164" w:name="_Toc361408332"/>
      <w:bookmarkStart w:id="165" w:name="_Toc180099029"/>
      <w:r>
        <w:t>Fin du marché</w:t>
      </w:r>
      <w:bookmarkEnd w:id="163"/>
      <w:bookmarkEnd w:id="164"/>
      <w:bookmarkEnd w:id="165"/>
      <w:r>
        <w:t xml:space="preserve"> </w:t>
      </w:r>
    </w:p>
    <w:p w14:paraId="7D2530FC" w14:textId="77777777" w:rsidR="005F2003" w:rsidRPr="006A46F9" w:rsidRDefault="005F2003" w:rsidP="003C61E4">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66" w:name="_Toc180099030"/>
      <w:r w:rsidRPr="52631CAD">
        <w:rPr>
          <w:lang w:val="fr-BE"/>
        </w:rPr>
        <w:t>Réception des services exécutés (art. 64-65 et 156)</w:t>
      </w:r>
      <w:bookmarkEnd w:id="166"/>
    </w:p>
    <w:p w14:paraId="16D52AE9"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Les services seront suivis de près pendant leur exécution par le fonctionnaire dirigeant.</w:t>
      </w:r>
    </w:p>
    <w:p w14:paraId="0ADBEDC3"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Les prestations ne sont réceptionnées qu'après avoir satisfait aux vérifications, aux réceptions techniques et aux épreuves prescrites. </w:t>
      </w:r>
    </w:p>
    <w:p w14:paraId="691EB050" w14:textId="655AEC62"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 xml:space="preserve">Le pouvoir adjudicateur dispose d’un délai de vérification de trente jours à compter de la date de la fin totale ou partielle des services, constatée conformément aux modalités fixées dans les documents du </w:t>
      </w:r>
      <w:r w:rsidR="00C86940" w:rsidRPr="00C55D53">
        <w:rPr>
          <w:rFonts w:ascii="Georgia" w:eastAsia="Calibri" w:hAnsi="Georgia" w:cs="Times New Roman"/>
          <w:color w:val="585756"/>
          <w:szCs w:val="22"/>
          <w:lang w:val="fr-BE"/>
        </w:rPr>
        <w:t>marché,</w:t>
      </w:r>
      <w:r w:rsidRPr="00C55D53">
        <w:rPr>
          <w:rFonts w:ascii="Georgia" w:eastAsia="Calibri" w:hAnsi="Georgia" w:cs="Times New Roman"/>
          <w:color w:val="585756"/>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C55D5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07BCB8B" w14:textId="0A45F89B" w:rsidR="005F2003" w:rsidRPr="00750B23" w:rsidRDefault="005F2003" w:rsidP="003C61E4">
      <w:pPr>
        <w:pStyle w:val="Corpsdetexte"/>
        <w:rPr>
          <w:rFonts w:ascii="Georgia" w:eastAsia="Calibri" w:hAnsi="Georgia" w:cs="Times New Roman"/>
          <w:color w:val="585756"/>
          <w:szCs w:val="22"/>
          <w:lang w:val="fr-BE"/>
        </w:rPr>
      </w:pPr>
      <w:r w:rsidRPr="00C55D53">
        <w:rPr>
          <w:rFonts w:ascii="Georgia" w:eastAsia="Calibri" w:hAnsi="Georgia" w:cs="Times New Roman"/>
          <w:color w:val="585756"/>
          <w:szCs w:val="22"/>
          <w:lang w:val="fr-BE"/>
        </w:rPr>
        <w:t>La réception visée ci-avant est définitive.</w:t>
      </w:r>
    </w:p>
    <w:p w14:paraId="483C4E77" w14:textId="77777777" w:rsidR="005F2003" w:rsidRPr="006A46F9" w:rsidRDefault="005F2003" w:rsidP="003C61E4">
      <w:pPr>
        <w:pStyle w:val="Titre3"/>
        <w:keepNext/>
        <w:widowControl w:val="0"/>
        <w:numPr>
          <w:ilvl w:val="2"/>
          <w:numId w:val="5"/>
        </w:numPr>
        <w:tabs>
          <w:tab w:val="num" w:pos="810"/>
        </w:tabs>
        <w:suppressAutoHyphens/>
        <w:autoSpaceDE/>
        <w:autoSpaceDN/>
        <w:adjustRightInd/>
        <w:spacing w:before="180" w:after="180"/>
        <w:ind w:left="810"/>
        <w:jc w:val="both"/>
        <w:rPr>
          <w:lang w:val="fr-BE"/>
        </w:rPr>
      </w:pPr>
      <w:bookmarkStart w:id="167" w:name="_Toc361393831"/>
      <w:bookmarkStart w:id="168" w:name="_Toc361408333"/>
      <w:bookmarkStart w:id="169" w:name="_Toc180099031"/>
      <w:r w:rsidRPr="52631CAD">
        <w:rPr>
          <w:lang w:val="fr-BE"/>
        </w:rPr>
        <w:t>Facturation et paiement des services (art. 66 à 72 -160)</w:t>
      </w:r>
      <w:bookmarkEnd w:id="167"/>
      <w:bookmarkEnd w:id="168"/>
      <w:bookmarkEnd w:id="169"/>
    </w:p>
    <w:p w14:paraId="3014FC2F" w14:textId="6EF2B063" w:rsidR="00A16E7E" w:rsidRDefault="005F2003" w:rsidP="003C61E4">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 xml:space="preserve">L’adjudicataire envoie les factures (en un seul exemplaire) et le procès-verbal de réception du marché (exemplaire original) à l’adresse </w:t>
      </w:r>
      <w:r w:rsidR="00C86940" w:rsidRPr="00C55D53">
        <w:rPr>
          <w:rFonts w:ascii="Georgia" w:eastAsia="Calibri" w:hAnsi="Georgia"/>
          <w:color w:val="585756"/>
          <w:kern w:val="18"/>
          <w:sz w:val="20"/>
          <w:szCs w:val="22"/>
        </w:rPr>
        <w:t>suivante :</w:t>
      </w:r>
      <w:r w:rsidR="00A16E7E">
        <w:rPr>
          <w:rFonts w:ascii="Georgia" w:eastAsia="Calibri" w:hAnsi="Georgia"/>
          <w:color w:val="585756"/>
          <w:kern w:val="18"/>
          <w:sz w:val="20"/>
          <w:szCs w:val="22"/>
        </w:rPr>
        <w:t xml:space="preserve"> </w:t>
      </w:r>
    </w:p>
    <w:p w14:paraId="4C9B0332" w14:textId="1B1897CC" w:rsidR="005F2003" w:rsidRPr="00C55D53" w:rsidRDefault="00A16E7E" w:rsidP="003C61E4">
      <w:pPr>
        <w:pStyle w:val="BTCtextCTB"/>
        <w:rPr>
          <w:rFonts w:ascii="Georgia" w:eastAsia="Calibri" w:hAnsi="Georgia"/>
          <w:color w:val="585756"/>
          <w:kern w:val="18"/>
          <w:sz w:val="20"/>
          <w:szCs w:val="22"/>
        </w:rPr>
      </w:pPr>
      <w:r w:rsidRPr="00A16E7E">
        <w:rPr>
          <w:rFonts w:ascii="Georgia" w:eastAsia="Calibri" w:hAnsi="Georgia"/>
          <w:color w:val="585756"/>
          <w:kern w:val="18"/>
          <w:sz w:val="20"/>
          <w:szCs w:val="22"/>
        </w:rPr>
        <w:t>Agence belge de développement</w:t>
      </w:r>
      <w:r>
        <w:rPr>
          <w:rFonts w:ascii="Georgia" w:eastAsia="Calibri" w:hAnsi="Georgia"/>
          <w:color w:val="585756"/>
          <w:kern w:val="18"/>
          <w:sz w:val="20"/>
          <w:szCs w:val="22"/>
        </w:rPr>
        <w:t xml:space="preserve"> </w:t>
      </w:r>
      <w:r w:rsidRPr="00A16E7E">
        <w:rPr>
          <w:rFonts w:ascii="Georgia" w:eastAsia="Calibri" w:hAnsi="Georgia"/>
          <w:color w:val="585756"/>
          <w:kern w:val="18"/>
          <w:sz w:val="20"/>
          <w:szCs w:val="22"/>
        </w:rPr>
        <w:t>Coordination Haut-Katanga &amp; Lualaba</w:t>
      </w:r>
      <w:r>
        <w:rPr>
          <w:rFonts w:ascii="Georgia" w:eastAsia="Calibri" w:hAnsi="Georgia"/>
          <w:color w:val="585756"/>
          <w:kern w:val="18"/>
          <w:sz w:val="20"/>
          <w:szCs w:val="22"/>
        </w:rPr>
        <w:t xml:space="preserve"> </w:t>
      </w:r>
      <w:r w:rsidRPr="00A16E7E">
        <w:rPr>
          <w:rFonts w:ascii="Georgia" w:eastAsia="Calibri" w:hAnsi="Georgia"/>
          <w:color w:val="585756"/>
          <w:kern w:val="18"/>
          <w:sz w:val="20"/>
          <w:szCs w:val="22"/>
        </w:rPr>
        <w:t>12, Avenue Tshinyama</w:t>
      </w:r>
      <w:r>
        <w:rPr>
          <w:rFonts w:ascii="Georgia" w:eastAsia="Calibri" w:hAnsi="Georgia"/>
          <w:color w:val="585756"/>
          <w:kern w:val="18"/>
          <w:sz w:val="20"/>
          <w:szCs w:val="22"/>
        </w:rPr>
        <w:t xml:space="preserve"> </w:t>
      </w:r>
      <w:r w:rsidRPr="00A16E7E">
        <w:rPr>
          <w:rFonts w:ascii="Georgia" w:eastAsia="Calibri" w:hAnsi="Georgia"/>
          <w:color w:val="585756"/>
          <w:kern w:val="18"/>
          <w:sz w:val="20"/>
          <w:szCs w:val="22"/>
        </w:rPr>
        <w:t>Q/Golf -C/Lubumbashi</w:t>
      </w:r>
      <w:r>
        <w:rPr>
          <w:rFonts w:ascii="Georgia" w:eastAsia="Calibri" w:hAnsi="Georgia"/>
          <w:color w:val="585756"/>
          <w:kern w:val="18"/>
          <w:sz w:val="20"/>
          <w:szCs w:val="22"/>
        </w:rPr>
        <w:t xml:space="preserve"> </w:t>
      </w:r>
      <w:r w:rsidRPr="00A16E7E">
        <w:rPr>
          <w:rFonts w:ascii="Georgia" w:eastAsia="Calibri" w:hAnsi="Georgia"/>
          <w:color w:val="585756"/>
          <w:kern w:val="18"/>
          <w:sz w:val="20"/>
          <w:szCs w:val="22"/>
        </w:rPr>
        <w:t>– Haut-Katanga</w:t>
      </w:r>
    </w:p>
    <w:p w14:paraId="248C8FE2" w14:textId="77777777" w:rsidR="005F2003" w:rsidRPr="00C55D53" w:rsidRDefault="005F2003" w:rsidP="003C61E4">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Seuls les services exécutés de manière correcte pourront être facturés.</w:t>
      </w:r>
    </w:p>
    <w:p w14:paraId="3F78A82B" w14:textId="77777777" w:rsidR="005F2003" w:rsidRPr="00C55D53" w:rsidRDefault="005F2003" w:rsidP="003C61E4">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2DE8CF70" w:rsidR="005F2003" w:rsidRPr="00C55D53" w:rsidRDefault="005F2003" w:rsidP="003C61E4">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27A18695" w14:textId="77777777" w:rsidR="005F2003" w:rsidRPr="00C55D53" w:rsidRDefault="005F2003" w:rsidP="003C61E4">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Lorsque les documents du marché ne prévoient pas une déclaration de créance séparée, la facture vaut déclaration de créance.</w:t>
      </w:r>
    </w:p>
    <w:p w14:paraId="7AB4C423" w14:textId="77777777" w:rsidR="005F2003" w:rsidRPr="00C55D53" w:rsidRDefault="005F2003" w:rsidP="003C61E4">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t>La facture doit être libellée en EURO.</w:t>
      </w:r>
    </w:p>
    <w:p w14:paraId="03D573E5" w14:textId="45259A43" w:rsidR="005F2003" w:rsidRPr="00C55D53" w:rsidRDefault="0021448A" w:rsidP="003C61E4">
      <w:pPr>
        <w:pStyle w:val="BTCtextCTB"/>
        <w:rPr>
          <w:rFonts w:ascii="Georgia" w:eastAsia="Calibri" w:hAnsi="Georgia"/>
          <w:color w:val="585756"/>
          <w:kern w:val="18"/>
          <w:sz w:val="20"/>
          <w:szCs w:val="22"/>
        </w:rPr>
      </w:pPr>
      <w:r>
        <w:rPr>
          <w:rFonts w:ascii="Georgia" w:eastAsia="Calibri" w:hAnsi="Georgia"/>
          <w:color w:val="585756"/>
          <w:kern w:val="18"/>
          <w:sz w:val="20"/>
          <w:szCs w:val="22"/>
        </w:rPr>
        <w:t xml:space="preserve">&lt;&lt;Afin qu’Enabel </w:t>
      </w:r>
      <w:r w:rsidR="005F2003" w:rsidRPr="00C55D53">
        <w:rPr>
          <w:rFonts w:ascii="Georgia" w:eastAsia="Calibri" w:hAnsi="Georgia"/>
          <w:color w:val="585756"/>
          <w:kern w:val="18"/>
          <w:sz w:val="20"/>
          <w:szCs w:val="22"/>
        </w:rPr>
        <w:t>puisse obtenir les documents d’exonération de la TVA et de dédouanement dans les plus brefs délais, la facture originale et tous les documents ad hoc seront transmis dès que possible avant la réception provisoire.</w:t>
      </w:r>
    </w:p>
    <w:p w14:paraId="2ECBD15D" w14:textId="597B4E37" w:rsidR="005F2003" w:rsidRPr="00C55D53" w:rsidRDefault="005F2003" w:rsidP="003C61E4">
      <w:pPr>
        <w:pStyle w:val="BTCtextCTB"/>
        <w:rPr>
          <w:rFonts w:ascii="Georgia" w:eastAsia="Calibri" w:hAnsi="Georgia"/>
          <w:color w:val="585756"/>
          <w:kern w:val="18"/>
          <w:sz w:val="20"/>
          <w:szCs w:val="22"/>
        </w:rPr>
      </w:pPr>
      <w:r w:rsidRPr="00C55D53">
        <w:rPr>
          <w:rFonts w:ascii="Georgia" w:eastAsia="Calibri" w:hAnsi="Georgia"/>
          <w:color w:val="585756"/>
          <w:kern w:val="18"/>
          <w:sz w:val="20"/>
          <w:szCs w:val="22"/>
        </w:rPr>
        <w:lastRenderedPageBreak/>
        <w:t>Aucune avance ne peut être demandée par l’adjudicataire et le paiement sera effectué après réception</w:t>
      </w:r>
      <w:r w:rsidR="002E63E8">
        <w:rPr>
          <w:rFonts w:ascii="Georgia" w:eastAsia="Calibri" w:hAnsi="Georgia"/>
          <w:color w:val="585756"/>
          <w:kern w:val="18"/>
          <w:sz w:val="20"/>
          <w:szCs w:val="22"/>
        </w:rPr>
        <w:t xml:space="preserve"> </w:t>
      </w:r>
      <w:r w:rsidRPr="00C55D53">
        <w:rPr>
          <w:rFonts w:ascii="Georgia" w:eastAsia="Calibri" w:hAnsi="Georgia"/>
          <w:color w:val="585756"/>
          <w:kern w:val="18"/>
          <w:sz w:val="20"/>
          <w:szCs w:val="22"/>
        </w:rPr>
        <w:t>provisoire/définitive de chaque prestation de services faisant l’objet d’une même commande.</w:t>
      </w:r>
    </w:p>
    <w:p w14:paraId="53DE9D59" w14:textId="77777777" w:rsidR="005F2003" w:rsidRDefault="005F2003" w:rsidP="003C61E4">
      <w:pPr>
        <w:pStyle w:val="Titre2"/>
        <w:keepLines w:val="0"/>
        <w:widowControl w:val="0"/>
        <w:tabs>
          <w:tab w:val="num" w:pos="576"/>
        </w:tabs>
        <w:suppressAutoHyphens/>
        <w:spacing w:after="240"/>
        <w:jc w:val="both"/>
      </w:pPr>
      <w:bookmarkStart w:id="170" w:name="_Toc361393832"/>
      <w:bookmarkStart w:id="171" w:name="_Toc361408334"/>
      <w:bookmarkStart w:id="172" w:name="_Toc180099032"/>
      <w:r>
        <w:t>Litiges (art. 73)</w:t>
      </w:r>
      <w:bookmarkEnd w:id="170"/>
      <w:bookmarkEnd w:id="171"/>
      <w:bookmarkEnd w:id="172"/>
    </w:p>
    <w:p w14:paraId="1E475259" w14:textId="77777777" w:rsidR="005F2003" w:rsidRPr="00C32464" w:rsidRDefault="005F2003" w:rsidP="003C61E4">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C32464" w:rsidRDefault="005F2003" w:rsidP="003C61E4">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C32464" w:rsidRDefault="005F2003" w:rsidP="003C61E4">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77777777" w:rsidR="005F2003" w:rsidRPr="00C32464" w:rsidRDefault="005F2003" w:rsidP="003C61E4">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Coopération Technique Belge s.a.</w:t>
      </w:r>
    </w:p>
    <w:p w14:paraId="0F155B9B" w14:textId="77777777" w:rsidR="005F2003" w:rsidRPr="00C32464" w:rsidRDefault="005F2003" w:rsidP="003C61E4">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Cellule juridique du service Logistique et Achats (L&amp;A)</w:t>
      </w:r>
    </w:p>
    <w:p w14:paraId="4168034E" w14:textId="77777777" w:rsidR="005F2003" w:rsidRPr="00C32464" w:rsidRDefault="005F2003" w:rsidP="003C61E4">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À l’attention de Mme Inge Janssens</w:t>
      </w:r>
    </w:p>
    <w:p w14:paraId="4E539171" w14:textId="77777777" w:rsidR="005F2003" w:rsidRPr="00C32464" w:rsidRDefault="005F2003" w:rsidP="003C61E4">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rue Haute 147</w:t>
      </w:r>
    </w:p>
    <w:p w14:paraId="76FF682D" w14:textId="77777777" w:rsidR="005F2003" w:rsidRPr="00C32464" w:rsidRDefault="005F2003" w:rsidP="003C61E4">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1000 Bruxelles</w:t>
      </w:r>
    </w:p>
    <w:p w14:paraId="3F4C752B" w14:textId="77777777" w:rsidR="005F2003" w:rsidRPr="00C32464" w:rsidRDefault="005F2003" w:rsidP="003C61E4">
      <w:pPr>
        <w:pStyle w:val="BTCtextCTB"/>
        <w:rPr>
          <w:rFonts w:ascii="Georgia" w:eastAsia="Calibri" w:hAnsi="Georgia"/>
          <w:color w:val="585756"/>
          <w:kern w:val="18"/>
          <w:sz w:val="20"/>
          <w:szCs w:val="22"/>
        </w:rPr>
      </w:pPr>
      <w:r w:rsidRPr="00C32464">
        <w:rPr>
          <w:rFonts w:ascii="Georgia" w:eastAsia="Calibri" w:hAnsi="Georgia"/>
          <w:color w:val="585756"/>
          <w:kern w:val="18"/>
          <w:sz w:val="20"/>
          <w:szCs w:val="22"/>
        </w:rPr>
        <w:t>Belgique</w:t>
      </w:r>
    </w:p>
    <w:p w14:paraId="7825AEC7" w14:textId="0D097DB9" w:rsidR="005F2003" w:rsidRDefault="005F2003" w:rsidP="003C61E4">
      <w:pPr>
        <w:jc w:val="both"/>
      </w:pPr>
      <w:r>
        <w:rPr>
          <w:rFonts w:cs="Arial"/>
          <w:kern w:val="18"/>
          <w:sz w:val="20"/>
        </w:rPr>
        <w:br w:type="page"/>
      </w:r>
    </w:p>
    <w:p w14:paraId="58AEF0F7" w14:textId="18B46A80" w:rsidR="005F2003" w:rsidRDefault="005F2003" w:rsidP="003C61E4">
      <w:pPr>
        <w:pStyle w:val="Titre1"/>
        <w:numPr>
          <w:ilvl w:val="0"/>
          <w:numId w:val="5"/>
        </w:numPr>
        <w:jc w:val="both"/>
      </w:pPr>
      <w:bookmarkStart w:id="173" w:name="_Toc180099033"/>
      <w:r>
        <w:lastRenderedPageBreak/>
        <w:t>Termes de référence</w:t>
      </w:r>
      <w:bookmarkEnd w:id="173"/>
    </w:p>
    <w:p w14:paraId="7BAFEAD0" w14:textId="2D746432" w:rsidR="00AF59FD" w:rsidRPr="00AF59FD" w:rsidRDefault="00AF59FD" w:rsidP="003C61E4">
      <w:pPr>
        <w:pStyle w:val="Titre2"/>
        <w:jc w:val="both"/>
        <w:rPr>
          <w:lang w:val="fr-FR"/>
        </w:rPr>
      </w:pPr>
      <w:r w:rsidRPr="00AF59FD">
        <w:t>Contexte et justification</w:t>
      </w:r>
      <w:r w:rsidRPr="00AF59FD">
        <w:rPr>
          <w:lang w:val="fr-FR"/>
        </w:rPr>
        <w:t> </w:t>
      </w:r>
    </w:p>
    <w:p w14:paraId="6FCE4772" w14:textId="676D671C" w:rsidR="002F3ADC" w:rsidRPr="002F3ADC" w:rsidRDefault="00AF59FD" w:rsidP="003C61E4">
      <w:pPr>
        <w:jc w:val="both"/>
        <w:rPr>
          <w:lang w:val="fr-FR"/>
        </w:rPr>
      </w:pPr>
      <w:r w:rsidRPr="00AF59FD">
        <w:rPr>
          <w:lang w:val="fr-FR"/>
        </w:rPr>
        <w:t xml:space="preserve">Dans </w:t>
      </w:r>
      <w:r w:rsidR="002F3ADC" w:rsidRPr="002F3ADC">
        <w:rPr>
          <w:lang w:val="fr-FR"/>
        </w:rPr>
        <w:t>le cadre de ses projets tels que mentionnés dans le DTF1, Enabel a prévu dans le pilier 4 lié à la Gouvernance Inclusive dont l’objectif global consiste à «</w:t>
      </w:r>
      <w:r w:rsidR="002F3ADC" w:rsidRPr="002F3ADC">
        <w:rPr>
          <w:rFonts w:ascii="Times New Roman" w:hAnsi="Times New Roman"/>
          <w:lang w:val="fr-FR"/>
        </w:rPr>
        <w:t> </w:t>
      </w:r>
      <w:r w:rsidR="002F3ADC" w:rsidRPr="002F3ADC">
        <w:rPr>
          <w:lang w:val="fr-FR"/>
        </w:rPr>
        <w:t>appuyer la consolidation de la d</w:t>
      </w:r>
      <w:r w:rsidR="002F3ADC" w:rsidRPr="002F3ADC">
        <w:rPr>
          <w:rFonts w:cs="Georgia"/>
          <w:lang w:val="fr-FR"/>
        </w:rPr>
        <w:t>é</w:t>
      </w:r>
      <w:r w:rsidR="002F3ADC" w:rsidRPr="002F3ADC">
        <w:rPr>
          <w:lang w:val="fr-FR"/>
        </w:rPr>
        <w:t>mocratie et de l</w:t>
      </w:r>
      <w:r w:rsidR="002F3ADC" w:rsidRPr="002F3ADC">
        <w:rPr>
          <w:rFonts w:cs="Georgia"/>
          <w:lang w:val="fr-FR"/>
        </w:rPr>
        <w:t>’é</w:t>
      </w:r>
      <w:r w:rsidR="002F3ADC" w:rsidRPr="002F3ADC">
        <w:rPr>
          <w:lang w:val="fr-FR"/>
        </w:rPr>
        <w:t>tat de droit au travers du renforcement de la gouvernance, de la promotion et du respect des droits humains</w:t>
      </w:r>
      <w:r w:rsidR="002F3ADC" w:rsidRPr="002F3ADC">
        <w:rPr>
          <w:rFonts w:ascii="Times New Roman" w:hAnsi="Times New Roman"/>
          <w:lang w:val="fr-FR"/>
        </w:rPr>
        <w:t> </w:t>
      </w:r>
      <w:r w:rsidR="002F3ADC" w:rsidRPr="002F3ADC">
        <w:rPr>
          <w:rFonts w:cs="Georgia"/>
          <w:lang w:val="fr-FR"/>
        </w:rPr>
        <w:t>»</w:t>
      </w:r>
      <w:r w:rsidR="002F3ADC" w:rsidRPr="002F3ADC">
        <w:rPr>
          <w:lang w:val="fr-FR"/>
        </w:rPr>
        <w:t>, un volet qui s</w:t>
      </w:r>
      <w:r w:rsidR="002F3ADC" w:rsidRPr="002F3ADC">
        <w:rPr>
          <w:rFonts w:cs="Georgia"/>
          <w:lang w:val="fr-FR"/>
        </w:rPr>
        <w:t>’</w:t>
      </w:r>
      <w:r w:rsidR="002F3ADC" w:rsidRPr="002F3ADC">
        <w:rPr>
          <w:lang w:val="fr-FR"/>
        </w:rPr>
        <w:t>occupe de l</w:t>
      </w:r>
      <w:r w:rsidR="002F3ADC" w:rsidRPr="002F3ADC">
        <w:rPr>
          <w:rFonts w:cs="Georgia"/>
          <w:lang w:val="fr-FR"/>
        </w:rPr>
        <w:t>’</w:t>
      </w:r>
      <w:r w:rsidR="002F3ADC" w:rsidRPr="002F3ADC">
        <w:rPr>
          <w:lang w:val="fr-FR"/>
        </w:rPr>
        <w:t>Appui Institutionnel au niveau provincial. L</w:t>
      </w:r>
      <w:r w:rsidR="002F3ADC" w:rsidRPr="002F3ADC">
        <w:rPr>
          <w:rFonts w:cs="Georgia"/>
          <w:lang w:val="fr-FR"/>
        </w:rPr>
        <w:t>’</w:t>
      </w:r>
      <w:r w:rsidR="002F3ADC" w:rsidRPr="002F3ADC">
        <w:rPr>
          <w:lang w:val="fr-FR"/>
        </w:rPr>
        <w:t>un des r</w:t>
      </w:r>
      <w:r w:rsidR="002F3ADC" w:rsidRPr="002F3ADC">
        <w:rPr>
          <w:rFonts w:cs="Georgia"/>
          <w:lang w:val="fr-FR"/>
        </w:rPr>
        <w:t>é</w:t>
      </w:r>
      <w:r w:rsidR="002F3ADC" w:rsidRPr="002F3ADC">
        <w:rPr>
          <w:lang w:val="fr-FR"/>
        </w:rPr>
        <w:t>sultats (R3) de l</w:t>
      </w:r>
      <w:r w:rsidR="002F3ADC" w:rsidRPr="002F3ADC">
        <w:rPr>
          <w:rFonts w:cs="Georgia"/>
          <w:lang w:val="fr-FR"/>
        </w:rPr>
        <w:t>’</w:t>
      </w:r>
      <w:r w:rsidR="002F3ADC" w:rsidRPr="002F3ADC">
        <w:rPr>
          <w:lang w:val="fr-FR"/>
        </w:rPr>
        <w:t xml:space="preserve">Appui institutionnel au niveau provincial du Haut-Katanga et du Lualaba est de se rassurer que des processus innovants de développement dans le domaine non minier sont renforcés. Il vise notamment à contribuer à la réalisation des programmes provinciaux agricoles d’autosuffisance alimentaire mis en œuvre par les Gouvernements provinciaux. </w:t>
      </w:r>
    </w:p>
    <w:p w14:paraId="77744BDF" w14:textId="7D8C0B64" w:rsidR="002F3ADC" w:rsidRPr="002F3ADC" w:rsidRDefault="002F3ADC" w:rsidP="003C61E4">
      <w:pPr>
        <w:jc w:val="both"/>
        <w:rPr>
          <w:lang w:val="fr-FR"/>
        </w:rPr>
      </w:pPr>
      <w:r w:rsidRPr="002F3ADC">
        <w:rPr>
          <w:lang w:val="fr-FR"/>
        </w:rPr>
        <w:t xml:space="preserve">Dans la province du Haut-Katanga, le programme Villages Agricoles (PVA) du Gouvernement provincial est une initiative stratégique visant à transformer la production du secteur agricole (principalement le maïs) et à contribuer à la lutte contre la carence alimentaire parmi les populations. Un programme du même type est exécuté et financé par le Gouvernement Provincial du Lualaba qui appuie les agriculteurs au niveau provincial avec des intrants (semences et autres intrants agricoles) dans un système porté par le ministère provincial avec l’implication de l’Inspection provinciale de l’agriculture. Enabel, à travers son sous-portefeuille Haut-Katanga et Lualaba projette d’y jouer un rôle crucial à travers son projet appui institutionnel, en faisant le choix stratégique d’intégrer dans son sous-portefeuille 2023-2027, un appui technique à ces programmes provinciaux pour renforcer leur rendement et contribuer ainsi d’une manière ou d’une autre au développement économique et à l’autosuffisance alimentaire dans les deux provinces.  </w:t>
      </w:r>
    </w:p>
    <w:p w14:paraId="77570AC2" w14:textId="7E621300" w:rsidR="002F3ADC" w:rsidRPr="002F3ADC" w:rsidRDefault="002F3ADC" w:rsidP="003C61E4">
      <w:pPr>
        <w:jc w:val="both"/>
        <w:rPr>
          <w:lang w:val="fr-FR"/>
        </w:rPr>
      </w:pPr>
      <w:r w:rsidRPr="002F3ADC">
        <w:rPr>
          <w:lang w:val="fr-FR"/>
        </w:rPr>
        <w:t xml:space="preserve">Cependant, pour orienter son appui aux programmes précités dans les deux provinces, Enabel souhaite réaliser une étude des filières agricoles et des dynamiques entrepreneuriales dans le secteur agricole. Ce qui permet d’inventorier les conditions de succès, de saisir la pertinence de(s) la filière(s) à appuyer, d’identifier les bassins de production potentiels, effectifs ou dédiés ainsi que les voies de desserte agricoles, d’analyser les dynamiques et interactions entre acteurs, les résistances culturelles, les facteurs endogènes ou exogènes de changement, et de proposer les stratégies éventuelles de transformation sociale. Ces études préalables étant réalisées, l’élaboration des programmes agricoles correctement modulés, réalistes, cohérents et pratiques sera accompagnée par Enabel en faveur de deux provinces. Ces programmes détailleront notamment (i) l’optimisation du processus de pilotage interministériel ; (ii) les besoins en expertises et consultations externes pour un conseil stratégique et technique ; (iii) les outils de suivi-évaluation et de contrôle, notamment par les moyens digitaux ; (iv) les mécanismes de financement propres et externes à travers le développement de partenariats techniques et financiers innovants, le partenariat public-privé ; (v) les besoins en compétences techniques au niveau local et les plans de renforcement des capacités techniques et institutionnelles ; (vi) un plan de communication interne et externe. </w:t>
      </w:r>
    </w:p>
    <w:p w14:paraId="64F57935" w14:textId="77472304" w:rsidR="00AF59FD" w:rsidRPr="00AF59FD" w:rsidRDefault="002F3ADC" w:rsidP="003C61E4">
      <w:pPr>
        <w:jc w:val="both"/>
      </w:pPr>
      <w:r w:rsidRPr="002F3ADC">
        <w:rPr>
          <w:lang w:val="fr-FR"/>
        </w:rPr>
        <w:t xml:space="preserve">C’est dans ce cadre que les présents TDRs sont élaborés afin de mobiliser une expertise externe (cabinet d’étude, centre de recherche, faculté d’université, etc.) disposant des capacités et d’une expertise avérée en matière (i) d’identification et d’évaluation d’innovations techniques pertinentes pour les filières agricoles et (ii) d’élaboration de stratégies de dissémination des techniques innovantes pour le développement du secteur </w:t>
      </w:r>
    </w:p>
    <w:p w14:paraId="2342CE10" w14:textId="34D64275" w:rsidR="00783BEA" w:rsidRDefault="00783BEA" w:rsidP="003C61E4">
      <w:pPr>
        <w:pStyle w:val="Titre2"/>
        <w:jc w:val="both"/>
      </w:pPr>
      <w:r w:rsidRPr="00783BEA">
        <w:lastRenderedPageBreak/>
        <w:t>Objectifs et résultats attendus </w:t>
      </w:r>
    </w:p>
    <w:p w14:paraId="2288ED56" w14:textId="430DE646" w:rsidR="004F52F0" w:rsidRDefault="004F52F0" w:rsidP="003C61E4">
      <w:pPr>
        <w:jc w:val="both"/>
      </w:pPr>
      <w:r>
        <w:t xml:space="preserve">L’objectif de cette étude est d’identifier, prioriser, et caractériser les actions pertinentes à mettre en œuvre au sein des filières agricoles pour en améliorer les performances, notamment en termes de productivité et de rentabilité pour les exploitations agricoles. </w:t>
      </w:r>
    </w:p>
    <w:p w14:paraId="4AD36DBE" w14:textId="30093B2F" w:rsidR="004F52F0" w:rsidRDefault="004F52F0" w:rsidP="003C61E4">
      <w:pPr>
        <w:jc w:val="both"/>
      </w:pPr>
      <w:r>
        <w:t>Cette étude cible deux réalités différentes liées à deux provinces différentes dont le Haut-Katanga et le Lualaba et s’agira spécifiquement</w:t>
      </w:r>
      <w:r>
        <w:rPr>
          <w:rFonts w:ascii="Times New Roman" w:hAnsi="Times New Roman"/>
        </w:rPr>
        <w:t> </w:t>
      </w:r>
      <w:r>
        <w:t xml:space="preserve">: </w:t>
      </w:r>
    </w:p>
    <w:p w14:paraId="47857B8F" w14:textId="3F5A9110" w:rsidR="004F52F0" w:rsidRDefault="004F52F0" w:rsidP="003C61E4">
      <w:pPr>
        <w:jc w:val="both"/>
      </w:pPr>
      <w:r>
        <w:t xml:space="preserve">Analyser les conditions nécessaires pour booster l’agriculture et augmenter la production agricole des villages ou zones ciblés par les Gouvernements provinciaux ; </w:t>
      </w:r>
    </w:p>
    <w:p w14:paraId="050D7D56" w14:textId="7AF1612E" w:rsidR="004F52F0" w:rsidRDefault="004F52F0" w:rsidP="003C61E4">
      <w:pPr>
        <w:jc w:val="both"/>
      </w:pPr>
      <w:r>
        <w:t>Identifier les filières agricoles porteuses et les circuits de circularité disponibles en amont et en aval ainsi que les différents intermédiaires sur la chaine de valeurs</w:t>
      </w:r>
      <w:r>
        <w:rPr>
          <w:rFonts w:ascii="Times New Roman" w:hAnsi="Times New Roman"/>
        </w:rPr>
        <w:t> </w:t>
      </w:r>
      <w:r>
        <w:t xml:space="preserve">; </w:t>
      </w:r>
    </w:p>
    <w:p w14:paraId="6ECED091" w14:textId="28AEBF3F" w:rsidR="004F52F0" w:rsidRDefault="004F52F0" w:rsidP="003C61E4">
      <w:pPr>
        <w:jc w:val="both"/>
      </w:pPr>
      <w:r>
        <w:t xml:space="preserve">Analyser les impacts négatifs liés au changement climatique et leurs incidences sur la production agricole dans les provinces visées ; </w:t>
      </w:r>
    </w:p>
    <w:p w14:paraId="7B850C12" w14:textId="427BA7C5" w:rsidR="004F52F0" w:rsidRDefault="004F52F0" w:rsidP="003C61E4">
      <w:pPr>
        <w:jc w:val="both"/>
      </w:pPr>
      <w:r>
        <w:t>Identifier les capacités techniques des services publics déconcentrés et décentralisés pour dérouler les besoins en renforcement des capacités</w:t>
      </w:r>
      <w:r>
        <w:rPr>
          <w:rFonts w:ascii="Times New Roman" w:hAnsi="Times New Roman"/>
        </w:rPr>
        <w:t> </w:t>
      </w:r>
      <w:r>
        <w:t>en vue d</w:t>
      </w:r>
      <w:r>
        <w:rPr>
          <w:rFonts w:cs="Georgia"/>
        </w:rPr>
        <w:t>’</w:t>
      </w:r>
      <w:r>
        <w:t xml:space="preserve">un accompagnement optimal au programme agricole ; </w:t>
      </w:r>
    </w:p>
    <w:p w14:paraId="6EFCF0EF" w14:textId="0D6534DE" w:rsidR="004F52F0" w:rsidRDefault="004F52F0" w:rsidP="003C61E4">
      <w:pPr>
        <w:jc w:val="both"/>
      </w:pPr>
      <w:r>
        <w:t>Evaluer les mécanismes de financement propres et externes à travers le développement de partenariats techniques et financiers innovants, le partenariat public-privé</w:t>
      </w:r>
      <w:r>
        <w:rPr>
          <w:rFonts w:ascii="Times New Roman" w:hAnsi="Times New Roman"/>
        </w:rPr>
        <w:t> </w:t>
      </w:r>
      <w:r>
        <w:t xml:space="preserve">; </w:t>
      </w:r>
    </w:p>
    <w:p w14:paraId="2D64522F" w14:textId="7508A297" w:rsidR="004F52F0" w:rsidRDefault="004F52F0" w:rsidP="003C61E4">
      <w:pPr>
        <w:jc w:val="both"/>
      </w:pPr>
      <w:r>
        <w:t xml:space="preserve">Identifier les besoins en compétences techniques au niveau local et les plans de renforcement des capacités techniques et institutionnelles ; </w:t>
      </w:r>
    </w:p>
    <w:p w14:paraId="45FDAAC9" w14:textId="3B43044D" w:rsidR="004F52F0" w:rsidRDefault="004F52F0" w:rsidP="003C61E4">
      <w:pPr>
        <w:jc w:val="both"/>
      </w:pPr>
      <w:r>
        <w:t>Analyser les besoins en expertises et consultations externes pour un conseil stratégique et technique à apporter aux structures porteuses du programme agricole dans chacune des provinces</w:t>
      </w:r>
      <w:r>
        <w:rPr>
          <w:rFonts w:ascii="Times New Roman" w:hAnsi="Times New Roman"/>
        </w:rPr>
        <w:t> </w:t>
      </w:r>
      <w:r>
        <w:t xml:space="preserve">: en identifiant les </w:t>
      </w:r>
      <w:r>
        <w:rPr>
          <w:rFonts w:cs="Georgia"/>
        </w:rPr>
        <w:t>é</w:t>
      </w:r>
      <w:r>
        <w:t>ventuelles actions compl</w:t>
      </w:r>
      <w:r>
        <w:rPr>
          <w:rFonts w:cs="Georgia"/>
        </w:rPr>
        <w:t>é</w:t>
      </w:r>
      <w:r>
        <w:t xml:space="preserve">mentaires </w:t>
      </w:r>
      <w:r>
        <w:rPr>
          <w:rFonts w:cs="Georgia"/>
        </w:rPr>
        <w:t>à</w:t>
      </w:r>
      <w:r>
        <w:t xml:space="preserve"> envisager pour permettre leur diffusion et appropriation tenant compte des besoins sp</w:t>
      </w:r>
      <w:r>
        <w:rPr>
          <w:rFonts w:cs="Georgia"/>
        </w:rPr>
        <w:t>é</w:t>
      </w:r>
      <w:r>
        <w:t>cifiques des acteurs locaux du contextes socio-</w:t>
      </w:r>
      <w:r>
        <w:rPr>
          <w:rFonts w:cs="Georgia"/>
        </w:rPr>
        <w:t>é</w:t>
      </w:r>
      <w:r>
        <w:t xml:space="preserve">conomique. </w:t>
      </w:r>
    </w:p>
    <w:p w14:paraId="6B745986" w14:textId="5DBD2FC7" w:rsidR="004F52F0" w:rsidRDefault="004F52F0" w:rsidP="003C61E4">
      <w:pPr>
        <w:jc w:val="both"/>
      </w:pPr>
      <w:r>
        <w:t xml:space="preserve">Pour chaque province, selon les réalités, les livrables attendus sont les suivants : </w:t>
      </w:r>
    </w:p>
    <w:p w14:paraId="0606C538" w14:textId="73A1867E" w:rsidR="004F52F0" w:rsidRDefault="004F52F0" w:rsidP="003C61E4">
      <w:pPr>
        <w:jc w:val="both"/>
      </w:pPr>
      <w:r>
        <w:t>Note de synthèse caractérisant et priorisant les contraintes au développement des filières agricoles appliquées dans la zone de production cible, en considérant les aspects</w:t>
      </w:r>
      <w:r>
        <w:rPr>
          <w:rFonts w:ascii="Times New Roman" w:hAnsi="Times New Roman"/>
        </w:rPr>
        <w:t> </w:t>
      </w:r>
      <w:r>
        <w:t xml:space="preserve">: </w:t>
      </w:r>
    </w:p>
    <w:p w14:paraId="4AFE1B12" w14:textId="56C72A99" w:rsidR="004F52F0" w:rsidRDefault="004F52F0" w:rsidP="003C61E4">
      <w:pPr>
        <w:jc w:val="both"/>
      </w:pPr>
      <w:r>
        <w:t>(i) de milieu (potentialités et menaces pour les ressources en sol, en eau et en biodiversité)</w:t>
      </w:r>
      <w:r>
        <w:rPr>
          <w:rFonts w:ascii="Times New Roman" w:hAnsi="Times New Roman"/>
        </w:rPr>
        <w:t> </w:t>
      </w:r>
      <w:r>
        <w:t xml:space="preserve">; </w:t>
      </w:r>
    </w:p>
    <w:p w14:paraId="5ED60B97" w14:textId="5D307475" w:rsidR="004F52F0" w:rsidRDefault="004F52F0" w:rsidP="003C61E4">
      <w:pPr>
        <w:jc w:val="both"/>
      </w:pPr>
      <w:r>
        <w:t>(ii) d’aménagement (infrastructures de transport et infrastructures économiques)</w:t>
      </w:r>
      <w:r>
        <w:rPr>
          <w:rFonts w:ascii="Times New Roman" w:hAnsi="Times New Roman"/>
        </w:rPr>
        <w:t> </w:t>
      </w:r>
      <w:r>
        <w:t xml:space="preserve">; </w:t>
      </w:r>
    </w:p>
    <w:p w14:paraId="6E8AB9DB" w14:textId="1CD7F7D4" w:rsidR="004F52F0" w:rsidRDefault="004F52F0" w:rsidP="003C61E4">
      <w:pPr>
        <w:jc w:val="both"/>
      </w:pPr>
      <w:r>
        <w:t>(iii) d’approvisionnement en intrants</w:t>
      </w:r>
      <w:r>
        <w:rPr>
          <w:rFonts w:ascii="Times New Roman" w:hAnsi="Times New Roman"/>
        </w:rPr>
        <w:t> </w:t>
      </w:r>
      <w:r>
        <w:t xml:space="preserve">; </w:t>
      </w:r>
    </w:p>
    <w:p w14:paraId="0355642D" w14:textId="65B68310" w:rsidR="004F52F0" w:rsidRDefault="004F52F0" w:rsidP="003C61E4">
      <w:pPr>
        <w:jc w:val="both"/>
      </w:pPr>
      <w:r>
        <w:t>(iv) de conduite des opérations de production</w:t>
      </w:r>
      <w:r>
        <w:rPr>
          <w:rFonts w:ascii="Times New Roman" w:hAnsi="Times New Roman"/>
        </w:rPr>
        <w:t> </w:t>
      </w:r>
      <w:r>
        <w:t xml:space="preserve">; </w:t>
      </w:r>
    </w:p>
    <w:p w14:paraId="1860A726" w14:textId="04F14AAB" w:rsidR="004F52F0" w:rsidRDefault="004F52F0" w:rsidP="003C61E4">
      <w:pPr>
        <w:jc w:val="both"/>
      </w:pPr>
      <w:r>
        <w:t>(vi) de conduite des opérations post-récolte (transport, conservation/entreposage, transformation, évacuation, et mise en marché)</w:t>
      </w:r>
      <w:r>
        <w:rPr>
          <w:rFonts w:ascii="Times New Roman" w:hAnsi="Times New Roman"/>
        </w:rPr>
        <w:t> </w:t>
      </w:r>
      <w:r>
        <w:t xml:space="preserve">; </w:t>
      </w:r>
    </w:p>
    <w:p w14:paraId="465F4FE5" w14:textId="5740AABE" w:rsidR="004F52F0" w:rsidRDefault="004F52F0" w:rsidP="003C61E4">
      <w:pPr>
        <w:jc w:val="both"/>
      </w:pPr>
      <w:r>
        <w:t>(vii) d’accès à l’information et aux technologies</w:t>
      </w:r>
      <w:r>
        <w:rPr>
          <w:rFonts w:ascii="Times New Roman" w:hAnsi="Times New Roman"/>
        </w:rPr>
        <w:t> </w:t>
      </w:r>
      <w:r>
        <w:t xml:space="preserve">; </w:t>
      </w:r>
    </w:p>
    <w:p w14:paraId="511D5B74" w14:textId="0E83A3B3" w:rsidR="004F52F0" w:rsidRDefault="004F52F0" w:rsidP="003C61E4">
      <w:pPr>
        <w:jc w:val="both"/>
      </w:pPr>
      <w:r>
        <w:t xml:space="preserve">Et (viii) d’organisation des acteurs et des relations contractuelles entre les différents types d’acteurs. </w:t>
      </w:r>
    </w:p>
    <w:p w14:paraId="51F28E85" w14:textId="109E1E46" w:rsidR="004F52F0" w:rsidRDefault="004F52F0" w:rsidP="003C61E4">
      <w:pPr>
        <w:jc w:val="both"/>
      </w:pPr>
      <w:r>
        <w:t xml:space="preserve">Note de synthèse listant, pour chaque contrainte prioritaire les options envisageables pour y répondre. Chaque option proposée doit être accompagnée d’une description détaillée de leurs caractéristiques, coût de mise en œuvre, bénéfices escomptés, résultat attendu sur la </w:t>
      </w:r>
      <w:r>
        <w:lastRenderedPageBreak/>
        <w:t xml:space="preserve">productivité / rentabilité économique / qualité des produits, impact environnemental et social éventuel, mesures éventuelles d’accompagnement à prévoir pour leur appropriation / dissémination / gestion / entretien. Pour le maillon valorisation, seules les technologies artisanales ou semi industrielles devront être prises en compte. Priorité sera accordée aux technologies déjà testées dans les Provinces du Haut-Katanga et du Lualaba par différents acteurs (Universités, INERA, IITA, ONG, Agences de coopération, Organisations des producteurs, etc.). </w:t>
      </w:r>
    </w:p>
    <w:p w14:paraId="042DB426" w14:textId="615269B1" w:rsidR="00783BEA" w:rsidRDefault="004F52F0" w:rsidP="003C61E4">
      <w:pPr>
        <w:jc w:val="both"/>
      </w:pPr>
      <w:r>
        <w:t>Plan d’action budgétisé incluant des recommandations pour son opérationnalisation (y compris les aspects d'adoption/diffusion/appropriation, d’organisation, de gestion et entretien des options retenues pour les options qui le nécessitent).</w:t>
      </w:r>
    </w:p>
    <w:p w14:paraId="2D70A3E7" w14:textId="0476B949" w:rsidR="006263F1" w:rsidRDefault="006263F1" w:rsidP="003C61E4">
      <w:pPr>
        <w:pStyle w:val="Titre2"/>
        <w:jc w:val="both"/>
      </w:pPr>
      <w:r>
        <w:t xml:space="preserve">Méthodologie </w:t>
      </w:r>
    </w:p>
    <w:p w14:paraId="797D1E49" w14:textId="5F307BC1" w:rsidR="006263F1" w:rsidRPr="006263F1" w:rsidRDefault="006263F1" w:rsidP="003C61E4">
      <w:pPr>
        <w:pStyle w:val="Paragraphedeliste"/>
        <w:numPr>
          <w:ilvl w:val="0"/>
          <w:numId w:val="102"/>
        </w:numPr>
        <w:jc w:val="both"/>
        <w:rPr>
          <w:b/>
          <w:bCs/>
          <w:color w:val="FF0000"/>
        </w:rPr>
      </w:pPr>
      <w:r w:rsidRPr="006263F1">
        <w:rPr>
          <w:b/>
          <w:bCs/>
          <w:color w:val="FF0000"/>
        </w:rPr>
        <w:t xml:space="preserve">Zone géographique de la prestation  </w:t>
      </w:r>
    </w:p>
    <w:p w14:paraId="21902EFA" w14:textId="2DF971C6" w:rsidR="006263F1" w:rsidRDefault="006263F1" w:rsidP="003C61E4">
      <w:pPr>
        <w:jc w:val="both"/>
      </w:pPr>
      <w:r>
        <w:t xml:space="preserve">L’étude se déroulera exclusivement dans les Provinces du Haut-Katanga et du Lualaba (Territoires et villes à identifier) en République Démocratique du Congo. </w:t>
      </w:r>
    </w:p>
    <w:p w14:paraId="110A437E" w14:textId="36A999F5" w:rsidR="006263F1" w:rsidRPr="006263F1" w:rsidRDefault="006263F1" w:rsidP="003C61E4">
      <w:pPr>
        <w:pStyle w:val="Paragraphedeliste"/>
        <w:numPr>
          <w:ilvl w:val="0"/>
          <w:numId w:val="102"/>
        </w:numPr>
        <w:jc w:val="both"/>
        <w:rPr>
          <w:b/>
          <w:bCs/>
          <w:color w:val="FF0000"/>
        </w:rPr>
      </w:pPr>
      <w:r w:rsidRPr="006263F1">
        <w:rPr>
          <w:b/>
          <w:bCs/>
          <w:color w:val="FF0000"/>
        </w:rPr>
        <w:t xml:space="preserve">Bénéficiaires et cibles de la prestation  </w:t>
      </w:r>
    </w:p>
    <w:p w14:paraId="1AD39B27" w14:textId="5CCAED45" w:rsidR="006263F1" w:rsidRDefault="006263F1" w:rsidP="003C61E4">
      <w:pPr>
        <w:jc w:val="both"/>
      </w:pPr>
      <w:r>
        <w:t xml:space="preserve">Les bénéficiaires finaux de cette étude sont les entrepreneurs agricoles et les petits producteurs éparpillés dans les zones d’intervention, convenues avec les partenaires et Enabel au Haut-Katanga et au Lualaba. Les bénéficiaires indirects constituent l’ensemble des acteurs concernés par le développement agricole et les populations des zones d’intervention dans leur globalité. </w:t>
      </w:r>
    </w:p>
    <w:p w14:paraId="21C40A59" w14:textId="554C0719" w:rsidR="006263F1" w:rsidRDefault="006263F1" w:rsidP="003C61E4">
      <w:pPr>
        <w:jc w:val="both"/>
      </w:pPr>
      <w:r>
        <w:t>Cette étude devra impliquer l’ensemble des acteurs qui interviennent au sein des filières ciblées. Il peut s’agir</w:t>
      </w:r>
      <w:r>
        <w:rPr>
          <w:rFonts w:ascii="Times New Roman" w:hAnsi="Times New Roman"/>
        </w:rPr>
        <w:t> </w:t>
      </w:r>
      <w:r>
        <w:t xml:space="preserve">:  </w:t>
      </w:r>
    </w:p>
    <w:p w14:paraId="052B170A" w14:textId="0EC69EE2" w:rsidR="006263F1" w:rsidRDefault="006263F1" w:rsidP="003C61E4">
      <w:pPr>
        <w:jc w:val="both"/>
      </w:pPr>
      <w:r>
        <w:t xml:space="preserve">D’acteurs décisionnaires : autorités politiques et administratives ; </w:t>
      </w:r>
    </w:p>
    <w:p w14:paraId="125C5CB1" w14:textId="5910778C" w:rsidR="006263F1" w:rsidRDefault="006263F1" w:rsidP="003C61E4">
      <w:pPr>
        <w:jc w:val="both"/>
      </w:pPr>
      <w:r>
        <w:t>D’acteurs impliqués dans la production, la transformation, le transport, la mise en marché des productions</w:t>
      </w:r>
      <w:r>
        <w:rPr>
          <w:rFonts w:ascii="Times New Roman" w:hAnsi="Times New Roman"/>
        </w:rPr>
        <w:t> </w:t>
      </w:r>
      <w:r>
        <w:t>: prestataires de services, fournisseurs, entrepreneurs agricoles, les m</w:t>
      </w:r>
      <w:r>
        <w:rPr>
          <w:rFonts w:cs="Georgia"/>
        </w:rPr>
        <w:t>é</w:t>
      </w:r>
      <w:r>
        <w:t>nages agricoles, les associations des producteurs agricoles (OPA), les coop</w:t>
      </w:r>
      <w:r>
        <w:rPr>
          <w:rFonts w:cs="Georgia"/>
        </w:rPr>
        <w:t>é</w:t>
      </w:r>
      <w:r>
        <w:t>ratives agricoles, les producteurs, transformateurs et distributeurs/commer</w:t>
      </w:r>
      <w:r>
        <w:rPr>
          <w:rFonts w:cs="Georgia"/>
        </w:rPr>
        <w:t>ç</w:t>
      </w:r>
      <w:r>
        <w:t xml:space="preserve">ants des produits agroalimentaires, les consommateurs ; </w:t>
      </w:r>
    </w:p>
    <w:p w14:paraId="0B55FDB1" w14:textId="37E73BB9" w:rsidR="006263F1" w:rsidRDefault="006263F1" w:rsidP="003C61E4">
      <w:pPr>
        <w:jc w:val="both"/>
      </w:pPr>
      <w:r>
        <w:t xml:space="preserve">D’acteurs impliqués dans l'appui conseil aux chaînes de valeurs et dans l’innovation : services techniques de l'état et les structures privées / ASBL qui donnent de l'appui conseil aux ménages agricoles et aux agri-preneurs, enseignement supérieur et recherche. </w:t>
      </w:r>
    </w:p>
    <w:p w14:paraId="6E3314B9" w14:textId="2129CF00" w:rsidR="006263F1" w:rsidRPr="006263F1" w:rsidRDefault="006263F1" w:rsidP="003C61E4">
      <w:pPr>
        <w:pStyle w:val="Paragraphedeliste"/>
        <w:numPr>
          <w:ilvl w:val="0"/>
          <w:numId w:val="102"/>
        </w:numPr>
        <w:jc w:val="both"/>
        <w:rPr>
          <w:b/>
          <w:bCs/>
          <w:color w:val="FF0000"/>
        </w:rPr>
      </w:pPr>
      <w:r w:rsidRPr="006263F1">
        <w:rPr>
          <w:b/>
          <w:bCs/>
          <w:color w:val="FF0000"/>
        </w:rPr>
        <w:t xml:space="preserve">Démarche méthodologique </w:t>
      </w:r>
    </w:p>
    <w:p w14:paraId="2BA6FD9E" w14:textId="0BD771D0" w:rsidR="006263F1" w:rsidRDefault="006263F1" w:rsidP="003C61E4">
      <w:pPr>
        <w:jc w:val="both"/>
      </w:pPr>
      <w:r>
        <w:t xml:space="preserve">Comme indiqué au point 2, il s’agit d’un marché de prestation concernant l’identification et l’analyse des filières agricoles porteuses au Haut-Katanga et au Lualaba ainsi que les circuits de circularité disponibles et les différents intermédiaires sur la chaine de valeur. Un accent sera mis sur les dynamiques entrepreneuriales le long de la chaine de valeurs agricoles. </w:t>
      </w:r>
    </w:p>
    <w:p w14:paraId="33E35600" w14:textId="5BB20ADA" w:rsidR="006263F1" w:rsidRDefault="006263F1" w:rsidP="003C61E4">
      <w:pPr>
        <w:jc w:val="both"/>
      </w:pPr>
      <w:r>
        <w:t xml:space="preserve">Pour chaque filière, la prestation sera fournie en 4 phases qui seront participatives et devront impliquer les acteurs clés des filières ciblées. Le tableau ci-après présente par phase, les différentes étapes et les activités à développer. Les activités mentionnées les sont à titre indicatif. Le soumissionnaire devra développer ces activités et en proposer d’autres dans son offre technique. </w:t>
      </w:r>
    </w:p>
    <w:p w14:paraId="33670170" w14:textId="0B282210" w:rsidR="006263F1" w:rsidRPr="00367042" w:rsidRDefault="006263F1" w:rsidP="003C61E4">
      <w:pPr>
        <w:shd w:val="clear" w:color="auto" w:fill="C00000"/>
        <w:jc w:val="both"/>
        <w:rPr>
          <w:b/>
          <w:bCs/>
          <w:color w:val="FFFFFF" w:themeColor="background1"/>
          <w:sz w:val="22"/>
          <w:szCs w:val="24"/>
        </w:rPr>
      </w:pPr>
      <w:r w:rsidRPr="00367042">
        <w:rPr>
          <w:b/>
          <w:bCs/>
          <w:color w:val="FFFFFF" w:themeColor="background1"/>
          <w:sz w:val="22"/>
          <w:szCs w:val="24"/>
        </w:rPr>
        <w:lastRenderedPageBreak/>
        <w:t>OBJECTIF</w:t>
      </w:r>
      <w:r w:rsidR="00367042" w:rsidRPr="00367042">
        <w:rPr>
          <w:b/>
          <w:bCs/>
          <w:color w:val="FFFFFF" w:themeColor="background1"/>
          <w:sz w:val="22"/>
          <w:szCs w:val="24"/>
        </w:rPr>
        <w:t> :</w:t>
      </w:r>
    </w:p>
    <w:p w14:paraId="6503A5E4" w14:textId="120E7C35" w:rsidR="006263F1" w:rsidRPr="00367042" w:rsidRDefault="006263F1" w:rsidP="003C61E4">
      <w:pPr>
        <w:shd w:val="clear" w:color="auto" w:fill="C00000"/>
        <w:jc w:val="both"/>
        <w:rPr>
          <w:b/>
          <w:bCs/>
          <w:color w:val="FFFFFF" w:themeColor="background1"/>
          <w:sz w:val="22"/>
          <w:szCs w:val="24"/>
        </w:rPr>
      </w:pPr>
      <w:r w:rsidRPr="00367042">
        <w:rPr>
          <w:b/>
          <w:bCs/>
          <w:color w:val="FFFFFF" w:themeColor="background1"/>
          <w:sz w:val="22"/>
          <w:szCs w:val="24"/>
        </w:rPr>
        <w:t xml:space="preserve">Elaborer, en concertation, un plan d’actions pour lever les contraintes des filières agricoles dans le Haut-Katanga et le Lualaba, en s’appuyant sur l’identification, la caractérisation et la priorisation d’options techniques ajustées aux contextes de production de chaque zone.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76"/>
        <w:gridCol w:w="6459"/>
      </w:tblGrid>
      <w:tr w:rsidR="00D34272" w:rsidRPr="00D34272" w14:paraId="53E22253" w14:textId="77777777" w:rsidTr="00D34272">
        <w:trPr>
          <w:trHeight w:val="240"/>
        </w:trPr>
        <w:tc>
          <w:tcPr>
            <w:tcW w:w="966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77E2D3BE" w14:textId="77777777" w:rsidR="00D34272" w:rsidRPr="00D34272" w:rsidRDefault="00D34272" w:rsidP="003C61E4">
            <w:pPr>
              <w:jc w:val="both"/>
              <w:rPr>
                <w:lang w:val="fr-FR"/>
              </w:rPr>
            </w:pPr>
            <w:r w:rsidRPr="00D34272">
              <w:rPr>
                <w:b/>
                <w:bCs/>
                <w:lang w:val="fr-FR"/>
              </w:rPr>
              <w:t>Phase 1</w:t>
            </w:r>
            <w:r w:rsidRPr="00D34272">
              <w:rPr>
                <w:rFonts w:ascii="Times New Roman" w:hAnsi="Times New Roman"/>
                <w:b/>
                <w:bCs/>
                <w:lang w:val="fr-FR"/>
              </w:rPr>
              <w:t> </w:t>
            </w:r>
            <w:r w:rsidRPr="00D34272">
              <w:rPr>
                <w:b/>
                <w:bCs/>
                <w:lang w:val="fr-FR"/>
              </w:rPr>
              <w:t>: Prise de contact et analyse documentaire</w:t>
            </w:r>
            <w:r w:rsidRPr="00D34272">
              <w:rPr>
                <w:lang w:val="fr-FR"/>
              </w:rPr>
              <w:t> </w:t>
            </w:r>
          </w:p>
        </w:tc>
      </w:tr>
      <w:tr w:rsidR="00D34272" w:rsidRPr="00D34272" w14:paraId="1B3A622B" w14:textId="77777777" w:rsidTr="00D34272">
        <w:trPr>
          <w:trHeight w:val="1860"/>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B9F33" w14:textId="77777777" w:rsidR="00D34272" w:rsidRPr="00D34272" w:rsidRDefault="00D34272" w:rsidP="003C61E4">
            <w:pPr>
              <w:jc w:val="both"/>
              <w:rPr>
                <w:lang w:val="fr-FR"/>
              </w:rPr>
            </w:pPr>
            <w:r w:rsidRPr="00D34272">
              <w:rPr>
                <w:lang w:val="fr-FR"/>
              </w:rPr>
              <w:t>Cadrage et préparation de l’étude </w:t>
            </w:r>
          </w:p>
        </w:tc>
        <w:tc>
          <w:tcPr>
            <w:tcW w:w="6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272138" w14:textId="77777777" w:rsidR="00D34272" w:rsidRPr="00D34272" w:rsidRDefault="00D34272" w:rsidP="003C61E4">
            <w:pPr>
              <w:jc w:val="both"/>
              <w:rPr>
                <w:lang w:val="fr-FR"/>
              </w:rPr>
            </w:pPr>
            <w:r w:rsidRPr="00D34272">
              <w:rPr>
                <w:lang w:val="fr-FR"/>
              </w:rPr>
              <w:t>Echanges avec l’équipe appui institutionnel du Haut-Katanga et du Lualaba pour harmoniser la compréhension des TDR, finaliser et valider la méthodologie et le chronogramme de l’étude. </w:t>
            </w:r>
          </w:p>
          <w:p w14:paraId="35325C4D" w14:textId="77777777" w:rsidR="00D34272" w:rsidRPr="00D34272" w:rsidRDefault="00D34272" w:rsidP="003C61E4">
            <w:pPr>
              <w:jc w:val="both"/>
              <w:rPr>
                <w:lang w:val="fr-FR"/>
              </w:rPr>
            </w:pPr>
            <w:r w:rsidRPr="00D34272">
              <w:rPr>
                <w:b/>
                <w:bCs/>
                <w:lang w:val="fr-FR"/>
              </w:rPr>
              <w:t>Activités</w:t>
            </w:r>
            <w:r w:rsidRPr="00D34272">
              <w:rPr>
                <w:rFonts w:ascii="Times New Roman" w:hAnsi="Times New Roman"/>
                <w:b/>
                <w:bCs/>
                <w:lang w:val="fr-FR"/>
              </w:rPr>
              <w:t> </w:t>
            </w:r>
            <w:r w:rsidRPr="00D34272">
              <w:rPr>
                <w:b/>
                <w:bCs/>
                <w:lang w:val="fr-FR"/>
              </w:rPr>
              <w:t>:</w:t>
            </w:r>
            <w:r w:rsidRPr="00D34272">
              <w:rPr>
                <w:lang w:val="fr-FR"/>
              </w:rPr>
              <w:t> </w:t>
            </w:r>
          </w:p>
          <w:p w14:paraId="680BD295" w14:textId="77777777" w:rsidR="00D34272" w:rsidRPr="00D34272" w:rsidRDefault="00D34272" w:rsidP="003C61E4">
            <w:pPr>
              <w:numPr>
                <w:ilvl w:val="0"/>
                <w:numId w:val="103"/>
              </w:numPr>
              <w:jc w:val="both"/>
              <w:rPr>
                <w:lang w:val="fr-FR"/>
              </w:rPr>
            </w:pPr>
            <w:r w:rsidRPr="00D34272">
              <w:rPr>
                <w:lang w:val="fr-FR"/>
              </w:rPr>
              <w:t>Affinage de la méthodologie et du planning de l’étude en tenant compte des commentaires reçus ; </w:t>
            </w:r>
          </w:p>
          <w:p w14:paraId="289A8B73" w14:textId="77777777" w:rsidR="00D34272" w:rsidRPr="00D34272" w:rsidRDefault="00D34272" w:rsidP="003C61E4">
            <w:pPr>
              <w:numPr>
                <w:ilvl w:val="0"/>
                <w:numId w:val="104"/>
              </w:numPr>
              <w:jc w:val="both"/>
              <w:rPr>
                <w:lang w:val="fr-FR"/>
              </w:rPr>
            </w:pPr>
            <w:r w:rsidRPr="00D34272">
              <w:rPr>
                <w:lang w:val="fr-FR"/>
              </w:rPr>
              <w:t>Préparation des guides pour l’enquête de terrain ; </w:t>
            </w:r>
          </w:p>
          <w:p w14:paraId="4BE49524" w14:textId="77777777" w:rsidR="00D34272" w:rsidRPr="00D34272" w:rsidRDefault="00D34272" w:rsidP="003C61E4">
            <w:pPr>
              <w:numPr>
                <w:ilvl w:val="0"/>
                <w:numId w:val="105"/>
              </w:numPr>
              <w:jc w:val="both"/>
              <w:rPr>
                <w:lang w:val="fr-FR"/>
              </w:rPr>
            </w:pPr>
            <w:r w:rsidRPr="00D34272">
              <w:rPr>
                <w:lang w:val="fr-FR"/>
              </w:rPr>
              <w:t>Revue documentaire sur les filières agricoles de chaque zone. </w:t>
            </w:r>
          </w:p>
        </w:tc>
      </w:tr>
      <w:tr w:rsidR="00D34272" w:rsidRPr="00D34272" w14:paraId="630FC41B" w14:textId="77777777" w:rsidTr="00D34272">
        <w:trPr>
          <w:trHeight w:val="270"/>
        </w:trPr>
        <w:tc>
          <w:tcPr>
            <w:tcW w:w="966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29D4C82A" w14:textId="77777777" w:rsidR="00D34272" w:rsidRPr="00D34272" w:rsidRDefault="00D34272" w:rsidP="003C61E4">
            <w:pPr>
              <w:jc w:val="both"/>
              <w:rPr>
                <w:lang w:val="fr-FR"/>
              </w:rPr>
            </w:pPr>
            <w:r w:rsidRPr="00D34272">
              <w:rPr>
                <w:b/>
                <w:bCs/>
                <w:lang w:val="fr-FR"/>
              </w:rPr>
              <w:t>Phase 2</w:t>
            </w:r>
            <w:r w:rsidRPr="00D34272">
              <w:rPr>
                <w:rFonts w:ascii="Times New Roman" w:hAnsi="Times New Roman"/>
                <w:b/>
                <w:bCs/>
                <w:lang w:val="fr-FR"/>
              </w:rPr>
              <w:t> </w:t>
            </w:r>
            <w:r w:rsidRPr="00D34272">
              <w:rPr>
                <w:b/>
                <w:bCs/>
                <w:lang w:val="fr-FR"/>
              </w:rPr>
              <w:t>: Analyse des contraintes prioritaires pour le d</w:t>
            </w:r>
            <w:r w:rsidRPr="00D34272">
              <w:rPr>
                <w:rFonts w:cs="Georgia"/>
                <w:b/>
                <w:bCs/>
                <w:lang w:val="fr-FR"/>
              </w:rPr>
              <w:t>é</w:t>
            </w:r>
            <w:r w:rsidRPr="00D34272">
              <w:rPr>
                <w:b/>
                <w:bCs/>
                <w:lang w:val="fr-FR"/>
              </w:rPr>
              <w:t>veloppement des fili</w:t>
            </w:r>
            <w:r w:rsidRPr="00D34272">
              <w:rPr>
                <w:rFonts w:cs="Georgia"/>
                <w:b/>
                <w:bCs/>
                <w:lang w:val="fr-FR"/>
              </w:rPr>
              <w:t>è</w:t>
            </w:r>
            <w:r w:rsidRPr="00D34272">
              <w:rPr>
                <w:b/>
                <w:bCs/>
                <w:lang w:val="fr-FR"/>
              </w:rPr>
              <w:t>res agricoles pratiqu</w:t>
            </w:r>
            <w:r w:rsidRPr="00D34272">
              <w:rPr>
                <w:rFonts w:cs="Georgia"/>
                <w:b/>
                <w:bCs/>
                <w:lang w:val="fr-FR"/>
              </w:rPr>
              <w:t>é</w:t>
            </w:r>
            <w:r w:rsidRPr="00D34272">
              <w:rPr>
                <w:b/>
                <w:bCs/>
                <w:lang w:val="fr-FR"/>
              </w:rPr>
              <w:t>es dans les zones du Haut-Katanga et du Lualaba</w:t>
            </w:r>
            <w:r w:rsidRPr="00D34272">
              <w:rPr>
                <w:lang w:val="fr-FR"/>
              </w:rPr>
              <w:t> </w:t>
            </w:r>
          </w:p>
        </w:tc>
      </w:tr>
      <w:tr w:rsidR="00D34272" w:rsidRPr="00D34272" w14:paraId="47FDBAB3" w14:textId="77777777" w:rsidTr="00D34272">
        <w:trPr>
          <w:trHeight w:val="1380"/>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31945" w14:textId="77777777" w:rsidR="00D34272" w:rsidRPr="00D34272" w:rsidRDefault="00D34272" w:rsidP="003C61E4">
            <w:pPr>
              <w:jc w:val="both"/>
              <w:rPr>
                <w:lang w:val="fr-FR"/>
              </w:rPr>
            </w:pPr>
            <w:r w:rsidRPr="00D34272">
              <w:rPr>
                <w:lang w:val="fr-FR"/>
              </w:rPr>
              <w:t>Identification des contraintes pour la production, la transformation et la mise en marché des productions </w:t>
            </w:r>
          </w:p>
        </w:tc>
        <w:tc>
          <w:tcPr>
            <w:tcW w:w="6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4D67A0" w14:textId="77777777" w:rsidR="00D34272" w:rsidRPr="00D34272" w:rsidRDefault="00D34272" w:rsidP="003C61E4">
            <w:pPr>
              <w:numPr>
                <w:ilvl w:val="0"/>
                <w:numId w:val="106"/>
              </w:numPr>
              <w:jc w:val="both"/>
              <w:rPr>
                <w:lang w:val="fr-FR"/>
              </w:rPr>
            </w:pPr>
            <w:r w:rsidRPr="00D34272">
              <w:rPr>
                <w:lang w:val="fr-FR"/>
              </w:rPr>
              <w:t>Entretiens semi dirigés et/ou focus groups et/ou enquêtes (producteurs/transformateurs/distributeurs/consommateurs) dans les zones de l’étude afin d’identifier les contraintes rencontrées par les acteurs du secteur agricole. </w:t>
            </w:r>
          </w:p>
          <w:p w14:paraId="498D2CD5" w14:textId="77777777" w:rsidR="00D34272" w:rsidRPr="00D34272" w:rsidRDefault="00D34272" w:rsidP="003C61E4">
            <w:pPr>
              <w:numPr>
                <w:ilvl w:val="0"/>
                <w:numId w:val="107"/>
              </w:numPr>
              <w:jc w:val="both"/>
              <w:rPr>
                <w:lang w:val="fr-FR"/>
              </w:rPr>
            </w:pPr>
            <w:r w:rsidRPr="00D34272">
              <w:rPr>
                <w:lang w:val="fr-FR"/>
              </w:rPr>
              <w:t>Entretiens avec des personnes ressources concernées par le développement des filières agricoles. </w:t>
            </w:r>
          </w:p>
        </w:tc>
      </w:tr>
      <w:tr w:rsidR="00D34272" w:rsidRPr="00D34272" w14:paraId="41992421" w14:textId="77777777" w:rsidTr="00D34272">
        <w:trPr>
          <w:trHeight w:val="255"/>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03E44" w14:textId="77777777" w:rsidR="00D34272" w:rsidRPr="00D34272" w:rsidRDefault="00D34272" w:rsidP="003C61E4">
            <w:pPr>
              <w:jc w:val="both"/>
              <w:rPr>
                <w:lang w:val="fr-FR"/>
              </w:rPr>
            </w:pPr>
            <w:r w:rsidRPr="00D34272">
              <w:rPr>
                <w:lang w:val="fr-FR"/>
              </w:rPr>
              <w:t>Diagnostic concerté des contraintes prioritaires au développement des filières agricoles </w:t>
            </w:r>
          </w:p>
        </w:tc>
        <w:tc>
          <w:tcPr>
            <w:tcW w:w="6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919D5A" w14:textId="77777777" w:rsidR="00D34272" w:rsidRPr="00D34272" w:rsidRDefault="00D34272" w:rsidP="003C61E4">
            <w:pPr>
              <w:numPr>
                <w:ilvl w:val="0"/>
                <w:numId w:val="108"/>
              </w:numPr>
              <w:jc w:val="both"/>
              <w:rPr>
                <w:lang w:val="fr-FR"/>
              </w:rPr>
            </w:pPr>
            <w:r w:rsidRPr="00D34272">
              <w:rPr>
                <w:lang w:val="fr-FR"/>
              </w:rPr>
              <w:t>Restitution du diagnostic des contraintes identifiées au sein de chaque zone de production concernée. </w:t>
            </w:r>
          </w:p>
          <w:p w14:paraId="3F4E8034" w14:textId="77777777" w:rsidR="00D34272" w:rsidRPr="00D34272" w:rsidRDefault="00D34272" w:rsidP="003C61E4">
            <w:pPr>
              <w:numPr>
                <w:ilvl w:val="0"/>
                <w:numId w:val="109"/>
              </w:numPr>
              <w:jc w:val="both"/>
              <w:rPr>
                <w:lang w:val="fr-FR"/>
              </w:rPr>
            </w:pPr>
            <w:r w:rsidRPr="00D34272">
              <w:rPr>
                <w:lang w:val="fr-FR"/>
              </w:rPr>
              <w:t>Priorisation concertée des contraintes à lever. </w:t>
            </w:r>
          </w:p>
        </w:tc>
      </w:tr>
      <w:tr w:rsidR="00D34272" w:rsidRPr="00D34272" w14:paraId="03822394" w14:textId="77777777" w:rsidTr="00D34272">
        <w:trPr>
          <w:trHeight w:val="270"/>
        </w:trPr>
        <w:tc>
          <w:tcPr>
            <w:tcW w:w="966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2B0BECA4" w14:textId="77777777" w:rsidR="00D34272" w:rsidRPr="00D34272" w:rsidRDefault="00D34272" w:rsidP="003C61E4">
            <w:pPr>
              <w:jc w:val="both"/>
              <w:rPr>
                <w:lang w:val="fr-FR"/>
              </w:rPr>
            </w:pPr>
            <w:r w:rsidRPr="00D34272">
              <w:rPr>
                <w:b/>
                <w:bCs/>
                <w:lang w:val="fr-FR"/>
              </w:rPr>
              <w:t>Phase 3</w:t>
            </w:r>
            <w:r w:rsidRPr="00D34272">
              <w:rPr>
                <w:rFonts w:ascii="Times New Roman" w:hAnsi="Times New Roman"/>
                <w:b/>
                <w:bCs/>
                <w:lang w:val="fr-FR"/>
              </w:rPr>
              <w:t> </w:t>
            </w:r>
            <w:r w:rsidRPr="00D34272">
              <w:rPr>
                <w:b/>
                <w:bCs/>
                <w:lang w:val="fr-FR"/>
              </w:rPr>
              <w:t>: Identification concert</w:t>
            </w:r>
            <w:r w:rsidRPr="00D34272">
              <w:rPr>
                <w:rFonts w:cs="Georgia"/>
                <w:b/>
                <w:bCs/>
                <w:lang w:val="fr-FR"/>
              </w:rPr>
              <w:t>é</w:t>
            </w:r>
            <w:r w:rsidRPr="00D34272">
              <w:rPr>
                <w:b/>
                <w:bCs/>
                <w:lang w:val="fr-FR"/>
              </w:rPr>
              <w:t>e des options techniques envisageables au sein des zones de production pour lever les contraintes prioritaires au développement des filières agricoles appliquées</w:t>
            </w:r>
            <w:r w:rsidRPr="00D34272">
              <w:rPr>
                <w:lang w:val="fr-FR"/>
              </w:rPr>
              <w:t> </w:t>
            </w:r>
          </w:p>
        </w:tc>
      </w:tr>
      <w:tr w:rsidR="00D34272" w:rsidRPr="00D34272" w14:paraId="75D87E5C" w14:textId="77777777" w:rsidTr="00D34272">
        <w:trPr>
          <w:trHeight w:val="840"/>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9B89A2" w14:textId="77777777" w:rsidR="00D34272" w:rsidRPr="00D34272" w:rsidRDefault="00D34272" w:rsidP="003C61E4">
            <w:pPr>
              <w:jc w:val="both"/>
              <w:rPr>
                <w:lang w:val="fr-FR"/>
              </w:rPr>
            </w:pPr>
            <w:r w:rsidRPr="00D34272">
              <w:rPr>
                <w:lang w:val="fr-FR"/>
              </w:rPr>
              <w:t>Identification et caractérisation des principales options techniques mobilisables pour lever les contraintes prioritaires  </w:t>
            </w:r>
          </w:p>
        </w:tc>
        <w:tc>
          <w:tcPr>
            <w:tcW w:w="6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FBCD6B" w14:textId="77777777" w:rsidR="00D34272" w:rsidRPr="00D34272" w:rsidRDefault="00D34272" w:rsidP="003C61E4">
            <w:pPr>
              <w:numPr>
                <w:ilvl w:val="0"/>
                <w:numId w:val="110"/>
              </w:numPr>
              <w:jc w:val="both"/>
              <w:rPr>
                <w:lang w:val="fr-FR"/>
              </w:rPr>
            </w:pPr>
            <w:r w:rsidRPr="00D34272">
              <w:rPr>
                <w:lang w:val="fr-FR"/>
              </w:rPr>
              <w:t>Entretiens avec des experts du secteur agricole, des chercheurs, des agriculteurs et des fournisseurs de technologies agricoles pour identifier et caractériser des options techniques innovantes mobilisables pour surmonter les contraintes clés identifiées.  </w:t>
            </w:r>
          </w:p>
          <w:p w14:paraId="3E0432E0" w14:textId="77777777" w:rsidR="00D34272" w:rsidRPr="00D34272" w:rsidRDefault="00D34272" w:rsidP="003C61E4">
            <w:pPr>
              <w:numPr>
                <w:ilvl w:val="0"/>
                <w:numId w:val="111"/>
              </w:numPr>
              <w:jc w:val="both"/>
              <w:rPr>
                <w:lang w:val="fr-FR"/>
              </w:rPr>
            </w:pPr>
            <w:r w:rsidRPr="00D34272">
              <w:rPr>
                <w:lang w:val="fr-FR"/>
              </w:rPr>
              <w:t>Revue documentaire</w:t>
            </w:r>
            <w:r w:rsidRPr="00D34272">
              <w:rPr>
                <w:rFonts w:ascii="Times New Roman" w:hAnsi="Times New Roman"/>
                <w:lang w:val="fr-FR"/>
              </w:rPr>
              <w:t> </w:t>
            </w:r>
            <w:r w:rsidRPr="00D34272">
              <w:rPr>
                <w:lang w:val="fr-FR"/>
              </w:rPr>
              <w:t>: recherche et exploitation de la documentation disponible aupr</w:t>
            </w:r>
            <w:r w:rsidRPr="00D34272">
              <w:rPr>
                <w:rFonts w:cs="Georgia"/>
                <w:lang w:val="fr-FR"/>
              </w:rPr>
              <w:t>è</w:t>
            </w:r>
            <w:r w:rsidRPr="00D34272">
              <w:rPr>
                <w:lang w:val="fr-FR"/>
              </w:rPr>
              <w:t>s des acteurs impliqu</w:t>
            </w:r>
            <w:r w:rsidRPr="00D34272">
              <w:rPr>
                <w:rFonts w:cs="Georgia"/>
                <w:lang w:val="fr-FR"/>
              </w:rPr>
              <w:t>é</w:t>
            </w:r>
            <w:r w:rsidRPr="00D34272">
              <w:rPr>
                <w:lang w:val="fr-FR"/>
              </w:rPr>
              <w:t>s dans les fili</w:t>
            </w:r>
            <w:r w:rsidRPr="00D34272">
              <w:rPr>
                <w:rFonts w:cs="Georgia"/>
                <w:lang w:val="fr-FR"/>
              </w:rPr>
              <w:t>è</w:t>
            </w:r>
            <w:r w:rsidRPr="00D34272">
              <w:rPr>
                <w:lang w:val="fr-FR"/>
              </w:rPr>
              <w:t>res agricoles (Services techniques, agences de coopération, ONG internationales et nationales, entreprises agricoles et agroalimentaires, centres de recherche, Universités, revues scientifiques, etc.) </w:t>
            </w:r>
          </w:p>
          <w:p w14:paraId="42208D46" w14:textId="77777777" w:rsidR="00D34272" w:rsidRPr="00D34272" w:rsidRDefault="00D34272" w:rsidP="003C61E4">
            <w:pPr>
              <w:numPr>
                <w:ilvl w:val="0"/>
                <w:numId w:val="112"/>
              </w:numPr>
              <w:jc w:val="both"/>
              <w:rPr>
                <w:lang w:val="fr-FR"/>
              </w:rPr>
            </w:pPr>
            <w:r w:rsidRPr="00D34272">
              <w:rPr>
                <w:lang w:val="fr-FR"/>
              </w:rPr>
              <w:lastRenderedPageBreak/>
              <w:t>Caractérisation des options techniques envisageables selon les critères attendus (voir supra), en s’appuyant lorsque pertinent sur des études de cas pour illustrer les résultats attendus. </w:t>
            </w:r>
          </w:p>
        </w:tc>
      </w:tr>
      <w:tr w:rsidR="00D34272" w:rsidRPr="00D34272" w14:paraId="596B32BB" w14:textId="77777777" w:rsidTr="00D34272">
        <w:trPr>
          <w:trHeight w:val="540"/>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7477A7" w14:textId="77777777" w:rsidR="00D34272" w:rsidRPr="00D34272" w:rsidRDefault="00D34272" w:rsidP="003C61E4">
            <w:pPr>
              <w:jc w:val="both"/>
              <w:rPr>
                <w:lang w:val="fr-FR"/>
              </w:rPr>
            </w:pPr>
            <w:r w:rsidRPr="00D34272">
              <w:rPr>
                <w:lang w:val="fr-FR"/>
              </w:rPr>
              <w:lastRenderedPageBreak/>
              <w:t>Identification concertée des options prioritaires pour lever les principales contraintes au développement des filières agricoles dans le contexte d’une intense exploitation minière </w:t>
            </w:r>
          </w:p>
        </w:tc>
        <w:tc>
          <w:tcPr>
            <w:tcW w:w="6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1EE842" w14:textId="77777777" w:rsidR="00D34272" w:rsidRPr="00D34272" w:rsidRDefault="00D34272" w:rsidP="003C61E4">
            <w:pPr>
              <w:numPr>
                <w:ilvl w:val="0"/>
                <w:numId w:val="113"/>
              </w:numPr>
              <w:jc w:val="both"/>
              <w:rPr>
                <w:lang w:val="fr-FR"/>
              </w:rPr>
            </w:pPr>
            <w:r w:rsidRPr="00D34272">
              <w:rPr>
                <w:lang w:val="fr-FR"/>
              </w:rPr>
              <w:t>Restitution du diagnostic des options mobilisables pour répondre aux contraintes prioritaires au sein de chaque zone de production concernée </w:t>
            </w:r>
          </w:p>
          <w:p w14:paraId="64C0F45B" w14:textId="77777777" w:rsidR="00D34272" w:rsidRPr="00D34272" w:rsidRDefault="00D34272" w:rsidP="003C61E4">
            <w:pPr>
              <w:numPr>
                <w:ilvl w:val="0"/>
                <w:numId w:val="114"/>
              </w:numPr>
              <w:jc w:val="both"/>
              <w:rPr>
                <w:lang w:val="fr-FR"/>
              </w:rPr>
            </w:pPr>
            <w:r w:rsidRPr="00D34272">
              <w:rPr>
                <w:lang w:val="fr-FR"/>
              </w:rPr>
              <w:t>Priorisation concertée des options mobilisables  </w:t>
            </w:r>
          </w:p>
        </w:tc>
      </w:tr>
      <w:tr w:rsidR="00D34272" w:rsidRPr="00D34272" w14:paraId="314BA170" w14:textId="77777777" w:rsidTr="00D34272">
        <w:trPr>
          <w:trHeight w:val="225"/>
        </w:trPr>
        <w:tc>
          <w:tcPr>
            <w:tcW w:w="9660" w:type="dxa"/>
            <w:gridSpan w:val="2"/>
            <w:tcBorders>
              <w:top w:val="single" w:sz="6" w:space="0" w:color="auto"/>
              <w:left w:val="single" w:sz="6" w:space="0" w:color="auto"/>
              <w:bottom w:val="single" w:sz="6" w:space="0" w:color="auto"/>
              <w:right w:val="single" w:sz="6" w:space="0" w:color="auto"/>
            </w:tcBorders>
            <w:shd w:val="clear" w:color="auto" w:fill="D9E2F3"/>
            <w:vAlign w:val="center"/>
            <w:hideMark/>
          </w:tcPr>
          <w:p w14:paraId="00860A73" w14:textId="77777777" w:rsidR="00D34272" w:rsidRPr="00D34272" w:rsidRDefault="00D34272" w:rsidP="003C61E4">
            <w:pPr>
              <w:jc w:val="both"/>
              <w:rPr>
                <w:lang w:val="fr-FR"/>
              </w:rPr>
            </w:pPr>
            <w:r w:rsidRPr="00D34272">
              <w:rPr>
                <w:b/>
                <w:bCs/>
                <w:lang w:val="fr-FR"/>
              </w:rPr>
              <w:t>Phase 4</w:t>
            </w:r>
            <w:r w:rsidRPr="00D34272">
              <w:rPr>
                <w:rFonts w:ascii="Times New Roman" w:hAnsi="Times New Roman"/>
                <w:b/>
                <w:bCs/>
                <w:lang w:val="fr-FR"/>
              </w:rPr>
              <w:t> </w:t>
            </w:r>
            <w:r w:rsidRPr="00D34272">
              <w:rPr>
                <w:b/>
                <w:bCs/>
                <w:lang w:val="fr-FR"/>
              </w:rPr>
              <w:t>: Elaboration du plan d</w:t>
            </w:r>
            <w:r w:rsidRPr="00D34272">
              <w:rPr>
                <w:rFonts w:cs="Georgia"/>
                <w:b/>
                <w:bCs/>
                <w:lang w:val="fr-FR"/>
              </w:rPr>
              <w:t>’</w:t>
            </w:r>
            <w:r w:rsidRPr="00D34272">
              <w:rPr>
                <w:b/>
                <w:bCs/>
                <w:lang w:val="fr-FR"/>
              </w:rPr>
              <w:t>action d</w:t>
            </w:r>
            <w:r w:rsidRPr="00D34272">
              <w:rPr>
                <w:rFonts w:cs="Georgia"/>
                <w:b/>
                <w:bCs/>
                <w:lang w:val="fr-FR"/>
              </w:rPr>
              <w:t>é</w:t>
            </w:r>
            <w:r w:rsidRPr="00D34272">
              <w:rPr>
                <w:b/>
                <w:bCs/>
                <w:lang w:val="fr-FR"/>
              </w:rPr>
              <w:t>taill</w:t>
            </w:r>
            <w:r w:rsidRPr="00D34272">
              <w:rPr>
                <w:rFonts w:cs="Georgia"/>
                <w:b/>
                <w:bCs/>
                <w:lang w:val="fr-FR"/>
              </w:rPr>
              <w:t>é</w:t>
            </w:r>
            <w:r w:rsidRPr="00D34272">
              <w:rPr>
                <w:b/>
                <w:bCs/>
                <w:lang w:val="fr-FR"/>
              </w:rPr>
              <w:t xml:space="preserve"> pour lever les contraintes prioritaires au d</w:t>
            </w:r>
            <w:r w:rsidRPr="00D34272">
              <w:rPr>
                <w:rFonts w:cs="Georgia"/>
                <w:b/>
                <w:bCs/>
                <w:lang w:val="fr-FR"/>
              </w:rPr>
              <w:t>é</w:t>
            </w:r>
            <w:r w:rsidRPr="00D34272">
              <w:rPr>
                <w:b/>
                <w:bCs/>
                <w:lang w:val="fr-FR"/>
              </w:rPr>
              <w:t>veloppement des fili</w:t>
            </w:r>
            <w:r w:rsidRPr="00D34272">
              <w:rPr>
                <w:rFonts w:cs="Georgia"/>
                <w:b/>
                <w:bCs/>
                <w:lang w:val="fr-FR"/>
              </w:rPr>
              <w:t>è</w:t>
            </w:r>
            <w:r w:rsidRPr="00D34272">
              <w:rPr>
                <w:b/>
                <w:bCs/>
                <w:lang w:val="fr-FR"/>
              </w:rPr>
              <w:t>res pour chaque zone de production concern</w:t>
            </w:r>
            <w:r w:rsidRPr="00D34272">
              <w:rPr>
                <w:rFonts w:cs="Georgia"/>
                <w:b/>
                <w:bCs/>
                <w:lang w:val="fr-FR"/>
              </w:rPr>
              <w:t>é</w:t>
            </w:r>
            <w:r w:rsidRPr="00D34272">
              <w:rPr>
                <w:b/>
                <w:bCs/>
                <w:lang w:val="fr-FR"/>
              </w:rPr>
              <w:t>e par l</w:t>
            </w:r>
            <w:r w:rsidRPr="00D34272">
              <w:rPr>
                <w:rFonts w:cs="Georgia"/>
                <w:b/>
                <w:bCs/>
                <w:lang w:val="fr-FR"/>
              </w:rPr>
              <w:t>’é</w:t>
            </w:r>
            <w:r w:rsidRPr="00D34272">
              <w:rPr>
                <w:b/>
                <w:bCs/>
                <w:lang w:val="fr-FR"/>
              </w:rPr>
              <w:t>tude</w:t>
            </w:r>
            <w:r w:rsidRPr="00D34272">
              <w:rPr>
                <w:lang w:val="fr-FR"/>
              </w:rPr>
              <w:t> </w:t>
            </w:r>
          </w:p>
        </w:tc>
      </w:tr>
      <w:tr w:rsidR="00D34272" w:rsidRPr="00D34272" w14:paraId="64D1C1DA" w14:textId="77777777" w:rsidTr="00D34272">
        <w:trPr>
          <w:trHeight w:val="1425"/>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7D205A" w14:textId="77777777" w:rsidR="00D34272" w:rsidRPr="00D34272" w:rsidRDefault="00D34272" w:rsidP="003C61E4">
            <w:pPr>
              <w:jc w:val="both"/>
              <w:rPr>
                <w:lang w:val="fr-FR"/>
              </w:rPr>
            </w:pPr>
            <w:r w:rsidRPr="00D34272">
              <w:rPr>
                <w:lang w:val="fr-FR"/>
              </w:rPr>
              <w:t>Rédaction du plan d’action provisoire pour chaque zone de production concernée par cette étude </w:t>
            </w:r>
          </w:p>
        </w:tc>
        <w:tc>
          <w:tcPr>
            <w:tcW w:w="6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4EF9CC" w14:textId="77777777" w:rsidR="00D34272" w:rsidRPr="00D34272" w:rsidRDefault="00D34272" w:rsidP="003C61E4">
            <w:pPr>
              <w:jc w:val="both"/>
              <w:rPr>
                <w:lang w:val="fr-FR"/>
              </w:rPr>
            </w:pPr>
            <w:r w:rsidRPr="00D34272">
              <w:rPr>
                <w:lang w:val="fr-FR"/>
              </w:rPr>
              <w:t>Rédaction du plan d’action budgétisé, incluant (i) les résultats consolidés et les produits analytiques issus des phases 2 et 3, et (ii) une stratégie / approche méthodologique / feuille de route détaillée pour la mise en œuvre du plan d’action. Une attention particulière devra être portée sur les facteurs clés déterminant l’utilisation/adoption des stratégies proposées. </w:t>
            </w:r>
          </w:p>
        </w:tc>
      </w:tr>
      <w:tr w:rsidR="00D34272" w:rsidRPr="00D34272" w14:paraId="06B2EFE2" w14:textId="77777777" w:rsidTr="00D34272">
        <w:trPr>
          <w:trHeight w:val="2610"/>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06B19E" w14:textId="77777777" w:rsidR="00D34272" w:rsidRPr="00D34272" w:rsidRDefault="00D34272" w:rsidP="003C61E4">
            <w:pPr>
              <w:jc w:val="both"/>
              <w:rPr>
                <w:lang w:val="fr-FR"/>
              </w:rPr>
            </w:pPr>
            <w:r w:rsidRPr="00D34272">
              <w:rPr>
                <w:lang w:val="fr-FR"/>
              </w:rPr>
              <w:t>Restitution des plans d’action provisoires </w:t>
            </w:r>
          </w:p>
        </w:tc>
        <w:tc>
          <w:tcPr>
            <w:tcW w:w="6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D8EA0B" w14:textId="77777777" w:rsidR="00D34272" w:rsidRPr="00D34272" w:rsidRDefault="00D34272" w:rsidP="003C61E4">
            <w:pPr>
              <w:jc w:val="both"/>
              <w:rPr>
                <w:lang w:val="fr-FR"/>
              </w:rPr>
            </w:pPr>
            <w:r w:rsidRPr="00D34272">
              <w:rPr>
                <w:lang w:val="fr-FR"/>
              </w:rPr>
              <w:t>Les résultats clés des différentes analyses (y compris les stratégies identifiées) seront présentés, discutés avec les parties prenantes concernées et validés dans chaque zone de production. Le but de cette phase est, d’une part, de recevoir des commentaires pour améliorer la qualité des résultats collectés, d’autre part, promouvoir l’appropriation des produits analytiques finaux. </w:t>
            </w:r>
          </w:p>
          <w:p w14:paraId="39977433" w14:textId="77777777" w:rsidR="00D34272" w:rsidRPr="00D34272" w:rsidRDefault="00D34272" w:rsidP="003C61E4">
            <w:pPr>
              <w:jc w:val="both"/>
              <w:rPr>
                <w:lang w:val="fr-FR"/>
              </w:rPr>
            </w:pPr>
            <w:r w:rsidRPr="00D34272">
              <w:rPr>
                <w:b/>
                <w:bCs/>
                <w:lang w:val="fr-FR"/>
              </w:rPr>
              <w:t>Activités</w:t>
            </w:r>
            <w:r w:rsidRPr="00D34272">
              <w:rPr>
                <w:rFonts w:ascii="Times New Roman" w:hAnsi="Times New Roman"/>
                <w:b/>
                <w:bCs/>
                <w:lang w:val="fr-FR"/>
              </w:rPr>
              <w:t> </w:t>
            </w:r>
            <w:r w:rsidRPr="00D34272">
              <w:rPr>
                <w:b/>
                <w:bCs/>
                <w:lang w:val="fr-FR"/>
              </w:rPr>
              <w:t>:</w:t>
            </w:r>
            <w:r w:rsidRPr="00D34272">
              <w:rPr>
                <w:lang w:val="fr-FR"/>
              </w:rPr>
              <w:t> </w:t>
            </w:r>
          </w:p>
          <w:p w14:paraId="025197F5" w14:textId="77777777" w:rsidR="00D34272" w:rsidRPr="00D34272" w:rsidRDefault="00D34272" w:rsidP="003C61E4">
            <w:pPr>
              <w:numPr>
                <w:ilvl w:val="0"/>
                <w:numId w:val="115"/>
              </w:numPr>
              <w:jc w:val="both"/>
              <w:rPr>
                <w:lang w:val="fr-FR"/>
              </w:rPr>
            </w:pPr>
            <w:r w:rsidRPr="00D34272">
              <w:rPr>
                <w:lang w:val="fr-FR"/>
              </w:rPr>
              <w:t>Préparer et animer l’atelier de restitution des résultats clés de l’étude </w:t>
            </w:r>
          </w:p>
          <w:p w14:paraId="0F3F33CD" w14:textId="77777777" w:rsidR="00D34272" w:rsidRPr="00D34272" w:rsidRDefault="00D34272" w:rsidP="003C61E4">
            <w:pPr>
              <w:numPr>
                <w:ilvl w:val="0"/>
                <w:numId w:val="116"/>
              </w:numPr>
              <w:jc w:val="both"/>
              <w:rPr>
                <w:lang w:val="fr-FR"/>
              </w:rPr>
            </w:pPr>
            <w:r w:rsidRPr="00D34272">
              <w:rPr>
                <w:lang w:val="fr-FR"/>
              </w:rPr>
              <w:t>Rédiger le compte rendu (CR) de l’atelier de restitution de l’étude </w:t>
            </w:r>
          </w:p>
        </w:tc>
      </w:tr>
      <w:tr w:rsidR="00D34272" w:rsidRPr="00D34272" w14:paraId="2A1CE317" w14:textId="77777777" w:rsidTr="00D34272">
        <w:trPr>
          <w:trHeight w:val="870"/>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96242" w14:textId="77777777" w:rsidR="00D34272" w:rsidRPr="00D34272" w:rsidRDefault="00D34272" w:rsidP="003C61E4">
            <w:pPr>
              <w:jc w:val="both"/>
              <w:rPr>
                <w:lang w:val="fr-FR"/>
              </w:rPr>
            </w:pPr>
            <w:r w:rsidRPr="00D34272">
              <w:rPr>
                <w:lang w:val="fr-FR"/>
              </w:rPr>
              <w:t>Rapportage final </w:t>
            </w:r>
          </w:p>
        </w:tc>
        <w:tc>
          <w:tcPr>
            <w:tcW w:w="68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2B3773" w14:textId="77777777" w:rsidR="00D34272" w:rsidRPr="00D34272" w:rsidRDefault="00D34272" w:rsidP="003C61E4">
            <w:pPr>
              <w:jc w:val="both"/>
              <w:rPr>
                <w:lang w:val="fr-FR"/>
              </w:rPr>
            </w:pPr>
            <w:r w:rsidRPr="00D34272">
              <w:rPr>
                <w:lang w:val="fr-FR"/>
              </w:rPr>
              <w:t>La dernière étape sera la formulation du rapport et la finalisation des différents produits analytiques élaborés lors des précédentes étapes. Le prestataire prendra en compte les observations reçues pendant les ateliers de restitution ainsi que d’autres commentaires de l’équipe Enabel et de ses principaux partenaires. </w:t>
            </w:r>
          </w:p>
          <w:p w14:paraId="1EFAF678" w14:textId="77777777" w:rsidR="00D34272" w:rsidRPr="00D34272" w:rsidRDefault="00D34272" w:rsidP="003C61E4">
            <w:pPr>
              <w:jc w:val="both"/>
              <w:rPr>
                <w:lang w:val="fr-FR"/>
              </w:rPr>
            </w:pPr>
            <w:r w:rsidRPr="00D34272">
              <w:rPr>
                <w:b/>
                <w:bCs/>
                <w:lang w:val="fr-FR"/>
              </w:rPr>
              <w:t>Activités</w:t>
            </w:r>
            <w:r w:rsidRPr="00D34272">
              <w:rPr>
                <w:rFonts w:ascii="Times New Roman" w:hAnsi="Times New Roman"/>
                <w:b/>
                <w:bCs/>
                <w:lang w:val="fr-FR"/>
              </w:rPr>
              <w:t> </w:t>
            </w:r>
            <w:r w:rsidRPr="00D34272">
              <w:rPr>
                <w:b/>
                <w:bCs/>
                <w:lang w:val="fr-FR"/>
              </w:rPr>
              <w:t>:</w:t>
            </w:r>
            <w:r w:rsidRPr="00D34272">
              <w:rPr>
                <w:lang w:val="fr-FR"/>
              </w:rPr>
              <w:t> </w:t>
            </w:r>
          </w:p>
          <w:p w14:paraId="1CCE1C35" w14:textId="77777777" w:rsidR="00D34272" w:rsidRPr="00D34272" w:rsidRDefault="00D34272" w:rsidP="003C61E4">
            <w:pPr>
              <w:numPr>
                <w:ilvl w:val="0"/>
                <w:numId w:val="117"/>
              </w:numPr>
              <w:jc w:val="both"/>
              <w:rPr>
                <w:lang w:val="fr-FR"/>
              </w:rPr>
            </w:pPr>
            <w:r w:rsidRPr="00D34272">
              <w:rPr>
                <w:lang w:val="fr-FR"/>
              </w:rPr>
              <w:t>Rédiger le rapport final, présenté par filière identifiée et par zone de production </w:t>
            </w:r>
          </w:p>
        </w:tc>
      </w:tr>
    </w:tbl>
    <w:p w14:paraId="023707FD" w14:textId="77777777" w:rsidR="00367042" w:rsidRPr="00D34272" w:rsidRDefault="00367042" w:rsidP="003C61E4">
      <w:pPr>
        <w:jc w:val="both"/>
        <w:rPr>
          <w:lang w:val="fr-FR"/>
        </w:rPr>
      </w:pPr>
    </w:p>
    <w:p w14:paraId="65B44FA7" w14:textId="659F0DD2" w:rsidR="000F12C0" w:rsidRDefault="000F12C0" w:rsidP="003C61E4">
      <w:pPr>
        <w:pStyle w:val="Titre2"/>
        <w:jc w:val="both"/>
      </w:pPr>
      <w:r w:rsidRPr="000F12C0">
        <w:lastRenderedPageBreak/>
        <w:t>Livrables attendus </w:t>
      </w:r>
    </w:p>
    <w:p w14:paraId="61645525" w14:textId="04344E81" w:rsidR="00D34272" w:rsidRPr="00D34272" w:rsidRDefault="00D34272" w:rsidP="003C61E4">
      <w:pPr>
        <w:jc w:val="both"/>
        <w:rPr>
          <w:lang w:val="fr-FR"/>
        </w:rPr>
      </w:pPr>
      <w:r w:rsidRPr="00D34272">
        <w:t>Les livrables attendus sont les suivants</w:t>
      </w:r>
      <w:r w:rsidRPr="00D34272">
        <w:rPr>
          <w:rFonts w:ascii="Times New Roman" w:hAnsi="Times New Roman"/>
        </w:rPr>
        <w:t> </w:t>
      </w:r>
      <w:r w:rsidRPr="00D34272">
        <w:t>:</w:t>
      </w:r>
      <w:r w:rsidRPr="00D34272">
        <w:rPr>
          <w:lang w:val="fr-FR"/>
        </w:rPr>
        <w:t> </w:t>
      </w:r>
    </w:p>
    <w:p w14:paraId="612353FE" w14:textId="77777777" w:rsidR="00D34272" w:rsidRPr="00D34272" w:rsidRDefault="00D34272" w:rsidP="003C61E4">
      <w:pPr>
        <w:numPr>
          <w:ilvl w:val="0"/>
          <w:numId w:val="118"/>
        </w:numPr>
        <w:jc w:val="both"/>
        <w:rPr>
          <w:lang w:val="fr-FR"/>
        </w:rPr>
      </w:pPr>
      <w:r w:rsidRPr="00D34272">
        <w:t>Un rapport de démarrage de la mission incluant</w:t>
      </w:r>
      <w:r w:rsidRPr="00D34272">
        <w:rPr>
          <w:rFonts w:ascii="Times New Roman" w:hAnsi="Times New Roman"/>
        </w:rPr>
        <w:t> </w:t>
      </w:r>
      <w:r w:rsidRPr="00D34272">
        <w:t>la m</w:t>
      </w:r>
      <w:r w:rsidRPr="00D34272">
        <w:rPr>
          <w:rFonts w:cs="Georgia"/>
        </w:rPr>
        <w:t>é</w:t>
      </w:r>
      <w:r w:rsidRPr="00D34272">
        <w:t>thodologie r</w:t>
      </w:r>
      <w:r w:rsidRPr="00D34272">
        <w:rPr>
          <w:rFonts w:cs="Georgia"/>
        </w:rPr>
        <w:t>é</w:t>
      </w:r>
      <w:r w:rsidRPr="00D34272">
        <w:t>vis</w:t>
      </w:r>
      <w:r w:rsidRPr="00D34272">
        <w:rPr>
          <w:rFonts w:cs="Georgia"/>
        </w:rPr>
        <w:t>é</w:t>
      </w:r>
      <w:r w:rsidRPr="00D34272">
        <w:t>e et valid</w:t>
      </w:r>
      <w:r w:rsidRPr="00D34272">
        <w:rPr>
          <w:rFonts w:cs="Georgia"/>
        </w:rPr>
        <w:t>é</w:t>
      </w:r>
      <w:r w:rsidRPr="00D34272">
        <w:t>e par le commanditaire, le calendrier de l</w:t>
      </w:r>
      <w:r w:rsidRPr="00D34272">
        <w:rPr>
          <w:rFonts w:cs="Georgia"/>
        </w:rPr>
        <w:t>’é</w:t>
      </w:r>
      <w:r w:rsidRPr="00D34272">
        <w:t>tude, les outils de collecte et d’analyse des données ainsi que le compte rendu de la réunion de cadrage de la mission</w:t>
      </w:r>
      <w:r w:rsidRPr="00D34272">
        <w:rPr>
          <w:rFonts w:ascii="Times New Roman" w:hAnsi="Times New Roman"/>
        </w:rPr>
        <w:t> </w:t>
      </w:r>
      <w:r w:rsidRPr="00D34272">
        <w:t>;</w:t>
      </w:r>
      <w:r w:rsidRPr="00D34272">
        <w:rPr>
          <w:lang w:val="fr-FR"/>
        </w:rPr>
        <w:t> </w:t>
      </w:r>
    </w:p>
    <w:p w14:paraId="235A122A" w14:textId="77777777" w:rsidR="00D34272" w:rsidRPr="00D34272" w:rsidRDefault="00D34272" w:rsidP="003C61E4">
      <w:pPr>
        <w:numPr>
          <w:ilvl w:val="0"/>
          <w:numId w:val="119"/>
        </w:numPr>
        <w:jc w:val="both"/>
        <w:rPr>
          <w:lang w:val="fr-FR"/>
        </w:rPr>
      </w:pPr>
      <w:r w:rsidRPr="00D34272">
        <w:t>L’ensemble de la documentation collectée</w:t>
      </w:r>
      <w:r w:rsidRPr="00D34272">
        <w:rPr>
          <w:rFonts w:ascii="Times New Roman" w:hAnsi="Times New Roman"/>
        </w:rPr>
        <w:t> </w:t>
      </w:r>
      <w:r w:rsidRPr="00D34272">
        <w:t>;</w:t>
      </w:r>
      <w:r w:rsidRPr="00D34272">
        <w:rPr>
          <w:lang w:val="fr-FR"/>
        </w:rPr>
        <w:t> </w:t>
      </w:r>
    </w:p>
    <w:p w14:paraId="51779565" w14:textId="77777777" w:rsidR="00D34272" w:rsidRPr="00D34272" w:rsidRDefault="00D34272" w:rsidP="003C61E4">
      <w:pPr>
        <w:numPr>
          <w:ilvl w:val="0"/>
          <w:numId w:val="120"/>
        </w:numPr>
        <w:jc w:val="both"/>
        <w:rPr>
          <w:lang w:val="fr-FR"/>
        </w:rPr>
      </w:pPr>
      <w:r w:rsidRPr="00D34272">
        <w:t>Un compte rendu des concertations menées</w:t>
      </w:r>
      <w:r w:rsidRPr="00D34272">
        <w:rPr>
          <w:rFonts w:ascii="Times New Roman" w:hAnsi="Times New Roman"/>
        </w:rPr>
        <w:t> </w:t>
      </w:r>
      <w:r w:rsidRPr="00D34272">
        <w:t>(notes d</w:t>
      </w:r>
      <w:r w:rsidRPr="00D34272">
        <w:rPr>
          <w:rFonts w:cs="Georgia"/>
        </w:rPr>
        <w:t>’</w:t>
      </w:r>
      <w:r w:rsidRPr="00D34272">
        <w:t>entretien) ;</w:t>
      </w:r>
      <w:r w:rsidRPr="00D34272">
        <w:rPr>
          <w:lang w:val="fr-FR"/>
        </w:rPr>
        <w:t> </w:t>
      </w:r>
    </w:p>
    <w:p w14:paraId="73AB301C" w14:textId="77777777" w:rsidR="00D34272" w:rsidRPr="00D34272" w:rsidRDefault="00D34272" w:rsidP="003C61E4">
      <w:pPr>
        <w:numPr>
          <w:ilvl w:val="0"/>
          <w:numId w:val="121"/>
        </w:numPr>
        <w:jc w:val="both"/>
        <w:rPr>
          <w:lang w:val="fr-FR"/>
        </w:rPr>
      </w:pPr>
      <w:r w:rsidRPr="00D34272">
        <w:t>Une note de synthèse caractérisant et priorisant les contraintes au développement des filières identifiées dans chaque zone de production concernée par l’étude considérant les aspects</w:t>
      </w:r>
      <w:r w:rsidRPr="00D34272">
        <w:rPr>
          <w:rFonts w:ascii="Times New Roman" w:hAnsi="Times New Roman"/>
        </w:rPr>
        <w:t> </w:t>
      </w:r>
      <w:r w:rsidRPr="00D34272">
        <w:t>:</w:t>
      </w:r>
      <w:r w:rsidRPr="00D34272">
        <w:rPr>
          <w:lang w:val="fr-FR"/>
        </w:rPr>
        <w:t> </w:t>
      </w:r>
    </w:p>
    <w:p w14:paraId="09619C02" w14:textId="358C178F" w:rsidR="00D34272" w:rsidRPr="000F12C0" w:rsidRDefault="00D34272" w:rsidP="003C61E4">
      <w:pPr>
        <w:pStyle w:val="Paragraphedeliste"/>
        <w:numPr>
          <w:ilvl w:val="0"/>
          <w:numId w:val="125"/>
        </w:numPr>
        <w:jc w:val="both"/>
        <w:rPr>
          <w:lang w:val="fr-FR"/>
        </w:rPr>
      </w:pPr>
      <w:r w:rsidRPr="00D34272">
        <w:t>de milieu (potentialités et menaces pour les ressources en sol, en eau et en biodiversité)</w:t>
      </w:r>
      <w:r w:rsidRPr="000F12C0">
        <w:rPr>
          <w:rFonts w:ascii="Times New Roman" w:hAnsi="Times New Roman"/>
        </w:rPr>
        <w:t> </w:t>
      </w:r>
      <w:r w:rsidRPr="00D34272">
        <w:t>;</w:t>
      </w:r>
      <w:r w:rsidRPr="000F12C0">
        <w:rPr>
          <w:lang w:val="fr-FR"/>
        </w:rPr>
        <w:t> </w:t>
      </w:r>
    </w:p>
    <w:p w14:paraId="00AAB9B2" w14:textId="1B152B27" w:rsidR="00D34272" w:rsidRPr="00D34272" w:rsidRDefault="00D34272" w:rsidP="003C61E4">
      <w:pPr>
        <w:pStyle w:val="Paragraphedeliste"/>
        <w:numPr>
          <w:ilvl w:val="0"/>
          <w:numId w:val="125"/>
        </w:numPr>
        <w:jc w:val="both"/>
      </w:pPr>
      <w:r w:rsidRPr="00D34272">
        <w:t>d’aménagement (infrastructures de transport et infrastructures économiques)</w:t>
      </w:r>
      <w:r w:rsidRPr="00D34272">
        <w:rPr>
          <w:rFonts w:ascii="Times New Roman" w:hAnsi="Times New Roman"/>
        </w:rPr>
        <w:t> </w:t>
      </w:r>
      <w:r w:rsidRPr="00D34272">
        <w:t>; </w:t>
      </w:r>
    </w:p>
    <w:p w14:paraId="30A28149" w14:textId="24FC589F" w:rsidR="00D34272" w:rsidRPr="00D34272" w:rsidRDefault="00D34272" w:rsidP="003C61E4">
      <w:pPr>
        <w:pStyle w:val="Paragraphedeliste"/>
        <w:numPr>
          <w:ilvl w:val="0"/>
          <w:numId w:val="125"/>
        </w:numPr>
        <w:jc w:val="both"/>
      </w:pPr>
      <w:r w:rsidRPr="00D34272">
        <w:t>d’approvisionnement en intrants</w:t>
      </w:r>
      <w:r w:rsidRPr="00D34272">
        <w:rPr>
          <w:rFonts w:ascii="Times New Roman" w:hAnsi="Times New Roman"/>
        </w:rPr>
        <w:t> </w:t>
      </w:r>
      <w:r w:rsidRPr="00D34272">
        <w:t>; </w:t>
      </w:r>
    </w:p>
    <w:p w14:paraId="65469A05" w14:textId="3F0E10F0" w:rsidR="00D34272" w:rsidRPr="00D34272" w:rsidRDefault="00D34272" w:rsidP="003C61E4">
      <w:pPr>
        <w:pStyle w:val="Paragraphedeliste"/>
        <w:numPr>
          <w:ilvl w:val="0"/>
          <w:numId w:val="125"/>
        </w:numPr>
        <w:jc w:val="both"/>
      </w:pPr>
      <w:r w:rsidRPr="00D34272">
        <w:t>de conduite des opérations de production</w:t>
      </w:r>
      <w:r w:rsidRPr="00D34272">
        <w:rPr>
          <w:rFonts w:ascii="Times New Roman" w:hAnsi="Times New Roman"/>
        </w:rPr>
        <w:t> </w:t>
      </w:r>
      <w:r w:rsidRPr="00D34272">
        <w:t>; </w:t>
      </w:r>
    </w:p>
    <w:p w14:paraId="608FA89D" w14:textId="2476DF74" w:rsidR="00D34272" w:rsidRPr="00D34272" w:rsidRDefault="00D34272" w:rsidP="003C61E4">
      <w:pPr>
        <w:pStyle w:val="Paragraphedeliste"/>
        <w:numPr>
          <w:ilvl w:val="0"/>
          <w:numId w:val="125"/>
        </w:numPr>
        <w:jc w:val="both"/>
      </w:pPr>
      <w:r w:rsidRPr="00D34272">
        <w:t>de conduite des opérations post-récolte (transport, conservation/entreposage, transformation, évacuation, et mise en marché</w:t>
      </w:r>
      <w:r w:rsidRPr="00D34272">
        <w:rPr>
          <w:rFonts w:ascii="Times New Roman" w:hAnsi="Times New Roman"/>
        </w:rPr>
        <w:t> </w:t>
      </w:r>
      <w:r w:rsidRPr="00D34272">
        <w:t>; </w:t>
      </w:r>
    </w:p>
    <w:p w14:paraId="02447BAF" w14:textId="42A6F8C4" w:rsidR="00D34272" w:rsidRPr="00D34272" w:rsidRDefault="00D34272" w:rsidP="003C61E4">
      <w:pPr>
        <w:pStyle w:val="Paragraphedeliste"/>
        <w:numPr>
          <w:ilvl w:val="0"/>
          <w:numId w:val="125"/>
        </w:numPr>
        <w:jc w:val="both"/>
      </w:pPr>
      <w:r w:rsidRPr="00D34272">
        <w:t>d’accès à l’information et aux technologies</w:t>
      </w:r>
      <w:r w:rsidRPr="00D34272">
        <w:rPr>
          <w:rFonts w:ascii="Times New Roman" w:hAnsi="Times New Roman"/>
        </w:rPr>
        <w:t> </w:t>
      </w:r>
      <w:r w:rsidRPr="00D34272">
        <w:t>; </w:t>
      </w:r>
    </w:p>
    <w:p w14:paraId="1849AA97" w14:textId="1DC1F977" w:rsidR="00D34272" w:rsidRPr="00D34272" w:rsidRDefault="00D34272" w:rsidP="003C61E4">
      <w:pPr>
        <w:pStyle w:val="Paragraphedeliste"/>
        <w:numPr>
          <w:ilvl w:val="0"/>
          <w:numId w:val="125"/>
        </w:numPr>
        <w:jc w:val="both"/>
      </w:pPr>
      <w:r w:rsidRPr="00D34272">
        <w:t>d’organisation des acteurs et des relations contractuelles entre les différents types d’acteurs. </w:t>
      </w:r>
    </w:p>
    <w:p w14:paraId="5D22174E" w14:textId="77777777" w:rsidR="00D34272" w:rsidRPr="00D34272" w:rsidRDefault="00D34272" w:rsidP="003C61E4">
      <w:pPr>
        <w:numPr>
          <w:ilvl w:val="0"/>
          <w:numId w:val="122"/>
        </w:numPr>
        <w:jc w:val="both"/>
        <w:rPr>
          <w:lang w:val="fr-FR"/>
        </w:rPr>
      </w:pPr>
      <w:r w:rsidRPr="00D34272">
        <w:t>Une note de synthèse listant, pour chaque contrainte prioritaire les options envisageables pour y répondre. Chaque option proposée doit être accompagnée d’une description détaillée de leurs caractéristiques, coût de mise en œuvre, bénéfices escomptés, résultat attendu sur la productivité / rentabilité économique / qualité des produits, impact environnemental et social éventuel, mesures éventuelles d’accompagnement à prévoir pour leur appropriation / dissémination / gestion / entretien. Pour le maillon valorisation, seules les technologies artisanales ou semi industrielles devront être prises en compte. Priorité sera accordé aux technologies déjà testées dans les provinces cibles par différents acteurs (Universités, Institutions de recherche, ONG, Agences de coopération, Organisations des producteurs, entreprises minières, gouvernement provincial, etc.) ;</w:t>
      </w:r>
      <w:r w:rsidRPr="00D34272">
        <w:rPr>
          <w:lang w:val="fr-FR"/>
        </w:rPr>
        <w:t> </w:t>
      </w:r>
    </w:p>
    <w:p w14:paraId="7FE501DE" w14:textId="77777777" w:rsidR="00D34272" w:rsidRPr="00D34272" w:rsidRDefault="00D34272" w:rsidP="003C61E4">
      <w:pPr>
        <w:numPr>
          <w:ilvl w:val="0"/>
          <w:numId w:val="123"/>
        </w:numPr>
        <w:jc w:val="both"/>
        <w:rPr>
          <w:lang w:val="fr-FR"/>
        </w:rPr>
      </w:pPr>
      <w:r w:rsidRPr="00D34272">
        <w:t>Un plan d’action budgétisé incluant des recommandations pour son opérationnalisation (y compris les aspects d’adoption/diffusion/appropriation, d’organisation, de gestion / entretien des options retenues pour les options qui le nécessitent). </w:t>
      </w:r>
      <w:r w:rsidRPr="00D34272">
        <w:rPr>
          <w:lang w:val="fr-FR"/>
        </w:rPr>
        <w:t> </w:t>
      </w:r>
    </w:p>
    <w:p w14:paraId="0F85AF7E" w14:textId="77777777" w:rsidR="00D34272" w:rsidRPr="00D34272" w:rsidRDefault="00D34272" w:rsidP="003C61E4">
      <w:pPr>
        <w:numPr>
          <w:ilvl w:val="0"/>
          <w:numId w:val="124"/>
        </w:numPr>
        <w:jc w:val="both"/>
        <w:rPr>
          <w:lang w:val="fr-FR"/>
        </w:rPr>
      </w:pPr>
      <w:r w:rsidRPr="00D34272">
        <w:t>Un rapport final de prestation compilant les produits précédents, incluant notamment : </w:t>
      </w:r>
      <w:r w:rsidRPr="00D34272">
        <w:rPr>
          <w:lang w:val="fr-FR"/>
        </w:rPr>
        <w:t> </w:t>
      </w:r>
    </w:p>
    <w:p w14:paraId="16AA2268" w14:textId="7AC8A3A1" w:rsidR="00D34272" w:rsidRPr="004855C0" w:rsidRDefault="00D34272" w:rsidP="003C61E4">
      <w:pPr>
        <w:pStyle w:val="Paragraphedeliste"/>
        <w:numPr>
          <w:ilvl w:val="1"/>
          <w:numId w:val="124"/>
        </w:numPr>
        <w:jc w:val="both"/>
        <w:rPr>
          <w:lang w:val="fr-FR"/>
        </w:rPr>
      </w:pPr>
      <w:r w:rsidRPr="00D34272">
        <w:t>Les plans d’action validés pour chaque zone de production concernée par l’étude</w:t>
      </w:r>
      <w:r w:rsidRPr="004855C0">
        <w:rPr>
          <w:rFonts w:ascii="Times New Roman" w:hAnsi="Times New Roman"/>
        </w:rPr>
        <w:t> </w:t>
      </w:r>
      <w:r w:rsidRPr="00D34272">
        <w:t>;</w:t>
      </w:r>
      <w:r w:rsidRPr="004855C0">
        <w:rPr>
          <w:lang w:val="fr-FR"/>
        </w:rPr>
        <w:t> </w:t>
      </w:r>
    </w:p>
    <w:p w14:paraId="17F6BB03" w14:textId="6AA62454" w:rsidR="00D34272" w:rsidRPr="00D34272" w:rsidRDefault="00D34272" w:rsidP="003C61E4">
      <w:pPr>
        <w:pStyle w:val="Paragraphedeliste"/>
        <w:numPr>
          <w:ilvl w:val="1"/>
          <w:numId w:val="124"/>
        </w:numPr>
        <w:jc w:val="both"/>
      </w:pPr>
      <w:r w:rsidRPr="00D34272">
        <w:t>Les fiches descriptives des options techniques identifiées</w:t>
      </w:r>
      <w:r w:rsidRPr="00D34272">
        <w:rPr>
          <w:rFonts w:ascii="Times New Roman" w:hAnsi="Times New Roman"/>
        </w:rPr>
        <w:t> </w:t>
      </w:r>
      <w:r w:rsidRPr="00D34272">
        <w:t>détaillant leurs caractéristiques / spécifications techniques, leurs coûts indicatifs (avec éventuellement une liste de fournisseurs locaux, nationaux et étrangers), y compris d’éventuelles illustrations pour en faciliter la compréhension)</w:t>
      </w:r>
      <w:r w:rsidRPr="00D34272">
        <w:rPr>
          <w:rFonts w:ascii="Times New Roman" w:hAnsi="Times New Roman"/>
        </w:rPr>
        <w:t> </w:t>
      </w:r>
      <w:r w:rsidRPr="00D34272">
        <w:t>; </w:t>
      </w:r>
    </w:p>
    <w:p w14:paraId="62719508" w14:textId="711DCB07" w:rsidR="00D34272" w:rsidRPr="004855C0" w:rsidRDefault="00D34272" w:rsidP="003C61E4">
      <w:pPr>
        <w:pStyle w:val="Paragraphedeliste"/>
        <w:numPr>
          <w:ilvl w:val="1"/>
          <w:numId w:val="124"/>
        </w:numPr>
        <w:jc w:val="both"/>
      </w:pPr>
      <w:r w:rsidRPr="00D34272">
        <w:lastRenderedPageBreak/>
        <w:t>(iii) Le cas échant, un dimensionnement des infrastructures nécessaires (excepté les aménagements hydroagricoles) devant soutenir les différentes filières dans chaque zone de production concernée par l’étude. </w:t>
      </w:r>
    </w:p>
    <w:p w14:paraId="45643B5A" w14:textId="5EB31647" w:rsidR="006263F1" w:rsidRPr="00D34272" w:rsidRDefault="00D34272" w:rsidP="003C61E4">
      <w:pPr>
        <w:jc w:val="both"/>
        <w:rPr>
          <w:lang w:val="fr-FR"/>
        </w:rPr>
      </w:pPr>
      <w:r w:rsidRPr="00D34272">
        <w:t>A chaque étape, le prestaire devra fournir les livrables attendus. Pour chaque phase, le livrable devra d’abord être validé par Enabel avant de passer à l’étape suivante.</w:t>
      </w:r>
      <w:r w:rsidRPr="00D34272">
        <w:rPr>
          <w:lang w:val="fr-FR"/>
        </w:rPr>
        <w:t> </w:t>
      </w:r>
    </w:p>
    <w:p w14:paraId="1290E709" w14:textId="77777777" w:rsidR="00AF59FD" w:rsidRPr="00AF59FD" w:rsidRDefault="00AF59FD" w:rsidP="003C61E4">
      <w:pPr>
        <w:pStyle w:val="Titre2"/>
        <w:jc w:val="both"/>
      </w:pPr>
      <w:r w:rsidRPr="00AF59FD">
        <w:t>Profils attendus des experts </w:t>
      </w:r>
    </w:p>
    <w:p w14:paraId="6C480CF6" w14:textId="203C93CC" w:rsidR="00AF59FD" w:rsidRDefault="00AF59FD" w:rsidP="003C61E4">
      <w:pPr>
        <w:jc w:val="both"/>
        <w:rPr>
          <w:lang w:val="fr-FR"/>
        </w:rPr>
      </w:pPr>
      <w:r w:rsidRPr="00AF59FD">
        <w:rPr>
          <w:lang w:val="fr-FR"/>
        </w:rPr>
        <w:t>Pour la réalisation de ce diagnostic, les profils ci-après sont attendus des experts à recruter dans le cadre de ce marché</w:t>
      </w:r>
      <w:r w:rsidRPr="00AF59FD">
        <w:rPr>
          <w:rFonts w:ascii="Times New Roman" w:hAnsi="Times New Roman"/>
          <w:lang w:val="fr-FR"/>
        </w:rPr>
        <w:t> </w:t>
      </w:r>
      <w:r w:rsidRPr="00AF59FD">
        <w:rPr>
          <w:lang w:val="fr-FR"/>
        </w:rPr>
        <w:t>: </w:t>
      </w:r>
    </w:p>
    <w:p w14:paraId="17104A73" w14:textId="7B986ED9" w:rsidR="00316F44" w:rsidRPr="002A66E4" w:rsidRDefault="00316F44" w:rsidP="003C61E4">
      <w:pPr>
        <w:pStyle w:val="Paragraphedeliste"/>
        <w:numPr>
          <w:ilvl w:val="0"/>
          <w:numId w:val="99"/>
        </w:numPr>
        <w:jc w:val="both"/>
        <w:rPr>
          <w:b/>
          <w:bCs/>
          <w:color w:val="C00000"/>
          <w:u w:val="single"/>
          <w:lang w:val="fr-FR"/>
        </w:rPr>
      </w:pPr>
      <w:r w:rsidRPr="002A66E4">
        <w:rPr>
          <w:b/>
          <w:bCs/>
          <w:color w:val="C00000"/>
          <w:u w:val="single"/>
          <w:lang w:val="fr-FR"/>
        </w:rPr>
        <w:t xml:space="preserve">Expert Principal : </w:t>
      </w:r>
    </w:p>
    <w:p w14:paraId="23262F9B" w14:textId="77777777" w:rsidR="00AF59FD" w:rsidRPr="00AF59FD" w:rsidRDefault="00AF59FD" w:rsidP="003C61E4">
      <w:pPr>
        <w:jc w:val="both"/>
        <w:rPr>
          <w:lang w:val="fr-FR"/>
        </w:rPr>
      </w:pPr>
      <w:r w:rsidRPr="00AF59FD">
        <w:rPr>
          <w:b/>
          <w:bCs/>
          <w:lang w:val="fr-FR"/>
        </w:rPr>
        <w:t>Qualifications requises :</w:t>
      </w:r>
      <w:r w:rsidRPr="00AF59FD">
        <w:rPr>
          <w:lang w:val="fr-FR"/>
        </w:rPr>
        <w:t> </w:t>
      </w:r>
    </w:p>
    <w:p w14:paraId="2AB746CB" w14:textId="509F832A" w:rsidR="00AF59FD" w:rsidRPr="00AF59FD" w:rsidRDefault="00AF59FD" w:rsidP="003C61E4">
      <w:pPr>
        <w:numPr>
          <w:ilvl w:val="0"/>
          <w:numId w:val="53"/>
        </w:numPr>
        <w:jc w:val="both"/>
        <w:rPr>
          <w:lang w:val="fr-FR"/>
        </w:rPr>
      </w:pPr>
      <w:r w:rsidRPr="00AF59FD">
        <w:rPr>
          <w:lang w:val="fr-FR"/>
        </w:rPr>
        <w:t>Formation supérieure (Bac + 5 minimum) en agroéconomie, économie rurale, développement ou équivalent, (le doctorat est un atout). </w:t>
      </w:r>
    </w:p>
    <w:p w14:paraId="54239444" w14:textId="77777777" w:rsidR="00AF59FD" w:rsidRPr="00AF59FD" w:rsidRDefault="00AF59FD" w:rsidP="003C61E4">
      <w:pPr>
        <w:jc w:val="both"/>
        <w:rPr>
          <w:lang w:val="fr-FR"/>
        </w:rPr>
      </w:pPr>
      <w:r w:rsidRPr="00AF59FD">
        <w:rPr>
          <w:b/>
          <w:bCs/>
          <w:lang w:val="fr-FR"/>
        </w:rPr>
        <w:t>Expérience professionnelle générale :</w:t>
      </w:r>
      <w:r w:rsidRPr="00AF59FD">
        <w:rPr>
          <w:lang w:val="fr-FR"/>
        </w:rPr>
        <w:t> </w:t>
      </w:r>
    </w:p>
    <w:p w14:paraId="73FBC938" w14:textId="77777777" w:rsidR="00AF59FD" w:rsidRPr="00AF59FD" w:rsidRDefault="00AF59FD" w:rsidP="003C61E4">
      <w:pPr>
        <w:numPr>
          <w:ilvl w:val="0"/>
          <w:numId w:val="54"/>
        </w:numPr>
        <w:jc w:val="both"/>
        <w:rPr>
          <w:lang w:val="fr-FR"/>
        </w:rPr>
      </w:pPr>
      <w:r w:rsidRPr="00AF59FD">
        <w:rPr>
          <w:lang w:val="fr-FR"/>
        </w:rPr>
        <w:t>Expertise confirmée (minimum 10 ans) en matière d’accompagnement du développement agricole</w:t>
      </w:r>
      <w:r w:rsidRPr="00AF59FD">
        <w:rPr>
          <w:rFonts w:ascii="Times New Roman" w:hAnsi="Times New Roman"/>
          <w:lang w:val="fr-FR"/>
        </w:rPr>
        <w:t> </w:t>
      </w:r>
      <w:r w:rsidRPr="00AF59FD">
        <w:rPr>
          <w:lang w:val="fr-FR"/>
        </w:rPr>
        <w:t>; </w:t>
      </w:r>
    </w:p>
    <w:p w14:paraId="1D63655A" w14:textId="77777777" w:rsidR="00AF59FD" w:rsidRPr="00AF59FD" w:rsidRDefault="00AF59FD" w:rsidP="003C61E4">
      <w:pPr>
        <w:numPr>
          <w:ilvl w:val="0"/>
          <w:numId w:val="55"/>
        </w:numPr>
        <w:jc w:val="both"/>
        <w:rPr>
          <w:lang w:val="fr-FR"/>
        </w:rPr>
      </w:pPr>
      <w:r w:rsidRPr="00AF59FD">
        <w:rPr>
          <w:lang w:val="fr-FR"/>
        </w:rPr>
        <w:t>Expérience avérée dans l’accompagnement des communautés et/ou des programmes ; </w:t>
      </w:r>
    </w:p>
    <w:p w14:paraId="29DE7DCA" w14:textId="11081C5A" w:rsidR="00AF59FD" w:rsidRPr="00AF59FD" w:rsidRDefault="00AF59FD" w:rsidP="003C61E4">
      <w:pPr>
        <w:numPr>
          <w:ilvl w:val="0"/>
          <w:numId w:val="56"/>
        </w:numPr>
        <w:jc w:val="both"/>
        <w:rPr>
          <w:lang w:val="fr-FR"/>
        </w:rPr>
      </w:pPr>
      <w:r w:rsidRPr="00AF59FD">
        <w:rPr>
          <w:lang w:val="fr-FR"/>
        </w:rPr>
        <w:t>Expertise démontrée dans la conduite des études et des diagnostics organisationnels</w:t>
      </w:r>
      <w:r w:rsidRPr="00AF59FD">
        <w:rPr>
          <w:rFonts w:ascii="Times New Roman" w:hAnsi="Times New Roman"/>
          <w:lang w:val="fr-FR"/>
        </w:rPr>
        <w:t> </w:t>
      </w:r>
      <w:r w:rsidRPr="00AF59FD">
        <w:rPr>
          <w:lang w:val="fr-FR"/>
        </w:rPr>
        <w:t>; </w:t>
      </w:r>
    </w:p>
    <w:p w14:paraId="578C89DF" w14:textId="77777777" w:rsidR="00AF59FD" w:rsidRPr="00AF59FD" w:rsidRDefault="00AF59FD" w:rsidP="003C61E4">
      <w:pPr>
        <w:jc w:val="both"/>
        <w:rPr>
          <w:lang w:val="fr-FR"/>
        </w:rPr>
      </w:pPr>
      <w:r w:rsidRPr="00AF59FD">
        <w:rPr>
          <w:b/>
          <w:bCs/>
          <w:lang w:val="fr-FR"/>
        </w:rPr>
        <w:t>Expérience professionnelle spécifique :</w:t>
      </w:r>
      <w:r w:rsidRPr="00AF59FD">
        <w:rPr>
          <w:lang w:val="fr-FR"/>
        </w:rPr>
        <w:t> </w:t>
      </w:r>
    </w:p>
    <w:p w14:paraId="45920189" w14:textId="77777777" w:rsidR="00AF59FD" w:rsidRPr="00AF59FD" w:rsidRDefault="00AF59FD" w:rsidP="003C61E4">
      <w:pPr>
        <w:numPr>
          <w:ilvl w:val="0"/>
          <w:numId w:val="57"/>
        </w:numPr>
        <w:jc w:val="both"/>
        <w:rPr>
          <w:lang w:val="fr-FR"/>
        </w:rPr>
      </w:pPr>
      <w:r w:rsidRPr="00AF59FD">
        <w:rPr>
          <w:lang w:val="fr-FR"/>
        </w:rPr>
        <w:t>Avoir mené au moins un diagnostic organisationnel en lien avec les capacités techniques et organisationnelles des structures du secteur privé et public</w:t>
      </w:r>
      <w:r w:rsidRPr="00AF59FD">
        <w:rPr>
          <w:rFonts w:ascii="Times New Roman" w:hAnsi="Times New Roman"/>
          <w:lang w:val="fr-FR"/>
        </w:rPr>
        <w:t> </w:t>
      </w:r>
      <w:r w:rsidRPr="00AF59FD">
        <w:rPr>
          <w:lang w:val="fr-FR"/>
        </w:rPr>
        <w:t>; </w:t>
      </w:r>
    </w:p>
    <w:p w14:paraId="0D51B03A" w14:textId="77777777" w:rsidR="00AF59FD" w:rsidRPr="00AF59FD" w:rsidRDefault="00AF59FD" w:rsidP="003C61E4">
      <w:pPr>
        <w:numPr>
          <w:ilvl w:val="0"/>
          <w:numId w:val="58"/>
        </w:numPr>
        <w:jc w:val="both"/>
        <w:rPr>
          <w:lang w:val="fr-FR"/>
        </w:rPr>
      </w:pPr>
      <w:r w:rsidRPr="00AF59FD">
        <w:t>Avoir une très bonne connaissance du secteur agricole dans l’espace Katanga</w:t>
      </w:r>
      <w:r w:rsidRPr="00AF59FD">
        <w:rPr>
          <w:rFonts w:ascii="Times New Roman" w:hAnsi="Times New Roman"/>
        </w:rPr>
        <w:t> </w:t>
      </w:r>
      <w:r w:rsidRPr="00AF59FD">
        <w:t>;</w:t>
      </w:r>
      <w:r w:rsidRPr="00AF59FD">
        <w:rPr>
          <w:lang w:val="fr-FR"/>
        </w:rPr>
        <w:t> </w:t>
      </w:r>
    </w:p>
    <w:p w14:paraId="11E2512D" w14:textId="77777777" w:rsidR="00AF59FD" w:rsidRPr="00AF59FD" w:rsidRDefault="00AF59FD" w:rsidP="003C61E4">
      <w:pPr>
        <w:numPr>
          <w:ilvl w:val="0"/>
          <w:numId w:val="59"/>
        </w:numPr>
        <w:jc w:val="both"/>
        <w:rPr>
          <w:lang w:val="fr-FR"/>
        </w:rPr>
      </w:pPr>
      <w:r w:rsidRPr="00AF59FD">
        <w:rPr>
          <w:lang w:val="fr-FR"/>
        </w:rPr>
        <w:t>Expérience avérée dans la mise en œuvre des techniques agricoles et des nouvelles technologies agricoles</w:t>
      </w:r>
      <w:r w:rsidRPr="00AF59FD">
        <w:rPr>
          <w:rFonts w:ascii="Times New Roman" w:hAnsi="Times New Roman"/>
          <w:lang w:val="fr-FR"/>
        </w:rPr>
        <w:t> </w:t>
      </w:r>
      <w:r w:rsidRPr="00AF59FD">
        <w:rPr>
          <w:lang w:val="fr-FR"/>
        </w:rPr>
        <w:t>; </w:t>
      </w:r>
    </w:p>
    <w:p w14:paraId="3250F65A" w14:textId="77777777" w:rsidR="00AF59FD" w:rsidRPr="00AF59FD" w:rsidRDefault="00AF59FD" w:rsidP="003C61E4">
      <w:pPr>
        <w:numPr>
          <w:ilvl w:val="0"/>
          <w:numId w:val="60"/>
        </w:numPr>
        <w:jc w:val="both"/>
        <w:rPr>
          <w:lang w:val="fr-FR"/>
        </w:rPr>
      </w:pPr>
      <w:r w:rsidRPr="00AF59FD">
        <w:rPr>
          <w:lang w:val="fr-FR"/>
        </w:rPr>
        <w:t>Avoir une expérience dans l’étude des chaînes de valeur et les conditions favorisant la circularité des produits agricoles dans l’espace Katanga</w:t>
      </w:r>
      <w:r w:rsidRPr="00AF59FD">
        <w:rPr>
          <w:rFonts w:ascii="Times New Roman" w:hAnsi="Times New Roman"/>
          <w:lang w:val="fr-FR"/>
        </w:rPr>
        <w:t> </w:t>
      </w:r>
      <w:r w:rsidRPr="00AF59FD">
        <w:rPr>
          <w:lang w:val="fr-FR"/>
        </w:rPr>
        <w:t>;</w:t>
      </w:r>
      <w:r w:rsidRPr="00AF59FD">
        <w:rPr>
          <w:rFonts w:cs="Georgia"/>
          <w:lang w:val="fr-FR"/>
        </w:rPr>
        <w:t>  </w:t>
      </w:r>
      <w:r w:rsidRPr="00AF59FD">
        <w:rPr>
          <w:lang w:val="fr-FR"/>
        </w:rPr>
        <w:t> </w:t>
      </w:r>
    </w:p>
    <w:p w14:paraId="6707ADB7" w14:textId="77777777" w:rsidR="00AF59FD" w:rsidRPr="00AF59FD" w:rsidRDefault="00AF59FD" w:rsidP="003C61E4">
      <w:pPr>
        <w:numPr>
          <w:ilvl w:val="0"/>
          <w:numId w:val="61"/>
        </w:numPr>
        <w:jc w:val="both"/>
        <w:rPr>
          <w:lang w:val="fr-FR"/>
        </w:rPr>
      </w:pPr>
      <w:r w:rsidRPr="00AF59FD">
        <w:rPr>
          <w:lang w:val="fr-FR"/>
        </w:rPr>
        <w:t>Capacités rédactionnelles avérées</w:t>
      </w:r>
      <w:r w:rsidRPr="00AF59FD">
        <w:rPr>
          <w:rFonts w:ascii="Times New Roman" w:hAnsi="Times New Roman"/>
          <w:lang w:val="fr-FR"/>
        </w:rPr>
        <w:t> </w:t>
      </w:r>
      <w:r w:rsidRPr="00AF59FD">
        <w:rPr>
          <w:lang w:val="fr-FR"/>
        </w:rPr>
        <w:t>; </w:t>
      </w:r>
    </w:p>
    <w:p w14:paraId="2CA02936" w14:textId="77777777" w:rsidR="00AF59FD" w:rsidRPr="00AF59FD" w:rsidRDefault="00AF59FD" w:rsidP="003C61E4">
      <w:pPr>
        <w:numPr>
          <w:ilvl w:val="0"/>
          <w:numId w:val="62"/>
        </w:numPr>
        <w:jc w:val="both"/>
        <w:rPr>
          <w:lang w:val="fr-FR"/>
        </w:rPr>
      </w:pPr>
      <w:r w:rsidRPr="00AF59FD">
        <w:rPr>
          <w:lang w:val="fr-FR"/>
        </w:rPr>
        <w:t>Excellente capacité d’expression en Français</w:t>
      </w:r>
      <w:r w:rsidRPr="00AF59FD">
        <w:rPr>
          <w:rFonts w:ascii="Times New Roman" w:hAnsi="Times New Roman"/>
          <w:lang w:val="fr-FR"/>
        </w:rPr>
        <w:t> </w:t>
      </w:r>
      <w:r w:rsidRPr="00AF59FD">
        <w:rPr>
          <w:lang w:val="fr-FR"/>
        </w:rPr>
        <w:t>; </w:t>
      </w:r>
    </w:p>
    <w:p w14:paraId="29D6EB5A" w14:textId="711913EF" w:rsidR="00AF59FD" w:rsidRDefault="00AF59FD" w:rsidP="003C61E4">
      <w:pPr>
        <w:numPr>
          <w:ilvl w:val="0"/>
          <w:numId w:val="63"/>
        </w:numPr>
        <w:jc w:val="both"/>
        <w:rPr>
          <w:lang w:val="fr-FR"/>
        </w:rPr>
      </w:pPr>
      <w:r w:rsidRPr="00AF59FD">
        <w:rPr>
          <w:lang w:val="fr-FR"/>
        </w:rPr>
        <w:t>Excellente capacité d’expression en Kiswahili. </w:t>
      </w:r>
    </w:p>
    <w:p w14:paraId="235820E2" w14:textId="283D2E0D" w:rsidR="00AF0BBA" w:rsidRPr="002A66E4" w:rsidRDefault="00AF0BBA" w:rsidP="003C61E4">
      <w:pPr>
        <w:pStyle w:val="Paragraphedeliste"/>
        <w:numPr>
          <w:ilvl w:val="0"/>
          <w:numId w:val="99"/>
        </w:numPr>
        <w:jc w:val="both"/>
        <w:rPr>
          <w:b/>
          <w:bCs/>
          <w:color w:val="C00000"/>
          <w:u w:val="single"/>
          <w:lang w:val="fr-FR"/>
        </w:rPr>
      </w:pPr>
      <w:r w:rsidRPr="002A66E4">
        <w:rPr>
          <w:b/>
          <w:bCs/>
          <w:color w:val="C00000"/>
          <w:u w:val="single"/>
          <w:lang w:val="fr-FR"/>
        </w:rPr>
        <w:t xml:space="preserve">Expert Adjoint : </w:t>
      </w:r>
    </w:p>
    <w:p w14:paraId="1E5CF03E" w14:textId="77777777" w:rsidR="00AF0BBA" w:rsidRPr="00AF59FD" w:rsidRDefault="00AF0BBA" w:rsidP="003C61E4">
      <w:pPr>
        <w:jc w:val="both"/>
        <w:rPr>
          <w:lang w:val="fr-FR"/>
        </w:rPr>
      </w:pPr>
      <w:r w:rsidRPr="00AF59FD">
        <w:rPr>
          <w:b/>
          <w:bCs/>
          <w:lang w:val="fr-FR"/>
        </w:rPr>
        <w:t>Qualifications requises :</w:t>
      </w:r>
      <w:r w:rsidRPr="00AF59FD">
        <w:rPr>
          <w:lang w:val="fr-FR"/>
        </w:rPr>
        <w:t> </w:t>
      </w:r>
    </w:p>
    <w:p w14:paraId="6E7940E1" w14:textId="77777777" w:rsidR="00AF0BBA" w:rsidRPr="00AF59FD" w:rsidRDefault="00AF0BBA" w:rsidP="003C61E4">
      <w:pPr>
        <w:numPr>
          <w:ilvl w:val="0"/>
          <w:numId w:val="53"/>
        </w:numPr>
        <w:jc w:val="both"/>
        <w:rPr>
          <w:lang w:val="fr-FR"/>
        </w:rPr>
      </w:pPr>
      <w:r w:rsidRPr="00AF59FD">
        <w:rPr>
          <w:lang w:val="fr-FR"/>
        </w:rPr>
        <w:t>Formation supérieure (Bac + 5 minimum) en agroéconomie, économie rurale, développement ou équivalent, (le doctorat est un atout). </w:t>
      </w:r>
    </w:p>
    <w:p w14:paraId="3CBAE715" w14:textId="77777777" w:rsidR="00AF0BBA" w:rsidRPr="00AF59FD" w:rsidRDefault="00AF0BBA" w:rsidP="003C61E4">
      <w:pPr>
        <w:jc w:val="both"/>
        <w:rPr>
          <w:lang w:val="fr-FR"/>
        </w:rPr>
      </w:pPr>
      <w:r w:rsidRPr="00AF59FD">
        <w:rPr>
          <w:b/>
          <w:bCs/>
          <w:lang w:val="fr-FR"/>
        </w:rPr>
        <w:t>Expérience professionnelle générale :</w:t>
      </w:r>
      <w:r w:rsidRPr="00AF59FD">
        <w:rPr>
          <w:lang w:val="fr-FR"/>
        </w:rPr>
        <w:t> </w:t>
      </w:r>
    </w:p>
    <w:p w14:paraId="693FE778" w14:textId="020E61C6" w:rsidR="00AF0BBA" w:rsidRPr="00AF59FD" w:rsidRDefault="00AF0BBA" w:rsidP="003C61E4">
      <w:pPr>
        <w:numPr>
          <w:ilvl w:val="0"/>
          <w:numId w:val="54"/>
        </w:numPr>
        <w:jc w:val="both"/>
        <w:rPr>
          <w:lang w:val="fr-FR"/>
        </w:rPr>
      </w:pPr>
      <w:r w:rsidRPr="00AF59FD">
        <w:rPr>
          <w:lang w:val="fr-FR"/>
        </w:rPr>
        <w:lastRenderedPageBreak/>
        <w:t xml:space="preserve">Expertise confirmée (minimum </w:t>
      </w:r>
      <w:r>
        <w:rPr>
          <w:lang w:val="fr-FR"/>
        </w:rPr>
        <w:t>5</w:t>
      </w:r>
      <w:r w:rsidRPr="00AF59FD">
        <w:rPr>
          <w:lang w:val="fr-FR"/>
        </w:rPr>
        <w:t xml:space="preserve"> ans) en matière d’accompagnement du développement agricole</w:t>
      </w:r>
      <w:r w:rsidRPr="00AF59FD">
        <w:rPr>
          <w:rFonts w:ascii="Times New Roman" w:hAnsi="Times New Roman"/>
          <w:lang w:val="fr-FR"/>
        </w:rPr>
        <w:t> </w:t>
      </w:r>
      <w:r w:rsidRPr="00AF59FD">
        <w:rPr>
          <w:lang w:val="fr-FR"/>
        </w:rPr>
        <w:t>; </w:t>
      </w:r>
    </w:p>
    <w:p w14:paraId="539FD470" w14:textId="77777777" w:rsidR="00AF0BBA" w:rsidRPr="00AF59FD" w:rsidRDefault="00AF0BBA" w:rsidP="003C61E4">
      <w:pPr>
        <w:numPr>
          <w:ilvl w:val="0"/>
          <w:numId w:val="55"/>
        </w:numPr>
        <w:jc w:val="both"/>
        <w:rPr>
          <w:lang w:val="fr-FR"/>
        </w:rPr>
      </w:pPr>
      <w:r w:rsidRPr="00AF59FD">
        <w:rPr>
          <w:lang w:val="fr-FR"/>
        </w:rPr>
        <w:t>Expérience avérée dans l’accompagnement des communautés et/ou des programmes ; </w:t>
      </w:r>
    </w:p>
    <w:p w14:paraId="309607D6" w14:textId="77777777" w:rsidR="00AF0BBA" w:rsidRPr="00AF59FD" w:rsidRDefault="00AF0BBA" w:rsidP="003C61E4">
      <w:pPr>
        <w:jc w:val="both"/>
        <w:rPr>
          <w:lang w:val="fr-FR"/>
        </w:rPr>
      </w:pPr>
      <w:r w:rsidRPr="00AF59FD">
        <w:rPr>
          <w:b/>
          <w:bCs/>
          <w:lang w:val="fr-FR"/>
        </w:rPr>
        <w:t>Expérience professionnelle spécifique :</w:t>
      </w:r>
      <w:r w:rsidRPr="00AF59FD">
        <w:rPr>
          <w:lang w:val="fr-FR"/>
        </w:rPr>
        <w:t> </w:t>
      </w:r>
    </w:p>
    <w:p w14:paraId="434DB1D7" w14:textId="77777777" w:rsidR="00AF0BBA" w:rsidRPr="00AF59FD" w:rsidRDefault="00AF0BBA" w:rsidP="003C61E4">
      <w:pPr>
        <w:numPr>
          <w:ilvl w:val="0"/>
          <w:numId w:val="58"/>
        </w:numPr>
        <w:jc w:val="both"/>
        <w:rPr>
          <w:lang w:val="fr-FR"/>
        </w:rPr>
      </w:pPr>
      <w:r w:rsidRPr="00AF59FD">
        <w:t>Avoir une très bonne connaissance du secteur agricole dans l’espace Katanga</w:t>
      </w:r>
      <w:r w:rsidRPr="00AF59FD">
        <w:rPr>
          <w:rFonts w:ascii="Times New Roman" w:hAnsi="Times New Roman"/>
        </w:rPr>
        <w:t> </w:t>
      </w:r>
      <w:r w:rsidRPr="00AF59FD">
        <w:t>;</w:t>
      </w:r>
      <w:r w:rsidRPr="00AF59FD">
        <w:rPr>
          <w:lang w:val="fr-FR"/>
        </w:rPr>
        <w:t> </w:t>
      </w:r>
    </w:p>
    <w:p w14:paraId="4A4691FB" w14:textId="77777777" w:rsidR="00AF0BBA" w:rsidRPr="00AF59FD" w:rsidRDefault="00AF0BBA" w:rsidP="003C61E4">
      <w:pPr>
        <w:numPr>
          <w:ilvl w:val="0"/>
          <w:numId w:val="61"/>
        </w:numPr>
        <w:jc w:val="both"/>
        <w:rPr>
          <w:lang w:val="fr-FR"/>
        </w:rPr>
      </w:pPr>
      <w:r w:rsidRPr="00AF59FD">
        <w:rPr>
          <w:lang w:val="fr-FR"/>
        </w:rPr>
        <w:t>Capacités rédactionnelles avérées</w:t>
      </w:r>
      <w:r w:rsidRPr="00AF59FD">
        <w:rPr>
          <w:rFonts w:ascii="Times New Roman" w:hAnsi="Times New Roman"/>
          <w:lang w:val="fr-FR"/>
        </w:rPr>
        <w:t> </w:t>
      </w:r>
      <w:r w:rsidRPr="00AF59FD">
        <w:rPr>
          <w:lang w:val="fr-FR"/>
        </w:rPr>
        <w:t>; </w:t>
      </w:r>
    </w:p>
    <w:p w14:paraId="105B1E55" w14:textId="77777777" w:rsidR="00AF0BBA" w:rsidRPr="00AF59FD" w:rsidRDefault="00AF0BBA" w:rsidP="003C61E4">
      <w:pPr>
        <w:numPr>
          <w:ilvl w:val="0"/>
          <w:numId w:val="62"/>
        </w:numPr>
        <w:jc w:val="both"/>
        <w:rPr>
          <w:lang w:val="fr-FR"/>
        </w:rPr>
      </w:pPr>
      <w:r w:rsidRPr="00AF59FD">
        <w:rPr>
          <w:lang w:val="fr-FR"/>
        </w:rPr>
        <w:t>Excellente capacité d’expression en Français</w:t>
      </w:r>
      <w:r w:rsidRPr="00AF59FD">
        <w:rPr>
          <w:rFonts w:ascii="Times New Roman" w:hAnsi="Times New Roman"/>
          <w:lang w:val="fr-FR"/>
        </w:rPr>
        <w:t> </w:t>
      </w:r>
      <w:r w:rsidRPr="00AF59FD">
        <w:rPr>
          <w:lang w:val="fr-FR"/>
        </w:rPr>
        <w:t>; </w:t>
      </w:r>
    </w:p>
    <w:p w14:paraId="12A755AF" w14:textId="77777777" w:rsidR="00AF0BBA" w:rsidRDefault="00AF0BBA" w:rsidP="003C61E4">
      <w:pPr>
        <w:numPr>
          <w:ilvl w:val="0"/>
          <w:numId w:val="63"/>
        </w:numPr>
        <w:jc w:val="both"/>
        <w:rPr>
          <w:lang w:val="fr-FR"/>
        </w:rPr>
      </w:pPr>
      <w:r w:rsidRPr="00AF59FD">
        <w:rPr>
          <w:lang w:val="fr-FR"/>
        </w:rPr>
        <w:t>Excellente capacité d’expression en Kiswahili. </w:t>
      </w:r>
    </w:p>
    <w:p w14:paraId="7F8B4EDA" w14:textId="07A56A39" w:rsidR="00AF0BBA" w:rsidRPr="002A66E4" w:rsidRDefault="00340631" w:rsidP="003C61E4">
      <w:pPr>
        <w:pStyle w:val="Paragraphedeliste"/>
        <w:numPr>
          <w:ilvl w:val="0"/>
          <w:numId w:val="99"/>
        </w:numPr>
        <w:jc w:val="both"/>
        <w:rPr>
          <w:b/>
          <w:bCs/>
          <w:color w:val="C00000"/>
          <w:u w:val="single"/>
          <w:lang w:val="fr-FR"/>
        </w:rPr>
      </w:pPr>
      <w:r w:rsidRPr="002A66E4">
        <w:rPr>
          <w:b/>
          <w:bCs/>
          <w:color w:val="C00000"/>
          <w:u w:val="single"/>
          <w:lang w:val="fr-FR"/>
        </w:rPr>
        <w:t xml:space="preserve">Assistant terrain : </w:t>
      </w:r>
    </w:p>
    <w:p w14:paraId="7671CBF7" w14:textId="0DF6DE92" w:rsidR="009D6ADF" w:rsidRPr="00013634" w:rsidRDefault="009D6ADF" w:rsidP="003C61E4">
      <w:pPr>
        <w:ind w:left="360"/>
        <w:jc w:val="both"/>
        <w:rPr>
          <w:lang w:val="fr-FR"/>
        </w:rPr>
      </w:pPr>
      <w:r w:rsidRPr="00013634">
        <w:rPr>
          <w:lang w:val="fr-FR"/>
        </w:rPr>
        <w:t xml:space="preserve">Avoir </w:t>
      </w:r>
      <w:r w:rsidR="00013634" w:rsidRPr="00013634">
        <w:rPr>
          <w:lang w:val="fr-FR"/>
        </w:rPr>
        <w:t xml:space="preserve">au minimum un baccalauréat </w:t>
      </w:r>
      <w:r w:rsidR="00013634">
        <w:rPr>
          <w:lang w:val="fr-FR"/>
        </w:rPr>
        <w:t xml:space="preserve">et </w:t>
      </w:r>
      <w:r w:rsidR="00E346CB">
        <w:rPr>
          <w:lang w:val="fr-FR"/>
        </w:rPr>
        <w:t xml:space="preserve">une expérience avérée dans la réalisation d’enquête de terrain. </w:t>
      </w:r>
    </w:p>
    <w:p w14:paraId="350FAB92" w14:textId="77777777" w:rsidR="00AF59FD" w:rsidRPr="00AF59FD" w:rsidRDefault="00AF59FD" w:rsidP="003C61E4">
      <w:pPr>
        <w:pStyle w:val="Titre2"/>
        <w:jc w:val="both"/>
      </w:pPr>
      <w:r w:rsidRPr="00AF59FD">
        <w:t>Organisation </w:t>
      </w:r>
    </w:p>
    <w:p w14:paraId="3535CBA5" w14:textId="77777777" w:rsidR="00AF59FD" w:rsidRPr="00AF59FD" w:rsidRDefault="00AF59FD" w:rsidP="003C61E4">
      <w:pPr>
        <w:numPr>
          <w:ilvl w:val="0"/>
          <w:numId w:val="64"/>
        </w:numPr>
        <w:jc w:val="both"/>
        <w:rPr>
          <w:b/>
          <w:bCs/>
          <w:lang w:val="fr-FR"/>
        </w:rPr>
      </w:pPr>
      <w:r w:rsidRPr="00AF59FD">
        <w:rPr>
          <w:b/>
          <w:bCs/>
        </w:rPr>
        <w:t>Tâches des consultants </w:t>
      </w:r>
      <w:r w:rsidRPr="00AF59FD">
        <w:rPr>
          <w:b/>
          <w:bCs/>
          <w:lang w:val="fr-FR"/>
        </w:rPr>
        <w:t> </w:t>
      </w:r>
    </w:p>
    <w:p w14:paraId="15B0DDC1" w14:textId="77777777" w:rsidR="00D86EC6" w:rsidRPr="00D86EC6" w:rsidRDefault="00D86EC6" w:rsidP="003C61E4">
      <w:pPr>
        <w:pStyle w:val="paragraph"/>
        <w:spacing w:before="0" w:beforeAutospacing="0" w:after="0" w:afterAutospacing="0"/>
        <w:jc w:val="both"/>
        <w:textAlignment w:val="baseline"/>
        <w:rPr>
          <w:rFonts w:ascii="Georgia" w:eastAsia="Calibri" w:hAnsi="Georgia"/>
          <w:color w:val="585756"/>
          <w:sz w:val="21"/>
          <w:szCs w:val="22"/>
          <w:lang w:eastAsia="en-US"/>
        </w:rPr>
      </w:pPr>
      <w:r w:rsidRPr="00D86EC6">
        <w:rPr>
          <w:rFonts w:eastAsia="Calibri"/>
          <w:color w:val="585756"/>
          <w:sz w:val="21"/>
          <w:lang w:eastAsia="en-US"/>
        </w:rPr>
        <w:t>Il est attendu de(s) prestataire(s) la réalisation des tâches suivantes : </w:t>
      </w:r>
    </w:p>
    <w:p w14:paraId="3D37E571" w14:textId="77777777" w:rsidR="00D86EC6" w:rsidRPr="00D86EC6" w:rsidRDefault="00D86EC6" w:rsidP="003C61E4">
      <w:pPr>
        <w:pStyle w:val="paragraph"/>
        <w:numPr>
          <w:ilvl w:val="0"/>
          <w:numId w:val="126"/>
        </w:numPr>
        <w:spacing w:before="0" w:beforeAutospacing="0" w:after="0" w:afterAutospacing="0"/>
        <w:ind w:left="1080" w:firstLine="0"/>
        <w:jc w:val="both"/>
        <w:textAlignment w:val="baseline"/>
        <w:rPr>
          <w:rFonts w:ascii="Georgia" w:eastAsia="Calibri" w:hAnsi="Georgia"/>
          <w:color w:val="585756"/>
          <w:sz w:val="21"/>
          <w:szCs w:val="22"/>
          <w:lang w:eastAsia="en-US"/>
        </w:rPr>
      </w:pPr>
      <w:r w:rsidRPr="00D86EC6">
        <w:rPr>
          <w:rFonts w:eastAsia="Calibri"/>
          <w:color w:val="585756"/>
          <w:sz w:val="21"/>
          <w:lang w:eastAsia="en-US"/>
        </w:rPr>
        <w:t>Concevoir les outils nécessaires à la collecte des données ; </w:t>
      </w:r>
    </w:p>
    <w:p w14:paraId="2469FFF6" w14:textId="77777777" w:rsidR="00D86EC6" w:rsidRPr="00D86EC6" w:rsidRDefault="00D86EC6" w:rsidP="003C61E4">
      <w:pPr>
        <w:pStyle w:val="paragraph"/>
        <w:numPr>
          <w:ilvl w:val="0"/>
          <w:numId w:val="127"/>
        </w:numPr>
        <w:spacing w:before="0" w:beforeAutospacing="0" w:after="0" w:afterAutospacing="0"/>
        <w:ind w:left="1080" w:firstLine="0"/>
        <w:jc w:val="both"/>
        <w:textAlignment w:val="baseline"/>
        <w:rPr>
          <w:rFonts w:ascii="Georgia" w:eastAsia="Calibri" w:hAnsi="Georgia"/>
          <w:color w:val="585756"/>
          <w:sz w:val="21"/>
          <w:szCs w:val="22"/>
          <w:lang w:eastAsia="en-US"/>
        </w:rPr>
      </w:pPr>
      <w:r w:rsidRPr="00D86EC6">
        <w:rPr>
          <w:rFonts w:eastAsia="Calibri"/>
          <w:color w:val="585756"/>
          <w:sz w:val="21"/>
          <w:lang w:eastAsia="en-US"/>
        </w:rPr>
        <w:t>Rechercher et prendre contact avec les personnes clés pour les entrevues ; </w:t>
      </w:r>
    </w:p>
    <w:p w14:paraId="118D4707" w14:textId="77777777" w:rsidR="00D86EC6" w:rsidRPr="00D86EC6" w:rsidRDefault="00D86EC6" w:rsidP="003C61E4">
      <w:pPr>
        <w:pStyle w:val="paragraph"/>
        <w:numPr>
          <w:ilvl w:val="0"/>
          <w:numId w:val="128"/>
        </w:numPr>
        <w:spacing w:before="0" w:beforeAutospacing="0" w:after="0" w:afterAutospacing="0"/>
        <w:ind w:left="1080" w:firstLine="0"/>
        <w:jc w:val="both"/>
        <w:textAlignment w:val="baseline"/>
        <w:rPr>
          <w:rFonts w:ascii="Georgia" w:eastAsia="Calibri" w:hAnsi="Georgia"/>
          <w:color w:val="585756"/>
          <w:sz w:val="21"/>
          <w:szCs w:val="22"/>
          <w:lang w:eastAsia="en-US"/>
        </w:rPr>
      </w:pPr>
      <w:r w:rsidRPr="00D86EC6">
        <w:rPr>
          <w:rFonts w:eastAsia="Calibri"/>
          <w:color w:val="585756"/>
          <w:sz w:val="21"/>
          <w:lang w:eastAsia="en-US"/>
        </w:rPr>
        <w:t>Préparer et organiser les concertations dans les zones de production concernée par l’étude ; </w:t>
      </w:r>
    </w:p>
    <w:p w14:paraId="73EA9608" w14:textId="77777777" w:rsidR="00D86EC6" w:rsidRPr="00D86EC6" w:rsidRDefault="00D86EC6" w:rsidP="003C61E4">
      <w:pPr>
        <w:pStyle w:val="paragraph"/>
        <w:numPr>
          <w:ilvl w:val="0"/>
          <w:numId w:val="129"/>
        </w:numPr>
        <w:spacing w:before="0" w:beforeAutospacing="0" w:after="0" w:afterAutospacing="0"/>
        <w:ind w:left="1080" w:firstLine="0"/>
        <w:jc w:val="both"/>
        <w:textAlignment w:val="baseline"/>
        <w:rPr>
          <w:rFonts w:ascii="Georgia" w:eastAsia="Calibri" w:hAnsi="Georgia"/>
          <w:color w:val="585756"/>
          <w:sz w:val="21"/>
          <w:szCs w:val="22"/>
          <w:lang w:eastAsia="en-US"/>
        </w:rPr>
      </w:pPr>
      <w:r w:rsidRPr="00D86EC6">
        <w:rPr>
          <w:rFonts w:eastAsia="Calibri"/>
          <w:color w:val="585756"/>
          <w:sz w:val="21"/>
          <w:lang w:eastAsia="en-US"/>
        </w:rPr>
        <w:t>Réaliser les entretiens avec les personnes ressources ; </w:t>
      </w:r>
    </w:p>
    <w:p w14:paraId="098A9D7B" w14:textId="77777777" w:rsidR="00D86EC6" w:rsidRPr="00D86EC6" w:rsidRDefault="00D86EC6" w:rsidP="003C61E4">
      <w:pPr>
        <w:pStyle w:val="paragraph"/>
        <w:numPr>
          <w:ilvl w:val="0"/>
          <w:numId w:val="130"/>
        </w:numPr>
        <w:spacing w:before="0" w:beforeAutospacing="0" w:after="0" w:afterAutospacing="0"/>
        <w:ind w:left="1080" w:firstLine="0"/>
        <w:jc w:val="both"/>
        <w:textAlignment w:val="baseline"/>
        <w:rPr>
          <w:rFonts w:ascii="Georgia" w:eastAsia="Calibri" w:hAnsi="Georgia"/>
          <w:color w:val="585756"/>
          <w:sz w:val="21"/>
          <w:szCs w:val="22"/>
          <w:lang w:eastAsia="en-US"/>
        </w:rPr>
      </w:pPr>
      <w:r w:rsidRPr="00D86EC6">
        <w:rPr>
          <w:rFonts w:eastAsia="Calibri"/>
          <w:color w:val="585756"/>
          <w:sz w:val="21"/>
          <w:lang w:eastAsia="en-US"/>
        </w:rPr>
        <w:t>Analyser les données ; </w:t>
      </w:r>
    </w:p>
    <w:p w14:paraId="25C832CE" w14:textId="77777777" w:rsidR="00D86EC6" w:rsidRPr="00D86EC6" w:rsidRDefault="00D86EC6" w:rsidP="003C61E4">
      <w:pPr>
        <w:pStyle w:val="paragraph"/>
        <w:numPr>
          <w:ilvl w:val="0"/>
          <w:numId w:val="131"/>
        </w:numPr>
        <w:spacing w:before="0" w:beforeAutospacing="0" w:after="0" w:afterAutospacing="0"/>
        <w:ind w:left="1080" w:firstLine="0"/>
        <w:jc w:val="both"/>
        <w:textAlignment w:val="baseline"/>
        <w:rPr>
          <w:rFonts w:ascii="Georgia" w:eastAsia="Calibri" w:hAnsi="Georgia"/>
          <w:color w:val="585756"/>
          <w:sz w:val="21"/>
          <w:szCs w:val="22"/>
          <w:lang w:eastAsia="en-US"/>
        </w:rPr>
      </w:pPr>
      <w:r w:rsidRPr="00D86EC6">
        <w:rPr>
          <w:rFonts w:eastAsia="Calibri"/>
          <w:color w:val="585756"/>
          <w:sz w:val="21"/>
          <w:lang w:eastAsia="en-US"/>
        </w:rPr>
        <w:t>Restituer les résultats de l’études aux différentes parties prenantes (producteurs et communautés locales des bassins de production, entrepreneurs agricoles, partenaires de développement, enseignants-chercheurs, services techniques déconcentrés, potentiels investisseurs…) ; </w:t>
      </w:r>
    </w:p>
    <w:p w14:paraId="0C51C861" w14:textId="77777777" w:rsidR="00D86EC6" w:rsidRPr="00D86EC6" w:rsidRDefault="00D86EC6" w:rsidP="003C61E4">
      <w:pPr>
        <w:pStyle w:val="paragraph"/>
        <w:numPr>
          <w:ilvl w:val="0"/>
          <w:numId w:val="132"/>
        </w:numPr>
        <w:spacing w:before="0" w:beforeAutospacing="0" w:after="0" w:afterAutospacing="0"/>
        <w:ind w:left="1080" w:firstLine="0"/>
        <w:jc w:val="both"/>
        <w:textAlignment w:val="baseline"/>
        <w:rPr>
          <w:rFonts w:ascii="Georgia" w:eastAsia="Calibri" w:hAnsi="Georgia"/>
          <w:color w:val="585756"/>
          <w:sz w:val="21"/>
          <w:szCs w:val="22"/>
          <w:lang w:eastAsia="en-US"/>
        </w:rPr>
      </w:pPr>
      <w:r w:rsidRPr="00D86EC6">
        <w:rPr>
          <w:rFonts w:eastAsia="Calibri"/>
          <w:color w:val="585756"/>
          <w:sz w:val="21"/>
          <w:lang w:eastAsia="en-US"/>
        </w:rPr>
        <w:t>Intégrer les inputs d’Enabel et des autres parties prenantes ; </w:t>
      </w:r>
    </w:p>
    <w:p w14:paraId="3880E5EA" w14:textId="77777777" w:rsidR="00D86EC6" w:rsidRPr="00D86EC6" w:rsidRDefault="00D86EC6" w:rsidP="003C61E4">
      <w:pPr>
        <w:pStyle w:val="paragraph"/>
        <w:numPr>
          <w:ilvl w:val="0"/>
          <w:numId w:val="133"/>
        </w:numPr>
        <w:spacing w:before="0" w:beforeAutospacing="0" w:after="0" w:afterAutospacing="0"/>
        <w:ind w:left="1080" w:firstLine="0"/>
        <w:jc w:val="both"/>
        <w:textAlignment w:val="baseline"/>
        <w:rPr>
          <w:rFonts w:ascii="Georgia" w:eastAsia="Calibri" w:hAnsi="Georgia"/>
          <w:color w:val="585756"/>
          <w:sz w:val="21"/>
          <w:szCs w:val="22"/>
          <w:lang w:eastAsia="en-US"/>
        </w:rPr>
      </w:pPr>
      <w:r w:rsidRPr="00D86EC6">
        <w:rPr>
          <w:rFonts w:eastAsia="Calibri"/>
          <w:color w:val="585756"/>
          <w:sz w:val="21"/>
          <w:lang w:eastAsia="en-US"/>
        </w:rPr>
        <w:t>Fournir les livrables attendus de l’étude (Cfr, le point 3.4.) ; </w:t>
      </w:r>
    </w:p>
    <w:p w14:paraId="44011015" w14:textId="77777777" w:rsidR="00D86EC6" w:rsidRPr="00D86EC6" w:rsidRDefault="00D86EC6" w:rsidP="003C61E4">
      <w:pPr>
        <w:pStyle w:val="paragraph"/>
        <w:numPr>
          <w:ilvl w:val="0"/>
          <w:numId w:val="134"/>
        </w:numPr>
        <w:spacing w:before="0" w:beforeAutospacing="0" w:after="0" w:afterAutospacing="0"/>
        <w:ind w:left="1080" w:firstLine="0"/>
        <w:jc w:val="both"/>
        <w:textAlignment w:val="baseline"/>
        <w:rPr>
          <w:rFonts w:ascii="Georgia" w:eastAsia="Calibri" w:hAnsi="Georgia"/>
          <w:color w:val="585756"/>
          <w:sz w:val="21"/>
          <w:szCs w:val="22"/>
          <w:lang w:eastAsia="en-US"/>
        </w:rPr>
      </w:pPr>
      <w:r w:rsidRPr="00D86EC6">
        <w:rPr>
          <w:rFonts w:eastAsia="Calibri"/>
          <w:color w:val="585756"/>
          <w:sz w:val="21"/>
          <w:lang w:eastAsia="en-US"/>
        </w:rPr>
        <w:t>Mobiliser les moyens logistiques (véhicules, motos, imperméables…) pour la conduite des études. </w:t>
      </w:r>
    </w:p>
    <w:p w14:paraId="72083BD2" w14:textId="1BF68CAA" w:rsidR="00AF59FD" w:rsidRPr="00AF59FD" w:rsidRDefault="00AF59FD" w:rsidP="003C61E4">
      <w:pPr>
        <w:pStyle w:val="Titre2"/>
        <w:jc w:val="both"/>
      </w:pPr>
      <w:r w:rsidRPr="00AF59FD">
        <w:t>Tâches d’E</w:t>
      </w:r>
      <w:r w:rsidR="00C140F1">
        <w:t>nabel</w:t>
      </w:r>
      <w:r w:rsidRPr="00AF59FD">
        <w:t>  </w:t>
      </w:r>
    </w:p>
    <w:p w14:paraId="3436A8DE" w14:textId="38D0C7DA" w:rsidR="00AF59FD" w:rsidRPr="00AF59FD" w:rsidRDefault="00AF59FD" w:rsidP="003C61E4">
      <w:pPr>
        <w:jc w:val="both"/>
        <w:rPr>
          <w:lang w:val="fr-FR"/>
        </w:rPr>
      </w:pPr>
      <w:r w:rsidRPr="00AF59FD">
        <w:t>Pour cette étude Enabel assurera la réalisation des tâches suivantes</w:t>
      </w:r>
      <w:r w:rsidRPr="00AF59FD">
        <w:rPr>
          <w:rFonts w:ascii="Times New Roman" w:hAnsi="Times New Roman"/>
        </w:rPr>
        <w:t> </w:t>
      </w:r>
      <w:r w:rsidRPr="00AF59FD">
        <w:t>:</w:t>
      </w:r>
      <w:r w:rsidRPr="00AF59FD">
        <w:rPr>
          <w:lang w:val="fr-FR"/>
        </w:rPr>
        <w:t> </w:t>
      </w:r>
    </w:p>
    <w:p w14:paraId="2FF91D6C" w14:textId="77777777" w:rsidR="00AF59FD" w:rsidRPr="00AF59FD" w:rsidRDefault="00AF59FD" w:rsidP="003C61E4">
      <w:pPr>
        <w:numPr>
          <w:ilvl w:val="0"/>
          <w:numId w:val="74"/>
        </w:numPr>
        <w:jc w:val="both"/>
        <w:rPr>
          <w:lang w:val="fr-FR"/>
        </w:rPr>
      </w:pPr>
      <w:r w:rsidRPr="00AF59FD">
        <w:t>Appuyer et prendre en charge l’organisation des ateliers de restitution. Les activités concernées sont</w:t>
      </w:r>
      <w:r w:rsidRPr="00AF59FD">
        <w:rPr>
          <w:rFonts w:ascii="Times New Roman" w:hAnsi="Times New Roman"/>
        </w:rPr>
        <w:t> </w:t>
      </w:r>
      <w:r w:rsidRPr="00AF59FD">
        <w:t>entre autres la :</w:t>
      </w:r>
      <w:r w:rsidRPr="00AF59FD">
        <w:rPr>
          <w:lang w:val="fr-FR"/>
        </w:rPr>
        <w:t> </w:t>
      </w:r>
    </w:p>
    <w:p w14:paraId="02EA8ABC" w14:textId="77777777" w:rsidR="00AF59FD" w:rsidRPr="00AF59FD" w:rsidRDefault="00AF59FD" w:rsidP="003C61E4">
      <w:pPr>
        <w:numPr>
          <w:ilvl w:val="0"/>
          <w:numId w:val="75"/>
        </w:numPr>
        <w:jc w:val="both"/>
        <w:rPr>
          <w:lang w:val="fr-FR"/>
        </w:rPr>
      </w:pPr>
      <w:r w:rsidRPr="00AF59FD">
        <w:t>Restitution du diagnostic des contraintes</w:t>
      </w:r>
      <w:r w:rsidRPr="00AF59FD">
        <w:rPr>
          <w:rFonts w:ascii="Times New Roman" w:hAnsi="Times New Roman"/>
        </w:rPr>
        <w:t> </w:t>
      </w:r>
      <w:r w:rsidRPr="00AF59FD">
        <w:t>;</w:t>
      </w:r>
      <w:r w:rsidRPr="00AF59FD">
        <w:rPr>
          <w:lang w:val="fr-FR"/>
        </w:rPr>
        <w:t> </w:t>
      </w:r>
    </w:p>
    <w:p w14:paraId="7AD9013F" w14:textId="77777777" w:rsidR="00AF59FD" w:rsidRPr="00AF59FD" w:rsidRDefault="00AF59FD" w:rsidP="003C61E4">
      <w:pPr>
        <w:numPr>
          <w:ilvl w:val="0"/>
          <w:numId w:val="76"/>
        </w:numPr>
        <w:jc w:val="both"/>
        <w:rPr>
          <w:lang w:val="fr-FR"/>
        </w:rPr>
      </w:pPr>
      <w:r w:rsidRPr="00AF59FD">
        <w:t>Restitution du diagnostic des options mobilisables et</w:t>
      </w:r>
      <w:r w:rsidRPr="00AF59FD">
        <w:rPr>
          <w:lang w:val="fr-FR"/>
        </w:rPr>
        <w:t> </w:t>
      </w:r>
    </w:p>
    <w:p w14:paraId="7211BB82" w14:textId="77777777" w:rsidR="00AF59FD" w:rsidRPr="00AF59FD" w:rsidRDefault="00AF59FD" w:rsidP="003C61E4">
      <w:pPr>
        <w:numPr>
          <w:ilvl w:val="0"/>
          <w:numId w:val="77"/>
        </w:numPr>
        <w:jc w:val="both"/>
        <w:rPr>
          <w:lang w:val="fr-FR"/>
        </w:rPr>
      </w:pPr>
      <w:r w:rsidRPr="00AF59FD">
        <w:t>Restitution du plan d’actions provisoire</w:t>
      </w:r>
      <w:r w:rsidRPr="00AF59FD">
        <w:rPr>
          <w:lang w:val="fr-FR"/>
        </w:rPr>
        <w:t> </w:t>
      </w:r>
    </w:p>
    <w:p w14:paraId="2D53511B" w14:textId="77777777" w:rsidR="00AF59FD" w:rsidRPr="00AF59FD" w:rsidRDefault="00AF59FD" w:rsidP="003C61E4">
      <w:pPr>
        <w:numPr>
          <w:ilvl w:val="0"/>
          <w:numId w:val="78"/>
        </w:numPr>
        <w:jc w:val="both"/>
        <w:rPr>
          <w:lang w:val="fr-FR"/>
        </w:rPr>
      </w:pPr>
      <w:r w:rsidRPr="00AF59FD">
        <w:t>En cas de besoin, mettre à la disposition du prestataire des tablettes pour la collecte des données.</w:t>
      </w:r>
      <w:r w:rsidRPr="00AF59FD">
        <w:rPr>
          <w:lang w:val="fr-FR"/>
        </w:rPr>
        <w:t> </w:t>
      </w:r>
    </w:p>
    <w:p w14:paraId="77036411" w14:textId="746BB583" w:rsidR="00AF59FD" w:rsidRPr="005863DE" w:rsidRDefault="00AF59FD" w:rsidP="003C61E4">
      <w:pPr>
        <w:pStyle w:val="Titre2"/>
        <w:jc w:val="both"/>
      </w:pPr>
      <w:r w:rsidRPr="00AF59FD">
        <w:lastRenderedPageBreak/>
        <w:t>Mobilisation de l’expertise  </w:t>
      </w:r>
    </w:p>
    <w:p w14:paraId="5822C51A" w14:textId="5BE772BA" w:rsidR="00AF59FD" w:rsidRDefault="00AF59FD" w:rsidP="003C61E4">
      <w:pPr>
        <w:jc w:val="both"/>
        <w:rPr>
          <w:lang w:val="fr-FR"/>
        </w:rPr>
      </w:pPr>
      <w:r w:rsidRPr="00AF59FD">
        <w:t xml:space="preserve">Le tableau suivant présente le nombre </w:t>
      </w:r>
      <w:r w:rsidR="00934573">
        <w:t>de personne</w:t>
      </w:r>
      <w:r w:rsidRPr="00AF59FD">
        <w:t>/ jours estimés pour la conduite de cette étude.</w:t>
      </w:r>
      <w:r w:rsidRPr="00AF59FD">
        <w:rPr>
          <w:lang w:val="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4"/>
        <w:gridCol w:w="4304"/>
        <w:gridCol w:w="747"/>
        <w:gridCol w:w="745"/>
      </w:tblGrid>
      <w:tr w:rsidR="00C66D12" w:rsidRPr="00C66D12" w14:paraId="19EC9E53" w14:textId="77777777" w:rsidTr="00C66D12">
        <w:trPr>
          <w:trHeight w:val="345"/>
        </w:trPr>
        <w:tc>
          <w:tcPr>
            <w:tcW w:w="297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027033EF" w14:textId="77777777" w:rsidR="00C66D12" w:rsidRPr="00C66D12" w:rsidRDefault="00C66D12" w:rsidP="003C61E4">
            <w:pPr>
              <w:jc w:val="both"/>
              <w:rPr>
                <w:lang w:val="fr-FR"/>
              </w:rPr>
            </w:pPr>
            <w:r w:rsidRPr="00C66D12">
              <w:rPr>
                <w:b/>
                <w:bCs/>
                <w:lang w:val="en-US"/>
              </w:rPr>
              <w:t>Phase</w:t>
            </w:r>
            <w:r w:rsidRPr="00C66D12">
              <w:rPr>
                <w:lang w:val="fr-FR"/>
              </w:rPr>
              <w:t> </w:t>
            </w:r>
          </w:p>
        </w:tc>
        <w:tc>
          <w:tcPr>
            <w:tcW w:w="495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25851ABD" w14:textId="77777777" w:rsidR="00C66D12" w:rsidRPr="00C66D12" w:rsidRDefault="00C66D12" w:rsidP="003C61E4">
            <w:pPr>
              <w:jc w:val="both"/>
              <w:rPr>
                <w:lang w:val="fr-FR"/>
              </w:rPr>
            </w:pPr>
            <w:r w:rsidRPr="00C66D12">
              <w:rPr>
                <w:b/>
                <w:bCs/>
                <w:lang w:val="en-US"/>
              </w:rPr>
              <w:t>Activité</w:t>
            </w:r>
            <w:r w:rsidRPr="00C66D12">
              <w:rPr>
                <w:lang w:val="fr-FR"/>
              </w:rPr>
              <w:t> </w:t>
            </w:r>
          </w:p>
        </w:tc>
        <w:tc>
          <w:tcPr>
            <w:tcW w:w="84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7E5F8001" w14:textId="77777777" w:rsidR="00C66D12" w:rsidRPr="00C66D12" w:rsidRDefault="00C66D12" w:rsidP="003C61E4">
            <w:pPr>
              <w:jc w:val="both"/>
              <w:rPr>
                <w:lang w:val="fr-FR"/>
              </w:rPr>
            </w:pPr>
            <w:r w:rsidRPr="00C66D12">
              <w:rPr>
                <w:b/>
                <w:bCs/>
                <w:lang w:val="en-US"/>
              </w:rPr>
              <w:t>EP</w:t>
            </w:r>
            <w:r w:rsidRPr="00C66D12">
              <w:rPr>
                <w:lang w:val="fr-FR"/>
              </w:rPr>
              <w:t> </w:t>
            </w:r>
          </w:p>
        </w:tc>
        <w:tc>
          <w:tcPr>
            <w:tcW w:w="840" w:type="dxa"/>
            <w:tcBorders>
              <w:top w:val="single" w:sz="6" w:space="0" w:color="auto"/>
              <w:left w:val="single" w:sz="6" w:space="0" w:color="auto"/>
              <w:bottom w:val="single" w:sz="6" w:space="0" w:color="auto"/>
              <w:right w:val="single" w:sz="6" w:space="0" w:color="auto"/>
            </w:tcBorders>
            <w:shd w:val="clear" w:color="auto" w:fill="FFE699"/>
            <w:vAlign w:val="center"/>
            <w:hideMark/>
          </w:tcPr>
          <w:p w14:paraId="30BE91D0" w14:textId="7B249C10" w:rsidR="00C66D12" w:rsidRPr="00C66D12" w:rsidRDefault="00C66D12" w:rsidP="003C61E4">
            <w:pPr>
              <w:jc w:val="both"/>
              <w:rPr>
                <w:lang w:val="fr-FR"/>
              </w:rPr>
            </w:pPr>
            <w:r w:rsidRPr="00C66D12">
              <w:rPr>
                <w:b/>
                <w:bCs/>
                <w:lang w:val="en-US"/>
              </w:rPr>
              <w:t>E</w:t>
            </w:r>
            <w:r w:rsidR="004B7E8F">
              <w:rPr>
                <w:b/>
                <w:bCs/>
                <w:lang w:val="en-US"/>
              </w:rPr>
              <w:t xml:space="preserve"> adj</w:t>
            </w:r>
          </w:p>
        </w:tc>
      </w:tr>
      <w:tr w:rsidR="00C66D12" w:rsidRPr="00C66D12" w14:paraId="6EADFAE8" w14:textId="77777777" w:rsidTr="00C66D12">
        <w:trPr>
          <w:trHeight w:val="225"/>
        </w:trPr>
        <w:tc>
          <w:tcPr>
            <w:tcW w:w="297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5828DC0" w14:textId="77777777" w:rsidR="00C66D12" w:rsidRPr="00C66D12" w:rsidRDefault="00C66D12" w:rsidP="003C61E4">
            <w:pPr>
              <w:jc w:val="both"/>
              <w:rPr>
                <w:lang w:val="fr-FR"/>
              </w:rPr>
            </w:pPr>
            <w:r w:rsidRPr="00C66D12">
              <w:rPr>
                <w:b/>
                <w:bCs/>
                <w:lang w:val="fr-FR"/>
              </w:rPr>
              <w:t>PHASE 1</w:t>
            </w:r>
            <w:r w:rsidRPr="00C66D12">
              <w:rPr>
                <w:rFonts w:ascii="Times New Roman" w:hAnsi="Times New Roman"/>
                <w:b/>
                <w:bCs/>
                <w:lang w:val="fr-FR"/>
              </w:rPr>
              <w:t> </w:t>
            </w:r>
            <w:r w:rsidRPr="00C66D12">
              <w:rPr>
                <w:b/>
                <w:bCs/>
                <w:lang w:val="fr-FR"/>
              </w:rPr>
              <w:t>:</w:t>
            </w:r>
            <w:r w:rsidRPr="00C66D12">
              <w:rPr>
                <w:lang w:val="fr-FR"/>
              </w:rPr>
              <w:t> </w:t>
            </w:r>
          </w:p>
          <w:p w14:paraId="1C84D00D" w14:textId="77777777" w:rsidR="00C66D12" w:rsidRPr="00C66D12" w:rsidRDefault="00C66D12" w:rsidP="003C61E4">
            <w:pPr>
              <w:jc w:val="both"/>
              <w:rPr>
                <w:lang w:val="fr-FR"/>
              </w:rPr>
            </w:pPr>
            <w:r w:rsidRPr="00C66D12">
              <w:rPr>
                <w:lang w:val="fr-FR"/>
              </w:rPr>
              <w:t>Cadrage et préparation de l’étude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E2E3946" w14:textId="77777777" w:rsidR="00C66D12" w:rsidRPr="00C66D12" w:rsidRDefault="00C66D12" w:rsidP="003C61E4">
            <w:pPr>
              <w:jc w:val="both"/>
              <w:rPr>
                <w:lang w:val="fr-FR"/>
              </w:rPr>
            </w:pPr>
            <w:r w:rsidRPr="00C66D12">
              <w:t>Cadrage, affinage méthodologique et planning</w:t>
            </w:r>
            <w:r w:rsidRPr="00C66D12">
              <w:rPr>
                <w:lang w:val="fr-FR"/>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57EEE6" w14:textId="77777777" w:rsidR="00C66D12" w:rsidRPr="00C66D12" w:rsidRDefault="00C66D12" w:rsidP="003C61E4">
            <w:pPr>
              <w:jc w:val="both"/>
              <w:rPr>
                <w:lang w:val="fr-FR"/>
              </w:rPr>
            </w:pPr>
            <w:r w:rsidRPr="00C66D12">
              <w:rPr>
                <w:lang w:val="fr-FR"/>
              </w:rPr>
              <w:t>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74B76F" w14:textId="77777777" w:rsidR="00C66D12" w:rsidRPr="00C66D12" w:rsidRDefault="00C66D12" w:rsidP="003C61E4">
            <w:pPr>
              <w:jc w:val="both"/>
              <w:rPr>
                <w:lang w:val="fr-FR"/>
              </w:rPr>
            </w:pPr>
            <w:r w:rsidRPr="00C66D12">
              <w:rPr>
                <w:lang w:val="fr-FR"/>
              </w:rPr>
              <w:t>2 </w:t>
            </w:r>
          </w:p>
        </w:tc>
      </w:tr>
      <w:tr w:rsidR="00C66D12" w:rsidRPr="00C66D12" w14:paraId="62776FF3" w14:textId="77777777" w:rsidTr="00C66D12">
        <w:trPr>
          <w:trHeight w:val="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7F9177" w14:textId="77777777" w:rsidR="00C66D12" w:rsidRPr="00C66D12" w:rsidRDefault="00C66D12" w:rsidP="003C61E4">
            <w:pPr>
              <w:jc w:val="both"/>
              <w:rPr>
                <w:lang w:val="fr-FR"/>
              </w:rPr>
            </w:pP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FFC4D62" w14:textId="77777777" w:rsidR="00C66D12" w:rsidRPr="00C66D12" w:rsidRDefault="00C66D12" w:rsidP="003C61E4">
            <w:pPr>
              <w:jc w:val="both"/>
              <w:rPr>
                <w:lang w:val="fr-FR"/>
              </w:rPr>
            </w:pPr>
            <w:r w:rsidRPr="00C66D12">
              <w:t>Préparation des guides d’entretien </w:t>
            </w:r>
            <w:r w:rsidRPr="00C66D12">
              <w:rPr>
                <w:lang w:val="fr-FR"/>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31898F" w14:textId="77777777" w:rsidR="00C66D12" w:rsidRPr="00C66D12" w:rsidRDefault="00C66D12" w:rsidP="003C61E4">
            <w:pPr>
              <w:jc w:val="both"/>
              <w:rPr>
                <w:lang w:val="fr-FR"/>
              </w:rPr>
            </w:pPr>
            <w:r w:rsidRPr="00C66D12">
              <w:rPr>
                <w:lang w:val="fr-FR"/>
              </w:rPr>
              <w:t>3 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70E96" w14:textId="77777777" w:rsidR="00C66D12" w:rsidRPr="00C66D12" w:rsidRDefault="00C66D12" w:rsidP="003C61E4">
            <w:pPr>
              <w:jc w:val="both"/>
              <w:rPr>
                <w:lang w:val="fr-FR"/>
              </w:rPr>
            </w:pPr>
            <w:r w:rsidRPr="00C66D12">
              <w:rPr>
                <w:lang w:val="fr-FR"/>
              </w:rPr>
              <w:t>2 </w:t>
            </w:r>
          </w:p>
        </w:tc>
      </w:tr>
      <w:tr w:rsidR="00C66D12" w:rsidRPr="00C66D12" w14:paraId="48BB6BAE" w14:textId="77777777" w:rsidTr="00C66D12">
        <w:trPr>
          <w:trHeight w:val="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0EA6DB" w14:textId="77777777" w:rsidR="00C66D12" w:rsidRPr="00C66D12" w:rsidRDefault="00C66D12" w:rsidP="003C61E4">
            <w:pPr>
              <w:jc w:val="both"/>
              <w:rPr>
                <w:lang w:val="fr-FR"/>
              </w:rPr>
            </w:pPr>
          </w:p>
        </w:tc>
        <w:tc>
          <w:tcPr>
            <w:tcW w:w="49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23D06A" w14:textId="77777777" w:rsidR="00C66D12" w:rsidRPr="00C66D12" w:rsidRDefault="00C66D12" w:rsidP="003C61E4">
            <w:pPr>
              <w:jc w:val="both"/>
              <w:rPr>
                <w:lang w:val="fr-FR"/>
              </w:rPr>
            </w:pPr>
            <w:r w:rsidRPr="00C66D12">
              <w:rPr>
                <w:lang w:val="fr-FR"/>
              </w:rPr>
              <w:t>Revue documentaire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FF3678" w14:textId="77777777" w:rsidR="00C66D12" w:rsidRPr="00C66D12" w:rsidRDefault="00C66D12" w:rsidP="003C61E4">
            <w:pPr>
              <w:jc w:val="both"/>
              <w:rPr>
                <w:lang w:val="fr-FR"/>
              </w:rPr>
            </w:pPr>
            <w:r w:rsidRPr="00C66D12">
              <w:rPr>
                <w:lang w:val="fr-FR"/>
              </w:rPr>
              <w:t>4 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D969C4" w14:textId="77777777" w:rsidR="00C66D12" w:rsidRPr="00C66D12" w:rsidRDefault="00C66D12" w:rsidP="003C61E4">
            <w:pPr>
              <w:jc w:val="both"/>
              <w:rPr>
                <w:lang w:val="fr-FR"/>
              </w:rPr>
            </w:pPr>
            <w:r w:rsidRPr="00C66D12">
              <w:rPr>
                <w:lang w:val="fr-FR"/>
              </w:rPr>
              <w:t>4 </w:t>
            </w:r>
          </w:p>
        </w:tc>
      </w:tr>
      <w:tr w:rsidR="00C66D12" w:rsidRPr="00C66D12" w14:paraId="6B6BC627" w14:textId="77777777" w:rsidTr="00C66D12">
        <w:trPr>
          <w:trHeight w:val="330"/>
        </w:trPr>
        <w:tc>
          <w:tcPr>
            <w:tcW w:w="297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591EC634" w14:textId="77777777" w:rsidR="00C66D12" w:rsidRPr="00C66D12" w:rsidRDefault="00C66D12" w:rsidP="003C61E4">
            <w:pPr>
              <w:jc w:val="both"/>
              <w:rPr>
                <w:lang w:val="fr-FR"/>
              </w:rPr>
            </w:pPr>
            <w:r w:rsidRPr="00C66D12">
              <w:rPr>
                <w:b/>
                <w:bCs/>
                <w:lang w:val="fr-FR"/>
              </w:rPr>
              <w:t>PHASE 2</w:t>
            </w:r>
            <w:r w:rsidRPr="00C66D12">
              <w:rPr>
                <w:rFonts w:ascii="Times New Roman" w:hAnsi="Times New Roman"/>
                <w:b/>
                <w:bCs/>
                <w:lang w:val="fr-FR"/>
              </w:rPr>
              <w:t> </w:t>
            </w:r>
            <w:r w:rsidRPr="00C66D12">
              <w:rPr>
                <w:b/>
                <w:bCs/>
                <w:lang w:val="fr-FR"/>
              </w:rPr>
              <w:t>:</w:t>
            </w:r>
            <w:r w:rsidRPr="00C66D12">
              <w:rPr>
                <w:lang w:val="fr-FR"/>
              </w:rPr>
              <w:t> </w:t>
            </w:r>
          </w:p>
          <w:p w14:paraId="0CA6AA7C" w14:textId="77777777" w:rsidR="00C66D12" w:rsidRPr="00C66D12" w:rsidRDefault="00C66D12" w:rsidP="003C61E4">
            <w:pPr>
              <w:jc w:val="both"/>
              <w:rPr>
                <w:lang w:val="fr-FR"/>
              </w:rPr>
            </w:pPr>
            <w:r w:rsidRPr="00C66D12">
              <w:rPr>
                <w:lang w:val="fr-FR"/>
              </w:rPr>
              <w:t>Identification des contraintes pour la production, la transformation et la mise en marché des productions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0E7189B" w14:textId="77777777" w:rsidR="00C66D12" w:rsidRPr="00C66D12" w:rsidRDefault="00C66D12" w:rsidP="003C61E4">
            <w:pPr>
              <w:jc w:val="both"/>
              <w:rPr>
                <w:lang w:val="fr-FR"/>
              </w:rPr>
            </w:pPr>
            <w:r w:rsidRPr="00C66D12">
              <w:rPr>
                <w:lang w:val="fr-FR"/>
              </w:rPr>
              <w:t>Entretiens avec des personnes ressources concernées par le développement des filières cibles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7F009" w14:textId="77777777" w:rsidR="00C66D12" w:rsidRPr="00C66D12" w:rsidRDefault="00C66D12" w:rsidP="003C61E4">
            <w:pPr>
              <w:jc w:val="both"/>
              <w:rPr>
                <w:lang w:val="fr-FR"/>
              </w:rPr>
            </w:pPr>
            <w:r w:rsidRPr="00C66D12">
              <w:t>4</w:t>
            </w:r>
            <w:r w:rsidRPr="00C66D12">
              <w:rPr>
                <w:lang w:val="fr-FR"/>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B081AF" w14:textId="77777777" w:rsidR="00C66D12" w:rsidRPr="00C66D12" w:rsidRDefault="00C66D12" w:rsidP="003C61E4">
            <w:pPr>
              <w:jc w:val="both"/>
              <w:rPr>
                <w:lang w:val="fr-FR"/>
              </w:rPr>
            </w:pPr>
            <w:r w:rsidRPr="00C66D12">
              <w:t>4</w:t>
            </w:r>
            <w:r w:rsidRPr="00C66D12">
              <w:rPr>
                <w:lang w:val="fr-FR"/>
              </w:rPr>
              <w:t> </w:t>
            </w:r>
          </w:p>
        </w:tc>
      </w:tr>
      <w:tr w:rsidR="00C66D12" w:rsidRPr="00C66D12" w14:paraId="5D68765B" w14:textId="77777777" w:rsidTr="00C66D12">
        <w:trPr>
          <w:trHeight w:val="40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09DAD20" w14:textId="77777777" w:rsidR="00C66D12" w:rsidRPr="00C66D12" w:rsidRDefault="00C66D12" w:rsidP="003C61E4">
            <w:pPr>
              <w:jc w:val="both"/>
              <w:rPr>
                <w:lang w:val="fr-FR"/>
              </w:rPr>
            </w:pP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C075ED8" w14:textId="77777777" w:rsidR="00C66D12" w:rsidRPr="00C66D12" w:rsidRDefault="00C66D12" w:rsidP="003C61E4">
            <w:pPr>
              <w:jc w:val="both"/>
              <w:rPr>
                <w:lang w:val="fr-FR"/>
              </w:rPr>
            </w:pPr>
            <w:r w:rsidRPr="00C66D12">
              <w:rPr>
                <w:lang w:val="fr-FR"/>
              </w:rPr>
              <w:t>Enquêtes locales avec les acteurs de la filière au sein des bassins de production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E637B" w14:textId="77777777" w:rsidR="00C66D12" w:rsidRPr="00C66D12" w:rsidRDefault="00C66D12" w:rsidP="003C61E4">
            <w:pPr>
              <w:jc w:val="both"/>
              <w:rPr>
                <w:lang w:val="fr-FR"/>
              </w:rPr>
            </w:pPr>
            <w:r w:rsidRPr="00C66D12">
              <w:rPr>
                <w:lang w:val="fr-FR"/>
              </w:rPr>
              <w:t>12 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CB2574" w14:textId="77777777" w:rsidR="00C66D12" w:rsidRPr="00C66D12" w:rsidRDefault="00C66D12" w:rsidP="003C61E4">
            <w:pPr>
              <w:jc w:val="both"/>
              <w:rPr>
                <w:lang w:val="fr-FR"/>
              </w:rPr>
            </w:pPr>
            <w:r w:rsidRPr="00C66D12">
              <w:rPr>
                <w:lang w:val="fr-FR"/>
              </w:rPr>
              <w:t>8 </w:t>
            </w:r>
          </w:p>
        </w:tc>
      </w:tr>
      <w:tr w:rsidR="00C66D12" w:rsidRPr="00C66D12" w14:paraId="58B1E694" w14:textId="77777777" w:rsidTr="00C66D12">
        <w:trPr>
          <w:trHeight w:val="4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916923" w14:textId="77777777" w:rsidR="00C66D12" w:rsidRPr="00C66D12" w:rsidRDefault="00C66D12" w:rsidP="003C61E4">
            <w:pPr>
              <w:jc w:val="both"/>
              <w:rPr>
                <w:lang w:val="fr-FR"/>
              </w:rPr>
            </w:pP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47B22A7" w14:textId="77777777" w:rsidR="00C66D12" w:rsidRPr="00C66D12" w:rsidRDefault="00C66D12" w:rsidP="003C61E4">
            <w:pPr>
              <w:jc w:val="both"/>
              <w:rPr>
                <w:lang w:val="fr-FR"/>
              </w:rPr>
            </w:pPr>
            <w:r w:rsidRPr="00C66D12">
              <w:rPr>
                <w:lang w:val="fr-FR"/>
              </w:rPr>
              <w:t>Restitution locale du diagnostic des contraintes et priorisation concertée des contraintes à lever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ED50AF" w14:textId="77777777" w:rsidR="00C66D12" w:rsidRPr="00C66D12" w:rsidRDefault="00C66D12" w:rsidP="003C61E4">
            <w:pPr>
              <w:jc w:val="both"/>
              <w:rPr>
                <w:lang w:val="fr-FR"/>
              </w:rPr>
            </w:pPr>
            <w:r w:rsidRPr="00C66D12">
              <w:t>6</w:t>
            </w:r>
            <w:r w:rsidRPr="00C66D12">
              <w:rPr>
                <w:lang w:val="fr-FR"/>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D389E" w14:textId="77777777" w:rsidR="00C66D12" w:rsidRPr="00C66D12" w:rsidRDefault="00C66D12" w:rsidP="003C61E4">
            <w:pPr>
              <w:jc w:val="both"/>
              <w:rPr>
                <w:lang w:val="fr-FR"/>
              </w:rPr>
            </w:pPr>
            <w:r w:rsidRPr="00C66D12">
              <w:t>6</w:t>
            </w:r>
            <w:r w:rsidRPr="00C66D12">
              <w:rPr>
                <w:lang w:val="fr-FR"/>
              </w:rPr>
              <w:t> </w:t>
            </w:r>
          </w:p>
        </w:tc>
      </w:tr>
      <w:tr w:rsidR="00C66D12" w:rsidRPr="00C66D12" w14:paraId="0F35F458" w14:textId="77777777" w:rsidTr="00C66D12">
        <w:trPr>
          <w:trHeight w:val="30"/>
        </w:trPr>
        <w:tc>
          <w:tcPr>
            <w:tcW w:w="297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BE7AC29" w14:textId="77777777" w:rsidR="00C66D12" w:rsidRPr="00C66D12" w:rsidRDefault="00C66D12" w:rsidP="003C61E4">
            <w:pPr>
              <w:jc w:val="both"/>
              <w:rPr>
                <w:lang w:val="fr-FR"/>
              </w:rPr>
            </w:pPr>
            <w:r w:rsidRPr="00C66D12">
              <w:rPr>
                <w:b/>
                <w:bCs/>
                <w:lang w:val="fr-FR"/>
              </w:rPr>
              <w:t>PHASE 3</w:t>
            </w:r>
            <w:r w:rsidRPr="00C66D12">
              <w:rPr>
                <w:rFonts w:ascii="Times New Roman" w:hAnsi="Times New Roman"/>
                <w:b/>
                <w:bCs/>
                <w:lang w:val="fr-FR"/>
              </w:rPr>
              <w:t> </w:t>
            </w:r>
            <w:r w:rsidRPr="00C66D12">
              <w:rPr>
                <w:b/>
                <w:bCs/>
                <w:lang w:val="fr-FR"/>
              </w:rPr>
              <w:t>:</w:t>
            </w:r>
            <w:r w:rsidRPr="00C66D12">
              <w:rPr>
                <w:lang w:val="fr-FR"/>
              </w:rPr>
              <w:t> </w:t>
            </w:r>
          </w:p>
          <w:p w14:paraId="41C4660E" w14:textId="77777777" w:rsidR="00C66D12" w:rsidRPr="00C66D12" w:rsidRDefault="00C66D12" w:rsidP="003C61E4">
            <w:pPr>
              <w:jc w:val="both"/>
              <w:rPr>
                <w:lang w:val="fr-FR"/>
              </w:rPr>
            </w:pPr>
            <w:r w:rsidRPr="00C66D12">
              <w:rPr>
                <w:lang w:val="fr-FR"/>
              </w:rPr>
              <w:t>Identification, analyse dimensionnement et priorisation concertée des options techniques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68BF3AA" w14:textId="77777777" w:rsidR="00C66D12" w:rsidRPr="00C66D12" w:rsidRDefault="00C66D12" w:rsidP="003C61E4">
            <w:pPr>
              <w:jc w:val="both"/>
              <w:rPr>
                <w:lang w:val="fr-FR"/>
              </w:rPr>
            </w:pPr>
            <w:r w:rsidRPr="00C66D12">
              <w:rPr>
                <w:lang w:val="fr-FR"/>
              </w:rPr>
              <w:t>Identifier, analyser et prioriser les options envisageables</w:t>
            </w:r>
            <w:r w:rsidRPr="00C66D12">
              <w:rPr>
                <w:rFonts w:ascii="Times New Roman" w:hAnsi="Times New Roman"/>
                <w:lang w:val="fr-FR"/>
              </w:rPr>
              <w:t> </w:t>
            </w:r>
            <w:r w:rsidRPr="00C66D12">
              <w:rPr>
                <w:lang w:val="fr-FR"/>
              </w:rPr>
              <w:t>par bassin de production : s</w:t>
            </w:r>
            <w:r w:rsidRPr="00C66D12">
              <w:rPr>
                <w:rFonts w:cs="Georgia"/>
                <w:lang w:val="fr-FR"/>
              </w:rPr>
              <w:t>é</w:t>
            </w:r>
            <w:r w:rsidRPr="00C66D12">
              <w:rPr>
                <w:lang w:val="fr-FR"/>
              </w:rPr>
              <w:t xml:space="preserve">lectionner des </w:t>
            </w:r>
            <w:r w:rsidRPr="00C66D12">
              <w:rPr>
                <w:rFonts w:cs="Georgia"/>
                <w:lang w:val="fr-FR"/>
              </w:rPr>
              <w:t>é</w:t>
            </w:r>
            <w:r w:rsidRPr="00C66D12">
              <w:rPr>
                <w:lang w:val="fr-FR"/>
              </w:rPr>
              <w:t>tudes de cas repr</w:t>
            </w:r>
            <w:r w:rsidRPr="00C66D12">
              <w:rPr>
                <w:rFonts w:cs="Georgia"/>
                <w:lang w:val="fr-FR"/>
              </w:rPr>
              <w:t>é</w:t>
            </w:r>
            <w:r w:rsidRPr="00C66D12">
              <w:rPr>
                <w:lang w:val="fr-FR"/>
              </w:rPr>
              <w:t>sentatives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0F8CA9" w14:textId="77777777" w:rsidR="00C66D12" w:rsidRPr="00C66D12" w:rsidRDefault="00C66D12" w:rsidP="003C61E4">
            <w:pPr>
              <w:jc w:val="both"/>
              <w:rPr>
                <w:lang w:val="fr-FR"/>
              </w:rPr>
            </w:pPr>
            <w:r w:rsidRPr="00C66D12">
              <w:t>2</w:t>
            </w:r>
            <w:r w:rsidRPr="00C66D12">
              <w:rPr>
                <w:lang w:val="fr-FR"/>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940950" w14:textId="77777777" w:rsidR="00C66D12" w:rsidRPr="00C66D12" w:rsidRDefault="00C66D12" w:rsidP="003C61E4">
            <w:pPr>
              <w:jc w:val="both"/>
              <w:rPr>
                <w:lang w:val="fr-FR"/>
              </w:rPr>
            </w:pPr>
            <w:r w:rsidRPr="00C66D12">
              <w:t>4</w:t>
            </w:r>
            <w:r w:rsidRPr="00C66D12">
              <w:rPr>
                <w:lang w:val="fr-FR"/>
              </w:rPr>
              <w:t> </w:t>
            </w:r>
          </w:p>
        </w:tc>
      </w:tr>
      <w:tr w:rsidR="00C66D12" w:rsidRPr="00C66D12" w14:paraId="7A096F55" w14:textId="77777777" w:rsidTr="00C66D12">
        <w:trPr>
          <w:trHeight w:val="4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EB82E0" w14:textId="77777777" w:rsidR="00C66D12" w:rsidRPr="00C66D12" w:rsidRDefault="00C66D12" w:rsidP="003C61E4">
            <w:pPr>
              <w:jc w:val="both"/>
              <w:rPr>
                <w:lang w:val="fr-FR"/>
              </w:rPr>
            </w:pP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D0899FA" w14:textId="77777777" w:rsidR="00C66D12" w:rsidRPr="00C66D12" w:rsidRDefault="00C66D12" w:rsidP="003C61E4">
            <w:pPr>
              <w:jc w:val="both"/>
              <w:rPr>
                <w:lang w:val="fr-FR"/>
              </w:rPr>
            </w:pPr>
            <w:r w:rsidRPr="00C66D12">
              <w:rPr>
                <w:lang w:val="fr-FR"/>
              </w:rPr>
              <w:t>Dimensionner les options techniques envisagées par bassin de production (spécifications techniques…)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07D40C" w14:textId="77777777" w:rsidR="00C66D12" w:rsidRPr="00C66D12" w:rsidRDefault="00C66D12" w:rsidP="003C61E4">
            <w:pPr>
              <w:jc w:val="both"/>
              <w:rPr>
                <w:lang w:val="fr-FR"/>
              </w:rPr>
            </w:pPr>
            <w:r w:rsidRPr="00C66D12">
              <w:t>2</w:t>
            </w:r>
            <w:r w:rsidRPr="00C66D12">
              <w:rPr>
                <w:lang w:val="fr-FR"/>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ED475" w14:textId="77777777" w:rsidR="00C66D12" w:rsidRPr="00C66D12" w:rsidRDefault="00C66D12" w:rsidP="003C61E4">
            <w:pPr>
              <w:jc w:val="both"/>
              <w:rPr>
                <w:lang w:val="fr-FR"/>
              </w:rPr>
            </w:pPr>
            <w:r w:rsidRPr="00C66D12">
              <w:t>4</w:t>
            </w:r>
            <w:r w:rsidRPr="00C66D12">
              <w:rPr>
                <w:lang w:val="fr-FR"/>
              </w:rPr>
              <w:t> </w:t>
            </w:r>
          </w:p>
        </w:tc>
      </w:tr>
      <w:tr w:rsidR="00C66D12" w:rsidRPr="00C66D12" w14:paraId="1D9051A7" w14:textId="77777777" w:rsidTr="00C66D12">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01001F" w14:textId="77777777" w:rsidR="00C66D12" w:rsidRPr="00C66D12" w:rsidRDefault="00C66D12" w:rsidP="003C61E4">
            <w:pPr>
              <w:jc w:val="both"/>
              <w:rPr>
                <w:lang w:val="fr-FR"/>
              </w:rPr>
            </w:pP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C6E82FF" w14:textId="77777777" w:rsidR="00C66D12" w:rsidRPr="00C66D12" w:rsidRDefault="00C66D12" w:rsidP="003C61E4">
            <w:pPr>
              <w:jc w:val="both"/>
              <w:rPr>
                <w:lang w:val="fr-FR"/>
              </w:rPr>
            </w:pPr>
            <w:r w:rsidRPr="00C66D12">
              <w:rPr>
                <w:lang w:val="fr-FR"/>
              </w:rPr>
              <w:t>Restitution locale du diagnostic des options mobilisables pour répondre aux contraintes prioritaires au sein de chaque bassin de production concerné et priorisation concertée de ces options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45365" w14:textId="77777777" w:rsidR="00C66D12" w:rsidRPr="00C66D12" w:rsidRDefault="00C66D12" w:rsidP="003C61E4">
            <w:pPr>
              <w:jc w:val="both"/>
              <w:rPr>
                <w:lang w:val="fr-FR"/>
              </w:rPr>
            </w:pPr>
            <w:r w:rsidRPr="00C66D12">
              <w:rPr>
                <w:lang w:val="fr-FR"/>
              </w:rPr>
              <w:t>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200C9A" w14:textId="77777777" w:rsidR="00C66D12" w:rsidRPr="00C66D12" w:rsidRDefault="00C66D12" w:rsidP="003C61E4">
            <w:pPr>
              <w:jc w:val="both"/>
              <w:rPr>
                <w:lang w:val="fr-FR"/>
              </w:rPr>
            </w:pPr>
            <w:r w:rsidRPr="00C66D12">
              <w:t>3</w:t>
            </w:r>
            <w:r w:rsidRPr="00C66D12">
              <w:rPr>
                <w:lang w:val="fr-FR"/>
              </w:rPr>
              <w:t> </w:t>
            </w:r>
          </w:p>
        </w:tc>
      </w:tr>
      <w:tr w:rsidR="00C66D12" w:rsidRPr="00C66D12" w14:paraId="47CD5D2B" w14:textId="77777777" w:rsidTr="00C66D12">
        <w:trPr>
          <w:trHeight w:val="255"/>
        </w:trPr>
        <w:tc>
          <w:tcPr>
            <w:tcW w:w="297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499481D" w14:textId="77777777" w:rsidR="00C66D12" w:rsidRPr="00C66D12" w:rsidRDefault="00C66D12" w:rsidP="003C61E4">
            <w:pPr>
              <w:jc w:val="both"/>
              <w:rPr>
                <w:lang w:val="fr-FR"/>
              </w:rPr>
            </w:pPr>
            <w:r w:rsidRPr="00C66D12">
              <w:rPr>
                <w:b/>
                <w:bCs/>
                <w:lang w:val="fr-FR"/>
              </w:rPr>
              <w:t>PHASE 4</w:t>
            </w:r>
            <w:r w:rsidRPr="00C66D12">
              <w:rPr>
                <w:rFonts w:ascii="Times New Roman" w:hAnsi="Times New Roman"/>
                <w:b/>
                <w:bCs/>
                <w:lang w:val="fr-FR"/>
              </w:rPr>
              <w:t> </w:t>
            </w:r>
            <w:r w:rsidRPr="00C66D12">
              <w:rPr>
                <w:b/>
                <w:bCs/>
                <w:lang w:val="fr-FR"/>
              </w:rPr>
              <w:t>:</w:t>
            </w:r>
            <w:r w:rsidRPr="00C66D12">
              <w:rPr>
                <w:lang w:val="fr-FR"/>
              </w:rPr>
              <w:t> </w:t>
            </w:r>
          </w:p>
          <w:p w14:paraId="47704F36" w14:textId="77777777" w:rsidR="00C66D12" w:rsidRPr="00C66D12" w:rsidRDefault="00C66D12" w:rsidP="003C61E4">
            <w:pPr>
              <w:jc w:val="both"/>
              <w:rPr>
                <w:lang w:val="fr-FR"/>
              </w:rPr>
            </w:pPr>
            <w:r w:rsidRPr="00C66D12">
              <w:rPr>
                <w:lang w:val="fr-FR"/>
              </w:rPr>
              <w:t>Elaboration et validation du plan d’action détaillé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A9B99D1" w14:textId="77777777" w:rsidR="00C66D12" w:rsidRPr="00C66D12" w:rsidRDefault="00C66D12" w:rsidP="003C61E4">
            <w:pPr>
              <w:jc w:val="both"/>
              <w:rPr>
                <w:lang w:val="fr-FR"/>
              </w:rPr>
            </w:pPr>
            <w:r w:rsidRPr="00C66D12">
              <w:rPr>
                <w:lang w:val="fr-FR"/>
              </w:rPr>
              <w:t>Rédaction du plan d’action provisoire pour chaque bassin de production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68C089" w14:textId="77777777" w:rsidR="00C66D12" w:rsidRPr="00C66D12" w:rsidRDefault="00C66D12" w:rsidP="003C61E4">
            <w:pPr>
              <w:jc w:val="both"/>
              <w:rPr>
                <w:lang w:val="fr-FR"/>
              </w:rPr>
            </w:pPr>
            <w:r w:rsidRPr="00C66D12">
              <w:rPr>
                <w:lang w:val="fr-FR"/>
              </w:rPr>
              <w:t>5 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AF5144" w14:textId="77777777" w:rsidR="00C66D12" w:rsidRPr="00C66D12" w:rsidRDefault="00C66D12" w:rsidP="003C61E4">
            <w:pPr>
              <w:jc w:val="both"/>
              <w:rPr>
                <w:lang w:val="fr-FR"/>
              </w:rPr>
            </w:pPr>
            <w:r w:rsidRPr="00C66D12">
              <w:t>3</w:t>
            </w:r>
            <w:r w:rsidRPr="00C66D12">
              <w:rPr>
                <w:lang w:val="fr-FR"/>
              </w:rPr>
              <w:t> </w:t>
            </w:r>
          </w:p>
        </w:tc>
      </w:tr>
      <w:tr w:rsidR="00C66D12" w:rsidRPr="00C66D12" w14:paraId="393BB59F" w14:textId="77777777" w:rsidTr="00C66D12">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7C0EB1" w14:textId="77777777" w:rsidR="00C66D12" w:rsidRPr="00C66D12" w:rsidRDefault="00C66D12" w:rsidP="003C61E4">
            <w:pPr>
              <w:jc w:val="both"/>
              <w:rPr>
                <w:lang w:val="fr-FR"/>
              </w:rPr>
            </w:pP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E4C6E80" w14:textId="77777777" w:rsidR="00C66D12" w:rsidRPr="00C66D12" w:rsidRDefault="00C66D12" w:rsidP="003C61E4">
            <w:pPr>
              <w:jc w:val="both"/>
              <w:rPr>
                <w:lang w:val="fr-FR"/>
              </w:rPr>
            </w:pPr>
            <w:r w:rsidRPr="00C66D12">
              <w:rPr>
                <w:lang w:val="fr-FR"/>
              </w:rPr>
              <w:t>Restitution locale des plans d’action provisoires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37E1F1" w14:textId="77777777" w:rsidR="00C66D12" w:rsidRPr="00C66D12" w:rsidRDefault="00C66D12" w:rsidP="003C61E4">
            <w:pPr>
              <w:jc w:val="both"/>
              <w:rPr>
                <w:lang w:val="fr-FR"/>
              </w:rPr>
            </w:pPr>
            <w:r w:rsidRPr="00C66D12">
              <w:rPr>
                <w:lang w:val="fr-FR"/>
              </w:rPr>
              <w:t>6 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E3B24C" w14:textId="77777777" w:rsidR="00C66D12" w:rsidRPr="00C66D12" w:rsidRDefault="00C66D12" w:rsidP="003C61E4">
            <w:pPr>
              <w:jc w:val="both"/>
              <w:rPr>
                <w:lang w:val="fr-FR"/>
              </w:rPr>
            </w:pPr>
            <w:r w:rsidRPr="00C66D12">
              <w:t>3</w:t>
            </w:r>
            <w:r w:rsidRPr="00C66D12">
              <w:rPr>
                <w:lang w:val="fr-FR"/>
              </w:rPr>
              <w:t> </w:t>
            </w:r>
          </w:p>
        </w:tc>
      </w:tr>
      <w:tr w:rsidR="00C66D12" w:rsidRPr="00C66D12" w14:paraId="4952C18F" w14:textId="77777777" w:rsidTr="00C66D12">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2B36E73" w14:textId="77777777" w:rsidR="00C66D12" w:rsidRPr="00C66D12" w:rsidRDefault="00C66D12" w:rsidP="003C61E4">
            <w:pPr>
              <w:jc w:val="both"/>
              <w:rPr>
                <w:lang w:val="fr-FR"/>
              </w:rPr>
            </w:pP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8A11BDF" w14:textId="77777777" w:rsidR="00C66D12" w:rsidRPr="00C66D12" w:rsidRDefault="00C66D12" w:rsidP="003C61E4">
            <w:pPr>
              <w:jc w:val="both"/>
              <w:rPr>
                <w:lang w:val="fr-FR"/>
              </w:rPr>
            </w:pPr>
            <w:r w:rsidRPr="00C66D12">
              <w:rPr>
                <w:lang w:val="fr-FR"/>
              </w:rPr>
              <w:t>Rapportage final</w:t>
            </w:r>
            <w:r w:rsidRPr="00C66D12">
              <w:rPr>
                <w:vertAlign w:val="superscript"/>
              </w:rPr>
              <w:t>1</w:t>
            </w:r>
            <w:r w:rsidRPr="00C66D12">
              <w:rPr>
                <w:lang w:val="fr-FR"/>
              </w:rPr>
              <w:t>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B74201" w14:textId="77777777" w:rsidR="00C66D12" w:rsidRPr="00C66D12" w:rsidRDefault="00C66D12" w:rsidP="003C61E4">
            <w:pPr>
              <w:jc w:val="both"/>
              <w:rPr>
                <w:lang w:val="fr-FR"/>
              </w:rPr>
            </w:pPr>
            <w:r w:rsidRPr="00C66D12">
              <w:rPr>
                <w:lang w:val="fr-FR"/>
              </w:rPr>
              <w:t>2 </w:t>
            </w:r>
          </w:p>
        </w:tc>
        <w:tc>
          <w:tcPr>
            <w:tcW w:w="8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6C1447" w14:textId="77777777" w:rsidR="00C66D12" w:rsidRPr="00C66D12" w:rsidRDefault="00C66D12" w:rsidP="003C61E4">
            <w:pPr>
              <w:jc w:val="both"/>
              <w:rPr>
                <w:lang w:val="fr-FR"/>
              </w:rPr>
            </w:pPr>
            <w:r w:rsidRPr="00C66D12">
              <w:t>2</w:t>
            </w:r>
            <w:r w:rsidRPr="00C66D12">
              <w:rPr>
                <w:lang w:val="fr-FR"/>
              </w:rPr>
              <w:t> </w:t>
            </w:r>
          </w:p>
        </w:tc>
      </w:tr>
      <w:tr w:rsidR="00C66D12" w:rsidRPr="00C66D12" w14:paraId="7AE1ED12" w14:textId="77777777" w:rsidTr="00C66D12">
        <w:trPr>
          <w:trHeight w:val="255"/>
        </w:trPr>
        <w:tc>
          <w:tcPr>
            <w:tcW w:w="297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06D855A8" w14:textId="77777777" w:rsidR="00C66D12" w:rsidRPr="00C66D12" w:rsidRDefault="00C66D12" w:rsidP="003C61E4">
            <w:pPr>
              <w:jc w:val="both"/>
              <w:rPr>
                <w:lang w:val="fr-FR"/>
              </w:rPr>
            </w:pPr>
            <w:r w:rsidRPr="00C66D12">
              <w:rPr>
                <w:lang w:val="fr-FR"/>
              </w:rPr>
              <w:t> </w:t>
            </w:r>
          </w:p>
        </w:tc>
        <w:tc>
          <w:tcPr>
            <w:tcW w:w="4950" w:type="dxa"/>
            <w:tcBorders>
              <w:top w:val="single" w:sz="6" w:space="0" w:color="auto"/>
              <w:left w:val="single" w:sz="6" w:space="0" w:color="auto"/>
              <w:bottom w:val="single" w:sz="6" w:space="0" w:color="auto"/>
              <w:right w:val="single" w:sz="6" w:space="0" w:color="auto"/>
            </w:tcBorders>
            <w:shd w:val="clear" w:color="auto" w:fill="FFC000"/>
            <w:hideMark/>
          </w:tcPr>
          <w:p w14:paraId="345AC52E" w14:textId="77777777" w:rsidR="00C66D12" w:rsidRPr="00C66D12" w:rsidRDefault="00C66D12" w:rsidP="003C61E4">
            <w:pPr>
              <w:jc w:val="both"/>
              <w:rPr>
                <w:lang w:val="fr-FR"/>
              </w:rPr>
            </w:pPr>
            <w:r w:rsidRPr="00C66D12">
              <w:rPr>
                <w:lang w:val="fr-FR"/>
              </w:rPr>
              <w:t> </w:t>
            </w:r>
          </w:p>
        </w:tc>
        <w:tc>
          <w:tcPr>
            <w:tcW w:w="84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194B4390" w14:textId="77777777" w:rsidR="00C66D12" w:rsidRPr="00C66D12" w:rsidRDefault="00C66D12" w:rsidP="003C61E4">
            <w:pPr>
              <w:jc w:val="both"/>
              <w:rPr>
                <w:lang w:val="fr-FR"/>
              </w:rPr>
            </w:pPr>
            <w:r w:rsidRPr="00C66D12">
              <w:rPr>
                <w:b/>
                <w:bCs/>
                <w:lang w:val="fr-FR"/>
              </w:rPr>
              <w:t>55</w:t>
            </w:r>
            <w:r w:rsidRPr="00C66D12">
              <w:rPr>
                <w:lang w:val="fr-FR"/>
              </w:rPr>
              <w:t> </w:t>
            </w:r>
          </w:p>
        </w:tc>
        <w:tc>
          <w:tcPr>
            <w:tcW w:w="840" w:type="dxa"/>
            <w:tcBorders>
              <w:top w:val="single" w:sz="6" w:space="0" w:color="auto"/>
              <w:left w:val="single" w:sz="6" w:space="0" w:color="auto"/>
              <w:bottom w:val="single" w:sz="6" w:space="0" w:color="auto"/>
              <w:right w:val="single" w:sz="6" w:space="0" w:color="auto"/>
            </w:tcBorders>
            <w:shd w:val="clear" w:color="auto" w:fill="FFC000"/>
            <w:vAlign w:val="center"/>
            <w:hideMark/>
          </w:tcPr>
          <w:p w14:paraId="776BBA95" w14:textId="77777777" w:rsidR="00C66D12" w:rsidRPr="00C66D12" w:rsidRDefault="00C66D12" w:rsidP="003C61E4">
            <w:pPr>
              <w:jc w:val="both"/>
              <w:rPr>
                <w:lang w:val="fr-FR"/>
              </w:rPr>
            </w:pPr>
            <w:r w:rsidRPr="00C66D12">
              <w:rPr>
                <w:b/>
                <w:bCs/>
              </w:rPr>
              <w:t>45</w:t>
            </w:r>
            <w:r w:rsidRPr="00C66D12">
              <w:rPr>
                <w:lang w:val="fr-FR"/>
              </w:rPr>
              <w:t> </w:t>
            </w:r>
          </w:p>
        </w:tc>
      </w:tr>
    </w:tbl>
    <w:p w14:paraId="607FA4BF" w14:textId="0F7D56B9" w:rsidR="00AF59FD" w:rsidRPr="00AF59FD" w:rsidRDefault="00AF59FD" w:rsidP="003C61E4">
      <w:pPr>
        <w:jc w:val="both"/>
        <w:rPr>
          <w:lang w:val="fr-FR"/>
        </w:rPr>
      </w:pPr>
      <w:r w:rsidRPr="00AF59FD">
        <w:rPr>
          <w:i/>
          <w:iCs/>
        </w:rPr>
        <w:t>EP</w:t>
      </w:r>
      <w:r w:rsidRPr="00AF59FD">
        <w:rPr>
          <w:rFonts w:ascii="Times New Roman" w:hAnsi="Times New Roman"/>
          <w:i/>
          <w:iCs/>
        </w:rPr>
        <w:t> </w:t>
      </w:r>
      <w:r w:rsidRPr="00AF59FD">
        <w:rPr>
          <w:i/>
          <w:iCs/>
        </w:rPr>
        <w:t xml:space="preserve">= expert principal et </w:t>
      </w:r>
      <w:r w:rsidR="004B7E8F">
        <w:rPr>
          <w:i/>
          <w:iCs/>
        </w:rPr>
        <w:t>E Adj</w:t>
      </w:r>
      <w:r w:rsidRPr="00AF59FD">
        <w:rPr>
          <w:i/>
          <w:iCs/>
        </w:rPr>
        <w:t>= expert.e</w:t>
      </w:r>
      <w:r w:rsidR="00A74BB3">
        <w:rPr>
          <w:i/>
          <w:iCs/>
        </w:rPr>
        <w:t xml:space="preserve"> Adjoint.e </w:t>
      </w:r>
      <w:r w:rsidRPr="00AF59FD">
        <w:rPr>
          <w:lang w:val="fr-FR"/>
        </w:rPr>
        <w:t> </w:t>
      </w:r>
    </w:p>
    <w:p w14:paraId="1BE0134C" w14:textId="6466AD8A" w:rsidR="00AF59FD" w:rsidRPr="00AF59FD" w:rsidRDefault="00AF59FD" w:rsidP="003C61E4">
      <w:pPr>
        <w:jc w:val="both"/>
        <w:rPr>
          <w:lang w:val="fr-FR"/>
        </w:rPr>
      </w:pPr>
      <w:r w:rsidRPr="00AF59FD">
        <w:rPr>
          <w:b/>
          <w:bCs/>
        </w:rPr>
        <w:t>NB</w:t>
      </w:r>
      <w:r w:rsidRPr="00AF59FD">
        <w:rPr>
          <w:rFonts w:ascii="Times New Roman" w:hAnsi="Times New Roman"/>
          <w:b/>
          <w:bCs/>
        </w:rPr>
        <w:t> </w:t>
      </w:r>
      <w:r w:rsidRPr="00AF59FD">
        <w:rPr>
          <w:b/>
          <w:bCs/>
        </w:rPr>
        <w:t>:</w:t>
      </w:r>
      <w:r w:rsidRPr="00AF59FD">
        <w:t xml:space="preserve"> Le soumissionnaire </w:t>
      </w:r>
      <w:r w:rsidR="005863DE" w:rsidRPr="001A51E4">
        <w:t>doit également</w:t>
      </w:r>
      <w:r w:rsidRPr="00AF59FD">
        <w:t xml:space="preserve"> budgétiser maximum 15 </w:t>
      </w:r>
      <w:r w:rsidR="008A495A" w:rsidRPr="001A51E4">
        <w:t>P</w:t>
      </w:r>
      <w:r w:rsidRPr="00AF59FD">
        <w:t>/J d’Assistant.e terrain qui sera chargé d’appui au rapportage et à l’organisation des concertations sur le terrain.</w:t>
      </w:r>
      <w:r w:rsidRPr="00AF59FD">
        <w:rPr>
          <w:lang w:val="fr-FR"/>
        </w:rPr>
        <w:t> </w:t>
      </w:r>
    </w:p>
    <w:p w14:paraId="7E511143" w14:textId="77777777" w:rsidR="00AF59FD" w:rsidRPr="00AF59FD" w:rsidRDefault="00AF59FD" w:rsidP="003C61E4">
      <w:pPr>
        <w:pStyle w:val="Titre2"/>
        <w:jc w:val="both"/>
      </w:pPr>
      <w:r w:rsidRPr="00AF59FD">
        <w:lastRenderedPageBreak/>
        <w:t>Composition et dépôt du dossier </w:t>
      </w:r>
    </w:p>
    <w:p w14:paraId="0710428F" w14:textId="77777777" w:rsidR="00AF59FD" w:rsidRPr="00AF59FD" w:rsidRDefault="00AF59FD" w:rsidP="003C61E4">
      <w:pPr>
        <w:jc w:val="both"/>
        <w:rPr>
          <w:lang w:val="fr-FR"/>
        </w:rPr>
      </w:pPr>
      <w:r w:rsidRPr="00AF59FD">
        <w:t xml:space="preserve">Les structures remplissant les critères décrits au point 4 sont invitées à soumettre une proposition concise. </w:t>
      </w:r>
      <w:r w:rsidRPr="00AF59FD">
        <w:rPr>
          <w:b/>
          <w:bCs/>
        </w:rPr>
        <w:t>Le dossier doit comprendre les éléments suivants</w:t>
      </w:r>
      <w:r w:rsidRPr="00AF59FD">
        <w:t xml:space="preserve"> :</w:t>
      </w:r>
      <w:r w:rsidRPr="00AF59FD">
        <w:rPr>
          <w:lang w:val="fr-FR"/>
        </w:rPr>
        <w:t> </w:t>
      </w:r>
    </w:p>
    <w:p w14:paraId="54BB55AE" w14:textId="6549134E" w:rsidR="00AF59FD" w:rsidRPr="00AF59FD" w:rsidRDefault="00AF59FD" w:rsidP="003C61E4">
      <w:pPr>
        <w:numPr>
          <w:ilvl w:val="0"/>
          <w:numId w:val="79"/>
        </w:numPr>
        <w:jc w:val="both"/>
        <w:rPr>
          <w:lang w:val="fr-FR"/>
        </w:rPr>
      </w:pPr>
      <w:r w:rsidRPr="00AF59FD">
        <w:rPr>
          <w:b/>
          <w:bCs/>
        </w:rPr>
        <w:t xml:space="preserve">Une offre technique, </w:t>
      </w:r>
      <w:r w:rsidRPr="00AF59FD">
        <w:t>composée de</w:t>
      </w:r>
      <w:r w:rsidRPr="00AF59FD">
        <w:rPr>
          <w:rFonts w:ascii="Times New Roman" w:hAnsi="Times New Roman"/>
          <w:b/>
          <w:bCs/>
        </w:rPr>
        <w:t> </w:t>
      </w:r>
      <w:r w:rsidRPr="00AF59FD">
        <w:t>:</w:t>
      </w:r>
      <w:r w:rsidRPr="00AF59FD">
        <w:rPr>
          <w:lang w:val="fr-FR"/>
        </w:rPr>
        <w:t> </w:t>
      </w:r>
    </w:p>
    <w:p w14:paraId="31D2CAE7" w14:textId="77777777" w:rsidR="00AF59FD" w:rsidRPr="00AF59FD" w:rsidRDefault="00AF59FD" w:rsidP="003C61E4">
      <w:pPr>
        <w:numPr>
          <w:ilvl w:val="0"/>
          <w:numId w:val="80"/>
        </w:numPr>
        <w:jc w:val="both"/>
        <w:rPr>
          <w:lang w:val="fr-FR"/>
        </w:rPr>
      </w:pPr>
      <w:r w:rsidRPr="00AF59FD">
        <w:t>Une présentation succincte de la structure et des expériences en lien avec la mission demandée (fournir les documents légaux de la structure et les attestations de bonne exécution/PV de réception pour les marchés exécutés) ;</w:t>
      </w:r>
      <w:r w:rsidRPr="00AF59FD">
        <w:rPr>
          <w:lang w:val="fr-FR"/>
        </w:rPr>
        <w:t> </w:t>
      </w:r>
    </w:p>
    <w:p w14:paraId="7EBEDFD3" w14:textId="77777777" w:rsidR="00AF59FD" w:rsidRPr="00AF59FD" w:rsidRDefault="00AF59FD" w:rsidP="003C61E4">
      <w:pPr>
        <w:numPr>
          <w:ilvl w:val="0"/>
          <w:numId w:val="81"/>
        </w:numPr>
        <w:jc w:val="both"/>
        <w:rPr>
          <w:lang w:val="fr-FR"/>
        </w:rPr>
      </w:pPr>
      <w:r w:rsidRPr="00AF59FD">
        <w:t>Note explicative sur la compréhension de la mission (max une page)</w:t>
      </w:r>
      <w:r w:rsidRPr="00AF59FD">
        <w:rPr>
          <w:rFonts w:ascii="Times New Roman" w:hAnsi="Times New Roman"/>
        </w:rPr>
        <w:t> </w:t>
      </w:r>
      <w:r w:rsidRPr="00AF59FD">
        <w:t>;</w:t>
      </w:r>
      <w:r w:rsidRPr="00AF59FD">
        <w:rPr>
          <w:lang w:val="fr-FR"/>
        </w:rPr>
        <w:t> </w:t>
      </w:r>
    </w:p>
    <w:p w14:paraId="7B9D8EAB" w14:textId="77777777" w:rsidR="00AF59FD" w:rsidRPr="00AF59FD" w:rsidRDefault="00AF59FD" w:rsidP="003C61E4">
      <w:pPr>
        <w:numPr>
          <w:ilvl w:val="0"/>
          <w:numId w:val="82"/>
        </w:numPr>
        <w:jc w:val="both"/>
        <w:rPr>
          <w:lang w:val="fr-FR"/>
        </w:rPr>
      </w:pPr>
      <w:r w:rsidRPr="00AF59FD">
        <w:t>La méthodologie de travail et le planning détaillé des activités à réaliser (max dix pages) ;</w:t>
      </w:r>
      <w:r w:rsidRPr="00AF59FD">
        <w:rPr>
          <w:lang w:val="fr-FR"/>
        </w:rPr>
        <w:t> </w:t>
      </w:r>
    </w:p>
    <w:p w14:paraId="08154CC3" w14:textId="154D4B5D" w:rsidR="00AF59FD" w:rsidRPr="00AF59FD" w:rsidRDefault="00AF59FD" w:rsidP="003C61E4">
      <w:pPr>
        <w:numPr>
          <w:ilvl w:val="0"/>
          <w:numId w:val="83"/>
        </w:numPr>
        <w:jc w:val="both"/>
        <w:rPr>
          <w:lang w:val="fr-FR"/>
        </w:rPr>
      </w:pPr>
      <w:r w:rsidRPr="00AF59FD">
        <w:t>Les CV des experts proposés y compris leurs copies des diplômes, certifications antérieures et attestations de service rendu (</w:t>
      </w:r>
      <w:r w:rsidRPr="00AF59FD">
        <w:rPr>
          <w:u w:val="single"/>
        </w:rPr>
        <w:t>attestations uniquement pour les missions similaires</w:t>
      </w:r>
      <w:r w:rsidRPr="00AF59FD">
        <w:t>).</w:t>
      </w:r>
      <w:r w:rsidRPr="00AF59FD">
        <w:rPr>
          <w:lang w:val="fr-FR"/>
        </w:rPr>
        <w:t> </w:t>
      </w:r>
    </w:p>
    <w:p w14:paraId="342E92BB" w14:textId="77777777" w:rsidR="00AF59FD" w:rsidRPr="00AF59FD" w:rsidRDefault="00AF59FD" w:rsidP="003C61E4">
      <w:pPr>
        <w:numPr>
          <w:ilvl w:val="0"/>
          <w:numId w:val="84"/>
        </w:numPr>
        <w:jc w:val="both"/>
        <w:rPr>
          <w:lang w:val="fr-FR"/>
        </w:rPr>
      </w:pPr>
      <w:r w:rsidRPr="00AF59FD">
        <w:rPr>
          <w:b/>
          <w:bCs/>
        </w:rPr>
        <w:t>Une offre financière</w:t>
      </w:r>
      <w:r w:rsidRPr="00AF59FD">
        <w:rPr>
          <w:lang w:val="fr-FR"/>
        </w:rPr>
        <w:t> </w:t>
      </w:r>
    </w:p>
    <w:p w14:paraId="26C7B95E" w14:textId="009420CF" w:rsidR="00AF59FD" w:rsidRPr="00AF59FD" w:rsidRDefault="00AF59FD" w:rsidP="003C61E4">
      <w:pPr>
        <w:jc w:val="both"/>
        <w:rPr>
          <w:lang w:val="fr-FR"/>
        </w:rPr>
      </w:pPr>
      <w:r w:rsidRPr="00AF59FD">
        <w:t xml:space="preserve">Conformément au </w:t>
      </w:r>
      <w:r w:rsidRPr="00AF59FD">
        <w:rPr>
          <w:u w:val="single"/>
        </w:rPr>
        <w:t>formulaire d’offres – prix</w:t>
      </w:r>
      <w:r w:rsidRPr="00AF59FD">
        <w:t>.</w:t>
      </w:r>
      <w:r w:rsidRPr="00AF59FD">
        <w:rPr>
          <w:lang w:val="fr-FR"/>
        </w:rPr>
        <w:t> </w:t>
      </w:r>
    </w:p>
    <w:p w14:paraId="601FF7FD" w14:textId="1E5DF78E" w:rsidR="00AF59FD" w:rsidRPr="00AF59FD" w:rsidRDefault="00AF59FD" w:rsidP="003C61E4">
      <w:pPr>
        <w:jc w:val="both"/>
        <w:rPr>
          <w:lang w:val="fr-FR"/>
        </w:rPr>
      </w:pPr>
      <w:r w:rsidRPr="00AF59FD">
        <w:t>La proposition financière à soumettre par le prestataire dans le cadre de ce marché devra être globale. Tous les coûts logistiques (indemnités sur terrain, frais de voyage aérien et/ou terrestre, couverture d’assurance, personnel de soutien et appui technique, etc.) et les biens de consommation (fournitures, services, documentation, soutien logistique, etc.) nécessaires à la bonne exécution du marché sont à la charge du contractant et à inclure dans l’offre de prix du contractant.</w:t>
      </w:r>
      <w:r w:rsidRPr="00AF59FD">
        <w:rPr>
          <w:lang w:val="fr-FR"/>
        </w:rPr>
        <w:t> </w:t>
      </w:r>
    </w:p>
    <w:p w14:paraId="60D53F5C" w14:textId="7F2ED7C1" w:rsidR="00AF59FD" w:rsidRPr="00AF59FD" w:rsidRDefault="00AF59FD" w:rsidP="003C61E4">
      <w:pPr>
        <w:jc w:val="both"/>
        <w:rPr>
          <w:lang w:val="fr-FR"/>
        </w:rPr>
      </w:pPr>
      <w:r w:rsidRPr="00AF59FD">
        <w:t>A titre indicatif, ces coûts incluent</w:t>
      </w:r>
      <w:r w:rsidRPr="00AF59FD">
        <w:rPr>
          <w:rFonts w:ascii="Times New Roman" w:hAnsi="Times New Roman"/>
        </w:rPr>
        <w:t> </w:t>
      </w:r>
      <w:r w:rsidRPr="00AF59FD">
        <w:t>:</w:t>
      </w:r>
      <w:r w:rsidRPr="00AF59FD">
        <w:rPr>
          <w:lang w:val="fr-FR"/>
        </w:rPr>
        <w:t> </w:t>
      </w:r>
    </w:p>
    <w:p w14:paraId="6FEC9D43" w14:textId="77777777" w:rsidR="00AF59FD" w:rsidRPr="00AF59FD" w:rsidRDefault="00AF59FD" w:rsidP="003C61E4">
      <w:pPr>
        <w:numPr>
          <w:ilvl w:val="0"/>
          <w:numId w:val="85"/>
        </w:numPr>
        <w:jc w:val="both"/>
        <w:rPr>
          <w:lang w:val="fr-FR"/>
        </w:rPr>
      </w:pPr>
      <w:r w:rsidRPr="00AF59FD">
        <w:t>Honoraires des experts</w:t>
      </w:r>
      <w:r w:rsidRPr="00AF59FD">
        <w:rPr>
          <w:rFonts w:ascii="Times New Roman" w:hAnsi="Times New Roman"/>
        </w:rPr>
        <w:t> </w:t>
      </w:r>
      <w:r w:rsidRPr="00AF59FD">
        <w:t>;</w:t>
      </w:r>
      <w:r w:rsidRPr="00AF59FD">
        <w:rPr>
          <w:lang w:val="fr-FR"/>
        </w:rPr>
        <w:t> </w:t>
      </w:r>
    </w:p>
    <w:p w14:paraId="635A024F" w14:textId="77777777" w:rsidR="00AF59FD" w:rsidRPr="00AF59FD" w:rsidRDefault="00AF59FD" w:rsidP="003C61E4">
      <w:pPr>
        <w:numPr>
          <w:ilvl w:val="0"/>
          <w:numId w:val="86"/>
        </w:numPr>
        <w:jc w:val="both"/>
        <w:rPr>
          <w:lang w:val="fr-FR"/>
        </w:rPr>
      </w:pPr>
      <w:r w:rsidRPr="00AF59FD">
        <w:t>Honoraire de l’assistant terrain</w:t>
      </w:r>
      <w:r w:rsidRPr="00AF59FD">
        <w:rPr>
          <w:rFonts w:ascii="Times New Roman" w:hAnsi="Times New Roman"/>
        </w:rPr>
        <w:t> </w:t>
      </w:r>
      <w:r w:rsidRPr="00AF59FD">
        <w:t>;</w:t>
      </w:r>
      <w:r w:rsidRPr="00AF59FD">
        <w:rPr>
          <w:lang w:val="fr-FR"/>
        </w:rPr>
        <w:t> </w:t>
      </w:r>
    </w:p>
    <w:p w14:paraId="0F176AFE" w14:textId="77777777" w:rsidR="00AF59FD" w:rsidRPr="00AF59FD" w:rsidRDefault="00AF59FD" w:rsidP="003C61E4">
      <w:pPr>
        <w:numPr>
          <w:ilvl w:val="0"/>
          <w:numId w:val="87"/>
        </w:numPr>
        <w:jc w:val="both"/>
        <w:rPr>
          <w:lang w:val="fr-FR"/>
        </w:rPr>
      </w:pPr>
      <w:r w:rsidRPr="00AF59FD">
        <w:t>Coûts de déplacement, transport et assurance des experts</w:t>
      </w:r>
      <w:r w:rsidRPr="00AF59FD">
        <w:rPr>
          <w:rFonts w:ascii="Times New Roman" w:hAnsi="Times New Roman"/>
        </w:rPr>
        <w:t> </w:t>
      </w:r>
      <w:r w:rsidRPr="00AF59FD">
        <w:t>;</w:t>
      </w:r>
      <w:r w:rsidRPr="00AF59FD">
        <w:rPr>
          <w:rFonts w:cs="Georgia"/>
        </w:rPr>
        <w:t> </w:t>
      </w:r>
      <w:r w:rsidRPr="00AF59FD">
        <w:rPr>
          <w:lang w:val="fr-FR"/>
        </w:rPr>
        <w:t> </w:t>
      </w:r>
    </w:p>
    <w:p w14:paraId="10704108" w14:textId="77777777" w:rsidR="00AF59FD" w:rsidRPr="00AF59FD" w:rsidRDefault="00AF59FD" w:rsidP="003C61E4">
      <w:pPr>
        <w:numPr>
          <w:ilvl w:val="0"/>
          <w:numId w:val="88"/>
        </w:numPr>
        <w:jc w:val="both"/>
        <w:rPr>
          <w:lang w:val="fr-FR"/>
        </w:rPr>
      </w:pPr>
      <w:r w:rsidRPr="00AF59FD">
        <w:t>Coût de logement ;</w:t>
      </w:r>
      <w:r w:rsidRPr="00AF59FD">
        <w:rPr>
          <w:lang w:val="fr-FR"/>
        </w:rPr>
        <w:t> </w:t>
      </w:r>
    </w:p>
    <w:p w14:paraId="3D7B9092" w14:textId="77777777" w:rsidR="00AF59FD" w:rsidRPr="00AF59FD" w:rsidRDefault="00AF59FD" w:rsidP="003C61E4">
      <w:pPr>
        <w:numPr>
          <w:ilvl w:val="0"/>
          <w:numId w:val="89"/>
        </w:numPr>
        <w:jc w:val="both"/>
        <w:rPr>
          <w:lang w:val="fr-FR"/>
        </w:rPr>
      </w:pPr>
      <w:r w:rsidRPr="00AF59FD">
        <w:t>Coûts de secrétariat et gestion administrative</w:t>
      </w:r>
      <w:r w:rsidRPr="00AF59FD">
        <w:rPr>
          <w:rFonts w:ascii="Times New Roman" w:hAnsi="Times New Roman"/>
        </w:rPr>
        <w:t> </w:t>
      </w:r>
      <w:r w:rsidRPr="00AF59FD">
        <w:t>;</w:t>
      </w:r>
      <w:r w:rsidRPr="00AF59FD">
        <w:rPr>
          <w:lang w:val="fr-FR"/>
        </w:rPr>
        <w:t> </w:t>
      </w:r>
    </w:p>
    <w:p w14:paraId="48660183" w14:textId="77777777" w:rsidR="00AF59FD" w:rsidRPr="00AF59FD" w:rsidRDefault="00AF59FD" w:rsidP="003C61E4">
      <w:pPr>
        <w:numPr>
          <w:ilvl w:val="0"/>
          <w:numId w:val="90"/>
        </w:numPr>
        <w:jc w:val="both"/>
        <w:rPr>
          <w:lang w:val="fr-FR"/>
        </w:rPr>
      </w:pPr>
      <w:r w:rsidRPr="00AF59FD">
        <w:t>Multiplication de documents</w:t>
      </w:r>
      <w:r w:rsidRPr="00AF59FD">
        <w:rPr>
          <w:rFonts w:ascii="Times New Roman" w:hAnsi="Times New Roman"/>
        </w:rPr>
        <w:t> </w:t>
      </w:r>
      <w:r w:rsidRPr="00AF59FD">
        <w:t>;</w:t>
      </w:r>
      <w:r w:rsidRPr="00AF59FD">
        <w:rPr>
          <w:lang w:val="fr-FR"/>
        </w:rPr>
        <w:t> </w:t>
      </w:r>
    </w:p>
    <w:p w14:paraId="0C54DB94" w14:textId="77777777" w:rsidR="00AF59FD" w:rsidRPr="00AF59FD" w:rsidRDefault="00AF59FD" w:rsidP="003C61E4">
      <w:pPr>
        <w:numPr>
          <w:ilvl w:val="0"/>
          <w:numId w:val="91"/>
        </w:numPr>
        <w:jc w:val="both"/>
        <w:rPr>
          <w:lang w:val="fr-FR"/>
        </w:rPr>
      </w:pPr>
      <w:r w:rsidRPr="00AF59FD">
        <w:t>Frais de communication</w:t>
      </w:r>
      <w:r w:rsidRPr="00AF59FD">
        <w:rPr>
          <w:rFonts w:ascii="Times New Roman" w:hAnsi="Times New Roman"/>
        </w:rPr>
        <w:t> </w:t>
      </w:r>
      <w:r w:rsidRPr="00AF59FD">
        <w:t>;</w:t>
      </w:r>
      <w:r w:rsidRPr="00AF59FD">
        <w:rPr>
          <w:lang w:val="fr-FR"/>
        </w:rPr>
        <w:t> </w:t>
      </w:r>
    </w:p>
    <w:p w14:paraId="2E788034" w14:textId="77777777" w:rsidR="00AF59FD" w:rsidRPr="00AF59FD" w:rsidRDefault="00AF59FD" w:rsidP="003C61E4">
      <w:pPr>
        <w:numPr>
          <w:ilvl w:val="0"/>
          <w:numId w:val="92"/>
        </w:numPr>
        <w:jc w:val="both"/>
        <w:rPr>
          <w:lang w:val="fr-FR"/>
        </w:rPr>
      </w:pPr>
      <w:r w:rsidRPr="00AF59FD">
        <w:t>Organisation des entretiens et focus groups</w:t>
      </w:r>
      <w:r w:rsidRPr="00AF59FD">
        <w:rPr>
          <w:rFonts w:ascii="Times New Roman" w:hAnsi="Times New Roman"/>
        </w:rPr>
        <w:t> </w:t>
      </w:r>
      <w:r w:rsidRPr="00AF59FD">
        <w:t>;</w:t>
      </w:r>
      <w:r w:rsidRPr="00AF59FD">
        <w:rPr>
          <w:lang w:val="fr-FR"/>
        </w:rPr>
        <w:t> </w:t>
      </w:r>
    </w:p>
    <w:p w14:paraId="721A8E43" w14:textId="5F356C04" w:rsidR="00AF59FD" w:rsidRPr="000A11BB" w:rsidRDefault="00AF59FD" w:rsidP="003C61E4">
      <w:pPr>
        <w:numPr>
          <w:ilvl w:val="0"/>
          <w:numId w:val="93"/>
        </w:numPr>
        <w:jc w:val="both"/>
        <w:rPr>
          <w:lang w:val="fr-FR"/>
        </w:rPr>
      </w:pPr>
      <w:r w:rsidRPr="00AF59FD">
        <w:t>Organisation des concertations sur le terrain.</w:t>
      </w:r>
      <w:r w:rsidRPr="00AF59FD">
        <w:rPr>
          <w:lang w:val="fr-FR"/>
        </w:rPr>
        <w:t> </w:t>
      </w:r>
    </w:p>
    <w:p w14:paraId="7FD097FF" w14:textId="77777777" w:rsidR="00AF59FD" w:rsidRDefault="00AF59FD" w:rsidP="003C61E4">
      <w:pPr>
        <w:jc w:val="both"/>
        <w:rPr>
          <w:lang w:val="fr-FR"/>
        </w:rPr>
      </w:pPr>
      <w:r w:rsidRPr="00AF59FD">
        <w:t xml:space="preserve">En revanche, les coûts pour </w:t>
      </w:r>
      <w:r w:rsidRPr="00AF59FD">
        <w:rPr>
          <w:b/>
          <w:bCs/>
        </w:rPr>
        <w:t xml:space="preserve">les ateliers de restitution dans les zones de production concernée par l’étude </w:t>
      </w:r>
      <w:r w:rsidRPr="00AF59FD">
        <w:t>(espaces d’atelier, déplacement et prise en charge des participants, etc.) seront à la charge de Enabel dans son projet «</w:t>
      </w:r>
      <w:r w:rsidRPr="00AF59FD">
        <w:rPr>
          <w:rFonts w:ascii="Times New Roman" w:hAnsi="Times New Roman"/>
        </w:rPr>
        <w:t> </w:t>
      </w:r>
      <w:r w:rsidRPr="00AF59FD">
        <w:t>Appui Institutionnel</w:t>
      </w:r>
      <w:r w:rsidRPr="00AF59FD">
        <w:rPr>
          <w:rFonts w:ascii="Times New Roman" w:hAnsi="Times New Roman"/>
        </w:rPr>
        <w:t> </w:t>
      </w:r>
      <w:r w:rsidRPr="00AF59FD">
        <w:t>au niveau provincial Haut-Katanga et Lualaba</w:t>
      </w:r>
      <w:r w:rsidRPr="00AF59FD">
        <w:rPr>
          <w:rFonts w:ascii="Times New Roman" w:hAnsi="Times New Roman"/>
        </w:rPr>
        <w:t> </w:t>
      </w:r>
      <w:r w:rsidRPr="00AF59FD">
        <w:rPr>
          <w:rFonts w:cs="Georgia"/>
        </w:rPr>
        <w:t>»</w:t>
      </w:r>
      <w:r w:rsidRPr="00AF59FD">
        <w:t xml:space="preserve"> et ne doivent pas </w:t>
      </w:r>
      <w:r w:rsidRPr="00AF59FD">
        <w:rPr>
          <w:rFonts w:cs="Georgia"/>
        </w:rPr>
        <w:t>ê</w:t>
      </w:r>
      <w:r w:rsidRPr="00AF59FD">
        <w:t>tre repris dans l</w:t>
      </w:r>
      <w:r w:rsidRPr="00AF59FD">
        <w:rPr>
          <w:rFonts w:cs="Georgia"/>
        </w:rPr>
        <w:t>’</w:t>
      </w:r>
      <w:r w:rsidRPr="00AF59FD">
        <w:t>offre financi</w:t>
      </w:r>
      <w:r w:rsidRPr="00AF59FD">
        <w:rPr>
          <w:rFonts w:cs="Georgia"/>
        </w:rPr>
        <w:t>è</w:t>
      </w:r>
      <w:r w:rsidRPr="00AF59FD">
        <w:t>re.</w:t>
      </w:r>
      <w:r w:rsidRPr="00AF59FD">
        <w:rPr>
          <w:lang w:val="fr-FR"/>
        </w:rPr>
        <w:t> </w:t>
      </w:r>
    </w:p>
    <w:p w14:paraId="0235975B" w14:textId="77777777" w:rsidR="006D6FCF" w:rsidRPr="006D6FCF" w:rsidRDefault="006D6FCF" w:rsidP="003C61E4">
      <w:pPr>
        <w:numPr>
          <w:ilvl w:val="0"/>
          <w:numId w:val="94"/>
        </w:numPr>
        <w:jc w:val="both"/>
        <w:rPr>
          <w:b/>
          <w:bCs/>
          <w:lang w:val="fr-FR"/>
        </w:rPr>
      </w:pPr>
      <w:r w:rsidRPr="006D6FCF">
        <w:rPr>
          <w:b/>
          <w:bCs/>
        </w:rPr>
        <w:t>Modalités de paiement</w:t>
      </w:r>
      <w:r w:rsidRPr="006D6FCF">
        <w:rPr>
          <w:b/>
          <w:bCs/>
          <w:lang w:val="fr-FR"/>
        </w:rPr>
        <w:t> </w:t>
      </w:r>
    </w:p>
    <w:p w14:paraId="5CFC36DA" w14:textId="77777777" w:rsidR="006D6FCF" w:rsidRPr="006D6FCF" w:rsidRDefault="006D6FCF" w:rsidP="003C61E4">
      <w:pPr>
        <w:jc w:val="both"/>
        <w:rPr>
          <w:lang w:val="fr-FR"/>
        </w:rPr>
      </w:pPr>
      <w:r w:rsidRPr="006D6FCF">
        <w:lastRenderedPageBreak/>
        <w:t>Pour cette étude, le paiement sera par jalon. La validation des livrables décrits au point 3.4 sera la condition pour le paiement des prestations</w:t>
      </w:r>
      <w:r w:rsidRPr="006D6FCF">
        <w:rPr>
          <w:rFonts w:ascii="Times New Roman" w:hAnsi="Times New Roman"/>
        </w:rPr>
        <w:t> </w:t>
      </w:r>
      <w:r w:rsidRPr="006D6FCF">
        <w:t>:</w:t>
      </w:r>
      <w:r w:rsidRPr="006D6FCF">
        <w:rPr>
          <w:lang w:val="fr-FR"/>
        </w:rPr>
        <w:t> </w:t>
      </w:r>
    </w:p>
    <w:p w14:paraId="52D13D43" w14:textId="77777777" w:rsidR="006D6FCF" w:rsidRPr="006D6FCF" w:rsidRDefault="006D6FCF" w:rsidP="003C61E4">
      <w:pPr>
        <w:numPr>
          <w:ilvl w:val="0"/>
          <w:numId w:val="95"/>
        </w:numPr>
        <w:jc w:val="both"/>
        <w:rPr>
          <w:lang w:val="fr-FR"/>
        </w:rPr>
      </w:pPr>
      <w:r w:rsidRPr="006D6FCF">
        <w:t>Présentation et validation de l’approche méthodologique à l’issue de la phase préparatoire</w:t>
      </w:r>
      <w:r w:rsidRPr="006D6FCF">
        <w:rPr>
          <w:rFonts w:ascii="Times New Roman" w:hAnsi="Times New Roman"/>
        </w:rPr>
        <w:t> </w:t>
      </w:r>
      <w:r w:rsidRPr="006D6FCF">
        <w:t>: 20% du montant global ;</w:t>
      </w:r>
      <w:r w:rsidRPr="006D6FCF">
        <w:rPr>
          <w:lang w:val="fr-FR"/>
        </w:rPr>
        <w:t> </w:t>
      </w:r>
    </w:p>
    <w:p w14:paraId="40280BAE" w14:textId="77777777" w:rsidR="006D6FCF" w:rsidRPr="006D6FCF" w:rsidRDefault="006D6FCF" w:rsidP="003C61E4">
      <w:pPr>
        <w:numPr>
          <w:ilvl w:val="0"/>
          <w:numId w:val="96"/>
        </w:numPr>
        <w:jc w:val="both"/>
        <w:rPr>
          <w:lang w:val="fr-FR"/>
        </w:rPr>
      </w:pPr>
      <w:r w:rsidRPr="006D6FCF">
        <w:t>Présentation et validation de l’ensemble de la documentation collectée sur les programmes agricoles et sur le secteur agricole ainsi que les travaux des focus groupes des parties prenantes</w:t>
      </w:r>
      <w:r w:rsidRPr="006D6FCF">
        <w:rPr>
          <w:rFonts w:ascii="Times New Roman" w:hAnsi="Times New Roman"/>
        </w:rPr>
        <w:t> </w:t>
      </w:r>
      <w:r w:rsidRPr="006D6FCF">
        <w:t>: 20%</w:t>
      </w:r>
      <w:r w:rsidRPr="006D6FCF">
        <w:rPr>
          <w:lang w:val="fr-FR"/>
        </w:rPr>
        <w:t> </w:t>
      </w:r>
    </w:p>
    <w:p w14:paraId="5B54F1F8" w14:textId="77777777" w:rsidR="006D6FCF" w:rsidRPr="006D6FCF" w:rsidRDefault="006D6FCF" w:rsidP="003C61E4">
      <w:pPr>
        <w:numPr>
          <w:ilvl w:val="0"/>
          <w:numId w:val="97"/>
        </w:numPr>
        <w:jc w:val="both"/>
        <w:rPr>
          <w:lang w:val="fr-FR"/>
        </w:rPr>
      </w:pPr>
      <w:r w:rsidRPr="006D6FCF">
        <w:t>Présentation et validation de la note de synthèse listant, pour chaque secteur constituant les programmes agricoles, les forces et les faiblesses ainsi que les actions prioritaires à mettre en œuvre pour y répondre. Chaque action prioritaire proposée doit être accompagnée d’une description budgétaire détaillée, d’un calendrier opérationnel de mise en œuvre, des besoins en renforcement des capacités et des indicateurs de vérification de l’atteinte de chacune d’entre elles</w:t>
      </w:r>
      <w:r w:rsidRPr="006D6FCF">
        <w:rPr>
          <w:rFonts w:ascii="Times New Roman" w:hAnsi="Times New Roman"/>
        </w:rPr>
        <w:t> </w:t>
      </w:r>
      <w:r w:rsidRPr="006D6FCF">
        <w:t>: 20%</w:t>
      </w:r>
      <w:r w:rsidRPr="006D6FCF">
        <w:rPr>
          <w:lang w:val="fr-FR"/>
        </w:rPr>
        <w:t> </w:t>
      </w:r>
    </w:p>
    <w:p w14:paraId="64D3962D" w14:textId="77777777" w:rsidR="006D6FCF" w:rsidRPr="006D6FCF" w:rsidRDefault="006D6FCF" w:rsidP="003C61E4">
      <w:pPr>
        <w:numPr>
          <w:ilvl w:val="0"/>
          <w:numId w:val="98"/>
        </w:numPr>
        <w:jc w:val="both"/>
        <w:rPr>
          <w:lang w:val="fr-FR"/>
        </w:rPr>
      </w:pPr>
      <w:r w:rsidRPr="006D6FCF">
        <w:t>Présentation et validation du rapport final de l’étude (+ ses annexes)</w:t>
      </w:r>
      <w:r w:rsidRPr="006D6FCF">
        <w:rPr>
          <w:rFonts w:ascii="Times New Roman" w:hAnsi="Times New Roman"/>
        </w:rPr>
        <w:t> </w:t>
      </w:r>
      <w:r w:rsidRPr="006D6FCF">
        <w:t>: 40%</w:t>
      </w:r>
    </w:p>
    <w:p w14:paraId="3E768F6F" w14:textId="49EF6125" w:rsidR="00FB4DBA" w:rsidRPr="00633898" w:rsidRDefault="005F2003" w:rsidP="003C61E4">
      <w:pPr>
        <w:jc w:val="both"/>
        <w:rPr>
          <w:lang w:val="fr-FR"/>
        </w:rPr>
      </w:pPr>
      <w:r>
        <w:rPr>
          <w:lang w:val="fr-FR"/>
        </w:rPr>
        <w:br w:type="page"/>
      </w:r>
    </w:p>
    <w:p w14:paraId="3C7F4BC0" w14:textId="45DFE5B8" w:rsidR="005F2003" w:rsidRDefault="005F2003" w:rsidP="003C61E4">
      <w:pPr>
        <w:pStyle w:val="Titre1"/>
        <w:numPr>
          <w:ilvl w:val="0"/>
          <w:numId w:val="5"/>
        </w:numPr>
        <w:jc w:val="both"/>
      </w:pPr>
      <w:bookmarkStart w:id="174" w:name="_Toc180099051"/>
      <w:r>
        <w:lastRenderedPageBreak/>
        <w:t>Formulaires</w:t>
      </w:r>
      <w:r w:rsidR="00E535C1">
        <w:t xml:space="preserve"> d’offre</w:t>
      </w:r>
      <w:bookmarkEnd w:id="174"/>
    </w:p>
    <w:p w14:paraId="397C9930" w14:textId="77777777" w:rsidR="00E535C1" w:rsidRDefault="00E535C1" w:rsidP="003C61E4">
      <w:pPr>
        <w:pStyle w:val="Titre2"/>
        <w:jc w:val="both"/>
      </w:pPr>
      <w:bookmarkStart w:id="175" w:name="_Toc52268497"/>
      <w:bookmarkStart w:id="176" w:name="_Toc180099052"/>
      <w:r>
        <w:t>Fiche d’identification</w:t>
      </w:r>
      <w:bookmarkEnd w:id="175"/>
      <w:bookmarkEnd w:id="176"/>
    </w:p>
    <w:p w14:paraId="7C0D9C01" w14:textId="77777777" w:rsidR="00E535C1" w:rsidRPr="00FC215D" w:rsidRDefault="00E535C1" w:rsidP="003C61E4">
      <w:pPr>
        <w:pStyle w:val="Titre3"/>
        <w:jc w:val="both"/>
      </w:pPr>
      <w:bookmarkStart w:id="177" w:name="_Toc364253087"/>
      <w:bookmarkStart w:id="178" w:name="_Toc51592066"/>
      <w:bookmarkStart w:id="179" w:name="_Toc52268498"/>
      <w:bookmarkStart w:id="180" w:name="_Toc180099053"/>
      <w:r>
        <w:t>Personne physique</w:t>
      </w:r>
      <w:bookmarkEnd w:id="177"/>
      <w:bookmarkEnd w:id="178"/>
      <w:bookmarkEnd w:id="179"/>
      <w:bookmarkEnd w:id="180"/>
      <w:r>
        <w:t xml:space="preserve"> </w:t>
      </w:r>
    </w:p>
    <w:p w14:paraId="4EF03716" w14:textId="77777777" w:rsidR="00F51636" w:rsidRPr="00D450F6" w:rsidRDefault="00F51636" w:rsidP="003C61E4">
      <w:pPr>
        <w:widowControl w:val="0"/>
        <w:suppressAutoHyphens/>
        <w:spacing w:after="120" w:line="288" w:lineRule="auto"/>
        <w:jc w:val="both"/>
        <w:rPr>
          <w:rFonts w:eastAsia="DejaVu Sans" w:cs="Tahoma"/>
          <w:color w:val="auto"/>
          <w:kern w:val="18"/>
          <w:sz w:val="20"/>
          <w:szCs w:val="20"/>
          <w:lang w:val="fr-FR"/>
        </w:rPr>
      </w:pPr>
      <w:bookmarkStart w:id="181" w:name="_Hlk52268008"/>
      <w:r w:rsidRPr="00D450F6">
        <w:rPr>
          <w:rFonts w:eastAsia="DejaVu Sans" w:cs="Tahoma"/>
          <w:color w:val="auto"/>
          <w:kern w:val="18"/>
          <w:sz w:val="20"/>
          <w:szCs w:val="20"/>
          <w:lang w:val="fr-FR"/>
        </w:rPr>
        <w:t xml:space="preserve">Pour remplir la fiche, veuillez cliquer ici : </w:t>
      </w:r>
      <w:hyperlink r:id="rId25">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E535C1" w:rsidRPr="00C94CF0" w14:paraId="2FDC6203" w14:textId="77777777" w:rsidTr="422EF173">
        <w:trPr>
          <w:trHeight w:val="5763"/>
        </w:trPr>
        <w:tc>
          <w:tcPr>
            <w:tcW w:w="8494" w:type="dxa"/>
            <w:gridSpan w:val="4"/>
            <w:tcBorders>
              <w:bottom w:val="single" w:sz="4" w:space="0" w:color="auto"/>
            </w:tcBorders>
            <w:vAlign w:val="center"/>
          </w:tcPr>
          <w:p w14:paraId="36273BEE" w14:textId="77777777" w:rsidR="00E535C1" w:rsidRPr="00C94CF0" w:rsidRDefault="00E535C1" w:rsidP="003C61E4">
            <w:pPr>
              <w:spacing w:after="200"/>
              <w:jc w:val="both"/>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3C61E4">
            <w:pPr>
              <w:spacing w:after="200"/>
              <w:jc w:val="both"/>
              <w:rPr>
                <w:sz w:val="16"/>
                <w:szCs w:val="16"/>
              </w:rPr>
            </w:pPr>
            <w:r w:rsidRPr="422EF173">
              <w:rPr>
                <w:b/>
                <w:bCs/>
                <w:sz w:val="16"/>
                <w:szCs w:val="16"/>
              </w:rPr>
              <w:t xml:space="preserve">NOM(S) DE FAMILLE </w:t>
            </w:r>
            <w:r w:rsidRPr="422EF173">
              <w:rPr>
                <w:rStyle w:val="Appelnotedebasdep"/>
                <w:b/>
                <w:bCs/>
                <w:sz w:val="16"/>
                <w:szCs w:val="16"/>
              </w:rPr>
              <w:footnoteReference w:id="12"/>
            </w:r>
            <w:r w:rsidRPr="00C94CF0">
              <w:rPr>
                <w:b/>
                <w:bCs/>
                <w:sz w:val="16"/>
                <w:szCs w:val="16"/>
              </w:rPr>
              <w:fldChar w:fldCharType="begin"/>
            </w:r>
            <w:r w:rsidRPr="422EF173">
              <w:rPr>
                <w:b/>
                <w:bCs/>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3C61E4">
            <w:pPr>
              <w:spacing w:after="200"/>
              <w:jc w:val="both"/>
              <w:rPr>
                <w:sz w:val="16"/>
                <w:szCs w:val="16"/>
              </w:rPr>
            </w:pPr>
            <w:r w:rsidRPr="00C94CF0">
              <w:rPr>
                <w:b/>
                <w:sz w:val="16"/>
                <w:szCs w:val="16"/>
              </w:rPr>
              <w:t xml:space="preserve">PRÉNOM(S) </w:t>
            </w:r>
          </w:p>
          <w:p w14:paraId="1376E546" w14:textId="77777777" w:rsidR="00E535C1" w:rsidRPr="00C94CF0" w:rsidRDefault="00E535C1" w:rsidP="003C61E4">
            <w:pPr>
              <w:spacing w:after="200"/>
              <w:jc w:val="both"/>
              <w:rPr>
                <w:b/>
                <w:sz w:val="16"/>
                <w:szCs w:val="16"/>
              </w:rPr>
            </w:pPr>
            <w:r w:rsidRPr="00C94CF0">
              <w:rPr>
                <w:b/>
                <w:sz w:val="16"/>
                <w:szCs w:val="16"/>
              </w:rPr>
              <w:t>DATE DE NAISSANCE</w:t>
            </w:r>
          </w:p>
          <w:p w14:paraId="53466DBE" w14:textId="77777777" w:rsidR="00E535C1" w:rsidRPr="00C94CF0" w:rsidRDefault="00E535C1" w:rsidP="003C61E4">
            <w:pPr>
              <w:spacing w:after="200"/>
              <w:jc w:val="both"/>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3C61E4">
            <w:pPr>
              <w:spacing w:after="200"/>
              <w:jc w:val="both"/>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3C61E4">
            <w:pPr>
              <w:spacing w:after="200"/>
              <w:jc w:val="both"/>
              <w:rPr>
                <w:b/>
                <w:sz w:val="16"/>
                <w:szCs w:val="16"/>
              </w:rPr>
            </w:pPr>
            <w:r w:rsidRPr="422EF173">
              <w:rPr>
                <w:b/>
                <w:bCs/>
                <w:sz w:val="16"/>
                <w:szCs w:val="16"/>
              </w:rPr>
              <w:t>TYPE DE DOCUMENT D'IDENTITÉ</w:t>
            </w:r>
            <w:r w:rsidRPr="00C94CF0">
              <w:rPr>
                <w:b/>
                <w:sz w:val="16"/>
                <w:szCs w:val="16"/>
              </w:rPr>
              <w:br/>
            </w:r>
            <w:r w:rsidRPr="00C94CF0">
              <w:rPr>
                <w:b/>
                <w:sz w:val="16"/>
                <w:szCs w:val="16"/>
              </w:rPr>
              <w:tab/>
            </w:r>
            <w:r w:rsidRPr="422EF173">
              <w:rPr>
                <w:b/>
                <w:bCs/>
                <w:sz w:val="16"/>
                <w:szCs w:val="16"/>
              </w:rPr>
              <w:t>CARTE D'IDENTITÉ</w:t>
            </w:r>
            <w:r w:rsidRPr="00C94CF0">
              <w:rPr>
                <w:b/>
                <w:sz w:val="16"/>
                <w:szCs w:val="16"/>
              </w:rPr>
              <w:tab/>
            </w:r>
            <w:r w:rsidRPr="422EF173">
              <w:rPr>
                <w:b/>
                <w:bCs/>
                <w:sz w:val="16"/>
                <w:szCs w:val="16"/>
              </w:rPr>
              <w:t>PASSEPORT</w:t>
            </w:r>
            <w:r w:rsidRPr="00C94CF0">
              <w:rPr>
                <w:b/>
                <w:sz w:val="16"/>
                <w:szCs w:val="16"/>
              </w:rPr>
              <w:tab/>
            </w:r>
            <w:r w:rsidRPr="422EF173">
              <w:rPr>
                <w:b/>
                <w:bCs/>
                <w:sz w:val="16"/>
                <w:szCs w:val="16"/>
              </w:rPr>
              <w:t>PERMIS DE CONDUIRE</w:t>
            </w:r>
            <w:r w:rsidRPr="422EF173">
              <w:rPr>
                <w:rStyle w:val="Appelnotedebasdep"/>
                <w:b/>
                <w:bCs/>
                <w:sz w:val="16"/>
                <w:szCs w:val="16"/>
              </w:rPr>
              <w:footnoteReference w:id="13"/>
            </w:r>
            <w:r w:rsidRPr="00C94CF0">
              <w:rPr>
                <w:b/>
                <w:sz w:val="16"/>
                <w:szCs w:val="16"/>
              </w:rPr>
              <w:tab/>
            </w:r>
            <w:r w:rsidRPr="422EF173">
              <w:rPr>
                <w:b/>
                <w:bCs/>
                <w:sz w:val="16"/>
                <w:szCs w:val="16"/>
              </w:rPr>
              <w:t>AUTRE</w:t>
            </w:r>
            <w:r w:rsidRPr="422EF173">
              <w:rPr>
                <w:rStyle w:val="Appelnotedebasdep"/>
                <w:b/>
                <w:bCs/>
                <w:sz w:val="16"/>
                <w:szCs w:val="16"/>
              </w:rPr>
              <w:footnoteReference w:id="14"/>
            </w:r>
          </w:p>
          <w:p w14:paraId="0E5BE52C" w14:textId="77777777" w:rsidR="00E535C1" w:rsidRPr="00C94CF0" w:rsidRDefault="00E535C1" w:rsidP="003C61E4">
            <w:pPr>
              <w:spacing w:after="200"/>
              <w:jc w:val="both"/>
              <w:rPr>
                <w:sz w:val="16"/>
                <w:szCs w:val="16"/>
              </w:rPr>
            </w:pPr>
            <w:r w:rsidRPr="00C94CF0">
              <w:rPr>
                <w:b/>
                <w:sz w:val="16"/>
                <w:szCs w:val="16"/>
              </w:rPr>
              <w:t>PAYS ÉMETTEUR</w:t>
            </w:r>
          </w:p>
          <w:p w14:paraId="76738167" w14:textId="77777777" w:rsidR="00E535C1" w:rsidRPr="00C94CF0" w:rsidRDefault="00E535C1" w:rsidP="003C61E4">
            <w:pPr>
              <w:spacing w:after="200"/>
              <w:jc w:val="both"/>
              <w:rPr>
                <w:sz w:val="16"/>
                <w:szCs w:val="16"/>
              </w:rPr>
            </w:pPr>
            <w:r w:rsidRPr="00C94CF0">
              <w:rPr>
                <w:b/>
                <w:sz w:val="16"/>
                <w:szCs w:val="16"/>
              </w:rPr>
              <w:t>NUMÉRO DE DOCUMENT D'IDENTITÉ</w:t>
            </w:r>
          </w:p>
          <w:p w14:paraId="48384401" w14:textId="77777777" w:rsidR="00E535C1" w:rsidRPr="00C94CF0" w:rsidRDefault="00E535C1" w:rsidP="003C61E4">
            <w:pPr>
              <w:spacing w:after="200"/>
              <w:jc w:val="both"/>
              <w:rPr>
                <w:sz w:val="16"/>
                <w:szCs w:val="16"/>
              </w:rPr>
            </w:pPr>
            <w:r w:rsidRPr="422EF173">
              <w:rPr>
                <w:b/>
                <w:bCs/>
                <w:sz w:val="16"/>
                <w:szCs w:val="16"/>
              </w:rPr>
              <w:t>NUMÉRO D'IDENTIFICATION PERSONNEL</w:t>
            </w:r>
            <w:r w:rsidRPr="422EF173">
              <w:rPr>
                <w:rStyle w:val="Appelnotedebasdep"/>
                <w:b/>
                <w:bCs/>
                <w:sz w:val="16"/>
                <w:szCs w:val="16"/>
              </w:rPr>
              <w:footnoteReference w:id="15"/>
            </w:r>
          </w:p>
          <w:p w14:paraId="3195B04F" w14:textId="77777777" w:rsidR="00E535C1" w:rsidRPr="00C94CF0" w:rsidRDefault="00E535C1" w:rsidP="003C61E4">
            <w:pPr>
              <w:spacing w:after="200"/>
              <w:jc w:val="both"/>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3C61E4">
            <w:pPr>
              <w:spacing w:after="200"/>
              <w:jc w:val="both"/>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3C61E4">
            <w:pPr>
              <w:spacing w:after="200"/>
              <w:jc w:val="both"/>
              <w:rPr>
                <w:b/>
                <w:sz w:val="16"/>
                <w:szCs w:val="16"/>
              </w:rPr>
            </w:pPr>
            <w:r w:rsidRPr="422EF173">
              <w:rPr>
                <w:b/>
                <w:bCs/>
                <w:sz w:val="16"/>
                <w:szCs w:val="16"/>
              </w:rPr>
              <w:t xml:space="preserve">RÉGION </w:t>
            </w:r>
            <w:r w:rsidRPr="422EF173">
              <w:rPr>
                <w:rStyle w:val="Appelnotedebasdep"/>
                <w:b/>
                <w:bCs/>
                <w:sz w:val="16"/>
                <w:szCs w:val="16"/>
              </w:rPr>
              <w:footnoteReference w:id="16"/>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422EF173">
              <w:rPr>
                <w:b/>
                <w:bCs/>
                <w:sz w:val="16"/>
                <w:szCs w:val="16"/>
              </w:rPr>
              <w:t>PAYS</w:t>
            </w:r>
          </w:p>
          <w:p w14:paraId="0E3E1613" w14:textId="77777777" w:rsidR="00E535C1" w:rsidRPr="00C94CF0" w:rsidRDefault="00E535C1" w:rsidP="003C61E4">
            <w:pPr>
              <w:spacing w:after="200"/>
              <w:jc w:val="both"/>
              <w:rPr>
                <w:b/>
                <w:sz w:val="16"/>
                <w:szCs w:val="16"/>
              </w:rPr>
            </w:pPr>
            <w:r w:rsidRPr="00C94CF0">
              <w:rPr>
                <w:b/>
                <w:sz w:val="16"/>
                <w:szCs w:val="16"/>
              </w:rPr>
              <w:t>TÉLÉPHONE PRIVÉ</w:t>
            </w:r>
          </w:p>
          <w:p w14:paraId="7EE199F6" w14:textId="77777777" w:rsidR="00E535C1" w:rsidRPr="00C94CF0" w:rsidRDefault="00E535C1" w:rsidP="003C61E4">
            <w:pPr>
              <w:spacing w:after="200"/>
              <w:jc w:val="both"/>
              <w:rPr>
                <w:b/>
                <w:sz w:val="18"/>
                <w:szCs w:val="18"/>
                <w:u w:val="single"/>
              </w:rPr>
            </w:pPr>
            <w:r w:rsidRPr="00C94CF0">
              <w:rPr>
                <w:b/>
                <w:sz w:val="16"/>
                <w:szCs w:val="16"/>
              </w:rPr>
              <w:t>COURRIEL PRIVÉ</w:t>
            </w:r>
          </w:p>
        </w:tc>
      </w:tr>
      <w:tr w:rsidR="00E535C1" w:rsidRPr="00C94CF0" w14:paraId="48FF1F6C" w14:textId="77777777" w:rsidTr="422EF173">
        <w:trPr>
          <w:trHeight w:val="493"/>
        </w:trPr>
        <w:tc>
          <w:tcPr>
            <w:tcW w:w="4378" w:type="dxa"/>
            <w:gridSpan w:val="2"/>
            <w:tcBorders>
              <w:top w:val="single" w:sz="4" w:space="0" w:color="auto"/>
            </w:tcBorders>
            <w:vAlign w:val="center"/>
          </w:tcPr>
          <w:p w14:paraId="34A8D971" w14:textId="77777777" w:rsidR="00E535C1" w:rsidRPr="00C94CF0" w:rsidRDefault="00E535C1" w:rsidP="003C61E4">
            <w:pPr>
              <w:spacing w:after="200"/>
              <w:jc w:val="both"/>
              <w:rPr>
                <w:b/>
                <w:bCs/>
                <w:sz w:val="18"/>
                <w:szCs w:val="18"/>
              </w:rPr>
            </w:pPr>
            <w:r w:rsidRPr="00C94CF0">
              <w:rPr>
                <w:b/>
              </w:rPr>
              <w:t>II. DONNÉES COMMERCIALES</w:t>
            </w:r>
            <w:r w:rsidRPr="00C94CF0">
              <w:rPr>
                <w:b/>
                <w:sz w:val="18"/>
                <w:szCs w:val="18"/>
              </w:rPr>
              <w:tab/>
            </w:r>
          </w:p>
        </w:tc>
        <w:tc>
          <w:tcPr>
            <w:tcW w:w="4116" w:type="dxa"/>
            <w:gridSpan w:val="2"/>
            <w:tcBorders>
              <w:top w:val="single" w:sz="4" w:space="0" w:color="auto"/>
            </w:tcBorders>
          </w:tcPr>
          <w:p w14:paraId="4CAAA169" w14:textId="77777777" w:rsidR="00E535C1" w:rsidRPr="00C94CF0" w:rsidRDefault="00E535C1" w:rsidP="003C61E4">
            <w:pPr>
              <w:jc w:val="both"/>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422EF173">
        <w:trPr>
          <w:trHeight w:val="2330"/>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3C61E4">
            <w:pPr>
              <w:spacing w:after="200"/>
              <w:jc w:val="both"/>
              <w:rPr>
                <w:bCs/>
                <w:sz w:val="16"/>
                <w:szCs w:val="16"/>
              </w:rPr>
            </w:pPr>
            <w:r w:rsidRPr="00C94CF0">
              <w:rPr>
                <w:bCs/>
                <w:sz w:val="16"/>
                <w:szCs w:val="16"/>
              </w:rPr>
              <w:lastRenderedPageBreak/>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de l'UE?</w:t>
            </w:r>
          </w:p>
          <w:p w14:paraId="0ECB2A96" w14:textId="77777777" w:rsidR="00E535C1" w:rsidRPr="00C94CF0" w:rsidRDefault="00E535C1" w:rsidP="003C61E4">
            <w:pPr>
              <w:tabs>
                <w:tab w:val="left" w:pos="426"/>
                <w:tab w:val="left" w:pos="1276"/>
              </w:tabs>
              <w:spacing w:after="200"/>
              <w:jc w:val="both"/>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3C61E4">
            <w:pPr>
              <w:spacing w:before="120" w:after="120"/>
              <w:jc w:val="both"/>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3C61E4">
            <w:pPr>
              <w:spacing w:before="120" w:after="120"/>
              <w:jc w:val="both"/>
              <w:rPr>
                <w:b/>
                <w:sz w:val="16"/>
                <w:szCs w:val="16"/>
              </w:rPr>
            </w:pPr>
            <w:r w:rsidRPr="00C94CF0">
              <w:rPr>
                <w:b/>
                <w:sz w:val="16"/>
                <w:szCs w:val="16"/>
              </w:rPr>
              <w:t>NUMÉRO DE TVA</w:t>
            </w:r>
          </w:p>
          <w:p w14:paraId="074F64AA" w14:textId="77777777" w:rsidR="00E535C1" w:rsidRPr="00B617FD" w:rsidRDefault="00E535C1" w:rsidP="003C61E4">
            <w:pPr>
              <w:spacing w:before="120" w:after="120"/>
              <w:jc w:val="both"/>
              <w:rPr>
                <w:b/>
                <w:sz w:val="16"/>
                <w:szCs w:val="16"/>
              </w:rPr>
            </w:pPr>
            <w:r w:rsidRPr="00C94CF0">
              <w:rPr>
                <w:b/>
                <w:sz w:val="16"/>
                <w:szCs w:val="16"/>
              </w:rPr>
              <w:t>NUMÉRO D'ENREGISTREMENT</w:t>
            </w:r>
          </w:p>
          <w:p w14:paraId="0BD58CB3" w14:textId="77777777" w:rsidR="00E535C1" w:rsidRPr="00C94CF0" w:rsidRDefault="00E535C1" w:rsidP="003C61E4">
            <w:pPr>
              <w:spacing w:before="120" w:after="120"/>
              <w:jc w:val="both"/>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153" w:type="dxa"/>
            <w:tcBorders>
              <w:top w:val="single" w:sz="4" w:space="0" w:color="auto"/>
              <w:bottom w:val="single" w:sz="4" w:space="0" w:color="auto"/>
            </w:tcBorders>
          </w:tcPr>
          <w:p w14:paraId="1A8378AF" w14:textId="77777777" w:rsidR="00E535C1" w:rsidRPr="00C94CF0" w:rsidRDefault="00E535C1" w:rsidP="003C61E4">
            <w:pPr>
              <w:tabs>
                <w:tab w:val="left" w:pos="2983"/>
              </w:tabs>
              <w:spacing w:after="200"/>
              <w:jc w:val="both"/>
              <w:rPr>
                <w:b/>
                <w:sz w:val="18"/>
                <w:szCs w:val="18"/>
              </w:rPr>
            </w:pPr>
          </w:p>
        </w:tc>
      </w:tr>
      <w:tr w:rsidR="00E535C1" w:rsidRPr="00C94CF0" w14:paraId="50403EBC" w14:textId="77777777" w:rsidTr="422EF173">
        <w:trPr>
          <w:trHeight w:val="698"/>
        </w:trPr>
        <w:tc>
          <w:tcPr>
            <w:tcW w:w="2426" w:type="dxa"/>
            <w:tcBorders>
              <w:top w:val="single" w:sz="4" w:space="0" w:color="auto"/>
              <w:right w:val="single" w:sz="4" w:space="0" w:color="auto"/>
            </w:tcBorders>
          </w:tcPr>
          <w:p w14:paraId="2B5F90CC" w14:textId="77777777" w:rsidR="00E535C1" w:rsidRPr="00C94CF0" w:rsidRDefault="00E535C1" w:rsidP="003C61E4">
            <w:pPr>
              <w:spacing w:before="120" w:after="120"/>
              <w:jc w:val="both"/>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3C61E4">
            <w:pPr>
              <w:spacing w:before="120" w:after="120"/>
              <w:jc w:val="both"/>
              <w:rPr>
                <w:b/>
                <w:sz w:val="16"/>
                <w:szCs w:val="16"/>
              </w:rPr>
            </w:pPr>
            <w:r w:rsidRPr="00C94CF0">
              <w:rPr>
                <w:b/>
                <w:sz w:val="16"/>
                <w:szCs w:val="16"/>
              </w:rPr>
              <w:t>SIGNATURE</w:t>
            </w:r>
          </w:p>
        </w:tc>
        <w:tc>
          <w:tcPr>
            <w:tcW w:w="3153" w:type="dxa"/>
            <w:tcBorders>
              <w:top w:val="single" w:sz="4" w:space="0" w:color="auto"/>
              <w:left w:val="nil"/>
              <w:bottom w:val="single" w:sz="4" w:space="0" w:color="auto"/>
            </w:tcBorders>
          </w:tcPr>
          <w:p w14:paraId="74D2A63C" w14:textId="77777777" w:rsidR="00E535C1" w:rsidRPr="00C94CF0" w:rsidRDefault="00E535C1" w:rsidP="003C61E4">
            <w:pPr>
              <w:tabs>
                <w:tab w:val="left" w:pos="2983"/>
              </w:tabs>
              <w:jc w:val="both"/>
              <w:rPr>
                <w:b/>
                <w:sz w:val="18"/>
                <w:szCs w:val="18"/>
              </w:rPr>
            </w:pPr>
          </w:p>
        </w:tc>
      </w:tr>
    </w:tbl>
    <w:p w14:paraId="4BB3A4B6" w14:textId="77777777" w:rsidR="00E535C1" w:rsidRPr="006542C5" w:rsidRDefault="00E535C1" w:rsidP="003C61E4">
      <w:pPr>
        <w:pStyle w:val="Titre3"/>
        <w:jc w:val="both"/>
        <w:rPr>
          <w:lang w:val="fr-BE"/>
        </w:rPr>
      </w:pPr>
      <w:bookmarkStart w:id="182" w:name="_Toc51592067"/>
      <w:bookmarkStart w:id="183" w:name="_Toc52268499"/>
      <w:bookmarkStart w:id="184" w:name="_Toc180099054"/>
      <w:bookmarkEnd w:id="181"/>
      <w:r w:rsidRPr="52631CAD">
        <w:rPr>
          <w:lang w:val="fr-BE"/>
        </w:rPr>
        <w:t>Entité de droit privé/public ayant une forme juridique</w:t>
      </w:r>
      <w:bookmarkEnd w:id="182"/>
      <w:bookmarkEnd w:id="183"/>
      <w:bookmarkEnd w:id="184"/>
    </w:p>
    <w:p w14:paraId="40DC05F6" w14:textId="77777777" w:rsidR="007D0B42" w:rsidRPr="00D450F6" w:rsidRDefault="007D0B42" w:rsidP="003C61E4">
      <w:pPr>
        <w:jc w:val="both"/>
      </w:pPr>
      <w:bookmarkStart w:id="185" w:name="_Hlk52268009"/>
      <w:r>
        <w:t xml:space="preserve">Pour remplir la fiche, veuillez cliquer ici : </w:t>
      </w:r>
      <w:hyperlink r:id="rId26">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422EF173">
        <w:trPr>
          <w:trHeight w:val="5763"/>
        </w:trPr>
        <w:tc>
          <w:tcPr>
            <w:tcW w:w="8494" w:type="dxa"/>
            <w:gridSpan w:val="2"/>
            <w:tcBorders>
              <w:bottom w:val="single" w:sz="4" w:space="0" w:color="auto"/>
            </w:tcBorders>
            <w:vAlign w:val="center"/>
          </w:tcPr>
          <w:p w14:paraId="5B98177E" w14:textId="77777777" w:rsidR="00E535C1" w:rsidRPr="00C94CF0" w:rsidRDefault="00E535C1" w:rsidP="003C61E4">
            <w:pPr>
              <w:spacing w:after="200"/>
              <w:jc w:val="both"/>
              <w:rPr>
                <w:sz w:val="16"/>
                <w:szCs w:val="16"/>
              </w:rPr>
            </w:pPr>
            <w:r w:rsidRPr="422EF173">
              <w:rPr>
                <w:b/>
                <w:bCs/>
                <w:sz w:val="18"/>
                <w:szCs w:val="18"/>
                <w:u w:val="single"/>
              </w:rPr>
              <w:br w:type="page"/>
            </w:r>
            <w:r w:rsidRPr="422EF173">
              <w:rPr>
                <w:b/>
                <w:bCs/>
                <w:sz w:val="16"/>
                <w:szCs w:val="16"/>
              </w:rPr>
              <w:t>NOM OFFICIEL</w:t>
            </w:r>
            <w:r w:rsidRPr="422EF173">
              <w:rPr>
                <w:rStyle w:val="Appelnotedebasdep"/>
                <w:b/>
                <w:bCs/>
                <w:sz w:val="16"/>
                <w:szCs w:val="16"/>
              </w:rPr>
              <w:footnoteReference w:id="17"/>
            </w:r>
            <w:r>
              <w:rPr>
                <w:b/>
                <w:sz w:val="16"/>
                <w:szCs w:val="16"/>
              </w:rPr>
              <w:br/>
            </w:r>
            <w:r>
              <w:rPr>
                <w:b/>
                <w:sz w:val="16"/>
                <w:szCs w:val="16"/>
              </w:rPr>
              <w:br/>
            </w:r>
            <w:r w:rsidRPr="422EF173">
              <w:rPr>
                <w:b/>
                <w:bCs/>
                <w:sz w:val="16"/>
                <w:szCs w:val="16"/>
              </w:rPr>
              <w:t>NOM COMMERCIAL</w:t>
            </w:r>
            <w:r>
              <w:rPr>
                <w:b/>
                <w:sz w:val="16"/>
                <w:szCs w:val="16"/>
              </w:rPr>
              <w:br/>
            </w:r>
            <w:r w:rsidRPr="422EF173">
              <w:rPr>
                <w:b/>
                <w:bCs/>
                <w:sz w:val="16"/>
                <w:szCs w:val="16"/>
              </w:rPr>
              <w:t xml:space="preserve">(si différent) </w:t>
            </w:r>
            <w:r w:rsidRPr="00C94CF0">
              <w:rPr>
                <w:b/>
                <w:bCs/>
                <w:sz w:val="16"/>
                <w:szCs w:val="16"/>
              </w:rPr>
              <w:fldChar w:fldCharType="begin"/>
            </w:r>
            <w:r w:rsidRPr="422EF173">
              <w:rPr>
                <w:b/>
                <w:bCs/>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3C61E4">
            <w:pPr>
              <w:spacing w:after="200"/>
              <w:jc w:val="both"/>
              <w:rPr>
                <w:b/>
                <w:sz w:val="16"/>
                <w:szCs w:val="16"/>
              </w:rPr>
            </w:pPr>
            <w:r w:rsidRPr="00F07F7F">
              <w:rPr>
                <w:b/>
                <w:sz w:val="16"/>
                <w:szCs w:val="16"/>
              </w:rPr>
              <w:t>ABRÉVIATION</w:t>
            </w:r>
          </w:p>
          <w:p w14:paraId="073FBD4E" w14:textId="77777777" w:rsidR="00E535C1" w:rsidRDefault="00E535C1" w:rsidP="003C61E4">
            <w:pPr>
              <w:spacing w:after="200"/>
              <w:jc w:val="both"/>
              <w:rPr>
                <w:b/>
                <w:sz w:val="16"/>
                <w:szCs w:val="16"/>
              </w:rPr>
            </w:pPr>
            <w:r>
              <w:rPr>
                <w:b/>
                <w:sz w:val="16"/>
                <w:szCs w:val="16"/>
              </w:rPr>
              <w:t>FORME JURIDIQUE</w:t>
            </w:r>
          </w:p>
          <w:p w14:paraId="334E1ECC" w14:textId="77777777" w:rsidR="00E535C1" w:rsidRPr="00553178" w:rsidRDefault="00E535C1" w:rsidP="003C61E4">
            <w:pPr>
              <w:tabs>
                <w:tab w:val="left" w:pos="2268"/>
              </w:tabs>
              <w:jc w:val="both"/>
              <w:rPr>
                <w:b/>
                <w:sz w:val="16"/>
                <w:szCs w:val="16"/>
              </w:rPr>
            </w:pPr>
            <w:r w:rsidRPr="00553178">
              <w:rPr>
                <w:b/>
                <w:sz w:val="16"/>
                <w:szCs w:val="16"/>
              </w:rPr>
              <w:t>TYPE</w:t>
            </w:r>
            <w:r>
              <w:rPr>
                <w:b/>
                <w:sz w:val="16"/>
                <w:szCs w:val="16"/>
              </w:rPr>
              <w:tab/>
              <w:t>A BUT LUCRATIF</w:t>
            </w:r>
          </w:p>
          <w:p w14:paraId="57003A32" w14:textId="77777777" w:rsidR="00E535C1" w:rsidRDefault="00E535C1" w:rsidP="003C61E4">
            <w:pPr>
              <w:tabs>
                <w:tab w:val="left" w:pos="2268"/>
                <w:tab w:val="left" w:pos="4536"/>
                <w:tab w:val="left" w:pos="5387"/>
                <w:tab w:val="left" w:pos="6096"/>
              </w:tabs>
              <w:spacing w:after="200"/>
              <w:jc w:val="both"/>
              <w:rPr>
                <w:b/>
                <w:sz w:val="16"/>
                <w:szCs w:val="16"/>
              </w:rPr>
            </w:pPr>
            <w:r w:rsidRPr="422EF173">
              <w:rPr>
                <w:b/>
                <w:bCs/>
                <w:sz w:val="16"/>
                <w:szCs w:val="16"/>
              </w:rPr>
              <w:t>D'ORGANISATION</w:t>
            </w:r>
            <w:r>
              <w:rPr>
                <w:b/>
                <w:sz w:val="16"/>
                <w:szCs w:val="16"/>
              </w:rPr>
              <w:tab/>
            </w:r>
            <w:r w:rsidRPr="422EF173">
              <w:rPr>
                <w:b/>
                <w:bCs/>
                <w:sz w:val="16"/>
                <w:szCs w:val="16"/>
              </w:rPr>
              <w:t>SANS BUT LUCRATIF</w:t>
            </w:r>
            <w:r>
              <w:rPr>
                <w:b/>
                <w:sz w:val="16"/>
                <w:szCs w:val="16"/>
              </w:rPr>
              <w:tab/>
            </w:r>
            <w:r w:rsidRPr="422EF173">
              <w:rPr>
                <w:b/>
                <w:bCs/>
                <w:sz w:val="16"/>
                <w:szCs w:val="16"/>
              </w:rPr>
              <w:t>ONG</w:t>
            </w:r>
            <w:r w:rsidRPr="422EF173">
              <w:rPr>
                <w:rStyle w:val="Appelnotedebasdep"/>
                <w:b/>
                <w:bCs/>
                <w:sz w:val="16"/>
                <w:szCs w:val="16"/>
              </w:rPr>
              <w:footnoteReference w:id="18"/>
            </w:r>
            <w:r>
              <w:rPr>
                <w:rFonts w:ascii="Calibri,Bold" w:hAnsi="Calibri,Bold" w:cs="Calibri,Bold"/>
                <w:b/>
                <w:bCs/>
                <w:sz w:val="15"/>
                <w:szCs w:val="15"/>
              </w:rPr>
              <w:tab/>
            </w:r>
            <w:r w:rsidRPr="422EF173">
              <w:rPr>
                <w:b/>
                <w:bCs/>
                <w:sz w:val="16"/>
                <w:szCs w:val="16"/>
              </w:rPr>
              <w:t>OUI</w:t>
            </w:r>
            <w:r>
              <w:rPr>
                <w:b/>
                <w:sz w:val="16"/>
                <w:szCs w:val="16"/>
              </w:rPr>
              <w:tab/>
            </w:r>
            <w:r w:rsidRPr="422EF173">
              <w:rPr>
                <w:b/>
                <w:bCs/>
                <w:sz w:val="16"/>
                <w:szCs w:val="16"/>
              </w:rPr>
              <w:t>NON</w:t>
            </w:r>
            <w:r>
              <w:rPr>
                <w:b/>
                <w:sz w:val="16"/>
                <w:szCs w:val="16"/>
              </w:rPr>
              <w:br/>
            </w:r>
            <w:r>
              <w:rPr>
                <w:b/>
                <w:sz w:val="16"/>
                <w:szCs w:val="16"/>
              </w:rPr>
              <w:br/>
            </w:r>
            <w:r w:rsidRPr="422EF173">
              <w:rPr>
                <w:b/>
                <w:bCs/>
                <w:sz w:val="16"/>
                <w:szCs w:val="16"/>
              </w:rPr>
              <w:t>NUMÉRO DE REGISTRE PRINCIPAL</w:t>
            </w:r>
            <w:r w:rsidRPr="422EF173">
              <w:rPr>
                <w:rStyle w:val="Appelnotedebasdep"/>
                <w:b/>
                <w:bCs/>
                <w:sz w:val="16"/>
                <w:szCs w:val="16"/>
              </w:rPr>
              <w:footnoteReference w:id="19"/>
            </w:r>
          </w:p>
          <w:p w14:paraId="3EC571F2" w14:textId="77777777" w:rsidR="00E535C1" w:rsidRPr="00F07F7F" w:rsidRDefault="00E535C1" w:rsidP="003C61E4">
            <w:pPr>
              <w:jc w:val="both"/>
              <w:rPr>
                <w:b/>
                <w:sz w:val="16"/>
                <w:szCs w:val="16"/>
              </w:rPr>
            </w:pPr>
            <w:r w:rsidRPr="00F07F7F">
              <w:rPr>
                <w:b/>
                <w:sz w:val="16"/>
                <w:szCs w:val="16"/>
              </w:rPr>
              <w:t>NUMÉRO DE REGISTRE SECONDAIRE</w:t>
            </w:r>
          </w:p>
          <w:p w14:paraId="37B12C54" w14:textId="77777777" w:rsidR="00E535C1" w:rsidRDefault="00E535C1" w:rsidP="003C61E4">
            <w:pPr>
              <w:tabs>
                <w:tab w:val="left" w:pos="3828"/>
                <w:tab w:val="left" w:pos="5670"/>
              </w:tabs>
              <w:spacing w:after="200"/>
              <w:jc w:val="both"/>
              <w:rPr>
                <w:b/>
                <w:sz w:val="16"/>
                <w:szCs w:val="16"/>
              </w:rPr>
            </w:pPr>
            <w:r w:rsidRPr="00F07F7F">
              <w:rPr>
                <w:b/>
                <w:sz w:val="16"/>
                <w:szCs w:val="16"/>
              </w:rPr>
              <w:t>(le cas échéant)</w:t>
            </w:r>
          </w:p>
          <w:p w14:paraId="22FE5D12" w14:textId="77777777" w:rsidR="00E535C1" w:rsidRPr="00C94CF0" w:rsidRDefault="00E535C1" w:rsidP="003C61E4">
            <w:pPr>
              <w:tabs>
                <w:tab w:val="left" w:pos="3828"/>
                <w:tab w:val="left" w:pos="5670"/>
              </w:tabs>
              <w:spacing w:after="200"/>
              <w:jc w:val="both"/>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3C61E4">
            <w:pPr>
              <w:tabs>
                <w:tab w:val="left" w:pos="3969"/>
                <w:tab w:val="left" w:pos="4536"/>
                <w:tab w:val="left" w:pos="5245"/>
              </w:tabs>
              <w:spacing w:after="200"/>
              <w:jc w:val="both"/>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3C61E4">
            <w:pPr>
              <w:spacing w:after="200"/>
              <w:jc w:val="both"/>
              <w:rPr>
                <w:b/>
                <w:sz w:val="16"/>
                <w:szCs w:val="16"/>
              </w:rPr>
            </w:pPr>
            <w:r w:rsidRPr="00F07F7F">
              <w:rPr>
                <w:b/>
                <w:sz w:val="16"/>
                <w:szCs w:val="16"/>
              </w:rPr>
              <w:t>NUMÉRO DE TVA</w:t>
            </w:r>
          </w:p>
          <w:p w14:paraId="3BFD8804" w14:textId="77777777" w:rsidR="00E535C1" w:rsidRPr="00C94CF0" w:rsidRDefault="00E535C1" w:rsidP="003C61E4">
            <w:pPr>
              <w:spacing w:after="200"/>
              <w:jc w:val="both"/>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3C61E4">
            <w:pPr>
              <w:tabs>
                <w:tab w:val="left" w:pos="2127"/>
                <w:tab w:val="left" w:pos="5103"/>
              </w:tabs>
              <w:spacing w:after="200"/>
              <w:jc w:val="both"/>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3C61E4">
            <w:pPr>
              <w:tabs>
                <w:tab w:val="left" w:pos="5670"/>
              </w:tabs>
              <w:spacing w:after="200"/>
              <w:jc w:val="both"/>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3C61E4">
            <w:pPr>
              <w:spacing w:after="200"/>
              <w:jc w:val="both"/>
              <w:rPr>
                <w:b/>
                <w:sz w:val="18"/>
                <w:szCs w:val="18"/>
                <w:u w:val="single"/>
              </w:rPr>
            </w:pPr>
            <w:r w:rsidRPr="00C94CF0">
              <w:rPr>
                <w:b/>
                <w:sz w:val="16"/>
                <w:szCs w:val="16"/>
              </w:rPr>
              <w:t>COURRIEL</w:t>
            </w:r>
          </w:p>
        </w:tc>
      </w:tr>
      <w:tr w:rsidR="00E535C1" w:rsidRPr="00C94CF0" w14:paraId="5DF52FE8" w14:textId="77777777" w:rsidTr="422EF173">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3C61E4">
            <w:pPr>
              <w:spacing w:before="120" w:after="120"/>
              <w:jc w:val="both"/>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3C61E4">
            <w:pPr>
              <w:tabs>
                <w:tab w:val="left" w:pos="2983"/>
              </w:tabs>
              <w:jc w:val="both"/>
              <w:rPr>
                <w:b/>
                <w:sz w:val="18"/>
                <w:szCs w:val="18"/>
              </w:rPr>
            </w:pPr>
            <w:r>
              <w:rPr>
                <w:b/>
                <w:sz w:val="16"/>
                <w:szCs w:val="16"/>
              </w:rPr>
              <w:t>CACHET</w:t>
            </w:r>
          </w:p>
        </w:tc>
      </w:tr>
      <w:tr w:rsidR="00E535C1" w:rsidRPr="00C94CF0" w14:paraId="48DEB3C9" w14:textId="77777777" w:rsidTr="422EF173">
        <w:trPr>
          <w:trHeight w:val="1871"/>
        </w:trPr>
        <w:tc>
          <w:tcPr>
            <w:tcW w:w="3227" w:type="dxa"/>
            <w:tcBorders>
              <w:top w:val="single" w:sz="4" w:space="0" w:color="auto"/>
              <w:right w:val="single" w:sz="4" w:space="0" w:color="auto"/>
            </w:tcBorders>
          </w:tcPr>
          <w:p w14:paraId="223BC0DB" w14:textId="77777777" w:rsidR="00E535C1" w:rsidRDefault="00E535C1" w:rsidP="003C61E4">
            <w:pPr>
              <w:spacing w:before="120" w:after="120"/>
              <w:jc w:val="both"/>
              <w:rPr>
                <w:b/>
                <w:sz w:val="16"/>
                <w:szCs w:val="16"/>
              </w:rPr>
            </w:pPr>
            <w:r w:rsidRPr="00347F42">
              <w:rPr>
                <w:b/>
                <w:sz w:val="16"/>
                <w:szCs w:val="16"/>
              </w:rPr>
              <w:lastRenderedPageBreak/>
              <w:t>SIGNATURE DU REPRÉSENTANT AUTORISÉ</w:t>
            </w:r>
          </w:p>
          <w:p w14:paraId="696268C6" w14:textId="77777777" w:rsidR="00E535C1" w:rsidRPr="00C94CF0" w:rsidRDefault="00E535C1" w:rsidP="003C61E4">
            <w:pPr>
              <w:spacing w:before="120" w:after="120"/>
              <w:jc w:val="both"/>
              <w:rPr>
                <w:b/>
                <w:sz w:val="16"/>
                <w:szCs w:val="16"/>
              </w:rPr>
            </w:pPr>
          </w:p>
        </w:tc>
        <w:tc>
          <w:tcPr>
            <w:tcW w:w="5267" w:type="dxa"/>
            <w:vMerge/>
          </w:tcPr>
          <w:p w14:paraId="7F5A5E40" w14:textId="77777777" w:rsidR="00E535C1" w:rsidRPr="00C94CF0" w:rsidRDefault="00E535C1" w:rsidP="003C61E4">
            <w:pPr>
              <w:tabs>
                <w:tab w:val="left" w:pos="2983"/>
              </w:tabs>
              <w:jc w:val="both"/>
              <w:rPr>
                <w:b/>
                <w:sz w:val="18"/>
                <w:szCs w:val="18"/>
              </w:rPr>
            </w:pPr>
          </w:p>
        </w:tc>
      </w:tr>
    </w:tbl>
    <w:p w14:paraId="0AAC54CD" w14:textId="5C7A663A" w:rsidR="00E535C1" w:rsidRDefault="00E535C1" w:rsidP="003C61E4">
      <w:pPr>
        <w:spacing w:after="0" w:line="240" w:lineRule="auto"/>
        <w:jc w:val="both"/>
        <w:rPr>
          <w:rFonts w:ascii="Calibri" w:hAnsi="Calibri" w:cs="Calibri-Bold"/>
          <w:b/>
          <w:bCs/>
          <w:sz w:val="24"/>
          <w:szCs w:val="24"/>
          <w:lang w:val="en-US"/>
        </w:rPr>
      </w:pPr>
      <w:bookmarkStart w:id="186" w:name="_Toc51592068"/>
      <w:bookmarkEnd w:id="185"/>
    </w:p>
    <w:p w14:paraId="103DF87E" w14:textId="77777777" w:rsidR="00E535C1" w:rsidRDefault="00E535C1" w:rsidP="003C61E4">
      <w:pPr>
        <w:pStyle w:val="Titre3"/>
        <w:jc w:val="both"/>
      </w:pPr>
      <w:bookmarkStart w:id="187" w:name="_Toc52268500"/>
      <w:bookmarkStart w:id="188" w:name="_Toc180099055"/>
      <w:r>
        <w:t>E</w:t>
      </w:r>
      <w:r w:rsidRPr="008A70C6">
        <w:t>ntité de droit publi</w:t>
      </w:r>
      <w:r>
        <w:t>c</w:t>
      </w:r>
      <w:bookmarkEnd w:id="186"/>
      <w:r>
        <w:rPr>
          <w:rStyle w:val="Appelnotedebasdep"/>
        </w:rPr>
        <w:footnoteReference w:id="20"/>
      </w:r>
      <w:bookmarkEnd w:id="187"/>
      <w:bookmarkEnd w:id="188"/>
    </w:p>
    <w:p w14:paraId="4B29CDD3" w14:textId="0409AA25" w:rsidR="0014322D" w:rsidRPr="00D450F6" w:rsidRDefault="0014322D" w:rsidP="003C61E4">
      <w:pPr>
        <w:jc w:val="both"/>
      </w:pPr>
      <w:bookmarkStart w:id="189" w:name="_Hlk52268028"/>
      <w:r>
        <w:t xml:space="preserve">Pour remplir la fiche, veuillez cliquer ici : </w:t>
      </w:r>
      <w:hyperlink r:id="rId27">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422EF173">
        <w:trPr>
          <w:trHeight w:val="5763"/>
        </w:trPr>
        <w:tc>
          <w:tcPr>
            <w:tcW w:w="8494" w:type="dxa"/>
            <w:gridSpan w:val="2"/>
            <w:tcBorders>
              <w:bottom w:val="single" w:sz="4" w:space="0" w:color="auto"/>
            </w:tcBorders>
            <w:vAlign w:val="center"/>
          </w:tcPr>
          <w:p w14:paraId="31448134" w14:textId="77777777" w:rsidR="00E535C1" w:rsidRPr="00C94CF0" w:rsidRDefault="00E535C1" w:rsidP="003C61E4">
            <w:pPr>
              <w:spacing w:after="200"/>
              <w:jc w:val="both"/>
              <w:rPr>
                <w:sz w:val="16"/>
                <w:szCs w:val="16"/>
              </w:rPr>
            </w:pPr>
            <w:r w:rsidRPr="422EF173">
              <w:rPr>
                <w:b/>
                <w:bCs/>
                <w:sz w:val="18"/>
                <w:szCs w:val="18"/>
                <w:u w:val="single"/>
              </w:rPr>
              <w:br w:type="page"/>
            </w:r>
            <w:r w:rsidRPr="422EF173">
              <w:rPr>
                <w:b/>
                <w:bCs/>
                <w:sz w:val="16"/>
                <w:szCs w:val="16"/>
              </w:rPr>
              <w:t>NOM OFFICIEL</w:t>
            </w:r>
            <w:r w:rsidRPr="422EF173">
              <w:rPr>
                <w:rStyle w:val="Appelnotedebasdep"/>
                <w:b/>
                <w:bCs/>
                <w:sz w:val="16"/>
                <w:szCs w:val="16"/>
              </w:rPr>
              <w:footnoteReference w:id="21"/>
            </w:r>
            <w:r>
              <w:rPr>
                <w:b/>
                <w:sz w:val="16"/>
                <w:szCs w:val="16"/>
              </w:rPr>
              <w:br/>
            </w:r>
            <w:r w:rsidRPr="00C94CF0">
              <w:rPr>
                <w:b/>
                <w:bCs/>
                <w:sz w:val="16"/>
                <w:szCs w:val="16"/>
              </w:rPr>
              <w:fldChar w:fldCharType="begin"/>
            </w:r>
            <w:r w:rsidRPr="422EF173">
              <w:rPr>
                <w:b/>
                <w:bCs/>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3C61E4">
            <w:pPr>
              <w:spacing w:after="200"/>
              <w:jc w:val="both"/>
              <w:rPr>
                <w:b/>
                <w:sz w:val="16"/>
                <w:szCs w:val="16"/>
              </w:rPr>
            </w:pPr>
            <w:r w:rsidRPr="422EF173">
              <w:rPr>
                <w:b/>
                <w:bCs/>
                <w:sz w:val="16"/>
                <w:szCs w:val="16"/>
              </w:rPr>
              <w:t>ABRÉVIATION</w:t>
            </w:r>
            <w:r>
              <w:rPr>
                <w:b/>
                <w:sz w:val="16"/>
                <w:szCs w:val="16"/>
              </w:rPr>
              <w:br/>
            </w:r>
            <w:r>
              <w:rPr>
                <w:b/>
                <w:sz w:val="16"/>
                <w:szCs w:val="16"/>
              </w:rPr>
              <w:br/>
            </w:r>
            <w:r w:rsidRPr="422EF173">
              <w:rPr>
                <w:b/>
                <w:bCs/>
                <w:sz w:val="16"/>
                <w:szCs w:val="16"/>
              </w:rPr>
              <w:t>NUMÉRO DE REGISTRE PRINCIPAL</w:t>
            </w:r>
            <w:r w:rsidRPr="422EF173">
              <w:rPr>
                <w:rStyle w:val="Appelnotedebasdep"/>
                <w:b/>
                <w:bCs/>
                <w:sz w:val="16"/>
                <w:szCs w:val="16"/>
              </w:rPr>
              <w:footnoteReference w:id="22"/>
            </w:r>
          </w:p>
          <w:p w14:paraId="01EFE127" w14:textId="77777777" w:rsidR="00E535C1" w:rsidRPr="00F07F7F" w:rsidRDefault="00E535C1" w:rsidP="003C61E4">
            <w:pPr>
              <w:jc w:val="both"/>
              <w:rPr>
                <w:b/>
                <w:sz w:val="16"/>
                <w:szCs w:val="16"/>
              </w:rPr>
            </w:pPr>
            <w:r w:rsidRPr="00F07F7F">
              <w:rPr>
                <w:b/>
                <w:sz w:val="16"/>
                <w:szCs w:val="16"/>
              </w:rPr>
              <w:t>NUMÉRO DE REGISTRE SECONDAIRE</w:t>
            </w:r>
          </w:p>
          <w:p w14:paraId="6A9D584D" w14:textId="77777777" w:rsidR="00E535C1" w:rsidRDefault="00E535C1" w:rsidP="003C61E4">
            <w:pPr>
              <w:tabs>
                <w:tab w:val="left" w:pos="3828"/>
                <w:tab w:val="left" w:pos="5670"/>
              </w:tabs>
              <w:spacing w:after="200"/>
              <w:jc w:val="both"/>
              <w:rPr>
                <w:b/>
                <w:sz w:val="16"/>
                <w:szCs w:val="16"/>
              </w:rPr>
            </w:pPr>
            <w:r w:rsidRPr="00F07F7F">
              <w:rPr>
                <w:b/>
                <w:sz w:val="16"/>
                <w:szCs w:val="16"/>
              </w:rPr>
              <w:t>(le cas échéant)</w:t>
            </w:r>
          </w:p>
          <w:p w14:paraId="31517896" w14:textId="77777777" w:rsidR="00E535C1" w:rsidRPr="00C94CF0" w:rsidRDefault="00E535C1" w:rsidP="003C61E4">
            <w:pPr>
              <w:tabs>
                <w:tab w:val="left" w:pos="3828"/>
                <w:tab w:val="left" w:pos="5670"/>
              </w:tabs>
              <w:spacing w:after="200"/>
              <w:jc w:val="both"/>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3C61E4">
            <w:pPr>
              <w:tabs>
                <w:tab w:val="left" w:pos="3969"/>
                <w:tab w:val="left" w:pos="4536"/>
                <w:tab w:val="left" w:pos="5245"/>
              </w:tabs>
              <w:spacing w:after="200"/>
              <w:jc w:val="both"/>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3C61E4">
            <w:pPr>
              <w:spacing w:after="200"/>
              <w:jc w:val="both"/>
              <w:rPr>
                <w:b/>
                <w:sz w:val="16"/>
                <w:szCs w:val="16"/>
              </w:rPr>
            </w:pPr>
            <w:r w:rsidRPr="00F07F7F">
              <w:rPr>
                <w:b/>
                <w:sz w:val="16"/>
                <w:szCs w:val="16"/>
              </w:rPr>
              <w:t>NUMÉRO DE TVA</w:t>
            </w:r>
          </w:p>
          <w:p w14:paraId="79D7D0F5" w14:textId="77777777" w:rsidR="00E535C1" w:rsidRPr="00C94CF0" w:rsidRDefault="00E535C1" w:rsidP="003C61E4">
            <w:pPr>
              <w:spacing w:after="200"/>
              <w:jc w:val="both"/>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3C61E4">
            <w:pPr>
              <w:tabs>
                <w:tab w:val="left" w:pos="2127"/>
                <w:tab w:val="left" w:pos="5103"/>
              </w:tabs>
              <w:spacing w:after="200"/>
              <w:jc w:val="both"/>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3C61E4">
            <w:pPr>
              <w:tabs>
                <w:tab w:val="left" w:pos="5670"/>
              </w:tabs>
              <w:spacing w:after="200"/>
              <w:jc w:val="both"/>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3C61E4">
            <w:pPr>
              <w:spacing w:after="200"/>
              <w:jc w:val="both"/>
              <w:rPr>
                <w:b/>
                <w:sz w:val="18"/>
                <w:szCs w:val="18"/>
                <w:u w:val="single"/>
              </w:rPr>
            </w:pPr>
            <w:r w:rsidRPr="00C94CF0">
              <w:rPr>
                <w:b/>
                <w:sz w:val="16"/>
                <w:szCs w:val="16"/>
              </w:rPr>
              <w:t>COURRIEL</w:t>
            </w:r>
          </w:p>
        </w:tc>
      </w:tr>
      <w:tr w:rsidR="00E535C1" w:rsidRPr="00C94CF0" w14:paraId="51570B29" w14:textId="77777777" w:rsidTr="422EF173">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3C61E4">
            <w:pPr>
              <w:spacing w:before="120" w:after="120"/>
              <w:jc w:val="both"/>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3C61E4">
            <w:pPr>
              <w:tabs>
                <w:tab w:val="left" w:pos="2983"/>
              </w:tabs>
              <w:jc w:val="both"/>
              <w:rPr>
                <w:b/>
                <w:sz w:val="18"/>
                <w:szCs w:val="18"/>
              </w:rPr>
            </w:pPr>
            <w:r>
              <w:rPr>
                <w:b/>
                <w:sz w:val="16"/>
                <w:szCs w:val="16"/>
              </w:rPr>
              <w:t>CACHET</w:t>
            </w:r>
          </w:p>
        </w:tc>
      </w:tr>
      <w:tr w:rsidR="00E535C1" w:rsidRPr="00C94CF0" w14:paraId="5B3EF0BB" w14:textId="77777777" w:rsidTr="422EF173">
        <w:trPr>
          <w:trHeight w:val="1871"/>
        </w:trPr>
        <w:tc>
          <w:tcPr>
            <w:tcW w:w="3227" w:type="dxa"/>
            <w:tcBorders>
              <w:top w:val="single" w:sz="4" w:space="0" w:color="auto"/>
              <w:right w:val="single" w:sz="4" w:space="0" w:color="auto"/>
            </w:tcBorders>
          </w:tcPr>
          <w:p w14:paraId="13540FA5" w14:textId="77777777" w:rsidR="00E535C1" w:rsidRDefault="00E535C1" w:rsidP="003C61E4">
            <w:pPr>
              <w:spacing w:before="120" w:after="120"/>
              <w:jc w:val="both"/>
              <w:rPr>
                <w:b/>
                <w:sz w:val="16"/>
                <w:szCs w:val="16"/>
              </w:rPr>
            </w:pPr>
            <w:r w:rsidRPr="00347F42">
              <w:rPr>
                <w:b/>
                <w:sz w:val="16"/>
                <w:szCs w:val="16"/>
              </w:rPr>
              <w:t>SIGNATURE DU REPRÉSENTANT AUTORISÉ</w:t>
            </w:r>
          </w:p>
          <w:p w14:paraId="1AE8E810" w14:textId="77777777" w:rsidR="00E535C1" w:rsidRPr="00C94CF0" w:rsidRDefault="00E535C1" w:rsidP="003C61E4">
            <w:pPr>
              <w:spacing w:before="120" w:after="120"/>
              <w:jc w:val="both"/>
              <w:rPr>
                <w:b/>
                <w:sz w:val="16"/>
                <w:szCs w:val="16"/>
              </w:rPr>
            </w:pPr>
          </w:p>
        </w:tc>
        <w:tc>
          <w:tcPr>
            <w:tcW w:w="5267" w:type="dxa"/>
            <w:vMerge/>
          </w:tcPr>
          <w:p w14:paraId="741B6D59" w14:textId="77777777" w:rsidR="00E535C1" w:rsidRPr="00C94CF0" w:rsidRDefault="00E535C1" w:rsidP="003C61E4">
            <w:pPr>
              <w:tabs>
                <w:tab w:val="left" w:pos="2983"/>
              </w:tabs>
              <w:jc w:val="both"/>
              <w:rPr>
                <w:b/>
                <w:sz w:val="18"/>
                <w:szCs w:val="18"/>
              </w:rPr>
            </w:pPr>
          </w:p>
        </w:tc>
      </w:tr>
    </w:tbl>
    <w:p w14:paraId="61541970" w14:textId="77777777" w:rsidR="00A14DEA" w:rsidRDefault="00A14DEA" w:rsidP="003C61E4">
      <w:pPr>
        <w:spacing w:after="0" w:line="240" w:lineRule="auto"/>
        <w:jc w:val="both"/>
        <w:rPr>
          <w:rFonts w:ascii="Calibri" w:hAnsi="Calibri" w:cs="Calibri-Bold"/>
          <w:b/>
          <w:bCs/>
          <w:sz w:val="24"/>
          <w:szCs w:val="24"/>
          <w:lang w:val="en-US"/>
        </w:rPr>
      </w:pPr>
      <w:bookmarkStart w:id="190" w:name="_Toc257039881"/>
      <w:bookmarkStart w:id="191" w:name="_Toc511056610"/>
      <w:bookmarkStart w:id="192" w:name="_Toc51592069"/>
      <w:bookmarkStart w:id="193" w:name="_Toc52268501"/>
      <w:bookmarkEnd w:id="189"/>
      <w:r>
        <w:br w:type="page"/>
      </w:r>
    </w:p>
    <w:p w14:paraId="18A62A73" w14:textId="117298F1" w:rsidR="00E535C1" w:rsidRDefault="00E535C1" w:rsidP="003C61E4">
      <w:pPr>
        <w:pStyle w:val="Titre3"/>
        <w:jc w:val="both"/>
      </w:pPr>
      <w:bookmarkStart w:id="194" w:name="_Toc180099056"/>
      <w:r>
        <w:lastRenderedPageBreak/>
        <w:t>Sous-traitants</w:t>
      </w:r>
      <w:bookmarkEnd w:id="190"/>
      <w:bookmarkEnd w:id="191"/>
      <w:bookmarkEnd w:id="192"/>
      <w:bookmarkEnd w:id="193"/>
      <w:bookmarkEnd w:id="194"/>
    </w:p>
    <w:p w14:paraId="7383FA96" w14:textId="77777777" w:rsidR="00A14DEA" w:rsidRPr="00A14DEA" w:rsidRDefault="00A14DEA" w:rsidP="003C61E4">
      <w:pPr>
        <w:jc w:val="both"/>
        <w:rPr>
          <w:lang w:val="en-US"/>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012A1D" w:rsidRPr="00034F98" w14:paraId="33AB58B6" w14:textId="77777777" w:rsidTr="006F289F">
        <w:trPr>
          <w:trHeight w:val="803"/>
        </w:trPr>
        <w:tc>
          <w:tcPr>
            <w:tcW w:w="2457" w:type="dxa"/>
            <w:vAlign w:val="center"/>
          </w:tcPr>
          <w:p w14:paraId="39B74290" w14:textId="77777777" w:rsidR="00E535C1" w:rsidRPr="00034F98" w:rsidRDefault="00E535C1" w:rsidP="003C61E4">
            <w:pPr>
              <w:pStyle w:val="BTCtextCTB"/>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3C61E4">
            <w:pPr>
              <w:pStyle w:val="BTCtextCTB"/>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3C61E4">
            <w:pPr>
              <w:pStyle w:val="BTCtextCTB"/>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012A1D" w:rsidRPr="00034F98" w14:paraId="661BA02D" w14:textId="77777777" w:rsidTr="006F289F">
        <w:trPr>
          <w:trHeight w:val="804"/>
        </w:trPr>
        <w:tc>
          <w:tcPr>
            <w:tcW w:w="2457" w:type="dxa"/>
            <w:vAlign w:val="center"/>
          </w:tcPr>
          <w:p w14:paraId="4F770214" w14:textId="77777777" w:rsidR="00E535C1" w:rsidRPr="00034F98" w:rsidRDefault="00E535C1" w:rsidP="003C61E4">
            <w:pPr>
              <w:pStyle w:val="BTCtextCTB"/>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3C61E4">
            <w:pPr>
              <w:pStyle w:val="BTCtextCTB"/>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3C61E4">
            <w:pPr>
              <w:pStyle w:val="BTCtextCTB"/>
              <w:rPr>
                <w:rFonts w:ascii="Georgia" w:eastAsia="DejaVu Sans" w:hAnsi="Georgia" w:cs="Arial"/>
                <w:kern w:val="18"/>
                <w:sz w:val="21"/>
                <w:szCs w:val="21"/>
                <w:lang w:val="fr-FR"/>
              </w:rPr>
            </w:pPr>
          </w:p>
        </w:tc>
      </w:tr>
      <w:tr w:rsidR="00012A1D" w:rsidRPr="00034F98" w14:paraId="38B881F5" w14:textId="77777777" w:rsidTr="006F289F">
        <w:trPr>
          <w:trHeight w:val="804"/>
        </w:trPr>
        <w:tc>
          <w:tcPr>
            <w:tcW w:w="2457" w:type="dxa"/>
            <w:vAlign w:val="center"/>
          </w:tcPr>
          <w:p w14:paraId="4CDCC8F8" w14:textId="77777777" w:rsidR="00E535C1" w:rsidRPr="00034F98" w:rsidRDefault="00E535C1" w:rsidP="003C61E4">
            <w:pPr>
              <w:pStyle w:val="BTCtextCTB"/>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3C61E4">
            <w:pPr>
              <w:pStyle w:val="BTCtextCTB"/>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3C61E4">
            <w:pPr>
              <w:pStyle w:val="BTCtextCTB"/>
              <w:rPr>
                <w:rFonts w:ascii="Georgia" w:eastAsia="DejaVu Sans" w:hAnsi="Georgia" w:cs="Arial"/>
                <w:kern w:val="18"/>
                <w:sz w:val="21"/>
                <w:szCs w:val="21"/>
                <w:lang w:val="fr-FR"/>
              </w:rPr>
            </w:pPr>
          </w:p>
        </w:tc>
      </w:tr>
      <w:tr w:rsidR="00012A1D" w:rsidRPr="00034F98" w14:paraId="3A99681E" w14:textId="77777777" w:rsidTr="006F289F">
        <w:trPr>
          <w:trHeight w:val="804"/>
        </w:trPr>
        <w:tc>
          <w:tcPr>
            <w:tcW w:w="2457" w:type="dxa"/>
            <w:vAlign w:val="center"/>
          </w:tcPr>
          <w:p w14:paraId="195E708B" w14:textId="77777777" w:rsidR="00E535C1" w:rsidRPr="00034F98" w:rsidRDefault="00E535C1" w:rsidP="003C61E4">
            <w:pPr>
              <w:pStyle w:val="BTCtextCTB"/>
              <w:rPr>
                <w:rFonts w:ascii="Georgia" w:eastAsia="DejaVu Sans" w:hAnsi="Georgia" w:cs="Arial"/>
                <w:kern w:val="18"/>
                <w:sz w:val="21"/>
                <w:szCs w:val="21"/>
                <w:lang w:val="fr-FR"/>
              </w:rPr>
            </w:pPr>
          </w:p>
        </w:tc>
        <w:tc>
          <w:tcPr>
            <w:tcW w:w="2383" w:type="dxa"/>
            <w:vAlign w:val="center"/>
          </w:tcPr>
          <w:p w14:paraId="5710447C" w14:textId="77777777" w:rsidR="00E535C1" w:rsidRPr="00034F98" w:rsidRDefault="00E535C1" w:rsidP="003C61E4">
            <w:pPr>
              <w:pStyle w:val="BTCtextCTB"/>
              <w:rPr>
                <w:rFonts w:ascii="Georgia" w:eastAsia="DejaVu Sans" w:hAnsi="Georgia" w:cs="Arial"/>
                <w:kern w:val="18"/>
                <w:sz w:val="21"/>
                <w:szCs w:val="21"/>
                <w:lang w:val="fr-FR"/>
              </w:rPr>
            </w:pPr>
          </w:p>
        </w:tc>
        <w:tc>
          <w:tcPr>
            <w:tcW w:w="3665" w:type="dxa"/>
            <w:vAlign w:val="center"/>
          </w:tcPr>
          <w:p w14:paraId="26202789" w14:textId="77777777" w:rsidR="00E535C1" w:rsidRPr="00034F98" w:rsidRDefault="00E535C1" w:rsidP="003C61E4">
            <w:pPr>
              <w:pStyle w:val="BTCtextCTB"/>
              <w:rPr>
                <w:rFonts w:ascii="Georgia" w:eastAsia="DejaVu Sans" w:hAnsi="Georgia" w:cs="Arial"/>
                <w:kern w:val="18"/>
                <w:sz w:val="21"/>
                <w:szCs w:val="21"/>
                <w:lang w:val="fr-FR"/>
              </w:rPr>
            </w:pPr>
          </w:p>
        </w:tc>
      </w:tr>
    </w:tbl>
    <w:p w14:paraId="47481F2C" w14:textId="77777777" w:rsidR="00CA0B34" w:rsidRDefault="00CA0B34" w:rsidP="003C61E4">
      <w:pPr>
        <w:spacing w:after="0" w:line="240" w:lineRule="auto"/>
        <w:jc w:val="both"/>
        <w:rPr>
          <w:rFonts w:ascii="Calibri" w:eastAsia="Times New Roman" w:hAnsi="Calibri"/>
          <w:b/>
          <w:color w:val="D81A1A"/>
          <w:sz w:val="28"/>
          <w:szCs w:val="26"/>
        </w:rPr>
      </w:pPr>
      <w:bookmarkStart w:id="195" w:name="_Toc52268502"/>
      <w:r>
        <w:br w:type="page"/>
      </w:r>
    </w:p>
    <w:p w14:paraId="2A3C2D54" w14:textId="200706EE" w:rsidR="00E535C1" w:rsidRPr="006542C5" w:rsidRDefault="00E535C1" w:rsidP="003C61E4">
      <w:pPr>
        <w:pStyle w:val="Titre2"/>
        <w:jc w:val="both"/>
      </w:pPr>
      <w:bookmarkStart w:id="196" w:name="_Toc180099057"/>
      <w:r>
        <w:lastRenderedPageBreak/>
        <w:t>Formulaire d’offre-Prix</w:t>
      </w:r>
      <w:bookmarkEnd w:id="195"/>
      <w:bookmarkEnd w:id="196"/>
    </w:p>
    <w:p w14:paraId="61A3AE9B" w14:textId="48665E44" w:rsidR="00E535C1" w:rsidRPr="00C32464" w:rsidRDefault="00E535C1" w:rsidP="003C61E4">
      <w:pPr>
        <w:pStyle w:val="Corpsdetexte"/>
        <w:spacing w:before="100" w:beforeAutospacing="1" w:after="100" w:afterAutospacing="1"/>
        <w:rPr>
          <w:rFonts w:ascii="Georgia" w:eastAsia="Calibri" w:hAnsi="Georgia" w:cs="Times New Roman"/>
          <w:color w:val="585756"/>
        </w:rPr>
      </w:pPr>
      <w:r w:rsidRPr="284B6339">
        <w:rPr>
          <w:rFonts w:ascii="Georgia" w:eastAsia="Calibri" w:hAnsi="Georgia" w:cs="Times New Roman"/>
          <w:color w:val="585756"/>
        </w:rPr>
        <w:t xml:space="preserve">En déposant cette offre, le soumissionnaire s’engage à exécuter, conformément aux dispositions du </w:t>
      </w:r>
      <w:r w:rsidR="00643C3B" w:rsidRPr="00643C3B">
        <w:rPr>
          <w:rFonts w:ascii="Georgia" w:eastAsia="Calibri" w:hAnsi="Georgia" w:cs="Times New Roman"/>
          <w:color w:val="585756"/>
        </w:rPr>
        <w:t>CSC COD22020-100</w:t>
      </w:r>
      <w:r w:rsidR="006C5187">
        <w:rPr>
          <w:rFonts w:ascii="Georgia" w:eastAsia="Calibri" w:hAnsi="Georgia" w:cs="Times New Roman"/>
          <w:color w:val="585756"/>
        </w:rPr>
        <w:t>20</w:t>
      </w:r>
      <w:r w:rsidRPr="284B6339">
        <w:rPr>
          <w:rFonts w:ascii="Georgia" w:eastAsia="Calibri" w:hAnsi="Georgia" w:cs="Times New Roman"/>
          <w:color w:val="585756"/>
        </w:rPr>
        <w:t>, le présent marché et déclare explicitement accepter toutes les conditions énumérées dans le CSC et renoncer aux éventuelles dispositions dérogatoires comme ses propres conditions.</w:t>
      </w:r>
    </w:p>
    <w:p w14:paraId="24C9295C" w14:textId="02D9DF88" w:rsidR="00E535C1" w:rsidRDefault="00E535C1" w:rsidP="003C61E4">
      <w:pPr>
        <w:pStyle w:val="Corpsdetexte"/>
        <w:spacing w:before="100" w:beforeAutospacing="1" w:after="100" w:afterAutospacing="1"/>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0A1AE4A8" w14:textId="353CA1AC" w:rsidR="00E535C1" w:rsidRPr="00C32464" w:rsidRDefault="00E535C1" w:rsidP="003C61E4">
      <w:pPr>
        <w:pStyle w:val="Corpsdetexte"/>
        <w:spacing w:before="100" w:beforeAutospacing="1" w:after="100" w:afterAutospacing="1"/>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44C2AAFE" w14:textId="77777777" w:rsidR="00E535C1" w:rsidRPr="00C32464" w:rsidRDefault="00E535C1" w:rsidP="003C61E4">
      <w:pPr>
        <w:pStyle w:val="Corpsdetexte"/>
        <w:spacing w:before="100" w:beforeAutospacing="1" w:after="100" w:afterAutospacing="1"/>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B26A152" w14:textId="77777777" w:rsidR="00E535C1" w:rsidRPr="00C32464" w:rsidRDefault="00E535C1" w:rsidP="003C61E4">
      <w:pPr>
        <w:pStyle w:val="Corpsdetexte"/>
        <w:spacing w:before="100" w:beforeAutospacing="1" w:after="100" w:afterAutospacing="1"/>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1407B8D5" w14:textId="77777777" w:rsidR="00E535C1" w:rsidRPr="00C32464" w:rsidRDefault="00E535C1" w:rsidP="003C61E4">
      <w:pPr>
        <w:pStyle w:val="Corpsdetexte"/>
        <w:spacing w:before="100" w:beforeAutospacing="1" w:after="100" w:afterAutospacing="1"/>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164E2B5" w14:textId="45622362" w:rsidR="00E535C1" w:rsidRPr="00C32464" w:rsidRDefault="00E535C1" w:rsidP="003C61E4">
      <w:pPr>
        <w:pStyle w:val="Corpsdetexte"/>
        <w:spacing w:before="100" w:beforeAutospacing="1" w:after="100" w:afterAutospacing="1"/>
        <w:rPr>
          <w:rFonts w:ascii="Georgia" w:eastAsia="Calibri" w:hAnsi="Georgia" w:cs="Times New Roman"/>
          <w:color w:val="585756"/>
          <w:szCs w:val="22"/>
          <w:lang w:val="fr-BE"/>
        </w:rPr>
      </w:pPr>
      <w:r w:rsidRPr="00A30004">
        <w:rPr>
          <w:rFonts w:ascii="Georgia" w:eastAsia="Calibri" w:hAnsi="Georgia" w:cs="Times New Roman"/>
          <w:color w:val="585756"/>
          <w:szCs w:val="22"/>
          <w:lang w:val="fr-BE"/>
        </w:rPr>
        <w:t>Afin de rendre possible une comparaison adéquate des offres, les données ou documents mentionnés ci-dessous ou au point</w:t>
      </w:r>
      <w:r w:rsidR="00A30004" w:rsidRPr="00A30004">
        <w:rPr>
          <w:rFonts w:ascii="Georgia" w:eastAsia="Calibri" w:hAnsi="Georgia" w:cs="Times New Roman"/>
          <w:color w:val="585756"/>
          <w:szCs w:val="22"/>
          <w:lang w:val="fr-BE"/>
        </w:rPr>
        <w:t xml:space="preserve"> </w:t>
      </w:r>
      <w:r w:rsidR="00A30004" w:rsidRPr="00A30004">
        <w:rPr>
          <w:rFonts w:ascii="Georgia" w:eastAsia="Calibri" w:hAnsi="Georgia" w:cs="Times New Roman"/>
          <w:b/>
          <w:bCs/>
          <w:color w:val="585756"/>
          <w:szCs w:val="22"/>
          <w:lang w:val="fr-BE"/>
        </w:rPr>
        <w:t>6.4</w:t>
      </w:r>
      <w:r w:rsidRPr="00A3000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xml:space="preserve"> dûment signés, doivent être joints à l’offre.</w:t>
      </w:r>
    </w:p>
    <w:p w14:paraId="6C5795BA" w14:textId="305BF914" w:rsidR="00E535C1" w:rsidRPr="009F5665" w:rsidRDefault="717FB941" w:rsidP="70D785D0">
      <w:pPr>
        <w:pStyle w:val="Corpsdetexte"/>
        <w:spacing w:before="100" w:beforeAutospacing="1" w:after="100" w:afterAutospacing="1"/>
        <w:rPr>
          <w:rFonts w:ascii="Georgia" w:eastAsia="Calibri" w:hAnsi="Georgia" w:cs="Times New Roman"/>
          <w:color w:val="585756"/>
        </w:rPr>
      </w:pPr>
      <w:r w:rsidRPr="70D785D0">
        <w:rPr>
          <w:rFonts w:ascii="Georgia" w:eastAsia="Calibri" w:hAnsi="Georgia" w:cs="Times New Roman"/>
          <w:color w:val="585756"/>
        </w:rPr>
        <w:t>En annexe ………………….., le soumissionnaire joint à son offre ……………..</w:t>
      </w:r>
    </w:p>
    <w:p w14:paraId="1C7FF2D8" w14:textId="77415EBF" w:rsidR="009F5665" w:rsidRDefault="00E535C1" w:rsidP="003C61E4">
      <w:pPr>
        <w:pStyle w:val="Corpsdetexte"/>
        <w:spacing w:before="100" w:beforeAutospacing="1" w:after="100" w:afterAutospacing="1"/>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49639027" w14:textId="77777777" w:rsidR="002931EC" w:rsidRPr="00C32464" w:rsidRDefault="002931EC" w:rsidP="003C61E4">
      <w:pPr>
        <w:pStyle w:val="Corpsdetexte"/>
        <w:spacing w:before="100" w:beforeAutospacing="1" w:after="100" w:afterAutospacing="1"/>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0B9E0C5A" w14:textId="77777777" w:rsidR="002931EC" w:rsidRDefault="002931EC" w:rsidP="003C61E4">
      <w:pPr>
        <w:pStyle w:val="Corpsdetexte"/>
        <w:spacing w:before="100" w:beforeAutospacing="1" w:after="100" w:afterAutospacing="1"/>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4E20D2EC" w14:textId="3316D941" w:rsidR="002931EC" w:rsidRDefault="002931EC" w:rsidP="003C61E4">
      <w:pPr>
        <w:spacing w:after="0" w:line="240" w:lineRule="auto"/>
        <w:jc w:val="both"/>
        <w:rPr>
          <w:kern w:val="18"/>
          <w:sz w:val="20"/>
        </w:rPr>
      </w:pPr>
      <w:r>
        <w:br w:type="page"/>
      </w:r>
    </w:p>
    <w:p w14:paraId="3D48BFEC" w14:textId="2BA43F09" w:rsidR="002931EC" w:rsidRPr="00C26C31" w:rsidRDefault="002931EC" w:rsidP="003C61E4">
      <w:pPr>
        <w:pStyle w:val="Titre2"/>
        <w:numPr>
          <w:ilvl w:val="0"/>
          <w:numId w:val="0"/>
        </w:numPr>
        <w:ind w:left="576" w:hanging="576"/>
        <w:jc w:val="both"/>
      </w:pPr>
      <w:r w:rsidRPr="00C26C31">
        <w:lastRenderedPageBreak/>
        <w:t>Bordereau des prix</w:t>
      </w:r>
      <w:r w:rsidR="00C26C31" w:rsidRPr="00C26C31">
        <w:t xml:space="preserve"> COD22020-100</w:t>
      </w:r>
      <w:r w:rsidR="006C5187">
        <w:t>20</w:t>
      </w:r>
    </w:p>
    <w:p w14:paraId="391A7C0B" w14:textId="77777777" w:rsidR="00BE5715" w:rsidRPr="002931EC" w:rsidRDefault="00BE5715" w:rsidP="003C61E4">
      <w:pPr>
        <w:pStyle w:val="Corpsdetexte"/>
        <w:spacing w:after="0"/>
        <w:rPr>
          <w:rFonts w:ascii="Georgia" w:eastAsia="Calibri" w:hAnsi="Georgia" w:cs="Times New Roman"/>
          <w:b/>
          <w:bCs/>
          <w:color w:val="585756"/>
          <w:szCs w:val="22"/>
          <w:lang w:val="fr-BE"/>
        </w:rPr>
      </w:pPr>
    </w:p>
    <w:tbl>
      <w:tblPr>
        <w:tblStyle w:val="Grilledutableau"/>
        <w:tblW w:w="10206" w:type="dxa"/>
        <w:tblInd w:w="-1026" w:type="dxa"/>
        <w:tblLook w:val="04A0" w:firstRow="1" w:lastRow="0" w:firstColumn="1" w:lastColumn="0" w:noHBand="0" w:noVBand="1"/>
      </w:tblPr>
      <w:tblGrid>
        <w:gridCol w:w="2079"/>
        <w:gridCol w:w="1619"/>
        <w:gridCol w:w="1154"/>
        <w:gridCol w:w="1102"/>
        <w:gridCol w:w="1044"/>
        <w:gridCol w:w="1102"/>
        <w:gridCol w:w="979"/>
        <w:gridCol w:w="1127"/>
      </w:tblGrid>
      <w:tr w:rsidR="004D1E4E" w14:paraId="1835D5D4" w14:textId="3C109DEC" w:rsidTr="1B0A376D">
        <w:trPr>
          <w:trHeight w:val="1424"/>
        </w:trPr>
        <w:tc>
          <w:tcPr>
            <w:tcW w:w="2694" w:type="dxa"/>
            <w:vAlign w:val="center"/>
          </w:tcPr>
          <w:p w14:paraId="69C5888E" w14:textId="09D58E4F" w:rsidR="00C628E7" w:rsidRPr="004C0AB7" w:rsidRDefault="21977E91" w:rsidP="1B0A376D">
            <w:pPr>
              <w:pStyle w:val="Corpsdetexte"/>
              <w:spacing w:before="100" w:beforeAutospacing="1" w:after="100" w:afterAutospacing="1"/>
              <w:rPr>
                <w:rFonts w:ascii="Georgia" w:eastAsia="Calibri" w:hAnsi="Georgia" w:cs="Times New Roman"/>
                <w:b/>
                <w:bCs/>
                <w:color w:val="585756"/>
                <w:sz w:val="18"/>
                <w:szCs w:val="18"/>
                <w:lang w:val="fr-BE"/>
              </w:rPr>
            </w:pPr>
            <w:r w:rsidRPr="1B0A376D">
              <w:rPr>
                <w:rFonts w:ascii="Georgia" w:eastAsia="Calibri" w:hAnsi="Georgia" w:cs="Times New Roman"/>
                <w:b/>
                <w:bCs/>
                <w:color w:val="585756"/>
                <w:sz w:val="18"/>
                <w:szCs w:val="18"/>
                <w:lang w:val="fr-BE"/>
              </w:rPr>
              <w:t>Désignation</w:t>
            </w:r>
          </w:p>
        </w:tc>
        <w:tc>
          <w:tcPr>
            <w:tcW w:w="581" w:type="dxa"/>
            <w:vAlign w:val="center"/>
          </w:tcPr>
          <w:p w14:paraId="5A148DEB" w14:textId="7C60FDE8" w:rsidR="00C628E7" w:rsidRPr="004C0AB7" w:rsidRDefault="21977E91" w:rsidP="1B0A376D">
            <w:pPr>
              <w:pStyle w:val="Corpsdetexte"/>
              <w:spacing w:before="100" w:beforeAutospacing="1" w:after="100" w:afterAutospacing="1"/>
              <w:rPr>
                <w:rFonts w:ascii="Georgia" w:eastAsia="Calibri" w:hAnsi="Georgia" w:cs="Times New Roman"/>
                <w:b/>
                <w:bCs/>
                <w:color w:val="585756"/>
                <w:sz w:val="18"/>
                <w:szCs w:val="18"/>
                <w:lang w:val="fr-BE"/>
              </w:rPr>
            </w:pPr>
            <w:r w:rsidRPr="1B0A376D">
              <w:rPr>
                <w:rFonts w:ascii="Georgia" w:eastAsia="Calibri" w:hAnsi="Georgia" w:cs="Times New Roman"/>
                <w:b/>
                <w:bCs/>
                <w:color w:val="585756"/>
                <w:sz w:val="18"/>
                <w:szCs w:val="18"/>
                <w:lang w:val="fr-BE"/>
              </w:rPr>
              <w:t>Unité</w:t>
            </w:r>
            <w:r w:rsidR="5FF077E5" w:rsidRPr="1B0A376D">
              <w:rPr>
                <w:rFonts w:ascii="Georgia" w:eastAsia="Calibri" w:hAnsi="Georgia" w:cs="Times New Roman"/>
                <w:b/>
                <w:bCs/>
                <w:color w:val="585756"/>
                <w:sz w:val="18"/>
                <w:szCs w:val="18"/>
                <w:lang w:val="fr-BE"/>
              </w:rPr>
              <w:t xml:space="preserve"> </w:t>
            </w:r>
            <w:r w:rsidRPr="1B0A376D">
              <w:rPr>
                <w:rFonts w:ascii="Georgia" w:eastAsia="Calibri" w:hAnsi="Georgia" w:cs="Times New Roman"/>
                <w:b/>
                <w:bCs/>
                <w:color w:val="585756"/>
                <w:sz w:val="18"/>
                <w:szCs w:val="18"/>
                <w:lang w:val="fr-BE"/>
              </w:rPr>
              <w:t>en Personne/Jour</w:t>
            </w:r>
          </w:p>
        </w:tc>
        <w:tc>
          <w:tcPr>
            <w:tcW w:w="1343" w:type="dxa"/>
            <w:shd w:val="clear" w:color="auto" w:fill="FFFFFF" w:themeFill="background1"/>
            <w:vAlign w:val="center"/>
          </w:tcPr>
          <w:p w14:paraId="5DBE05C9" w14:textId="4FB37DDD" w:rsidR="00C628E7" w:rsidRDefault="21977E91" w:rsidP="1B0A376D">
            <w:pPr>
              <w:pStyle w:val="Corpsdetexte"/>
              <w:spacing w:before="100" w:beforeAutospacing="1" w:after="100" w:afterAutospacing="1"/>
              <w:rPr>
                <w:rFonts w:ascii="Georgia" w:eastAsia="Calibri" w:hAnsi="Georgia" w:cs="Times New Roman"/>
                <w:b/>
                <w:bCs/>
                <w:color w:val="585756"/>
                <w:sz w:val="18"/>
                <w:szCs w:val="18"/>
                <w:lang w:val="fr-BE"/>
              </w:rPr>
            </w:pPr>
            <w:r w:rsidRPr="1B0A376D">
              <w:rPr>
                <w:rFonts w:ascii="Georgia" w:eastAsia="Calibri" w:hAnsi="Georgia" w:cs="Times New Roman"/>
                <w:b/>
                <w:bCs/>
                <w:color w:val="585756"/>
                <w:sz w:val="18"/>
                <w:szCs w:val="18"/>
                <w:lang w:val="fr-BE"/>
              </w:rPr>
              <w:t>Qté</w:t>
            </w:r>
          </w:p>
          <w:p w14:paraId="61956482" w14:textId="73C6A759" w:rsidR="00C628E7" w:rsidRPr="004C0AB7" w:rsidRDefault="21977E91" w:rsidP="1B0A376D">
            <w:pPr>
              <w:pStyle w:val="Corpsdetexte"/>
              <w:spacing w:before="100" w:beforeAutospacing="1" w:after="100" w:afterAutospacing="1"/>
              <w:rPr>
                <w:rFonts w:ascii="Georgia" w:eastAsia="Calibri" w:hAnsi="Georgia" w:cs="Times New Roman"/>
                <w:b/>
                <w:bCs/>
                <w:color w:val="585756"/>
                <w:sz w:val="18"/>
                <w:szCs w:val="18"/>
                <w:lang w:val="fr-BE"/>
              </w:rPr>
            </w:pPr>
            <w:r w:rsidRPr="1B0A376D">
              <w:rPr>
                <w:rFonts w:ascii="Georgia" w:eastAsia="Calibri" w:hAnsi="Georgia" w:cs="Times New Roman"/>
                <w:b/>
                <w:bCs/>
                <w:color w:val="585756"/>
                <w:sz w:val="18"/>
                <w:szCs w:val="18"/>
                <w:lang w:val="fr-BE"/>
              </w:rPr>
              <w:t>Terrain</w:t>
            </w:r>
          </w:p>
        </w:tc>
        <w:tc>
          <w:tcPr>
            <w:tcW w:w="1144" w:type="dxa"/>
            <w:shd w:val="clear" w:color="auto" w:fill="FFFFFF" w:themeFill="background1"/>
            <w:vAlign w:val="center"/>
          </w:tcPr>
          <w:p w14:paraId="1C3FCA05" w14:textId="148F161E" w:rsidR="00C628E7" w:rsidRDefault="21977E91" w:rsidP="1B0A376D">
            <w:pPr>
              <w:pStyle w:val="Corpsdetexte"/>
              <w:spacing w:before="100" w:beforeAutospacing="1" w:after="100" w:afterAutospacing="1"/>
              <w:rPr>
                <w:rFonts w:ascii="Georgia" w:eastAsia="Calibri" w:hAnsi="Georgia" w:cs="Times New Roman"/>
                <w:b/>
                <w:bCs/>
                <w:color w:val="585756"/>
                <w:sz w:val="18"/>
                <w:szCs w:val="18"/>
                <w:lang w:val="fr-BE"/>
              </w:rPr>
            </w:pPr>
            <w:r w:rsidRPr="1B0A376D">
              <w:rPr>
                <w:rFonts w:ascii="Georgia" w:eastAsia="Calibri" w:hAnsi="Georgia" w:cs="Times New Roman"/>
                <w:b/>
                <w:bCs/>
                <w:color w:val="585756"/>
                <w:sz w:val="18"/>
                <w:szCs w:val="18"/>
                <w:lang w:val="fr-BE"/>
              </w:rPr>
              <w:t>Qté</w:t>
            </w:r>
          </w:p>
          <w:p w14:paraId="0C9FB351" w14:textId="1EC763D6" w:rsidR="00C628E7" w:rsidRPr="004C0AB7" w:rsidRDefault="21977E91" w:rsidP="1B0A376D">
            <w:pPr>
              <w:pStyle w:val="Corpsdetexte"/>
              <w:spacing w:before="100" w:beforeAutospacing="1" w:after="100" w:afterAutospacing="1"/>
              <w:rPr>
                <w:rFonts w:ascii="Georgia" w:eastAsia="Calibri" w:hAnsi="Georgia" w:cs="Times New Roman"/>
                <w:b/>
                <w:bCs/>
                <w:color w:val="585756"/>
                <w:sz w:val="18"/>
                <w:szCs w:val="18"/>
                <w:lang w:val="fr-BE"/>
              </w:rPr>
            </w:pPr>
            <w:r w:rsidRPr="1B0A376D">
              <w:rPr>
                <w:rFonts w:ascii="Georgia" w:eastAsia="Calibri" w:hAnsi="Georgia" w:cs="Times New Roman"/>
                <w:b/>
                <w:bCs/>
                <w:color w:val="585756"/>
                <w:sz w:val="18"/>
                <w:szCs w:val="18"/>
                <w:lang w:val="fr-BE"/>
              </w:rPr>
              <w:t>Domicile</w:t>
            </w:r>
          </w:p>
        </w:tc>
        <w:tc>
          <w:tcPr>
            <w:tcW w:w="1087" w:type="dxa"/>
            <w:shd w:val="clear" w:color="auto" w:fill="FFFFFF" w:themeFill="background1"/>
            <w:vAlign w:val="center"/>
          </w:tcPr>
          <w:p w14:paraId="3B3DBDE5" w14:textId="25670560" w:rsidR="00C628E7" w:rsidRPr="004C0AB7" w:rsidRDefault="21977E91" w:rsidP="1B0A376D">
            <w:pPr>
              <w:pStyle w:val="Corpsdetexte"/>
              <w:spacing w:before="100" w:beforeAutospacing="1" w:after="100" w:afterAutospacing="1"/>
              <w:rPr>
                <w:rFonts w:ascii="Georgia" w:eastAsia="Calibri" w:hAnsi="Georgia" w:cs="Times New Roman"/>
                <w:b/>
                <w:bCs/>
                <w:color w:val="585756"/>
                <w:sz w:val="18"/>
                <w:szCs w:val="18"/>
                <w:lang w:val="fr-BE"/>
              </w:rPr>
            </w:pPr>
            <w:r w:rsidRPr="1B0A376D">
              <w:rPr>
                <w:rFonts w:ascii="Georgia" w:eastAsia="Calibri" w:hAnsi="Georgia" w:cs="Times New Roman"/>
                <w:b/>
                <w:bCs/>
                <w:color w:val="585756"/>
                <w:sz w:val="18"/>
                <w:szCs w:val="18"/>
                <w:lang w:val="fr-BE"/>
              </w:rPr>
              <w:t>Prix Unitaire en € Terrain</w:t>
            </w:r>
          </w:p>
        </w:tc>
        <w:tc>
          <w:tcPr>
            <w:tcW w:w="1144" w:type="dxa"/>
            <w:shd w:val="clear" w:color="auto" w:fill="FFFFFF" w:themeFill="background1"/>
            <w:vAlign w:val="center"/>
          </w:tcPr>
          <w:p w14:paraId="1B24895A" w14:textId="1E14C22C" w:rsidR="00C628E7" w:rsidRPr="004C0AB7" w:rsidRDefault="21977E91" w:rsidP="1B0A376D">
            <w:pPr>
              <w:pStyle w:val="Corpsdetexte"/>
              <w:spacing w:before="100" w:beforeAutospacing="1" w:after="100" w:afterAutospacing="1"/>
              <w:rPr>
                <w:rFonts w:ascii="Georgia" w:eastAsia="Calibri" w:hAnsi="Georgia" w:cs="Times New Roman"/>
                <w:b/>
                <w:bCs/>
                <w:color w:val="585756"/>
                <w:sz w:val="18"/>
                <w:szCs w:val="18"/>
                <w:lang w:val="fr-BE"/>
              </w:rPr>
            </w:pPr>
            <w:r w:rsidRPr="1B0A376D">
              <w:rPr>
                <w:rFonts w:ascii="Georgia" w:eastAsia="Calibri" w:hAnsi="Georgia" w:cs="Times New Roman"/>
                <w:b/>
                <w:bCs/>
                <w:color w:val="585756"/>
                <w:sz w:val="18"/>
                <w:szCs w:val="18"/>
                <w:lang w:val="fr-BE"/>
              </w:rPr>
              <w:t>Prix Unitaire en € Domicile</w:t>
            </w:r>
          </w:p>
        </w:tc>
        <w:tc>
          <w:tcPr>
            <w:tcW w:w="1024" w:type="dxa"/>
            <w:shd w:val="clear" w:color="auto" w:fill="FFFFFF" w:themeFill="background1"/>
            <w:vAlign w:val="center"/>
          </w:tcPr>
          <w:p w14:paraId="4AAADEE5" w14:textId="4A56DA20" w:rsidR="00C628E7" w:rsidRPr="004C0AB7" w:rsidRDefault="21977E91" w:rsidP="1B0A376D">
            <w:pPr>
              <w:pStyle w:val="Corpsdetexte"/>
              <w:spacing w:before="100" w:beforeAutospacing="1" w:after="100" w:afterAutospacing="1"/>
              <w:rPr>
                <w:rFonts w:ascii="Georgia" w:eastAsia="Calibri" w:hAnsi="Georgia" w:cs="Times New Roman"/>
                <w:b/>
                <w:bCs/>
                <w:color w:val="585756"/>
                <w:sz w:val="18"/>
                <w:szCs w:val="18"/>
                <w:lang w:val="fr-BE"/>
              </w:rPr>
            </w:pPr>
            <w:r w:rsidRPr="1B0A376D">
              <w:rPr>
                <w:rFonts w:ascii="Georgia" w:eastAsia="Calibri" w:hAnsi="Georgia" w:cs="Times New Roman"/>
                <w:b/>
                <w:bCs/>
                <w:color w:val="585756"/>
                <w:sz w:val="18"/>
                <w:szCs w:val="18"/>
                <w:lang w:val="fr-BE"/>
              </w:rPr>
              <w:t>Prix Total en € Terrain (1)</w:t>
            </w:r>
          </w:p>
        </w:tc>
        <w:tc>
          <w:tcPr>
            <w:tcW w:w="1189" w:type="dxa"/>
            <w:shd w:val="clear" w:color="auto" w:fill="FFFFFF" w:themeFill="background1"/>
            <w:vAlign w:val="center"/>
          </w:tcPr>
          <w:p w14:paraId="77843214" w14:textId="5C6AA6E4" w:rsidR="008628B0" w:rsidRDefault="21977E91" w:rsidP="1B0A376D">
            <w:pPr>
              <w:pStyle w:val="Corpsdetexte"/>
              <w:spacing w:before="100" w:beforeAutospacing="1" w:after="100" w:afterAutospacing="1"/>
              <w:rPr>
                <w:rFonts w:ascii="Georgia" w:eastAsia="Calibri" w:hAnsi="Georgia" w:cs="Times New Roman"/>
                <w:b/>
                <w:bCs/>
                <w:color w:val="585756"/>
                <w:sz w:val="18"/>
                <w:szCs w:val="18"/>
                <w:lang w:val="fr-BE"/>
              </w:rPr>
            </w:pPr>
            <w:r w:rsidRPr="1B0A376D">
              <w:rPr>
                <w:rFonts w:ascii="Georgia" w:eastAsia="Calibri" w:hAnsi="Georgia" w:cs="Times New Roman"/>
                <w:b/>
                <w:bCs/>
                <w:color w:val="585756"/>
                <w:sz w:val="18"/>
                <w:szCs w:val="18"/>
                <w:lang w:val="fr-BE"/>
              </w:rPr>
              <w:t>Prix Total en € Domicile</w:t>
            </w:r>
          </w:p>
          <w:p w14:paraId="0B065574" w14:textId="6E5184F5" w:rsidR="00C628E7" w:rsidRPr="004C0AB7" w:rsidRDefault="21977E91" w:rsidP="1B0A376D">
            <w:pPr>
              <w:pStyle w:val="Corpsdetexte"/>
              <w:spacing w:before="100" w:beforeAutospacing="1" w:after="100" w:afterAutospacing="1"/>
              <w:rPr>
                <w:rFonts w:ascii="Georgia" w:eastAsia="Calibri" w:hAnsi="Georgia" w:cs="Times New Roman"/>
                <w:b/>
                <w:bCs/>
                <w:color w:val="585756"/>
                <w:sz w:val="18"/>
                <w:szCs w:val="18"/>
                <w:lang w:val="fr-BE"/>
              </w:rPr>
            </w:pPr>
            <w:r w:rsidRPr="1B0A376D">
              <w:rPr>
                <w:rFonts w:ascii="Georgia" w:eastAsia="Calibri" w:hAnsi="Georgia" w:cs="Times New Roman"/>
                <w:b/>
                <w:bCs/>
                <w:color w:val="585756"/>
                <w:sz w:val="18"/>
                <w:szCs w:val="18"/>
                <w:lang w:val="fr-BE"/>
              </w:rPr>
              <w:t>(2)</w:t>
            </w:r>
          </w:p>
        </w:tc>
      </w:tr>
      <w:tr w:rsidR="004D1E4E" w14:paraId="0142FBEB" w14:textId="34C84098" w:rsidTr="1B0A376D">
        <w:trPr>
          <w:trHeight w:val="595"/>
        </w:trPr>
        <w:tc>
          <w:tcPr>
            <w:tcW w:w="2694" w:type="dxa"/>
          </w:tcPr>
          <w:p w14:paraId="5B31D9AF" w14:textId="77777777" w:rsidR="00577AB8" w:rsidRDefault="00C628E7" w:rsidP="003C61E4">
            <w:pPr>
              <w:pStyle w:val="Corpsdetexte"/>
              <w:spacing w:before="100" w:beforeAutospacing="1" w:after="100" w:afterAutospacing="1"/>
              <w:rPr>
                <w:rFonts w:ascii="Georgia" w:eastAsia="Calibri" w:hAnsi="Georgia" w:cs="Times New Roman"/>
                <w:color w:val="585756"/>
                <w:szCs w:val="22"/>
                <w:lang w:val="fr-BE"/>
              </w:rPr>
            </w:pPr>
            <w:r>
              <w:rPr>
                <w:rFonts w:ascii="Georgia" w:eastAsia="Calibri" w:hAnsi="Georgia" w:cs="Times New Roman"/>
                <w:color w:val="585756"/>
                <w:szCs w:val="22"/>
                <w:lang w:val="fr-BE"/>
              </w:rPr>
              <w:t>E</w:t>
            </w:r>
            <w:r w:rsidRPr="00E64BCB">
              <w:rPr>
                <w:rFonts w:ascii="Georgia" w:eastAsia="Calibri" w:hAnsi="Georgia" w:cs="Times New Roman"/>
                <w:color w:val="585756"/>
                <w:szCs w:val="22"/>
                <w:lang w:val="fr-BE"/>
              </w:rPr>
              <w:t>xpert</w:t>
            </w:r>
            <w:r w:rsidR="004D507B">
              <w:rPr>
                <w:rFonts w:ascii="Georgia" w:eastAsia="Calibri" w:hAnsi="Georgia" w:cs="Times New Roman"/>
                <w:color w:val="585756"/>
                <w:szCs w:val="22"/>
                <w:lang w:val="fr-BE"/>
              </w:rPr>
              <w:t xml:space="preserve">(e) </w:t>
            </w:r>
            <w:r w:rsidR="004D507B" w:rsidRPr="00E263ED">
              <w:rPr>
                <w:rFonts w:ascii="Georgia" w:eastAsia="Calibri" w:hAnsi="Georgia" w:cs="Times New Roman"/>
                <w:color w:val="585756"/>
                <w:szCs w:val="22"/>
                <w:lang w:val="fr-BE"/>
              </w:rPr>
              <w:t xml:space="preserve"> </w:t>
            </w:r>
            <w:r w:rsidR="00321678">
              <w:rPr>
                <w:rFonts w:ascii="Georgia" w:eastAsia="Calibri" w:hAnsi="Georgia" w:cs="Times New Roman"/>
                <w:color w:val="585756"/>
                <w:szCs w:val="22"/>
                <w:lang w:val="fr-BE"/>
              </w:rPr>
              <w:t>principal</w:t>
            </w:r>
            <w:r w:rsidR="004D507B">
              <w:rPr>
                <w:rFonts w:ascii="Georgia" w:eastAsia="Calibri" w:hAnsi="Georgia" w:cs="Times New Roman"/>
                <w:color w:val="585756"/>
                <w:szCs w:val="22"/>
                <w:lang w:val="fr-BE"/>
              </w:rPr>
              <w:t xml:space="preserve">(e) </w:t>
            </w:r>
            <w:r w:rsidR="004D507B" w:rsidRPr="00E263ED">
              <w:rPr>
                <w:rFonts w:ascii="Georgia" w:eastAsia="Calibri" w:hAnsi="Georgia" w:cs="Times New Roman"/>
                <w:color w:val="585756"/>
                <w:szCs w:val="22"/>
                <w:lang w:val="fr-BE"/>
              </w:rPr>
              <w:t xml:space="preserve"> </w:t>
            </w:r>
            <w:r w:rsidR="00321678">
              <w:rPr>
                <w:rFonts w:ascii="Georgia" w:eastAsia="Calibri" w:hAnsi="Georgia" w:cs="Times New Roman"/>
                <w:color w:val="585756"/>
                <w:szCs w:val="22"/>
                <w:lang w:val="fr-BE"/>
              </w:rPr>
              <w:t xml:space="preserve"> (chef de mission)</w:t>
            </w:r>
            <w:r w:rsidR="00577AB8">
              <w:rPr>
                <w:rFonts w:ascii="Georgia" w:eastAsia="Calibri" w:hAnsi="Georgia" w:cs="Times New Roman"/>
                <w:color w:val="585756"/>
                <w:szCs w:val="22"/>
                <w:lang w:val="fr-BE"/>
              </w:rPr>
              <w:t xml:space="preserve"> </w:t>
            </w:r>
          </w:p>
          <w:p w14:paraId="6458E94D" w14:textId="0D253769" w:rsidR="00C628E7" w:rsidRDefault="00577AB8" w:rsidP="003C61E4">
            <w:pPr>
              <w:pStyle w:val="Corpsdetexte"/>
              <w:spacing w:before="100" w:beforeAutospacing="1" w:after="100" w:afterAutospacing="1"/>
              <w:rPr>
                <w:rFonts w:ascii="Georgia" w:eastAsia="Calibri" w:hAnsi="Georgia" w:cs="Times New Roman"/>
                <w:color w:val="585756"/>
                <w:szCs w:val="22"/>
                <w:lang w:val="fr-BE"/>
              </w:rPr>
            </w:pPr>
            <w:r w:rsidRPr="000817F5">
              <w:rPr>
                <w:rFonts w:ascii="Georgia" w:eastAsia="Calibri" w:hAnsi="Georgia" w:cs="Times New Roman"/>
                <w:color w:val="585756"/>
                <w:sz w:val="18"/>
                <w:szCs w:val="20"/>
                <w:lang w:val="fr-BE"/>
              </w:rPr>
              <w:t>*Maximum 40 P/J</w:t>
            </w:r>
          </w:p>
        </w:tc>
        <w:tc>
          <w:tcPr>
            <w:tcW w:w="581" w:type="dxa"/>
            <w:vAlign w:val="center"/>
          </w:tcPr>
          <w:p w14:paraId="41FB0D28" w14:textId="47B581D0"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r>
              <w:rPr>
                <w:rFonts w:ascii="Georgia" w:eastAsia="Calibri" w:hAnsi="Georgia" w:cs="Times New Roman"/>
                <w:color w:val="585756"/>
                <w:szCs w:val="22"/>
                <w:lang w:val="fr-BE"/>
              </w:rPr>
              <w:t>P/J</w:t>
            </w:r>
          </w:p>
        </w:tc>
        <w:tc>
          <w:tcPr>
            <w:tcW w:w="1343" w:type="dxa"/>
            <w:shd w:val="clear" w:color="auto" w:fill="FFFFFF" w:themeFill="background1"/>
            <w:vAlign w:val="center"/>
          </w:tcPr>
          <w:p w14:paraId="57349DBB" w14:textId="2664E749" w:rsidR="00C628E7" w:rsidRPr="00711A75" w:rsidRDefault="006D5A63" w:rsidP="003C61E4">
            <w:pPr>
              <w:pStyle w:val="Corpsdetexte"/>
              <w:spacing w:before="100" w:beforeAutospacing="1" w:after="100" w:afterAutospacing="1"/>
              <w:rPr>
                <w:rFonts w:ascii="Georgia" w:eastAsia="Calibri" w:hAnsi="Georgia" w:cs="Times New Roman"/>
                <w:b/>
                <w:bCs/>
                <w:color w:val="585756"/>
                <w:szCs w:val="22"/>
                <w:lang w:val="fr-BE"/>
              </w:rPr>
            </w:pPr>
            <w:r w:rsidRPr="00711A75">
              <w:rPr>
                <w:rFonts w:ascii="Georgia" w:eastAsia="Calibri" w:hAnsi="Georgia" w:cs="Times New Roman"/>
                <w:b/>
                <w:bCs/>
                <w:color w:val="585756"/>
                <w:szCs w:val="22"/>
                <w:lang w:val="fr-BE"/>
              </w:rPr>
              <w:t>2</w:t>
            </w:r>
            <w:r w:rsidR="00E146F1">
              <w:rPr>
                <w:rFonts w:ascii="Georgia" w:eastAsia="Calibri" w:hAnsi="Georgia" w:cs="Times New Roman"/>
                <w:b/>
                <w:bCs/>
                <w:color w:val="585756"/>
                <w:szCs w:val="22"/>
                <w:lang w:val="fr-BE"/>
              </w:rPr>
              <w:t>7</w:t>
            </w:r>
          </w:p>
        </w:tc>
        <w:tc>
          <w:tcPr>
            <w:tcW w:w="1144" w:type="dxa"/>
            <w:shd w:val="clear" w:color="auto" w:fill="FFFFFF" w:themeFill="background1"/>
            <w:vAlign w:val="center"/>
          </w:tcPr>
          <w:p w14:paraId="29F94106" w14:textId="3180B421" w:rsidR="00C628E7" w:rsidRPr="00BB26BD" w:rsidRDefault="00E146F1" w:rsidP="003C61E4">
            <w:pPr>
              <w:pStyle w:val="Corpsdetexte"/>
              <w:spacing w:before="100" w:beforeAutospacing="1" w:after="100" w:afterAutospacing="1"/>
              <w:rPr>
                <w:rFonts w:ascii="Georgia" w:eastAsia="Calibri" w:hAnsi="Georgia" w:cs="Times New Roman"/>
                <w:b/>
                <w:bCs/>
                <w:color w:val="585756"/>
                <w:szCs w:val="22"/>
                <w:lang w:val="fr-BE"/>
              </w:rPr>
            </w:pPr>
            <w:r>
              <w:rPr>
                <w:rFonts w:ascii="Georgia" w:eastAsia="Calibri" w:hAnsi="Georgia" w:cs="Times New Roman"/>
                <w:b/>
                <w:bCs/>
                <w:color w:val="585756"/>
                <w:szCs w:val="22"/>
                <w:lang w:val="fr-BE"/>
              </w:rPr>
              <w:t>28</w:t>
            </w:r>
          </w:p>
        </w:tc>
        <w:tc>
          <w:tcPr>
            <w:tcW w:w="1087" w:type="dxa"/>
            <w:shd w:val="clear" w:color="auto" w:fill="FFFFFF" w:themeFill="background1"/>
            <w:vAlign w:val="center"/>
          </w:tcPr>
          <w:p w14:paraId="189405D9" w14:textId="77777777"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p>
        </w:tc>
        <w:tc>
          <w:tcPr>
            <w:tcW w:w="1144" w:type="dxa"/>
            <w:shd w:val="clear" w:color="auto" w:fill="FFFFFF" w:themeFill="background1"/>
            <w:vAlign w:val="center"/>
          </w:tcPr>
          <w:p w14:paraId="54140109" w14:textId="77777777" w:rsidR="00C628E7" w:rsidRPr="00667D5C" w:rsidRDefault="00C628E7" w:rsidP="003C61E4">
            <w:pPr>
              <w:pStyle w:val="Corpsdetexte"/>
              <w:spacing w:before="100" w:beforeAutospacing="1" w:after="100" w:afterAutospacing="1"/>
              <w:rPr>
                <w:rFonts w:ascii="Georgia" w:eastAsia="Calibri" w:hAnsi="Georgia" w:cs="Times New Roman"/>
                <w:b/>
                <w:bCs/>
                <w:color w:val="585756"/>
                <w:szCs w:val="22"/>
                <w:lang w:val="fr-BE"/>
              </w:rPr>
            </w:pPr>
          </w:p>
        </w:tc>
        <w:tc>
          <w:tcPr>
            <w:tcW w:w="1024" w:type="dxa"/>
            <w:shd w:val="clear" w:color="auto" w:fill="FFFFFF" w:themeFill="background1"/>
            <w:vAlign w:val="center"/>
          </w:tcPr>
          <w:p w14:paraId="01B1136D" w14:textId="77777777"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p>
        </w:tc>
        <w:tc>
          <w:tcPr>
            <w:tcW w:w="1189" w:type="dxa"/>
            <w:shd w:val="clear" w:color="auto" w:fill="FFFFFF" w:themeFill="background1"/>
            <w:vAlign w:val="center"/>
          </w:tcPr>
          <w:p w14:paraId="5B2A7571" w14:textId="77777777"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p>
        </w:tc>
      </w:tr>
      <w:tr w:rsidR="004D1E4E" w14:paraId="4D89DFFE" w14:textId="29AF4B29" w:rsidTr="1B0A376D">
        <w:trPr>
          <w:trHeight w:val="872"/>
        </w:trPr>
        <w:tc>
          <w:tcPr>
            <w:tcW w:w="2694" w:type="dxa"/>
          </w:tcPr>
          <w:p w14:paraId="38EE5E24" w14:textId="77777777"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r>
              <w:rPr>
                <w:rFonts w:ascii="Georgia" w:eastAsia="Calibri" w:hAnsi="Georgia" w:cs="Times New Roman"/>
                <w:color w:val="585756"/>
                <w:szCs w:val="22"/>
                <w:lang w:val="fr-BE"/>
              </w:rPr>
              <w:t>E</w:t>
            </w:r>
            <w:r w:rsidRPr="00E263ED">
              <w:rPr>
                <w:rFonts w:ascii="Georgia" w:eastAsia="Calibri" w:hAnsi="Georgia" w:cs="Times New Roman"/>
                <w:color w:val="585756"/>
                <w:szCs w:val="22"/>
                <w:lang w:val="fr-BE"/>
              </w:rPr>
              <w:t>xpert</w:t>
            </w:r>
            <w:r w:rsidR="004D507B">
              <w:rPr>
                <w:rFonts w:ascii="Georgia" w:eastAsia="Calibri" w:hAnsi="Georgia" w:cs="Times New Roman"/>
                <w:color w:val="585756"/>
                <w:szCs w:val="22"/>
                <w:lang w:val="fr-BE"/>
              </w:rPr>
              <w:t xml:space="preserve">(e) </w:t>
            </w:r>
            <w:r w:rsidRPr="00E263ED">
              <w:rPr>
                <w:rFonts w:ascii="Georgia" w:eastAsia="Calibri" w:hAnsi="Georgia" w:cs="Times New Roman"/>
                <w:color w:val="585756"/>
                <w:szCs w:val="22"/>
                <w:lang w:val="fr-BE"/>
              </w:rPr>
              <w:t xml:space="preserve"> </w:t>
            </w:r>
            <w:r w:rsidR="00321678">
              <w:rPr>
                <w:rFonts w:ascii="Georgia" w:eastAsia="Calibri" w:hAnsi="Georgia" w:cs="Times New Roman"/>
                <w:color w:val="585756"/>
                <w:szCs w:val="22"/>
                <w:lang w:val="fr-BE"/>
              </w:rPr>
              <w:t>adjoi</w:t>
            </w:r>
            <w:r w:rsidR="004D507B">
              <w:rPr>
                <w:rFonts w:ascii="Georgia" w:eastAsia="Calibri" w:hAnsi="Georgia" w:cs="Times New Roman"/>
                <w:color w:val="585756"/>
                <w:szCs w:val="22"/>
                <w:lang w:val="fr-BE"/>
              </w:rPr>
              <w:t xml:space="preserve">nt(e) </w:t>
            </w:r>
            <w:r w:rsidR="004D507B" w:rsidRPr="00E263ED">
              <w:rPr>
                <w:rFonts w:ascii="Georgia" w:eastAsia="Calibri" w:hAnsi="Georgia" w:cs="Times New Roman"/>
                <w:color w:val="585756"/>
                <w:szCs w:val="22"/>
                <w:lang w:val="fr-BE"/>
              </w:rPr>
              <w:t xml:space="preserve"> </w:t>
            </w:r>
          </w:p>
          <w:p w14:paraId="01C70626" w14:textId="4C8E03BE" w:rsidR="000817F5" w:rsidRDefault="000817F5" w:rsidP="003C61E4">
            <w:pPr>
              <w:pStyle w:val="Corpsdetexte"/>
              <w:spacing w:before="100" w:beforeAutospacing="1" w:after="100" w:afterAutospacing="1"/>
              <w:rPr>
                <w:rFonts w:ascii="Georgia" w:eastAsia="Calibri" w:hAnsi="Georgia" w:cs="Times New Roman"/>
                <w:color w:val="585756"/>
                <w:szCs w:val="22"/>
                <w:lang w:val="fr-BE"/>
              </w:rPr>
            </w:pPr>
            <w:r w:rsidRPr="000817F5">
              <w:rPr>
                <w:rFonts w:ascii="Georgia" w:eastAsia="Calibri" w:hAnsi="Georgia" w:cs="Times New Roman"/>
                <w:color w:val="585756"/>
                <w:sz w:val="18"/>
                <w:szCs w:val="20"/>
                <w:lang w:val="fr-BE"/>
              </w:rPr>
              <w:t xml:space="preserve">*Maximum </w:t>
            </w:r>
            <w:r>
              <w:rPr>
                <w:rFonts w:ascii="Georgia" w:eastAsia="Calibri" w:hAnsi="Georgia" w:cs="Times New Roman"/>
                <w:color w:val="585756"/>
                <w:sz w:val="18"/>
                <w:szCs w:val="20"/>
                <w:lang w:val="fr-BE"/>
              </w:rPr>
              <w:t>3</w:t>
            </w:r>
            <w:r w:rsidRPr="000817F5">
              <w:rPr>
                <w:rFonts w:ascii="Georgia" w:eastAsia="Calibri" w:hAnsi="Georgia" w:cs="Times New Roman"/>
                <w:color w:val="585756"/>
                <w:sz w:val="18"/>
                <w:szCs w:val="20"/>
                <w:lang w:val="fr-BE"/>
              </w:rPr>
              <w:t>0 P/J</w:t>
            </w:r>
          </w:p>
        </w:tc>
        <w:tc>
          <w:tcPr>
            <w:tcW w:w="581" w:type="dxa"/>
            <w:vAlign w:val="center"/>
          </w:tcPr>
          <w:p w14:paraId="4B438483" w14:textId="1941DFDC"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r>
              <w:rPr>
                <w:rFonts w:ascii="Georgia" w:eastAsia="Calibri" w:hAnsi="Georgia" w:cs="Times New Roman"/>
                <w:color w:val="585756"/>
                <w:szCs w:val="22"/>
                <w:lang w:val="fr-BE"/>
              </w:rPr>
              <w:t>P/J</w:t>
            </w:r>
          </w:p>
        </w:tc>
        <w:tc>
          <w:tcPr>
            <w:tcW w:w="1343" w:type="dxa"/>
            <w:shd w:val="clear" w:color="auto" w:fill="FFFFFF" w:themeFill="background1"/>
            <w:vAlign w:val="center"/>
          </w:tcPr>
          <w:p w14:paraId="783F82D1" w14:textId="5E5A49F2" w:rsidR="00C628E7" w:rsidRPr="00711A75" w:rsidRDefault="00E146F1" w:rsidP="003C61E4">
            <w:pPr>
              <w:pStyle w:val="Corpsdetexte"/>
              <w:spacing w:before="100" w:beforeAutospacing="1" w:after="100" w:afterAutospacing="1"/>
              <w:rPr>
                <w:rFonts w:ascii="Georgia" w:eastAsia="Calibri" w:hAnsi="Georgia" w:cs="Times New Roman"/>
                <w:b/>
                <w:bCs/>
                <w:color w:val="585756"/>
                <w:szCs w:val="22"/>
                <w:lang w:val="fr-BE"/>
              </w:rPr>
            </w:pPr>
            <w:r>
              <w:rPr>
                <w:rFonts w:ascii="Georgia" w:eastAsia="Calibri" w:hAnsi="Georgia" w:cs="Times New Roman"/>
                <w:b/>
                <w:bCs/>
                <w:color w:val="585756"/>
                <w:szCs w:val="22"/>
                <w:lang w:val="fr-BE"/>
              </w:rPr>
              <w:t>24</w:t>
            </w:r>
          </w:p>
        </w:tc>
        <w:tc>
          <w:tcPr>
            <w:tcW w:w="1144" w:type="dxa"/>
            <w:shd w:val="clear" w:color="auto" w:fill="FFFFFF" w:themeFill="background1"/>
            <w:vAlign w:val="center"/>
          </w:tcPr>
          <w:p w14:paraId="43E98991" w14:textId="39B52F08" w:rsidR="00C628E7" w:rsidRPr="00BB26BD" w:rsidRDefault="00E146F1" w:rsidP="003C61E4">
            <w:pPr>
              <w:pStyle w:val="Corpsdetexte"/>
              <w:spacing w:before="100" w:beforeAutospacing="1" w:after="100" w:afterAutospacing="1"/>
              <w:rPr>
                <w:rFonts w:ascii="Georgia" w:eastAsia="Calibri" w:hAnsi="Georgia" w:cs="Times New Roman"/>
                <w:b/>
                <w:bCs/>
                <w:color w:val="585756"/>
                <w:szCs w:val="22"/>
                <w:lang w:val="fr-BE"/>
              </w:rPr>
            </w:pPr>
            <w:r>
              <w:rPr>
                <w:rFonts w:ascii="Georgia" w:eastAsia="Calibri" w:hAnsi="Georgia" w:cs="Times New Roman"/>
                <w:b/>
                <w:bCs/>
                <w:color w:val="585756"/>
                <w:szCs w:val="22"/>
                <w:lang w:val="fr-BE"/>
              </w:rPr>
              <w:t>21</w:t>
            </w:r>
          </w:p>
        </w:tc>
        <w:tc>
          <w:tcPr>
            <w:tcW w:w="1087" w:type="dxa"/>
            <w:shd w:val="clear" w:color="auto" w:fill="FFFFFF" w:themeFill="background1"/>
            <w:vAlign w:val="center"/>
          </w:tcPr>
          <w:p w14:paraId="378A7E31" w14:textId="77777777"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p>
        </w:tc>
        <w:tc>
          <w:tcPr>
            <w:tcW w:w="1144" w:type="dxa"/>
            <w:shd w:val="clear" w:color="auto" w:fill="FFFFFF" w:themeFill="background1"/>
            <w:vAlign w:val="center"/>
          </w:tcPr>
          <w:p w14:paraId="30D9BB8F" w14:textId="77777777" w:rsidR="00C628E7" w:rsidRPr="00667D5C" w:rsidRDefault="00C628E7" w:rsidP="003C61E4">
            <w:pPr>
              <w:pStyle w:val="Corpsdetexte"/>
              <w:spacing w:before="100" w:beforeAutospacing="1" w:after="100" w:afterAutospacing="1"/>
              <w:rPr>
                <w:rFonts w:ascii="Georgia" w:eastAsia="Calibri" w:hAnsi="Georgia" w:cs="Times New Roman"/>
                <w:b/>
                <w:bCs/>
                <w:color w:val="585756"/>
                <w:szCs w:val="22"/>
                <w:lang w:val="fr-BE"/>
              </w:rPr>
            </w:pPr>
          </w:p>
        </w:tc>
        <w:tc>
          <w:tcPr>
            <w:tcW w:w="1024" w:type="dxa"/>
            <w:shd w:val="clear" w:color="auto" w:fill="FFFFFF" w:themeFill="background1"/>
            <w:vAlign w:val="center"/>
          </w:tcPr>
          <w:p w14:paraId="5717F7CA" w14:textId="77777777"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p>
        </w:tc>
        <w:tc>
          <w:tcPr>
            <w:tcW w:w="1189" w:type="dxa"/>
            <w:shd w:val="clear" w:color="auto" w:fill="FFFFFF" w:themeFill="background1"/>
            <w:vAlign w:val="center"/>
          </w:tcPr>
          <w:p w14:paraId="3C15EFE9" w14:textId="77777777"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p>
        </w:tc>
      </w:tr>
      <w:tr w:rsidR="004D1E4E" w14:paraId="107273B5" w14:textId="060622DB" w:rsidTr="1B0A376D">
        <w:trPr>
          <w:trHeight w:val="714"/>
        </w:trPr>
        <w:tc>
          <w:tcPr>
            <w:tcW w:w="2694" w:type="dxa"/>
          </w:tcPr>
          <w:p w14:paraId="436DCB5E" w14:textId="77777777" w:rsidR="00C628E7" w:rsidRDefault="004D507B" w:rsidP="003C61E4">
            <w:pPr>
              <w:pStyle w:val="Corpsdetexte"/>
              <w:spacing w:before="100" w:beforeAutospacing="1" w:after="100" w:afterAutospacing="1"/>
              <w:rPr>
                <w:rFonts w:ascii="Georgia" w:eastAsia="Calibri" w:hAnsi="Georgia" w:cs="Times New Roman"/>
                <w:color w:val="585756"/>
                <w:szCs w:val="22"/>
                <w:lang w:val="fr-BE"/>
              </w:rPr>
            </w:pPr>
            <w:r>
              <w:rPr>
                <w:rFonts w:ascii="Georgia" w:eastAsia="Calibri" w:hAnsi="Georgia" w:cs="Times New Roman"/>
                <w:color w:val="585756"/>
                <w:szCs w:val="22"/>
                <w:lang w:val="fr-BE"/>
              </w:rPr>
              <w:t>Assistant€ terrain</w:t>
            </w:r>
          </w:p>
          <w:p w14:paraId="3D62E46C" w14:textId="57D24CCA" w:rsidR="000817F5" w:rsidRDefault="000817F5" w:rsidP="003C61E4">
            <w:pPr>
              <w:pStyle w:val="Corpsdetexte"/>
              <w:spacing w:before="100" w:beforeAutospacing="1" w:after="100" w:afterAutospacing="1"/>
              <w:rPr>
                <w:rFonts w:ascii="Georgia" w:eastAsia="Calibri" w:hAnsi="Georgia" w:cs="Times New Roman"/>
                <w:color w:val="585756"/>
                <w:szCs w:val="22"/>
                <w:lang w:val="fr-BE"/>
              </w:rPr>
            </w:pPr>
            <w:r w:rsidRPr="000817F5">
              <w:rPr>
                <w:rFonts w:ascii="Georgia" w:eastAsia="Calibri" w:hAnsi="Georgia" w:cs="Times New Roman"/>
                <w:color w:val="585756"/>
                <w:sz w:val="18"/>
                <w:szCs w:val="20"/>
                <w:lang w:val="fr-BE"/>
              </w:rPr>
              <w:t xml:space="preserve">*Maximum </w:t>
            </w:r>
            <w:r>
              <w:rPr>
                <w:rFonts w:ascii="Georgia" w:eastAsia="Calibri" w:hAnsi="Georgia" w:cs="Times New Roman"/>
                <w:color w:val="585756"/>
                <w:sz w:val="18"/>
                <w:szCs w:val="20"/>
                <w:lang w:val="fr-BE"/>
              </w:rPr>
              <w:t>15</w:t>
            </w:r>
            <w:r w:rsidRPr="000817F5">
              <w:rPr>
                <w:rFonts w:ascii="Georgia" w:eastAsia="Calibri" w:hAnsi="Georgia" w:cs="Times New Roman"/>
                <w:color w:val="585756"/>
                <w:sz w:val="18"/>
                <w:szCs w:val="20"/>
                <w:lang w:val="fr-BE"/>
              </w:rPr>
              <w:t xml:space="preserve"> P/J</w:t>
            </w:r>
            <w:r>
              <w:rPr>
                <w:rFonts w:ascii="Georgia" w:eastAsia="Calibri" w:hAnsi="Georgia" w:cs="Times New Roman"/>
                <w:color w:val="585756"/>
                <w:sz w:val="18"/>
                <w:szCs w:val="20"/>
                <w:lang w:val="fr-BE"/>
              </w:rPr>
              <w:t xml:space="preserve"> terrain</w:t>
            </w:r>
          </w:p>
        </w:tc>
        <w:tc>
          <w:tcPr>
            <w:tcW w:w="581" w:type="dxa"/>
            <w:vAlign w:val="center"/>
          </w:tcPr>
          <w:p w14:paraId="15E1D236" w14:textId="0F35AAF4"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r>
              <w:rPr>
                <w:rFonts w:ascii="Georgia" w:eastAsia="Calibri" w:hAnsi="Georgia" w:cs="Times New Roman"/>
                <w:color w:val="585756"/>
                <w:szCs w:val="22"/>
                <w:lang w:val="fr-BE"/>
              </w:rPr>
              <w:t>P/J</w:t>
            </w:r>
          </w:p>
        </w:tc>
        <w:tc>
          <w:tcPr>
            <w:tcW w:w="1343" w:type="dxa"/>
            <w:shd w:val="clear" w:color="auto" w:fill="FFFFFF" w:themeFill="background1"/>
            <w:vAlign w:val="center"/>
          </w:tcPr>
          <w:p w14:paraId="134A2654" w14:textId="64DE8AE1" w:rsidR="00C628E7" w:rsidRPr="00711A75" w:rsidRDefault="00A65B08" w:rsidP="003C61E4">
            <w:pPr>
              <w:pStyle w:val="Corpsdetexte"/>
              <w:spacing w:before="100" w:beforeAutospacing="1" w:after="100" w:afterAutospacing="1"/>
              <w:rPr>
                <w:rFonts w:ascii="Georgia" w:eastAsia="Calibri" w:hAnsi="Georgia" w:cs="Times New Roman"/>
                <w:b/>
                <w:bCs/>
                <w:color w:val="585756"/>
                <w:szCs w:val="22"/>
                <w:lang w:val="fr-BE"/>
              </w:rPr>
            </w:pPr>
            <w:r w:rsidRPr="00711A75">
              <w:rPr>
                <w:rFonts w:ascii="Georgia" w:eastAsia="Calibri" w:hAnsi="Georgia" w:cs="Times New Roman"/>
                <w:b/>
                <w:bCs/>
                <w:color w:val="585756"/>
                <w:szCs w:val="22"/>
                <w:lang w:val="fr-BE"/>
              </w:rPr>
              <w:t>15</w:t>
            </w:r>
          </w:p>
        </w:tc>
        <w:tc>
          <w:tcPr>
            <w:tcW w:w="1144" w:type="dxa"/>
            <w:shd w:val="clear" w:color="auto" w:fill="AEAAAA" w:themeFill="background2" w:themeFillShade="BF"/>
            <w:vAlign w:val="center"/>
          </w:tcPr>
          <w:p w14:paraId="2C179DDF" w14:textId="77777777"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p>
        </w:tc>
        <w:tc>
          <w:tcPr>
            <w:tcW w:w="1087" w:type="dxa"/>
            <w:shd w:val="clear" w:color="auto" w:fill="FFFFFF" w:themeFill="background1"/>
            <w:vAlign w:val="center"/>
          </w:tcPr>
          <w:p w14:paraId="1EAD2DA6" w14:textId="77777777"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p>
        </w:tc>
        <w:tc>
          <w:tcPr>
            <w:tcW w:w="1144" w:type="dxa"/>
            <w:shd w:val="clear" w:color="auto" w:fill="AEAAAA" w:themeFill="background2" w:themeFillShade="BF"/>
            <w:vAlign w:val="center"/>
          </w:tcPr>
          <w:p w14:paraId="60F3F9DB" w14:textId="77777777"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p>
        </w:tc>
        <w:tc>
          <w:tcPr>
            <w:tcW w:w="1024" w:type="dxa"/>
            <w:shd w:val="clear" w:color="auto" w:fill="FFFFFF" w:themeFill="background1"/>
            <w:vAlign w:val="center"/>
          </w:tcPr>
          <w:p w14:paraId="74BCF791" w14:textId="77777777"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p>
        </w:tc>
        <w:tc>
          <w:tcPr>
            <w:tcW w:w="1189" w:type="dxa"/>
            <w:shd w:val="clear" w:color="auto" w:fill="AEAAAA" w:themeFill="background2" w:themeFillShade="BF"/>
            <w:vAlign w:val="center"/>
          </w:tcPr>
          <w:p w14:paraId="547D6AF5" w14:textId="77777777" w:rsidR="00C628E7" w:rsidRDefault="00C628E7" w:rsidP="003C61E4">
            <w:pPr>
              <w:pStyle w:val="Corpsdetexte"/>
              <w:spacing w:before="100" w:beforeAutospacing="1" w:after="100" w:afterAutospacing="1"/>
              <w:rPr>
                <w:rFonts w:ascii="Georgia" w:eastAsia="Calibri" w:hAnsi="Georgia" w:cs="Times New Roman"/>
                <w:color w:val="585756"/>
                <w:szCs w:val="22"/>
                <w:lang w:val="fr-BE"/>
              </w:rPr>
            </w:pPr>
          </w:p>
        </w:tc>
      </w:tr>
      <w:tr w:rsidR="004D1E4E" w14:paraId="77A9E26A" w14:textId="7E9F72EC" w:rsidTr="1B0A376D">
        <w:trPr>
          <w:trHeight w:val="533"/>
        </w:trPr>
        <w:tc>
          <w:tcPr>
            <w:tcW w:w="7993" w:type="dxa"/>
            <w:gridSpan w:val="6"/>
            <w:vAlign w:val="center"/>
          </w:tcPr>
          <w:p w14:paraId="656748B5" w14:textId="794A95D4" w:rsidR="004D1E4E" w:rsidRDefault="004D1E4E" w:rsidP="003C61E4">
            <w:pPr>
              <w:pStyle w:val="Corpsdetexte"/>
              <w:spacing w:before="100" w:beforeAutospacing="1" w:after="100" w:afterAutospacing="1"/>
              <w:rPr>
                <w:rFonts w:ascii="Georgia" w:eastAsia="Calibri" w:hAnsi="Georgia" w:cs="Times New Roman"/>
                <w:color w:val="585756"/>
                <w:szCs w:val="22"/>
                <w:lang w:val="fr-BE"/>
              </w:rPr>
            </w:pPr>
            <w:r w:rsidRPr="005D161D">
              <w:rPr>
                <w:rFonts w:ascii="Georgia" w:eastAsia="Calibri" w:hAnsi="Georgia" w:cs="Times New Roman"/>
                <w:b/>
                <w:bCs/>
                <w:color w:val="585756"/>
                <w:szCs w:val="22"/>
                <w:lang w:val="fr-BE"/>
              </w:rPr>
              <w:t>Total H. T</w:t>
            </w:r>
          </w:p>
        </w:tc>
        <w:tc>
          <w:tcPr>
            <w:tcW w:w="1024" w:type="dxa"/>
          </w:tcPr>
          <w:p w14:paraId="43FA62B7" w14:textId="77777777" w:rsidR="004D1E4E" w:rsidRDefault="004D1E4E" w:rsidP="003C61E4">
            <w:pPr>
              <w:pStyle w:val="Corpsdetexte"/>
              <w:spacing w:before="100" w:beforeAutospacing="1" w:after="100" w:afterAutospacing="1"/>
              <w:rPr>
                <w:rFonts w:ascii="Georgia" w:eastAsia="Calibri" w:hAnsi="Georgia" w:cs="Times New Roman"/>
                <w:color w:val="585756"/>
                <w:szCs w:val="22"/>
                <w:lang w:val="fr-BE"/>
              </w:rPr>
            </w:pPr>
          </w:p>
        </w:tc>
        <w:tc>
          <w:tcPr>
            <w:tcW w:w="1189" w:type="dxa"/>
          </w:tcPr>
          <w:p w14:paraId="36D85390" w14:textId="77777777" w:rsidR="004D1E4E" w:rsidRDefault="004D1E4E" w:rsidP="003C61E4">
            <w:pPr>
              <w:pStyle w:val="Corpsdetexte"/>
              <w:spacing w:before="100" w:beforeAutospacing="1" w:after="100" w:afterAutospacing="1"/>
              <w:rPr>
                <w:rFonts w:ascii="Georgia" w:eastAsia="Calibri" w:hAnsi="Georgia" w:cs="Times New Roman"/>
                <w:color w:val="585756"/>
                <w:szCs w:val="22"/>
                <w:lang w:val="fr-BE"/>
              </w:rPr>
            </w:pPr>
          </w:p>
        </w:tc>
      </w:tr>
      <w:tr w:rsidR="00591C48" w14:paraId="05AD50DB" w14:textId="77777777" w:rsidTr="1B0A376D">
        <w:trPr>
          <w:trHeight w:val="636"/>
        </w:trPr>
        <w:tc>
          <w:tcPr>
            <w:tcW w:w="7993" w:type="dxa"/>
            <w:gridSpan w:val="6"/>
            <w:vAlign w:val="center"/>
          </w:tcPr>
          <w:p w14:paraId="3B52EEA3" w14:textId="20BE84A4" w:rsidR="00591C48" w:rsidRDefault="00591C48" w:rsidP="003C61E4">
            <w:pPr>
              <w:pStyle w:val="Corpsdetexte"/>
              <w:spacing w:before="100" w:beforeAutospacing="1" w:after="100" w:afterAutospacing="1"/>
              <w:rPr>
                <w:rFonts w:ascii="Georgia" w:eastAsia="Calibri" w:hAnsi="Georgia" w:cs="Times New Roman"/>
                <w:color w:val="585756"/>
                <w:szCs w:val="22"/>
                <w:lang w:val="fr-BE"/>
              </w:rPr>
            </w:pPr>
            <w:r>
              <w:rPr>
                <w:rFonts w:ascii="Georgia" w:eastAsia="Calibri" w:hAnsi="Georgia" w:cs="Times New Roman"/>
                <w:b/>
                <w:bCs/>
                <w:color w:val="585756"/>
                <w:szCs w:val="22"/>
                <w:lang w:val="fr-BE"/>
              </w:rPr>
              <w:t>Total général (1) + (2)</w:t>
            </w:r>
          </w:p>
        </w:tc>
        <w:tc>
          <w:tcPr>
            <w:tcW w:w="2213" w:type="dxa"/>
            <w:gridSpan w:val="2"/>
          </w:tcPr>
          <w:p w14:paraId="35AB3F6F" w14:textId="32352180" w:rsidR="00591C48" w:rsidRDefault="00591C48" w:rsidP="003C61E4">
            <w:pPr>
              <w:pStyle w:val="Corpsdetexte"/>
              <w:spacing w:before="100" w:beforeAutospacing="1" w:after="100" w:afterAutospacing="1"/>
              <w:rPr>
                <w:rFonts w:ascii="Georgia" w:eastAsia="Calibri" w:hAnsi="Georgia" w:cs="Times New Roman"/>
                <w:color w:val="585756"/>
                <w:szCs w:val="22"/>
                <w:lang w:val="fr-BE"/>
              </w:rPr>
            </w:pPr>
          </w:p>
        </w:tc>
      </w:tr>
    </w:tbl>
    <w:p w14:paraId="1684BE69" w14:textId="017FE537" w:rsidR="00E535C1" w:rsidRPr="00C32464" w:rsidRDefault="00E535C1" w:rsidP="003C61E4">
      <w:pPr>
        <w:pStyle w:val="Corpsdetexte"/>
        <w:spacing w:before="100" w:beforeAutospacing="1" w:after="100" w:afterAutospacing="1"/>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12875A5" w14:textId="4252F4AB" w:rsidR="00F77E69" w:rsidRDefault="00E535C1" w:rsidP="003C61E4">
      <w:pPr>
        <w:pStyle w:val="Corpsdetexte"/>
        <w:spacing w:before="100" w:beforeAutospacing="1" w:after="100" w:afterAutospacing="1"/>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2E1461D4" w14:textId="6EC9643D" w:rsidR="00F77E69" w:rsidRDefault="00F77E69" w:rsidP="003C61E4">
      <w:pPr>
        <w:pStyle w:val="Corpsdetexte"/>
        <w:spacing w:before="100" w:beforeAutospacing="1" w:after="100" w:afterAutospacing="1"/>
        <w:rPr>
          <w:rFonts w:ascii="Georgia" w:eastAsia="Calibri" w:hAnsi="Georgia" w:cs="Times New Roman"/>
          <w:color w:val="585756"/>
          <w:kern w:val="0"/>
          <w:sz w:val="21"/>
          <w:szCs w:val="22"/>
          <w:lang w:val="fr-BE"/>
        </w:rPr>
      </w:pPr>
      <w:r w:rsidRPr="00CD7C81">
        <w:rPr>
          <w:rFonts w:ascii="Georgia" w:eastAsia="Calibri" w:hAnsi="Georgia" w:cs="Times New Roman"/>
          <w:b/>
          <w:bCs/>
          <w:color w:val="585756"/>
          <w:kern w:val="0"/>
          <w:sz w:val="21"/>
          <w:szCs w:val="22"/>
          <w:lang w:val="fr-BE"/>
        </w:rPr>
        <w:t xml:space="preserve">NB : </w:t>
      </w:r>
      <w:r w:rsidRPr="00CD7C81">
        <w:rPr>
          <w:rFonts w:ascii="Georgia" w:eastAsia="Calibri" w:hAnsi="Georgia" w:cs="Times New Roman"/>
          <w:color w:val="585756"/>
          <w:kern w:val="0"/>
          <w:sz w:val="21"/>
          <w:szCs w:val="22"/>
          <w:lang w:val="fr-BE"/>
        </w:rPr>
        <w:t xml:space="preserve">Tous les coûts </w:t>
      </w:r>
      <w:r w:rsidR="00DF09E3">
        <w:rPr>
          <w:rFonts w:ascii="Georgia" w:eastAsia="Calibri" w:hAnsi="Georgia" w:cs="Times New Roman"/>
          <w:color w:val="585756"/>
          <w:kern w:val="0"/>
          <w:sz w:val="21"/>
          <w:szCs w:val="22"/>
          <w:lang w:val="fr-BE"/>
        </w:rPr>
        <w:t xml:space="preserve">de coordination et </w:t>
      </w:r>
      <w:r w:rsidRPr="00CD7C81">
        <w:rPr>
          <w:rFonts w:ascii="Georgia" w:eastAsia="Calibri" w:hAnsi="Georgia" w:cs="Times New Roman"/>
          <w:color w:val="585756"/>
          <w:kern w:val="0"/>
          <w:sz w:val="21"/>
          <w:szCs w:val="22"/>
          <w:lang w:val="fr-BE"/>
        </w:rPr>
        <w:t>logistiques</w:t>
      </w:r>
      <w:r w:rsidR="00F21147">
        <w:rPr>
          <w:rFonts w:ascii="Georgia" w:eastAsia="Calibri" w:hAnsi="Georgia" w:cs="Times New Roman"/>
          <w:color w:val="585756"/>
          <w:kern w:val="0"/>
          <w:sz w:val="21"/>
          <w:szCs w:val="22"/>
          <w:lang w:val="fr-BE"/>
        </w:rPr>
        <w:t>,</w:t>
      </w:r>
      <w:r w:rsidRPr="00CD7C81">
        <w:rPr>
          <w:rFonts w:ascii="Georgia" w:eastAsia="Calibri" w:hAnsi="Georgia" w:cs="Times New Roman"/>
          <w:color w:val="585756"/>
          <w:kern w:val="0"/>
          <w:sz w:val="21"/>
          <w:szCs w:val="22"/>
          <w:lang w:val="fr-BE"/>
        </w:rPr>
        <w:t xml:space="preserve"> </w:t>
      </w:r>
      <w:r w:rsidR="00F21147" w:rsidRPr="00F21147">
        <w:rPr>
          <w:rFonts w:ascii="Georgia" w:eastAsia="Calibri" w:hAnsi="Georgia" w:cs="Times New Roman"/>
          <w:color w:val="585756"/>
          <w:kern w:val="0"/>
          <w:sz w:val="21"/>
          <w:szCs w:val="22"/>
          <w:lang w:val="fr-BE"/>
        </w:rPr>
        <w:t xml:space="preserve">les billets pour les voyages internationaux et nationaux et déplacements sur terrain, </w:t>
      </w:r>
      <w:r w:rsidRPr="00CD7C81">
        <w:rPr>
          <w:rFonts w:ascii="Georgia" w:eastAsia="Calibri" w:hAnsi="Georgia" w:cs="Times New Roman"/>
          <w:color w:val="585756"/>
          <w:kern w:val="0"/>
          <w:sz w:val="21"/>
          <w:szCs w:val="22"/>
          <w:lang w:val="fr-BE"/>
        </w:rPr>
        <w:t>(indemnités sur terrain, couverture d’assurance, personnel de soutien et appui technique, etc.) et les biens de consommation (fournitures de bureau, services, documentation</w:t>
      </w:r>
      <w:r>
        <w:rPr>
          <w:rFonts w:ascii="Georgia" w:eastAsia="Calibri" w:hAnsi="Georgia" w:cs="Times New Roman"/>
          <w:color w:val="585756"/>
          <w:kern w:val="0"/>
          <w:sz w:val="21"/>
          <w:szCs w:val="22"/>
          <w:lang w:val="fr-BE"/>
        </w:rPr>
        <w:t xml:space="preserve">, </w:t>
      </w:r>
      <w:r w:rsidRPr="00CD7C81">
        <w:rPr>
          <w:rFonts w:ascii="Georgia" w:eastAsia="Calibri" w:hAnsi="Georgia" w:cs="Times New Roman"/>
          <w:color w:val="585756"/>
          <w:kern w:val="0"/>
          <w:sz w:val="21"/>
          <w:szCs w:val="22"/>
          <w:lang w:val="fr-BE"/>
        </w:rPr>
        <w:t xml:space="preserve">etc.) nécessaires à la bonne exécution de la prestation sont à la charge du contractant et à inclure dans son offre de prix. </w:t>
      </w:r>
    </w:p>
    <w:p w14:paraId="5EF9D75B" w14:textId="122A9DC0" w:rsidR="00F77E69" w:rsidRDefault="00F77E69" w:rsidP="003C61E4">
      <w:pPr>
        <w:pStyle w:val="Corpsdetexte"/>
        <w:spacing w:before="100" w:beforeAutospacing="1" w:after="100" w:afterAutospacing="1"/>
        <w:rPr>
          <w:rFonts w:ascii="Georgia" w:eastAsia="Calibri" w:hAnsi="Georgia" w:cs="Times New Roman"/>
          <w:color w:val="585756"/>
          <w:kern w:val="0"/>
          <w:sz w:val="21"/>
          <w:szCs w:val="22"/>
          <w:lang w:val="fr-BE"/>
        </w:rPr>
      </w:pPr>
      <w:r w:rsidRPr="00CD7C81">
        <w:rPr>
          <w:rFonts w:ascii="Georgia" w:eastAsia="Calibri" w:hAnsi="Georgia" w:cs="Times New Roman"/>
          <w:color w:val="585756"/>
          <w:kern w:val="0"/>
          <w:sz w:val="21"/>
          <w:szCs w:val="22"/>
          <w:lang w:val="fr-BE"/>
        </w:rPr>
        <w:t>A titre indicatif, ces coûts incluent : Honoraires du consultant ; assurance du consultant</w:t>
      </w:r>
      <w:r>
        <w:rPr>
          <w:rFonts w:ascii="Georgia" w:eastAsia="Calibri" w:hAnsi="Georgia" w:cs="Times New Roman"/>
          <w:color w:val="585756"/>
          <w:kern w:val="0"/>
          <w:sz w:val="21"/>
          <w:szCs w:val="22"/>
          <w:lang w:val="fr-BE"/>
        </w:rPr>
        <w:t>,</w:t>
      </w:r>
      <w:r w:rsidRPr="00CD7C81">
        <w:rPr>
          <w:rFonts w:ascii="Georgia" w:eastAsia="Calibri" w:hAnsi="Georgia" w:cs="Times New Roman"/>
          <w:color w:val="585756"/>
          <w:kern w:val="0"/>
          <w:sz w:val="21"/>
          <w:szCs w:val="22"/>
          <w:lang w:val="fr-BE"/>
        </w:rPr>
        <w:t xml:space="preserve"> Coûts de secrétariat et gestion administrative ; Les frais de logement et perdiems des consultants</w:t>
      </w:r>
      <w:r>
        <w:rPr>
          <w:rFonts w:ascii="Georgia" w:eastAsia="Calibri" w:hAnsi="Georgia" w:cs="Times New Roman"/>
          <w:color w:val="585756"/>
          <w:kern w:val="0"/>
          <w:sz w:val="21"/>
          <w:szCs w:val="22"/>
          <w:lang w:val="fr-BE"/>
        </w:rPr>
        <w:t>.</w:t>
      </w:r>
    </w:p>
    <w:p w14:paraId="7DFEABDE" w14:textId="5B20769F" w:rsidR="00F77E69" w:rsidRDefault="00F77E69" w:rsidP="003C61E4">
      <w:pPr>
        <w:pStyle w:val="Corpsdetexte"/>
        <w:spacing w:before="100" w:beforeAutospacing="1" w:after="100" w:afterAutospacing="1"/>
        <w:rPr>
          <w:rFonts w:ascii="Georgia" w:eastAsia="Calibri" w:hAnsi="Georgia" w:cs="Times New Roman"/>
          <w:color w:val="585756"/>
          <w:szCs w:val="22"/>
          <w:lang w:val="fr-BE"/>
        </w:rPr>
      </w:pPr>
      <w:r>
        <w:rPr>
          <w:rFonts w:ascii="Georgia" w:eastAsia="Calibri" w:hAnsi="Georgia" w:cs="Times New Roman"/>
          <w:color w:val="585756"/>
          <w:kern w:val="0"/>
          <w:sz w:val="21"/>
          <w:szCs w:val="22"/>
          <w:lang w:val="fr-BE"/>
        </w:rPr>
        <w:t>Cependant,</w:t>
      </w:r>
      <w:r w:rsidRPr="00C81005">
        <w:rPr>
          <w:rFonts w:ascii="Georgia" w:eastAsia="Calibri" w:hAnsi="Georgia" w:cs="Times New Roman"/>
          <w:color w:val="585756"/>
          <w:kern w:val="0"/>
          <w:sz w:val="21"/>
          <w:szCs w:val="22"/>
          <w:lang w:val="fr-BE"/>
        </w:rPr>
        <w:t xml:space="preserve"> les frais d’organisation des ateliers </w:t>
      </w:r>
      <w:r w:rsidR="0037151E" w:rsidRPr="0037151E">
        <w:rPr>
          <w:rFonts w:ascii="Georgia" w:eastAsia="Calibri" w:hAnsi="Georgia" w:cs="Times New Roman"/>
          <w:color w:val="585756"/>
          <w:kern w:val="0"/>
          <w:sz w:val="21"/>
          <w:szCs w:val="22"/>
          <w:lang w:val="fr-BE"/>
        </w:rPr>
        <w:t xml:space="preserve">de restitution dans les zones de production concernée par l’étude </w:t>
      </w:r>
      <w:r w:rsidRPr="00C81005">
        <w:rPr>
          <w:rFonts w:ascii="Georgia" w:eastAsia="Calibri" w:hAnsi="Georgia" w:cs="Times New Roman"/>
          <w:color w:val="585756"/>
          <w:kern w:val="0"/>
          <w:sz w:val="21"/>
          <w:szCs w:val="22"/>
          <w:lang w:val="fr-BE"/>
        </w:rPr>
        <w:t>seront pris en charge par Enabel</w:t>
      </w:r>
    </w:p>
    <w:p w14:paraId="2678336A" w14:textId="77777777" w:rsidR="00CA0B34" w:rsidRDefault="00CA0B34" w:rsidP="003C61E4">
      <w:pPr>
        <w:spacing w:after="0" w:line="240" w:lineRule="auto"/>
        <w:jc w:val="both"/>
        <w:rPr>
          <w:kern w:val="18"/>
          <w:sz w:val="20"/>
        </w:rPr>
      </w:pPr>
      <w:r>
        <w:br w:type="page"/>
      </w:r>
    </w:p>
    <w:p w14:paraId="1DB16397" w14:textId="77777777" w:rsidR="00E535C1" w:rsidRPr="006542C5" w:rsidRDefault="00E535C1" w:rsidP="003C61E4">
      <w:pPr>
        <w:pStyle w:val="Titre2"/>
        <w:jc w:val="both"/>
      </w:pPr>
      <w:bookmarkStart w:id="197" w:name="_Toc52268503"/>
      <w:bookmarkStart w:id="198" w:name="_Toc180099058"/>
      <w:r>
        <w:lastRenderedPageBreak/>
        <w:t>Déclaration sur l’honneur – motifs d’exclusion</w:t>
      </w:r>
      <w:bookmarkEnd w:id="197"/>
      <w:bookmarkEnd w:id="198"/>
      <w:r>
        <w:t xml:space="preserve"> </w:t>
      </w:r>
    </w:p>
    <w:p w14:paraId="3946634F" w14:textId="77777777" w:rsidR="00E535C1" w:rsidRDefault="00E535C1" w:rsidP="003C61E4">
      <w:pPr>
        <w:pStyle w:val="paragraph"/>
        <w:spacing w:before="0" w:beforeAutospacing="0" w:after="0" w:afterAutospacing="0"/>
        <w:jc w:val="both"/>
        <w:textAlignment w:val="baseline"/>
        <w:rPr>
          <w:rStyle w:val="eop"/>
          <w:rFonts w:cs="Segoe UI"/>
          <w:sz w:val="20"/>
          <w:szCs w:val="20"/>
          <w:lang w:val="fr-FR"/>
        </w:rPr>
      </w:pPr>
      <w:r w:rsidRPr="00F1376D">
        <w:rPr>
          <w:rStyle w:val="normaltextrun"/>
          <w:rFonts w:cs="Segoe UI"/>
          <w:sz w:val="20"/>
          <w:szCs w:val="20"/>
          <w:lang w:val="fr-FR"/>
        </w:rPr>
        <w:t xml:space="preserve">Par la présente, je/nous, agissant en ma/notre qualité de représentant(s) légal/ légaux </w:t>
      </w:r>
      <w:r>
        <w:rPr>
          <w:rStyle w:val="normaltextrun"/>
          <w:rFonts w:cs="Segoe UI"/>
          <w:sz w:val="20"/>
          <w:szCs w:val="20"/>
          <w:lang w:val="fr-FR"/>
        </w:rPr>
        <w:t xml:space="preserve">du soumissionnaire </w:t>
      </w:r>
      <w:r w:rsidRPr="00F1376D">
        <w:rPr>
          <w:rStyle w:val="normaltextrun"/>
          <w:rFonts w:cs="Segoe UI"/>
          <w:sz w:val="20"/>
          <w:szCs w:val="20"/>
          <w:lang w:val="fr-FR"/>
        </w:rPr>
        <w:t>précité, déclare/</w:t>
      </w:r>
      <w:r w:rsidRPr="00F1376D">
        <w:rPr>
          <w:rStyle w:val="spellingerror"/>
          <w:rFonts w:ascii="Georgia" w:hAnsi="Georgia" w:cs="Segoe UI"/>
          <w:color w:val="585756"/>
          <w:sz w:val="20"/>
          <w:szCs w:val="20"/>
          <w:lang w:val="fr-FR"/>
        </w:rPr>
        <w:t>rons</w:t>
      </w:r>
      <w:r w:rsidRPr="00F1376D">
        <w:rPr>
          <w:rStyle w:val="normaltextrun"/>
          <w:rFonts w:cs="Segoe UI"/>
          <w:sz w:val="20"/>
          <w:szCs w:val="20"/>
          <w:lang w:val="fr-FR"/>
        </w:rPr>
        <w:t xml:space="preserve"> que </w:t>
      </w:r>
      <w:r>
        <w:rPr>
          <w:rStyle w:val="normaltextrun"/>
          <w:rFonts w:cs="Segoe UI"/>
          <w:sz w:val="20"/>
          <w:szCs w:val="20"/>
          <w:lang w:val="fr-FR"/>
        </w:rPr>
        <w:t xml:space="preserve">le soumissionnaire ne </w:t>
      </w:r>
      <w:r w:rsidRPr="00F1376D">
        <w:rPr>
          <w:rStyle w:val="normaltextrun"/>
          <w:rFonts w:cs="Segoe UI"/>
          <w:sz w:val="20"/>
          <w:szCs w:val="20"/>
          <w:lang w:val="fr-FR"/>
        </w:rPr>
        <w:t>se trouve pas</w:t>
      </w:r>
      <w:r>
        <w:rPr>
          <w:rStyle w:val="normaltextrun"/>
          <w:rFonts w:cs="Segoe UI"/>
          <w:sz w:val="20"/>
          <w:szCs w:val="20"/>
          <w:lang w:val="fr-FR"/>
        </w:rPr>
        <w:t xml:space="preserve"> </w:t>
      </w:r>
      <w:r w:rsidRPr="00F1376D">
        <w:rPr>
          <w:rStyle w:val="normaltextrun"/>
          <w:rFonts w:cs="Segoe UI"/>
          <w:sz w:val="20"/>
          <w:szCs w:val="20"/>
          <w:lang w:val="fr-FR"/>
        </w:rPr>
        <w:t>dans un des cas d’exclusion suivants</w:t>
      </w:r>
      <w:r w:rsidRPr="00F1376D">
        <w:rPr>
          <w:rStyle w:val="normaltextrun"/>
          <w:sz w:val="20"/>
          <w:szCs w:val="20"/>
          <w:lang w:val="fr-FR"/>
        </w:rPr>
        <w:t> </w:t>
      </w:r>
      <w:r w:rsidRPr="00F1376D">
        <w:rPr>
          <w:rStyle w:val="normaltextrun"/>
          <w:rFonts w:cs="Segoe UI"/>
          <w:sz w:val="20"/>
          <w:szCs w:val="20"/>
          <w:lang w:val="fr-FR"/>
        </w:rPr>
        <w:t>:</w:t>
      </w:r>
      <w:r w:rsidRPr="00F1376D">
        <w:rPr>
          <w:rStyle w:val="eop"/>
          <w:rFonts w:cs="Segoe UI"/>
          <w:sz w:val="20"/>
          <w:szCs w:val="20"/>
          <w:lang w:val="fr-FR"/>
        </w:rPr>
        <w:t> </w:t>
      </w:r>
    </w:p>
    <w:p w14:paraId="5C5CA42A" w14:textId="77777777" w:rsidR="00E535C1" w:rsidRPr="00442C30" w:rsidRDefault="00E535C1" w:rsidP="003C61E4">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442C30" w:rsidRDefault="00E535C1" w:rsidP="003C61E4">
      <w:pPr>
        <w:pStyle w:val="paragraph"/>
        <w:numPr>
          <w:ilvl w:val="0"/>
          <w:numId w:val="18"/>
        </w:numPr>
        <w:spacing w:before="0" w:beforeAutospacing="0" w:after="0" w:afterAutospacing="0"/>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 soumissionnaire ni un de ses dirigeants a fait l’objet d’une condamnation prononcée par une </w:t>
      </w:r>
      <w:r w:rsidRPr="00442C30">
        <w:rPr>
          <w:rStyle w:val="normaltextrun"/>
          <w:rFonts w:ascii="Georgia" w:hAnsi="Georgia" w:cs="Segoe UI"/>
          <w:b/>
          <w:bCs/>
          <w:sz w:val="20"/>
          <w:szCs w:val="20"/>
          <w:u w:val="single"/>
          <w:lang w:val="fr-FR"/>
        </w:rPr>
        <w:t>décision judiciaire ayant force de chose jugée</w:t>
      </w:r>
      <w:r w:rsidRPr="00442C30">
        <w:rPr>
          <w:rStyle w:val="normaltextrun"/>
          <w:rFonts w:ascii="Georgia" w:hAnsi="Georgia" w:cs="Segoe UI"/>
          <w:sz w:val="20"/>
          <w:szCs w:val="20"/>
          <w:lang w:val="fr-FR"/>
        </w:rPr>
        <w:t> pour l’une des infractions suivantes :</w:t>
      </w:r>
      <w:r w:rsidRPr="00442C30">
        <w:rPr>
          <w:rStyle w:val="eop"/>
          <w:rFonts w:ascii="Georgia" w:hAnsi="Georgia" w:cs="Segoe UI"/>
          <w:sz w:val="20"/>
          <w:szCs w:val="20"/>
          <w:lang w:val="fr-FR"/>
        </w:rPr>
        <w:t> </w:t>
      </w:r>
    </w:p>
    <w:p w14:paraId="11DA5D26" w14:textId="77777777" w:rsidR="00E535C1" w:rsidRPr="00442C30" w:rsidRDefault="00E535C1" w:rsidP="003C61E4">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1° participation à une </w:t>
      </w:r>
      <w:r w:rsidRPr="00442C30">
        <w:rPr>
          <w:rStyle w:val="normaltextrun"/>
          <w:rFonts w:ascii="Georgia" w:hAnsi="Georgia" w:cs="Segoe UI"/>
          <w:b/>
          <w:bCs/>
          <w:sz w:val="20"/>
          <w:szCs w:val="20"/>
          <w:lang w:val="fr-FR"/>
        </w:rPr>
        <w:t>organisation </w:t>
      </w:r>
      <w:r w:rsidRPr="00442C30">
        <w:rPr>
          <w:rStyle w:val="contextualspellingandgrammarerror"/>
          <w:rFonts w:ascii="Georgia" w:hAnsi="Georgia" w:cs="Segoe UI"/>
          <w:b/>
          <w:bCs/>
          <w:color w:val="585756"/>
          <w:sz w:val="20"/>
          <w:szCs w:val="20"/>
          <w:lang w:val="fr-FR"/>
        </w:rPr>
        <w:t>criminelle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0134382D" w14:textId="77777777" w:rsidR="00E535C1" w:rsidRPr="00442C30" w:rsidRDefault="00E535C1" w:rsidP="003C61E4">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2° </w:t>
      </w:r>
      <w:r w:rsidRPr="00442C30">
        <w:rPr>
          <w:rStyle w:val="contextualspellingandgrammarerror"/>
          <w:rFonts w:ascii="Georgia" w:hAnsi="Georgia" w:cs="Segoe UI"/>
          <w:b/>
          <w:bCs/>
          <w:color w:val="585756"/>
          <w:sz w:val="20"/>
          <w:szCs w:val="20"/>
          <w:lang w:val="fr-FR"/>
        </w:rPr>
        <w:t>corruption</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4B5BC0C2" w14:textId="77777777" w:rsidR="00E535C1" w:rsidRPr="00442C30" w:rsidRDefault="00E535C1" w:rsidP="003C61E4">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3° </w:t>
      </w:r>
      <w:r w:rsidRPr="00442C30">
        <w:rPr>
          <w:rStyle w:val="contextualspellingandgrammarerror"/>
          <w:rFonts w:ascii="Georgia" w:hAnsi="Georgia" w:cs="Segoe UI"/>
          <w:b/>
          <w:bCs/>
          <w:color w:val="585756"/>
          <w:sz w:val="20"/>
          <w:szCs w:val="20"/>
          <w:lang w:val="fr-FR"/>
        </w:rPr>
        <w:t>fraude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19FEA4FA" w14:textId="77777777" w:rsidR="00E535C1" w:rsidRPr="00442C30" w:rsidRDefault="00E535C1" w:rsidP="003C61E4">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4° infractions </w:t>
      </w:r>
      <w:r w:rsidRPr="00442C30">
        <w:rPr>
          <w:rStyle w:val="normaltextrun"/>
          <w:rFonts w:ascii="Georgia" w:hAnsi="Georgia" w:cs="Segoe UI"/>
          <w:b/>
          <w:bCs/>
          <w:sz w:val="20"/>
          <w:szCs w:val="20"/>
          <w:lang w:val="fr-FR"/>
        </w:rPr>
        <w:t>terroristes</w:t>
      </w:r>
      <w:r w:rsidRPr="00442C30">
        <w:rPr>
          <w:rStyle w:val="normaltextrun"/>
          <w:rFonts w:ascii="Georgia" w:hAnsi="Georgia" w:cs="Segoe UI"/>
          <w:sz w:val="20"/>
          <w:szCs w:val="20"/>
          <w:lang w:val="fr-FR"/>
        </w:rPr>
        <w:t>, infractions liées aux activités terroristes ou incitation à commettre une telle infraction, complicité ou tentative d’une telle </w:t>
      </w:r>
      <w:r w:rsidRPr="00442C30">
        <w:rPr>
          <w:rStyle w:val="contextualspellingandgrammarerror"/>
          <w:rFonts w:ascii="Georgia" w:hAnsi="Georgia" w:cs="Segoe UI"/>
          <w:color w:val="585756"/>
          <w:sz w:val="20"/>
          <w:szCs w:val="20"/>
          <w:lang w:val="fr-FR"/>
        </w:rPr>
        <w:t>infraction;</w:t>
      </w:r>
      <w:r w:rsidRPr="00442C30">
        <w:rPr>
          <w:rStyle w:val="eop"/>
          <w:rFonts w:ascii="Georgia" w:hAnsi="Georgia" w:cs="Segoe UI"/>
          <w:sz w:val="20"/>
          <w:szCs w:val="20"/>
          <w:lang w:val="fr-FR"/>
        </w:rPr>
        <w:t> </w:t>
      </w:r>
    </w:p>
    <w:p w14:paraId="590BC93C" w14:textId="77777777" w:rsidR="00E535C1" w:rsidRPr="00442C30" w:rsidRDefault="00E535C1" w:rsidP="003C61E4">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5° </w:t>
      </w:r>
      <w:r w:rsidRPr="00442C30">
        <w:rPr>
          <w:rStyle w:val="normaltextrun"/>
          <w:rFonts w:ascii="Georgia" w:hAnsi="Georgia" w:cs="Segoe UI"/>
          <w:b/>
          <w:bCs/>
          <w:sz w:val="20"/>
          <w:szCs w:val="20"/>
          <w:lang w:val="fr-FR"/>
        </w:rPr>
        <w:t>blanchimen</w:t>
      </w:r>
      <w:r w:rsidRPr="00442C30">
        <w:rPr>
          <w:rStyle w:val="normaltextrun"/>
          <w:rFonts w:ascii="Georgia" w:hAnsi="Georgia" w:cs="Segoe UI"/>
          <w:sz w:val="20"/>
          <w:szCs w:val="20"/>
          <w:lang w:val="fr-FR"/>
        </w:rPr>
        <w:t>t de capitaux ou </w:t>
      </w:r>
      <w:r w:rsidRPr="00442C30">
        <w:rPr>
          <w:rStyle w:val="normaltextrun"/>
          <w:rFonts w:ascii="Georgia" w:hAnsi="Georgia" w:cs="Segoe UI"/>
          <w:b/>
          <w:bCs/>
          <w:sz w:val="20"/>
          <w:szCs w:val="20"/>
          <w:lang w:val="fr-FR"/>
        </w:rPr>
        <w:t>financement du </w:t>
      </w:r>
      <w:r w:rsidRPr="00442C30">
        <w:rPr>
          <w:rStyle w:val="contextualspellingandgrammarerror"/>
          <w:rFonts w:ascii="Georgia" w:hAnsi="Georgia" w:cs="Segoe UI"/>
          <w:b/>
          <w:bCs/>
          <w:color w:val="585756"/>
          <w:sz w:val="20"/>
          <w:szCs w:val="20"/>
          <w:lang w:val="fr-FR"/>
        </w:rPr>
        <w:t>terrorisme</w:t>
      </w:r>
      <w:r w:rsidRPr="00442C30">
        <w:rPr>
          <w:rStyle w:val="contextualspellingandgrammarerror"/>
          <w:rFonts w:ascii="Georgia" w:hAnsi="Georgia" w:cs="Segoe UI"/>
          <w:color w:val="585756"/>
          <w:sz w:val="20"/>
          <w:szCs w:val="20"/>
          <w:lang w:val="fr-FR"/>
        </w:rPr>
        <w:t>;</w:t>
      </w:r>
      <w:r w:rsidRPr="00442C30">
        <w:rPr>
          <w:rStyle w:val="eop"/>
          <w:rFonts w:ascii="Georgia" w:hAnsi="Georgia" w:cs="Segoe UI"/>
          <w:sz w:val="20"/>
          <w:szCs w:val="20"/>
          <w:lang w:val="fr-FR"/>
        </w:rPr>
        <w:t> </w:t>
      </w:r>
    </w:p>
    <w:p w14:paraId="3433E867" w14:textId="77777777" w:rsidR="00E535C1" w:rsidRPr="00442C30" w:rsidRDefault="00E535C1" w:rsidP="003C61E4">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6° </w:t>
      </w:r>
      <w:r w:rsidRPr="00442C30">
        <w:rPr>
          <w:rStyle w:val="normaltextrun"/>
          <w:rFonts w:ascii="Georgia" w:hAnsi="Georgia" w:cs="Segoe UI"/>
          <w:b/>
          <w:bCs/>
          <w:sz w:val="20"/>
          <w:szCs w:val="20"/>
          <w:lang w:val="fr-FR"/>
        </w:rPr>
        <w:t>travail des enfants</w:t>
      </w:r>
      <w:r w:rsidRPr="00442C30">
        <w:rPr>
          <w:rStyle w:val="normaltextrun"/>
          <w:rFonts w:ascii="Georgia" w:hAnsi="Georgia" w:cs="Segoe UI"/>
          <w:sz w:val="20"/>
          <w:szCs w:val="20"/>
          <w:lang w:val="fr-FR"/>
        </w:rPr>
        <w:t> et autres formes de traite des êtres humains.</w:t>
      </w:r>
      <w:r w:rsidRPr="00442C30">
        <w:rPr>
          <w:rStyle w:val="eop"/>
          <w:rFonts w:ascii="Georgia" w:hAnsi="Georgia" w:cs="Segoe UI"/>
          <w:sz w:val="20"/>
          <w:szCs w:val="20"/>
          <w:lang w:val="fr-FR"/>
        </w:rPr>
        <w:t> </w:t>
      </w:r>
    </w:p>
    <w:p w14:paraId="46677695" w14:textId="77777777" w:rsidR="00E535C1" w:rsidRPr="00442C30" w:rsidRDefault="00E535C1" w:rsidP="003C61E4">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7° occupation de ressortissants de pays tiers en </w:t>
      </w:r>
      <w:r w:rsidRPr="00442C30">
        <w:rPr>
          <w:rStyle w:val="normaltextrun"/>
          <w:rFonts w:ascii="Georgia" w:hAnsi="Georgia" w:cs="Segoe UI"/>
          <w:b/>
          <w:bCs/>
          <w:sz w:val="20"/>
          <w:szCs w:val="20"/>
          <w:lang w:val="fr-FR"/>
        </w:rPr>
        <w:t>séjour illégal</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7E5D76B4" w14:textId="77777777" w:rsidR="00F971CA" w:rsidRDefault="00F971CA" w:rsidP="003C61E4">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F971CA">
        <w:rPr>
          <w:rStyle w:val="normaltextrun"/>
          <w:rFonts w:ascii="Georgia" w:hAnsi="Georgia" w:cs="Segoe UI"/>
          <w:sz w:val="20"/>
          <w:szCs w:val="20"/>
          <w:lang w:val="fr-FR"/>
        </w:rPr>
        <w:t>8° la création de sociétés offshore</w:t>
      </w:r>
    </w:p>
    <w:p w14:paraId="63B6129E" w14:textId="068A2FEE" w:rsidR="00E535C1" w:rsidRPr="00442C30" w:rsidRDefault="00E535C1" w:rsidP="003C61E4">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442C30">
        <w:rPr>
          <w:rStyle w:val="normaltextrun"/>
          <w:rFonts w:ascii="Georgia" w:hAnsi="Georgia" w:cs="Segoe UI"/>
          <w:sz w:val="20"/>
          <w:szCs w:val="20"/>
          <w:lang w:val="fr-FR"/>
        </w:rPr>
        <w:t>L’exclusion sur base de ce critère vaut pour une durée de 5 ans à compter de la date du jugement.</w:t>
      </w:r>
      <w:r w:rsidRPr="00442C30">
        <w:rPr>
          <w:rStyle w:val="eop"/>
          <w:rFonts w:ascii="Georgia" w:hAnsi="Georgia" w:cs="Segoe UI"/>
          <w:sz w:val="20"/>
          <w:szCs w:val="20"/>
          <w:lang w:val="fr-FR"/>
        </w:rPr>
        <w:t> </w:t>
      </w:r>
    </w:p>
    <w:p w14:paraId="5AF519B4" w14:textId="77777777" w:rsidR="00E535C1" w:rsidRPr="00442C30" w:rsidRDefault="00E535C1" w:rsidP="003C61E4">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442C30" w:rsidRDefault="00E535C1" w:rsidP="003C61E4">
      <w:pPr>
        <w:pStyle w:val="paragraph"/>
        <w:numPr>
          <w:ilvl w:val="0"/>
          <w:numId w:val="9"/>
        </w:numPr>
        <w:spacing w:before="0" w:beforeAutospacing="0" w:after="0" w:afterAutospacing="0"/>
        <w:ind w:left="360" w:firstLine="0"/>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Le soumissionnaire ne satisfait pas à ses obligations relatives au </w:t>
      </w:r>
      <w:r w:rsidRPr="00442C30">
        <w:rPr>
          <w:rStyle w:val="normaltextrun"/>
          <w:rFonts w:ascii="Georgia" w:hAnsi="Georgia" w:cs="Segoe UI"/>
          <w:b/>
          <w:bCs/>
          <w:sz w:val="20"/>
          <w:szCs w:val="20"/>
          <w:u w:val="single"/>
          <w:lang w:val="fr-FR"/>
        </w:rPr>
        <w:t>paiement d’impôts et taxes ou de cotisations de sécurité sociale</w:t>
      </w:r>
      <w:r w:rsidRPr="00442C30">
        <w:rPr>
          <w:rStyle w:val="normaltextrun"/>
          <w:rFonts w:ascii="Georgia" w:hAnsi="Georgia" w:cs="Segoe UI"/>
          <w:sz w:val="20"/>
          <w:szCs w:val="20"/>
          <w:lang w:val="fr-FR"/>
        </w:rPr>
        <w:t xml:space="preserve"> pour un montant de plus de </w:t>
      </w:r>
      <w:r w:rsidR="00C93255">
        <w:rPr>
          <w:rStyle w:val="normaltextrun"/>
          <w:rFonts w:ascii="Georgia" w:hAnsi="Georgia" w:cs="Segoe UI"/>
          <w:sz w:val="20"/>
          <w:szCs w:val="20"/>
          <w:lang w:val="fr-FR"/>
        </w:rPr>
        <w:t>3</w:t>
      </w:r>
      <w:r w:rsidRPr="00442C30">
        <w:rPr>
          <w:rStyle w:val="normaltextrun"/>
          <w:rFonts w:ascii="Georgia" w:hAnsi="Georgia" w:cs="Segoe UI"/>
          <w:sz w:val="20"/>
          <w:szCs w:val="20"/>
          <w:lang w:val="fr-FR"/>
        </w:rPr>
        <w:t>.000 </w:t>
      </w:r>
      <w:r w:rsidRPr="00442C30">
        <w:rPr>
          <w:rStyle w:val="contextualspellingandgrammarerror"/>
          <w:rFonts w:ascii="Georgia" w:hAnsi="Georgia" w:cs="Segoe UI"/>
          <w:color w:val="585756"/>
          <w:sz w:val="20"/>
          <w:szCs w:val="20"/>
          <w:lang w:val="fr-FR"/>
        </w:rPr>
        <w:t xml:space="preserve">€, </w:t>
      </w:r>
      <w:r w:rsidRPr="00442C30">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890DC69" w14:textId="77777777" w:rsidR="00E535C1" w:rsidRPr="00442C30" w:rsidRDefault="00E535C1" w:rsidP="003C61E4">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1864A0B5" w14:textId="77777777" w:rsidR="00E535C1" w:rsidRPr="00442C30" w:rsidRDefault="00E535C1" w:rsidP="003C61E4">
      <w:pPr>
        <w:pStyle w:val="paragraph"/>
        <w:numPr>
          <w:ilvl w:val="0"/>
          <w:numId w:val="10"/>
        </w:numPr>
        <w:spacing w:before="0" w:beforeAutospacing="0" w:after="0" w:afterAutospacing="0"/>
        <w:ind w:left="360" w:firstLine="0"/>
        <w:jc w:val="both"/>
        <w:textAlignment w:val="baseline"/>
        <w:rPr>
          <w:rFonts w:ascii="Georgia" w:hAnsi="Georgia" w:cs="Segoe UI"/>
          <w:color w:val="000000"/>
          <w:sz w:val="20"/>
          <w:szCs w:val="20"/>
          <w:lang w:val="fr-FR"/>
        </w:rPr>
      </w:pPr>
      <w:r w:rsidRPr="00442C30">
        <w:rPr>
          <w:rStyle w:val="contextualspellingandgrammarerror"/>
          <w:rFonts w:ascii="Georgia" w:hAnsi="Georgia" w:cs="Segoe UI"/>
          <w:color w:val="000000"/>
          <w:sz w:val="20"/>
          <w:szCs w:val="20"/>
          <w:lang w:val="fr-FR"/>
        </w:rPr>
        <w:t>le soumissionnaire</w:t>
      </w:r>
      <w:r w:rsidRPr="00442C30">
        <w:rPr>
          <w:rStyle w:val="normaltextrun"/>
          <w:rFonts w:ascii="Georgia" w:hAnsi="Georgia" w:cs="Segoe UI"/>
          <w:color w:val="000000"/>
          <w:sz w:val="20"/>
          <w:szCs w:val="20"/>
          <w:lang w:val="fr-FR"/>
        </w:rPr>
        <w:t xml:space="preserve"> est en </w:t>
      </w:r>
      <w:r w:rsidRPr="00442C30">
        <w:rPr>
          <w:rStyle w:val="normaltextrun"/>
          <w:rFonts w:ascii="Georgia" w:hAnsi="Georgia"/>
          <w:b/>
          <w:bCs/>
          <w:color w:val="000000"/>
          <w:sz w:val="20"/>
          <w:szCs w:val="20"/>
          <w:u w:val="single"/>
          <w:lang w:val="fr-FR"/>
        </w:rPr>
        <w:t>état de faillite, de liquidation, de cessation d’activités, de réorganisation judiciaire</w:t>
      </w:r>
      <w:r w:rsidRPr="00442C30">
        <w:rPr>
          <w:rStyle w:val="normaltextrun"/>
          <w:rFonts w:ascii="Georgia" w:hAnsi="Georgia" w:cs="Segoe UI"/>
          <w:b/>
          <w:bCs/>
          <w:color w:val="000000"/>
          <w:sz w:val="20"/>
          <w:szCs w:val="20"/>
          <w:u w:val="single"/>
          <w:lang w:val="fr-FR"/>
        </w:rPr>
        <w:t>,</w:t>
      </w:r>
      <w:r w:rsidRPr="00442C30">
        <w:rPr>
          <w:rStyle w:val="normaltextrun"/>
          <w:rFonts w:ascii="Georgia" w:hAnsi="Georgia" w:cs="Segoe UI"/>
          <w:color w:val="000000"/>
          <w:sz w:val="20"/>
          <w:szCs w:val="20"/>
          <w:lang w:val="fr-FR"/>
        </w:rPr>
        <w:t> ou a fait l’aveu de sa faillite</w:t>
      </w:r>
      <w:r w:rsidRPr="00442C30">
        <w:rPr>
          <w:rStyle w:val="normaltextrun"/>
          <w:rFonts w:ascii="Georgia" w:hAnsi="Georgia" w:cs="Segoe UI"/>
          <w:color w:val="000000"/>
          <w:sz w:val="20"/>
          <w:szCs w:val="20"/>
          <w:u w:val="single"/>
          <w:lang w:val="fr-FR"/>
        </w:rPr>
        <w:t>,</w:t>
      </w:r>
      <w:r w:rsidRPr="00442C30">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442C30">
        <w:rPr>
          <w:rStyle w:val="eop"/>
          <w:rFonts w:ascii="Georgia" w:hAnsi="Georgia" w:cs="Segoe UI"/>
          <w:color w:val="000000"/>
          <w:sz w:val="20"/>
          <w:szCs w:val="20"/>
          <w:lang w:val="fr-FR"/>
        </w:rPr>
        <w:t> </w:t>
      </w:r>
    </w:p>
    <w:p w14:paraId="6775FD31" w14:textId="77777777" w:rsidR="00E535C1" w:rsidRPr="00442C30" w:rsidRDefault="00E535C1" w:rsidP="003C61E4">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p>
    <w:p w14:paraId="347F3EE8" w14:textId="77777777" w:rsidR="00E535C1" w:rsidRPr="00442C30" w:rsidRDefault="00E535C1" w:rsidP="003C61E4">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u w:val="single"/>
          <w:lang w:val="fr-FR"/>
        </w:rPr>
        <w:t> ou un de ses dirigeants</w:t>
      </w:r>
      <w:r w:rsidRPr="00442C30">
        <w:rPr>
          <w:rStyle w:val="normaltextrun"/>
          <w:rFonts w:ascii="Georgia" w:hAnsi="Georgia" w:cs="Segoe UI"/>
          <w:sz w:val="20"/>
          <w:szCs w:val="20"/>
          <w:lang w:val="fr-FR"/>
        </w:rPr>
        <w:t> a commis une </w:t>
      </w:r>
      <w:r w:rsidRPr="00442C30">
        <w:rPr>
          <w:rStyle w:val="normaltextrun"/>
          <w:rFonts w:ascii="Georgia" w:hAnsi="Georgia" w:cs="Segoe UI"/>
          <w:b/>
          <w:bCs/>
          <w:sz w:val="20"/>
          <w:szCs w:val="20"/>
          <w:u w:val="single"/>
          <w:lang w:val="fr-FR"/>
        </w:rPr>
        <w:t>faute professionnelle grave qui remet en cause son intégrité.</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normaltextrun"/>
          <w:rFonts w:ascii="Georgia" w:hAnsi="Georgia" w:cs="Segoe UI"/>
          <w:sz w:val="20"/>
          <w:szCs w:val="20"/>
          <w:lang w:val="fr-FR"/>
        </w:rPr>
        <w:t>Sont </w:t>
      </w:r>
      <w:r w:rsidRPr="00442C30">
        <w:rPr>
          <w:rStyle w:val="contextualspellingandgrammarerror"/>
          <w:rFonts w:ascii="Georgia" w:hAnsi="Georgia" w:cs="Segoe UI"/>
          <w:sz w:val="20"/>
          <w:szCs w:val="20"/>
          <w:lang w:val="fr-FR"/>
        </w:rPr>
        <w:t>entre</w:t>
      </w:r>
      <w:r w:rsidRPr="00442C30">
        <w:rPr>
          <w:rStyle w:val="normaltextrun"/>
          <w:rFonts w:ascii="Georgia" w:hAnsi="Georgia" w:cs="Segoe UI"/>
          <w:sz w:val="20"/>
          <w:szCs w:val="20"/>
          <w:lang w:val="fr-FR"/>
        </w:rPr>
        <w:t> autres considérées comme telle faute professionnelle grave</w:t>
      </w:r>
      <w:r w:rsidRPr="00442C30">
        <w:rPr>
          <w:rStyle w:val="normaltextrun"/>
          <w:sz w:val="20"/>
          <w:szCs w:val="20"/>
          <w:lang w:val="fr-FR"/>
        </w:rPr>
        <w:t> </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109D18A9" w14:textId="629FCEE6" w:rsidR="00E535C1" w:rsidRPr="00442C30" w:rsidRDefault="00E535C1" w:rsidP="003C61E4">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442C30">
        <w:rPr>
          <w:rStyle w:val="eop"/>
          <w:rFonts w:ascii="Georgia" w:hAnsi="Georgia" w:cs="Segoe UI"/>
          <w:sz w:val="20"/>
          <w:szCs w:val="20"/>
          <w:lang w:val="fr-FR"/>
        </w:rPr>
        <w:t> </w:t>
      </w: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l’exploitation et les abus sexuels – juin 2019</w:t>
      </w:r>
      <w:r w:rsidRPr="00442C30">
        <w:rPr>
          <w:rStyle w:val="normaltextrun"/>
          <w:rFonts w:ascii="Georgia" w:hAnsi="Georgia" w:cs="Segoe UI"/>
          <w:color w:val="0078D4"/>
          <w:sz w:val="20"/>
          <w:szCs w:val="20"/>
          <w:u w:val="single"/>
          <w:lang w:val="fr-FR"/>
        </w:rPr>
        <w:t> </w:t>
      </w:r>
    </w:p>
    <w:p w14:paraId="75C7BEB8" w14:textId="77777777" w:rsidR="00E535C1" w:rsidRPr="00442C30" w:rsidRDefault="00E535C1" w:rsidP="003C61E4">
      <w:pPr>
        <w:pStyle w:val="paragraph"/>
        <w:numPr>
          <w:ilvl w:val="0"/>
          <w:numId w:val="12"/>
        </w:numPr>
        <w:spacing w:before="0" w:beforeAutospacing="0" w:after="0" w:afterAutospacing="0"/>
        <w:ind w:left="1080" w:firstLine="0"/>
        <w:jc w:val="both"/>
        <w:textAlignment w:val="baseline"/>
        <w:rPr>
          <w:rFonts w:ascii="Georgia" w:hAnsi="Georgia" w:cs="Segoe UI"/>
          <w:color w:val="585756"/>
          <w:sz w:val="20"/>
          <w:szCs w:val="20"/>
          <w:lang w:val="fr-FR"/>
        </w:rPr>
      </w:pPr>
      <w:r w:rsidRPr="00442C30">
        <w:rPr>
          <w:rStyle w:val="contextualspellingandgrammarerror"/>
          <w:rFonts w:ascii="Georgia" w:hAnsi="Georgia" w:cs="Segoe UI"/>
          <w:color w:val="585756"/>
          <w:sz w:val="20"/>
          <w:szCs w:val="20"/>
          <w:lang w:val="fr-FR"/>
        </w:rPr>
        <w:t>une</w:t>
      </w:r>
      <w:r w:rsidRPr="00442C30">
        <w:rPr>
          <w:rStyle w:val="normaltextrun"/>
          <w:rFonts w:ascii="Georgia" w:hAnsi="Georgia" w:cs="Segoe UI"/>
          <w:sz w:val="20"/>
          <w:szCs w:val="20"/>
          <w:lang w:val="fr-FR"/>
        </w:rPr>
        <w:t> infraction à la Politique de </w:t>
      </w:r>
      <w:r w:rsidRPr="00442C30">
        <w:rPr>
          <w:rStyle w:val="spellingerror"/>
          <w:rFonts w:ascii="Georgia" w:hAnsi="Georgia" w:cs="Segoe UI"/>
          <w:color w:val="585756"/>
          <w:sz w:val="20"/>
          <w:szCs w:val="20"/>
          <w:lang w:val="fr-FR"/>
        </w:rPr>
        <w:t>Enabel</w:t>
      </w:r>
      <w:r w:rsidRPr="00442C30">
        <w:rPr>
          <w:rStyle w:val="normaltextrun"/>
          <w:rFonts w:ascii="Georgia" w:hAnsi="Georgia" w:cs="Segoe UI"/>
          <w:sz w:val="20"/>
          <w:szCs w:val="20"/>
          <w:lang w:val="fr-FR"/>
        </w:rPr>
        <w:t> concernant la maîtrise des risques de fraude et de corruption – juin 2019 </w:t>
      </w:r>
      <w:r w:rsidRPr="00442C30">
        <w:rPr>
          <w:rStyle w:val="normaltextrun"/>
          <w:rFonts w:ascii="Georgia" w:hAnsi="Georgia" w:cs="Segoe UI"/>
          <w:color w:val="0078D4"/>
          <w:sz w:val="20"/>
          <w:szCs w:val="20"/>
          <w:u w:val="single"/>
          <w:shd w:val="clear" w:color="auto" w:fill="FFFF00"/>
          <w:lang w:val="fr-FR"/>
        </w:rPr>
        <w:t>&lt;lien&gt;</w:t>
      </w:r>
      <w:r w:rsidRPr="00442C30">
        <w:rPr>
          <w:rStyle w:val="normaltextrun"/>
          <w:rFonts w:ascii="Georgia" w:hAnsi="Georgia" w:cs="Segoe UI"/>
          <w:sz w:val="20"/>
          <w:szCs w:val="20"/>
          <w:lang w:val="fr-FR"/>
        </w:rPr>
        <w:t>; </w:t>
      </w:r>
      <w:r w:rsidRPr="00442C30">
        <w:rPr>
          <w:rStyle w:val="eop"/>
          <w:rFonts w:ascii="Georgia" w:hAnsi="Georgia" w:cs="Segoe UI"/>
          <w:sz w:val="20"/>
          <w:szCs w:val="20"/>
          <w:lang w:val="fr-FR"/>
        </w:rPr>
        <w:t> </w:t>
      </w:r>
    </w:p>
    <w:p w14:paraId="0AEC82F2" w14:textId="77777777" w:rsidR="00E535C1" w:rsidRPr="00442C30" w:rsidRDefault="00E535C1" w:rsidP="003C61E4">
      <w:pPr>
        <w:pStyle w:val="paragraph"/>
        <w:numPr>
          <w:ilvl w:val="0"/>
          <w:numId w:val="13"/>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une</w:t>
      </w:r>
      <w:r w:rsidRPr="00442C30">
        <w:rPr>
          <w:rStyle w:val="normaltextrun"/>
          <w:rFonts w:ascii="Georgia" w:hAnsi="Georgia" w:cs="Segoe UI"/>
          <w:sz w:val="20"/>
          <w:szCs w:val="20"/>
          <w:lang w:val="fr-FR"/>
        </w:rPr>
        <w:t> infraction relative </w:t>
      </w:r>
      <w:r w:rsidRPr="00442C30">
        <w:rPr>
          <w:rStyle w:val="normaltextrun"/>
          <w:rFonts w:ascii="Georgia" w:hAnsi="Georgia"/>
          <w:sz w:val="20"/>
          <w:szCs w:val="20"/>
          <w:lang w:val="fr-FR"/>
        </w:rPr>
        <w:t>à</w:t>
      </w:r>
      <w:r w:rsidRPr="00442C30">
        <w:rPr>
          <w:rStyle w:val="normaltextrun"/>
          <w:rFonts w:ascii="Georgia" w:hAnsi="Georgia" w:cs="Segoe UI"/>
          <w:sz w:val="20"/>
          <w:szCs w:val="20"/>
          <w:lang w:val="fr-FR"/>
        </w:rPr>
        <w:t> une disposition d’ordre réglementaire de la législation locale applicable relative </w:t>
      </w:r>
      <w:r w:rsidRPr="00442C30">
        <w:rPr>
          <w:rStyle w:val="contextualspellingandgrammarerror"/>
          <w:rFonts w:ascii="Georgia" w:hAnsi="Georgia" w:cs="Segoe UI"/>
          <w:sz w:val="20"/>
          <w:szCs w:val="20"/>
          <w:lang w:val="fr-FR"/>
        </w:rPr>
        <w:t>au</w:t>
      </w:r>
      <w:r w:rsidRPr="00442C30">
        <w:rPr>
          <w:rStyle w:val="normaltextrun"/>
          <w:rFonts w:ascii="Georgia" w:hAnsi="Georgia" w:cs="Segoe UI"/>
          <w:sz w:val="20"/>
          <w:szCs w:val="20"/>
          <w:lang w:val="fr-FR"/>
        </w:rPr>
        <w:t> harcèlement sexuel au travail</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2E68392F" w14:textId="77777777" w:rsidR="00E535C1" w:rsidRPr="00442C30" w:rsidRDefault="00E535C1" w:rsidP="003C61E4">
      <w:pPr>
        <w:pStyle w:val="paragraph"/>
        <w:numPr>
          <w:ilvl w:val="0"/>
          <w:numId w:val="14"/>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le soumissionnaire</w:t>
      </w:r>
      <w:r w:rsidRPr="00442C30">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442C30">
        <w:rPr>
          <w:rStyle w:val="normaltextrun"/>
          <w:sz w:val="20"/>
          <w:szCs w:val="20"/>
          <w:lang w:val="fr-FR"/>
        </w:rPr>
        <w:t> </w:t>
      </w:r>
      <w:r w:rsidRPr="00442C30">
        <w:rPr>
          <w:rStyle w:val="normaltextrun"/>
          <w:rFonts w:ascii="Georgia" w:hAnsi="Georgia" w:cs="Segoe UI"/>
          <w:sz w:val="20"/>
          <w:szCs w:val="20"/>
          <w:lang w:val="fr-FR"/>
        </w:rPr>
        <w:t>;</w:t>
      </w:r>
      <w:r w:rsidRPr="00442C30">
        <w:rPr>
          <w:rStyle w:val="eop"/>
          <w:rFonts w:ascii="Georgia" w:hAnsi="Georgia" w:cs="Segoe UI"/>
          <w:sz w:val="20"/>
          <w:szCs w:val="20"/>
          <w:lang w:val="fr-FR"/>
        </w:rPr>
        <w:t> </w:t>
      </w:r>
    </w:p>
    <w:p w14:paraId="6F668D8C" w14:textId="77777777" w:rsidR="00E535C1" w:rsidRPr="00442C30" w:rsidRDefault="00E535C1" w:rsidP="003C61E4">
      <w:pPr>
        <w:pStyle w:val="paragraph"/>
        <w:numPr>
          <w:ilvl w:val="0"/>
          <w:numId w:val="15"/>
        </w:numPr>
        <w:spacing w:before="0" w:beforeAutospacing="0" w:after="0" w:afterAutospacing="0"/>
        <w:ind w:left="108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lorsque</w:t>
      </w:r>
      <w:r w:rsidRPr="00442C30">
        <w:rPr>
          <w:rStyle w:val="normaltextrun"/>
          <w:rFonts w:ascii="Georgia" w:hAnsi="Georgia" w:cs="Segoe UI"/>
          <w:sz w:val="20"/>
          <w:szCs w:val="20"/>
          <w:lang w:val="fr-FR"/>
        </w:rPr>
        <w:t>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dispose d’</w:t>
      </w:r>
      <w:r w:rsidRPr="00442C30">
        <w:rPr>
          <w:rStyle w:val="spellingerror"/>
          <w:rFonts w:ascii="Georgia" w:hAnsi="Georgia" w:cs="Segoe UI"/>
          <w:sz w:val="20"/>
          <w:szCs w:val="20"/>
          <w:lang w:val="fr-FR"/>
        </w:rPr>
        <w:t>élements</w:t>
      </w:r>
      <w:r w:rsidRPr="00442C30">
        <w:rPr>
          <w:rStyle w:val="normaltextrun"/>
          <w:rFonts w:ascii="Georgia" w:hAnsi="Georgia" w:cs="Segoe UI"/>
          <w:sz w:val="20"/>
          <w:szCs w:val="20"/>
          <w:lang w:val="fr-FR"/>
        </w:rPr>
        <w:t> suffisamment </w:t>
      </w:r>
      <w:r w:rsidRPr="00442C30">
        <w:rPr>
          <w:rStyle w:val="spellingerror"/>
          <w:rFonts w:ascii="Georgia" w:hAnsi="Georgia" w:cs="Segoe UI"/>
          <w:sz w:val="20"/>
          <w:szCs w:val="20"/>
          <w:lang w:val="fr-FR"/>
        </w:rPr>
        <w:t>plausibles</w:t>
      </w:r>
      <w:r w:rsidRPr="00442C30">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442C30">
        <w:rPr>
          <w:rStyle w:val="eop"/>
          <w:rFonts w:ascii="Georgia" w:hAnsi="Georgia" w:cs="Segoe UI"/>
          <w:sz w:val="20"/>
          <w:szCs w:val="20"/>
          <w:lang w:val="fr-FR"/>
        </w:rPr>
        <w:t> </w:t>
      </w:r>
    </w:p>
    <w:p w14:paraId="4C512D05" w14:textId="77777777" w:rsidR="00E535C1" w:rsidRPr="00442C30" w:rsidRDefault="00E535C1" w:rsidP="003C61E4">
      <w:pPr>
        <w:pStyle w:val="paragraph"/>
        <w:spacing w:before="0" w:beforeAutospacing="0" w:after="0" w:afterAutospacing="0"/>
        <w:ind w:left="708"/>
        <w:jc w:val="both"/>
        <w:textAlignment w:val="baseline"/>
        <w:rPr>
          <w:rFonts w:ascii="Georgia" w:hAnsi="Georgia" w:cs="Segoe UI"/>
          <w:sz w:val="20"/>
          <w:szCs w:val="20"/>
          <w:lang w:val="fr-FR"/>
        </w:rPr>
      </w:pPr>
      <w:r w:rsidRPr="00442C30">
        <w:rPr>
          <w:rStyle w:val="normaltextrun"/>
          <w:rFonts w:ascii="Georgia" w:hAnsi="Georgia" w:cs="Segoe UI"/>
          <w:sz w:val="20"/>
          <w:szCs w:val="20"/>
          <w:lang w:val="fr-FR"/>
        </w:rPr>
        <w:t>La présence du soumissionnaire sur une des listes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 tel acte/convention/entente est considérée comme élément suffisamment plausible.</w:t>
      </w:r>
      <w:r w:rsidRPr="00442C30">
        <w:rPr>
          <w:rStyle w:val="eop"/>
          <w:rFonts w:ascii="Georgia" w:hAnsi="Georgia" w:cs="Segoe UI"/>
          <w:sz w:val="20"/>
          <w:szCs w:val="20"/>
          <w:lang w:val="fr-FR"/>
        </w:rPr>
        <w:t> </w:t>
      </w:r>
    </w:p>
    <w:p w14:paraId="6138E7B7" w14:textId="77777777" w:rsidR="00E535C1" w:rsidRPr="00442C30" w:rsidRDefault="00E535C1" w:rsidP="003C61E4">
      <w:pPr>
        <w:pStyle w:val="paragraph"/>
        <w:spacing w:before="0" w:beforeAutospacing="0" w:after="0" w:afterAutospacing="0"/>
        <w:ind w:left="720"/>
        <w:jc w:val="both"/>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5F1E3B95" w14:textId="77777777" w:rsidR="00E535C1" w:rsidRPr="00442C30" w:rsidRDefault="00E535C1" w:rsidP="003C61E4">
      <w:pPr>
        <w:pStyle w:val="paragraph"/>
        <w:numPr>
          <w:ilvl w:val="0"/>
          <w:numId w:val="16"/>
        </w:numPr>
        <w:spacing w:before="0" w:beforeAutospacing="0" w:after="0" w:afterAutospacing="0"/>
        <w:ind w:left="360" w:firstLine="0"/>
        <w:jc w:val="both"/>
        <w:textAlignment w:val="baseline"/>
        <w:rPr>
          <w:rFonts w:ascii="Georgia" w:hAnsi="Georgia" w:cs="Segoe UI"/>
          <w:sz w:val="20"/>
          <w:szCs w:val="20"/>
          <w:lang w:val="fr-FR"/>
        </w:rPr>
      </w:pPr>
      <w:r w:rsidRPr="00442C30">
        <w:rPr>
          <w:rStyle w:val="contextualspellingandgrammarerror"/>
          <w:rFonts w:ascii="Georgia" w:hAnsi="Georgia" w:cs="Segoe UI"/>
          <w:sz w:val="20"/>
          <w:szCs w:val="20"/>
          <w:lang w:val="fr-FR"/>
        </w:rPr>
        <w:t>lorsqu’il</w:t>
      </w:r>
      <w:r w:rsidRPr="00442C30">
        <w:rPr>
          <w:rStyle w:val="normaltextrun"/>
          <w:rFonts w:ascii="Georgia" w:hAnsi="Georgia" w:cs="Segoe UI"/>
          <w:sz w:val="20"/>
          <w:szCs w:val="20"/>
          <w:lang w:val="fr-FR"/>
        </w:rPr>
        <w:t> ne peut être remédié à un conflit d’intérêts par d’autres mesures moins intrusives;</w:t>
      </w:r>
      <w:r w:rsidRPr="00442C30">
        <w:rPr>
          <w:rStyle w:val="eop"/>
          <w:rFonts w:ascii="Georgia" w:hAnsi="Georgia" w:cs="Segoe UI"/>
          <w:sz w:val="20"/>
          <w:szCs w:val="20"/>
          <w:lang w:val="fr-FR"/>
        </w:rPr>
        <w:t> </w:t>
      </w:r>
    </w:p>
    <w:p w14:paraId="25E0B6BF" w14:textId="77777777" w:rsidR="00E535C1" w:rsidRPr="00442C30" w:rsidRDefault="00E535C1" w:rsidP="003C61E4">
      <w:pPr>
        <w:pStyle w:val="paragraph"/>
        <w:spacing w:before="0" w:beforeAutospacing="0" w:after="0" w:afterAutospacing="0"/>
        <w:ind w:left="720"/>
        <w:jc w:val="both"/>
        <w:textAlignment w:val="baseline"/>
        <w:rPr>
          <w:rFonts w:ascii="Georgia" w:hAnsi="Georgia" w:cs="Segoe UI"/>
          <w:sz w:val="20"/>
          <w:szCs w:val="20"/>
          <w:lang w:val="fr-FR"/>
        </w:rPr>
      </w:pPr>
      <w:r w:rsidRPr="00442C30">
        <w:rPr>
          <w:rStyle w:val="eop"/>
          <w:rFonts w:ascii="Georgia" w:hAnsi="Georgia" w:cs="Segoe UI"/>
          <w:sz w:val="20"/>
          <w:szCs w:val="20"/>
          <w:lang w:val="fr-FR"/>
        </w:rPr>
        <w:t> </w:t>
      </w:r>
    </w:p>
    <w:p w14:paraId="38CF7B47" w14:textId="15A388AA" w:rsidR="00E535C1" w:rsidRPr="00442C30" w:rsidRDefault="00E535C1" w:rsidP="003C61E4">
      <w:pPr>
        <w:pStyle w:val="paragraph"/>
        <w:numPr>
          <w:ilvl w:val="0"/>
          <w:numId w:val="17"/>
        </w:numPr>
        <w:spacing w:before="0" w:beforeAutospacing="0" w:after="0" w:afterAutospacing="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w:t>
      </w:r>
      <w:r w:rsidRPr="00442C30">
        <w:rPr>
          <w:rStyle w:val="normaltextrun"/>
          <w:rFonts w:ascii="Georgia" w:hAnsi="Georgia" w:cs="Segoe UI"/>
          <w:b/>
          <w:bCs/>
          <w:sz w:val="20"/>
          <w:szCs w:val="20"/>
          <w:lang w:val="fr-FR"/>
        </w:rPr>
        <w:t>défaillances importantes ou persistantes</w:t>
      </w:r>
      <w:r w:rsidRPr="00442C30">
        <w:rPr>
          <w:rStyle w:val="normaltextrun"/>
          <w:rFonts w:ascii="Georgia" w:hAnsi="Georgia" w:cs="Segoe UI"/>
          <w:sz w:val="20"/>
          <w:szCs w:val="20"/>
          <w:lang w:val="fr-FR"/>
        </w:rPr>
        <w:t> du soumissionnaire ont été constatées lors de l’exécution d’une </w:t>
      </w:r>
      <w:r w:rsidRPr="00442C30">
        <w:rPr>
          <w:rStyle w:val="normaltextrun"/>
          <w:rFonts w:ascii="Georgia" w:hAnsi="Georgia" w:cs="Segoe UI"/>
          <w:b/>
          <w:bCs/>
          <w:sz w:val="20"/>
          <w:szCs w:val="20"/>
          <w:lang w:val="fr-FR"/>
        </w:rPr>
        <w:t>obligation essentielle</w:t>
      </w:r>
      <w:r w:rsidRPr="00442C30">
        <w:rPr>
          <w:rStyle w:val="normaltextrun"/>
          <w:rFonts w:ascii="Georgia" w:hAnsi="Georgia" w:cs="Segoe UI"/>
          <w:sz w:val="20"/>
          <w:szCs w:val="20"/>
          <w:lang w:val="fr-FR"/>
        </w:rPr>
        <w:t> qui lui incombait dans le cadre d’un contrat antérieur </w:t>
      </w:r>
      <w:r w:rsidRPr="00442C30">
        <w:rPr>
          <w:rStyle w:val="contextualspellingandgrammarerror"/>
          <w:rFonts w:ascii="Georgia" w:hAnsi="Georgia" w:cs="Segoe UI"/>
          <w:sz w:val="20"/>
          <w:szCs w:val="20"/>
          <w:lang w:val="fr-FR"/>
        </w:rPr>
        <w:t>passé</w:t>
      </w:r>
      <w:r w:rsidRPr="00442C30">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442C30">
        <w:rPr>
          <w:rStyle w:val="scxw174104514"/>
          <w:rFonts w:ascii="Georgia" w:hAnsi="Georgia" w:cs="Segoe UI"/>
          <w:sz w:val="20"/>
          <w:szCs w:val="20"/>
          <w:lang w:val="fr-FR"/>
        </w:rPr>
        <w:t> </w:t>
      </w:r>
      <w:r w:rsidRPr="00442C30">
        <w:rPr>
          <w:rFonts w:ascii="Georgia" w:hAnsi="Georgia" w:cs="Segoe UI"/>
          <w:sz w:val="20"/>
          <w:szCs w:val="20"/>
          <w:lang w:val="fr-FR"/>
        </w:rPr>
        <w:br/>
      </w:r>
      <w:r w:rsidRPr="00442C30">
        <w:rPr>
          <w:rStyle w:val="scxw174104514"/>
          <w:rFonts w:ascii="Georgia" w:hAnsi="Georgia" w:cs="Segoe UI"/>
          <w:sz w:val="20"/>
          <w:szCs w:val="20"/>
          <w:lang w:val="fr-FR"/>
        </w:rPr>
        <w:t> </w:t>
      </w:r>
      <w:r w:rsidRPr="00442C30">
        <w:rPr>
          <w:rStyle w:val="normaltextrun"/>
          <w:rFonts w:ascii="Georgia" w:hAnsi="Georgia" w:cs="Segoe UI"/>
          <w:sz w:val="20"/>
          <w:szCs w:val="20"/>
          <w:lang w:val="fr-FR"/>
        </w:rPr>
        <w:t xml:space="preserve">Sont considérées comme ‘défaillances importantes’ le respect des obligations </w:t>
      </w:r>
      <w:r w:rsidRPr="00442C30">
        <w:rPr>
          <w:rStyle w:val="normaltextrun"/>
          <w:rFonts w:ascii="Georgia" w:hAnsi="Georgia" w:cs="Segoe UI"/>
          <w:sz w:val="20"/>
          <w:szCs w:val="20"/>
          <w:lang w:val="fr-FR"/>
        </w:rPr>
        <w:lastRenderedPageBreak/>
        <w:t>applicables dans les domaines du droit environnemental, social et </w:t>
      </w:r>
      <w:r w:rsidR="00642078" w:rsidRPr="00442C30">
        <w:rPr>
          <w:rStyle w:val="contextualspellingandgrammarerror"/>
          <w:rFonts w:ascii="Georgia" w:hAnsi="Georgia" w:cs="Segoe UI"/>
          <w:sz w:val="20"/>
          <w:szCs w:val="20"/>
          <w:lang w:val="fr-FR"/>
        </w:rPr>
        <w:t>du travail établi</w:t>
      </w:r>
      <w:r w:rsidRPr="00442C30">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442C30">
        <w:rPr>
          <w:rStyle w:val="eop"/>
          <w:rFonts w:ascii="Georgia" w:hAnsi="Georgia" w:cs="Segoe UI"/>
          <w:sz w:val="20"/>
          <w:szCs w:val="20"/>
          <w:lang w:val="fr-FR"/>
        </w:rPr>
        <w:t> </w:t>
      </w:r>
      <w:r w:rsidRPr="00442C30">
        <w:rPr>
          <w:rStyle w:val="eop"/>
          <w:rFonts w:ascii="Georgia" w:hAnsi="Georgia" w:cs="Segoe UI"/>
          <w:sz w:val="20"/>
          <w:szCs w:val="20"/>
          <w:lang w:val="fr-FR"/>
        </w:rPr>
        <w:br/>
      </w:r>
      <w:r w:rsidRPr="00442C30">
        <w:rPr>
          <w:rStyle w:val="normaltextrun"/>
          <w:rFonts w:ascii="Georgia" w:hAnsi="Georgia" w:cs="Segoe UI"/>
          <w:sz w:val="20"/>
          <w:szCs w:val="20"/>
          <w:lang w:val="fr-FR"/>
        </w:rPr>
        <w:t>La présence du soumissionnaire sur la liste d’exclusion </w:t>
      </w:r>
      <w:r w:rsidRPr="00442C30">
        <w:rPr>
          <w:rStyle w:val="spellingerror"/>
          <w:rFonts w:ascii="Georgia" w:hAnsi="Georgia" w:cs="Segoe UI"/>
          <w:sz w:val="20"/>
          <w:szCs w:val="20"/>
          <w:lang w:val="fr-FR"/>
        </w:rPr>
        <w:t>Enabel</w:t>
      </w:r>
      <w:r w:rsidRPr="00442C30">
        <w:rPr>
          <w:rStyle w:val="normaltextrun"/>
          <w:rFonts w:ascii="Georgia" w:hAnsi="Georgia" w:cs="Segoe UI"/>
          <w:sz w:val="20"/>
          <w:szCs w:val="20"/>
          <w:lang w:val="fr-FR"/>
        </w:rPr>
        <w:t> en raison d’une telle défaillance sert d’un tel constat.</w:t>
      </w:r>
      <w:r w:rsidRPr="00442C30">
        <w:rPr>
          <w:rStyle w:val="eop"/>
          <w:rFonts w:ascii="Georgia" w:hAnsi="Georgia" w:cs="Segoe UI"/>
          <w:sz w:val="20"/>
          <w:szCs w:val="20"/>
          <w:lang w:val="fr-FR"/>
        </w:rPr>
        <w:t> </w:t>
      </w:r>
    </w:p>
    <w:p w14:paraId="0AB92DFC" w14:textId="77777777" w:rsidR="00E535C1" w:rsidRPr="00442C30" w:rsidRDefault="00E535C1" w:rsidP="003C61E4">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442C30" w:rsidRDefault="00E535C1" w:rsidP="003C61E4">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contextualspellingandgrammarerror"/>
          <w:rFonts w:ascii="Georgia" w:hAnsi="Georgia" w:cs="Segoe UI"/>
          <w:sz w:val="20"/>
          <w:szCs w:val="20"/>
          <w:lang w:val="fr-FR"/>
        </w:rPr>
        <w:t>des</w:t>
      </w:r>
      <w:r w:rsidRPr="00442C30">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442C30">
        <w:rPr>
          <w:rStyle w:val="eop"/>
          <w:rFonts w:ascii="Georgia" w:hAnsi="Georgia" w:cs="Segoe UI"/>
          <w:sz w:val="20"/>
          <w:szCs w:val="20"/>
          <w:lang w:val="fr-FR"/>
        </w:rPr>
        <w:t> </w:t>
      </w:r>
    </w:p>
    <w:p w14:paraId="2EFDA41A" w14:textId="77777777" w:rsidR="00E535C1" w:rsidRPr="00442C30" w:rsidRDefault="00E535C1" w:rsidP="003C61E4">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442C30" w:rsidRDefault="00E535C1" w:rsidP="003C61E4">
      <w:pPr>
        <w:pStyle w:val="paragraph"/>
        <w:numPr>
          <w:ilvl w:val="0"/>
          <w:numId w:val="17"/>
        </w:numPr>
        <w:spacing w:before="0" w:beforeAutospacing="0" w:after="0" w:afterAutospacing="0"/>
        <w:ind w:left="360" w:firstLine="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442C30">
        <w:rPr>
          <w:rStyle w:val="eop"/>
          <w:sz w:val="20"/>
          <w:szCs w:val="20"/>
          <w:lang w:val="fr-FR"/>
        </w:rPr>
        <w:t> </w:t>
      </w:r>
      <w:r w:rsidRPr="00442C30">
        <w:rPr>
          <w:rStyle w:val="eop"/>
          <w:rFonts w:ascii="Georgia" w:hAnsi="Georgia" w:cs="Segoe UI"/>
          <w:sz w:val="20"/>
          <w:szCs w:val="20"/>
          <w:lang w:val="fr-FR"/>
        </w:rPr>
        <w:t>:</w:t>
      </w:r>
    </w:p>
    <w:p w14:paraId="6F08F177" w14:textId="77777777" w:rsidR="00E535C1" w:rsidRPr="00442C30" w:rsidRDefault="00E535C1" w:rsidP="003C61E4">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442C30" w:rsidRDefault="00E535C1" w:rsidP="003C61E4">
      <w:pPr>
        <w:pStyle w:val="paragraph"/>
        <w:spacing w:before="0" w:beforeAutospacing="0" w:after="0" w:afterAutospacing="0"/>
        <w:ind w:left="360"/>
        <w:jc w:val="both"/>
        <w:textAlignment w:val="baseline"/>
        <w:rPr>
          <w:rStyle w:val="eop"/>
          <w:rFonts w:ascii="Georgia" w:hAnsi="Georgia" w:cs="Segoe UI"/>
          <w:sz w:val="20"/>
          <w:szCs w:val="20"/>
          <w:lang w:val="fr-FR"/>
        </w:rPr>
      </w:pPr>
      <w:r w:rsidRPr="00442C30">
        <w:rPr>
          <w:rStyle w:val="eop"/>
          <w:rFonts w:ascii="Georgia" w:hAnsi="Georgia" w:cs="Segoe UI"/>
          <w:sz w:val="20"/>
          <w:szCs w:val="20"/>
          <w:lang w:val="fr-FR"/>
        </w:rPr>
        <w:t xml:space="preserve">Pour les Nations Unies, les listes peuvent être consultées à l’adresse suivante : </w:t>
      </w:r>
      <w:hyperlink r:id="rId28" w:history="1">
        <w:r w:rsidRPr="00442C30">
          <w:rPr>
            <w:rStyle w:val="Lienhypertexte"/>
            <w:rFonts w:ascii="Georgia" w:hAnsi="Georgia" w:cs="Segoe UI"/>
            <w:sz w:val="20"/>
            <w:szCs w:val="20"/>
            <w:lang w:val="fr-FR"/>
          </w:rPr>
          <w:t>https://finances.belgium.be/fr/tresorerie/sanctions-financieres/sanctions-internationales-nations-unies</w:t>
        </w:r>
      </w:hyperlink>
      <w:r w:rsidRPr="00442C30">
        <w:rPr>
          <w:rStyle w:val="eop"/>
          <w:rFonts w:ascii="Georgia" w:hAnsi="Georgia" w:cs="Segoe UI"/>
          <w:sz w:val="20"/>
          <w:szCs w:val="20"/>
          <w:lang w:val="fr-FR"/>
        </w:rPr>
        <w:t xml:space="preserve">  </w:t>
      </w:r>
      <w:r w:rsidRPr="00442C30">
        <w:rPr>
          <w:rStyle w:val="eop"/>
          <w:rFonts w:ascii="Georgia" w:hAnsi="Georgia" w:cs="Segoe UI"/>
          <w:sz w:val="20"/>
          <w:szCs w:val="20"/>
          <w:lang w:val="fr-FR"/>
        </w:rPr>
        <w:br/>
      </w:r>
      <w:r w:rsidRPr="00442C30">
        <w:rPr>
          <w:rStyle w:val="eop"/>
          <w:rFonts w:ascii="Georgia" w:hAnsi="Georgia" w:cs="Segoe UI"/>
          <w:sz w:val="20"/>
          <w:szCs w:val="20"/>
          <w:lang w:val="fr-FR"/>
        </w:rPr>
        <w:br/>
        <w:t xml:space="preserve">Pour l’Union européenne, les listes peuvent être consultées à l’adresse suivante : </w:t>
      </w:r>
      <w:hyperlink r:id="rId29" w:history="1">
        <w:r w:rsidRPr="00442C30">
          <w:rPr>
            <w:rStyle w:val="Lienhypertexte"/>
            <w:rFonts w:ascii="Georgia" w:hAnsi="Georgia" w:cs="Segoe UI"/>
            <w:sz w:val="20"/>
            <w:szCs w:val="20"/>
            <w:lang w:val="fr-FR"/>
          </w:rPr>
          <w:t>https://finances.belgium.be/fr/tresorerie/sanctions-financieres/sanctions-europ%C3%A9ennes-ue</w:t>
        </w:r>
      </w:hyperlink>
    </w:p>
    <w:p w14:paraId="1F17D720" w14:textId="04283B30" w:rsidR="00E535C1" w:rsidRPr="00442C30" w:rsidRDefault="00415C90" w:rsidP="003C61E4">
      <w:pPr>
        <w:pStyle w:val="paragraph"/>
        <w:spacing w:after="0"/>
        <w:ind w:left="360"/>
        <w:jc w:val="both"/>
        <w:textAlignment w:val="baseline"/>
        <w:rPr>
          <w:rFonts w:ascii="Georgia" w:hAnsi="Georgia" w:cs="Segoe UI"/>
          <w:sz w:val="20"/>
          <w:szCs w:val="20"/>
          <w:lang w:val="fr-FR"/>
        </w:rPr>
      </w:pPr>
      <w:hyperlink r:id="rId30">
        <w:r w:rsidR="00E535C1" w:rsidRPr="7BEE42F2">
          <w:rPr>
            <w:rStyle w:val="Lienhypertexte"/>
            <w:rFonts w:ascii="Georgia" w:hAnsi="Georgia" w:cs="Segoe UI"/>
            <w:sz w:val="20"/>
            <w:szCs w:val="20"/>
            <w:lang w:val="fr-FR"/>
          </w:rPr>
          <w:t>https://eeas.europa.eu/headquarters/headquarters-homepage/8442/consolidated-list-sanctions</w:t>
        </w:r>
        <w:r w:rsidR="006F289F">
          <w:br/>
        </w:r>
        <w:r w:rsidR="006F289F">
          <w:br/>
        </w:r>
      </w:hyperlink>
      <w:hyperlink r:id="rId31">
        <w:r w:rsidR="00E535C1" w:rsidRPr="7BEE42F2">
          <w:rPr>
            <w:rStyle w:val="Lienhypertexte"/>
            <w:rFonts w:ascii="Georgia" w:hAnsi="Georgia" w:cs="Segoe UI"/>
            <w:sz w:val="20"/>
            <w:szCs w:val="20"/>
            <w:lang w:val="fr-FR"/>
          </w:rPr>
          <w:t>https://eeas.europa.eu/sites/eeas/files/restrictive_measures-2017-01-17-clean.pdf</w:t>
        </w:r>
        <w:r w:rsidR="006F289F">
          <w:br/>
        </w:r>
        <w:r w:rsidR="006F289F">
          <w:br/>
        </w:r>
      </w:hyperlink>
      <w:r w:rsidR="00E535C1" w:rsidRPr="7BEE42F2">
        <w:rPr>
          <w:rStyle w:val="eop"/>
          <w:rFonts w:ascii="Georgia" w:hAnsi="Georgia" w:cs="Segoe UI"/>
          <w:sz w:val="20"/>
          <w:szCs w:val="20"/>
          <w:lang w:val="fr-FR"/>
        </w:rPr>
        <w:t xml:space="preserve">Pour la Belgique : </w:t>
      </w:r>
    </w:p>
    <w:p w14:paraId="193EB1D4" w14:textId="0021648C" w:rsidR="705D25CE" w:rsidRDefault="00415C90" w:rsidP="003C61E4">
      <w:pPr>
        <w:pStyle w:val="paragraph"/>
        <w:spacing w:after="0"/>
        <w:ind w:left="360"/>
        <w:jc w:val="both"/>
        <w:rPr>
          <w:lang w:val="fr-FR"/>
        </w:rPr>
      </w:pPr>
      <w:hyperlink r:id="rId32">
        <w:r w:rsidR="705D25CE" w:rsidRPr="7BEE42F2">
          <w:rPr>
            <w:rStyle w:val="Lienhypertexte"/>
            <w:lang w:val="fr-FR"/>
          </w:rPr>
          <w:t>Sanctions financières nationales | SPF Finances (belgium.be)</w:t>
        </w:r>
      </w:hyperlink>
      <w:r w:rsidR="705D25CE" w:rsidRPr="7BEE42F2">
        <w:rPr>
          <w:lang w:val="fr-FR"/>
        </w:rPr>
        <w:t xml:space="preserve"> </w:t>
      </w:r>
    </w:p>
    <w:p w14:paraId="70A4B48C" w14:textId="77777777" w:rsidR="00E535C1" w:rsidRPr="00442C30" w:rsidRDefault="00E535C1" w:rsidP="003C61E4">
      <w:pPr>
        <w:numPr>
          <w:ilvl w:val="0"/>
          <w:numId w:val="17"/>
        </w:numPr>
        <w:jc w:val="both"/>
        <w:rPr>
          <w:rStyle w:val="eop"/>
          <w:rFonts w:eastAsia="Times New Roman" w:cs="Segoe UI"/>
          <w:color w:val="auto"/>
          <w:sz w:val="20"/>
          <w:szCs w:val="20"/>
          <w:lang w:val="fr-FR" w:eastAsia="nl-BE"/>
        </w:rPr>
      </w:pPr>
      <w:r w:rsidRPr="00442C30">
        <w:rPr>
          <w:rStyle w:val="eop"/>
          <w:rFonts w:cs="Segoe UI"/>
          <w:sz w:val="20"/>
          <w:szCs w:val="20"/>
          <w:lang w:val="fr-FR"/>
        </w:rPr>
        <w:t xml:space="preserve"> </w:t>
      </w:r>
      <w:r w:rsidRPr="00442C30">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79AF5B76" w14:textId="77777777" w:rsidR="00E535C1" w:rsidRPr="00442C30" w:rsidRDefault="00E535C1" w:rsidP="003C61E4">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w:t>
      </w:r>
    </w:p>
    <w:p w14:paraId="5754C0C4" w14:textId="77777777" w:rsidR="00E535C1" w:rsidRPr="00442C30" w:rsidRDefault="00E535C1" w:rsidP="003C61E4">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a.</w:t>
      </w:r>
      <w:r w:rsidRPr="00442C30">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697405A1" w14:textId="77777777" w:rsidR="00E535C1" w:rsidRPr="00442C30" w:rsidRDefault="00E535C1" w:rsidP="003C61E4">
      <w:pPr>
        <w:ind w:left="360" w:firstLine="34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b.</w:t>
      </w:r>
      <w:r w:rsidRPr="00442C30">
        <w:rPr>
          <w:rStyle w:val="eop"/>
          <w:rFonts w:eastAsia="Times New Roman" w:cs="Segoe UI"/>
          <w:color w:val="auto"/>
          <w:sz w:val="20"/>
          <w:szCs w:val="20"/>
          <w:lang w:val="fr-FR" w:eastAsia="nl-BE"/>
        </w:rPr>
        <w:tab/>
        <w:t xml:space="preserve">Enabel est déjà en possession des documents concernés. </w:t>
      </w:r>
    </w:p>
    <w:p w14:paraId="2308D6F1" w14:textId="77777777" w:rsidR="00E535C1" w:rsidRPr="00442C30" w:rsidRDefault="00E535C1" w:rsidP="003C61E4">
      <w:pPr>
        <w:ind w:left="708"/>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252AB325" w14:textId="77777777" w:rsidR="00E535C1" w:rsidRPr="00442C30" w:rsidRDefault="00E535C1" w:rsidP="003C61E4">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Date</w:t>
      </w:r>
    </w:p>
    <w:p w14:paraId="722752E1" w14:textId="77777777" w:rsidR="00E535C1" w:rsidRPr="00442C30" w:rsidRDefault="00E535C1" w:rsidP="003C61E4">
      <w:pPr>
        <w:ind w:left="360"/>
        <w:jc w:val="both"/>
        <w:rPr>
          <w:rStyle w:val="eop"/>
          <w:rFonts w:eastAsia="Times New Roman" w:cs="Segoe UI"/>
          <w:color w:val="auto"/>
          <w:sz w:val="20"/>
          <w:szCs w:val="20"/>
          <w:lang w:val="fr-FR" w:eastAsia="nl-BE"/>
        </w:rPr>
      </w:pPr>
      <w:r w:rsidRPr="00442C30">
        <w:rPr>
          <w:rStyle w:val="eop"/>
          <w:rFonts w:eastAsia="Times New Roman" w:cs="Segoe UI"/>
          <w:color w:val="auto"/>
          <w:sz w:val="20"/>
          <w:szCs w:val="20"/>
          <w:lang w:val="fr-FR" w:eastAsia="nl-BE"/>
        </w:rPr>
        <w:t xml:space="preserve">Localisation </w:t>
      </w:r>
    </w:p>
    <w:p w14:paraId="69A363AB" w14:textId="3B22AE97" w:rsidR="00CA0B34" w:rsidRDefault="00E535C1" w:rsidP="003C61E4">
      <w:pPr>
        <w:ind w:left="360"/>
        <w:jc w:val="both"/>
        <w:rPr>
          <w:rStyle w:val="eop"/>
          <w:rFonts w:eastAsia="Times New Roman" w:cs="Segoe UI"/>
          <w:color w:val="auto"/>
          <w:sz w:val="20"/>
          <w:szCs w:val="20"/>
          <w:lang w:val="fr-FR" w:eastAsia="nl-BE"/>
        </w:rPr>
      </w:pPr>
      <w:r w:rsidRPr="52631CAD">
        <w:rPr>
          <w:rStyle w:val="eop"/>
          <w:rFonts w:eastAsia="Times New Roman" w:cs="Segoe UI"/>
          <w:color w:val="auto"/>
          <w:sz w:val="20"/>
          <w:szCs w:val="20"/>
          <w:lang w:val="fr-FR" w:eastAsia="nl-BE"/>
        </w:rPr>
        <w:t>Signature</w:t>
      </w:r>
    </w:p>
    <w:p w14:paraId="5E6ABDC2" w14:textId="6E0E4E56" w:rsidR="00E535C1" w:rsidRPr="009C0ABE" w:rsidRDefault="00CA0B34" w:rsidP="003C61E4">
      <w:pPr>
        <w:spacing w:after="0" w:line="240" w:lineRule="auto"/>
        <w:jc w:val="both"/>
        <w:rPr>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294F9EAC" w14:textId="6833A716" w:rsidR="00E535C1" w:rsidRDefault="00E535C1" w:rsidP="003C61E4">
      <w:pPr>
        <w:pStyle w:val="Titre2"/>
        <w:jc w:val="both"/>
      </w:pPr>
      <w:bookmarkStart w:id="199" w:name="_Toc51592078"/>
      <w:bookmarkStart w:id="200" w:name="_Toc52268507"/>
      <w:bookmarkStart w:id="201" w:name="_Toc180099059"/>
      <w:r>
        <w:lastRenderedPageBreak/>
        <w:t>Documents à remettre – liste exhaustive</w:t>
      </w:r>
      <w:bookmarkEnd w:id="199"/>
      <w:bookmarkEnd w:id="200"/>
      <w:bookmarkEnd w:id="201"/>
    </w:p>
    <w:p w14:paraId="7E339766" w14:textId="29E45309" w:rsidR="008249E7" w:rsidRPr="00B471AA" w:rsidRDefault="008249E7" w:rsidP="003C61E4">
      <w:pPr>
        <w:spacing w:before="100" w:beforeAutospacing="1" w:after="100" w:afterAutospacing="1" w:line="360" w:lineRule="auto"/>
        <w:jc w:val="both"/>
        <w:rPr>
          <w:rFonts w:cs="Arial"/>
          <w:b/>
          <w:bCs/>
          <w:sz w:val="24"/>
          <w:szCs w:val="24"/>
        </w:rPr>
      </w:pPr>
      <w:r w:rsidRPr="00B471AA">
        <w:rPr>
          <w:rFonts w:cs="Arial"/>
          <w:b/>
          <w:bCs/>
          <w:sz w:val="24"/>
          <w:szCs w:val="24"/>
        </w:rPr>
        <w:t>Au moment d</w:t>
      </w:r>
      <w:r w:rsidR="00B471AA" w:rsidRPr="00B471AA">
        <w:rPr>
          <w:rFonts w:cs="Arial"/>
          <w:b/>
          <w:bCs/>
          <w:sz w:val="24"/>
          <w:szCs w:val="24"/>
        </w:rPr>
        <w:t>e</w:t>
      </w:r>
      <w:r w:rsidR="00EF2A77" w:rsidRPr="00B471AA">
        <w:rPr>
          <w:rFonts w:cs="Arial"/>
          <w:b/>
          <w:bCs/>
          <w:sz w:val="24"/>
          <w:szCs w:val="24"/>
        </w:rPr>
        <w:t xml:space="preserve"> remettre </w:t>
      </w:r>
      <w:r w:rsidR="00B471AA">
        <w:rPr>
          <w:rFonts w:cs="Arial"/>
          <w:b/>
          <w:bCs/>
          <w:sz w:val="24"/>
          <w:szCs w:val="24"/>
        </w:rPr>
        <w:t>l’</w:t>
      </w:r>
      <w:r w:rsidR="00EF2A77" w:rsidRPr="00B471AA">
        <w:rPr>
          <w:rFonts w:cs="Arial"/>
          <w:b/>
          <w:bCs/>
          <w:sz w:val="24"/>
          <w:szCs w:val="24"/>
        </w:rPr>
        <w:t xml:space="preserve">offre : </w:t>
      </w:r>
    </w:p>
    <w:p w14:paraId="027BF9D6" w14:textId="269D5E33" w:rsidR="006C23CB" w:rsidRPr="008D0C54" w:rsidRDefault="006C23CB" w:rsidP="003C61E4">
      <w:pPr>
        <w:pStyle w:val="Paragraphedeliste"/>
        <w:numPr>
          <w:ilvl w:val="0"/>
          <w:numId w:val="52"/>
        </w:numPr>
        <w:spacing w:before="100" w:beforeAutospacing="1" w:after="100" w:afterAutospacing="1" w:line="360" w:lineRule="auto"/>
        <w:jc w:val="both"/>
        <w:rPr>
          <w:rFonts w:cs="Arial"/>
          <w:sz w:val="24"/>
          <w:szCs w:val="24"/>
        </w:rPr>
      </w:pPr>
      <w:r w:rsidRPr="00BE6C5A">
        <w:rPr>
          <w:rFonts w:cs="Arial"/>
          <w:sz w:val="24"/>
          <w:szCs w:val="24"/>
        </w:rPr>
        <w:t xml:space="preserve">Formulaires d’offres signées et complétées par le soumissionnaire ; </w:t>
      </w:r>
    </w:p>
    <w:p w14:paraId="5EE51D7C" w14:textId="630792B2" w:rsidR="006C23CB" w:rsidRPr="008D0C54" w:rsidRDefault="006C23CB" w:rsidP="003C61E4">
      <w:pPr>
        <w:pStyle w:val="Paragraphedeliste"/>
        <w:numPr>
          <w:ilvl w:val="0"/>
          <w:numId w:val="52"/>
        </w:numPr>
        <w:spacing w:before="100" w:beforeAutospacing="1" w:after="100" w:afterAutospacing="1" w:line="360" w:lineRule="auto"/>
        <w:jc w:val="both"/>
        <w:rPr>
          <w:rFonts w:cs="Arial"/>
          <w:sz w:val="24"/>
          <w:szCs w:val="24"/>
        </w:rPr>
      </w:pPr>
      <w:r w:rsidRPr="00BE6C5A">
        <w:rPr>
          <w:rFonts w:cs="Arial"/>
          <w:sz w:val="24"/>
          <w:szCs w:val="24"/>
        </w:rPr>
        <w:t xml:space="preserve">Déclaration sur l’honneur – motifs d’exclusion signée ; </w:t>
      </w:r>
    </w:p>
    <w:p w14:paraId="6C3EE1A9" w14:textId="5A49FD64" w:rsidR="008D0C54" w:rsidRDefault="004B6B2A" w:rsidP="003C61E4">
      <w:pPr>
        <w:pStyle w:val="Paragraphedeliste"/>
        <w:numPr>
          <w:ilvl w:val="0"/>
          <w:numId w:val="52"/>
        </w:numPr>
        <w:spacing w:before="100" w:beforeAutospacing="1" w:after="100" w:afterAutospacing="1" w:line="360" w:lineRule="auto"/>
        <w:jc w:val="both"/>
        <w:rPr>
          <w:rFonts w:cs="Arial"/>
          <w:sz w:val="24"/>
          <w:szCs w:val="24"/>
        </w:rPr>
      </w:pPr>
      <w:r w:rsidRPr="008D0C54">
        <w:rPr>
          <w:rFonts w:cs="Arial"/>
          <w:sz w:val="24"/>
          <w:szCs w:val="24"/>
        </w:rPr>
        <w:t xml:space="preserve"> Les statuts ou procuration du signataire de l’offre (gérant ou représentant légal) ;</w:t>
      </w:r>
    </w:p>
    <w:p w14:paraId="614AD7C7" w14:textId="2A3C6AAC" w:rsidR="008D0C54" w:rsidRPr="008D0C54" w:rsidRDefault="006C23CB" w:rsidP="003C61E4">
      <w:pPr>
        <w:pStyle w:val="Paragraphedeliste"/>
        <w:numPr>
          <w:ilvl w:val="0"/>
          <w:numId w:val="52"/>
        </w:numPr>
        <w:spacing w:before="100" w:beforeAutospacing="1" w:after="100" w:afterAutospacing="1" w:line="360" w:lineRule="auto"/>
        <w:jc w:val="both"/>
        <w:rPr>
          <w:rFonts w:cs="Arial"/>
          <w:sz w:val="24"/>
          <w:szCs w:val="24"/>
        </w:rPr>
      </w:pPr>
      <w:r w:rsidRPr="00BE6C5A">
        <w:rPr>
          <w:sz w:val="24"/>
          <w:szCs w:val="24"/>
        </w:rPr>
        <w:t>Formulaire d’offres – prix</w:t>
      </w:r>
      <w:r w:rsidR="008D0C54">
        <w:rPr>
          <w:sz w:val="24"/>
          <w:szCs w:val="24"/>
        </w:rPr>
        <w:t xml:space="preserve"> et bordereau des prix</w:t>
      </w:r>
      <w:r w:rsidRPr="00BE6C5A">
        <w:rPr>
          <w:sz w:val="24"/>
          <w:szCs w:val="24"/>
        </w:rPr>
        <w:t xml:space="preserve"> complété</w:t>
      </w:r>
      <w:r w:rsidR="00857D56">
        <w:rPr>
          <w:sz w:val="24"/>
          <w:szCs w:val="24"/>
        </w:rPr>
        <w:t>s</w:t>
      </w:r>
      <w:r w:rsidRPr="00BE6C5A">
        <w:rPr>
          <w:sz w:val="24"/>
          <w:szCs w:val="24"/>
        </w:rPr>
        <w:t xml:space="preserve"> et signé</w:t>
      </w:r>
      <w:r w:rsidR="00857D56">
        <w:rPr>
          <w:sz w:val="24"/>
          <w:szCs w:val="24"/>
        </w:rPr>
        <w:t>s</w:t>
      </w:r>
      <w:r w:rsidRPr="00BE6C5A">
        <w:rPr>
          <w:sz w:val="24"/>
          <w:szCs w:val="24"/>
        </w:rPr>
        <w:t xml:space="preserve"> ; </w:t>
      </w:r>
    </w:p>
    <w:p w14:paraId="5E01B398" w14:textId="1051199E" w:rsidR="006C23CB" w:rsidRPr="00BE6C5A" w:rsidRDefault="006C23CB" w:rsidP="003C61E4">
      <w:pPr>
        <w:pStyle w:val="Paragraphedeliste"/>
        <w:numPr>
          <w:ilvl w:val="0"/>
          <w:numId w:val="52"/>
        </w:numPr>
        <w:spacing w:before="100" w:beforeAutospacing="1" w:after="100" w:afterAutospacing="1" w:line="360" w:lineRule="auto"/>
        <w:jc w:val="both"/>
        <w:rPr>
          <w:rFonts w:cs="Arial"/>
          <w:sz w:val="24"/>
          <w:szCs w:val="24"/>
        </w:rPr>
      </w:pPr>
      <w:r w:rsidRPr="00BE6C5A">
        <w:rPr>
          <w:rFonts w:cs="Arial"/>
          <w:sz w:val="24"/>
          <w:szCs w:val="24"/>
        </w:rPr>
        <w:t xml:space="preserve">Offre technique </w:t>
      </w:r>
      <w:r w:rsidR="00CA5B64">
        <w:rPr>
          <w:rFonts w:cs="Arial"/>
          <w:sz w:val="24"/>
          <w:szCs w:val="24"/>
        </w:rPr>
        <w:t>(</w:t>
      </w:r>
      <w:r w:rsidR="003D4CBF">
        <w:rPr>
          <w:rFonts w:cs="Arial"/>
          <w:sz w:val="24"/>
          <w:szCs w:val="24"/>
        </w:rPr>
        <w:t>conformément</w:t>
      </w:r>
      <w:r w:rsidR="00CA5B64">
        <w:rPr>
          <w:rFonts w:cs="Arial"/>
          <w:sz w:val="24"/>
          <w:szCs w:val="24"/>
        </w:rPr>
        <w:t xml:space="preserve"> au point 5.9 ci-dessus)</w:t>
      </w:r>
      <w:r w:rsidRPr="00BE6C5A">
        <w:rPr>
          <w:rFonts w:cs="Arial"/>
          <w:sz w:val="24"/>
          <w:szCs w:val="24"/>
        </w:rPr>
        <w:t xml:space="preserve"> composée de : </w:t>
      </w:r>
    </w:p>
    <w:p w14:paraId="03C4308B" w14:textId="24A63AFD" w:rsidR="00AE4E01" w:rsidRPr="00AF59FD" w:rsidRDefault="00AE4E01" w:rsidP="003C61E4">
      <w:pPr>
        <w:pStyle w:val="Paragraphedeliste"/>
        <w:spacing w:before="100" w:beforeAutospacing="1" w:after="100" w:afterAutospacing="1" w:line="360" w:lineRule="auto"/>
        <w:jc w:val="both"/>
        <w:rPr>
          <w:rFonts w:cs="Arial"/>
          <w:sz w:val="24"/>
          <w:szCs w:val="24"/>
        </w:rPr>
      </w:pPr>
      <w:r w:rsidRPr="003D4CBF">
        <w:rPr>
          <w:rFonts w:cs="Arial"/>
          <w:sz w:val="24"/>
          <w:szCs w:val="24"/>
        </w:rPr>
        <w:t>-</w:t>
      </w:r>
      <w:r w:rsidRPr="00AF59FD">
        <w:rPr>
          <w:rFonts w:cs="Arial"/>
          <w:sz w:val="24"/>
          <w:szCs w:val="24"/>
        </w:rPr>
        <w:t>Note explicative sur la compréhension de la mission (max une page)</w:t>
      </w:r>
      <w:r w:rsidRPr="00AF59FD">
        <w:rPr>
          <w:rFonts w:ascii="Times New Roman" w:hAnsi="Times New Roman"/>
          <w:sz w:val="24"/>
          <w:szCs w:val="24"/>
        </w:rPr>
        <w:t> </w:t>
      </w:r>
      <w:r w:rsidRPr="00AF59FD">
        <w:rPr>
          <w:rFonts w:cs="Arial"/>
          <w:sz w:val="24"/>
          <w:szCs w:val="24"/>
        </w:rPr>
        <w:t>; </w:t>
      </w:r>
    </w:p>
    <w:p w14:paraId="188704DD" w14:textId="3821076B" w:rsidR="00AE4E01" w:rsidRPr="00AF59FD" w:rsidRDefault="00AE4E01" w:rsidP="003C61E4">
      <w:pPr>
        <w:pStyle w:val="Paragraphedeliste"/>
        <w:spacing w:before="100" w:beforeAutospacing="1" w:after="100" w:afterAutospacing="1" w:line="360" w:lineRule="auto"/>
        <w:jc w:val="both"/>
        <w:rPr>
          <w:rFonts w:cs="Arial"/>
          <w:sz w:val="24"/>
          <w:szCs w:val="24"/>
        </w:rPr>
      </w:pPr>
      <w:r w:rsidRPr="003D4CBF">
        <w:rPr>
          <w:rFonts w:cs="Arial"/>
          <w:sz w:val="24"/>
          <w:szCs w:val="24"/>
        </w:rPr>
        <w:t>-</w:t>
      </w:r>
      <w:r w:rsidRPr="00AF59FD">
        <w:rPr>
          <w:rFonts w:cs="Arial"/>
          <w:sz w:val="24"/>
          <w:szCs w:val="24"/>
        </w:rPr>
        <w:t>La méthodologie de travail et le planning détaillé des activités à réaliser</w:t>
      </w:r>
      <w:r w:rsidR="004F0FB2">
        <w:rPr>
          <w:rFonts w:cs="Arial"/>
          <w:sz w:val="24"/>
          <w:szCs w:val="24"/>
        </w:rPr>
        <w:t> ;</w:t>
      </w:r>
    </w:p>
    <w:p w14:paraId="31E004B9" w14:textId="67915BB9" w:rsidR="00BE7A45" w:rsidRPr="003D4CBF" w:rsidRDefault="006C23CB" w:rsidP="003C61E4">
      <w:pPr>
        <w:pStyle w:val="Paragraphedeliste"/>
        <w:spacing w:before="100" w:beforeAutospacing="1" w:after="100" w:afterAutospacing="1" w:line="360" w:lineRule="auto"/>
        <w:jc w:val="both"/>
        <w:rPr>
          <w:rFonts w:cs="Arial"/>
          <w:sz w:val="24"/>
          <w:szCs w:val="24"/>
        </w:rPr>
      </w:pPr>
      <w:r w:rsidRPr="003D4CBF">
        <w:rPr>
          <w:rFonts w:cs="Arial"/>
          <w:sz w:val="24"/>
          <w:szCs w:val="24"/>
        </w:rPr>
        <w:t>-Diplômes et CV d</w:t>
      </w:r>
      <w:r w:rsidR="00352F40" w:rsidRPr="003D4CBF">
        <w:rPr>
          <w:rFonts w:cs="Arial"/>
          <w:sz w:val="24"/>
          <w:szCs w:val="24"/>
        </w:rPr>
        <w:t>e</w:t>
      </w:r>
      <w:r w:rsidRPr="003D4CBF">
        <w:rPr>
          <w:rFonts w:cs="Arial"/>
          <w:sz w:val="24"/>
          <w:szCs w:val="24"/>
        </w:rPr>
        <w:t xml:space="preserve"> </w:t>
      </w:r>
      <w:r w:rsidR="00666277" w:rsidRPr="003D4CBF">
        <w:rPr>
          <w:rFonts w:cs="Arial"/>
          <w:sz w:val="24"/>
          <w:szCs w:val="24"/>
        </w:rPr>
        <w:t>l’</w:t>
      </w:r>
      <w:r w:rsidR="00352F40" w:rsidRPr="003D4CBF">
        <w:rPr>
          <w:rFonts w:cs="Arial"/>
          <w:sz w:val="24"/>
          <w:szCs w:val="24"/>
        </w:rPr>
        <w:t xml:space="preserve">expert </w:t>
      </w:r>
      <w:r w:rsidR="00AB13EF" w:rsidRPr="003D4CBF">
        <w:rPr>
          <w:rFonts w:cs="Arial"/>
          <w:sz w:val="24"/>
          <w:szCs w:val="24"/>
        </w:rPr>
        <w:t xml:space="preserve">principal </w:t>
      </w:r>
      <w:r w:rsidR="00BE7A45" w:rsidRPr="003D4CBF">
        <w:rPr>
          <w:rFonts w:cs="Arial"/>
          <w:sz w:val="24"/>
          <w:szCs w:val="24"/>
        </w:rPr>
        <w:t>et l’expert adjoint</w:t>
      </w:r>
      <w:r w:rsidR="004F0FB2">
        <w:rPr>
          <w:rFonts w:cs="Arial"/>
          <w:sz w:val="24"/>
          <w:szCs w:val="24"/>
        </w:rPr>
        <w:t> ;</w:t>
      </w:r>
    </w:p>
    <w:p w14:paraId="346842CB" w14:textId="6A5B1D8E" w:rsidR="006C23CB" w:rsidRPr="00352F40" w:rsidRDefault="00BE7A45" w:rsidP="003C61E4">
      <w:pPr>
        <w:pStyle w:val="Paragraphedeliste"/>
        <w:spacing w:before="100" w:beforeAutospacing="1" w:after="100" w:afterAutospacing="1" w:line="360" w:lineRule="auto"/>
        <w:jc w:val="both"/>
        <w:rPr>
          <w:rFonts w:cs="Arial"/>
          <w:sz w:val="24"/>
          <w:szCs w:val="24"/>
        </w:rPr>
      </w:pPr>
      <w:r w:rsidRPr="003D4CBF">
        <w:rPr>
          <w:rFonts w:cs="Arial"/>
          <w:sz w:val="24"/>
          <w:szCs w:val="24"/>
        </w:rPr>
        <w:t>-CV de l’</w:t>
      </w:r>
      <w:r w:rsidR="008E7A28" w:rsidRPr="003D4CBF">
        <w:rPr>
          <w:rFonts w:cs="Arial"/>
          <w:sz w:val="24"/>
          <w:szCs w:val="24"/>
        </w:rPr>
        <w:t>assistant terrain</w:t>
      </w:r>
      <w:r w:rsidR="006C23CB" w:rsidRPr="003D4CBF">
        <w:rPr>
          <w:rFonts w:cs="Arial"/>
          <w:sz w:val="24"/>
          <w:szCs w:val="24"/>
        </w:rPr>
        <w:t>.</w:t>
      </w:r>
    </w:p>
    <w:p w14:paraId="3E8416AC" w14:textId="02E05D84" w:rsidR="00EF2A77" w:rsidRPr="00B471AA" w:rsidRDefault="00EF2A77" w:rsidP="003C61E4">
      <w:pPr>
        <w:spacing w:before="100" w:beforeAutospacing="1" w:after="100" w:afterAutospacing="1" w:line="360" w:lineRule="auto"/>
        <w:jc w:val="both"/>
        <w:rPr>
          <w:rFonts w:cs="Arial"/>
          <w:b/>
          <w:bCs/>
          <w:sz w:val="24"/>
          <w:szCs w:val="24"/>
        </w:rPr>
      </w:pPr>
      <w:r w:rsidRPr="00B471AA">
        <w:rPr>
          <w:rFonts w:cs="Arial"/>
          <w:b/>
          <w:bCs/>
          <w:sz w:val="24"/>
          <w:szCs w:val="24"/>
        </w:rPr>
        <w:t xml:space="preserve">Au cours de la procédure de passation : </w:t>
      </w:r>
    </w:p>
    <w:p w14:paraId="24D2FB8D" w14:textId="0500CBC8" w:rsidR="00EF2A77" w:rsidRPr="008249E7" w:rsidRDefault="00EF2A77" w:rsidP="003C61E4">
      <w:pPr>
        <w:pStyle w:val="Paragraphedeliste"/>
        <w:numPr>
          <w:ilvl w:val="0"/>
          <w:numId w:val="52"/>
        </w:numPr>
        <w:spacing w:before="100" w:beforeAutospacing="1" w:after="100" w:afterAutospacing="1" w:line="360" w:lineRule="auto"/>
        <w:jc w:val="both"/>
        <w:rPr>
          <w:rFonts w:cs="Arial"/>
          <w:sz w:val="24"/>
          <w:szCs w:val="24"/>
        </w:rPr>
      </w:pPr>
      <w:r w:rsidRPr="008249E7">
        <w:rPr>
          <w:rFonts w:cs="Arial"/>
          <w:sz w:val="24"/>
          <w:szCs w:val="24"/>
        </w:rPr>
        <w:t>Extrait de casier judiciaire du gérant de l’entreprise</w:t>
      </w:r>
      <w:r w:rsidR="004F0FB2">
        <w:rPr>
          <w:rFonts w:cs="Arial"/>
          <w:sz w:val="24"/>
          <w:szCs w:val="24"/>
        </w:rPr>
        <w:t> ;</w:t>
      </w:r>
    </w:p>
    <w:p w14:paraId="4D092783" w14:textId="77777777" w:rsidR="00EF2A77" w:rsidRPr="008D0C54" w:rsidRDefault="00EF2A77" w:rsidP="003C61E4">
      <w:pPr>
        <w:pStyle w:val="Paragraphedeliste"/>
        <w:numPr>
          <w:ilvl w:val="0"/>
          <w:numId w:val="52"/>
        </w:numPr>
        <w:spacing w:before="100" w:beforeAutospacing="1" w:after="100" w:afterAutospacing="1" w:line="360" w:lineRule="auto"/>
        <w:jc w:val="both"/>
        <w:rPr>
          <w:rFonts w:cs="Arial"/>
          <w:sz w:val="24"/>
          <w:szCs w:val="24"/>
        </w:rPr>
      </w:pPr>
      <w:r w:rsidRPr="008D0C54">
        <w:rPr>
          <w:rFonts w:cs="Arial"/>
          <w:sz w:val="24"/>
          <w:szCs w:val="24"/>
        </w:rPr>
        <w:t xml:space="preserve"> Attestation de régularité relative au paiement des cotisations sociales ;</w:t>
      </w:r>
    </w:p>
    <w:p w14:paraId="733DBDE1" w14:textId="77777777" w:rsidR="00EF2A77" w:rsidRDefault="00EF2A77" w:rsidP="003C61E4">
      <w:pPr>
        <w:pStyle w:val="Paragraphedeliste"/>
        <w:numPr>
          <w:ilvl w:val="0"/>
          <w:numId w:val="52"/>
        </w:numPr>
        <w:spacing w:before="100" w:beforeAutospacing="1" w:after="100" w:afterAutospacing="1" w:line="360" w:lineRule="auto"/>
        <w:jc w:val="both"/>
        <w:rPr>
          <w:rFonts w:cs="Arial"/>
          <w:sz w:val="24"/>
          <w:szCs w:val="24"/>
        </w:rPr>
      </w:pPr>
      <w:r w:rsidRPr="008D0C54">
        <w:rPr>
          <w:rFonts w:cs="Arial"/>
          <w:sz w:val="24"/>
          <w:szCs w:val="24"/>
        </w:rPr>
        <w:t>Attestation de régularité relative au paiement des impôts et taxes ;</w:t>
      </w:r>
    </w:p>
    <w:p w14:paraId="0D86A65C" w14:textId="52E3E638" w:rsidR="00EF2A77" w:rsidRPr="00B471AA" w:rsidRDefault="00B471AA" w:rsidP="003C61E4">
      <w:pPr>
        <w:pStyle w:val="Paragraphedeliste"/>
        <w:numPr>
          <w:ilvl w:val="0"/>
          <w:numId w:val="52"/>
        </w:numPr>
        <w:spacing w:before="100" w:beforeAutospacing="1" w:after="100" w:afterAutospacing="1" w:line="360" w:lineRule="auto"/>
        <w:jc w:val="both"/>
        <w:rPr>
          <w:rFonts w:cs="Arial"/>
          <w:sz w:val="24"/>
          <w:szCs w:val="24"/>
        </w:rPr>
      </w:pPr>
      <w:r w:rsidRPr="00BE6C5A">
        <w:rPr>
          <w:rFonts w:cs="Arial"/>
          <w:sz w:val="24"/>
          <w:szCs w:val="24"/>
        </w:rPr>
        <w:t>Attestation de RIB (Relevé d’Identité Bancaire)</w:t>
      </w:r>
      <w:r>
        <w:rPr>
          <w:rFonts w:cs="Arial"/>
          <w:sz w:val="24"/>
          <w:szCs w:val="24"/>
        </w:rPr>
        <w:t>.</w:t>
      </w:r>
    </w:p>
    <w:p w14:paraId="209DD661" w14:textId="2706C571" w:rsidR="006C715D" w:rsidRDefault="006C715D" w:rsidP="003C61E4">
      <w:pPr>
        <w:spacing w:after="0" w:line="240" w:lineRule="auto"/>
        <w:jc w:val="both"/>
      </w:pPr>
      <w:r>
        <w:br w:type="page"/>
      </w:r>
    </w:p>
    <w:p w14:paraId="6E86ED72" w14:textId="77777777" w:rsidR="00E535C1" w:rsidRDefault="00E535C1" w:rsidP="003C61E4">
      <w:pPr>
        <w:pStyle w:val="Titre2"/>
        <w:jc w:val="both"/>
      </w:pPr>
      <w:bookmarkStart w:id="202" w:name="_Toc51592079"/>
      <w:bookmarkStart w:id="203" w:name="_Toc52268508"/>
      <w:bookmarkStart w:id="204" w:name="_Toc180099060"/>
      <w:r>
        <w:lastRenderedPageBreak/>
        <w:t>Annexes</w:t>
      </w:r>
      <w:bookmarkEnd w:id="202"/>
      <w:bookmarkEnd w:id="203"/>
      <w:bookmarkEnd w:id="204"/>
    </w:p>
    <w:p w14:paraId="49501AC3" w14:textId="1126CC5C" w:rsidR="00E535C1" w:rsidRDefault="00E535C1" w:rsidP="003C61E4">
      <w:pPr>
        <w:pStyle w:val="Titre3"/>
        <w:jc w:val="both"/>
        <w:rPr>
          <w:lang w:val="fr-BE"/>
        </w:rPr>
      </w:pPr>
      <w:bookmarkStart w:id="205" w:name="_Toc51592080"/>
      <w:bookmarkStart w:id="206" w:name="_Toc52268509"/>
      <w:bookmarkStart w:id="207" w:name="_Toc180099061"/>
      <w:r w:rsidRPr="52631CAD">
        <w:rPr>
          <w:lang w:val="fr-BE"/>
        </w:rPr>
        <w:t>&lt;&lt; Clause GDPR (en cas de prestataire de service qui va traiter des données personnelles)</w:t>
      </w:r>
      <w:bookmarkEnd w:id="205"/>
      <w:bookmarkEnd w:id="206"/>
      <w:bookmarkEnd w:id="207"/>
    </w:p>
    <w:p w14:paraId="243CB2AD" w14:textId="77777777" w:rsidR="00DF3CD1" w:rsidRPr="00DF3CD1" w:rsidRDefault="00DF3CD1" w:rsidP="003C61E4">
      <w:pPr>
        <w:jc w:val="both"/>
        <w:rPr>
          <w:i/>
          <w:iCs/>
          <w:lang w:val="fr-FR"/>
        </w:rPr>
      </w:pPr>
      <w:r w:rsidRPr="00DF3CD1">
        <w:rPr>
          <w:i/>
          <w:iCs/>
          <w:lang w:val="fr-FR"/>
        </w:rPr>
        <w:t>Cette annexe est à utiliser lorsque l’adjudicataire est un sous-traitant au sens de la législation RGPD, c’est-à- dire personne physique ou morale, qui traite des données à caractère personnel pour le compte de Enabel.</w:t>
      </w:r>
    </w:p>
    <w:p w14:paraId="485CFC82" w14:textId="77777777" w:rsidR="00DF3CD1" w:rsidRPr="00DF3CD1" w:rsidRDefault="00DF3CD1" w:rsidP="003C61E4">
      <w:pPr>
        <w:jc w:val="both"/>
        <w:rPr>
          <w:i/>
          <w:iCs/>
          <w:lang w:val="fr-FR"/>
        </w:rPr>
      </w:pPr>
      <w:r w:rsidRPr="00DF3CD1">
        <w:rPr>
          <w:i/>
          <w:iCs/>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B2721A2" w14:textId="22C84DE6" w:rsidR="00DF3CD1" w:rsidRPr="00DF3CD1" w:rsidRDefault="00DF3CD1" w:rsidP="003C61E4">
      <w:pPr>
        <w:jc w:val="both"/>
        <w:rPr>
          <w:lang w:val="fr-FR"/>
        </w:rPr>
      </w:pPr>
      <w:r w:rsidRPr="00DF3CD1">
        <w:rPr>
          <w:lang w:val="fr-FR"/>
        </w:rPr>
        <w:t xml:space="preserve">CONVENTION </w:t>
      </w:r>
      <w:r w:rsidR="002647F4" w:rsidRPr="00DF3CD1">
        <w:rPr>
          <w:lang w:val="fr-FR"/>
        </w:rPr>
        <w:t>relative</w:t>
      </w:r>
      <w:r w:rsidRPr="00DF3CD1">
        <w:rPr>
          <w:lang w:val="fr-FR"/>
        </w:rPr>
        <w:t xml:space="preserve"> aux traitements de données à caractère personnel (RGPD)</w:t>
      </w:r>
    </w:p>
    <w:p w14:paraId="0087E94F" w14:textId="77777777" w:rsidR="00DF3CD1" w:rsidRPr="00DF3CD1" w:rsidRDefault="00DF3CD1" w:rsidP="003C61E4">
      <w:pPr>
        <w:jc w:val="both"/>
        <w:rPr>
          <w:b/>
          <w:bCs/>
          <w:lang w:val="fr-FR"/>
        </w:rPr>
      </w:pPr>
      <w:r w:rsidRPr="00DF3CD1">
        <w:rPr>
          <w:b/>
          <w:bCs/>
          <w:lang w:val="fr-FR"/>
        </w:rPr>
        <w:t xml:space="preserve">ENTRE :  </w:t>
      </w:r>
    </w:p>
    <w:p w14:paraId="3ADAC358" w14:textId="77777777" w:rsidR="00DF3CD1" w:rsidRPr="00DF3CD1" w:rsidRDefault="00DF3CD1" w:rsidP="003C61E4">
      <w:pPr>
        <w:jc w:val="both"/>
        <w:rPr>
          <w:b/>
          <w:lang w:val="fr-FR"/>
        </w:rPr>
      </w:pPr>
      <w:r w:rsidRPr="00DF3CD1">
        <w:rPr>
          <w:b/>
          <w:lang w:val="fr-FR"/>
        </w:rPr>
        <w:t>Le pouvoir adjudicateur : Enabel, A</w:t>
      </w:r>
      <w:r w:rsidRPr="00DF3CD1">
        <w:rPr>
          <w:b/>
        </w:rPr>
        <w:t>gence belge de développement</w:t>
      </w:r>
      <w:r w:rsidRPr="00DF3CD1">
        <w:t>, société anonyme de droit public à finalité sociale, dont le siège social est établi à 147, rue Haute, 1000 Bruxelles (numéro d’entreprise 0264.814.354, RPM Bruxelles).</w:t>
      </w:r>
    </w:p>
    <w:p w14:paraId="02D437DA" w14:textId="77777777" w:rsidR="00DF3CD1" w:rsidRPr="00DF3CD1" w:rsidRDefault="00DF3CD1" w:rsidP="003C61E4">
      <w:pPr>
        <w:jc w:val="both"/>
      </w:pPr>
      <w:r w:rsidRPr="284B6339">
        <w:t>Représentée par : [………………………………………………………………………..…………..….],</w:t>
      </w:r>
    </w:p>
    <w:p w14:paraId="270353D0" w14:textId="77777777" w:rsidR="00DF3CD1" w:rsidRPr="00DF3CD1" w:rsidRDefault="00DF3CD1" w:rsidP="003C61E4">
      <w:pPr>
        <w:jc w:val="both"/>
        <w:rPr>
          <w:lang w:val="fr-FR"/>
        </w:rPr>
      </w:pPr>
      <w:r w:rsidRPr="00DF3CD1">
        <w:rPr>
          <w:lang w:val="fr-FR"/>
        </w:rPr>
        <w:t>Ci-après dénommée « le pouvoir adjudicateur » ou « PA » ou « Responsable du traitement ».</w:t>
      </w:r>
    </w:p>
    <w:p w14:paraId="45B31A7E" w14:textId="77777777" w:rsidR="00DF3CD1" w:rsidRPr="00DF3CD1" w:rsidRDefault="00DF3CD1" w:rsidP="003C61E4">
      <w:pPr>
        <w:jc w:val="both"/>
        <w:rPr>
          <w:lang w:val="fr-FR"/>
        </w:rPr>
      </w:pPr>
      <w:r w:rsidRPr="00DF3CD1">
        <w:rPr>
          <w:b/>
          <w:bCs/>
          <w:lang w:val="fr-FR"/>
        </w:rPr>
        <w:t xml:space="preserve">ET </w:t>
      </w:r>
      <w:r w:rsidRPr="00DF3CD1">
        <w:rPr>
          <w:lang w:val="fr-FR"/>
        </w:rPr>
        <w:t xml:space="preserve">: </w:t>
      </w:r>
      <w:r w:rsidRPr="00DF3CD1">
        <w:rPr>
          <w:lang w:val="fr-FR"/>
        </w:rPr>
        <w:tab/>
      </w:r>
    </w:p>
    <w:p w14:paraId="0603B128" w14:textId="77777777" w:rsidR="00DF3CD1" w:rsidRPr="00DF3CD1" w:rsidRDefault="0D1C3EB4" w:rsidP="1B0A376D">
      <w:pPr>
        <w:jc w:val="both"/>
      </w:pPr>
      <w:r w:rsidRPr="1B0A376D">
        <w:rPr>
          <w:b/>
          <w:bCs/>
        </w:rPr>
        <w:t xml:space="preserve">L’adjudicataire : </w:t>
      </w:r>
      <w:r w:rsidRPr="1B0A376D">
        <w:t>[……………………………………………………………………………………..….], dont le siège social est établi à […………………………………………………………………………………………….………………….…...] et immatriculée à la BCE sous le n° […………………………………………….…………….….],</w:t>
      </w:r>
    </w:p>
    <w:p w14:paraId="39D35A09" w14:textId="77777777" w:rsidR="00DF3CD1" w:rsidRPr="00DF3CD1" w:rsidRDefault="00DF3CD1" w:rsidP="003C61E4">
      <w:pPr>
        <w:jc w:val="both"/>
        <w:rPr>
          <w:lang w:val="fr-FR"/>
        </w:rPr>
      </w:pPr>
      <w:r w:rsidRPr="00DF3CD1">
        <w:rPr>
          <w:lang w:val="fr-FR"/>
        </w:rPr>
        <w:t>Représenté(e) par : [……………………………………………………………………………………...],</w:t>
      </w:r>
    </w:p>
    <w:p w14:paraId="7C31D898" w14:textId="77777777" w:rsidR="00DF3CD1" w:rsidRPr="00DF3CD1" w:rsidRDefault="00DF3CD1" w:rsidP="003C61E4">
      <w:pPr>
        <w:jc w:val="both"/>
        <w:rPr>
          <w:lang w:val="fr-FR"/>
        </w:rPr>
      </w:pPr>
      <w:r w:rsidRPr="00DF3CD1">
        <w:rPr>
          <w:lang w:val="fr-FR"/>
        </w:rPr>
        <w:t>conformément à l’article [……………………………………….……………………………….…….] des statuts de la société,</w:t>
      </w:r>
    </w:p>
    <w:p w14:paraId="3B1C0831" w14:textId="77777777" w:rsidR="00DF3CD1" w:rsidRPr="00DF3CD1" w:rsidRDefault="00DF3CD1" w:rsidP="003C61E4">
      <w:pPr>
        <w:jc w:val="both"/>
        <w:rPr>
          <w:lang w:val="fr-FR"/>
        </w:rPr>
      </w:pPr>
      <w:r w:rsidRPr="00DF3CD1">
        <w:rPr>
          <w:lang w:val="fr-FR"/>
        </w:rPr>
        <w:t>Ci-après dénommé(e) « l’adjudicataire » ou « sous-traitant ».</w:t>
      </w:r>
    </w:p>
    <w:p w14:paraId="051889D4" w14:textId="77777777" w:rsidR="00DF3CD1" w:rsidRPr="00DF3CD1" w:rsidRDefault="00DF3CD1" w:rsidP="003C61E4">
      <w:pPr>
        <w:jc w:val="both"/>
        <w:rPr>
          <w:lang w:val="fr-FR"/>
        </w:rPr>
      </w:pPr>
      <w:r w:rsidRPr="00DF3CD1">
        <w:rPr>
          <w:lang w:val="fr-FR"/>
        </w:rPr>
        <w:t>Le pouvoir adjudicateur et l’adjudicataire sont dénommés individuellement une « Partie » et ensemble les « Parties ».</w:t>
      </w:r>
      <w:r w:rsidRPr="00DF3CD1">
        <w:rPr>
          <w:lang w:val="fr-FR"/>
        </w:rPr>
        <w:tab/>
      </w:r>
    </w:p>
    <w:p w14:paraId="196C4AC2" w14:textId="77777777" w:rsidR="00DF3CD1" w:rsidRPr="00DF3CD1" w:rsidRDefault="00DF3CD1" w:rsidP="003C61E4">
      <w:pPr>
        <w:jc w:val="both"/>
        <w:rPr>
          <w:b/>
          <w:bCs/>
          <w:lang w:val="fr-FR"/>
        </w:rPr>
      </w:pPr>
      <w:r w:rsidRPr="00DF3CD1">
        <w:rPr>
          <w:b/>
          <w:bCs/>
          <w:lang w:val="fr-FR"/>
        </w:rPr>
        <w:t>Préambule</w:t>
      </w:r>
    </w:p>
    <w:p w14:paraId="6A7CA58D" w14:textId="77777777" w:rsidR="00DF3CD1" w:rsidRPr="00DF3CD1" w:rsidRDefault="00DF3CD1" w:rsidP="003C61E4">
      <w:pPr>
        <w:jc w:val="both"/>
      </w:pPr>
      <w:r w:rsidRPr="284B6339">
        <w:t>Par décision du [………………….…...], l’adjudicataire s’est vu attribuer un marché conformément au cahier spécial des charges n° [……………………...].</w:t>
      </w:r>
    </w:p>
    <w:p w14:paraId="43F252F3" w14:textId="77777777" w:rsidR="00DF3CD1" w:rsidRPr="00DF3CD1" w:rsidRDefault="00DF3CD1" w:rsidP="003C61E4">
      <w:pPr>
        <w:jc w:val="both"/>
        <w:rPr>
          <w:lang w:val="fr-FR"/>
        </w:rPr>
      </w:pPr>
      <w:r w:rsidRPr="00DF3CD1">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3C11AD18" w14:textId="77777777" w:rsidR="00DF3CD1" w:rsidRPr="00DF3CD1" w:rsidRDefault="00DF3CD1" w:rsidP="003C61E4">
      <w:pPr>
        <w:jc w:val="both"/>
        <w:rPr>
          <w:lang w:val="fr-FR"/>
        </w:rPr>
      </w:pPr>
      <w:r w:rsidRPr="00DF3CD1">
        <w:rPr>
          <w:lang w:val="fr-FR"/>
        </w:rPr>
        <w:t>L’objet de cet avenant est de conformer les documents de marché aux exigences de l’article 28 du RGPD.</w:t>
      </w:r>
    </w:p>
    <w:p w14:paraId="29A1AA22" w14:textId="77777777" w:rsidR="00DF3CD1" w:rsidRPr="00DF3CD1" w:rsidRDefault="00DF3CD1" w:rsidP="003C61E4">
      <w:pPr>
        <w:jc w:val="both"/>
        <w:rPr>
          <w:lang w:val="fr-FR"/>
        </w:rPr>
      </w:pPr>
      <w:r w:rsidRPr="00DF3CD1">
        <w:rPr>
          <w:lang w:val="fr-FR"/>
        </w:rPr>
        <w:lastRenderedPageBreak/>
        <w:t>Il n’est pas autrement dérogé aux conditions du marché, notamment quant au délai et à la valeur du marché attribué.</w:t>
      </w:r>
    </w:p>
    <w:p w14:paraId="3A08A2E2" w14:textId="77777777" w:rsidR="00DF3CD1" w:rsidRPr="00DF3CD1" w:rsidRDefault="00DF3CD1" w:rsidP="003C61E4">
      <w:pPr>
        <w:jc w:val="both"/>
        <w:rPr>
          <w:b/>
          <w:bCs/>
          <w:lang w:val="fr-FR"/>
        </w:rPr>
      </w:pPr>
      <w:r w:rsidRPr="00DF3CD1">
        <w:rPr>
          <w:b/>
          <w:bCs/>
          <w:lang w:val="fr-FR"/>
        </w:rPr>
        <w:t>Article 1 : Définitions</w:t>
      </w:r>
    </w:p>
    <w:p w14:paraId="785D8B58" w14:textId="77777777" w:rsidR="00DF3CD1" w:rsidRPr="00DF3CD1" w:rsidRDefault="00DF3CD1" w:rsidP="003C61E4">
      <w:pPr>
        <w:numPr>
          <w:ilvl w:val="1"/>
          <w:numId w:val="24"/>
        </w:numPr>
        <w:jc w:val="both"/>
        <w:rPr>
          <w:lang w:val="fr-FR"/>
        </w:rPr>
      </w:pPr>
      <w:r w:rsidRPr="00DF3CD1">
        <w:rPr>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DF3CD1">
        <w:t>ci-après RGPD</w:t>
      </w:r>
      <w:r w:rsidRPr="00DF3CD1">
        <w:rPr>
          <w:lang w:val="fr-FR"/>
        </w:rPr>
        <w:t>) et la loi belge du 30 juillet 2018 relative à la protection des personnes physiques à l’égard des traitements de données à caractère personnel.</w:t>
      </w:r>
    </w:p>
    <w:p w14:paraId="37B7A79B" w14:textId="77777777" w:rsidR="00DF3CD1" w:rsidRPr="00DF3CD1" w:rsidRDefault="00DF3CD1" w:rsidP="003C61E4">
      <w:pPr>
        <w:jc w:val="both"/>
        <w:rPr>
          <w:b/>
          <w:bCs/>
          <w:lang w:val="fr-FR"/>
        </w:rPr>
      </w:pPr>
      <w:r w:rsidRPr="00DF3CD1">
        <w:rPr>
          <w:b/>
          <w:bCs/>
          <w:lang w:val="fr-FR"/>
        </w:rPr>
        <w:t>Article 2 : Objet de la Convention</w:t>
      </w:r>
    </w:p>
    <w:p w14:paraId="3D728B35" w14:textId="77777777" w:rsidR="00DF3CD1" w:rsidRPr="00DF3CD1" w:rsidRDefault="00DF3CD1" w:rsidP="003C61E4">
      <w:pPr>
        <w:numPr>
          <w:ilvl w:val="1"/>
          <w:numId w:val="21"/>
        </w:numPr>
        <w:jc w:val="both"/>
        <w:rPr>
          <w:lang w:val="fr-FR"/>
        </w:rPr>
      </w:pPr>
      <w:r w:rsidRPr="00DF3CD1">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0968ADC3" w14:textId="77777777" w:rsidR="00DF3CD1" w:rsidRPr="00DF3CD1" w:rsidRDefault="00DF3CD1" w:rsidP="003C61E4">
      <w:pPr>
        <w:numPr>
          <w:ilvl w:val="1"/>
          <w:numId w:val="21"/>
        </w:numPr>
        <w:jc w:val="both"/>
        <w:rPr>
          <w:lang w:val="fr-FR"/>
        </w:rPr>
      </w:pPr>
      <w:r w:rsidRPr="00DF3CD1">
        <w:rPr>
          <w:lang w:val="fr-FR"/>
        </w:rPr>
        <w:t>L’adjudicataire exécute le marché conformément aux dispositions de la présente Convention.</w:t>
      </w:r>
    </w:p>
    <w:p w14:paraId="6E8F99C1" w14:textId="77777777" w:rsidR="00DF3CD1" w:rsidRPr="00DF3CD1" w:rsidRDefault="00DF3CD1" w:rsidP="003C61E4">
      <w:pPr>
        <w:numPr>
          <w:ilvl w:val="1"/>
          <w:numId w:val="21"/>
        </w:numPr>
        <w:jc w:val="both"/>
        <w:rPr>
          <w:lang w:val="fr-FR"/>
        </w:rPr>
      </w:pPr>
      <w:r w:rsidRPr="00DF3CD1">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821BF70" w14:textId="77777777" w:rsidR="00DF3CD1" w:rsidRPr="00DF3CD1" w:rsidRDefault="00DF3CD1" w:rsidP="003C61E4">
      <w:pPr>
        <w:numPr>
          <w:ilvl w:val="1"/>
          <w:numId w:val="21"/>
        </w:numPr>
        <w:jc w:val="both"/>
        <w:rPr>
          <w:lang w:val="fr-FR"/>
        </w:rPr>
      </w:pPr>
      <w:r w:rsidRPr="00DF3CD1">
        <w:rPr>
          <w:lang w:val="fr-FR"/>
        </w:rPr>
        <w:t xml:space="preserve">Les éléments compris dans le traitement sont inclus et précisés plus amplement dans l’Annexe 1 de cette Convention. Les éléments suivants sont particulièrement inclus dans ladite Annexe : </w:t>
      </w:r>
    </w:p>
    <w:p w14:paraId="471CCD1B" w14:textId="77777777" w:rsidR="00DF3CD1" w:rsidRPr="00DF3CD1" w:rsidRDefault="00DF3CD1" w:rsidP="003C61E4">
      <w:pPr>
        <w:numPr>
          <w:ilvl w:val="0"/>
          <w:numId w:val="26"/>
        </w:numPr>
        <w:jc w:val="both"/>
        <w:rPr>
          <w:lang w:val="fr-FR"/>
        </w:rPr>
      </w:pPr>
      <w:r w:rsidRPr="00DF3CD1">
        <w:rPr>
          <w:lang w:val="fr-FR"/>
        </w:rPr>
        <w:t>Les activités de traitements de données à caractère personnel ;</w:t>
      </w:r>
    </w:p>
    <w:p w14:paraId="36F555E2" w14:textId="77777777" w:rsidR="00DF3CD1" w:rsidRPr="00DF3CD1" w:rsidRDefault="00DF3CD1" w:rsidP="003C61E4">
      <w:pPr>
        <w:numPr>
          <w:ilvl w:val="0"/>
          <w:numId w:val="26"/>
        </w:numPr>
        <w:jc w:val="both"/>
        <w:rPr>
          <w:lang w:val="fr-FR"/>
        </w:rPr>
      </w:pPr>
      <w:r w:rsidRPr="00DF3CD1">
        <w:rPr>
          <w:lang w:val="fr-FR"/>
        </w:rPr>
        <w:t>Les catégories de données à caractère personnel traitées ;</w:t>
      </w:r>
    </w:p>
    <w:p w14:paraId="7CEC871B" w14:textId="77777777" w:rsidR="00DF3CD1" w:rsidRPr="00DF3CD1" w:rsidRDefault="00DF3CD1" w:rsidP="003C61E4">
      <w:pPr>
        <w:numPr>
          <w:ilvl w:val="0"/>
          <w:numId w:val="26"/>
        </w:numPr>
        <w:jc w:val="both"/>
        <w:rPr>
          <w:lang w:val="fr-FR"/>
        </w:rPr>
      </w:pPr>
      <w:r w:rsidRPr="00DF3CD1">
        <w:rPr>
          <w:lang w:val="fr-FR"/>
        </w:rPr>
        <w:t>Les catégories d’intéressés auxquelles se rapportent les données à caractère personnel du pouvoir adjudicateur ;</w:t>
      </w:r>
    </w:p>
    <w:p w14:paraId="19080601" w14:textId="77777777" w:rsidR="00DF3CD1" w:rsidRPr="00DF3CD1" w:rsidRDefault="00DF3CD1" w:rsidP="003C61E4">
      <w:pPr>
        <w:numPr>
          <w:ilvl w:val="0"/>
          <w:numId w:val="26"/>
        </w:numPr>
        <w:jc w:val="both"/>
        <w:rPr>
          <w:lang w:val="fr-FR"/>
        </w:rPr>
      </w:pPr>
      <w:r w:rsidRPr="00DF3CD1">
        <w:rPr>
          <w:lang w:val="fr-FR"/>
        </w:rPr>
        <w:t xml:space="preserve">Les finalités du traitement. </w:t>
      </w:r>
    </w:p>
    <w:p w14:paraId="63DB1D1E" w14:textId="77777777" w:rsidR="00DF3CD1" w:rsidRPr="00DF3CD1" w:rsidRDefault="00DF3CD1" w:rsidP="003C61E4">
      <w:pPr>
        <w:numPr>
          <w:ilvl w:val="1"/>
          <w:numId w:val="21"/>
        </w:numPr>
        <w:jc w:val="both"/>
        <w:rPr>
          <w:lang w:val="fr-FR"/>
        </w:rPr>
      </w:pPr>
      <w:r w:rsidRPr="00DF3CD1">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541DE8A1" w14:textId="77777777" w:rsidR="00DF3CD1" w:rsidRPr="00DF3CD1" w:rsidRDefault="00DF3CD1" w:rsidP="003C61E4">
      <w:pPr>
        <w:numPr>
          <w:ilvl w:val="1"/>
          <w:numId w:val="21"/>
        </w:numPr>
        <w:jc w:val="both"/>
        <w:rPr>
          <w:lang w:val="fr-FR"/>
        </w:rPr>
      </w:pPr>
      <w:r w:rsidRPr="00DF3CD1">
        <w:rPr>
          <w:lang w:val="fr-FR"/>
        </w:rPr>
        <w:t>Les deux Parties s'engagent à adopter des mesures appropriées pour s'assurer que les données à caractère personnel ne sont pas utilisées abusivement ou acquises par un tiers non autorisé.</w:t>
      </w:r>
    </w:p>
    <w:p w14:paraId="1A725463" w14:textId="77777777" w:rsidR="00DF3CD1" w:rsidRPr="00DF3CD1" w:rsidRDefault="00DF3CD1" w:rsidP="003C61E4">
      <w:pPr>
        <w:numPr>
          <w:ilvl w:val="1"/>
          <w:numId w:val="21"/>
        </w:numPr>
        <w:jc w:val="both"/>
        <w:rPr>
          <w:lang w:val="fr-FR"/>
        </w:rPr>
      </w:pPr>
      <w:r w:rsidRPr="00DF3CD1">
        <w:rPr>
          <w:lang w:val="fr-FR"/>
        </w:rPr>
        <w:t>En cas de conflit entre les dispositions de la présente Convention et celles du Cahier spécial des charges, les dispositions de la présente Convention prévaudront.</w:t>
      </w:r>
    </w:p>
    <w:p w14:paraId="6578547A" w14:textId="77777777" w:rsidR="00DF3CD1" w:rsidRPr="00DF3CD1" w:rsidRDefault="00DF3CD1" w:rsidP="003C61E4">
      <w:pPr>
        <w:jc w:val="both"/>
        <w:rPr>
          <w:b/>
          <w:bCs/>
          <w:lang w:val="fr-FR"/>
        </w:rPr>
      </w:pPr>
      <w:r w:rsidRPr="00DF3CD1">
        <w:rPr>
          <w:b/>
          <w:bCs/>
          <w:lang w:val="fr-FR"/>
        </w:rPr>
        <w:t>Article 3 : Instructions du pouvoir adjudicateur</w:t>
      </w:r>
    </w:p>
    <w:p w14:paraId="544DA81B" w14:textId="77777777" w:rsidR="00DF3CD1" w:rsidRPr="00DF3CD1" w:rsidRDefault="00DF3CD1" w:rsidP="003C61E4">
      <w:pPr>
        <w:numPr>
          <w:ilvl w:val="1"/>
          <w:numId w:val="28"/>
        </w:numPr>
        <w:jc w:val="both"/>
        <w:rPr>
          <w:lang w:val="fr-FR"/>
        </w:rPr>
      </w:pPr>
      <w:r w:rsidRPr="00DF3CD1">
        <w:rPr>
          <w:lang w:val="fr-FR"/>
        </w:rPr>
        <w:lastRenderedPageBreak/>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53360939" w14:textId="77777777" w:rsidR="00DF3CD1" w:rsidRPr="00DF3CD1" w:rsidRDefault="00DF3CD1" w:rsidP="003C61E4">
      <w:pPr>
        <w:numPr>
          <w:ilvl w:val="1"/>
          <w:numId w:val="28"/>
        </w:numPr>
        <w:jc w:val="both"/>
        <w:rPr>
          <w:lang w:val="fr-FR"/>
        </w:rPr>
      </w:pPr>
      <w:r w:rsidRPr="00DF3CD1">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F8954C5" w14:textId="77777777" w:rsidR="00DF3CD1" w:rsidRPr="00DF3CD1" w:rsidRDefault="00DF3CD1" w:rsidP="003C61E4">
      <w:pPr>
        <w:numPr>
          <w:ilvl w:val="1"/>
          <w:numId w:val="28"/>
        </w:numPr>
        <w:jc w:val="both"/>
        <w:rPr>
          <w:lang w:val="fr-FR"/>
        </w:rPr>
      </w:pPr>
      <w:r w:rsidRPr="00DF3CD1">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7DD21643" w14:textId="77777777" w:rsidR="00DF3CD1" w:rsidRPr="00DF3CD1" w:rsidRDefault="00DF3CD1" w:rsidP="003C61E4">
      <w:pPr>
        <w:numPr>
          <w:ilvl w:val="1"/>
          <w:numId w:val="28"/>
        </w:numPr>
        <w:jc w:val="both"/>
        <w:rPr>
          <w:lang w:val="fr-FR"/>
        </w:rPr>
      </w:pPr>
      <w:r w:rsidRPr="00DF3CD1">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7FAD05C4" w14:textId="77777777" w:rsidR="00DF3CD1" w:rsidRPr="00DF3CD1" w:rsidRDefault="00DF3CD1" w:rsidP="003C61E4">
      <w:pPr>
        <w:jc w:val="both"/>
        <w:rPr>
          <w:b/>
          <w:bCs/>
          <w:lang w:val="fr-FR"/>
        </w:rPr>
      </w:pPr>
      <w:r w:rsidRPr="00DF3CD1">
        <w:rPr>
          <w:b/>
          <w:bCs/>
          <w:lang w:val="fr-FR"/>
        </w:rPr>
        <w:t xml:space="preserve">Article 4 : Assistance au pouvoir adjudicateur </w:t>
      </w:r>
    </w:p>
    <w:p w14:paraId="2BC3331B" w14:textId="77777777" w:rsidR="00DF3CD1" w:rsidRPr="00DF3CD1" w:rsidRDefault="00DF3CD1" w:rsidP="003C61E4">
      <w:pPr>
        <w:numPr>
          <w:ilvl w:val="1"/>
          <w:numId w:val="29"/>
        </w:numPr>
        <w:jc w:val="both"/>
        <w:rPr>
          <w:lang w:val="fr-FR"/>
        </w:rPr>
      </w:pPr>
      <w:r w:rsidRPr="00DF3CD1">
        <w:rPr>
          <w:b/>
          <w:lang w:val="fr-FR"/>
        </w:rPr>
        <w:t>Conformité à la législation</w:t>
      </w:r>
      <w:r w:rsidRPr="00DF3CD1">
        <w:rPr>
          <w:lang w:val="fr-FR"/>
        </w:rPr>
        <w:t>. L’adjudicataire assiste le pouvoir adjudicateur dans le respect des obligations qui lui incombent en vertu du Règlement, en tenant compte de la nature du traitement et des informations dont dispose l’adjudicataire.</w:t>
      </w:r>
    </w:p>
    <w:p w14:paraId="74541A76" w14:textId="77777777" w:rsidR="00DF3CD1" w:rsidRPr="00DF3CD1" w:rsidRDefault="00DF3CD1" w:rsidP="003C61E4">
      <w:pPr>
        <w:numPr>
          <w:ilvl w:val="1"/>
          <w:numId w:val="29"/>
        </w:numPr>
        <w:jc w:val="both"/>
        <w:rPr>
          <w:lang w:val="fr-FR"/>
        </w:rPr>
      </w:pPr>
      <w:r w:rsidRPr="00DF3CD1">
        <w:rPr>
          <w:b/>
          <w:lang w:val="fr-FR"/>
        </w:rPr>
        <w:t>Violation des Données à caractère personnel</w:t>
      </w:r>
      <w:r w:rsidRPr="00DF3CD1">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61904E8" w14:textId="77777777" w:rsidR="00DF3CD1" w:rsidRPr="00DF3CD1" w:rsidRDefault="00DF3CD1" w:rsidP="003C61E4">
      <w:pPr>
        <w:jc w:val="both"/>
        <w:rPr>
          <w:lang w:val="fr-FR"/>
        </w:rPr>
      </w:pPr>
      <w:r w:rsidRPr="00DF3CD1">
        <w:rPr>
          <w:lang w:val="fr-FR"/>
        </w:rPr>
        <w:t>Cette notification devra à tout le moins comporter les informations suivantes :</w:t>
      </w:r>
    </w:p>
    <w:p w14:paraId="18DE18F1" w14:textId="77777777" w:rsidR="00DF3CD1" w:rsidRPr="00DF3CD1" w:rsidRDefault="00DF3CD1" w:rsidP="003C61E4">
      <w:pPr>
        <w:numPr>
          <w:ilvl w:val="0"/>
          <w:numId w:val="27"/>
        </w:numPr>
        <w:jc w:val="both"/>
        <w:rPr>
          <w:lang w:val="fr-FR"/>
        </w:rPr>
      </w:pPr>
      <w:r w:rsidRPr="00DF3CD1">
        <w:rPr>
          <w:lang w:val="fr-FR"/>
        </w:rPr>
        <w:t xml:space="preserve">La nature de la violation de données à caractère personnel ; </w:t>
      </w:r>
    </w:p>
    <w:p w14:paraId="1B6F952B" w14:textId="77777777" w:rsidR="00DF3CD1" w:rsidRPr="00DF3CD1" w:rsidRDefault="00DF3CD1" w:rsidP="003C61E4">
      <w:pPr>
        <w:numPr>
          <w:ilvl w:val="0"/>
          <w:numId w:val="27"/>
        </w:numPr>
        <w:jc w:val="both"/>
        <w:rPr>
          <w:lang w:val="fr-FR"/>
        </w:rPr>
      </w:pPr>
      <w:r w:rsidRPr="00DF3CD1">
        <w:rPr>
          <w:lang w:val="fr-FR"/>
        </w:rPr>
        <w:t>Les catégories de données à caractère personnel ;</w:t>
      </w:r>
    </w:p>
    <w:p w14:paraId="22BA4E44" w14:textId="77777777" w:rsidR="00DF3CD1" w:rsidRPr="00DF3CD1" w:rsidRDefault="00DF3CD1" w:rsidP="003C61E4">
      <w:pPr>
        <w:numPr>
          <w:ilvl w:val="0"/>
          <w:numId w:val="27"/>
        </w:numPr>
        <w:jc w:val="both"/>
        <w:rPr>
          <w:lang w:val="fr-FR"/>
        </w:rPr>
      </w:pPr>
      <w:r w:rsidRPr="00DF3CD1">
        <w:rPr>
          <w:lang w:val="fr-FR"/>
        </w:rPr>
        <w:t>Les catégories et le nombre approximatif de personnes concernées ;</w:t>
      </w:r>
    </w:p>
    <w:p w14:paraId="605950A8" w14:textId="77777777" w:rsidR="00DF3CD1" w:rsidRPr="00DF3CD1" w:rsidRDefault="00DF3CD1" w:rsidP="003C61E4">
      <w:pPr>
        <w:numPr>
          <w:ilvl w:val="0"/>
          <w:numId w:val="27"/>
        </w:numPr>
        <w:jc w:val="both"/>
        <w:rPr>
          <w:lang w:val="fr-FR"/>
        </w:rPr>
      </w:pPr>
      <w:r w:rsidRPr="00DF3CD1">
        <w:rPr>
          <w:lang w:val="fr-FR"/>
        </w:rPr>
        <w:t xml:space="preserve">Les catégories et le nombre approximatif d'enregistrements de données à caractère personnel concernées ; </w:t>
      </w:r>
    </w:p>
    <w:p w14:paraId="5D782195" w14:textId="77777777" w:rsidR="00DF3CD1" w:rsidRPr="00DF3CD1" w:rsidRDefault="00DF3CD1" w:rsidP="003C61E4">
      <w:pPr>
        <w:numPr>
          <w:ilvl w:val="0"/>
          <w:numId w:val="27"/>
        </w:numPr>
        <w:jc w:val="both"/>
        <w:rPr>
          <w:lang w:val="fr-FR"/>
        </w:rPr>
      </w:pPr>
      <w:r w:rsidRPr="00DF3CD1">
        <w:rPr>
          <w:lang w:val="fr-FR"/>
        </w:rPr>
        <w:t>Les conséquences probables de la violation de données à caractère personnel ;</w:t>
      </w:r>
    </w:p>
    <w:p w14:paraId="66B74B54" w14:textId="5417A857" w:rsidR="00DF3CD1" w:rsidRPr="00AF634B" w:rsidRDefault="00DF3CD1" w:rsidP="003C61E4">
      <w:pPr>
        <w:numPr>
          <w:ilvl w:val="0"/>
          <w:numId w:val="27"/>
        </w:numPr>
        <w:jc w:val="both"/>
        <w:rPr>
          <w:lang w:val="fr-FR"/>
        </w:rPr>
      </w:pPr>
      <w:r w:rsidRPr="00DF3CD1">
        <w:rPr>
          <w:lang w:val="fr-FR"/>
        </w:rPr>
        <w:t>Les mesures prises ou envisagées par l’adjudicataire pour remédier à la violation de données à caractère personnel, y compris, le cas échéant, les mesures pour en atténuer les éventuelles conséquences négatives.</w:t>
      </w:r>
    </w:p>
    <w:p w14:paraId="20D1B2F4" w14:textId="77777777" w:rsidR="00DF3CD1" w:rsidRPr="00DF3CD1" w:rsidRDefault="00DF3CD1" w:rsidP="003C61E4">
      <w:pPr>
        <w:jc w:val="both"/>
        <w:rPr>
          <w:bCs/>
          <w:lang w:val="fr-FR"/>
        </w:rPr>
      </w:pPr>
      <w:r w:rsidRPr="00DF3CD1">
        <w:rPr>
          <w:bCs/>
          <w:lang w:val="fr-FR"/>
        </w:rPr>
        <w:lastRenderedPageBreak/>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3594CA1C" w14:textId="77777777" w:rsidR="00DF3CD1" w:rsidRPr="00DF3CD1" w:rsidRDefault="00DF3CD1" w:rsidP="003C61E4">
      <w:pPr>
        <w:numPr>
          <w:ilvl w:val="1"/>
          <w:numId w:val="29"/>
        </w:numPr>
        <w:jc w:val="both"/>
        <w:rPr>
          <w:lang w:val="fr-FR"/>
        </w:rPr>
      </w:pPr>
      <w:r w:rsidRPr="00DF3CD1">
        <w:rPr>
          <w:b/>
          <w:lang w:val="fr-FR"/>
        </w:rPr>
        <w:t>Évaluation de l'impact du traitement des données.</w:t>
      </w:r>
      <w:r w:rsidRPr="00DF3CD1">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81A76B4" w14:textId="77777777" w:rsidR="00DF3CD1" w:rsidRPr="00DF3CD1" w:rsidRDefault="00DF3CD1" w:rsidP="003C61E4">
      <w:pPr>
        <w:jc w:val="both"/>
        <w:rPr>
          <w:b/>
          <w:bCs/>
          <w:lang w:val="fr-FR"/>
        </w:rPr>
      </w:pPr>
      <w:r w:rsidRPr="00DF3CD1">
        <w:rPr>
          <w:b/>
          <w:bCs/>
          <w:lang w:val="fr-FR"/>
        </w:rPr>
        <w:t>Article 5 : Obligations de l’adjudicataire</w:t>
      </w:r>
    </w:p>
    <w:p w14:paraId="1A48ABC3" w14:textId="77777777" w:rsidR="00DF3CD1" w:rsidRPr="00DF3CD1" w:rsidRDefault="00DF3CD1" w:rsidP="003C61E4">
      <w:pPr>
        <w:numPr>
          <w:ilvl w:val="1"/>
          <w:numId w:val="30"/>
        </w:numPr>
        <w:jc w:val="both"/>
        <w:rPr>
          <w:lang w:val="fr-FR"/>
        </w:rPr>
      </w:pPr>
      <w:r w:rsidRPr="00DF3CD1">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13B1112F" w14:textId="77777777" w:rsidR="00DF3CD1" w:rsidRPr="00DF3CD1" w:rsidRDefault="00DF3CD1" w:rsidP="003C61E4">
      <w:pPr>
        <w:numPr>
          <w:ilvl w:val="1"/>
          <w:numId w:val="30"/>
        </w:numPr>
        <w:jc w:val="both"/>
        <w:rPr>
          <w:lang w:val="fr-FR"/>
        </w:rPr>
      </w:pPr>
      <w:r w:rsidRPr="00DF3CD1">
        <w:rPr>
          <w:lang w:val="fr-FR"/>
        </w:rPr>
        <w:t xml:space="preserve">L’adjudicataire garantit qu'il n'existe aucune obligation découlant de toute législation applicable qui rend impossible le respect des obligations de la présente Convention. </w:t>
      </w:r>
    </w:p>
    <w:p w14:paraId="3DFE52EE" w14:textId="77777777" w:rsidR="00DF3CD1" w:rsidRPr="00DF3CD1" w:rsidRDefault="00DF3CD1" w:rsidP="003C61E4">
      <w:pPr>
        <w:numPr>
          <w:ilvl w:val="1"/>
          <w:numId w:val="30"/>
        </w:numPr>
        <w:jc w:val="both"/>
        <w:rPr>
          <w:bCs/>
          <w:lang w:val="fr-FR"/>
        </w:rPr>
      </w:pPr>
      <w:r w:rsidRPr="00DF3CD1">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199F9CDD" w14:textId="77777777" w:rsidR="00DF3CD1" w:rsidRPr="00DF3CD1" w:rsidRDefault="00DF3CD1" w:rsidP="003C61E4">
      <w:pPr>
        <w:numPr>
          <w:ilvl w:val="1"/>
          <w:numId w:val="30"/>
        </w:numPr>
        <w:jc w:val="both"/>
        <w:rPr>
          <w:lang w:val="fr-FR"/>
        </w:rPr>
      </w:pPr>
      <w:r w:rsidRPr="00DF3CD1">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1FF397C8" w14:textId="77777777" w:rsidR="00DF3CD1" w:rsidRPr="00DF3CD1" w:rsidRDefault="00DF3CD1" w:rsidP="003C61E4">
      <w:pPr>
        <w:numPr>
          <w:ilvl w:val="1"/>
          <w:numId w:val="30"/>
        </w:numPr>
        <w:jc w:val="both"/>
        <w:rPr>
          <w:lang w:val="fr-FR"/>
        </w:rPr>
      </w:pPr>
      <w:r w:rsidRPr="00DF3CD1">
        <w:rPr>
          <w:lang w:val="fr-FR"/>
        </w:rPr>
        <w:t>L’adjudicataire informera sans délai le pouvoir adjudicateur s'il estime qu'une instruction du pouvoir adjudicateur viole la législation applicable en matière de protection des données.</w:t>
      </w:r>
    </w:p>
    <w:p w14:paraId="67E7B1B7" w14:textId="77777777" w:rsidR="00DF3CD1" w:rsidRPr="00DF3CD1" w:rsidRDefault="00DF3CD1" w:rsidP="003C61E4">
      <w:pPr>
        <w:numPr>
          <w:ilvl w:val="1"/>
          <w:numId w:val="30"/>
        </w:numPr>
        <w:jc w:val="both"/>
        <w:rPr>
          <w:lang w:val="fr-FR"/>
        </w:rPr>
      </w:pPr>
      <w:r w:rsidRPr="00DF3CD1">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883F69F" w14:textId="77777777" w:rsidR="00DF3CD1" w:rsidRPr="00DF3CD1" w:rsidRDefault="00DF3CD1" w:rsidP="003C61E4">
      <w:pPr>
        <w:numPr>
          <w:ilvl w:val="1"/>
          <w:numId w:val="30"/>
        </w:numPr>
        <w:jc w:val="both"/>
        <w:rPr>
          <w:lang w:val="fr-FR"/>
        </w:rPr>
      </w:pPr>
      <w:r w:rsidRPr="00DF3CD1">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2CE960F1" w14:textId="77777777" w:rsidR="00DF3CD1" w:rsidRPr="00DF3CD1" w:rsidRDefault="00DF3CD1" w:rsidP="003C61E4">
      <w:pPr>
        <w:numPr>
          <w:ilvl w:val="1"/>
          <w:numId w:val="30"/>
        </w:numPr>
        <w:jc w:val="both"/>
        <w:rPr>
          <w:lang w:val="fr-FR"/>
        </w:rPr>
      </w:pPr>
      <w:r w:rsidRPr="00DF3CD1">
        <w:rPr>
          <w:lang w:val="fr-FR"/>
        </w:rPr>
        <w:lastRenderedPageBreak/>
        <w:t xml:space="preserve">Si l’adjudicataire enfreint le présent marché et le RGPD en déterminant les finalités et les moyens du traitement, il devra être considéré comme responsable du traitement dans le cadre de ce traitement. </w:t>
      </w:r>
    </w:p>
    <w:p w14:paraId="6CE02933" w14:textId="77777777" w:rsidR="00DF3CD1" w:rsidRPr="00DF3CD1" w:rsidRDefault="00DF3CD1" w:rsidP="003C61E4">
      <w:pPr>
        <w:jc w:val="both"/>
        <w:rPr>
          <w:b/>
          <w:bCs/>
          <w:lang w:val="fr-FR"/>
        </w:rPr>
      </w:pPr>
      <w:r w:rsidRPr="00DF3CD1">
        <w:rPr>
          <w:b/>
          <w:bCs/>
          <w:lang w:val="fr-FR"/>
        </w:rPr>
        <w:t>Article 6 : Obligations du pouvoir adjudicateur</w:t>
      </w:r>
    </w:p>
    <w:p w14:paraId="6E997F9D" w14:textId="77777777" w:rsidR="00DF3CD1" w:rsidRPr="00DF3CD1" w:rsidRDefault="00DF3CD1" w:rsidP="003C61E4">
      <w:pPr>
        <w:numPr>
          <w:ilvl w:val="1"/>
          <w:numId w:val="31"/>
        </w:numPr>
        <w:jc w:val="both"/>
        <w:rPr>
          <w:lang w:val="fr-FR"/>
        </w:rPr>
      </w:pPr>
      <w:r w:rsidRPr="00DF3CD1">
        <w:rPr>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4973E888" w14:textId="77777777" w:rsidR="00DF3CD1" w:rsidRPr="00DF3CD1" w:rsidRDefault="00DF3CD1" w:rsidP="003C61E4">
      <w:pPr>
        <w:numPr>
          <w:ilvl w:val="1"/>
          <w:numId w:val="31"/>
        </w:numPr>
        <w:jc w:val="both"/>
        <w:rPr>
          <w:lang w:val="fr-FR"/>
        </w:rPr>
      </w:pPr>
      <w:r w:rsidRPr="00DF3CD1">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E6CD471" w14:textId="77777777" w:rsidR="00DF3CD1" w:rsidRPr="00DF3CD1" w:rsidRDefault="00DF3CD1" w:rsidP="003C61E4">
      <w:pPr>
        <w:jc w:val="both"/>
        <w:rPr>
          <w:bCs/>
          <w:lang w:val="fr-FR"/>
        </w:rPr>
      </w:pPr>
      <w:r w:rsidRPr="00DF3CD1">
        <w:rPr>
          <w:lang w:val="fr-FR"/>
        </w:rPr>
        <w:t xml:space="preserve">Le point de contact du pouvoir adjudicateur est : </w:t>
      </w:r>
      <w:hyperlink r:id="rId33" w:history="1">
        <w:r w:rsidRPr="00DF3CD1">
          <w:rPr>
            <w:rStyle w:val="Lienhypertexte"/>
            <w:bCs/>
            <w:lang w:val="fr-FR"/>
          </w:rPr>
          <w:t>dpo@enabel.be</w:t>
        </w:r>
      </w:hyperlink>
      <w:r w:rsidRPr="00DF3CD1">
        <w:rPr>
          <w:bCs/>
          <w:lang w:val="fr-FR"/>
        </w:rPr>
        <w:t xml:space="preserve"> </w:t>
      </w:r>
    </w:p>
    <w:p w14:paraId="6992CDE5" w14:textId="77777777" w:rsidR="00DF3CD1" w:rsidRPr="00DF3CD1" w:rsidRDefault="00DF3CD1" w:rsidP="003C61E4">
      <w:pPr>
        <w:numPr>
          <w:ilvl w:val="1"/>
          <w:numId w:val="31"/>
        </w:numPr>
        <w:jc w:val="both"/>
        <w:rPr>
          <w:lang w:val="fr-FR"/>
        </w:rPr>
      </w:pPr>
      <w:r w:rsidRPr="00DF3CD1">
        <w:rPr>
          <w:lang w:val="fr-FR"/>
        </w:rPr>
        <w:t>Le pouvoir adjudicateur garantit qu'il n'émettra aucune instruction, direction ou demande à l’adjudicataire qui ne respecte pas les dispositions du Règlement.</w:t>
      </w:r>
    </w:p>
    <w:p w14:paraId="35370CAE" w14:textId="77777777" w:rsidR="00DF3CD1" w:rsidRPr="00DF3CD1" w:rsidRDefault="00DF3CD1" w:rsidP="003C61E4">
      <w:pPr>
        <w:numPr>
          <w:ilvl w:val="1"/>
          <w:numId w:val="31"/>
        </w:numPr>
        <w:jc w:val="both"/>
        <w:rPr>
          <w:lang w:val="fr-FR"/>
        </w:rPr>
      </w:pPr>
      <w:r w:rsidRPr="00DF3CD1">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2010826A" w14:textId="77777777" w:rsidR="00DF3CD1" w:rsidRPr="00DF3CD1" w:rsidRDefault="00DF3CD1" w:rsidP="003C61E4">
      <w:pPr>
        <w:numPr>
          <w:ilvl w:val="1"/>
          <w:numId w:val="31"/>
        </w:numPr>
        <w:jc w:val="both"/>
        <w:rPr>
          <w:lang w:val="fr-FR"/>
        </w:rPr>
      </w:pPr>
      <w:r w:rsidRPr="00DF3CD1">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0EB6BBCF" w14:textId="77777777" w:rsidR="00DF3CD1" w:rsidRPr="00DF3CD1" w:rsidRDefault="00DF3CD1" w:rsidP="003C61E4">
      <w:pPr>
        <w:numPr>
          <w:ilvl w:val="1"/>
          <w:numId w:val="31"/>
        </w:numPr>
        <w:jc w:val="both"/>
        <w:rPr>
          <w:lang w:val="fr-FR"/>
        </w:rPr>
      </w:pPr>
      <w:r w:rsidRPr="00DF3CD1">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134F9B3D" w14:textId="77777777" w:rsidR="00DF3CD1" w:rsidRPr="00DF3CD1" w:rsidRDefault="00DF3CD1" w:rsidP="003C61E4">
      <w:pPr>
        <w:jc w:val="both"/>
        <w:rPr>
          <w:b/>
          <w:bCs/>
          <w:lang w:val="fr-FR"/>
        </w:rPr>
      </w:pPr>
      <w:r w:rsidRPr="00DF3CD1">
        <w:rPr>
          <w:b/>
          <w:bCs/>
          <w:lang w:val="fr-FR"/>
        </w:rPr>
        <w:t>Article 7 : Utilisation de Sous-traitants subséquents</w:t>
      </w:r>
    </w:p>
    <w:p w14:paraId="70033EFC" w14:textId="77777777" w:rsidR="00DF3CD1" w:rsidRPr="00DF3CD1" w:rsidRDefault="00DF3CD1" w:rsidP="003C61E4">
      <w:pPr>
        <w:numPr>
          <w:ilvl w:val="1"/>
          <w:numId w:val="32"/>
        </w:numPr>
        <w:jc w:val="both"/>
        <w:rPr>
          <w:lang w:val="fr-FR"/>
        </w:rPr>
      </w:pPr>
      <w:r w:rsidRPr="00DF3CD1">
        <w:rPr>
          <w:lang w:val="fr-FR"/>
        </w:rPr>
        <w:t>Conformément au cahier spécial des charges, l’adjudicataire peut faire appel à la capacité d’un tiers pour répondre au présent marché, ce qui constitue une sous-traitance ultérieure au sens de l’article 28 du RGPD</w:t>
      </w:r>
      <w:r w:rsidRPr="00DF3CD1">
        <w:rPr>
          <w:vertAlign w:val="superscript"/>
          <w:lang w:val="fr-FR"/>
        </w:rPr>
        <w:footnoteReference w:id="23"/>
      </w:r>
      <w:r w:rsidRPr="00DF3CD1">
        <w:rPr>
          <w:lang w:val="fr-FR"/>
        </w:rPr>
        <w:t>.</w:t>
      </w:r>
    </w:p>
    <w:p w14:paraId="1DD5A866" w14:textId="77777777" w:rsidR="00DF3CD1" w:rsidRPr="00DF3CD1" w:rsidRDefault="00DF3CD1" w:rsidP="003C61E4">
      <w:pPr>
        <w:numPr>
          <w:ilvl w:val="1"/>
          <w:numId w:val="32"/>
        </w:numPr>
        <w:jc w:val="both"/>
        <w:rPr>
          <w:lang w:val="fr-FR"/>
        </w:rPr>
      </w:pPr>
      <w:r w:rsidRPr="00DF3CD1">
        <w:rPr>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w:t>
      </w:r>
      <w:r w:rsidRPr="00DF3CD1">
        <w:rPr>
          <w:lang w:val="fr-FR"/>
        </w:rPr>
        <w:lastRenderedPageBreak/>
        <w:t>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1DCA4397" w14:textId="77777777" w:rsidR="00DF3CD1" w:rsidRPr="00DF3CD1" w:rsidRDefault="00DF3CD1" w:rsidP="003C61E4">
      <w:pPr>
        <w:numPr>
          <w:ilvl w:val="1"/>
          <w:numId w:val="32"/>
        </w:numPr>
        <w:jc w:val="both"/>
        <w:rPr>
          <w:lang w:val="fr-FR"/>
        </w:rPr>
      </w:pPr>
      <w:r w:rsidRPr="00DF3CD1">
        <w:rPr>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6A2E07BB" w14:textId="77777777" w:rsidR="00DF3CD1" w:rsidRPr="00DF3CD1" w:rsidRDefault="00DF3CD1" w:rsidP="003C61E4">
      <w:pPr>
        <w:numPr>
          <w:ilvl w:val="1"/>
          <w:numId w:val="32"/>
        </w:numPr>
        <w:jc w:val="both"/>
        <w:rPr>
          <w:lang w:val="fr-FR"/>
        </w:rPr>
      </w:pPr>
      <w:r w:rsidRPr="00DF3CD1">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2EB70C5" w14:textId="77777777" w:rsidR="00DF3CD1" w:rsidRPr="00DF3CD1" w:rsidRDefault="00DF3CD1" w:rsidP="003C61E4">
      <w:pPr>
        <w:jc w:val="both"/>
        <w:rPr>
          <w:lang w:val="fr-FR"/>
        </w:rPr>
      </w:pPr>
      <w:r w:rsidRPr="00DF3CD1">
        <w:rPr>
          <w:lang w:val="fr-FR"/>
        </w:rPr>
        <w:t>Les accords passés avec le sous-traitant subséquent sont établis par écrit. Sur demande, l’adjudicataire devra fournir au PA une copie de ce (ces) contrats.</w:t>
      </w:r>
    </w:p>
    <w:p w14:paraId="6C3AA796" w14:textId="77777777" w:rsidR="00DF3CD1" w:rsidRPr="00DF3CD1" w:rsidRDefault="00DF3CD1" w:rsidP="003C61E4">
      <w:pPr>
        <w:numPr>
          <w:ilvl w:val="1"/>
          <w:numId w:val="32"/>
        </w:numPr>
        <w:jc w:val="both"/>
        <w:rPr>
          <w:lang w:val="fr-FR"/>
        </w:rPr>
      </w:pPr>
      <w:r w:rsidRPr="00DF3CD1">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BF1EA3E" w14:textId="77777777" w:rsidR="00DF3CD1" w:rsidRPr="00DF3CD1" w:rsidRDefault="00DF3CD1" w:rsidP="003C61E4">
      <w:pPr>
        <w:numPr>
          <w:ilvl w:val="1"/>
          <w:numId w:val="32"/>
        </w:numPr>
        <w:jc w:val="both"/>
        <w:rPr>
          <w:lang w:val="fr-FR"/>
        </w:rPr>
      </w:pPr>
      <w:r w:rsidRPr="00DF3CD1">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55B5FA14" w14:textId="77777777" w:rsidR="00DF3CD1" w:rsidRPr="00DF3CD1" w:rsidRDefault="00DF3CD1" w:rsidP="003C61E4">
      <w:pPr>
        <w:jc w:val="both"/>
        <w:rPr>
          <w:b/>
          <w:bCs/>
          <w:lang w:val="fr-FR"/>
        </w:rPr>
      </w:pPr>
      <w:r w:rsidRPr="00DF3CD1">
        <w:rPr>
          <w:b/>
          <w:bCs/>
          <w:lang w:val="fr-FR"/>
        </w:rPr>
        <w:t xml:space="preserve">Article 8 : Droits des personnes concernées </w:t>
      </w:r>
    </w:p>
    <w:p w14:paraId="4147A9FB" w14:textId="77777777" w:rsidR="00DF3CD1" w:rsidRPr="00DF3CD1" w:rsidRDefault="00DF3CD1" w:rsidP="003C61E4">
      <w:pPr>
        <w:numPr>
          <w:ilvl w:val="1"/>
          <w:numId w:val="33"/>
        </w:numPr>
        <w:jc w:val="both"/>
        <w:rPr>
          <w:lang w:val="fr-FR"/>
        </w:rPr>
      </w:pPr>
      <w:r w:rsidRPr="00DF3CD1">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A719FB7" w14:textId="77777777" w:rsidR="00DF3CD1" w:rsidRPr="00DF3CD1" w:rsidRDefault="00DF3CD1" w:rsidP="003C61E4">
      <w:pPr>
        <w:numPr>
          <w:ilvl w:val="1"/>
          <w:numId w:val="33"/>
        </w:numPr>
        <w:jc w:val="both"/>
        <w:rPr>
          <w:lang w:val="fr-FR"/>
        </w:rPr>
      </w:pPr>
      <w:r w:rsidRPr="00DF3CD1">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5727FDF2" w14:textId="77777777" w:rsidR="00DF3CD1" w:rsidRPr="00DF3CD1" w:rsidRDefault="00DF3CD1" w:rsidP="003C61E4">
      <w:pPr>
        <w:numPr>
          <w:ilvl w:val="0"/>
          <w:numId w:val="20"/>
        </w:numPr>
        <w:jc w:val="both"/>
        <w:rPr>
          <w:lang w:val="fr-FR"/>
        </w:rPr>
      </w:pPr>
      <w:r w:rsidRPr="00DF3CD1">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0410BFA" w14:textId="77777777" w:rsidR="00DF3CD1" w:rsidRPr="00DF3CD1" w:rsidRDefault="00DF3CD1" w:rsidP="003C61E4">
      <w:pPr>
        <w:numPr>
          <w:ilvl w:val="0"/>
          <w:numId w:val="20"/>
        </w:numPr>
        <w:jc w:val="both"/>
        <w:rPr>
          <w:lang w:val="fr-FR"/>
        </w:rPr>
      </w:pPr>
      <w:r w:rsidRPr="00DF3CD1">
        <w:rPr>
          <w:lang w:val="fr-FR"/>
        </w:rPr>
        <w:t xml:space="preserve">L’adjudicataire se conformera promptement et exigera de son (ses) sous-traitant(s) subséquent(s) qu'il(s) se conforme(nt) promptement à toute demande du pouvoir </w:t>
      </w:r>
      <w:r w:rsidRPr="00DF3CD1">
        <w:rPr>
          <w:lang w:val="fr-FR"/>
        </w:rPr>
        <w:lastRenderedPageBreak/>
        <w:t>adjudicateur afin que ce dernier se conforme à une demande faite par la Personne concernée qui souhaite exercer un de ses droits ;</w:t>
      </w:r>
    </w:p>
    <w:p w14:paraId="593A3740" w14:textId="77777777" w:rsidR="00DF3CD1" w:rsidRPr="00DF3CD1" w:rsidRDefault="00DF3CD1" w:rsidP="003C61E4">
      <w:pPr>
        <w:numPr>
          <w:ilvl w:val="0"/>
          <w:numId w:val="20"/>
        </w:numPr>
        <w:jc w:val="both"/>
        <w:rPr>
          <w:lang w:val="fr-FR"/>
        </w:rPr>
      </w:pPr>
      <w:r w:rsidRPr="00DF3CD1">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5BC023D5" w14:textId="77777777" w:rsidR="00DF3CD1" w:rsidRPr="00DF3CD1" w:rsidRDefault="00DF3CD1" w:rsidP="003C61E4">
      <w:pPr>
        <w:numPr>
          <w:ilvl w:val="1"/>
          <w:numId w:val="33"/>
        </w:numPr>
        <w:jc w:val="both"/>
        <w:rPr>
          <w:lang w:val="fr-FR"/>
        </w:rPr>
      </w:pPr>
      <w:r w:rsidRPr="00DF3CD1">
        <w:rPr>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52B9218" w14:textId="77777777" w:rsidR="00DF3CD1" w:rsidRPr="00DF3CD1" w:rsidRDefault="00DF3CD1" w:rsidP="003C61E4">
      <w:pPr>
        <w:jc w:val="both"/>
        <w:rPr>
          <w:b/>
          <w:bCs/>
          <w:lang w:val="fr-FR"/>
        </w:rPr>
      </w:pPr>
      <w:r w:rsidRPr="00DF3CD1">
        <w:rPr>
          <w:b/>
          <w:bCs/>
          <w:lang w:val="fr-FR"/>
        </w:rPr>
        <w:t xml:space="preserve">Article 9 : Mesures de sécurité </w:t>
      </w:r>
    </w:p>
    <w:p w14:paraId="23909C41" w14:textId="77777777" w:rsidR="00DF3CD1" w:rsidRPr="00DF3CD1" w:rsidRDefault="00DF3CD1" w:rsidP="003C61E4">
      <w:pPr>
        <w:numPr>
          <w:ilvl w:val="1"/>
          <w:numId w:val="34"/>
        </w:numPr>
        <w:jc w:val="both"/>
        <w:rPr>
          <w:lang w:val="fr-FR"/>
        </w:rPr>
      </w:pPr>
      <w:r w:rsidRPr="00DF3CD1">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5E4BA3A4" w14:textId="77777777" w:rsidR="00DF3CD1" w:rsidRPr="00DF3CD1" w:rsidRDefault="00DF3CD1" w:rsidP="003C61E4">
      <w:pPr>
        <w:numPr>
          <w:ilvl w:val="1"/>
          <w:numId w:val="34"/>
        </w:numPr>
        <w:jc w:val="both"/>
        <w:rPr>
          <w:lang w:val="fr-FR"/>
        </w:rPr>
      </w:pPr>
      <w:r w:rsidRPr="00DF3CD1">
        <w:rPr>
          <w:lang w:val="fr-FR"/>
        </w:rPr>
        <w:t xml:space="preserve">L’adjudicataire s’engage à mettre en œuvre les mesures techniques et organisationnelles appropriées pour assurer un niveau de sécurité approprié au risque, conformément à l'article 32 du Règlement. </w:t>
      </w:r>
    </w:p>
    <w:p w14:paraId="0729C5AE" w14:textId="77777777" w:rsidR="00DF3CD1" w:rsidRPr="00DF3CD1" w:rsidRDefault="00DF3CD1" w:rsidP="003C61E4">
      <w:pPr>
        <w:numPr>
          <w:ilvl w:val="1"/>
          <w:numId w:val="34"/>
        </w:numPr>
        <w:jc w:val="both"/>
        <w:rPr>
          <w:lang w:val="fr-FR"/>
        </w:rPr>
      </w:pPr>
      <w:r w:rsidRPr="00DF3CD1">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B1D09C4" w14:textId="77777777" w:rsidR="00DF3CD1" w:rsidRPr="00DF3CD1" w:rsidRDefault="00DF3CD1" w:rsidP="003C61E4">
      <w:pPr>
        <w:numPr>
          <w:ilvl w:val="1"/>
          <w:numId w:val="34"/>
        </w:numPr>
        <w:jc w:val="both"/>
        <w:rPr>
          <w:lang w:val="fr-FR"/>
        </w:rPr>
      </w:pPr>
      <w:r w:rsidRPr="00DF3CD1">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3C245680" w14:textId="77777777" w:rsidR="00DF3CD1" w:rsidRPr="00DF3CD1" w:rsidRDefault="00DF3CD1" w:rsidP="003C61E4">
      <w:pPr>
        <w:numPr>
          <w:ilvl w:val="1"/>
          <w:numId w:val="34"/>
        </w:numPr>
        <w:jc w:val="both"/>
        <w:rPr>
          <w:lang w:val="fr-FR"/>
        </w:rPr>
      </w:pPr>
      <w:r w:rsidRPr="00DF3CD1">
        <w:rPr>
          <w:lang w:val="fr-FR"/>
        </w:rPr>
        <w:t>L’adjudicataire fournit au pouvoir adjudicateur une description complète et claire, de manière transparente et compréhensible, de la manière dont il traite les données à caractère personnel de celui-ci (Annexe 3).</w:t>
      </w:r>
    </w:p>
    <w:p w14:paraId="6AB922E2" w14:textId="77777777" w:rsidR="00DF3CD1" w:rsidRPr="00DF3CD1" w:rsidRDefault="00DF3CD1" w:rsidP="003C61E4">
      <w:pPr>
        <w:numPr>
          <w:ilvl w:val="1"/>
          <w:numId w:val="34"/>
        </w:numPr>
        <w:jc w:val="both"/>
        <w:rPr>
          <w:lang w:val="fr-FR"/>
        </w:rPr>
      </w:pPr>
      <w:r w:rsidRPr="00DF3CD1">
        <w:rPr>
          <w:lang w:val="fr-FR"/>
        </w:rPr>
        <w:t>Dans le cas où l’adjudicataire viendrait à modifier les mesures de sécurité appliquées, l’adjudicataire s’engage à le notifier immédiatement au pouvoir adjudicateur ;</w:t>
      </w:r>
    </w:p>
    <w:p w14:paraId="43448B27" w14:textId="77777777" w:rsidR="00DF3CD1" w:rsidRPr="00DF3CD1" w:rsidRDefault="00DF3CD1" w:rsidP="003C61E4">
      <w:pPr>
        <w:numPr>
          <w:ilvl w:val="1"/>
          <w:numId w:val="34"/>
        </w:numPr>
        <w:jc w:val="both"/>
        <w:rPr>
          <w:lang w:val="fr-FR"/>
        </w:rPr>
      </w:pPr>
      <w:r w:rsidRPr="00DF3CD1">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569A3812" w14:textId="77777777" w:rsidR="00DF3CD1" w:rsidRPr="00DF3CD1" w:rsidRDefault="00DF3CD1" w:rsidP="003C61E4">
      <w:pPr>
        <w:jc w:val="both"/>
        <w:rPr>
          <w:b/>
          <w:bCs/>
          <w:lang w:val="fr-FR"/>
        </w:rPr>
      </w:pPr>
      <w:r w:rsidRPr="00DF3CD1">
        <w:rPr>
          <w:b/>
          <w:bCs/>
          <w:lang w:val="fr-FR"/>
        </w:rPr>
        <w:t xml:space="preserve">Article 10 : Audit </w:t>
      </w:r>
    </w:p>
    <w:p w14:paraId="7565F828" w14:textId="77777777" w:rsidR="00DF3CD1" w:rsidRPr="00DF3CD1" w:rsidRDefault="00DF3CD1" w:rsidP="003C61E4">
      <w:pPr>
        <w:numPr>
          <w:ilvl w:val="1"/>
          <w:numId w:val="35"/>
        </w:numPr>
        <w:jc w:val="both"/>
        <w:rPr>
          <w:lang w:val="fr-FR"/>
        </w:rPr>
      </w:pPr>
      <w:r w:rsidRPr="00DF3CD1">
        <w:rPr>
          <w:lang w:val="fr-FR"/>
        </w:rPr>
        <w:lastRenderedPageBreak/>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3E6CAD52" w14:textId="77777777" w:rsidR="00DF3CD1" w:rsidRPr="00DF3CD1" w:rsidRDefault="00DF3CD1" w:rsidP="003C61E4">
      <w:pPr>
        <w:numPr>
          <w:ilvl w:val="1"/>
          <w:numId w:val="35"/>
        </w:numPr>
        <w:jc w:val="both"/>
        <w:rPr>
          <w:lang w:val="fr-FR"/>
        </w:rPr>
      </w:pPr>
      <w:r w:rsidRPr="00DF3CD1">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E71B615" w14:textId="77777777" w:rsidR="00DF3CD1" w:rsidRPr="00DF3CD1" w:rsidRDefault="00DF3CD1" w:rsidP="003C61E4">
      <w:pPr>
        <w:numPr>
          <w:ilvl w:val="1"/>
          <w:numId w:val="35"/>
        </w:numPr>
        <w:jc w:val="both"/>
        <w:rPr>
          <w:lang w:val="fr-FR"/>
        </w:rPr>
      </w:pPr>
      <w:r w:rsidRPr="00DF3CD1">
        <w:rPr>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5961FD3B" w14:textId="77777777" w:rsidR="00DF3CD1" w:rsidRPr="00DF3CD1" w:rsidRDefault="00DF3CD1" w:rsidP="003C61E4">
      <w:pPr>
        <w:numPr>
          <w:ilvl w:val="1"/>
          <w:numId w:val="35"/>
        </w:numPr>
        <w:jc w:val="both"/>
        <w:rPr>
          <w:lang w:val="fr-FR"/>
        </w:rPr>
      </w:pPr>
      <w:r w:rsidRPr="00DF3CD1">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7683983B" w14:textId="77777777" w:rsidR="00DF3CD1" w:rsidRPr="00DF3CD1" w:rsidRDefault="00DF3CD1" w:rsidP="003C61E4">
      <w:pPr>
        <w:numPr>
          <w:ilvl w:val="1"/>
          <w:numId w:val="35"/>
        </w:numPr>
        <w:jc w:val="both"/>
        <w:rPr>
          <w:lang w:val="fr-FR"/>
        </w:rPr>
      </w:pPr>
      <w:r w:rsidRPr="00DF3CD1">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CC7EF1E" w14:textId="77777777" w:rsidR="00DF3CD1" w:rsidRPr="00DF3CD1" w:rsidRDefault="00DF3CD1" w:rsidP="003C61E4">
      <w:pPr>
        <w:numPr>
          <w:ilvl w:val="1"/>
          <w:numId w:val="35"/>
        </w:numPr>
        <w:jc w:val="both"/>
        <w:rPr>
          <w:lang w:val="fr-FR"/>
        </w:rPr>
      </w:pPr>
      <w:r w:rsidRPr="00DF3CD1">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2D2D2452" w14:textId="77777777" w:rsidR="00DF3CD1" w:rsidRPr="00DF3CD1" w:rsidRDefault="00DF3CD1" w:rsidP="003C61E4">
      <w:pPr>
        <w:jc w:val="both"/>
        <w:rPr>
          <w:b/>
          <w:bCs/>
          <w:lang w:val="fr-FR"/>
        </w:rPr>
      </w:pPr>
      <w:r w:rsidRPr="00DF3CD1">
        <w:rPr>
          <w:b/>
          <w:bCs/>
          <w:lang w:val="fr-FR"/>
        </w:rPr>
        <w:t xml:space="preserve">Article 11 : Transfert à des tiers </w:t>
      </w:r>
    </w:p>
    <w:p w14:paraId="37D73023" w14:textId="77777777" w:rsidR="00DF3CD1" w:rsidRPr="00DF3CD1" w:rsidRDefault="00DF3CD1" w:rsidP="003C61E4">
      <w:pPr>
        <w:numPr>
          <w:ilvl w:val="1"/>
          <w:numId w:val="36"/>
        </w:numPr>
        <w:jc w:val="both"/>
        <w:rPr>
          <w:lang w:val="fr-FR"/>
        </w:rPr>
      </w:pPr>
      <w:r w:rsidRPr="00DF3CD1">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247EBA38" w14:textId="77777777" w:rsidR="00DF3CD1" w:rsidRPr="00DF3CD1" w:rsidRDefault="00DF3CD1" w:rsidP="003C61E4">
      <w:pPr>
        <w:numPr>
          <w:ilvl w:val="1"/>
          <w:numId w:val="36"/>
        </w:numPr>
        <w:jc w:val="both"/>
        <w:rPr>
          <w:lang w:val="fr-FR"/>
        </w:rPr>
      </w:pPr>
      <w:r w:rsidRPr="00DF3CD1">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CBAC578" w14:textId="77777777" w:rsidR="00DF3CD1" w:rsidRPr="00DF3CD1" w:rsidRDefault="00DF3CD1" w:rsidP="003C61E4">
      <w:pPr>
        <w:jc w:val="both"/>
        <w:rPr>
          <w:b/>
          <w:bCs/>
          <w:lang w:val="fr-FR"/>
        </w:rPr>
      </w:pPr>
      <w:r w:rsidRPr="00DF3CD1">
        <w:rPr>
          <w:b/>
          <w:bCs/>
          <w:lang w:val="fr-FR"/>
        </w:rPr>
        <w:t>Article 12 : Transfert en dehors de l'EEE</w:t>
      </w:r>
    </w:p>
    <w:p w14:paraId="14365F3E" w14:textId="77777777" w:rsidR="00DF3CD1" w:rsidRPr="00DF3CD1" w:rsidRDefault="00DF3CD1" w:rsidP="003C61E4">
      <w:pPr>
        <w:numPr>
          <w:ilvl w:val="1"/>
          <w:numId w:val="37"/>
        </w:numPr>
        <w:jc w:val="both"/>
        <w:rPr>
          <w:lang w:val="fr-FR"/>
        </w:rPr>
      </w:pPr>
      <w:r w:rsidRPr="00DF3CD1">
        <w:rPr>
          <w:lang w:val="fr-FR"/>
        </w:rPr>
        <w:t xml:space="preserve"> L’adjudicataire traitera les données à caractère personnel du pouvoir adjudicateur uniquement dans un lieu situé dans l'EEE.</w:t>
      </w:r>
    </w:p>
    <w:p w14:paraId="1B943786" w14:textId="77777777" w:rsidR="00DF3CD1" w:rsidRPr="00DF3CD1" w:rsidRDefault="00DF3CD1" w:rsidP="003C61E4">
      <w:pPr>
        <w:numPr>
          <w:ilvl w:val="1"/>
          <w:numId w:val="37"/>
        </w:numPr>
        <w:jc w:val="both"/>
        <w:rPr>
          <w:lang w:val="fr-FR"/>
        </w:rPr>
      </w:pPr>
      <w:r w:rsidRPr="00DF3CD1">
        <w:rPr>
          <w:lang w:val="fr-FR"/>
        </w:rPr>
        <w:lastRenderedPageBreak/>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503D4E4" w14:textId="77777777" w:rsidR="00DF3CD1" w:rsidRPr="00DF3CD1" w:rsidRDefault="00DF3CD1" w:rsidP="003C61E4">
      <w:pPr>
        <w:jc w:val="both"/>
        <w:rPr>
          <w:lang w:val="fr-FR"/>
        </w:rPr>
      </w:pPr>
      <w:r w:rsidRPr="00DF3CD1">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2F0B36C0" w14:textId="77777777" w:rsidR="00DF3CD1" w:rsidRPr="00DF3CD1" w:rsidRDefault="00DF3CD1" w:rsidP="003C61E4">
      <w:pPr>
        <w:jc w:val="both"/>
        <w:rPr>
          <w:b/>
          <w:bCs/>
          <w:lang w:val="fr-FR"/>
        </w:rPr>
      </w:pPr>
      <w:r w:rsidRPr="00DF3CD1">
        <w:rPr>
          <w:b/>
          <w:bCs/>
          <w:lang w:val="fr-FR"/>
        </w:rPr>
        <w:t>Article 13 : Comportement à l'égard des autorités gouvernementales et judiciaires nationales</w:t>
      </w:r>
    </w:p>
    <w:p w14:paraId="5C402A68" w14:textId="77777777" w:rsidR="00DF3CD1" w:rsidRPr="00DF3CD1" w:rsidRDefault="00DF3CD1" w:rsidP="003C61E4">
      <w:pPr>
        <w:numPr>
          <w:ilvl w:val="1"/>
          <w:numId w:val="38"/>
        </w:numPr>
        <w:jc w:val="both"/>
        <w:rPr>
          <w:lang w:val="fr-FR"/>
        </w:rPr>
      </w:pPr>
      <w:r w:rsidRPr="00DF3CD1">
        <w:rPr>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4A7BCA3" w14:textId="77777777" w:rsidR="00DF3CD1" w:rsidRPr="00DF3CD1" w:rsidRDefault="00DF3CD1" w:rsidP="003C61E4">
      <w:pPr>
        <w:jc w:val="both"/>
        <w:rPr>
          <w:b/>
          <w:bCs/>
          <w:lang w:val="fr-FR"/>
        </w:rPr>
      </w:pPr>
      <w:r w:rsidRPr="00DF3CD1">
        <w:rPr>
          <w:b/>
          <w:bCs/>
          <w:lang w:val="fr-FR"/>
        </w:rPr>
        <w:t xml:space="preserve">Article 14 : Droits de propriété intellectuelle </w:t>
      </w:r>
    </w:p>
    <w:p w14:paraId="51FC7F6C" w14:textId="77777777" w:rsidR="00DF3CD1" w:rsidRPr="00DF3CD1" w:rsidRDefault="00DF3CD1" w:rsidP="003C61E4">
      <w:pPr>
        <w:jc w:val="both"/>
        <w:rPr>
          <w:lang w:val="fr-FR"/>
        </w:rPr>
      </w:pPr>
      <w:r w:rsidRPr="00DF3CD1">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5EB133A4" w14:textId="77777777" w:rsidR="00DF3CD1" w:rsidRPr="00DF3CD1" w:rsidRDefault="00DF3CD1" w:rsidP="003C61E4">
      <w:pPr>
        <w:jc w:val="both"/>
        <w:rPr>
          <w:b/>
          <w:bCs/>
          <w:lang w:val="fr-FR"/>
        </w:rPr>
      </w:pPr>
      <w:r w:rsidRPr="00DF3CD1">
        <w:rPr>
          <w:b/>
          <w:bCs/>
          <w:lang w:val="fr-FR"/>
        </w:rPr>
        <w:t xml:space="preserve">Article 15 : Confidentialité </w:t>
      </w:r>
    </w:p>
    <w:p w14:paraId="4F16F983" w14:textId="77777777" w:rsidR="00DF3CD1" w:rsidRPr="00DF3CD1" w:rsidRDefault="00DF3CD1" w:rsidP="003C61E4">
      <w:pPr>
        <w:numPr>
          <w:ilvl w:val="1"/>
          <w:numId w:val="39"/>
        </w:numPr>
        <w:jc w:val="both"/>
        <w:rPr>
          <w:bCs/>
          <w:lang w:val="fr-FR"/>
        </w:rPr>
      </w:pPr>
      <w:r w:rsidRPr="00DF3CD1">
        <w:rPr>
          <w:bCs/>
          <w:lang w:val="fr-FR"/>
        </w:rPr>
        <w:t>L’adjudicataire s’engage à garantir la confidentialité des données à caractère personnel ainsi que leur traitement.</w:t>
      </w:r>
    </w:p>
    <w:p w14:paraId="1ED69474" w14:textId="77777777" w:rsidR="00DF3CD1" w:rsidRPr="00DF3CD1" w:rsidRDefault="00DF3CD1" w:rsidP="003C61E4">
      <w:pPr>
        <w:numPr>
          <w:ilvl w:val="1"/>
          <w:numId w:val="39"/>
        </w:numPr>
        <w:jc w:val="both"/>
        <w:rPr>
          <w:b/>
          <w:lang w:val="fr-FR"/>
        </w:rPr>
      </w:pPr>
      <w:r w:rsidRPr="00DF3CD1">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909E77B" w14:textId="77777777" w:rsidR="00DF3CD1" w:rsidRPr="00DF3CD1" w:rsidRDefault="00DF3CD1" w:rsidP="003C61E4">
      <w:pPr>
        <w:jc w:val="both"/>
        <w:rPr>
          <w:b/>
          <w:bCs/>
          <w:lang w:val="fr-FR"/>
        </w:rPr>
      </w:pPr>
      <w:r w:rsidRPr="00DF3CD1">
        <w:rPr>
          <w:b/>
          <w:bCs/>
          <w:lang w:val="fr-FR"/>
        </w:rPr>
        <w:t>Article 16 : Responsabilité</w:t>
      </w:r>
    </w:p>
    <w:p w14:paraId="7C021C24" w14:textId="77777777" w:rsidR="00DF3CD1" w:rsidRPr="00DF3CD1" w:rsidRDefault="00DF3CD1" w:rsidP="003C61E4">
      <w:pPr>
        <w:numPr>
          <w:ilvl w:val="1"/>
          <w:numId w:val="40"/>
        </w:numPr>
        <w:jc w:val="both"/>
        <w:rPr>
          <w:lang w:val="fr-FR"/>
        </w:rPr>
      </w:pPr>
      <w:r w:rsidRPr="00DF3CD1">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7CC1E158" w14:textId="77777777" w:rsidR="00DF3CD1" w:rsidRPr="00DF3CD1" w:rsidRDefault="00DF3CD1" w:rsidP="003C61E4">
      <w:pPr>
        <w:numPr>
          <w:ilvl w:val="1"/>
          <w:numId w:val="40"/>
        </w:numPr>
        <w:jc w:val="both"/>
        <w:rPr>
          <w:lang w:val="fr-FR"/>
        </w:rPr>
      </w:pPr>
      <w:r w:rsidRPr="00DF3CD1">
        <w:rPr>
          <w:lang w:val="fr-FR"/>
        </w:rPr>
        <w:t>L’adjudicataire est redevable du paiement des amendes administratives qui découlent d’une infraction à la Réglementation.</w:t>
      </w:r>
    </w:p>
    <w:p w14:paraId="4D2481B2" w14:textId="77777777" w:rsidR="00DF3CD1" w:rsidRPr="00DF3CD1" w:rsidRDefault="00DF3CD1" w:rsidP="003C61E4">
      <w:pPr>
        <w:numPr>
          <w:ilvl w:val="1"/>
          <w:numId w:val="40"/>
        </w:numPr>
        <w:jc w:val="both"/>
        <w:rPr>
          <w:lang w:val="fr-FR"/>
        </w:rPr>
      </w:pPr>
      <w:r w:rsidRPr="00DF3CD1">
        <w:rPr>
          <w:lang w:val="fr-FR"/>
        </w:rPr>
        <w:t>L’adjudicataire sera exempt de sa responsabilité uniquement s’il peut prouver qu’il n’est pas responsable de l’évènement à l’origine d’une violation de la Réglementation.</w:t>
      </w:r>
    </w:p>
    <w:p w14:paraId="1C0F28FA" w14:textId="77777777" w:rsidR="00DF3CD1" w:rsidRPr="00DF3CD1" w:rsidRDefault="00DF3CD1" w:rsidP="003C61E4">
      <w:pPr>
        <w:numPr>
          <w:ilvl w:val="1"/>
          <w:numId w:val="40"/>
        </w:numPr>
        <w:jc w:val="both"/>
        <w:rPr>
          <w:lang w:val="fr-FR"/>
        </w:rPr>
      </w:pPr>
      <w:r w:rsidRPr="00DF3CD1">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0CA3AEC7" w14:textId="77777777" w:rsidR="00DF3CD1" w:rsidRPr="00DF3CD1" w:rsidRDefault="00DF3CD1" w:rsidP="003C61E4">
      <w:pPr>
        <w:jc w:val="both"/>
        <w:rPr>
          <w:b/>
          <w:bCs/>
          <w:lang w:val="fr-FR"/>
        </w:rPr>
      </w:pPr>
      <w:r w:rsidRPr="00DF3CD1">
        <w:rPr>
          <w:b/>
          <w:bCs/>
          <w:lang w:val="fr-FR"/>
        </w:rPr>
        <w:t>Article 17 : Fin du contrat</w:t>
      </w:r>
    </w:p>
    <w:p w14:paraId="7E74C55B" w14:textId="77777777" w:rsidR="00DF3CD1" w:rsidRPr="00DF3CD1" w:rsidRDefault="00DF3CD1" w:rsidP="003C61E4">
      <w:pPr>
        <w:numPr>
          <w:ilvl w:val="1"/>
          <w:numId w:val="23"/>
        </w:numPr>
        <w:jc w:val="both"/>
        <w:rPr>
          <w:lang w:val="fr-FR"/>
        </w:rPr>
      </w:pPr>
      <w:r w:rsidRPr="00DF3CD1">
        <w:rPr>
          <w:lang w:val="fr-FR"/>
        </w:rPr>
        <w:lastRenderedPageBreak/>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624C5DB4" w14:textId="77777777" w:rsidR="00DF3CD1" w:rsidRPr="00DF3CD1" w:rsidRDefault="00DF3CD1" w:rsidP="003C61E4">
      <w:pPr>
        <w:numPr>
          <w:ilvl w:val="1"/>
          <w:numId w:val="23"/>
        </w:numPr>
        <w:jc w:val="both"/>
        <w:rPr>
          <w:lang w:val="fr-FR"/>
        </w:rPr>
      </w:pPr>
      <w:r w:rsidRPr="00DF3CD1">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5546608B" w14:textId="77777777" w:rsidR="00DF3CD1" w:rsidRPr="00DF3CD1" w:rsidRDefault="00DF3CD1" w:rsidP="003C61E4">
      <w:pPr>
        <w:numPr>
          <w:ilvl w:val="1"/>
          <w:numId w:val="23"/>
        </w:numPr>
        <w:jc w:val="both"/>
        <w:rPr>
          <w:lang w:val="fr-FR"/>
        </w:rPr>
      </w:pPr>
      <w:r w:rsidRPr="00DF3CD1">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7EC430FD" w14:textId="77777777" w:rsidR="00DF3CD1" w:rsidRPr="00DF3CD1" w:rsidRDefault="00DF3CD1" w:rsidP="003C61E4">
      <w:pPr>
        <w:jc w:val="both"/>
        <w:rPr>
          <w:b/>
          <w:bCs/>
          <w:lang w:val="fr-FR"/>
        </w:rPr>
      </w:pPr>
      <w:r w:rsidRPr="00DF3CD1">
        <w:rPr>
          <w:b/>
          <w:bCs/>
          <w:lang w:val="fr-FR"/>
        </w:rPr>
        <w:t>Article 18 : Médiation et compétence</w:t>
      </w:r>
    </w:p>
    <w:p w14:paraId="47985B89" w14:textId="77777777" w:rsidR="00DF3CD1" w:rsidRPr="00DF3CD1" w:rsidRDefault="00DF3CD1" w:rsidP="003C61E4">
      <w:pPr>
        <w:numPr>
          <w:ilvl w:val="1"/>
          <w:numId w:val="41"/>
        </w:numPr>
        <w:jc w:val="both"/>
        <w:rPr>
          <w:lang w:val="fr-FR"/>
        </w:rPr>
      </w:pPr>
      <w:r w:rsidRPr="00DF3CD1">
        <w:rPr>
          <w:lang w:val="fr-FR"/>
        </w:rPr>
        <w:t>L’adjudicataire convient que si la personne concernée invoque contre elle des demandes de dommages-intérêts en vertu de la présente Convention, l’adjudicataire acceptera la décision de la personne concernée :</w:t>
      </w:r>
    </w:p>
    <w:p w14:paraId="3AFC79E6" w14:textId="77777777" w:rsidR="00DF3CD1" w:rsidRPr="00DF3CD1" w:rsidRDefault="00DF3CD1" w:rsidP="003C61E4">
      <w:pPr>
        <w:numPr>
          <w:ilvl w:val="0"/>
          <w:numId w:val="42"/>
        </w:numPr>
        <w:jc w:val="both"/>
        <w:rPr>
          <w:lang w:val="fr-FR"/>
        </w:rPr>
      </w:pPr>
      <w:r w:rsidRPr="00DF3CD1">
        <w:rPr>
          <w:lang w:val="fr-FR"/>
        </w:rPr>
        <w:t>De renvoyer le différend à la médiation chez une personne indépendante</w:t>
      </w:r>
    </w:p>
    <w:p w14:paraId="02DD5250" w14:textId="77777777" w:rsidR="00DF3CD1" w:rsidRPr="00DF3CD1" w:rsidRDefault="00DF3CD1" w:rsidP="003C61E4">
      <w:pPr>
        <w:numPr>
          <w:ilvl w:val="0"/>
          <w:numId w:val="42"/>
        </w:numPr>
        <w:jc w:val="both"/>
        <w:rPr>
          <w:lang w:val="fr-FR"/>
        </w:rPr>
      </w:pPr>
      <w:r w:rsidRPr="00DF3CD1">
        <w:rPr>
          <w:lang w:val="fr-FR"/>
        </w:rPr>
        <w:t>De renvoyer le litige devant les tribunaux du lieu d'établissement du pouvoir adjudicateur</w:t>
      </w:r>
    </w:p>
    <w:p w14:paraId="6EA027CA" w14:textId="77777777" w:rsidR="00DF3CD1" w:rsidRPr="00DF3CD1" w:rsidRDefault="00DF3CD1" w:rsidP="003C61E4">
      <w:pPr>
        <w:numPr>
          <w:ilvl w:val="1"/>
          <w:numId w:val="41"/>
        </w:numPr>
        <w:jc w:val="both"/>
        <w:rPr>
          <w:lang w:val="fr-FR"/>
        </w:rPr>
      </w:pPr>
      <w:r w:rsidRPr="00DF3CD1">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16C88612" w14:textId="77777777" w:rsidR="00DF3CD1" w:rsidRPr="00DF3CD1" w:rsidRDefault="00DF3CD1" w:rsidP="003C61E4">
      <w:pPr>
        <w:numPr>
          <w:ilvl w:val="1"/>
          <w:numId w:val="22"/>
        </w:numPr>
        <w:jc w:val="both"/>
        <w:rPr>
          <w:lang w:val="fr-FR"/>
        </w:rPr>
      </w:pPr>
      <w:r w:rsidRPr="00DF3CD1">
        <w:rPr>
          <w:lang w:val="fr-FR"/>
        </w:rPr>
        <w:t>Tout différend entre les Parties au sujet des modalités de la présente entente doit être porté devant les tribunaux compétents, tel que déterminé dans l'entente principale.</w:t>
      </w:r>
    </w:p>
    <w:p w14:paraId="66125259" w14:textId="77777777" w:rsidR="00DF3CD1" w:rsidRPr="00DF3CD1" w:rsidRDefault="32D7CB6B" w:rsidP="003C61E4">
      <w:pPr>
        <w:jc w:val="both"/>
        <w:rPr>
          <w:lang w:val="fr-FR"/>
        </w:rPr>
      </w:pPr>
      <w:r w:rsidRPr="70D785D0">
        <w:rPr>
          <w:lang w:val="fr-FR"/>
        </w:rPr>
        <w:t>Ainsi, convenu le [………………………………….……] et établi en deux exemplaires dont chaque Partie reconnaît avoir reçu un exemplaire signé.</w:t>
      </w:r>
    </w:p>
    <w:p w14:paraId="37538F96" w14:textId="77777777" w:rsidR="00DF3CD1" w:rsidRPr="00DF3CD1" w:rsidRDefault="00DF3CD1" w:rsidP="003C61E4">
      <w:pPr>
        <w:jc w:val="both"/>
        <w:rPr>
          <w:lang w:val="fr-FR"/>
        </w:rPr>
      </w:pPr>
      <w:r w:rsidRPr="00DF3CD1">
        <w:rPr>
          <w:lang w:val="fr-FR"/>
        </w:rPr>
        <w:t>POUR LE POUVOIR ADJUDICATEUR                      POUR L’ADJUDICATAIRE</w:t>
      </w:r>
    </w:p>
    <w:p w14:paraId="704A2A6A" w14:textId="77777777" w:rsidR="00DF3CD1" w:rsidRPr="00DF3CD1" w:rsidRDefault="00DF3CD1" w:rsidP="003C61E4">
      <w:pPr>
        <w:jc w:val="both"/>
        <w:rPr>
          <w:lang w:val="fr-FR"/>
        </w:rPr>
      </w:pPr>
      <w:r w:rsidRPr="00DF3CD1">
        <w:rPr>
          <w:lang w:val="fr-FR"/>
        </w:rPr>
        <w:t>____________________________________                     ____________________________________</w:t>
      </w:r>
    </w:p>
    <w:p w14:paraId="7F890A9F" w14:textId="77777777" w:rsidR="00DF3CD1" w:rsidRPr="00DF3CD1" w:rsidRDefault="00DF3CD1" w:rsidP="003C61E4">
      <w:pPr>
        <w:jc w:val="both"/>
      </w:pPr>
      <w:r w:rsidRPr="284B6339">
        <w:t xml:space="preserve">Nom : […………………………….……....]                         Nom : […………………………….……....]                             </w:t>
      </w:r>
    </w:p>
    <w:p w14:paraId="127CB535" w14:textId="1816526B" w:rsidR="00DF3CD1" w:rsidRDefault="00DF3CD1" w:rsidP="003C61E4">
      <w:pPr>
        <w:jc w:val="both"/>
      </w:pPr>
      <w:r w:rsidRPr="284B6339">
        <w:t xml:space="preserve">Fonction : [………………………………..]                        Fonction : [………………………………..]                                                     </w:t>
      </w:r>
    </w:p>
    <w:p w14:paraId="4BB6682A" w14:textId="2FC7000E" w:rsidR="00EE2E32" w:rsidRDefault="00EE2E32" w:rsidP="003C61E4">
      <w:pPr>
        <w:spacing w:after="0" w:line="240" w:lineRule="auto"/>
        <w:jc w:val="both"/>
      </w:pPr>
      <w:r>
        <w:br w:type="page"/>
      </w:r>
    </w:p>
    <w:p w14:paraId="55406102" w14:textId="77777777" w:rsidR="00DF3CD1" w:rsidRPr="00DF3CD1" w:rsidRDefault="00DF3CD1" w:rsidP="003C61E4">
      <w:pPr>
        <w:jc w:val="both"/>
        <w:rPr>
          <w:b/>
          <w:bCs/>
          <w:lang w:val="fr-FR"/>
        </w:rPr>
      </w:pPr>
      <w:r w:rsidRPr="00DF3CD1">
        <w:rPr>
          <w:b/>
          <w:bCs/>
          <w:lang w:val="fr-FR"/>
        </w:rPr>
        <w:lastRenderedPageBreak/>
        <w:t>Annexe 1 : Description des activités de traitement des données à caractère personnel opérées par l’adjudicataire</w:t>
      </w:r>
      <w:r w:rsidRPr="00DF3CD1">
        <w:rPr>
          <w:b/>
          <w:bCs/>
          <w:vertAlign w:val="superscript"/>
          <w:lang w:val="fr-FR"/>
        </w:rPr>
        <w:footnoteReference w:id="24"/>
      </w:r>
    </w:p>
    <w:p w14:paraId="3AB06C96" w14:textId="77777777" w:rsidR="00DF3CD1" w:rsidRPr="00DF3CD1" w:rsidRDefault="00DF3CD1" w:rsidP="003C61E4">
      <w:pPr>
        <w:numPr>
          <w:ilvl w:val="0"/>
          <w:numId w:val="43"/>
        </w:numPr>
        <w:jc w:val="both"/>
        <w:rPr>
          <w:b/>
          <w:bCs/>
          <w:u w:val="single"/>
          <w:lang w:val="fr-FR"/>
        </w:rPr>
      </w:pPr>
      <w:r w:rsidRPr="00DF3CD1">
        <w:rPr>
          <w:b/>
          <w:bCs/>
          <w:u w:val="single"/>
          <w:lang w:val="fr-FR"/>
        </w:rPr>
        <w:t>Activités de traitement effectuées par le sous-traitant</w:t>
      </w:r>
    </w:p>
    <w:p w14:paraId="1E20991F" w14:textId="77777777" w:rsidR="00DF3CD1" w:rsidRPr="00DF3CD1" w:rsidRDefault="00DF3CD1" w:rsidP="003C61E4">
      <w:pPr>
        <w:jc w:val="both"/>
        <w:rPr>
          <w:bCs/>
          <w:lang w:val="fr-FR"/>
        </w:rPr>
      </w:pPr>
      <w:r w:rsidRPr="00DF3CD1">
        <w:rPr>
          <w:bCs/>
          <w:lang w:val="fr-FR"/>
        </w:rPr>
        <w:t xml:space="preserve">Objet du traitement : </w:t>
      </w:r>
    </w:p>
    <w:p w14:paraId="65D09DC6" w14:textId="77777777" w:rsidR="00DF3CD1" w:rsidRPr="00DF3CD1" w:rsidRDefault="00DF3CD1" w:rsidP="003C61E4">
      <w:pPr>
        <w:jc w:val="both"/>
        <w:rPr>
          <w:lang w:val="fr-FR"/>
        </w:rPr>
      </w:pPr>
      <w:r w:rsidRPr="00DF3CD1">
        <w:rPr>
          <w:bCs/>
          <w:lang w:val="fr-FR"/>
        </w:rPr>
        <w:t xml:space="preserve">Nature du traitement : </w:t>
      </w:r>
      <w:r w:rsidRPr="00DF3CD1">
        <w:rPr>
          <w:i/>
          <w:iCs/>
          <w:lang w:val="fr-FR"/>
        </w:rPr>
        <w:t>[Par exemple : structuration, consultation, stockage et collection, etc.]</w:t>
      </w:r>
      <w:r w:rsidRPr="00DF3CD1">
        <w:rPr>
          <w:lang w:val="fr-FR"/>
        </w:rPr>
        <w:t xml:space="preserve"> </w:t>
      </w:r>
    </w:p>
    <w:p w14:paraId="6586F9C4" w14:textId="77777777" w:rsidR="00DF3CD1" w:rsidRPr="00DF3CD1" w:rsidRDefault="00DF3CD1" w:rsidP="003C61E4">
      <w:pPr>
        <w:jc w:val="both"/>
        <w:rPr>
          <w:bCs/>
          <w:lang w:val="fr-FR"/>
        </w:rPr>
      </w:pPr>
      <w:r w:rsidRPr="00DF3CD1">
        <w:rPr>
          <w:bCs/>
          <w:lang w:val="fr-FR"/>
        </w:rPr>
        <w:t xml:space="preserve">Durée du traitement : </w:t>
      </w:r>
    </w:p>
    <w:p w14:paraId="63029E26" w14:textId="77777777" w:rsidR="00DF3CD1" w:rsidRPr="00DF3CD1" w:rsidRDefault="00DF3CD1" w:rsidP="003C61E4">
      <w:pPr>
        <w:jc w:val="both"/>
        <w:rPr>
          <w:bCs/>
          <w:lang w:val="fr-FR"/>
        </w:rPr>
      </w:pPr>
      <w:r w:rsidRPr="00DF3CD1">
        <w:rPr>
          <w:bCs/>
          <w:lang w:val="fr-FR"/>
        </w:rPr>
        <w:t xml:space="preserve">Finalité du traitement : </w:t>
      </w:r>
    </w:p>
    <w:p w14:paraId="3FC7D226" w14:textId="77777777" w:rsidR="00DF3CD1" w:rsidRPr="00DF3CD1" w:rsidRDefault="00DF3CD1" w:rsidP="003C61E4">
      <w:pPr>
        <w:numPr>
          <w:ilvl w:val="0"/>
          <w:numId w:val="43"/>
        </w:numPr>
        <w:jc w:val="both"/>
        <w:rPr>
          <w:b/>
          <w:bCs/>
          <w:u w:val="single"/>
          <w:lang w:val="fr-FR"/>
        </w:rPr>
      </w:pPr>
      <w:r w:rsidRPr="00DF3CD1">
        <w:rPr>
          <w:b/>
          <w:bCs/>
          <w:u w:val="single"/>
          <w:lang w:val="fr-FR"/>
        </w:rPr>
        <w:t>Les catégories de données à caractère personnel que le sous-traitant va traiter pour le compte du responsable de traitement (*indiquer ce qui est applicable).</w:t>
      </w:r>
    </w:p>
    <w:p w14:paraId="773E85F5" w14:textId="77777777" w:rsidR="00DF3CD1" w:rsidRPr="00DF3CD1" w:rsidRDefault="00DF3CD1" w:rsidP="003C61E4">
      <w:pPr>
        <w:numPr>
          <w:ilvl w:val="0"/>
          <w:numId w:val="45"/>
        </w:numPr>
        <w:jc w:val="both"/>
        <w:rPr>
          <w:bCs/>
          <w:lang w:val="fr-FR"/>
        </w:rPr>
      </w:pPr>
      <w:r w:rsidRPr="00DF3CD1">
        <w:rPr>
          <w:bCs/>
          <w:lang w:val="fr-FR"/>
        </w:rPr>
        <w:t xml:space="preserve">Données d'identification personnelle (par ex. nom, adresse, téléphone, etc.) </w:t>
      </w:r>
    </w:p>
    <w:p w14:paraId="34A60A01" w14:textId="77777777" w:rsidR="00DF3CD1" w:rsidRPr="00DF3CD1" w:rsidRDefault="00DF3CD1" w:rsidP="003C61E4">
      <w:pPr>
        <w:numPr>
          <w:ilvl w:val="0"/>
          <w:numId w:val="45"/>
        </w:numPr>
        <w:jc w:val="both"/>
        <w:rPr>
          <w:bCs/>
          <w:lang w:val="fr-FR"/>
        </w:rPr>
      </w:pPr>
      <w:r w:rsidRPr="00DF3CD1">
        <w:rPr>
          <w:bCs/>
          <w:lang w:val="fr-FR"/>
        </w:rPr>
        <w:t>Données d'identification électroniques (par ex. adresses e-mail, ID Facebook, ID Twitter, noms d'utilisateur, mots de passe ou autres données de connexion, etc.)</w:t>
      </w:r>
    </w:p>
    <w:p w14:paraId="60DAA7E5" w14:textId="77777777" w:rsidR="00DF3CD1" w:rsidRPr="00DF3CD1" w:rsidRDefault="00DF3CD1" w:rsidP="003C61E4">
      <w:pPr>
        <w:numPr>
          <w:ilvl w:val="0"/>
          <w:numId w:val="45"/>
        </w:numPr>
        <w:jc w:val="both"/>
        <w:rPr>
          <w:bCs/>
          <w:lang w:val="fr-FR"/>
        </w:rPr>
      </w:pPr>
      <w:r w:rsidRPr="00DF3CD1">
        <w:rPr>
          <w:bCs/>
          <w:lang w:val="fr-FR"/>
        </w:rPr>
        <w:t>Données électroniques de localisation (par ex. adresses IP, GSM, GPS, points de connexion, etc.)</w:t>
      </w:r>
    </w:p>
    <w:p w14:paraId="3F67ECBC" w14:textId="77777777" w:rsidR="00DF3CD1" w:rsidRPr="00DF3CD1" w:rsidRDefault="00DF3CD1" w:rsidP="003C61E4">
      <w:pPr>
        <w:numPr>
          <w:ilvl w:val="0"/>
          <w:numId w:val="45"/>
        </w:numPr>
        <w:jc w:val="both"/>
        <w:rPr>
          <w:bCs/>
          <w:lang w:val="fr-FR"/>
        </w:rPr>
      </w:pPr>
      <w:r w:rsidRPr="00DF3CD1">
        <w:rPr>
          <w:bCs/>
          <w:lang w:val="fr-FR"/>
        </w:rPr>
        <w:t>Données d'identification biométriques (p. ex. empreintes digitales, balayage de l'iris, etc.)</w:t>
      </w:r>
    </w:p>
    <w:p w14:paraId="10F1BB65" w14:textId="77777777" w:rsidR="00DF3CD1" w:rsidRPr="00DF3CD1" w:rsidRDefault="00DF3CD1" w:rsidP="003C61E4">
      <w:pPr>
        <w:numPr>
          <w:ilvl w:val="0"/>
          <w:numId w:val="45"/>
        </w:numPr>
        <w:jc w:val="both"/>
        <w:rPr>
          <w:bCs/>
          <w:lang w:val="fr-FR"/>
        </w:rPr>
      </w:pPr>
      <w:r w:rsidRPr="00DF3CD1">
        <w:rPr>
          <w:bCs/>
          <w:lang w:val="fr-FR"/>
        </w:rPr>
        <w:t>Copies des documents d'identité</w:t>
      </w:r>
    </w:p>
    <w:p w14:paraId="24AED607" w14:textId="77777777" w:rsidR="00DF3CD1" w:rsidRPr="00DF3CD1" w:rsidRDefault="00DF3CD1" w:rsidP="003C61E4">
      <w:pPr>
        <w:numPr>
          <w:ilvl w:val="0"/>
          <w:numId w:val="45"/>
        </w:numPr>
        <w:jc w:val="both"/>
        <w:rPr>
          <w:bCs/>
          <w:lang w:val="fr-FR"/>
        </w:rPr>
      </w:pPr>
      <w:r w:rsidRPr="00DF3CD1">
        <w:rPr>
          <w:bCs/>
          <w:lang w:val="fr-FR"/>
        </w:rPr>
        <w:t>Données d'identification financière (par ex. numéros de compte (bancaire), numéros de carte de crédit, informations sur le salaire et le paiement, etc.)</w:t>
      </w:r>
    </w:p>
    <w:p w14:paraId="62559731" w14:textId="77777777" w:rsidR="00DF3CD1" w:rsidRPr="00DF3CD1" w:rsidRDefault="00DF3CD1" w:rsidP="003C61E4">
      <w:pPr>
        <w:numPr>
          <w:ilvl w:val="0"/>
          <w:numId w:val="45"/>
        </w:numPr>
        <w:jc w:val="both"/>
        <w:rPr>
          <w:bCs/>
          <w:lang w:val="fr-FR"/>
        </w:rPr>
      </w:pPr>
      <w:r w:rsidRPr="00DF3CD1">
        <w:rPr>
          <w:bCs/>
          <w:lang w:val="fr-FR"/>
        </w:rPr>
        <w:t>Caractéristiques personnelles (p. ex. sexe, âge, date de naissance, état civil, nationalité, etc.)</w:t>
      </w:r>
    </w:p>
    <w:p w14:paraId="08962C0A" w14:textId="77777777" w:rsidR="00DF3CD1" w:rsidRPr="00DF3CD1" w:rsidRDefault="00DF3CD1" w:rsidP="003C61E4">
      <w:pPr>
        <w:numPr>
          <w:ilvl w:val="0"/>
          <w:numId w:val="45"/>
        </w:numPr>
        <w:jc w:val="both"/>
        <w:rPr>
          <w:bCs/>
          <w:lang w:val="fr-FR"/>
        </w:rPr>
      </w:pPr>
      <w:r w:rsidRPr="00DF3CD1">
        <w:rPr>
          <w:bCs/>
          <w:lang w:val="fr-FR"/>
        </w:rPr>
        <w:t>Données physiques (par ex. taille, poids, etc.)</w:t>
      </w:r>
    </w:p>
    <w:p w14:paraId="04242B11" w14:textId="77777777" w:rsidR="00DF3CD1" w:rsidRPr="00DF3CD1" w:rsidRDefault="00DF3CD1" w:rsidP="003C61E4">
      <w:pPr>
        <w:numPr>
          <w:ilvl w:val="0"/>
          <w:numId w:val="45"/>
        </w:numPr>
        <w:jc w:val="both"/>
        <w:rPr>
          <w:bCs/>
          <w:lang w:val="fr-FR"/>
        </w:rPr>
      </w:pPr>
      <w:r w:rsidRPr="00DF3CD1">
        <w:rPr>
          <w:bCs/>
          <w:lang w:val="fr-FR"/>
        </w:rPr>
        <w:t>Habitudes de vie</w:t>
      </w:r>
    </w:p>
    <w:p w14:paraId="7A94DDD3" w14:textId="77777777" w:rsidR="00DF3CD1" w:rsidRPr="00DF3CD1" w:rsidRDefault="00DF3CD1" w:rsidP="003C61E4">
      <w:pPr>
        <w:numPr>
          <w:ilvl w:val="0"/>
          <w:numId w:val="45"/>
        </w:numPr>
        <w:jc w:val="both"/>
        <w:rPr>
          <w:bCs/>
          <w:lang w:val="fr-FR"/>
        </w:rPr>
      </w:pPr>
      <w:r w:rsidRPr="00DF3CD1">
        <w:rPr>
          <w:bCs/>
          <w:lang w:val="fr-FR"/>
        </w:rPr>
        <w:t>Données psychologiques (p. ex. personnalité, caractère, etc.)</w:t>
      </w:r>
    </w:p>
    <w:p w14:paraId="3C0EDFC3" w14:textId="77777777" w:rsidR="00DF3CD1" w:rsidRPr="00DF3CD1" w:rsidRDefault="00DF3CD1" w:rsidP="003C61E4">
      <w:pPr>
        <w:numPr>
          <w:ilvl w:val="0"/>
          <w:numId w:val="45"/>
        </w:numPr>
        <w:jc w:val="both"/>
        <w:rPr>
          <w:bCs/>
          <w:lang w:val="fr-FR"/>
        </w:rPr>
      </w:pPr>
      <w:r w:rsidRPr="00DF3CD1">
        <w:rPr>
          <w:bCs/>
          <w:lang w:val="fr-FR"/>
        </w:rPr>
        <w:t>Composition de la famille</w:t>
      </w:r>
    </w:p>
    <w:p w14:paraId="21AB1C46" w14:textId="77777777" w:rsidR="00DF3CD1" w:rsidRPr="00DF3CD1" w:rsidRDefault="00DF3CD1" w:rsidP="003C61E4">
      <w:pPr>
        <w:numPr>
          <w:ilvl w:val="0"/>
          <w:numId w:val="45"/>
        </w:numPr>
        <w:jc w:val="both"/>
        <w:rPr>
          <w:bCs/>
          <w:lang w:val="fr-FR"/>
        </w:rPr>
      </w:pPr>
      <w:r w:rsidRPr="00DF3CD1">
        <w:rPr>
          <w:bCs/>
          <w:lang w:val="fr-FR"/>
        </w:rPr>
        <w:t>Loisirs et intérêts</w:t>
      </w:r>
    </w:p>
    <w:p w14:paraId="3C687A81" w14:textId="77777777" w:rsidR="00DF3CD1" w:rsidRPr="00DF3CD1" w:rsidRDefault="00DF3CD1" w:rsidP="003C61E4">
      <w:pPr>
        <w:numPr>
          <w:ilvl w:val="0"/>
          <w:numId w:val="45"/>
        </w:numPr>
        <w:jc w:val="both"/>
        <w:rPr>
          <w:bCs/>
          <w:lang w:val="fr-FR"/>
        </w:rPr>
      </w:pPr>
      <w:r w:rsidRPr="00DF3CD1">
        <w:rPr>
          <w:bCs/>
          <w:lang w:val="fr-FR"/>
        </w:rPr>
        <w:t>Adhésions</w:t>
      </w:r>
    </w:p>
    <w:p w14:paraId="0F306EDF" w14:textId="77777777" w:rsidR="00DF3CD1" w:rsidRPr="00DF3CD1" w:rsidRDefault="00DF3CD1" w:rsidP="003C61E4">
      <w:pPr>
        <w:numPr>
          <w:ilvl w:val="0"/>
          <w:numId w:val="45"/>
        </w:numPr>
        <w:jc w:val="both"/>
        <w:rPr>
          <w:bCs/>
          <w:lang w:val="fr-FR"/>
        </w:rPr>
      </w:pPr>
      <w:r w:rsidRPr="00DF3CD1">
        <w:rPr>
          <w:bCs/>
          <w:lang w:val="fr-FR"/>
        </w:rPr>
        <w:t>Les habitudes de consommation</w:t>
      </w:r>
    </w:p>
    <w:p w14:paraId="501A29D7" w14:textId="77777777" w:rsidR="00DF3CD1" w:rsidRPr="00DF3CD1" w:rsidRDefault="00DF3CD1" w:rsidP="003C61E4">
      <w:pPr>
        <w:numPr>
          <w:ilvl w:val="0"/>
          <w:numId w:val="45"/>
        </w:numPr>
        <w:jc w:val="both"/>
        <w:rPr>
          <w:bCs/>
          <w:lang w:val="fr-FR"/>
        </w:rPr>
      </w:pPr>
      <w:r w:rsidRPr="00DF3CD1">
        <w:rPr>
          <w:bCs/>
          <w:lang w:val="fr-FR"/>
        </w:rPr>
        <w:t>L'éducation et la formation</w:t>
      </w:r>
    </w:p>
    <w:p w14:paraId="16C40C3A" w14:textId="77777777" w:rsidR="00DF3CD1" w:rsidRPr="00DF3CD1" w:rsidRDefault="00DF3CD1" w:rsidP="003C61E4">
      <w:pPr>
        <w:numPr>
          <w:ilvl w:val="0"/>
          <w:numId w:val="45"/>
        </w:numPr>
        <w:jc w:val="both"/>
        <w:rPr>
          <w:bCs/>
          <w:lang w:val="fr-FR"/>
        </w:rPr>
      </w:pPr>
      <w:r w:rsidRPr="00DF3CD1">
        <w:rPr>
          <w:bCs/>
          <w:lang w:val="fr-FR"/>
        </w:rPr>
        <w:t>Profession et occupation (par ex. fonction, titre, etc.)</w:t>
      </w:r>
    </w:p>
    <w:p w14:paraId="7A15CEDB" w14:textId="77777777" w:rsidR="00DF3CD1" w:rsidRPr="00DF3CD1" w:rsidRDefault="00DF3CD1" w:rsidP="003C61E4">
      <w:pPr>
        <w:numPr>
          <w:ilvl w:val="0"/>
          <w:numId w:val="45"/>
        </w:numPr>
        <w:jc w:val="both"/>
        <w:rPr>
          <w:bCs/>
          <w:lang w:val="fr-FR"/>
        </w:rPr>
      </w:pPr>
      <w:r w:rsidRPr="00DF3CD1">
        <w:rPr>
          <w:bCs/>
          <w:lang w:val="fr-FR"/>
        </w:rPr>
        <w:t>Images/photos</w:t>
      </w:r>
    </w:p>
    <w:p w14:paraId="31AD93D5" w14:textId="77777777" w:rsidR="00DF3CD1" w:rsidRPr="00DF3CD1" w:rsidRDefault="00DF3CD1" w:rsidP="003C61E4">
      <w:pPr>
        <w:numPr>
          <w:ilvl w:val="0"/>
          <w:numId w:val="45"/>
        </w:numPr>
        <w:jc w:val="both"/>
        <w:rPr>
          <w:bCs/>
          <w:lang w:val="fr-FR"/>
        </w:rPr>
      </w:pPr>
      <w:r w:rsidRPr="00DF3CD1">
        <w:rPr>
          <w:bCs/>
          <w:lang w:val="fr-FR"/>
        </w:rPr>
        <w:lastRenderedPageBreak/>
        <w:t>Enregistrements sonores</w:t>
      </w:r>
    </w:p>
    <w:p w14:paraId="6B0D17FC" w14:textId="77777777" w:rsidR="00DF3CD1" w:rsidRPr="00DF3CD1" w:rsidRDefault="00DF3CD1" w:rsidP="003C61E4">
      <w:pPr>
        <w:numPr>
          <w:ilvl w:val="0"/>
          <w:numId w:val="45"/>
        </w:numPr>
        <w:jc w:val="both"/>
        <w:rPr>
          <w:bCs/>
          <w:lang w:val="fr-FR"/>
        </w:rPr>
      </w:pPr>
      <w:r w:rsidRPr="00DF3CD1">
        <w:rPr>
          <w:bCs/>
          <w:lang w:val="fr-FR"/>
        </w:rPr>
        <w:t>Numéro du registre national de sécurité sociale/numéro d'identification</w:t>
      </w:r>
    </w:p>
    <w:p w14:paraId="705E14EE" w14:textId="77777777" w:rsidR="00DF3CD1" w:rsidRPr="00DF3CD1" w:rsidRDefault="00DF3CD1" w:rsidP="003C61E4">
      <w:pPr>
        <w:numPr>
          <w:ilvl w:val="0"/>
          <w:numId w:val="45"/>
        </w:numPr>
        <w:jc w:val="both"/>
        <w:rPr>
          <w:bCs/>
          <w:lang w:val="fr-FR"/>
        </w:rPr>
      </w:pPr>
      <w:r w:rsidRPr="00DF3CD1">
        <w:rPr>
          <w:bCs/>
          <w:lang w:val="fr-FR"/>
        </w:rPr>
        <w:t xml:space="preserve">Détails du contrat (par ex. relation contractuelle, historique de commande, numéros de commande, facturation et paiement, etc.) </w:t>
      </w:r>
    </w:p>
    <w:p w14:paraId="6455EE5D" w14:textId="77777777" w:rsidR="00DF3CD1" w:rsidRPr="00DF3CD1" w:rsidRDefault="00DF3CD1" w:rsidP="003C61E4">
      <w:pPr>
        <w:numPr>
          <w:ilvl w:val="0"/>
          <w:numId w:val="45"/>
        </w:numPr>
        <w:jc w:val="both"/>
        <w:rPr>
          <w:bCs/>
          <w:lang w:val="fr-FR"/>
        </w:rPr>
      </w:pPr>
      <w:r w:rsidRPr="00DF3CD1">
        <w:rPr>
          <w:bCs/>
          <w:lang w:val="fr-FR"/>
        </w:rPr>
        <w:t>Autres catégories de données, &lt;Décrivez&gt;</w:t>
      </w:r>
    </w:p>
    <w:p w14:paraId="383FAAA9" w14:textId="77777777" w:rsidR="00DF3CD1" w:rsidRPr="00DF3CD1" w:rsidRDefault="00DF3CD1" w:rsidP="003C61E4">
      <w:pPr>
        <w:numPr>
          <w:ilvl w:val="0"/>
          <w:numId w:val="43"/>
        </w:numPr>
        <w:jc w:val="both"/>
        <w:rPr>
          <w:b/>
          <w:bCs/>
          <w:u w:val="single"/>
          <w:lang w:val="fr-FR"/>
        </w:rPr>
      </w:pPr>
      <w:r w:rsidRPr="00DF3CD1">
        <w:rPr>
          <w:b/>
          <w:bCs/>
          <w:u w:val="single"/>
          <w:lang w:val="fr-FR"/>
        </w:rPr>
        <w:t>Les catégories particulières de données à caractère personnel que le sous-traitant va traiter pour le compte du responsable de traitement (le cas échéant) (indiquer ce qui est applicable)</w:t>
      </w:r>
    </w:p>
    <w:p w14:paraId="208B8037" w14:textId="77777777" w:rsidR="00DF3CD1" w:rsidRPr="00DF3CD1" w:rsidRDefault="00DF3CD1" w:rsidP="003C61E4">
      <w:pPr>
        <w:numPr>
          <w:ilvl w:val="0"/>
          <w:numId w:val="46"/>
        </w:numPr>
        <w:jc w:val="both"/>
        <w:rPr>
          <w:bCs/>
          <w:lang w:val="fr-FR"/>
        </w:rPr>
      </w:pPr>
      <w:r w:rsidRPr="00DF3CD1">
        <w:rPr>
          <w:bCs/>
          <w:lang w:val="fr-FR"/>
        </w:rPr>
        <w:t xml:space="preserve">Données sensibles (art. 9 RGPD) </w:t>
      </w:r>
    </w:p>
    <w:p w14:paraId="22C28C22" w14:textId="77777777" w:rsidR="00DF3CD1" w:rsidRPr="00DF3CD1" w:rsidRDefault="00DF3CD1" w:rsidP="003C61E4">
      <w:pPr>
        <w:numPr>
          <w:ilvl w:val="0"/>
          <w:numId w:val="47"/>
        </w:numPr>
        <w:jc w:val="both"/>
        <w:rPr>
          <w:bCs/>
          <w:lang w:val="fr-FR"/>
        </w:rPr>
      </w:pPr>
      <w:r w:rsidRPr="00DF3CD1">
        <w:rPr>
          <w:bCs/>
          <w:lang w:val="fr-FR"/>
        </w:rPr>
        <w:t>Données raciales ou ethniques</w:t>
      </w:r>
    </w:p>
    <w:p w14:paraId="1C86B923" w14:textId="77777777" w:rsidR="00DF3CD1" w:rsidRPr="00DF3CD1" w:rsidRDefault="00DF3CD1" w:rsidP="003C61E4">
      <w:pPr>
        <w:numPr>
          <w:ilvl w:val="0"/>
          <w:numId w:val="47"/>
        </w:numPr>
        <w:jc w:val="both"/>
        <w:rPr>
          <w:bCs/>
          <w:lang w:val="fr-FR"/>
        </w:rPr>
      </w:pPr>
      <w:r w:rsidRPr="00DF3CD1">
        <w:rPr>
          <w:bCs/>
          <w:lang w:val="fr-FR"/>
        </w:rPr>
        <w:t>Données sur la vie sexuelle</w:t>
      </w:r>
    </w:p>
    <w:p w14:paraId="777943CF" w14:textId="77777777" w:rsidR="00DF3CD1" w:rsidRPr="00DF3CD1" w:rsidRDefault="00DF3CD1" w:rsidP="003C61E4">
      <w:pPr>
        <w:numPr>
          <w:ilvl w:val="0"/>
          <w:numId w:val="47"/>
        </w:numPr>
        <w:jc w:val="both"/>
        <w:rPr>
          <w:bCs/>
          <w:lang w:val="fr-FR"/>
        </w:rPr>
      </w:pPr>
      <w:r w:rsidRPr="00DF3CD1">
        <w:rPr>
          <w:bCs/>
          <w:lang w:val="fr-FR"/>
        </w:rPr>
        <w:t>Opinions politiques</w:t>
      </w:r>
    </w:p>
    <w:p w14:paraId="022B6313" w14:textId="77777777" w:rsidR="00DF3CD1" w:rsidRPr="00DF3CD1" w:rsidRDefault="00DF3CD1" w:rsidP="003C61E4">
      <w:pPr>
        <w:numPr>
          <w:ilvl w:val="0"/>
          <w:numId w:val="47"/>
        </w:numPr>
        <w:jc w:val="both"/>
        <w:rPr>
          <w:bCs/>
          <w:lang w:val="fr-FR"/>
        </w:rPr>
      </w:pPr>
      <w:r w:rsidRPr="00DF3CD1">
        <w:rPr>
          <w:bCs/>
          <w:lang w:val="fr-FR"/>
        </w:rPr>
        <w:t>Appartenance à un syndicat</w:t>
      </w:r>
    </w:p>
    <w:p w14:paraId="55848194" w14:textId="77777777" w:rsidR="00DF3CD1" w:rsidRPr="00DF3CD1" w:rsidRDefault="00DF3CD1" w:rsidP="003C61E4">
      <w:pPr>
        <w:numPr>
          <w:ilvl w:val="0"/>
          <w:numId w:val="47"/>
        </w:numPr>
        <w:jc w:val="both"/>
        <w:rPr>
          <w:bCs/>
          <w:lang w:val="fr-FR"/>
        </w:rPr>
      </w:pPr>
      <w:r w:rsidRPr="00DF3CD1">
        <w:rPr>
          <w:bCs/>
          <w:lang w:val="fr-FR"/>
        </w:rPr>
        <w:t>Croyances philosophiques ou religieuses</w:t>
      </w:r>
    </w:p>
    <w:p w14:paraId="63A37AA9" w14:textId="77777777" w:rsidR="00DF3CD1" w:rsidRPr="00DF3CD1" w:rsidRDefault="00DF3CD1" w:rsidP="003C61E4">
      <w:pPr>
        <w:numPr>
          <w:ilvl w:val="0"/>
          <w:numId w:val="46"/>
        </w:numPr>
        <w:jc w:val="both"/>
        <w:rPr>
          <w:bCs/>
          <w:lang w:val="fr-FR"/>
        </w:rPr>
      </w:pPr>
      <w:r w:rsidRPr="00DF3CD1">
        <w:rPr>
          <w:bCs/>
          <w:lang w:val="fr-FR"/>
        </w:rPr>
        <w:t xml:space="preserve">Données relatives à la santé (art. 9 RGPD) </w:t>
      </w:r>
    </w:p>
    <w:p w14:paraId="11A587EE" w14:textId="77777777" w:rsidR="00DF3CD1" w:rsidRPr="00DF3CD1" w:rsidRDefault="00DF3CD1" w:rsidP="003C61E4">
      <w:pPr>
        <w:numPr>
          <w:ilvl w:val="0"/>
          <w:numId w:val="48"/>
        </w:numPr>
        <w:jc w:val="both"/>
        <w:rPr>
          <w:bCs/>
          <w:lang w:val="fr-FR"/>
        </w:rPr>
      </w:pPr>
      <w:r w:rsidRPr="00DF3CD1">
        <w:rPr>
          <w:bCs/>
          <w:lang w:val="fr-FR"/>
        </w:rPr>
        <w:t>Santé physique</w:t>
      </w:r>
    </w:p>
    <w:p w14:paraId="165C6378" w14:textId="77777777" w:rsidR="00DF3CD1" w:rsidRPr="00DF3CD1" w:rsidRDefault="00DF3CD1" w:rsidP="003C61E4">
      <w:pPr>
        <w:numPr>
          <w:ilvl w:val="0"/>
          <w:numId w:val="48"/>
        </w:numPr>
        <w:jc w:val="both"/>
        <w:rPr>
          <w:bCs/>
          <w:lang w:val="fr-FR"/>
        </w:rPr>
      </w:pPr>
      <w:r w:rsidRPr="00DF3CD1">
        <w:rPr>
          <w:bCs/>
          <w:lang w:val="fr-FR"/>
        </w:rPr>
        <w:t>Santé psychologique</w:t>
      </w:r>
    </w:p>
    <w:p w14:paraId="7160BA4C" w14:textId="77777777" w:rsidR="00DF3CD1" w:rsidRPr="00DF3CD1" w:rsidRDefault="00DF3CD1" w:rsidP="003C61E4">
      <w:pPr>
        <w:numPr>
          <w:ilvl w:val="0"/>
          <w:numId w:val="48"/>
        </w:numPr>
        <w:jc w:val="both"/>
        <w:rPr>
          <w:bCs/>
          <w:lang w:val="fr-FR"/>
        </w:rPr>
      </w:pPr>
      <w:r w:rsidRPr="00DF3CD1">
        <w:rPr>
          <w:bCs/>
          <w:lang w:val="fr-FR"/>
        </w:rPr>
        <w:t>Situations et comportements à risque</w:t>
      </w:r>
    </w:p>
    <w:p w14:paraId="26D7EF4B" w14:textId="77777777" w:rsidR="00DF3CD1" w:rsidRPr="00DF3CD1" w:rsidRDefault="00DF3CD1" w:rsidP="003C61E4">
      <w:pPr>
        <w:numPr>
          <w:ilvl w:val="0"/>
          <w:numId w:val="48"/>
        </w:numPr>
        <w:jc w:val="both"/>
        <w:rPr>
          <w:bCs/>
          <w:lang w:val="fr-FR"/>
        </w:rPr>
      </w:pPr>
      <w:r w:rsidRPr="00DF3CD1">
        <w:rPr>
          <w:bCs/>
          <w:lang w:val="fr-FR"/>
        </w:rPr>
        <w:t>Données génétiques</w:t>
      </w:r>
    </w:p>
    <w:p w14:paraId="4503E97C" w14:textId="77777777" w:rsidR="00DF3CD1" w:rsidRPr="00DF3CD1" w:rsidRDefault="00DF3CD1" w:rsidP="003C61E4">
      <w:pPr>
        <w:numPr>
          <w:ilvl w:val="0"/>
          <w:numId w:val="48"/>
        </w:numPr>
        <w:jc w:val="both"/>
        <w:rPr>
          <w:bCs/>
          <w:lang w:val="fr-FR"/>
        </w:rPr>
      </w:pPr>
      <w:r w:rsidRPr="00DF3CD1">
        <w:rPr>
          <w:bCs/>
          <w:lang w:val="fr-FR"/>
        </w:rPr>
        <w:t>Données relatives aux soins</w:t>
      </w:r>
    </w:p>
    <w:p w14:paraId="0BF04707" w14:textId="77777777" w:rsidR="00DF3CD1" w:rsidRPr="00DF3CD1" w:rsidRDefault="00DF3CD1" w:rsidP="003C61E4">
      <w:pPr>
        <w:numPr>
          <w:ilvl w:val="0"/>
          <w:numId w:val="49"/>
        </w:numPr>
        <w:jc w:val="both"/>
        <w:rPr>
          <w:bCs/>
          <w:lang w:val="fr-FR"/>
        </w:rPr>
      </w:pPr>
      <w:r w:rsidRPr="00DF3CD1">
        <w:rPr>
          <w:bCs/>
          <w:lang w:val="fr-FR"/>
        </w:rPr>
        <w:t xml:space="preserve">Données judiciaires (article 10 de la loi générale sur la protection des données) </w:t>
      </w:r>
    </w:p>
    <w:p w14:paraId="1BE17C69" w14:textId="77777777" w:rsidR="00DF3CD1" w:rsidRPr="00DF3CD1" w:rsidRDefault="00DF3CD1" w:rsidP="003C61E4">
      <w:pPr>
        <w:numPr>
          <w:ilvl w:val="0"/>
          <w:numId w:val="50"/>
        </w:numPr>
        <w:jc w:val="both"/>
        <w:rPr>
          <w:bCs/>
          <w:lang w:val="fr-FR"/>
        </w:rPr>
      </w:pPr>
      <w:r w:rsidRPr="00DF3CD1">
        <w:rPr>
          <w:bCs/>
          <w:lang w:val="fr-FR"/>
        </w:rPr>
        <w:t>Soupçons et actes d'accusation</w:t>
      </w:r>
    </w:p>
    <w:p w14:paraId="346E89B5" w14:textId="77777777" w:rsidR="00DF3CD1" w:rsidRPr="00DF3CD1" w:rsidRDefault="00DF3CD1" w:rsidP="003C61E4">
      <w:pPr>
        <w:numPr>
          <w:ilvl w:val="0"/>
          <w:numId w:val="50"/>
        </w:numPr>
        <w:jc w:val="both"/>
        <w:rPr>
          <w:bCs/>
          <w:lang w:val="fr-FR"/>
        </w:rPr>
      </w:pPr>
      <w:r w:rsidRPr="00DF3CD1">
        <w:rPr>
          <w:bCs/>
          <w:lang w:val="fr-FR"/>
        </w:rPr>
        <w:t>Condamnations et peines</w:t>
      </w:r>
    </w:p>
    <w:p w14:paraId="0FA5BC20" w14:textId="77777777" w:rsidR="00DF3CD1" w:rsidRPr="00DF3CD1" w:rsidRDefault="00DF3CD1" w:rsidP="003C61E4">
      <w:pPr>
        <w:numPr>
          <w:ilvl w:val="0"/>
          <w:numId w:val="50"/>
        </w:numPr>
        <w:jc w:val="both"/>
        <w:rPr>
          <w:bCs/>
          <w:lang w:val="fr-FR"/>
        </w:rPr>
      </w:pPr>
      <w:r w:rsidRPr="00DF3CD1">
        <w:rPr>
          <w:bCs/>
          <w:lang w:val="fr-FR"/>
        </w:rPr>
        <w:t>Mesures judiciaires</w:t>
      </w:r>
    </w:p>
    <w:p w14:paraId="642EC328" w14:textId="77777777" w:rsidR="00DF3CD1" w:rsidRPr="00DF3CD1" w:rsidRDefault="00DF3CD1" w:rsidP="003C61E4">
      <w:pPr>
        <w:numPr>
          <w:ilvl w:val="0"/>
          <w:numId w:val="50"/>
        </w:numPr>
        <w:jc w:val="both"/>
        <w:rPr>
          <w:bCs/>
          <w:lang w:val="fr-FR"/>
        </w:rPr>
      </w:pPr>
      <w:r w:rsidRPr="00DF3CD1">
        <w:rPr>
          <w:bCs/>
          <w:lang w:val="fr-FR"/>
        </w:rPr>
        <w:t>Sanctions administratives</w:t>
      </w:r>
    </w:p>
    <w:p w14:paraId="7101C3D3" w14:textId="77777777" w:rsidR="00DF3CD1" w:rsidRPr="00DF3CD1" w:rsidRDefault="00DF3CD1" w:rsidP="003C61E4">
      <w:pPr>
        <w:numPr>
          <w:ilvl w:val="0"/>
          <w:numId w:val="50"/>
        </w:numPr>
        <w:jc w:val="both"/>
        <w:rPr>
          <w:bCs/>
          <w:lang w:val="fr-FR"/>
        </w:rPr>
      </w:pPr>
      <w:r w:rsidRPr="00DF3CD1">
        <w:rPr>
          <w:bCs/>
          <w:lang w:val="fr-FR"/>
        </w:rPr>
        <w:t xml:space="preserve">Données ADN </w:t>
      </w:r>
    </w:p>
    <w:p w14:paraId="1A984DB1" w14:textId="77777777" w:rsidR="00DF3CD1" w:rsidRPr="00DF3CD1" w:rsidRDefault="00DF3CD1" w:rsidP="003C61E4">
      <w:pPr>
        <w:numPr>
          <w:ilvl w:val="0"/>
          <w:numId w:val="43"/>
        </w:numPr>
        <w:jc w:val="both"/>
        <w:rPr>
          <w:b/>
          <w:bCs/>
          <w:u w:val="single"/>
          <w:lang w:val="fr-FR"/>
        </w:rPr>
      </w:pPr>
      <w:r w:rsidRPr="00DF3CD1">
        <w:rPr>
          <w:b/>
          <w:bCs/>
          <w:u w:val="single"/>
          <w:lang w:val="fr-FR"/>
        </w:rPr>
        <w:t>Les catégories de personnes concernées (*indiquer ce qui est applicable)</w:t>
      </w:r>
    </w:p>
    <w:p w14:paraId="1372A9C2" w14:textId="77777777" w:rsidR="00DF3CD1" w:rsidRPr="00DF3CD1" w:rsidRDefault="00DF3CD1" w:rsidP="003C61E4">
      <w:pPr>
        <w:numPr>
          <w:ilvl w:val="0"/>
          <w:numId w:val="44"/>
        </w:numPr>
        <w:jc w:val="both"/>
        <w:rPr>
          <w:b/>
          <w:bCs/>
          <w:lang w:val="fr-FR"/>
        </w:rPr>
      </w:pPr>
      <w:r w:rsidRPr="00DF3CD1">
        <w:rPr>
          <w:bCs/>
          <w:lang w:val="fr-FR"/>
        </w:rPr>
        <w:t>(Potentiels)/(anciens) clients</w:t>
      </w:r>
    </w:p>
    <w:p w14:paraId="30E72782" w14:textId="77777777" w:rsidR="00DF3CD1" w:rsidRPr="00DF3CD1" w:rsidRDefault="00DF3CD1" w:rsidP="003C61E4">
      <w:pPr>
        <w:jc w:val="both"/>
        <w:rPr>
          <w:bCs/>
          <w:lang w:val="fr-FR"/>
        </w:rPr>
      </w:pPr>
      <w:r w:rsidRPr="00DF3CD1">
        <w:rPr>
          <w:bCs/>
          <w:lang w:val="fr-FR"/>
        </w:rPr>
        <w:t>Si oui, &lt;décrivez&gt;</w:t>
      </w:r>
    </w:p>
    <w:p w14:paraId="2EE36A43" w14:textId="77777777" w:rsidR="00DF3CD1" w:rsidRPr="00DF3CD1" w:rsidRDefault="00DF3CD1" w:rsidP="003C61E4">
      <w:pPr>
        <w:numPr>
          <w:ilvl w:val="0"/>
          <w:numId w:val="44"/>
        </w:numPr>
        <w:jc w:val="both"/>
        <w:rPr>
          <w:b/>
          <w:bCs/>
          <w:lang w:val="fr-FR"/>
        </w:rPr>
      </w:pPr>
      <w:r w:rsidRPr="00DF3CD1">
        <w:rPr>
          <w:bCs/>
          <w:lang w:val="fr-FR"/>
        </w:rPr>
        <w:t>Candidats et (anciens) salariés, stagiaires, etc.</w:t>
      </w:r>
    </w:p>
    <w:p w14:paraId="6570637B" w14:textId="77777777" w:rsidR="00DF3CD1" w:rsidRPr="00DF3CD1" w:rsidRDefault="00DF3CD1" w:rsidP="003C61E4">
      <w:pPr>
        <w:jc w:val="both"/>
        <w:rPr>
          <w:bCs/>
          <w:lang w:val="fr-FR"/>
        </w:rPr>
      </w:pPr>
      <w:r w:rsidRPr="00DF3CD1">
        <w:rPr>
          <w:bCs/>
          <w:lang w:val="fr-FR"/>
        </w:rPr>
        <w:t>Si oui, &lt;décrivez&gt;</w:t>
      </w:r>
    </w:p>
    <w:p w14:paraId="23A5490A" w14:textId="77777777" w:rsidR="00DF3CD1" w:rsidRPr="00DF3CD1" w:rsidRDefault="00DF3CD1" w:rsidP="003C61E4">
      <w:pPr>
        <w:numPr>
          <w:ilvl w:val="0"/>
          <w:numId w:val="44"/>
        </w:numPr>
        <w:jc w:val="both"/>
        <w:rPr>
          <w:b/>
          <w:bCs/>
          <w:lang w:val="fr-FR"/>
        </w:rPr>
      </w:pPr>
      <w:r w:rsidRPr="00DF3CD1">
        <w:rPr>
          <w:bCs/>
          <w:lang w:val="fr-FR"/>
        </w:rPr>
        <w:t>(Potentiels)/(anciens) fournisseurs</w:t>
      </w:r>
    </w:p>
    <w:p w14:paraId="16EFD8EE" w14:textId="77777777" w:rsidR="00DF3CD1" w:rsidRPr="00DF3CD1" w:rsidRDefault="00DF3CD1" w:rsidP="003C61E4">
      <w:pPr>
        <w:jc w:val="both"/>
        <w:rPr>
          <w:bCs/>
          <w:lang w:val="fr-FR"/>
        </w:rPr>
      </w:pPr>
      <w:r w:rsidRPr="00DF3CD1">
        <w:rPr>
          <w:bCs/>
          <w:lang w:val="fr-FR"/>
        </w:rPr>
        <w:t>Si oui, &lt;décrivez&gt;</w:t>
      </w:r>
    </w:p>
    <w:p w14:paraId="0A61E334" w14:textId="77777777" w:rsidR="00DF3CD1" w:rsidRPr="00DF3CD1" w:rsidRDefault="00DF3CD1" w:rsidP="003C61E4">
      <w:pPr>
        <w:numPr>
          <w:ilvl w:val="0"/>
          <w:numId w:val="44"/>
        </w:numPr>
        <w:jc w:val="both"/>
        <w:rPr>
          <w:b/>
          <w:bCs/>
          <w:lang w:val="fr-FR"/>
        </w:rPr>
      </w:pPr>
      <w:r w:rsidRPr="00DF3CD1">
        <w:rPr>
          <w:bCs/>
          <w:lang w:val="fr-FR"/>
        </w:rPr>
        <w:lastRenderedPageBreak/>
        <w:t xml:space="preserve"> (Potentiels)/ (anciens) partenaires (d’affaires)</w:t>
      </w:r>
    </w:p>
    <w:p w14:paraId="6855F2F7" w14:textId="77777777" w:rsidR="00DF3CD1" w:rsidRPr="00DF3CD1" w:rsidRDefault="00DF3CD1" w:rsidP="003C61E4">
      <w:pPr>
        <w:jc w:val="both"/>
        <w:rPr>
          <w:bCs/>
          <w:lang w:val="fr-FR"/>
        </w:rPr>
      </w:pPr>
      <w:r w:rsidRPr="00DF3CD1">
        <w:rPr>
          <w:bCs/>
          <w:lang w:val="fr-FR"/>
        </w:rPr>
        <w:t>Si oui, &lt;décrivez&gt;</w:t>
      </w:r>
    </w:p>
    <w:p w14:paraId="4456ECF5" w14:textId="77777777" w:rsidR="00DF3CD1" w:rsidRPr="00DF3CD1" w:rsidRDefault="00DF3CD1" w:rsidP="003C61E4">
      <w:pPr>
        <w:numPr>
          <w:ilvl w:val="0"/>
          <w:numId w:val="44"/>
        </w:numPr>
        <w:jc w:val="both"/>
        <w:rPr>
          <w:bCs/>
          <w:lang w:val="fr-FR"/>
        </w:rPr>
      </w:pPr>
      <w:r w:rsidRPr="00DF3CD1">
        <w:rPr>
          <w:bCs/>
          <w:lang w:val="fr-FR"/>
        </w:rPr>
        <w:t>Autre catégorie</w:t>
      </w:r>
    </w:p>
    <w:p w14:paraId="55CD5D2D" w14:textId="77777777" w:rsidR="00DF3CD1" w:rsidRPr="00DF3CD1" w:rsidRDefault="00DF3CD1" w:rsidP="003C61E4">
      <w:pPr>
        <w:jc w:val="both"/>
        <w:rPr>
          <w:bCs/>
          <w:lang w:val="fr-FR"/>
        </w:rPr>
      </w:pPr>
      <w:r w:rsidRPr="00DF3CD1">
        <w:rPr>
          <w:bCs/>
          <w:lang w:val="fr-FR"/>
        </w:rPr>
        <w:t>Si oui, &lt;décrivez&gt;</w:t>
      </w:r>
    </w:p>
    <w:p w14:paraId="3ADF86A2" w14:textId="77777777" w:rsidR="00DF3CD1" w:rsidRPr="00DF3CD1" w:rsidRDefault="00DF3CD1" w:rsidP="003C61E4">
      <w:pPr>
        <w:numPr>
          <w:ilvl w:val="0"/>
          <w:numId w:val="43"/>
        </w:numPr>
        <w:jc w:val="both"/>
        <w:rPr>
          <w:b/>
          <w:bCs/>
          <w:lang w:val="fr-FR"/>
        </w:rPr>
      </w:pPr>
      <w:r w:rsidRPr="00DF3CD1">
        <w:rPr>
          <w:b/>
          <w:bCs/>
          <w:lang w:val="fr-FR"/>
        </w:rPr>
        <w:t>L’ampleur des traitements (nombre d’enregistrements/nombre de personnes concernées)</w:t>
      </w:r>
    </w:p>
    <w:p w14:paraId="32D2597C" w14:textId="77777777" w:rsidR="00DF3CD1" w:rsidRPr="00DF3CD1" w:rsidRDefault="00DF3CD1" w:rsidP="003C61E4">
      <w:pPr>
        <w:jc w:val="both"/>
        <w:rPr>
          <w:bCs/>
          <w:lang w:val="fr-FR"/>
        </w:rPr>
      </w:pPr>
      <w:r w:rsidRPr="00DF3CD1">
        <w:rPr>
          <w:bCs/>
          <w:lang w:val="fr-FR"/>
        </w:rPr>
        <w:t>&lt;Décrivez&gt;</w:t>
      </w:r>
    </w:p>
    <w:p w14:paraId="3732AB03" w14:textId="77777777" w:rsidR="00DF3CD1" w:rsidRPr="00DF3CD1" w:rsidRDefault="00DF3CD1" w:rsidP="003C61E4">
      <w:pPr>
        <w:numPr>
          <w:ilvl w:val="0"/>
          <w:numId w:val="43"/>
        </w:numPr>
        <w:jc w:val="both"/>
        <w:rPr>
          <w:b/>
          <w:bCs/>
          <w:lang w:val="fr-FR"/>
        </w:rPr>
      </w:pPr>
      <w:r w:rsidRPr="00DF3CD1">
        <w:rPr>
          <w:b/>
          <w:bCs/>
          <w:lang w:val="fr-FR"/>
        </w:rPr>
        <w:t>Les périodes d'utilisation et de conservation des (différentes catégories de) données personnelles :</w:t>
      </w:r>
    </w:p>
    <w:p w14:paraId="3B320832" w14:textId="77777777" w:rsidR="00DF3CD1" w:rsidRPr="00DF3CD1" w:rsidRDefault="00DF3CD1" w:rsidP="003C61E4">
      <w:pPr>
        <w:jc w:val="both"/>
        <w:rPr>
          <w:bCs/>
          <w:lang w:val="fr-FR"/>
        </w:rPr>
      </w:pPr>
      <w:r w:rsidRPr="00DF3CD1">
        <w:rPr>
          <w:bCs/>
          <w:lang w:val="fr-FR"/>
        </w:rPr>
        <w:t>&lt;Décrivez&gt;</w:t>
      </w:r>
    </w:p>
    <w:p w14:paraId="60EB35BB" w14:textId="77777777" w:rsidR="00DF3CD1" w:rsidRPr="00DF3CD1" w:rsidRDefault="00DF3CD1" w:rsidP="003C61E4">
      <w:pPr>
        <w:numPr>
          <w:ilvl w:val="0"/>
          <w:numId w:val="43"/>
        </w:numPr>
        <w:jc w:val="both"/>
        <w:rPr>
          <w:b/>
          <w:bCs/>
          <w:lang w:val="fr-FR"/>
        </w:rPr>
      </w:pPr>
      <w:r w:rsidRPr="00DF3CD1">
        <w:rPr>
          <w:b/>
          <w:bCs/>
          <w:lang w:val="fr-FR"/>
        </w:rPr>
        <w:t>Lieu du traitement :</w:t>
      </w:r>
    </w:p>
    <w:p w14:paraId="590422E3" w14:textId="77777777" w:rsidR="00DF3CD1" w:rsidRPr="00DF3CD1" w:rsidRDefault="00DF3CD1" w:rsidP="003C61E4">
      <w:pPr>
        <w:jc w:val="both"/>
        <w:rPr>
          <w:bCs/>
          <w:lang w:val="fr-FR"/>
        </w:rPr>
      </w:pPr>
      <w:r w:rsidRPr="00DF3CD1">
        <w:rPr>
          <w:bCs/>
          <w:lang w:val="fr-FR"/>
        </w:rPr>
        <w:t>&lt;Décrivez&gt;</w:t>
      </w:r>
    </w:p>
    <w:p w14:paraId="40ADCB86" w14:textId="77777777" w:rsidR="00DF3CD1" w:rsidRPr="00DF3CD1" w:rsidRDefault="00DF3CD1" w:rsidP="003C61E4">
      <w:pPr>
        <w:jc w:val="both"/>
        <w:rPr>
          <w:bCs/>
          <w:lang w:val="fr-FR"/>
        </w:rPr>
      </w:pPr>
      <w:r w:rsidRPr="00DF3CD1">
        <w:rPr>
          <w:bCs/>
          <w:lang w:val="fr-FR"/>
        </w:rPr>
        <w:t>Si le traitement a lieu en dehors de l’EEE, veuillez préciser les garanties appropriées mises en place</w:t>
      </w:r>
    </w:p>
    <w:p w14:paraId="657F5BD5" w14:textId="77777777" w:rsidR="00DF3CD1" w:rsidRPr="00DF3CD1" w:rsidRDefault="00DF3CD1" w:rsidP="003C61E4">
      <w:pPr>
        <w:jc w:val="both"/>
        <w:rPr>
          <w:bCs/>
          <w:lang w:val="fr-FR"/>
        </w:rPr>
      </w:pPr>
      <w:r w:rsidRPr="00DF3CD1">
        <w:rPr>
          <w:bCs/>
          <w:lang w:val="fr-FR"/>
        </w:rPr>
        <w:t>&lt;Décrivez&gt;</w:t>
      </w:r>
    </w:p>
    <w:p w14:paraId="3DC9A2BD" w14:textId="77777777" w:rsidR="00DF3CD1" w:rsidRPr="00DF3CD1" w:rsidRDefault="00DF3CD1" w:rsidP="003C61E4">
      <w:pPr>
        <w:numPr>
          <w:ilvl w:val="0"/>
          <w:numId w:val="43"/>
        </w:numPr>
        <w:jc w:val="both"/>
        <w:rPr>
          <w:b/>
          <w:bCs/>
          <w:lang w:val="fr-FR"/>
        </w:rPr>
      </w:pPr>
      <w:r w:rsidRPr="00DF3CD1">
        <w:rPr>
          <w:b/>
          <w:bCs/>
          <w:lang w:val="fr-FR"/>
        </w:rPr>
        <w:t>Engagement des sous-traitants subséquents suivants :</w:t>
      </w:r>
    </w:p>
    <w:p w14:paraId="51878531" w14:textId="77777777" w:rsidR="00DF3CD1" w:rsidRPr="00DF3CD1" w:rsidRDefault="00DF3CD1" w:rsidP="003C61E4">
      <w:pPr>
        <w:jc w:val="both"/>
        <w:rPr>
          <w:b/>
          <w:bCs/>
          <w:lang w:val="fr-FR"/>
        </w:rPr>
      </w:pPr>
      <w:r w:rsidRPr="00DF3CD1">
        <w:rPr>
          <w:bCs/>
          <w:lang w:val="fr-FR"/>
        </w:rPr>
        <w:t>&lt;Décrivez&gt;</w:t>
      </w:r>
    </w:p>
    <w:p w14:paraId="3CFA9802" w14:textId="77777777" w:rsidR="00DF3CD1" w:rsidRPr="00DF3CD1" w:rsidRDefault="00DF3CD1" w:rsidP="003C61E4">
      <w:pPr>
        <w:numPr>
          <w:ilvl w:val="0"/>
          <w:numId w:val="43"/>
        </w:numPr>
        <w:jc w:val="both"/>
        <w:rPr>
          <w:b/>
          <w:bCs/>
          <w:lang w:val="fr-FR"/>
        </w:rPr>
      </w:pPr>
      <w:r w:rsidRPr="00DF3CD1">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4340"/>
      </w:tblGrid>
      <w:tr w:rsidR="00DF3CD1" w:rsidRPr="00DF3CD1" w14:paraId="26A4F998" w14:textId="77777777" w:rsidTr="422EF173">
        <w:tc>
          <w:tcPr>
            <w:tcW w:w="4380" w:type="dxa"/>
            <w:shd w:val="clear" w:color="auto" w:fill="auto"/>
          </w:tcPr>
          <w:p w14:paraId="2D5E7429" w14:textId="77777777" w:rsidR="00DF3CD1" w:rsidRPr="00DF3CD1" w:rsidRDefault="00DF3CD1" w:rsidP="003C61E4">
            <w:pPr>
              <w:jc w:val="both"/>
              <w:rPr>
                <w:bCs/>
                <w:lang w:val="fr-FR"/>
              </w:rPr>
            </w:pPr>
            <w:r w:rsidRPr="00DF3CD1">
              <w:rPr>
                <w:bCs/>
                <w:lang w:val="fr-FR"/>
              </w:rPr>
              <w:t>Nom :</w:t>
            </w:r>
          </w:p>
        </w:tc>
        <w:tc>
          <w:tcPr>
            <w:tcW w:w="4340" w:type="dxa"/>
            <w:shd w:val="clear" w:color="auto" w:fill="auto"/>
          </w:tcPr>
          <w:p w14:paraId="1B9B0F41" w14:textId="77777777" w:rsidR="00DF3CD1" w:rsidRPr="00DF3CD1" w:rsidRDefault="00DF3CD1" w:rsidP="003C61E4">
            <w:pPr>
              <w:jc w:val="both"/>
              <w:rPr>
                <w:bCs/>
                <w:lang w:val="fr-FR"/>
              </w:rPr>
            </w:pPr>
          </w:p>
        </w:tc>
      </w:tr>
      <w:tr w:rsidR="00DF3CD1" w:rsidRPr="00DF3CD1" w14:paraId="2F1A923F" w14:textId="77777777" w:rsidTr="422EF173">
        <w:tc>
          <w:tcPr>
            <w:tcW w:w="4380" w:type="dxa"/>
            <w:shd w:val="clear" w:color="auto" w:fill="auto"/>
          </w:tcPr>
          <w:p w14:paraId="220812EA" w14:textId="77777777" w:rsidR="00DF3CD1" w:rsidRPr="00DF3CD1" w:rsidRDefault="00DF3CD1" w:rsidP="003C61E4">
            <w:pPr>
              <w:jc w:val="both"/>
              <w:rPr>
                <w:bCs/>
                <w:lang w:val="fr-FR"/>
              </w:rPr>
            </w:pPr>
            <w:r w:rsidRPr="00DF3CD1">
              <w:rPr>
                <w:bCs/>
                <w:lang w:val="fr-FR"/>
              </w:rPr>
              <w:t>Titre :</w:t>
            </w:r>
          </w:p>
        </w:tc>
        <w:tc>
          <w:tcPr>
            <w:tcW w:w="4340" w:type="dxa"/>
            <w:shd w:val="clear" w:color="auto" w:fill="auto"/>
          </w:tcPr>
          <w:p w14:paraId="2ACA548E" w14:textId="77777777" w:rsidR="00DF3CD1" w:rsidRPr="00DF3CD1" w:rsidRDefault="00DF3CD1" w:rsidP="003C61E4">
            <w:pPr>
              <w:jc w:val="both"/>
              <w:rPr>
                <w:bCs/>
                <w:lang w:val="fr-FR"/>
              </w:rPr>
            </w:pPr>
          </w:p>
        </w:tc>
      </w:tr>
      <w:tr w:rsidR="00DF3CD1" w:rsidRPr="00DF3CD1" w14:paraId="3B766AD2" w14:textId="77777777" w:rsidTr="422EF173">
        <w:trPr>
          <w:trHeight w:val="70"/>
        </w:trPr>
        <w:tc>
          <w:tcPr>
            <w:tcW w:w="4380" w:type="dxa"/>
            <w:shd w:val="clear" w:color="auto" w:fill="auto"/>
          </w:tcPr>
          <w:p w14:paraId="29693961" w14:textId="77777777" w:rsidR="00DF3CD1" w:rsidRPr="00DF3CD1" w:rsidRDefault="00DF3CD1" w:rsidP="003C61E4">
            <w:pPr>
              <w:jc w:val="both"/>
              <w:rPr>
                <w:bCs/>
                <w:lang w:val="fr-FR"/>
              </w:rPr>
            </w:pPr>
            <w:r w:rsidRPr="00DF3CD1">
              <w:rPr>
                <w:bCs/>
                <w:lang w:val="fr-FR"/>
              </w:rPr>
              <w:t>Numéro de téléphone :</w:t>
            </w:r>
          </w:p>
        </w:tc>
        <w:tc>
          <w:tcPr>
            <w:tcW w:w="4340" w:type="dxa"/>
            <w:shd w:val="clear" w:color="auto" w:fill="auto"/>
          </w:tcPr>
          <w:p w14:paraId="44CB0472" w14:textId="77777777" w:rsidR="00DF3CD1" w:rsidRPr="00DF3CD1" w:rsidRDefault="00DF3CD1" w:rsidP="003C61E4">
            <w:pPr>
              <w:jc w:val="both"/>
              <w:rPr>
                <w:bCs/>
                <w:lang w:val="fr-FR"/>
              </w:rPr>
            </w:pPr>
          </w:p>
        </w:tc>
      </w:tr>
      <w:tr w:rsidR="00DF3CD1" w:rsidRPr="00DF3CD1" w14:paraId="24B6985A" w14:textId="77777777" w:rsidTr="422EF173">
        <w:tc>
          <w:tcPr>
            <w:tcW w:w="4380" w:type="dxa"/>
            <w:shd w:val="clear" w:color="auto" w:fill="auto"/>
          </w:tcPr>
          <w:p w14:paraId="48ECD939" w14:textId="77777777" w:rsidR="00DF3CD1" w:rsidRPr="00DF3CD1" w:rsidRDefault="00DF3CD1" w:rsidP="003C61E4">
            <w:pPr>
              <w:jc w:val="both"/>
              <w:rPr>
                <w:bCs/>
                <w:lang w:val="fr-FR"/>
              </w:rPr>
            </w:pPr>
            <w:r w:rsidRPr="00DF3CD1">
              <w:rPr>
                <w:bCs/>
                <w:lang w:val="fr-FR"/>
              </w:rPr>
              <w:t>E-mail :</w:t>
            </w:r>
          </w:p>
        </w:tc>
        <w:tc>
          <w:tcPr>
            <w:tcW w:w="4340" w:type="dxa"/>
            <w:shd w:val="clear" w:color="auto" w:fill="auto"/>
          </w:tcPr>
          <w:p w14:paraId="41563EDE" w14:textId="77777777" w:rsidR="00DF3CD1" w:rsidRPr="00DF3CD1" w:rsidRDefault="00DF3CD1" w:rsidP="003C61E4">
            <w:pPr>
              <w:jc w:val="both"/>
              <w:rPr>
                <w:bCs/>
                <w:lang w:val="fr-FR"/>
              </w:rPr>
            </w:pPr>
          </w:p>
        </w:tc>
      </w:tr>
      <w:tr w:rsidR="00DF3CD1" w:rsidRPr="00DF3CD1" w14:paraId="625FF9BB" w14:textId="77777777" w:rsidTr="422EF173">
        <w:tc>
          <w:tcPr>
            <w:tcW w:w="8720" w:type="dxa"/>
            <w:gridSpan w:val="2"/>
            <w:shd w:val="clear" w:color="auto" w:fill="auto"/>
          </w:tcPr>
          <w:p w14:paraId="0BFF7609" w14:textId="77777777" w:rsidR="00DF3CD1" w:rsidRPr="00DF3CD1" w:rsidRDefault="00DF3CD1" w:rsidP="003C61E4">
            <w:pPr>
              <w:jc w:val="both"/>
              <w:rPr>
                <w:bCs/>
                <w:lang w:val="fr-FR"/>
              </w:rPr>
            </w:pPr>
          </w:p>
        </w:tc>
      </w:tr>
      <w:tr w:rsidR="00DF3CD1" w:rsidRPr="00DF3CD1" w14:paraId="347DB1E3" w14:textId="77777777" w:rsidTr="422EF173">
        <w:tc>
          <w:tcPr>
            <w:tcW w:w="4380" w:type="dxa"/>
            <w:shd w:val="clear" w:color="auto" w:fill="auto"/>
          </w:tcPr>
          <w:p w14:paraId="16FC5932" w14:textId="77777777" w:rsidR="00DF3CD1" w:rsidRPr="00DF3CD1" w:rsidRDefault="00DF3CD1" w:rsidP="003C61E4">
            <w:pPr>
              <w:jc w:val="both"/>
              <w:rPr>
                <w:bCs/>
                <w:lang w:val="fr-FR"/>
              </w:rPr>
            </w:pPr>
            <w:r w:rsidRPr="422EF173">
              <w:rPr>
                <w:lang w:val="fr-FR"/>
              </w:rPr>
              <w:t>Nom :</w:t>
            </w:r>
            <w:r w:rsidRPr="422EF173">
              <w:rPr>
                <w:vertAlign w:val="superscript"/>
                <w:lang w:val="fr-FR"/>
              </w:rPr>
              <w:footnoteReference w:id="25"/>
            </w:r>
          </w:p>
        </w:tc>
        <w:tc>
          <w:tcPr>
            <w:tcW w:w="4340" w:type="dxa"/>
            <w:shd w:val="clear" w:color="auto" w:fill="auto"/>
          </w:tcPr>
          <w:p w14:paraId="69F699F8" w14:textId="77777777" w:rsidR="00DF3CD1" w:rsidRPr="00DF3CD1" w:rsidRDefault="00DF3CD1" w:rsidP="003C61E4">
            <w:pPr>
              <w:jc w:val="both"/>
              <w:rPr>
                <w:bCs/>
                <w:lang w:val="fr-FR"/>
              </w:rPr>
            </w:pPr>
          </w:p>
        </w:tc>
      </w:tr>
      <w:tr w:rsidR="00DF3CD1" w:rsidRPr="00DF3CD1" w14:paraId="075D43CB" w14:textId="77777777" w:rsidTr="422EF173">
        <w:tc>
          <w:tcPr>
            <w:tcW w:w="4380" w:type="dxa"/>
            <w:shd w:val="clear" w:color="auto" w:fill="auto"/>
          </w:tcPr>
          <w:p w14:paraId="551E0F6E" w14:textId="77777777" w:rsidR="00DF3CD1" w:rsidRPr="00DF3CD1" w:rsidRDefault="00DF3CD1" w:rsidP="003C61E4">
            <w:pPr>
              <w:jc w:val="both"/>
              <w:rPr>
                <w:bCs/>
                <w:lang w:val="fr-FR"/>
              </w:rPr>
            </w:pPr>
            <w:r w:rsidRPr="00DF3CD1">
              <w:rPr>
                <w:bCs/>
                <w:lang w:val="fr-FR"/>
              </w:rPr>
              <w:t>Titre :</w:t>
            </w:r>
          </w:p>
        </w:tc>
        <w:tc>
          <w:tcPr>
            <w:tcW w:w="4340" w:type="dxa"/>
            <w:shd w:val="clear" w:color="auto" w:fill="auto"/>
          </w:tcPr>
          <w:p w14:paraId="7D42D11D" w14:textId="77777777" w:rsidR="00DF3CD1" w:rsidRPr="00DF3CD1" w:rsidRDefault="00DF3CD1" w:rsidP="003C61E4">
            <w:pPr>
              <w:jc w:val="both"/>
              <w:rPr>
                <w:bCs/>
                <w:lang w:val="fr-FR"/>
              </w:rPr>
            </w:pPr>
          </w:p>
        </w:tc>
      </w:tr>
      <w:tr w:rsidR="00DF3CD1" w:rsidRPr="00DF3CD1" w14:paraId="48C884E9" w14:textId="77777777" w:rsidTr="422EF173">
        <w:tc>
          <w:tcPr>
            <w:tcW w:w="4380" w:type="dxa"/>
            <w:shd w:val="clear" w:color="auto" w:fill="auto"/>
          </w:tcPr>
          <w:p w14:paraId="1FFE78C6" w14:textId="77777777" w:rsidR="00DF3CD1" w:rsidRPr="00DF3CD1" w:rsidRDefault="00DF3CD1" w:rsidP="003C61E4">
            <w:pPr>
              <w:jc w:val="both"/>
              <w:rPr>
                <w:bCs/>
                <w:lang w:val="fr-FR"/>
              </w:rPr>
            </w:pPr>
            <w:r w:rsidRPr="00DF3CD1">
              <w:rPr>
                <w:bCs/>
                <w:lang w:val="fr-FR"/>
              </w:rPr>
              <w:t>Numéro de téléphone :</w:t>
            </w:r>
          </w:p>
        </w:tc>
        <w:tc>
          <w:tcPr>
            <w:tcW w:w="4340" w:type="dxa"/>
            <w:shd w:val="clear" w:color="auto" w:fill="auto"/>
          </w:tcPr>
          <w:p w14:paraId="006BF5FC" w14:textId="77777777" w:rsidR="00DF3CD1" w:rsidRPr="00DF3CD1" w:rsidRDefault="00DF3CD1" w:rsidP="003C61E4">
            <w:pPr>
              <w:jc w:val="both"/>
              <w:rPr>
                <w:bCs/>
                <w:lang w:val="fr-FR"/>
              </w:rPr>
            </w:pPr>
          </w:p>
        </w:tc>
      </w:tr>
      <w:tr w:rsidR="00DF3CD1" w:rsidRPr="00DF3CD1" w14:paraId="4DCBF2CE" w14:textId="77777777" w:rsidTr="422EF173">
        <w:tc>
          <w:tcPr>
            <w:tcW w:w="4380" w:type="dxa"/>
            <w:shd w:val="clear" w:color="auto" w:fill="auto"/>
          </w:tcPr>
          <w:p w14:paraId="4F9FB99C" w14:textId="77777777" w:rsidR="00DF3CD1" w:rsidRPr="00DF3CD1" w:rsidRDefault="00DF3CD1" w:rsidP="003C61E4">
            <w:pPr>
              <w:jc w:val="both"/>
              <w:rPr>
                <w:bCs/>
                <w:lang w:val="fr-FR"/>
              </w:rPr>
            </w:pPr>
            <w:r w:rsidRPr="00DF3CD1">
              <w:rPr>
                <w:bCs/>
                <w:lang w:val="fr-FR"/>
              </w:rPr>
              <w:t>E-mail :</w:t>
            </w:r>
          </w:p>
        </w:tc>
        <w:tc>
          <w:tcPr>
            <w:tcW w:w="4340" w:type="dxa"/>
            <w:shd w:val="clear" w:color="auto" w:fill="auto"/>
          </w:tcPr>
          <w:p w14:paraId="3DA0683E" w14:textId="77777777" w:rsidR="00DF3CD1" w:rsidRPr="00DF3CD1" w:rsidRDefault="00DF3CD1" w:rsidP="003C61E4">
            <w:pPr>
              <w:jc w:val="both"/>
              <w:rPr>
                <w:bCs/>
                <w:lang w:val="fr-FR"/>
              </w:rPr>
            </w:pPr>
          </w:p>
        </w:tc>
      </w:tr>
    </w:tbl>
    <w:p w14:paraId="242EB256" w14:textId="77777777" w:rsidR="00DF3CD1" w:rsidRPr="00DF3CD1" w:rsidRDefault="00DF3CD1" w:rsidP="003C61E4">
      <w:pPr>
        <w:jc w:val="both"/>
        <w:rPr>
          <w:b/>
          <w:bCs/>
          <w:lang w:val="fr-FR"/>
        </w:rPr>
      </w:pPr>
    </w:p>
    <w:p w14:paraId="2E7C5D7E" w14:textId="77777777" w:rsidR="00DF3CD1" w:rsidRPr="00DF3CD1" w:rsidRDefault="00DF3CD1" w:rsidP="003C61E4">
      <w:pPr>
        <w:numPr>
          <w:ilvl w:val="0"/>
          <w:numId w:val="43"/>
        </w:numPr>
        <w:jc w:val="both"/>
        <w:rPr>
          <w:b/>
          <w:bCs/>
          <w:lang w:val="fr-FR"/>
        </w:rPr>
      </w:pPr>
      <w:r w:rsidRPr="00DF3CD1">
        <w:rPr>
          <w:b/>
          <w:bCs/>
          <w:lang w:val="fr-FR"/>
        </w:rPr>
        <w:t xml:space="preserve">Coordonnées de la personne de contact responsable chez le sous-traitant : </w:t>
      </w:r>
      <w:r w:rsidRPr="00DF3CD1">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4340"/>
      </w:tblGrid>
      <w:tr w:rsidR="00DF3CD1" w:rsidRPr="00DF3CD1" w14:paraId="36151A7C" w14:textId="77777777" w:rsidTr="009B6DC3">
        <w:tc>
          <w:tcPr>
            <w:tcW w:w="4380" w:type="dxa"/>
            <w:shd w:val="clear" w:color="auto" w:fill="auto"/>
          </w:tcPr>
          <w:p w14:paraId="5C120B5B" w14:textId="77777777" w:rsidR="00DF3CD1" w:rsidRPr="00DF3CD1" w:rsidRDefault="00DF3CD1" w:rsidP="003C61E4">
            <w:pPr>
              <w:jc w:val="both"/>
              <w:rPr>
                <w:bCs/>
                <w:lang w:val="fr-FR"/>
              </w:rPr>
            </w:pPr>
            <w:r w:rsidRPr="00DF3CD1">
              <w:rPr>
                <w:bCs/>
                <w:lang w:val="fr-FR"/>
              </w:rPr>
              <w:t>Nom :</w:t>
            </w:r>
          </w:p>
        </w:tc>
        <w:tc>
          <w:tcPr>
            <w:tcW w:w="4340" w:type="dxa"/>
            <w:shd w:val="clear" w:color="auto" w:fill="auto"/>
          </w:tcPr>
          <w:p w14:paraId="3B4A8D22" w14:textId="77777777" w:rsidR="00DF3CD1" w:rsidRPr="00DF3CD1" w:rsidRDefault="00DF3CD1" w:rsidP="003C61E4">
            <w:pPr>
              <w:jc w:val="both"/>
              <w:rPr>
                <w:bCs/>
                <w:lang w:val="fr-FR"/>
              </w:rPr>
            </w:pPr>
          </w:p>
        </w:tc>
      </w:tr>
      <w:tr w:rsidR="00DF3CD1" w:rsidRPr="00DF3CD1" w14:paraId="743E7E56" w14:textId="77777777" w:rsidTr="009B6DC3">
        <w:tc>
          <w:tcPr>
            <w:tcW w:w="4380" w:type="dxa"/>
            <w:shd w:val="clear" w:color="auto" w:fill="auto"/>
          </w:tcPr>
          <w:p w14:paraId="62A5C54F" w14:textId="77777777" w:rsidR="00DF3CD1" w:rsidRPr="00DF3CD1" w:rsidRDefault="00DF3CD1" w:rsidP="003C61E4">
            <w:pPr>
              <w:jc w:val="both"/>
              <w:rPr>
                <w:bCs/>
                <w:lang w:val="fr-FR"/>
              </w:rPr>
            </w:pPr>
            <w:r w:rsidRPr="00DF3CD1">
              <w:rPr>
                <w:bCs/>
                <w:lang w:val="fr-FR"/>
              </w:rPr>
              <w:lastRenderedPageBreak/>
              <w:t>Titre :</w:t>
            </w:r>
          </w:p>
        </w:tc>
        <w:tc>
          <w:tcPr>
            <w:tcW w:w="4340" w:type="dxa"/>
            <w:shd w:val="clear" w:color="auto" w:fill="auto"/>
          </w:tcPr>
          <w:p w14:paraId="0C8F65BB" w14:textId="77777777" w:rsidR="00DF3CD1" w:rsidRPr="00DF3CD1" w:rsidRDefault="00DF3CD1" w:rsidP="003C61E4">
            <w:pPr>
              <w:jc w:val="both"/>
              <w:rPr>
                <w:bCs/>
                <w:lang w:val="fr-FR"/>
              </w:rPr>
            </w:pPr>
          </w:p>
        </w:tc>
      </w:tr>
      <w:tr w:rsidR="00DF3CD1" w:rsidRPr="00DF3CD1" w14:paraId="6C5DAD96" w14:textId="77777777" w:rsidTr="009B6DC3">
        <w:trPr>
          <w:trHeight w:val="70"/>
        </w:trPr>
        <w:tc>
          <w:tcPr>
            <w:tcW w:w="4380" w:type="dxa"/>
            <w:shd w:val="clear" w:color="auto" w:fill="auto"/>
          </w:tcPr>
          <w:p w14:paraId="1C81AD6B" w14:textId="77777777" w:rsidR="00DF3CD1" w:rsidRPr="00DF3CD1" w:rsidRDefault="00DF3CD1" w:rsidP="003C61E4">
            <w:pPr>
              <w:jc w:val="both"/>
              <w:rPr>
                <w:bCs/>
                <w:lang w:val="fr-FR"/>
              </w:rPr>
            </w:pPr>
            <w:r w:rsidRPr="00DF3CD1">
              <w:rPr>
                <w:bCs/>
                <w:lang w:val="fr-FR"/>
              </w:rPr>
              <w:t>Numéro de téléphone :</w:t>
            </w:r>
          </w:p>
        </w:tc>
        <w:tc>
          <w:tcPr>
            <w:tcW w:w="4340" w:type="dxa"/>
            <w:shd w:val="clear" w:color="auto" w:fill="auto"/>
          </w:tcPr>
          <w:p w14:paraId="35E6A53C" w14:textId="77777777" w:rsidR="00DF3CD1" w:rsidRPr="00DF3CD1" w:rsidRDefault="00DF3CD1" w:rsidP="003C61E4">
            <w:pPr>
              <w:jc w:val="both"/>
              <w:rPr>
                <w:bCs/>
                <w:lang w:val="fr-FR"/>
              </w:rPr>
            </w:pPr>
          </w:p>
        </w:tc>
      </w:tr>
      <w:tr w:rsidR="00DF3CD1" w:rsidRPr="00DF3CD1" w14:paraId="14804575" w14:textId="77777777" w:rsidTr="009B6DC3">
        <w:tc>
          <w:tcPr>
            <w:tcW w:w="4380" w:type="dxa"/>
            <w:shd w:val="clear" w:color="auto" w:fill="auto"/>
          </w:tcPr>
          <w:p w14:paraId="60D93592" w14:textId="77777777" w:rsidR="00DF3CD1" w:rsidRPr="00DF3CD1" w:rsidRDefault="00DF3CD1" w:rsidP="003C61E4">
            <w:pPr>
              <w:jc w:val="both"/>
              <w:rPr>
                <w:bCs/>
                <w:lang w:val="fr-FR"/>
              </w:rPr>
            </w:pPr>
            <w:r w:rsidRPr="00DF3CD1">
              <w:rPr>
                <w:bCs/>
                <w:lang w:val="fr-FR"/>
              </w:rPr>
              <w:t>E-mail :</w:t>
            </w:r>
          </w:p>
        </w:tc>
        <w:tc>
          <w:tcPr>
            <w:tcW w:w="4340" w:type="dxa"/>
            <w:shd w:val="clear" w:color="auto" w:fill="auto"/>
          </w:tcPr>
          <w:p w14:paraId="07E91967" w14:textId="77777777" w:rsidR="00DF3CD1" w:rsidRPr="00DF3CD1" w:rsidRDefault="00DF3CD1" w:rsidP="003C61E4">
            <w:pPr>
              <w:jc w:val="both"/>
              <w:rPr>
                <w:bCs/>
                <w:lang w:val="fr-FR"/>
              </w:rPr>
            </w:pPr>
          </w:p>
        </w:tc>
      </w:tr>
      <w:tr w:rsidR="00DF3CD1" w:rsidRPr="00DF3CD1" w14:paraId="3C685EE3" w14:textId="77777777" w:rsidTr="009B6DC3">
        <w:tc>
          <w:tcPr>
            <w:tcW w:w="8720" w:type="dxa"/>
            <w:gridSpan w:val="2"/>
            <w:shd w:val="clear" w:color="auto" w:fill="auto"/>
          </w:tcPr>
          <w:p w14:paraId="17F56675" w14:textId="77777777" w:rsidR="00DF3CD1" w:rsidRPr="00DF3CD1" w:rsidRDefault="00DF3CD1" w:rsidP="003C61E4">
            <w:pPr>
              <w:jc w:val="both"/>
              <w:rPr>
                <w:bCs/>
                <w:lang w:val="fr-FR"/>
              </w:rPr>
            </w:pPr>
          </w:p>
        </w:tc>
      </w:tr>
      <w:tr w:rsidR="00DF3CD1" w:rsidRPr="00DF3CD1" w14:paraId="540F2E13" w14:textId="77777777" w:rsidTr="009B6DC3">
        <w:tc>
          <w:tcPr>
            <w:tcW w:w="4380" w:type="dxa"/>
            <w:shd w:val="clear" w:color="auto" w:fill="auto"/>
          </w:tcPr>
          <w:p w14:paraId="0B0CEFC7" w14:textId="77777777" w:rsidR="00DF3CD1" w:rsidRPr="00DF3CD1" w:rsidRDefault="00DF3CD1" w:rsidP="003C61E4">
            <w:pPr>
              <w:jc w:val="both"/>
              <w:rPr>
                <w:bCs/>
                <w:lang w:val="fr-FR"/>
              </w:rPr>
            </w:pPr>
            <w:r w:rsidRPr="00DF3CD1">
              <w:rPr>
                <w:bCs/>
                <w:lang w:val="fr-FR"/>
              </w:rPr>
              <w:t>Nom :</w:t>
            </w:r>
          </w:p>
        </w:tc>
        <w:tc>
          <w:tcPr>
            <w:tcW w:w="4340" w:type="dxa"/>
            <w:shd w:val="clear" w:color="auto" w:fill="auto"/>
          </w:tcPr>
          <w:p w14:paraId="0A575972" w14:textId="77777777" w:rsidR="00DF3CD1" w:rsidRPr="00DF3CD1" w:rsidRDefault="00DF3CD1" w:rsidP="003C61E4">
            <w:pPr>
              <w:jc w:val="both"/>
              <w:rPr>
                <w:bCs/>
                <w:lang w:val="fr-FR"/>
              </w:rPr>
            </w:pPr>
          </w:p>
        </w:tc>
      </w:tr>
      <w:tr w:rsidR="00DF3CD1" w:rsidRPr="00DF3CD1" w14:paraId="65229CD9" w14:textId="77777777" w:rsidTr="009B6DC3">
        <w:tc>
          <w:tcPr>
            <w:tcW w:w="4380" w:type="dxa"/>
            <w:shd w:val="clear" w:color="auto" w:fill="auto"/>
          </w:tcPr>
          <w:p w14:paraId="65676990" w14:textId="77777777" w:rsidR="00DF3CD1" w:rsidRPr="00DF3CD1" w:rsidRDefault="00DF3CD1" w:rsidP="003C61E4">
            <w:pPr>
              <w:jc w:val="both"/>
              <w:rPr>
                <w:bCs/>
                <w:lang w:val="fr-FR"/>
              </w:rPr>
            </w:pPr>
            <w:r w:rsidRPr="00DF3CD1">
              <w:rPr>
                <w:bCs/>
                <w:lang w:val="fr-FR"/>
              </w:rPr>
              <w:t>Titre :</w:t>
            </w:r>
          </w:p>
        </w:tc>
        <w:tc>
          <w:tcPr>
            <w:tcW w:w="4340" w:type="dxa"/>
            <w:shd w:val="clear" w:color="auto" w:fill="auto"/>
          </w:tcPr>
          <w:p w14:paraId="4B49B146" w14:textId="77777777" w:rsidR="00DF3CD1" w:rsidRPr="00DF3CD1" w:rsidRDefault="00DF3CD1" w:rsidP="003C61E4">
            <w:pPr>
              <w:jc w:val="both"/>
              <w:rPr>
                <w:bCs/>
                <w:lang w:val="fr-FR"/>
              </w:rPr>
            </w:pPr>
          </w:p>
        </w:tc>
      </w:tr>
      <w:tr w:rsidR="00DF3CD1" w:rsidRPr="00DF3CD1" w14:paraId="3A8C5506" w14:textId="77777777" w:rsidTr="009B6DC3">
        <w:tc>
          <w:tcPr>
            <w:tcW w:w="4380" w:type="dxa"/>
            <w:shd w:val="clear" w:color="auto" w:fill="auto"/>
          </w:tcPr>
          <w:p w14:paraId="7BE8298A" w14:textId="77777777" w:rsidR="00DF3CD1" w:rsidRPr="00DF3CD1" w:rsidRDefault="00DF3CD1" w:rsidP="003C61E4">
            <w:pPr>
              <w:jc w:val="both"/>
              <w:rPr>
                <w:bCs/>
                <w:lang w:val="fr-FR"/>
              </w:rPr>
            </w:pPr>
            <w:r w:rsidRPr="00DF3CD1">
              <w:rPr>
                <w:bCs/>
                <w:lang w:val="fr-FR"/>
              </w:rPr>
              <w:t>Numéro de téléphone :</w:t>
            </w:r>
          </w:p>
        </w:tc>
        <w:tc>
          <w:tcPr>
            <w:tcW w:w="4340" w:type="dxa"/>
            <w:shd w:val="clear" w:color="auto" w:fill="auto"/>
          </w:tcPr>
          <w:p w14:paraId="148E84E0" w14:textId="77777777" w:rsidR="00DF3CD1" w:rsidRPr="00DF3CD1" w:rsidRDefault="00DF3CD1" w:rsidP="003C61E4">
            <w:pPr>
              <w:jc w:val="both"/>
              <w:rPr>
                <w:bCs/>
                <w:lang w:val="fr-FR"/>
              </w:rPr>
            </w:pPr>
          </w:p>
        </w:tc>
      </w:tr>
      <w:tr w:rsidR="00DF3CD1" w:rsidRPr="00DF3CD1" w14:paraId="73187418" w14:textId="77777777" w:rsidTr="009B6DC3">
        <w:tc>
          <w:tcPr>
            <w:tcW w:w="4380" w:type="dxa"/>
            <w:shd w:val="clear" w:color="auto" w:fill="auto"/>
          </w:tcPr>
          <w:p w14:paraId="34A6A43E" w14:textId="77777777" w:rsidR="00DF3CD1" w:rsidRPr="00DF3CD1" w:rsidRDefault="00DF3CD1" w:rsidP="003C61E4">
            <w:pPr>
              <w:jc w:val="both"/>
              <w:rPr>
                <w:bCs/>
                <w:lang w:val="fr-FR"/>
              </w:rPr>
            </w:pPr>
            <w:r w:rsidRPr="00DF3CD1">
              <w:rPr>
                <w:bCs/>
                <w:lang w:val="fr-FR"/>
              </w:rPr>
              <w:t>E-mail :</w:t>
            </w:r>
          </w:p>
        </w:tc>
        <w:tc>
          <w:tcPr>
            <w:tcW w:w="4340" w:type="dxa"/>
            <w:shd w:val="clear" w:color="auto" w:fill="auto"/>
          </w:tcPr>
          <w:p w14:paraId="77F7A8ED" w14:textId="77777777" w:rsidR="00DF3CD1" w:rsidRPr="00DF3CD1" w:rsidRDefault="00DF3CD1" w:rsidP="003C61E4">
            <w:pPr>
              <w:jc w:val="both"/>
              <w:rPr>
                <w:bCs/>
                <w:lang w:val="fr-FR"/>
              </w:rPr>
            </w:pPr>
          </w:p>
        </w:tc>
      </w:tr>
    </w:tbl>
    <w:p w14:paraId="20D4EF8B" w14:textId="6D23F566" w:rsidR="009B6DC3" w:rsidRDefault="009B6DC3" w:rsidP="003C61E4">
      <w:pPr>
        <w:jc w:val="both"/>
        <w:rPr>
          <w:lang w:val="fr-FR"/>
        </w:rPr>
      </w:pPr>
    </w:p>
    <w:p w14:paraId="178A3189" w14:textId="77777777" w:rsidR="009B6DC3" w:rsidRDefault="009B6DC3" w:rsidP="003C61E4">
      <w:pPr>
        <w:spacing w:after="0" w:line="240" w:lineRule="auto"/>
        <w:jc w:val="both"/>
        <w:rPr>
          <w:lang w:val="fr-FR"/>
        </w:rPr>
      </w:pPr>
      <w:r>
        <w:rPr>
          <w:lang w:val="fr-FR"/>
        </w:rPr>
        <w:br w:type="page"/>
      </w:r>
    </w:p>
    <w:p w14:paraId="05BA49B7" w14:textId="77777777" w:rsidR="00DF3CD1" w:rsidRPr="00DF3CD1" w:rsidRDefault="00DF3CD1" w:rsidP="003C61E4">
      <w:pPr>
        <w:jc w:val="both"/>
        <w:rPr>
          <w:b/>
          <w:bCs/>
          <w:lang w:val="fr-FR"/>
        </w:rPr>
      </w:pPr>
      <w:r w:rsidRPr="00DF3CD1">
        <w:rPr>
          <w:b/>
          <w:bCs/>
          <w:lang w:val="fr-FR"/>
        </w:rPr>
        <w:lastRenderedPageBreak/>
        <w:t>Annexe 2 : Sécurité du traitement</w:t>
      </w:r>
      <w:r w:rsidRPr="00DF3CD1">
        <w:rPr>
          <w:b/>
          <w:bCs/>
          <w:vertAlign w:val="superscript"/>
          <w:lang w:val="fr-FR"/>
        </w:rPr>
        <w:footnoteReference w:id="26"/>
      </w:r>
    </w:p>
    <w:p w14:paraId="6D5E8777" w14:textId="77777777" w:rsidR="00DF3CD1" w:rsidRPr="00DF3CD1" w:rsidRDefault="00DF3CD1" w:rsidP="003C61E4">
      <w:pPr>
        <w:jc w:val="both"/>
        <w:rPr>
          <w:lang w:val="fr-FR"/>
        </w:rPr>
      </w:pPr>
      <w:r w:rsidRPr="00DF3CD1">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DF3CD1">
        <w:rPr>
          <w:vertAlign w:val="superscript"/>
          <w:lang w:val="fr-FR"/>
        </w:rPr>
        <w:footnoteReference w:id="27"/>
      </w:r>
    </w:p>
    <w:p w14:paraId="67343DB6" w14:textId="77777777" w:rsidR="00DF3CD1" w:rsidRPr="00DF3CD1" w:rsidRDefault="00DF3CD1" w:rsidP="003C61E4">
      <w:pPr>
        <w:jc w:val="both"/>
        <w:rPr>
          <w:lang w:val="fr-FR"/>
        </w:rPr>
      </w:pPr>
      <w:r w:rsidRPr="00DF3CD1">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0DC9DE5F" w14:textId="77777777" w:rsidR="00DF3CD1" w:rsidRPr="00DF3CD1" w:rsidRDefault="00DF3CD1" w:rsidP="003C61E4">
      <w:pPr>
        <w:jc w:val="both"/>
        <w:rPr>
          <w:lang w:val="fr-FR"/>
        </w:rPr>
      </w:pPr>
      <w:r w:rsidRPr="00DF3CD1">
        <w:rPr>
          <w:lang w:val="fr-FR"/>
        </w:rPr>
        <w:t>Ces mesures de sécurité comprennent, entre autres, ce qui suit :</w:t>
      </w:r>
    </w:p>
    <w:p w14:paraId="14649DB5" w14:textId="77777777" w:rsidR="00DF3CD1" w:rsidRPr="00DF3CD1" w:rsidRDefault="00DF3CD1" w:rsidP="003C61E4">
      <w:pPr>
        <w:jc w:val="both"/>
        <w:rPr>
          <w:lang w:val="fr-FR"/>
        </w:rPr>
      </w:pPr>
    </w:p>
    <w:p w14:paraId="7302EF42" w14:textId="77777777" w:rsidR="00DF3CD1" w:rsidRPr="00DF3CD1" w:rsidRDefault="00DF3CD1" w:rsidP="003C61E4">
      <w:pPr>
        <w:numPr>
          <w:ilvl w:val="0"/>
          <w:numId w:val="25"/>
        </w:numPr>
        <w:jc w:val="both"/>
        <w:rPr>
          <w:bCs/>
          <w:lang w:val="fr-FR"/>
        </w:rPr>
      </w:pPr>
      <w:r w:rsidRPr="00DF3CD1">
        <w:rPr>
          <w:bCs/>
          <w:lang w:val="fr-FR"/>
        </w:rPr>
        <w:t>[Décrivez]</w:t>
      </w:r>
    </w:p>
    <w:sectPr w:rsidR="00DF3CD1" w:rsidRPr="00DF3CD1" w:rsidSect="00184F9E">
      <w:headerReference w:type="first" r:id="rId34"/>
      <w:footerReference w:type="first" r:id="rId35"/>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5DA31E" w14:textId="77777777" w:rsidR="00EB2760" w:rsidRDefault="00EB2760" w:rsidP="00C913B3">
      <w:pPr>
        <w:spacing w:after="0" w:line="240" w:lineRule="auto"/>
      </w:pPr>
      <w:r>
        <w:separator/>
      </w:r>
    </w:p>
  </w:endnote>
  <w:endnote w:type="continuationSeparator" w:id="0">
    <w:p w14:paraId="5C4CC7BE" w14:textId="77777777" w:rsidR="00EB2760" w:rsidRDefault="00EB2760" w:rsidP="00C913B3">
      <w:pPr>
        <w:spacing w:after="0" w:line="240" w:lineRule="auto"/>
      </w:pPr>
      <w:r>
        <w:continuationSeparator/>
      </w:r>
    </w:p>
  </w:endnote>
  <w:endnote w:type="continuationNotice" w:id="1">
    <w:p w14:paraId="3B8FF8F5" w14:textId="77777777" w:rsidR="00EB2760" w:rsidRDefault="00EB2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9A7BB" w14:textId="40BCB20C" w:rsidR="006F289F" w:rsidRPr="004B0850" w:rsidRDefault="003E2F89" w:rsidP="004B0850">
    <w:pPr>
      <w:pStyle w:val="Pieddepage"/>
      <w:tabs>
        <w:tab w:val="clear" w:pos="9072"/>
        <w:tab w:val="right" w:pos="9070"/>
      </w:tabs>
      <w:rPr>
        <w:sz w:val="16"/>
        <w:szCs w:val="16"/>
      </w:rPr>
    </w:pPr>
    <w:r>
      <w:rPr>
        <w:sz w:val="16"/>
        <w:szCs w:val="16"/>
      </w:rPr>
      <w:t>COD22020-</w:t>
    </w:r>
    <w:r w:rsidR="001E22C8">
      <w:rPr>
        <w:sz w:val="16"/>
        <w:szCs w:val="16"/>
      </w:rPr>
      <w:t>100</w:t>
    </w:r>
    <w:r w:rsidR="00802F6E">
      <w:rPr>
        <w:sz w:val="16"/>
        <w:szCs w:val="16"/>
      </w:rPr>
      <w:t>2</w:t>
    </w:r>
    <w:r w:rsidR="00E71CEB">
      <w:rPr>
        <w:sz w:val="16"/>
        <w:szCs w:val="16"/>
      </w:rPr>
      <w:t>0</w:t>
    </w:r>
    <w:r w:rsidR="006F289F" w:rsidRPr="004B0850">
      <w:rPr>
        <w:sz w:val="16"/>
        <w:szCs w:val="16"/>
      </w:rPr>
      <w:t xml:space="preserve"> </w:t>
    </w:r>
    <w:r w:rsidR="00802F6E">
      <w:rPr>
        <w:sz w:val="16"/>
        <w:szCs w:val="16"/>
      </w:rPr>
      <w:t>Etudes filiales</w:t>
    </w:r>
    <w:r w:rsidR="00FB47E8">
      <w:rPr>
        <w:sz w:val="16"/>
        <w:szCs w:val="16"/>
      </w:rPr>
      <w:t xml:space="preserve"> agricoles HKL</w:t>
    </w:r>
  </w:p>
  <w:p w14:paraId="304CCBB9" w14:textId="232D9700"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55629253" wp14:editId="6468CA81">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C9E52" w14:textId="77777777" w:rsidR="00EB2760" w:rsidRDefault="00EB2760" w:rsidP="00C913B3">
      <w:pPr>
        <w:spacing w:after="0" w:line="240" w:lineRule="auto"/>
      </w:pPr>
      <w:r>
        <w:separator/>
      </w:r>
    </w:p>
  </w:footnote>
  <w:footnote w:type="continuationSeparator" w:id="0">
    <w:p w14:paraId="15D5B401" w14:textId="77777777" w:rsidR="00EB2760" w:rsidRDefault="00EB2760" w:rsidP="00C913B3">
      <w:pPr>
        <w:spacing w:after="0" w:line="240" w:lineRule="auto"/>
      </w:pPr>
      <w:r>
        <w:continuationSeparator/>
      </w:r>
    </w:p>
  </w:footnote>
  <w:footnote w:type="continuationNotice" w:id="1">
    <w:p w14:paraId="0D6BB667" w14:textId="77777777" w:rsidR="00EB2760" w:rsidRDefault="00EB2760">
      <w:pPr>
        <w:spacing w:after="0" w:line="240" w:lineRule="auto"/>
      </w:pPr>
    </w:p>
  </w:footnote>
  <w:footnote w:id="2">
    <w:p w14:paraId="4E45120B" w14:textId="765840C9" w:rsidR="006F289F" w:rsidRDefault="006F289F">
      <w:pPr>
        <w:pStyle w:val="Notedebasdepage"/>
      </w:pPr>
    </w:p>
  </w:footnote>
  <w:footnote w:id="3">
    <w:p w14:paraId="76C72B7D" w14:textId="77777777" w:rsidR="006F289F" w:rsidRDefault="006F289F" w:rsidP="00C91137">
      <w:pPr>
        <w:pStyle w:val="Notedebasdepage"/>
      </w:pPr>
      <w:r>
        <w:rPr>
          <w:rStyle w:val="Appelnotedebasdep"/>
        </w:rPr>
        <w:footnoteRef/>
      </w:r>
      <w:r>
        <w:t xml:space="preserve"> M.B. du 30 décembre 1998, du 17 novembre 2001, du 6 juillet 2012, du 15 janvier 2013 et du 26 mars 2013.</w:t>
      </w:r>
    </w:p>
  </w:footnote>
  <w:footnote w:id="4">
    <w:p w14:paraId="51DC4555" w14:textId="77777777" w:rsidR="006F289F" w:rsidRPr="0021448A" w:rsidRDefault="006F289F"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5">
    <w:p w14:paraId="3A706C31" w14:textId="77777777" w:rsidR="006F289F" w:rsidRPr="00C81AA0" w:rsidRDefault="006F289F" w:rsidP="0067285B">
      <w:pPr>
        <w:pStyle w:val="Notedebasdepage"/>
      </w:pPr>
      <w:r w:rsidRPr="00C81AA0">
        <w:rPr>
          <w:rStyle w:val="Appelnotedebasdep"/>
        </w:rPr>
        <w:footnoteRef/>
      </w:r>
      <w:r w:rsidRPr="00C81AA0">
        <w:t xml:space="preserve"> M.B. du 18 novembre 2008.</w:t>
      </w:r>
    </w:p>
  </w:footnote>
  <w:footnote w:id="6">
    <w:p w14:paraId="05F368D9" w14:textId="77777777" w:rsidR="006F289F" w:rsidRPr="00C81AA0" w:rsidRDefault="006F289F"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7">
    <w:p w14:paraId="541900B0" w14:textId="77777777" w:rsidR="006F289F" w:rsidRPr="002B17C5" w:rsidRDefault="006F289F" w:rsidP="002A1F15">
      <w:pPr>
        <w:pStyle w:val="Notedebasdepage"/>
      </w:pPr>
      <w:r w:rsidRPr="00C81AA0">
        <w:rPr>
          <w:rStyle w:val="Appelnotedebasdep"/>
        </w:rPr>
        <w:footnoteRef/>
      </w:r>
      <w:r w:rsidRPr="00C81AA0">
        <w:t xml:space="preserve"> </w:t>
      </w:r>
      <w:r w:rsidRPr="002B17C5">
        <w:t xml:space="preserve">M.B. 14 juillet 2016. </w:t>
      </w:r>
    </w:p>
  </w:footnote>
  <w:footnote w:id="8">
    <w:p w14:paraId="5E3C4E75" w14:textId="77777777" w:rsidR="006F289F" w:rsidRPr="00C81AA0" w:rsidRDefault="006F289F" w:rsidP="002A1F15">
      <w:pPr>
        <w:pStyle w:val="Notedebasdepage"/>
      </w:pPr>
      <w:r w:rsidRPr="00C81AA0">
        <w:rPr>
          <w:rStyle w:val="Appelnotedebasdep"/>
        </w:rPr>
        <w:footnoteRef/>
      </w:r>
      <w:r w:rsidRPr="00C81AA0">
        <w:t xml:space="preserve"> M.B. du 21 juin 2013.</w:t>
      </w:r>
    </w:p>
  </w:footnote>
  <w:footnote w:id="9">
    <w:p w14:paraId="4A9AB545" w14:textId="77777777" w:rsidR="006F289F" w:rsidRPr="00C81AA0" w:rsidRDefault="006F289F" w:rsidP="002A1F15">
      <w:pPr>
        <w:pStyle w:val="Notedebasdepage"/>
      </w:pPr>
      <w:r w:rsidRPr="00C81AA0">
        <w:rPr>
          <w:rStyle w:val="Appelnotedebasdep"/>
        </w:rPr>
        <w:footnoteRef/>
      </w:r>
      <w:r w:rsidRPr="00C81AA0">
        <w:t xml:space="preserve"> M.B. 9 mai 2017. </w:t>
      </w:r>
    </w:p>
  </w:footnote>
  <w:footnote w:id="10">
    <w:p w14:paraId="2C28FEF2" w14:textId="77777777" w:rsidR="006F289F" w:rsidRPr="002B17C5" w:rsidRDefault="006F289F" w:rsidP="002A1F15">
      <w:pPr>
        <w:pStyle w:val="Notedebasdepage"/>
      </w:pPr>
      <w:r>
        <w:rPr>
          <w:rStyle w:val="Appelnotedebasdep"/>
        </w:rPr>
        <w:footnoteRef/>
      </w:r>
      <w:r>
        <w:t xml:space="preserve"> M.B. 27 juin 2017.</w:t>
      </w:r>
    </w:p>
  </w:footnote>
  <w:footnote w:id="11">
    <w:p w14:paraId="5590A5D1" w14:textId="77777777" w:rsidR="006F289F" w:rsidRPr="00067DE5" w:rsidRDefault="006F289F" w:rsidP="00FB4DBA">
      <w:pPr>
        <w:pStyle w:val="Notedebasdepage"/>
      </w:pPr>
      <w:r>
        <w:rPr>
          <w:rStyle w:val="Appelnotedebasdep"/>
        </w:rPr>
        <w:footnoteRef/>
      </w:r>
      <w:r>
        <w:t xml:space="preserve"> Ne pas confondre durée du marché et délai d’exécution.</w:t>
      </w:r>
    </w:p>
  </w:footnote>
  <w:footnote w:id="12">
    <w:p w14:paraId="61E424FA" w14:textId="77777777" w:rsidR="006F289F" w:rsidRDefault="006F289F" w:rsidP="00E535C1">
      <w:pPr>
        <w:pStyle w:val="Notedebasdepage"/>
      </w:pPr>
      <w:r>
        <w:rPr>
          <w:rStyle w:val="Appelnotedebasdep"/>
        </w:rPr>
        <w:footnoteRef/>
      </w:r>
      <w:r>
        <w:t xml:space="preserve"> </w:t>
      </w:r>
      <w:r w:rsidRPr="000D3026">
        <w:t>Comme indiqué sur le document officiel.</w:t>
      </w:r>
    </w:p>
  </w:footnote>
  <w:footnote w:id="13">
    <w:p w14:paraId="086B6F14" w14:textId="77777777" w:rsidR="006F289F" w:rsidRDefault="006F289F"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1C910718" w14:textId="77777777" w:rsidR="006F289F" w:rsidRDefault="006F289F" w:rsidP="00E535C1">
      <w:pPr>
        <w:pStyle w:val="Notedebasdepage"/>
      </w:pPr>
      <w:r>
        <w:rPr>
          <w:rStyle w:val="Appelnotedebasdep"/>
        </w:rPr>
        <w:footnoteRef/>
      </w:r>
      <w:r>
        <w:t xml:space="preserve"> </w:t>
      </w:r>
      <w:r w:rsidRPr="000D3026">
        <w:t>A défaut des autres documents d'identités: titre de séjour ou passeport diplomatique.</w:t>
      </w:r>
    </w:p>
  </w:footnote>
  <w:footnote w:id="15">
    <w:p w14:paraId="02C9D95F" w14:textId="77777777" w:rsidR="006F289F" w:rsidRDefault="006F289F" w:rsidP="00E535C1">
      <w:pPr>
        <w:pStyle w:val="Notedebasdepage"/>
      </w:pPr>
      <w:r>
        <w:rPr>
          <w:rStyle w:val="Appelnotedebasdep"/>
        </w:rPr>
        <w:footnoteRef/>
      </w:r>
      <w:r>
        <w:t xml:space="preserve"> </w:t>
      </w:r>
      <w:r w:rsidRPr="000D3026">
        <w:t>Voir le tableau des dénominations correspondantes par pays.</w:t>
      </w:r>
    </w:p>
  </w:footnote>
  <w:footnote w:id="16">
    <w:p w14:paraId="14A4C717" w14:textId="77777777" w:rsidR="006F289F" w:rsidRDefault="006F289F"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7">
    <w:p w14:paraId="10766BF7" w14:textId="77777777" w:rsidR="006F289F" w:rsidRDefault="006F289F" w:rsidP="00E535C1">
      <w:pPr>
        <w:pStyle w:val="Notedebasdepage"/>
      </w:pPr>
      <w:r>
        <w:rPr>
          <w:rStyle w:val="Appelnotedebasdep"/>
        </w:rPr>
        <w:footnoteRef/>
      </w:r>
      <w:r>
        <w:t xml:space="preserve"> </w:t>
      </w:r>
      <w:r w:rsidRPr="000D3026">
        <w:t>Dénomination nationale et sa traduction en EN ou FR, le cas échéant.</w:t>
      </w:r>
    </w:p>
  </w:footnote>
  <w:footnote w:id="18">
    <w:p w14:paraId="2A18AC76" w14:textId="77777777" w:rsidR="006F289F" w:rsidRDefault="006F289F"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0F9CFA85" w14:textId="77777777" w:rsidR="006F289F" w:rsidRDefault="006F289F"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14437704" w14:textId="77777777" w:rsidR="006F289F" w:rsidRDefault="006F289F" w:rsidP="00E535C1">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7B399EDB" w14:textId="77777777" w:rsidR="006F289F" w:rsidRDefault="006F289F" w:rsidP="00E535C1">
      <w:pPr>
        <w:pStyle w:val="Notedebasdepage"/>
      </w:pPr>
      <w:r>
        <w:rPr>
          <w:rStyle w:val="Appelnotedebasdep"/>
        </w:rPr>
        <w:footnoteRef/>
      </w:r>
      <w:r>
        <w:t xml:space="preserve"> </w:t>
      </w:r>
      <w:r w:rsidRPr="00FC215D">
        <w:t>Dénomination nationale et sa traduction en EN ou FR, le cas échéant.</w:t>
      </w:r>
    </w:p>
  </w:footnote>
  <w:footnote w:id="22">
    <w:p w14:paraId="6C901F8F" w14:textId="77777777" w:rsidR="006F289F" w:rsidRDefault="006F289F" w:rsidP="00E535C1">
      <w:pPr>
        <w:pStyle w:val="Notedebasdepage"/>
      </w:pPr>
      <w:r>
        <w:rPr>
          <w:rStyle w:val="Appelnotedebasdep"/>
        </w:rPr>
        <w:footnoteRef/>
      </w:r>
      <w:r>
        <w:t xml:space="preserve"> </w:t>
      </w:r>
      <w:r w:rsidRPr="00FC215D">
        <w:t>Numéro d’enregistrement de l'entité au registre national.</w:t>
      </w:r>
    </w:p>
  </w:footnote>
  <w:footnote w:id="23">
    <w:p w14:paraId="714D8DDC" w14:textId="77777777" w:rsidR="006F289F" w:rsidRPr="006F526A" w:rsidRDefault="006F289F" w:rsidP="00DF3CD1">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4">
    <w:p w14:paraId="4748213D" w14:textId="77777777" w:rsidR="006F289F" w:rsidRPr="008A6F29" w:rsidRDefault="006F289F" w:rsidP="00DF3CD1">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5">
    <w:p w14:paraId="353005CA" w14:textId="77777777" w:rsidR="006F289F" w:rsidRPr="006544B6" w:rsidRDefault="006F289F" w:rsidP="00DF3CD1">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6">
    <w:p w14:paraId="0E5AEE0D" w14:textId="77777777" w:rsidR="006F289F" w:rsidRPr="007F2CCD" w:rsidRDefault="006F289F" w:rsidP="00DF3CD1">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7">
    <w:p w14:paraId="516B3021" w14:textId="77777777" w:rsidR="006F289F" w:rsidRPr="008A6F29" w:rsidRDefault="006F289F" w:rsidP="00DF3CD1">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1"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B57"/>
    <w:multiLevelType w:val="multilevel"/>
    <w:tmpl w:val="C712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478A3"/>
    <w:multiLevelType w:val="multilevel"/>
    <w:tmpl w:val="C2A835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754E0"/>
    <w:multiLevelType w:val="multilevel"/>
    <w:tmpl w:val="9436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552063"/>
    <w:multiLevelType w:val="multilevel"/>
    <w:tmpl w:val="45FE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B37023"/>
    <w:multiLevelType w:val="multilevel"/>
    <w:tmpl w:val="989406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B92D3C"/>
    <w:multiLevelType w:val="multilevel"/>
    <w:tmpl w:val="04A2F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16065E"/>
    <w:multiLevelType w:val="multilevel"/>
    <w:tmpl w:val="E274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B52872"/>
    <w:multiLevelType w:val="multilevel"/>
    <w:tmpl w:val="99AC03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2C0450"/>
    <w:multiLevelType w:val="multilevel"/>
    <w:tmpl w:val="3580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884127"/>
    <w:multiLevelType w:val="multilevel"/>
    <w:tmpl w:val="833AC8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454611"/>
    <w:multiLevelType w:val="multilevel"/>
    <w:tmpl w:val="561A88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4385246"/>
    <w:multiLevelType w:val="multilevel"/>
    <w:tmpl w:val="39E42C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6A0B91"/>
    <w:multiLevelType w:val="multilevel"/>
    <w:tmpl w:val="B0985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7210232"/>
    <w:multiLevelType w:val="multilevel"/>
    <w:tmpl w:val="B798D5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840017C"/>
    <w:multiLevelType w:val="multilevel"/>
    <w:tmpl w:val="349216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D95A00"/>
    <w:multiLevelType w:val="multilevel"/>
    <w:tmpl w:val="D4706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4" w15:restartNumberingAfterBreak="0">
    <w:nsid w:val="1B9C5D64"/>
    <w:multiLevelType w:val="multilevel"/>
    <w:tmpl w:val="314C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CCC7CC0"/>
    <w:multiLevelType w:val="multilevel"/>
    <w:tmpl w:val="5D54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D091A85"/>
    <w:multiLevelType w:val="multilevel"/>
    <w:tmpl w:val="1278C9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E026254"/>
    <w:multiLevelType w:val="multilevel"/>
    <w:tmpl w:val="072C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EA43985"/>
    <w:multiLevelType w:val="multilevel"/>
    <w:tmpl w:val="B0C2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886DDA"/>
    <w:multiLevelType w:val="multilevel"/>
    <w:tmpl w:val="190A12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2" w15:restartNumberingAfterBreak="0">
    <w:nsid w:val="21601176"/>
    <w:multiLevelType w:val="hybridMultilevel"/>
    <w:tmpl w:val="F684CB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3A80ED3"/>
    <w:multiLevelType w:val="multilevel"/>
    <w:tmpl w:val="E002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36"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8"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40" w15:restartNumberingAfterBreak="0">
    <w:nsid w:val="27B62967"/>
    <w:multiLevelType w:val="multilevel"/>
    <w:tmpl w:val="0834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ADF6F8A"/>
    <w:multiLevelType w:val="hybridMultilevel"/>
    <w:tmpl w:val="B5587EB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B3A0C9B"/>
    <w:multiLevelType w:val="multilevel"/>
    <w:tmpl w:val="96885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4E0F01"/>
    <w:multiLevelType w:val="multilevel"/>
    <w:tmpl w:val="B2BA0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B7729C3"/>
    <w:multiLevelType w:val="multilevel"/>
    <w:tmpl w:val="92E6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C160195"/>
    <w:multiLevelType w:val="multilevel"/>
    <w:tmpl w:val="D8FC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C8228DE"/>
    <w:multiLevelType w:val="multilevel"/>
    <w:tmpl w:val="EA28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E651A08"/>
    <w:multiLevelType w:val="multilevel"/>
    <w:tmpl w:val="915C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30014DE2"/>
    <w:multiLevelType w:val="multilevel"/>
    <w:tmpl w:val="156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33CC5C33"/>
    <w:multiLevelType w:val="hybridMultilevel"/>
    <w:tmpl w:val="AE86E4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35C46874"/>
    <w:multiLevelType w:val="multilevel"/>
    <w:tmpl w:val="E284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73C35EC"/>
    <w:multiLevelType w:val="multilevel"/>
    <w:tmpl w:val="DB443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8183944"/>
    <w:multiLevelType w:val="multilevel"/>
    <w:tmpl w:val="5E263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183EEE"/>
    <w:multiLevelType w:val="multilevel"/>
    <w:tmpl w:val="C6B6C4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6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3BAA383E"/>
    <w:multiLevelType w:val="multilevel"/>
    <w:tmpl w:val="B726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CD20E88"/>
    <w:multiLevelType w:val="multilevel"/>
    <w:tmpl w:val="2F5A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D5242EB"/>
    <w:multiLevelType w:val="multilevel"/>
    <w:tmpl w:val="D4B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DD30183"/>
    <w:multiLevelType w:val="multilevel"/>
    <w:tmpl w:val="366A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F1376AA"/>
    <w:multiLevelType w:val="multilevel"/>
    <w:tmpl w:val="2D1E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68" w15:restartNumberingAfterBreak="0">
    <w:nsid w:val="4100696D"/>
    <w:multiLevelType w:val="multilevel"/>
    <w:tmpl w:val="A0183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1E70388"/>
    <w:multiLevelType w:val="multilevel"/>
    <w:tmpl w:val="2F4A9C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3C10889"/>
    <w:multiLevelType w:val="multilevel"/>
    <w:tmpl w:val="42EC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5EE102F"/>
    <w:multiLevelType w:val="hybridMultilevel"/>
    <w:tmpl w:val="C30E9ED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46957813"/>
    <w:multiLevelType w:val="multilevel"/>
    <w:tmpl w:val="ABE600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A6D77B1"/>
    <w:multiLevelType w:val="multilevel"/>
    <w:tmpl w:val="46C0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B565984"/>
    <w:multiLevelType w:val="multilevel"/>
    <w:tmpl w:val="C9E0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4C1C1FF2"/>
    <w:multiLevelType w:val="multilevel"/>
    <w:tmpl w:val="9B56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C727676"/>
    <w:multiLevelType w:val="multilevel"/>
    <w:tmpl w:val="BB0C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15:restartNumberingAfterBreak="0">
    <w:nsid w:val="50213ED4"/>
    <w:multiLevelType w:val="multilevel"/>
    <w:tmpl w:val="1812C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0D0721D"/>
    <w:multiLevelType w:val="multilevel"/>
    <w:tmpl w:val="0F8CAA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1817ADF"/>
    <w:multiLevelType w:val="multilevel"/>
    <w:tmpl w:val="FE5824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2606105"/>
    <w:multiLevelType w:val="multilevel"/>
    <w:tmpl w:val="5B008EAA"/>
    <w:lvl w:ilvl="0">
      <w:start w:val="7"/>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4B32BA9"/>
    <w:multiLevelType w:val="multilevel"/>
    <w:tmpl w:val="5F82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6B520D8"/>
    <w:multiLevelType w:val="multilevel"/>
    <w:tmpl w:val="8E4C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9334C4A"/>
    <w:multiLevelType w:val="multilevel"/>
    <w:tmpl w:val="047A3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9BA7288"/>
    <w:multiLevelType w:val="multilevel"/>
    <w:tmpl w:val="4714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9D17D7D"/>
    <w:multiLevelType w:val="multilevel"/>
    <w:tmpl w:val="F40E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A443EF9"/>
    <w:multiLevelType w:val="multilevel"/>
    <w:tmpl w:val="4DC630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1"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92" w15:restartNumberingAfterBreak="0">
    <w:nsid w:val="5CA90234"/>
    <w:multiLevelType w:val="multilevel"/>
    <w:tmpl w:val="8810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5" w15:restartNumberingAfterBreak="0">
    <w:nsid w:val="5F522102"/>
    <w:multiLevelType w:val="multilevel"/>
    <w:tmpl w:val="0C3227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1BD5C2B"/>
    <w:multiLevelType w:val="multilevel"/>
    <w:tmpl w:val="57887B8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41713C3"/>
    <w:multiLevelType w:val="multilevel"/>
    <w:tmpl w:val="95182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5065264"/>
    <w:multiLevelType w:val="multilevel"/>
    <w:tmpl w:val="FD78A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0" w15:restartNumberingAfterBreak="0">
    <w:nsid w:val="666D3CBC"/>
    <w:multiLevelType w:val="multilevel"/>
    <w:tmpl w:val="4FF6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6924D14"/>
    <w:multiLevelType w:val="multilevel"/>
    <w:tmpl w:val="632E3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7270A2D"/>
    <w:multiLevelType w:val="multilevel"/>
    <w:tmpl w:val="0F6E3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5" w15:restartNumberingAfterBreak="0">
    <w:nsid w:val="694C5BA8"/>
    <w:multiLevelType w:val="multilevel"/>
    <w:tmpl w:val="06A8B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108" w15:restartNumberingAfterBreak="0">
    <w:nsid w:val="6BBB2BB3"/>
    <w:multiLevelType w:val="multilevel"/>
    <w:tmpl w:val="5FA25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6D3A0AEF"/>
    <w:multiLevelType w:val="multilevel"/>
    <w:tmpl w:val="4DECB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12"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3" w15:restartNumberingAfterBreak="0">
    <w:nsid w:val="70443F6F"/>
    <w:multiLevelType w:val="multilevel"/>
    <w:tmpl w:val="9962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5" w15:restartNumberingAfterBreak="0">
    <w:nsid w:val="71D0066B"/>
    <w:multiLevelType w:val="multilevel"/>
    <w:tmpl w:val="C91A88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2AC6F1E"/>
    <w:multiLevelType w:val="hybridMultilevel"/>
    <w:tmpl w:val="84E0049E"/>
    <w:lvl w:ilvl="0" w:tplc="4C6656F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118" w15:restartNumberingAfterBreak="0">
    <w:nsid w:val="76D80735"/>
    <w:multiLevelType w:val="multilevel"/>
    <w:tmpl w:val="66AC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73A3D4A"/>
    <w:multiLevelType w:val="multilevel"/>
    <w:tmpl w:val="1552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7816883"/>
    <w:multiLevelType w:val="multilevel"/>
    <w:tmpl w:val="84C2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2" w15:restartNumberingAfterBreak="0">
    <w:nsid w:val="77F24F5D"/>
    <w:multiLevelType w:val="multilevel"/>
    <w:tmpl w:val="D7A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7A282F41"/>
    <w:multiLevelType w:val="multilevel"/>
    <w:tmpl w:val="026C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AFB460A"/>
    <w:multiLevelType w:val="multilevel"/>
    <w:tmpl w:val="7B68E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B293207"/>
    <w:multiLevelType w:val="multilevel"/>
    <w:tmpl w:val="E698D4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2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E3A50AE"/>
    <w:multiLevelType w:val="multilevel"/>
    <w:tmpl w:val="E764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106"/>
  </w:num>
  <w:num w:numId="2" w16cid:durableId="1805922863">
    <w:abstractNumId w:val="23"/>
  </w:num>
  <w:num w:numId="3" w16cid:durableId="458452205">
    <w:abstractNumId w:val="59"/>
  </w:num>
  <w:num w:numId="4" w16cid:durableId="1451973056">
    <w:abstractNumId w:val="52"/>
  </w:num>
  <w:num w:numId="5" w16cid:durableId="1316181570">
    <w:abstractNumId w:val="23"/>
    <w:lvlOverride w:ilvl="0">
      <w:startOverride w:val="2"/>
    </w:lvlOverride>
  </w:num>
  <w:num w:numId="6" w16cid:durableId="308898873">
    <w:abstractNumId w:val="20"/>
  </w:num>
  <w:num w:numId="7" w16cid:durableId="1341734391">
    <w:abstractNumId w:val="104"/>
  </w:num>
  <w:num w:numId="8" w16cid:durableId="518391897">
    <w:abstractNumId w:val="50"/>
  </w:num>
  <w:num w:numId="9" w16cid:durableId="891693689">
    <w:abstractNumId w:val="37"/>
  </w:num>
  <w:num w:numId="10" w16cid:durableId="411464718">
    <w:abstractNumId w:val="107"/>
  </w:num>
  <w:num w:numId="11" w16cid:durableId="443692456">
    <w:abstractNumId w:val="39"/>
  </w:num>
  <w:num w:numId="12" w16cid:durableId="109127091">
    <w:abstractNumId w:val="67"/>
  </w:num>
  <w:num w:numId="13" w16cid:durableId="875772032">
    <w:abstractNumId w:val="35"/>
  </w:num>
  <w:num w:numId="14" w16cid:durableId="140659844">
    <w:abstractNumId w:val="127"/>
  </w:num>
  <w:num w:numId="15" w16cid:durableId="1212770494">
    <w:abstractNumId w:val="31"/>
  </w:num>
  <w:num w:numId="16" w16cid:durableId="1080255612">
    <w:abstractNumId w:val="131"/>
  </w:num>
  <w:num w:numId="17" w16cid:durableId="2102528296">
    <w:abstractNumId w:val="4"/>
  </w:num>
  <w:num w:numId="18" w16cid:durableId="8220548">
    <w:abstractNumId w:val="111"/>
  </w:num>
  <w:num w:numId="19" w16cid:durableId="4986233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7953072">
    <w:abstractNumId w:val="38"/>
  </w:num>
  <w:num w:numId="21" w16cid:durableId="325330445">
    <w:abstractNumId w:val="25"/>
  </w:num>
  <w:num w:numId="22" w16cid:durableId="1902329867">
    <w:abstractNumId w:val="114"/>
  </w:num>
  <w:num w:numId="23" w16cid:durableId="2076854324">
    <w:abstractNumId w:val="91"/>
  </w:num>
  <w:num w:numId="24" w16cid:durableId="1806580644">
    <w:abstractNumId w:val="121"/>
  </w:num>
  <w:num w:numId="25" w16cid:durableId="1284266910">
    <w:abstractNumId w:val="43"/>
  </w:num>
  <w:num w:numId="26" w16cid:durableId="1075123221">
    <w:abstractNumId w:val="60"/>
  </w:num>
  <w:num w:numId="27" w16cid:durableId="956570983">
    <w:abstractNumId w:val="123"/>
  </w:num>
  <w:num w:numId="28" w16cid:durableId="1283730611">
    <w:abstractNumId w:val="61"/>
  </w:num>
  <w:num w:numId="29" w16cid:durableId="866137960">
    <w:abstractNumId w:val="94"/>
  </w:num>
  <w:num w:numId="30" w16cid:durableId="1785297810">
    <w:abstractNumId w:val="99"/>
  </w:num>
  <w:num w:numId="31" w16cid:durableId="438182848">
    <w:abstractNumId w:val="22"/>
  </w:num>
  <w:num w:numId="32" w16cid:durableId="1334650385">
    <w:abstractNumId w:val="18"/>
  </w:num>
  <w:num w:numId="33" w16cid:durableId="1615821790">
    <w:abstractNumId w:val="13"/>
  </w:num>
  <w:num w:numId="34" w16cid:durableId="1541431467">
    <w:abstractNumId w:val="12"/>
  </w:num>
  <w:num w:numId="35" w16cid:durableId="435294894">
    <w:abstractNumId w:val="41"/>
  </w:num>
  <w:num w:numId="36" w16cid:durableId="991059171">
    <w:abstractNumId w:val="90"/>
  </w:num>
  <w:num w:numId="37" w16cid:durableId="802767577">
    <w:abstractNumId w:val="112"/>
  </w:num>
  <w:num w:numId="38" w16cid:durableId="1358963654">
    <w:abstractNumId w:val="77"/>
  </w:num>
  <w:num w:numId="39" w16cid:durableId="4944877">
    <w:abstractNumId w:val="36"/>
  </w:num>
  <w:num w:numId="40" w16cid:durableId="739905843">
    <w:abstractNumId w:val="117"/>
  </w:num>
  <w:num w:numId="41" w16cid:durableId="590964606">
    <w:abstractNumId w:val="103"/>
  </w:num>
  <w:num w:numId="42" w16cid:durableId="995841817">
    <w:abstractNumId w:val="93"/>
  </w:num>
  <w:num w:numId="43" w16cid:durableId="1064379983">
    <w:abstractNumId w:val="33"/>
  </w:num>
  <w:num w:numId="44" w16cid:durableId="1005403241">
    <w:abstractNumId w:val="83"/>
  </w:num>
  <w:num w:numId="45" w16cid:durableId="1093821876">
    <w:abstractNumId w:val="82"/>
  </w:num>
  <w:num w:numId="46" w16cid:durableId="1507984216">
    <w:abstractNumId w:val="128"/>
  </w:num>
  <w:num w:numId="47" w16cid:durableId="911045628">
    <w:abstractNumId w:val="54"/>
  </w:num>
  <w:num w:numId="48" w16cid:durableId="1844391027">
    <w:abstractNumId w:val="109"/>
  </w:num>
  <w:num w:numId="49" w16cid:durableId="1134713470">
    <w:abstractNumId w:val="130"/>
  </w:num>
  <w:num w:numId="50" w16cid:durableId="776175214">
    <w:abstractNumId w:val="14"/>
  </w:num>
  <w:num w:numId="51" w16cid:durableId="195241281">
    <w:abstractNumId w:val="71"/>
  </w:num>
  <w:num w:numId="52" w16cid:durableId="768352043">
    <w:abstractNumId w:val="32"/>
  </w:num>
  <w:num w:numId="53" w16cid:durableId="1290867043">
    <w:abstractNumId w:val="3"/>
  </w:num>
  <w:num w:numId="54" w16cid:durableId="890533447">
    <w:abstractNumId w:val="74"/>
  </w:num>
  <w:num w:numId="55" w16cid:durableId="663432698">
    <w:abstractNumId w:val="75"/>
  </w:num>
  <w:num w:numId="56" w16cid:durableId="674259907">
    <w:abstractNumId w:val="78"/>
  </w:num>
  <w:num w:numId="57" w16cid:durableId="1935745707">
    <w:abstractNumId w:val="73"/>
  </w:num>
  <w:num w:numId="58" w16cid:durableId="1712806835">
    <w:abstractNumId w:val="84"/>
  </w:num>
  <w:num w:numId="59" w16cid:durableId="1525174202">
    <w:abstractNumId w:val="51"/>
  </w:num>
  <w:num w:numId="60" w16cid:durableId="639728915">
    <w:abstractNumId w:val="66"/>
  </w:num>
  <w:num w:numId="61" w16cid:durableId="1840384790">
    <w:abstractNumId w:val="113"/>
  </w:num>
  <w:num w:numId="62" w16cid:durableId="1678458673">
    <w:abstractNumId w:val="47"/>
  </w:num>
  <w:num w:numId="63" w16cid:durableId="2002465855">
    <w:abstractNumId w:val="63"/>
  </w:num>
  <w:num w:numId="64" w16cid:durableId="647175806">
    <w:abstractNumId w:val="85"/>
  </w:num>
  <w:num w:numId="65" w16cid:durableId="1134762439">
    <w:abstractNumId w:val="68"/>
  </w:num>
  <w:num w:numId="66" w16cid:durableId="2123760282">
    <w:abstractNumId w:val="98"/>
  </w:num>
  <w:num w:numId="67" w16cid:durableId="846603162">
    <w:abstractNumId w:val="17"/>
  </w:num>
  <w:num w:numId="68" w16cid:durableId="51202825">
    <w:abstractNumId w:val="79"/>
  </w:num>
  <w:num w:numId="69" w16cid:durableId="1396658113">
    <w:abstractNumId w:val="97"/>
  </w:num>
  <w:num w:numId="70" w16cid:durableId="2044087374">
    <w:abstractNumId w:val="15"/>
  </w:num>
  <w:num w:numId="71" w16cid:durableId="1730767260">
    <w:abstractNumId w:val="69"/>
  </w:num>
  <w:num w:numId="72" w16cid:durableId="1250044856">
    <w:abstractNumId w:val="126"/>
  </w:num>
  <w:num w:numId="73" w16cid:durableId="1675111170">
    <w:abstractNumId w:val="89"/>
  </w:num>
  <w:num w:numId="74" w16cid:durableId="1194221866">
    <w:abstractNumId w:val="6"/>
  </w:num>
  <w:num w:numId="75" w16cid:durableId="1888834052">
    <w:abstractNumId w:val="46"/>
  </w:num>
  <w:num w:numId="76" w16cid:durableId="1705714870">
    <w:abstractNumId w:val="48"/>
  </w:num>
  <w:num w:numId="77" w16cid:durableId="1778325891">
    <w:abstractNumId w:val="118"/>
  </w:num>
  <w:num w:numId="78" w16cid:durableId="1260067026">
    <w:abstractNumId w:val="110"/>
  </w:num>
  <w:num w:numId="79" w16cid:durableId="860051504">
    <w:abstractNumId w:val="86"/>
  </w:num>
  <w:num w:numId="80" w16cid:durableId="1406996629">
    <w:abstractNumId w:val="34"/>
  </w:num>
  <w:num w:numId="81" w16cid:durableId="878515467">
    <w:abstractNumId w:val="49"/>
  </w:num>
  <w:num w:numId="82" w16cid:durableId="1044906808">
    <w:abstractNumId w:val="28"/>
  </w:num>
  <w:num w:numId="83" w16cid:durableId="1885096065">
    <w:abstractNumId w:val="2"/>
  </w:num>
  <w:num w:numId="84" w16cid:durableId="127210882">
    <w:abstractNumId w:val="92"/>
  </w:num>
  <w:num w:numId="85" w16cid:durableId="1759207399">
    <w:abstractNumId w:val="1"/>
  </w:num>
  <w:num w:numId="86" w16cid:durableId="1611545180">
    <w:abstractNumId w:val="105"/>
  </w:num>
  <w:num w:numId="87" w16cid:durableId="712384047">
    <w:abstractNumId w:val="57"/>
  </w:num>
  <w:num w:numId="88" w16cid:durableId="1905869307">
    <w:abstractNumId w:val="44"/>
  </w:num>
  <w:num w:numId="89" w16cid:durableId="2043941654">
    <w:abstractNumId w:val="125"/>
  </w:num>
  <w:num w:numId="90" w16cid:durableId="1402488742">
    <w:abstractNumId w:val="30"/>
  </w:num>
  <w:num w:numId="91" w16cid:durableId="541600292">
    <w:abstractNumId w:val="19"/>
  </w:num>
  <w:num w:numId="92" w16cid:durableId="177889454">
    <w:abstractNumId w:val="21"/>
  </w:num>
  <w:num w:numId="93" w16cid:durableId="1477993080">
    <w:abstractNumId w:val="56"/>
  </w:num>
  <w:num w:numId="94" w16cid:durableId="1669478766">
    <w:abstractNumId w:val="101"/>
  </w:num>
  <w:num w:numId="95" w16cid:durableId="1024282057">
    <w:abstractNumId w:val="120"/>
  </w:num>
  <w:num w:numId="96" w16cid:durableId="1624728377">
    <w:abstractNumId w:val="87"/>
  </w:num>
  <w:num w:numId="97" w16cid:durableId="1515070167">
    <w:abstractNumId w:val="76"/>
  </w:num>
  <w:num w:numId="98" w16cid:durableId="1423380582">
    <w:abstractNumId w:val="62"/>
  </w:num>
  <w:num w:numId="99" w16cid:durableId="1047335001">
    <w:abstractNumId w:val="53"/>
  </w:num>
  <w:num w:numId="100" w16cid:durableId="2100323219">
    <w:abstractNumId w:val="0"/>
  </w:num>
  <w:num w:numId="101" w16cid:durableId="639382175">
    <w:abstractNumId w:val="124"/>
  </w:num>
  <w:num w:numId="102" w16cid:durableId="1180508436">
    <w:abstractNumId w:val="42"/>
  </w:num>
  <w:num w:numId="103" w16cid:durableId="1069765300">
    <w:abstractNumId w:val="129"/>
  </w:num>
  <w:num w:numId="104" w16cid:durableId="157963513">
    <w:abstractNumId w:val="29"/>
  </w:num>
  <w:num w:numId="105" w16cid:durableId="850528111">
    <w:abstractNumId w:val="40"/>
  </w:num>
  <w:num w:numId="106" w16cid:durableId="1981808802">
    <w:abstractNumId w:val="64"/>
  </w:num>
  <w:num w:numId="107" w16cid:durableId="83696166">
    <w:abstractNumId w:val="7"/>
  </w:num>
  <w:num w:numId="108" w16cid:durableId="524486730">
    <w:abstractNumId w:val="70"/>
  </w:num>
  <w:num w:numId="109" w16cid:durableId="1072891476">
    <w:abstractNumId w:val="88"/>
  </w:num>
  <w:num w:numId="110" w16cid:durableId="1169100592">
    <w:abstractNumId w:val="26"/>
  </w:num>
  <w:num w:numId="111" w16cid:durableId="1249078338">
    <w:abstractNumId w:val="65"/>
  </w:num>
  <w:num w:numId="112" w16cid:durableId="1999267878">
    <w:abstractNumId w:val="24"/>
  </w:num>
  <w:num w:numId="113" w16cid:durableId="1348482272">
    <w:abstractNumId w:val="100"/>
  </w:num>
  <w:num w:numId="114" w16cid:durableId="1351301815">
    <w:abstractNumId w:val="108"/>
  </w:num>
  <w:num w:numId="115" w16cid:durableId="16658219">
    <w:abstractNumId w:val="122"/>
  </w:num>
  <w:num w:numId="116" w16cid:durableId="705254962">
    <w:abstractNumId w:val="119"/>
  </w:num>
  <w:num w:numId="117" w16cid:durableId="492142262">
    <w:abstractNumId w:val="55"/>
  </w:num>
  <w:num w:numId="118" w16cid:durableId="1047030658">
    <w:abstractNumId w:val="16"/>
  </w:num>
  <w:num w:numId="119" w16cid:durableId="34430134">
    <w:abstractNumId w:val="102"/>
  </w:num>
  <w:num w:numId="120" w16cid:durableId="557136244">
    <w:abstractNumId w:val="95"/>
  </w:num>
  <w:num w:numId="121" w16cid:durableId="334698615">
    <w:abstractNumId w:val="8"/>
  </w:num>
  <w:num w:numId="122" w16cid:durableId="1270236248">
    <w:abstractNumId w:val="80"/>
  </w:num>
  <w:num w:numId="123" w16cid:durableId="127357173">
    <w:abstractNumId w:val="5"/>
  </w:num>
  <w:num w:numId="124" w16cid:durableId="382406122">
    <w:abstractNumId w:val="81"/>
  </w:num>
  <w:num w:numId="125" w16cid:durableId="196087502">
    <w:abstractNumId w:val="116"/>
  </w:num>
  <w:num w:numId="126" w16cid:durableId="836578875">
    <w:abstractNumId w:val="9"/>
  </w:num>
  <w:num w:numId="127" w16cid:durableId="648367131">
    <w:abstractNumId w:val="45"/>
  </w:num>
  <w:num w:numId="128" w16cid:durableId="1291474393">
    <w:abstractNumId w:val="115"/>
  </w:num>
  <w:num w:numId="129" w16cid:durableId="1175261813">
    <w:abstractNumId w:val="10"/>
  </w:num>
  <w:num w:numId="130" w16cid:durableId="1397901032">
    <w:abstractNumId w:val="72"/>
  </w:num>
  <w:num w:numId="131" w16cid:durableId="658919717">
    <w:abstractNumId w:val="58"/>
  </w:num>
  <w:num w:numId="132" w16cid:durableId="1987467070">
    <w:abstractNumId w:val="27"/>
  </w:num>
  <w:num w:numId="133" w16cid:durableId="1067189034">
    <w:abstractNumId w:val="96"/>
  </w:num>
  <w:num w:numId="134" w16cid:durableId="951202493">
    <w:abstractNumId w:val="11"/>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61F"/>
    <w:rsid w:val="0000136F"/>
    <w:rsid w:val="000034CC"/>
    <w:rsid w:val="00011782"/>
    <w:rsid w:val="00012A1D"/>
    <w:rsid w:val="00013634"/>
    <w:rsid w:val="00013C9F"/>
    <w:rsid w:val="000159B1"/>
    <w:rsid w:val="0001691A"/>
    <w:rsid w:val="00020305"/>
    <w:rsid w:val="0002139A"/>
    <w:rsid w:val="00024FA6"/>
    <w:rsid w:val="00025546"/>
    <w:rsid w:val="0002587C"/>
    <w:rsid w:val="000273B1"/>
    <w:rsid w:val="00027564"/>
    <w:rsid w:val="00031DEB"/>
    <w:rsid w:val="00031F89"/>
    <w:rsid w:val="00033523"/>
    <w:rsid w:val="000377C6"/>
    <w:rsid w:val="00040336"/>
    <w:rsid w:val="000427DF"/>
    <w:rsid w:val="00046CB1"/>
    <w:rsid w:val="00047F35"/>
    <w:rsid w:val="000527CC"/>
    <w:rsid w:val="000534B9"/>
    <w:rsid w:val="00055164"/>
    <w:rsid w:val="00055B71"/>
    <w:rsid w:val="00067A4A"/>
    <w:rsid w:val="000706CA"/>
    <w:rsid w:val="00070A08"/>
    <w:rsid w:val="0007189C"/>
    <w:rsid w:val="000753B2"/>
    <w:rsid w:val="00075C28"/>
    <w:rsid w:val="00076440"/>
    <w:rsid w:val="000766E2"/>
    <w:rsid w:val="00077583"/>
    <w:rsid w:val="000814BE"/>
    <w:rsid w:val="000817F5"/>
    <w:rsid w:val="000836DD"/>
    <w:rsid w:val="00085BE5"/>
    <w:rsid w:val="00087081"/>
    <w:rsid w:val="0008723F"/>
    <w:rsid w:val="00091043"/>
    <w:rsid w:val="000935F8"/>
    <w:rsid w:val="00093DCA"/>
    <w:rsid w:val="0009418F"/>
    <w:rsid w:val="000943BA"/>
    <w:rsid w:val="000967D4"/>
    <w:rsid w:val="00096B53"/>
    <w:rsid w:val="000A0155"/>
    <w:rsid w:val="000A11BB"/>
    <w:rsid w:val="000A1661"/>
    <w:rsid w:val="000A1A2D"/>
    <w:rsid w:val="000A378C"/>
    <w:rsid w:val="000A5016"/>
    <w:rsid w:val="000A66F6"/>
    <w:rsid w:val="000B1914"/>
    <w:rsid w:val="000B46DD"/>
    <w:rsid w:val="000C0204"/>
    <w:rsid w:val="000C08C3"/>
    <w:rsid w:val="000C14CC"/>
    <w:rsid w:val="000C23E9"/>
    <w:rsid w:val="000C336F"/>
    <w:rsid w:val="000C4698"/>
    <w:rsid w:val="000C5F51"/>
    <w:rsid w:val="000C6A0D"/>
    <w:rsid w:val="000C7915"/>
    <w:rsid w:val="000D1B41"/>
    <w:rsid w:val="000D6E40"/>
    <w:rsid w:val="000E0623"/>
    <w:rsid w:val="000E25A4"/>
    <w:rsid w:val="000E306F"/>
    <w:rsid w:val="000F12C0"/>
    <w:rsid w:val="000F1FDD"/>
    <w:rsid w:val="000F27A3"/>
    <w:rsid w:val="000F486D"/>
    <w:rsid w:val="000F6311"/>
    <w:rsid w:val="000F72BB"/>
    <w:rsid w:val="00112804"/>
    <w:rsid w:val="00112843"/>
    <w:rsid w:val="0011408B"/>
    <w:rsid w:val="00115397"/>
    <w:rsid w:val="001158C9"/>
    <w:rsid w:val="001239E9"/>
    <w:rsid w:val="001245B3"/>
    <w:rsid w:val="001251A9"/>
    <w:rsid w:val="001258B0"/>
    <w:rsid w:val="0012758C"/>
    <w:rsid w:val="0012770E"/>
    <w:rsid w:val="0013597E"/>
    <w:rsid w:val="0013770F"/>
    <w:rsid w:val="00140807"/>
    <w:rsid w:val="00141510"/>
    <w:rsid w:val="0014322D"/>
    <w:rsid w:val="00143AB4"/>
    <w:rsid w:val="00144D7B"/>
    <w:rsid w:val="001456D8"/>
    <w:rsid w:val="00146F1A"/>
    <w:rsid w:val="00150FFC"/>
    <w:rsid w:val="001545C9"/>
    <w:rsid w:val="00157552"/>
    <w:rsid w:val="00160338"/>
    <w:rsid w:val="00161935"/>
    <w:rsid w:val="001632B0"/>
    <w:rsid w:val="00165791"/>
    <w:rsid w:val="0017001A"/>
    <w:rsid w:val="001719BB"/>
    <w:rsid w:val="001727A3"/>
    <w:rsid w:val="0017446A"/>
    <w:rsid w:val="001751E7"/>
    <w:rsid w:val="00177D72"/>
    <w:rsid w:val="00180CEE"/>
    <w:rsid w:val="00182862"/>
    <w:rsid w:val="00184F9E"/>
    <w:rsid w:val="00187882"/>
    <w:rsid w:val="0019175D"/>
    <w:rsid w:val="00193F4F"/>
    <w:rsid w:val="00194970"/>
    <w:rsid w:val="00195035"/>
    <w:rsid w:val="00195511"/>
    <w:rsid w:val="001973EF"/>
    <w:rsid w:val="001A3E58"/>
    <w:rsid w:val="001A4446"/>
    <w:rsid w:val="001A51E4"/>
    <w:rsid w:val="001A67E5"/>
    <w:rsid w:val="001A7007"/>
    <w:rsid w:val="001B139B"/>
    <w:rsid w:val="001B4FB0"/>
    <w:rsid w:val="001B6CA3"/>
    <w:rsid w:val="001C0A40"/>
    <w:rsid w:val="001C14A4"/>
    <w:rsid w:val="001C4E0F"/>
    <w:rsid w:val="001D23A1"/>
    <w:rsid w:val="001D2CC0"/>
    <w:rsid w:val="001D5802"/>
    <w:rsid w:val="001D5859"/>
    <w:rsid w:val="001D6FD0"/>
    <w:rsid w:val="001E22C8"/>
    <w:rsid w:val="001E255C"/>
    <w:rsid w:val="001E2628"/>
    <w:rsid w:val="001E36E7"/>
    <w:rsid w:val="001E5A97"/>
    <w:rsid w:val="001E66A3"/>
    <w:rsid w:val="001F4472"/>
    <w:rsid w:val="00201384"/>
    <w:rsid w:val="00203FF6"/>
    <w:rsid w:val="002050E2"/>
    <w:rsid w:val="0020546C"/>
    <w:rsid w:val="00205F93"/>
    <w:rsid w:val="00207895"/>
    <w:rsid w:val="00211A79"/>
    <w:rsid w:val="00212368"/>
    <w:rsid w:val="0021254C"/>
    <w:rsid w:val="00212896"/>
    <w:rsid w:val="00213C86"/>
    <w:rsid w:val="0021448A"/>
    <w:rsid w:val="00214624"/>
    <w:rsid w:val="00215398"/>
    <w:rsid w:val="00215DD3"/>
    <w:rsid w:val="0021649C"/>
    <w:rsid w:val="00216F2A"/>
    <w:rsid w:val="00217D2C"/>
    <w:rsid w:val="00221AD0"/>
    <w:rsid w:val="00222417"/>
    <w:rsid w:val="002232F3"/>
    <w:rsid w:val="00224A20"/>
    <w:rsid w:val="0023434A"/>
    <w:rsid w:val="0023546A"/>
    <w:rsid w:val="00236883"/>
    <w:rsid w:val="00236CCD"/>
    <w:rsid w:val="00240E14"/>
    <w:rsid w:val="00243751"/>
    <w:rsid w:val="00243A56"/>
    <w:rsid w:val="002505B9"/>
    <w:rsid w:val="0025086A"/>
    <w:rsid w:val="00251977"/>
    <w:rsid w:val="00253612"/>
    <w:rsid w:val="0025497A"/>
    <w:rsid w:val="00254A17"/>
    <w:rsid w:val="002557E4"/>
    <w:rsid w:val="0026108D"/>
    <w:rsid w:val="00261A70"/>
    <w:rsid w:val="002621D5"/>
    <w:rsid w:val="002647F4"/>
    <w:rsid w:val="00265783"/>
    <w:rsid w:val="00265F37"/>
    <w:rsid w:val="00271CBE"/>
    <w:rsid w:val="00275119"/>
    <w:rsid w:val="002760B2"/>
    <w:rsid w:val="00276391"/>
    <w:rsid w:val="00281573"/>
    <w:rsid w:val="00282284"/>
    <w:rsid w:val="002824A2"/>
    <w:rsid w:val="00283523"/>
    <w:rsid w:val="00283DC2"/>
    <w:rsid w:val="00283EF7"/>
    <w:rsid w:val="00284221"/>
    <w:rsid w:val="0029058C"/>
    <w:rsid w:val="002931EC"/>
    <w:rsid w:val="00297B78"/>
    <w:rsid w:val="002A1C01"/>
    <w:rsid w:val="002A1D6C"/>
    <w:rsid w:val="002A1F15"/>
    <w:rsid w:val="002A20F5"/>
    <w:rsid w:val="002A3FE2"/>
    <w:rsid w:val="002A41B6"/>
    <w:rsid w:val="002A4737"/>
    <w:rsid w:val="002A5037"/>
    <w:rsid w:val="002A53F5"/>
    <w:rsid w:val="002A6206"/>
    <w:rsid w:val="002A66E4"/>
    <w:rsid w:val="002A6914"/>
    <w:rsid w:val="002A739F"/>
    <w:rsid w:val="002B1D5A"/>
    <w:rsid w:val="002B4412"/>
    <w:rsid w:val="002B53B3"/>
    <w:rsid w:val="002B7D5A"/>
    <w:rsid w:val="002C2143"/>
    <w:rsid w:val="002C3142"/>
    <w:rsid w:val="002C4003"/>
    <w:rsid w:val="002D19A5"/>
    <w:rsid w:val="002D1EFB"/>
    <w:rsid w:val="002D2394"/>
    <w:rsid w:val="002D5BA6"/>
    <w:rsid w:val="002D79CC"/>
    <w:rsid w:val="002E061F"/>
    <w:rsid w:val="002E31EB"/>
    <w:rsid w:val="002E63E8"/>
    <w:rsid w:val="002F2D2B"/>
    <w:rsid w:val="002F37A8"/>
    <w:rsid w:val="002F3ADC"/>
    <w:rsid w:val="002F3F22"/>
    <w:rsid w:val="00304334"/>
    <w:rsid w:val="003064F5"/>
    <w:rsid w:val="0030774A"/>
    <w:rsid w:val="00316F44"/>
    <w:rsid w:val="00317668"/>
    <w:rsid w:val="00320B50"/>
    <w:rsid w:val="00321678"/>
    <w:rsid w:val="003227F5"/>
    <w:rsid w:val="003229BC"/>
    <w:rsid w:val="00331D01"/>
    <w:rsid w:val="0033204F"/>
    <w:rsid w:val="0033376D"/>
    <w:rsid w:val="00334DFB"/>
    <w:rsid w:val="00334F56"/>
    <w:rsid w:val="00335724"/>
    <w:rsid w:val="00340631"/>
    <w:rsid w:val="00341081"/>
    <w:rsid w:val="0034199E"/>
    <w:rsid w:val="0034657E"/>
    <w:rsid w:val="0034799E"/>
    <w:rsid w:val="003524A4"/>
    <w:rsid w:val="00352F40"/>
    <w:rsid w:val="003562D6"/>
    <w:rsid w:val="00357300"/>
    <w:rsid w:val="00362039"/>
    <w:rsid w:val="0036235B"/>
    <w:rsid w:val="00364E9C"/>
    <w:rsid w:val="00365DE1"/>
    <w:rsid w:val="003664E0"/>
    <w:rsid w:val="00367042"/>
    <w:rsid w:val="00367799"/>
    <w:rsid w:val="0037151E"/>
    <w:rsid w:val="00372060"/>
    <w:rsid w:val="0037371E"/>
    <w:rsid w:val="00375A96"/>
    <w:rsid w:val="0037643B"/>
    <w:rsid w:val="003803AC"/>
    <w:rsid w:val="00383A81"/>
    <w:rsid w:val="00383E18"/>
    <w:rsid w:val="00385664"/>
    <w:rsid w:val="00385990"/>
    <w:rsid w:val="00386AAB"/>
    <w:rsid w:val="00390C06"/>
    <w:rsid w:val="00392334"/>
    <w:rsid w:val="003924C9"/>
    <w:rsid w:val="00392A59"/>
    <w:rsid w:val="00397FB3"/>
    <w:rsid w:val="003A4C09"/>
    <w:rsid w:val="003A7F39"/>
    <w:rsid w:val="003B0144"/>
    <w:rsid w:val="003B067A"/>
    <w:rsid w:val="003B5D06"/>
    <w:rsid w:val="003C06CD"/>
    <w:rsid w:val="003C0B14"/>
    <w:rsid w:val="003C1979"/>
    <w:rsid w:val="003C2EBF"/>
    <w:rsid w:val="003C4794"/>
    <w:rsid w:val="003C61E4"/>
    <w:rsid w:val="003C710D"/>
    <w:rsid w:val="003D200D"/>
    <w:rsid w:val="003D263F"/>
    <w:rsid w:val="003D3E7E"/>
    <w:rsid w:val="003D4A1D"/>
    <w:rsid w:val="003D4CBF"/>
    <w:rsid w:val="003D6BC4"/>
    <w:rsid w:val="003D7DD9"/>
    <w:rsid w:val="003E04C4"/>
    <w:rsid w:val="003E27CB"/>
    <w:rsid w:val="003E2F76"/>
    <w:rsid w:val="003E2F89"/>
    <w:rsid w:val="003E392B"/>
    <w:rsid w:val="003E7D68"/>
    <w:rsid w:val="003F215B"/>
    <w:rsid w:val="003F2369"/>
    <w:rsid w:val="003F2C61"/>
    <w:rsid w:val="003F3BE2"/>
    <w:rsid w:val="003F7E6F"/>
    <w:rsid w:val="00400070"/>
    <w:rsid w:val="00400190"/>
    <w:rsid w:val="00400A38"/>
    <w:rsid w:val="00401416"/>
    <w:rsid w:val="00402191"/>
    <w:rsid w:val="004043D8"/>
    <w:rsid w:val="004044A5"/>
    <w:rsid w:val="00404F0F"/>
    <w:rsid w:val="004072AD"/>
    <w:rsid w:val="00410AFE"/>
    <w:rsid w:val="00413425"/>
    <w:rsid w:val="004145B4"/>
    <w:rsid w:val="00416E0F"/>
    <w:rsid w:val="00421CC4"/>
    <w:rsid w:val="004223F1"/>
    <w:rsid w:val="004239EA"/>
    <w:rsid w:val="0042535C"/>
    <w:rsid w:val="004255B9"/>
    <w:rsid w:val="004259C8"/>
    <w:rsid w:val="00425B0B"/>
    <w:rsid w:val="00425E03"/>
    <w:rsid w:val="00425FF4"/>
    <w:rsid w:val="0042710B"/>
    <w:rsid w:val="004305B1"/>
    <w:rsid w:val="00433453"/>
    <w:rsid w:val="00433BFC"/>
    <w:rsid w:val="00435503"/>
    <w:rsid w:val="00435B46"/>
    <w:rsid w:val="004378AF"/>
    <w:rsid w:val="004427F2"/>
    <w:rsid w:val="00442A8B"/>
    <w:rsid w:val="004448C4"/>
    <w:rsid w:val="004528E6"/>
    <w:rsid w:val="00454A3C"/>
    <w:rsid w:val="00455213"/>
    <w:rsid w:val="00461ACA"/>
    <w:rsid w:val="00462224"/>
    <w:rsid w:val="0046721F"/>
    <w:rsid w:val="00467874"/>
    <w:rsid w:val="00472EBB"/>
    <w:rsid w:val="00473011"/>
    <w:rsid w:val="00475BF7"/>
    <w:rsid w:val="00476D16"/>
    <w:rsid w:val="00477015"/>
    <w:rsid w:val="00481F58"/>
    <w:rsid w:val="00484F54"/>
    <w:rsid w:val="004855C0"/>
    <w:rsid w:val="00487459"/>
    <w:rsid w:val="00487AA6"/>
    <w:rsid w:val="00490CA6"/>
    <w:rsid w:val="004913A9"/>
    <w:rsid w:val="00495502"/>
    <w:rsid w:val="0049687E"/>
    <w:rsid w:val="00496A14"/>
    <w:rsid w:val="004A04EA"/>
    <w:rsid w:val="004A44FE"/>
    <w:rsid w:val="004A4AF5"/>
    <w:rsid w:val="004B0850"/>
    <w:rsid w:val="004B13D5"/>
    <w:rsid w:val="004B1511"/>
    <w:rsid w:val="004B1C6D"/>
    <w:rsid w:val="004B5180"/>
    <w:rsid w:val="004B52C3"/>
    <w:rsid w:val="004B6B2A"/>
    <w:rsid w:val="004B7E8F"/>
    <w:rsid w:val="004C0294"/>
    <w:rsid w:val="004C0AB7"/>
    <w:rsid w:val="004C3576"/>
    <w:rsid w:val="004C709F"/>
    <w:rsid w:val="004C79B8"/>
    <w:rsid w:val="004C7DCF"/>
    <w:rsid w:val="004D0DBB"/>
    <w:rsid w:val="004D1E4E"/>
    <w:rsid w:val="004D507B"/>
    <w:rsid w:val="004D54DF"/>
    <w:rsid w:val="004E42E0"/>
    <w:rsid w:val="004E46DF"/>
    <w:rsid w:val="004E7DE1"/>
    <w:rsid w:val="004F0FB2"/>
    <w:rsid w:val="004F327F"/>
    <w:rsid w:val="004F51F3"/>
    <w:rsid w:val="004F52F0"/>
    <w:rsid w:val="004F65FC"/>
    <w:rsid w:val="004F7038"/>
    <w:rsid w:val="00501698"/>
    <w:rsid w:val="00502A6B"/>
    <w:rsid w:val="00503D7C"/>
    <w:rsid w:val="00504B17"/>
    <w:rsid w:val="0050578F"/>
    <w:rsid w:val="0051058C"/>
    <w:rsid w:val="0051154E"/>
    <w:rsid w:val="00513514"/>
    <w:rsid w:val="00521BD1"/>
    <w:rsid w:val="005222FD"/>
    <w:rsid w:val="0052583C"/>
    <w:rsid w:val="0052591D"/>
    <w:rsid w:val="00525DE1"/>
    <w:rsid w:val="005266E0"/>
    <w:rsid w:val="00527E23"/>
    <w:rsid w:val="00530154"/>
    <w:rsid w:val="0053045A"/>
    <w:rsid w:val="00533854"/>
    <w:rsid w:val="00534EA3"/>
    <w:rsid w:val="00536C49"/>
    <w:rsid w:val="0054234F"/>
    <w:rsid w:val="00542E04"/>
    <w:rsid w:val="005441CA"/>
    <w:rsid w:val="005459B9"/>
    <w:rsid w:val="00546BEE"/>
    <w:rsid w:val="00547315"/>
    <w:rsid w:val="00551A86"/>
    <w:rsid w:val="00557219"/>
    <w:rsid w:val="00557A03"/>
    <w:rsid w:val="00565671"/>
    <w:rsid w:val="0057101C"/>
    <w:rsid w:val="005720A3"/>
    <w:rsid w:val="0057243F"/>
    <w:rsid w:val="0057265D"/>
    <w:rsid w:val="00573991"/>
    <w:rsid w:val="00577AB8"/>
    <w:rsid w:val="00580B10"/>
    <w:rsid w:val="005815EB"/>
    <w:rsid w:val="0058428E"/>
    <w:rsid w:val="005863DE"/>
    <w:rsid w:val="005864AF"/>
    <w:rsid w:val="0058690C"/>
    <w:rsid w:val="00586C0C"/>
    <w:rsid w:val="00587328"/>
    <w:rsid w:val="00590DEC"/>
    <w:rsid w:val="00591C48"/>
    <w:rsid w:val="00594CB2"/>
    <w:rsid w:val="00595921"/>
    <w:rsid w:val="005975EE"/>
    <w:rsid w:val="00597703"/>
    <w:rsid w:val="0059776B"/>
    <w:rsid w:val="005A1DDB"/>
    <w:rsid w:val="005B00DB"/>
    <w:rsid w:val="005B0B44"/>
    <w:rsid w:val="005C0241"/>
    <w:rsid w:val="005C33F3"/>
    <w:rsid w:val="005C650B"/>
    <w:rsid w:val="005D080C"/>
    <w:rsid w:val="005D161D"/>
    <w:rsid w:val="005D1C02"/>
    <w:rsid w:val="005D3219"/>
    <w:rsid w:val="005E01AC"/>
    <w:rsid w:val="005E1DD9"/>
    <w:rsid w:val="005E3375"/>
    <w:rsid w:val="005E4084"/>
    <w:rsid w:val="005E51BF"/>
    <w:rsid w:val="005F2003"/>
    <w:rsid w:val="005F41D2"/>
    <w:rsid w:val="005F4706"/>
    <w:rsid w:val="005F7219"/>
    <w:rsid w:val="005F7860"/>
    <w:rsid w:val="00600DA7"/>
    <w:rsid w:val="00602EB5"/>
    <w:rsid w:val="00612428"/>
    <w:rsid w:val="0061286A"/>
    <w:rsid w:val="00612B0F"/>
    <w:rsid w:val="006146F4"/>
    <w:rsid w:val="006166B1"/>
    <w:rsid w:val="006170B7"/>
    <w:rsid w:val="0061718E"/>
    <w:rsid w:val="006232EA"/>
    <w:rsid w:val="00624F93"/>
    <w:rsid w:val="006263F1"/>
    <w:rsid w:val="006272A9"/>
    <w:rsid w:val="00631472"/>
    <w:rsid w:val="00632933"/>
    <w:rsid w:val="00632EAC"/>
    <w:rsid w:val="00633496"/>
    <w:rsid w:val="00633898"/>
    <w:rsid w:val="0063449E"/>
    <w:rsid w:val="006361F1"/>
    <w:rsid w:val="006363D0"/>
    <w:rsid w:val="00642078"/>
    <w:rsid w:val="006424AF"/>
    <w:rsid w:val="00643216"/>
    <w:rsid w:val="00643C3B"/>
    <w:rsid w:val="0064498B"/>
    <w:rsid w:val="0064646F"/>
    <w:rsid w:val="00653E2F"/>
    <w:rsid w:val="006571BB"/>
    <w:rsid w:val="006644BC"/>
    <w:rsid w:val="00666277"/>
    <w:rsid w:val="00667D5C"/>
    <w:rsid w:val="0067285B"/>
    <w:rsid w:val="0067382B"/>
    <w:rsid w:val="00676BF5"/>
    <w:rsid w:val="00677653"/>
    <w:rsid w:val="00681DB2"/>
    <w:rsid w:val="0068241B"/>
    <w:rsid w:val="00683F7C"/>
    <w:rsid w:val="006863DB"/>
    <w:rsid w:val="006876E0"/>
    <w:rsid w:val="006903AA"/>
    <w:rsid w:val="00691C33"/>
    <w:rsid w:val="006965C4"/>
    <w:rsid w:val="006A46F9"/>
    <w:rsid w:val="006A4D22"/>
    <w:rsid w:val="006A7AEE"/>
    <w:rsid w:val="006B0ED3"/>
    <w:rsid w:val="006B40F8"/>
    <w:rsid w:val="006B7B13"/>
    <w:rsid w:val="006C0B27"/>
    <w:rsid w:val="006C23CB"/>
    <w:rsid w:val="006C2BAD"/>
    <w:rsid w:val="006C38C1"/>
    <w:rsid w:val="006C4396"/>
    <w:rsid w:val="006C4D0B"/>
    <w:rsid w:val="006C5187"/>
    <w:rsid w:val="006C715D"/>
    <w:rsid w:val="006D5449"/>
    <w:rsid w:val="006D5A63"/>
    <w:rsid w:val="006D6AEC"/>
    <w:rsid w:val="006D6FCF"/>
    <w:rsid w:val="006E00DB"/>
    <w:rsid w:val="006E5D09"/>
    <w:rsid w:val="006E6324"/>
    <w:rsid w:val="006F028A"/>
    <w:rsid w:val="006F1A3A"/>
    <w:rsid w:val="006F289F"/>
    <w:rsid w:val="006F51D8"/>
    <w:rsid w:val="006F59FC"/>
    <w:rsid w:val="00701A25"/>
    <w:rsid w:val="0070353A"/>
    <w:rsid w:val="007054CB"/>
    <w:rsid w:val="00711573"/>
    <w:rsid w:val="00711A75"/>
    <w:rsid w:val="00711F18"/>
    <w:rsid w:val="00714DBB"/>
    <w:rsid w:val="00715237"/>
    <w:rsid w:val="00715AE9"/>
    <w:rsid w:val="00715E8A"/>
    <w:rsid w:val="00722408"/>
    <w:rsid w:val="0072373B"/>
    <w:rsid w:val="00725E82"/>
    <w:rsid w:val="007263B0"/>
    <w:rsid w:val="0072704E"/>
    <w:rsid w:val="00733CC4"/>
    <w:rsid w:val="00736502"/>
    <w:rsid w:val="0074033B"/>
    <w:rsid w:val="0074080C"/>
    <w:rsid w:val="00740E0C"/>
    <w:rsid w:val="00743C98"/>
    <w:rsid w:val="00744E25"/>
    <w:rsid w:val="0074596A"/>
    <w:rsid w:val="00745A42"/>
    <w:rsid w:val="007460C0"/>
    <w:rsid w:val="00750B23"/>
    <w:rsid w:val="007524BD"/>
    <w:rsid w:val="007536C6"/>
    <w:rsid w:val="0075465D"/>
    <w:rsid w:val="00762238"/>
    <w:rsid w:val="00764668"/>
    <w:rsid w:val="00764E84"/>
    <w:rsid w:val="0077036E"/>
    <w:rsid w:val="007749A0"/>
    <w:rsid w:val="00775E4D"/>
    <w:rsid w:val="00776F9D"/>
    <w:rsid w:val="0077722E"/>
    <w:rsid w:val="00781BDC"/>
    <w:rsid w:val="007820DE"/>
    <w:rsid w:val="00783067"/>
    <w:rsid w:val="00783BEA"/>
    <w:rsid w:val="00784B27"/>
    <w:rsid w:val="00784C02"/>
    <w:rsid w:val="00785E76"/>
    <w:rsid w:val="007931BC"/>
    <w:rsid w:val="007957A7"/>
    <w:rsid w:val="007A151E"/>
    <w:rsid w:val="007A262B"/>
    <w:rsid w:val="007A3149"/>
    <w:rsid w:val="007A3A3A"/>
    <w:rsid w:val="007A4576"/>
    <w:rsid w:val="007A5FDF"/>
    <w:rsid w:val="007B186A"/>
    <w:rsid w:val="007B7F8C"/>
    <w:rsid w:val="007C01E4"/>
    <w:rsid w:val="007D04D6"/>
    <w:rsid w:val="007D0B42"/>
    <w:rsid w:val="007D4E18"/>
    <w:rsid w:val="007E130D"/>
    <w:rsid w:val="007E203C"/>
    <w:rsid w:val="007E5138"/>
    <w:rsid w:val="007F06BD"/>
    <w:rsid w:val="007F15DF"/>
    <w:rsid w:val="008002D1"/>
    <w:rsid w:val="00802F6E"/>
    <w:rsid w:val="0080343C"/>
    <w:rsid w:val="00803A94"/>
    <w:rsid w:val="00807F16"/>
    <w:rsid w:val="00807F5E"/>
    <w:rsid w:val="00811E92"/>
    <w:rsid w:val="00812DFA"/>
    <w:rsid w:val="00813A12"/>
    <w:rsid w:val="00814894"/>
    <w:rsid w:val="00816577"/>
    <w:rsid w:val="00817199"/>
    <w:rsid w:val="00820445"/>
    <w:rsid w:val="008249E7"/>
    <w:rsid w:val="008271E4"/>
    <w:rsid w:val="00831DDD"/>
    <w:rsid w:val="0083528E"/>
    <w:rsid w:val="008367A0"/>
    <w:rsid w:val="00843298"/>
    <w:rsid w:val="0084525C"/>
    <w:rsid w:val="00845F4D"/>
    <w:rsid w:val="00846328"/>
    <w:rsid w:val="00851ECD"/>
    <w:rsid w:val="00854260"/>
    <w:rsid w:val="00857D56"/>
    <w:rsid w:val="00860317"/>
    <w:rsid w:val="008628B0"/>
    <w:rsid w:val="00867396"/>
    <w:rsid w:val="00871AFF"/>
    <w:rsid w:val="0087258A"/>
    <w:rsid w:val="008748DE"/>
    <w:rsid w:val="00874B20"/>
    <w:rsid w:val="00876F64"/>
    <w:rsid w:val="00890912"/>
    <w:rsid w:val="0089163B"/>
    <w:rsid w:val="00893F70"/>
    <w:rsid w:val="00895FAA"/>
    <w:rsid w:val="00896FEE"/>
    <w:rsid w:val="0089753C"/>
    <w:rsid w:val="008A09B6"/>
    <w:rsid w:val="008A2137"/>
    <w:rsid w:val="008A386F"/>
    <w:rsid w:val="008A4742"/>
    <w:rsid w:val="008A495A"/>
    <w:rsid w:val="008A4D6F"/>
    <w:rsid w:val="008B237B"/>
    <w:rsid w:val="008B392B"/>
    <w:rsid w:val="008B7241"/>
    <w:rsid w:val="008C4A21"/>
    <w:rsid w:val="008C51A9"/>
    <w:rsid w:val="008C63F1"/>
    <w:rsid w:val="008C77C8"/>
    <w:rsid w:val="008D0C54"/>
    <w:rsid w:val="008E04AB"/>
    <w:rsid w:val="008E2C73"/>
    <w:rsid w:val="008E3D99"/>
    <w:rsid w:val="008E6757"/>
    <w:rsid w:val="008E7A28"/>
    <w:rsid w:val="008E7E40"/>
    <w:rsid w:val="008F078F"/>
    <w:rsid w:val="008F0836"/>
    <w:rsid w:val="008F152E"/>
    <w:rsid w:val="008F3A33"/>
    <w:rsid w:val="008F4441"/>
    <w:rsid w:val="008F4769"/>
    <w:rsid w:val="008F4FD5"/>
    <w:rsid w:val="00900075"/>
    <w:rsid w:val="00902061"/>
    <w:rsid w:val="009034B5"/>
    <w:rsid w:val="009051B2"/>
    <w:rsid w:val="0090656A"/>
    <w:rsid w:val="00907ED4"/>
    <w:rsid w:val="00910F7E"/>
    <w:rsid w:val="00920B80"/>
    <w:rsid w:val="00920BEE"/>
    <w:rsid w:val="00921701"/>
    <w:rsid w:val="0092380A"/>
    <w:rsid w:val="00925B26"/>
    <w:rsid w:val="00926D6A"/>
    <w:rsid w:val="009272BB"/>
    <w:rsid w:val="00933EFC"/>
    <w:rsid w:val="0093413E"/>
    <w:rsid w:val="00934573"/>
    <w:rsid w:val="009350B8"/>
    <w:rsid w:val="00935ED0"/>
    <w:rsid w:val="009364BE"/>
    <w:rsid w:val="00940301"/>
    <w:rsid w:val="0094212E"/>
    <w:rsid w:val="00942EC8"/>
    <w:rsid w:val="00944471"/>
    <w:rsid w:val="00944FF0"/>
    <w:rsid w:val="00951171"/>
    <w:rsid w:val="00951A20"/>
    <w:rsid w:val="00952BA2"/>
    <w:rsid w:val="00955E62"/>
    <w:rsid w:val="00960467"/>
    <w:rsid w:val="009646A0"/>
    <w:rsid w:val="009677D1"/>
    <w:rsid w:val="00970F59"/>
    <w:rsid w:val="0097294E"/>
    <w:rsid w:val="00975694"/>
    <w:rsid w:val="009772E9"/>
    <w:rsid w:val="00977C16"/>
    <w:rsid w:val="009804F1"/>
    <w:rsid w:val="00980950"/>
    <w:rsid w:val="00981008"/>
    <w:rsid w:val="009852CA"/>
    <w:rsid w:val="009852D9"/>
    <w:rsid w:val="0098672F"/>
    <w:rsid w:val="00987FE3"/>
    <w:rsid w:val="0099328F"/>
    <w:rsid w:val="00996D4C"/>
    <w:rsid w:val="009A0DC1"/>
    <w:rsid w:val="009A483B"/>
    <w:rsid w:val="009A53BA"/>
    <w:rsid w:val="009A7273"/>
    <w:rsid w:val="009A7C3A"/>
    <w:rsid w:val="009B2812"/>
    <w:rsid w:val="009B4976"/>
    <w:rsid w:val="009B4B2F"/>
    <w:rsid w:val="009B6773"/>
    <w:rsid w:val="009B6DC3"/>
    <w:rsid w:val="009C0ABE"/>
    <w:rsid w:val="009C3B9A"/>
    <w:rsid w:val="009C3E7E"/>
    <w:rsid w:val="009D0D3D"/>
    <w:rsid w:val="009D6ADF"/>
    <w:rsid w:val="009E2FA7"/>
    <w:rsid w:val="009E49AE"/>
    <w:rsid w:val="009F27B2"/>
    <w:rsid w:val="009F3A2A"/>
    <w:rsid w:val="009F5665"/>
    <w:rsid w:val="009F65EF"/>
    <w:rsid w:val="00A02152"/>
    <w:rsid w:val="00A04A27"/>
    <w:rsid w:val="00A04E33"/>
    <w:rsid w:val="00A0533B"/>
    <w:rsid w:val="00A14400"/>
    <w:rsid w:val="00A1470A"/>
    <w:rsid w:val="00A14D53"/>
    <w:rsid w:val="00A14DEA"/>
    <w:rsid w:val="00A16E7E"/>
    <w:rsid w:val="00A20192"/>
    <w:rsid w:val="00A224C1"/>
    <w:rsid w:val="00A22D28"/>
    <w:rsid w:val="00A30004"/>
    <w:rsid w:val="00A379B8"/>
    <w:rsid w:val="00A428E8"/>
    <w:rsid w:val="00A42E3E"/>
    <w:rsid w:val="00A4305A"/>
    <w:rsid w:val="00A44788"/>
    <w:rsid w:val="00A50554"/>
    <w:rsid w:val="00A507E1"/>
    <w:rsid w:val="00A533CE"/>
    <w:rsid w:val="00A539A4"/>
    <w:rsid w:val="00A55387"/>
    <w:rsid w:val="00A55EE7"/>
    <w:rsid w:val="00A57B16"/>
    <w:rsid w:val="00A62F76"/>
    <w:rsid w:val="00A6528C"/>
    <w:rsid w:val="00A65B08"/>
    <w:rsid w:val="00A65D6A"/>
    <w:rsid w:val="00A67D75"/>
    <w:rsid w:val="00A70470"/>
    <w:rsid w:val="00A71FDE"/>
    <w:rsid w:val="00A72E17"/>
    <w:rsid w:val="00A74BB3"/>
    <w:rsid w:val="00A8093C"/>
    <w:rsid w:val="00A854B6"/>
    <w:rsid w:val="00A87563"/>
    <w:rsid w:val="00A95D79"/>
    <w:rsid w:val="00AA2056"/>
    <w:rsid w:val="00AA2755"/>
    <w:rsid w:val="00AA41ED"/>
    <w:rsid w:val="00AA512F"/>
    <w:rsid w:val="00AB05DC"/>
    <w:rsid w:val="00AB13EF"/>
    <w:rsid w:val="00AB1DAB"/>
    <w:rsid w:val="00AB3D9E"/>
    <w:rsid w:val="00AB3E45"/>
    <w:rsid w:val="00AB5901"/>
    <w:rsid w:val="00AC26F8"/>
    <w:rsid w:val="00AC7AB1"/>
    <w:rsid w:val="00AD147A"/>
    <w:rsid w:val="00AD48A8"/>
    <w:rsid w:val="00AE3F52"/>
    <w:rsid w:val="00AE4E01"/>
    <w:rsid w:val="00AE65BE"/>
    <w:rsid w:val="00AE6A1F"/>
    <w:rsid w:val="00AF0BBA"/>
    <w:rsid w:val="00AF2E3C"/>
    <w:rsid w:val="00AF4C66"/>
    <w:rsid w:val="00AF59FD"/>
    <w:rsid w:val="00AF634B"/>
    <w:rsid w:val="00AF734B"/>
    <w:rsid w:val="00B029E8"/>
    <w:rsid w:val="00B04B50"/>
    <w:rsid w:val="00B04FD2"/>
    <w:rsid w:val="00B058DA"/>
    <w:rsid w:val="00B109F9"/>
    <w:rsid w:val="00B20A68"/>
    <w:rsid w:val="00B21C66"/>
    <w:rsid w:val="00B24F54"/>
    <w:rsid w:val="00B351DF"/>
    <w:rsid w:val="00B35891"/>
    <w:rsid w:val="00B35B0B"/>
    <w:rsid w:val="00B35CCE"/>
    <w:rsid w:val="00B362BB"/>
    <w:rsid w:val="00B40BA7"/>
    <w:rsid w:val="00B41897"/>
    <w:rsid w:val="00B41B89"/>
    <w:rsid w:val="00B42297"/>
    <w:rsid w:val="00B434A1"/>
    <w:rsid w:val="00B43F77"/>
    <w:rsid w:val="00B4533C"/>
    <w:rsid w:val="00B471AA"/>
    <w:rsid w:val="00B55977"/>
    <w:rsid w:val="00B6046E"/>
    <w:rsid w:val="00B607EE"/>
    <w:rsid w:val="00B60A55"/>
    <w:rsid w:val="00B62E1E"/>
    <w:rsid w:val="00B63473"/>
    <w:rsid w:val="00B6360A"/>
    <w:rsid w:val="00B64CF6"/>
    <w:rsid w:val="00B659DD"/>
    <w:rsid w:val="00B660F5"/>
    <w:rsid w:val="00B67A1E"/>
    <w:rsid w:val="00B73EC6"/>
    <w:rsid w:val="00B76A49"/>
    <w:rsid w:val="00B77CE6"/>
    <w:rsid w:val="00B86537"/>
    <w:rsid w:val="00BA3265"/>
    <w:rsid w:val="00BA6727"/>
    <w:rsid w:val="00BA6A15"/>
    <w:rsid w:val="00BB26BD"/>
    <w:rsid w:val="00BB548D"/>
    <w:rsid w:val="00BB6A1E"/>
    <w:rsid w:val="00BB7268"/>
    <w:rsid w:val="00BC0293"/>
    <w:rsid w:val="00BC3976"/>
    <w:rsid w:val="00BC5F74"/>
    <w:rsid w:val="00BD2A37"/>
    <w:rsid w:val="00BD3C0F"/>
    <w:rsid w:val="00BE0DC2"/>
    <w:rsid w:val="00BE0EE4"/>
    <w:rsid w:val="00BE12CC"/>
    <w:rsid w:val="00BE5715"/>
    <w:rsid w:val="00BE7A45"/>
    <w:rsid w:val="00BF0315"/>
    <w:rsid w:val="00BF0FD0"/>
    <w:rsid w:val="00BF18D8"/>
    <w:rsid w:val="00BF3661"/>
    <w:rsid w:val="00C0134B"/>
    <w:rsid w:val="00C024F5"/>
    <w:rsid w:val="00C048D9"/>
    <w:rsid w:val="00C077D9"/>
    <w:rsid w:val="00C140F1"/>
    <w:rsid w:val="00C20447"/>
    <w:rsid w:val="00C20B78"/>
    <w:rsid w:val="00C21E55"/>
    <w:rsid w:val="00C24AB1"/>
    <w:rsid w:val="00C25390"/>
    <w:rsid w:val="00C26C31"/>
    <w:rsid w:val="00C27437"/>
    <w:rsid w:val="00C304AB"/>
    <w:rsid w:val="00C32464"/>
    <w:rsid w:val="00C33378"/>
    <w:rsid w:val="00C33BE2"/>
    <w:rsid w:val="00C34AC0"/>
    <w:rsid w:val="00C41C52"/>
    <w:rsid w:val="00C428F3"/>
    <w:rsid w:val="00C45EFE"/>
    <w:rsid w:val="00C50493"/>
    <w:rsid w:val="00C5594B"/>
    <w:rsid w:val="00C55D53"/>
    <w:rsid w:val="00C628E7"/>
    <w:rsid w:val="00C667A9"/>
    <w:rsid w:val="00C66D12"/>
    <w:rsid w:val="00C6725F"/>
    <w:rsid w:val="00C72B94"/>
    <w:rsid w:val="00C72D78"/>
    <w:rsid w:val="00C74034"/>
    <w:rsid w:val="00C773B9"/>
    <w:rsid w:val="00C81005"/>
    <w:rsid w:val="00C82963"/>
    <w:rsid w:val="00C8331D"/>
    <w:rsid w:val="00C83EC9"/>
    <w:rsid w:val="00C85114"/>
    <w:rsid w:val="00C85B69"/>
    <w:rsid w:val="00C85CE6"/>
    <w:rsid w:val="00C86940"/>
    <w:rsid w:val="00C91137"/>
    <w:rsid w:val="00C913B3"/>
    <w:rsid w:val="00C930A4"/>
    <w:rsid w:val="00C93255"/>
    <w:rsid w:val="00C93621"/>
    <w:rsid w:val="00C97D8D"/>
    <w:rsid w:val="00CA00B1"/>
    <w:rsid w:val="00CA05DB"/>
    <w:rsid w:val="00CA0B34"/>
    <w:rsid w:val="00CA5B64"/>
    <w:rsid w:val="00CA6741"/>
    <w:rsid w:val="00CA7A0A"/>
    <w:rsid w:val="00CB43D3"/>
    <w:rsid w:val="00CB5120"/>
    <w:rsid w:val="00CB5160"/>
    <w:rsid w:val="00CC5041"/>
    <w:rsid w:val="00CD1F48"/>
    <w:rsid w:val="00CD2113"/>
    <w:rsid w:val="00CD3892"/>
    <w:rsid w:val="00CD6BE8"/>
    <w:rsid w:val="00CD7C81"/>
    <w:rsid w:val="00CE033F"/>
    <w:rsid w:val="00CE1724"/>
    <w:rsid w:val="00CE71F3"/>
    <w:rsid w:val="00CE7883"/>
    <w:rsid w:val="00CF0222"/>
    <w:rsid w:val="00CF4002"/>
    <w:rsid w:val="00CF40E1"/>
    <w:rsid w:val="00CF6B47"/>
    <w:rsid w:val="00CF7C26"/>
    <w:rsid w:val="00D00302"/>
    <w:rsid w:val="00D012C3"/>
    <w:rsid w:val="00D038A1"/>
    <w:rsid w:val="00D06096"/>
    <w:rsid w:val="00D07797"/>
    <w:rsid w:val="00D0793C"/>
    <w:rsid w:val="00D158C6"/>
    <w:rsid w:val="00D2183B"/>
    <w:rsid w:val="00D2742A"/>
    <w:rsid w:val="00D2763D"/>
    <w:rsid w:val="00D32769"/>
    <w:rsid w:val="00D34272"/>
    <w:rsid w:val="00D35171"/>
    <w:rsid w:val="00D357E9"/>
    <w:rsid w:val="00D373CD"/>
    <w:rsid w:val="00D41E24"/>
    <w:rsid w:val="00D428AB"/>
    <w:rsid w:val="00D447EB"/>
    <w:rsid w:val="00D44A3B"/>
    <w:rsid w:val="00D50BEA"/>
    <w:rsid w:val="00D50EE5"/>
    <w:rsid w:val="00D51893"/>
    <w:rsid w:val="00D54D41"/>
    <w:rsid w:val="00D5582A"/>
    <w:rsid w:val="00D63A8E"/>
    <w:rsid w:val="00D645CE"/>
    <w:rsid w:val="00D652E1"/>
    <w:rsid w:val="00D6578E"/>
    <w:rsid w:val="00D66B6B"/>
    <w:rsid w:val="00D676BE"/>
    <w:rsid w:val="00D67E63"/>
    <w:rsid w:val="00D707B6"/>
    <w:rsid w:val="00D71303"/>
    <w:rsid w:val="00D72F4F"/>
    <w:rsid w:val="00D76C3D"/>
    <w:rsid w:val="00D82F69"/>
    <w:rsid w:val="00D8321C"/>
    <w:rsid w:val="00D84B77"/>
    <w:rsid w:val="00D86EC6"/>
    <w:rsid w:val="00D9045C"/>
    <w:rsid w:val="00D9136D"/>
    <w:rsid w:val="00D913B2"/>
    <w:rsid w:val="00D94277"/>
    <w:rsid w:val="00D97B74"/>
    <w:rsid w:val="00DA3B3B"/>
    <w:rsid w:val="00DA5255"/>
    <w:rsid w:val="00DA60EA"/>
    <w:rsid w:val="00DB00F2"/>
    <w:rsid w:val="00DB383F"/>
    <w:rsid w:val="00DB5819"/>
    <w:rsid w:val="00DB6311"/>
    <w:rsid w:val="00DC1553"/>
    <w:rsid w:val="00DC4C35"/>
    <w:rsid w:val="00DC5B1E"/>
    <w:rsid w:val="00DC7B65"/>
    <w:rsid w:val="00DC7DF0"/>
    <w:rsid w:val="00DD1C62"/>
    <w:rsid w:val="00DD510E"/>
    <w:rsid w:val="00DD5355"/>
    <w:rsid w:val="00DE0A6F"/>
    <w:rsid w:val="00DE1076"/>
    <w:rsid w:val="00DE798E"/>
    <w:rsid w:val="00DF01C6"/>
    <w:rsid w:val="00DF09E3"/>
    <w:rsid w:val="00DF1F28"/>
    <w:rsid w:val="00DF3CD1"/>
    <w:rsid w:val="00DF4C39"/>
    <w:rsid w:val="00DF65F3"/>
    <w:rsid w:val="00E03127"/>
    <w:rsid w:val="00E12281"/>
    <w:rsid w:val="00E12924"/>
    <w:rsid w:val="00E146F1"/>
    <w:rsid w:val="00E15EC1"/>
    <w:rsid w:val="00E169F8"/>
    <w:rsid w:val="00E17A82"/>
    <w:rsid w:val="00E2341B"/>
    <w:rsid w:val="00E263ED"/>
    <w:rsid w:val="00E27A55"/>
    <w:rsid w:val="00E27AB6"/>
    <w:rsid w:val="00E30FDF"/>
    <w:rsid w:val="00E346CB"/>
    <w:rsid w:val="00E40C04"/>
    <w:rsid w:val="00E410FD"/>
    <w:rsid w:val="00E417BB"/>
    <w:rsid w:val="00E41E2D"/>
    <w:rsid w:val="00E4292F"/>
    <w:rsid w:val="00E44897"/>
    <w:rsid w:val="00E4511F"/>
    <w:rsid w:val="00E451B0"/>
    <w:rsid w:val="00E473DA"/>
    <w:rsid w:val="00E503A6"/>
    <w:rsid w:val="00E51A33"/>
    <w:rsid w:val="00E51BA7"/>
    <w:rsid w:val="00E52535"/>
    <w:rsid w:val="00E535C1"/>
    <w:rsid w:val="00E536E2"/>
    <w:rsid w:val="00E55817"/>
    <w:rsid w:val="00E55995"/>
    <w:rsid w:val="00E564B3"/>
    <w:rsid w:val="00E632D2"/>
    <w:rsid w:val="00E63651"/>
    <w:rsid w:val="00E64BCB"/>
    <w:rsid w:val="00E65696"/>
    <w:rsid w:val="00E66A7C"/>
    <w:rsid w:val="00E66D34"/>
    <w:rsid w:val="00E67B3E"/>
    <w:rsid w:val="00E7022B"/>
    <w:rsid w:val="00E71CEB"/>
    <w:rsid w:val="00E722BA"/>
    <w:rsid w:val="00E723C9"/>
    <w:rsid w:val="00E73D7D"/>
    <w:rsid w:val="00E75AC9"/>
    <w:rsid w:val="00E8304C"/>
    <w:rsid w:val="00E8607D"/>
    <w:rsid w:val="00E8612D"/>
    <w:rsid w:val="00E9415E"/>
    <w:rsid w:val="00E944CF"/>
    <w:rsid w:val="00E94C68"/>
    <w:rsid w:val="00EA4268"/>
    <w:rsid w:val="00EA4692"/>
    <w:rsid w:val="00EB02E7"/>
    <w:rsid w:val="00EB0907"/>
    <w:rsid w:val="00EB2760"/>
    <w:rsid w:val="00EB71D8"/>
    <w:rsid w:val="00EB72C1"/>
    <w:rsid w:val="00EBCFF7"/>
    <w:rsid w:val="00EC03C1"/>
    <w:rsid w:val="00EC0707"/>
    <w:rsid w:val="00EC18C3"/>
    <w:rsid w:val="00EC46A1"/>
    <w:rsid w:val="00EC5BF6"/>
    <w:rsid w:val="00EC69E6"/>
    <w:rsid w:val="00ED26A1"/>
    <w:rsid w:val="00ED5EA4"/>
    <w:rsid w:val="00ED6E54"/>
    <w:rsid w:val="00EE03A0"/>
    <w:rsid w:val="00EE29E2"/>
    <w:rsid w:val="00EE2E32"/>
    <w:rsid w:val="00EE468D"/>
    <w:rsid w:val="00EE636B"/>
    <w:rsid w:val="00EF03F0"/>
    <w:rsid w:val="00EF041D"/>
    <w:rsid w:val="00EF1EFC"/>
    <w:rsid w:val="00EF2884"/>
    <w:rsid w:val="00EF2930"/>
    <w:rsid w:val="00EF2A77"/>
    <w:rsid w:val="00EF527F"/>
    <w:rsid w:val="00EF66ED"/>
    <w:rsid w:val="00EF7E12"/>
    <w:rsid w:val="00F01A18"/>
    <w:rsid w:val="00F023A4"/>
    <w:rsid w:val="00F034C8"/>
    <w:rsid w:val="00F04881"/>
    <w:rsid w:val="00F06181"/>
    <w:rsid w:val="00F07950"/>
    <w:rsid w:val="00F07FD9"/>
    <w:rsid w:val="00F14426"/>
    <w:rsid w:val="00F15AED"/>
    <w:rsid w:val="00F15D11"/>
    <w:rsid w:val="00F200E1"/>
    <w:rsid w:val="00F21147"/>
    <w:rsid w:val="00F230FA"/>
    <w:rsid w:val="00F23C85"/>
    <w:rsid w:val="00F25CEE"/>
    <w:rsid w:val="00F26534"/>
    <w:rsid w:val="00F27716"/>
    <w:rsid w:val="00F27842"/>
    <w:rsid w:val="00F30294"/>
    <w:rsid w:val="00F30941"/>
    <w:rsid w:val="00F331D4"/>
    <w:rsid w:val="00F331E7"/>
    <w:rsid w:val="00F34E34"/>
    <w:rsid w:val="00F35444"/>
    <w:rsid w:val="00F36289"/>
    <w:rsid w:val="00F37DD1"/>
    <w:rsid w:val="00F406DB"/>
    <w:rsid w:val="00F43146"/>
    <w:rsid w:val="00F43D1A"/>
    <w:rsid w:val="00F43DBD"/>
    <w:rsid w:val="00F45E01"/>
    <w:rsid w:val="00F461A2"/>
    <w:rsid w:val="00F5027D"/>
    <w:rsid w:val="00F51636"/>
    <w:rsid w:val="00F52ABC"/>
    <w:rsid w:val="00F55264"/>
    <w:rsid w:val="00F61019"/>
    <w:rsid w:val="00F62F40"/>
    <w:rsid w:val="00F6356B"/>
    <w:rsid w:val="00F71A96"/>
    <w:rsid w:val="00F727B5"/>
    <w:rsid w:val="00F731D5"/>
    <w:rsid w:val="00F74511"/>
    <w:rsid w:val="00F74BD7"/>
    <w:rsid w:val="00F77E69"/>
    <w:rsid w:val="00F83208"/>
    <w:rsid w:val="00F835CC"/>
    <w:rsid w:val="00F85D2A"/>
    <w:rsid w:val="00F96D74"/>
    <w:rsid w:val="00F971CA"/>
    <w:rsid w:val="00FA346E"/>
    <w:rsid w:val="00FA67C8"/>
    <w:rsid w:val="00FB15E4"/>
    <w:rsid w:val="00FB321B"/>
    <w:rsid w:val="00FB47E8"/>
    <w:rsid w:val="00FB4DBA"/>
    <w:rsid w:val="00FB5A7E"/>
    <w:rsid w:val="00FB66A0"/>
    <w:rsid w:val="00FC2718"/>
    <w:rsid w:val="00FC4705"/>
    <w:rsid w:val="00FC7F48"/>
    <w:rsid w:val="00FD0697"/>
    <w:rsid w:val="00FD0EDC"/>
    <w:rsid w:val="00FD12ED"/>
    <w:rsid w:val="00FD3CB4"/>
    <w:rsid w:val="00FD486D"/>
    <w:rsid w:val="00FD4D56"/>
    <w:rsid w:val="00FD6D6A"/>
    <w:rsid w:val="00FD703E"/>
    <w:rsid w:val="00FE1D6D"/>
    <w:rsid w:val="00FE3D76"/>
    <w:rsid w:val="00FE552B"/>
    <w:rsid w:val="00FF44A5"/>
    <w:rsid w:val="00FF46C3"/>
    <w:rsid w:val="00FF612B"/>
    <w:rsid w:val="00FF7C77"/>
    <w:rsid w:val="01DCBA89"/>
    <w:rsid w:val="020E9903"/>
    <w:rsid w:val="031BE976"/>
    <w:rsid w:val="088F36C8"/>
    <w:rsid w:val="0D1C3EB4"/>
    <w:rsid w:val="1B0A376D"/>
    <w:rsid w:val="21977E91"/>
    <w:rsid w:val="284B6339"/>
    <w:rsid w:val="32D7CB6B"/>
    <w:rsid w:val="3F4D3C88"/>
    <w:rsid w:val="40B28AC0"/>
    <w:rsid w:val="422EF173"/>
    <w:rsid w:val="52631CAD"/>
    <w:rsid w:val="5FF077E5"/>
    <w:rsid w:val="6F178AE9"/>
    <w:rsid w:val="705D25CE"/>
    <w:rsid w:val="70D785D0"/>
    <w:rsid w:val="717FB941"/>
    <w:rsid w:val="73A1EAFF"/>
    <w:rsid w:val="743EB229"/>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6322229D-B548-4FC1-BCF4-8A537C0B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Paragraphe  revu,Paragraphe de liste1,References,Bullets,Figures,Liste 1,List Paragraph1,Ha,L_4,Paragraphe de liste4,- List tir,liste 1,Bullet L1,List Paragraph (numbered (a)),Bullet Answer,List Paragraph11,Titr,Citation List"/>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pPr>
      <w:spacing w:line="240" w:lineRule="auto"/>
    </w:pPr>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ParagraphedelisteCar">
    <w:name w:val="Paragraphe de liste Car"/>
    <w:aliases w:val="Paragraphe  revu Car,Paragraphe de liste1 Car,References Car,Bullets Car,Figures Car,Liste 1 Car,List Paragraph1 Car,Ha Car,L_4 Car,Paragraphe de liste4 Car,- List tir Car,liste 1 Car,Bullet L1 Car,Bullet Answer Car,Titr Car"/>
    <w:link w:val="Paragraphedeliste"/>
    <w:uiPriority w:val="34"/>
    <w:qFormat/>
    <w:rsid w:val="006C23CB"/>
    <w:rPr>
      <w:rFonts w:ascii="Georgia" w:hAnsi="Georgia"/>
      <w:color w:val="585756"/>
      <w:sz w:val="21"/>
      <w:szCs w:val="22"/>
      <w:lang w:eastAsia="en-US"/>
    </w:rPr>
  </w:style>
  <w:style w:type="paragraph" w:styleId="TM5">
    <w:name w:val="toc 5"/>
    <w:basedOn w:val="Normal"/>
    <w:next w:val="Normal"/>
    <w:autoRedefine/>
    <w:uiPriority w:val="39"/>
    <w:unhideWhenUsed/>
    <w:rsid w:val="00653E2F"/>
    <w:pPr>
      <w:spacing w:after="100" w:line="278" w:lineRule="auto"/>
      <w:ind w:left="960"/>
    </w:pPr>
    <w:rPr>
      <w:rFonts w:asciiTheme="minorHAnsi" w:eastAsiaTheme="minorEastAsia" w:hAnsiTheme="minorHAnsi" w:cstheme="minorBidi"/>
      <w:color w:val="auto"/>
      <w:kern w:val="2"/>
      <w:sz w:val="24"/>
      <w:szCs w:val="24"/>
      <w:lang w:val="fr-FR" w:eastAsia="fr-FR"/>
      <w14:ligatures w14:val="standardContextual"/>
    </w:rPr>
  </w:style>
  <w:style w:type="paragraph" w:styleId="TM6">
    <w:name w:val="toc 6"/>
    <w:basedOn w:val="Normal"/>
    <w:next w:val="Normal"/>
    <w:autoRedefine/>
    <w:uiPriority w:val="39"/>
    <w:unhideWhenUsed/>
    <w:rsid w:val="00653E2F"/>
    <w:pPr>
      <w:spacing w:after="100" w:line="278" w:lineRule="auto"/>
      <w:ind w:left="1200"/>
    </w:pPr>
    <w:rPr>
      <w:rFonts w:asciiTheme="minorHAnsi" w:eastAsiaTheme="minorEastAsia" w:hAnsiTheme="minorHAnsi" w:cstheme="minorBidi"/>
      <w:color w:val="auto"/>
      <w:kern w:val="2"/>
      <w:sz w:val="24"/>
      <w:szCs w:val="24"/>
      <w:lang w:val="fr-FR" w:eastAsia="fr-FR"/>
      <w14:ligatures w14:val="standardContextual"/>
    </w:rPr>
  </w:style>
  <w:style w:type="paragraph" w:styleId="TM7">
    <w:name w:val="toc 7"/>
    <w:basedOn w:val="Normal"/>
    <w:next w:val="Normal"/>
    <w:autoRedefine/>
    <w:uiPriority w:val="39"/>
    <w:unhideWhenUsed/>
    <w:rsid w:val="00653E2F"/>
    <w:pPr>
      <w:spacing w:after="100" w:line="278" w:lineRule="auto"/>
      <w:ind w:left="1440"/>
    </w:pPr>
    <w:rPr>
      <w:rFonts w:asciiTheme="minorHAnsi" w:eastAsiaTheme="minorEastAsia" w:hAnsiTheme="minorHAnsi" w:cstheme="minorBidi"/>
      <w:color w:val="auto"/>
      <w:kern w:val="2"/>
      <w:sz w:val="24"/>
      <w:szCs w:val="24"/>
      <w:lang w:val="fr-FR" w:eastAsia="fr-FR"/>
      <w14:ligatures w14:val="standardContextual"/>
    </w:rPr>
  </w:style>
  <w:style w:type="paragraph" w:styleId="TM8">
    <w:name w:val="toc 8"/>
    <w:basedOn w:val="Normal"/>
    <w:next w:val="Normal"/>
    <w:autoRedefine/>
    <w:uiPriority w:val="39"/>
    <w:unhideWhenUsed/>
    <w:rsid w:val="00653E2F"/>
    <w:pPr>
      <w:spacing w:after="100" w:line="278" w:lineRule="auto"/>
      <w:ind w:left="1680"/>
    </w:pPr>
    <w:rPr>
      <w:rFonts w:asciiTheme="minorHAnsi" w:eastAsiaTheme="minorEastAsia" w:hAnsiTheme="minorHAnsi" w:cstheme="minorBidi"/>
      <w:color w:val="auto"/>
      <w:kern w:val="2"/>
      <w:sz w:val="24"/>
      <w:szCs w:val="24"/>
      <w:lang w:val="fr-FR" w:eastAsia="fr-FR"/>
      <w14:ligatures w14:val="standardContextual"/>
    </w:rPr>
  </w:style>
  <w:style w:type="paragraph" w:styleId="TM9">
    <w:name w:val="toc 9"/>
    <w:basedOn w:val="Normal"/>
    <w:next w:val="Normal"/>
    <w:autoRedefine/>
    <w:uiPriority w:val="39"/>
    <w:unhideWhenUsed/>
    <w:rsid w:val="00653E2F"/>
    <w:pPr>
      <w:spacing w:after="100" w:line="278" w:lineRule="auto"/>
      <w:ind w:left="1920"/>
    </w:pPr>
    <w:rPr>
      <w:rFonts w:asciiTheme="minorHAnsi" w:eastAsiaTheme="minorEastAsia" w:hAnsiTheme="minorHAnsi" w:cstheme="minorBidi"/>
      <w:color w:val="auto"/>
      <w:kern w:val="2"/>
      <w:sz w:val="24"/>
      <w:szCs w:val="24"/>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95045">
      <w:bodyDiv w:val="1"/>
      <w:marLeft w:val="0"/>
      <w:marRight w:val="0"/>
      <w:marTop w:val="0"/>
      <w:marBottom w:val="0"/>
      <w:divBdr>
        <w:top w:val="none" w:sz="0" w:space="0" w:color="auto"/>
        <w:left w:val="none" w:sz="0" w:space="0" w:color="auto"/>
        <w:bottom w:val="none" w:sz="0" w:space="0" w:color="auto"/>
        <w:right w:val="none" w:sz="0" w:space="0" w:color="auto"/>
      </w:divBdr>
      <w:divsChild>
        <w:div w:id="1189415969">
          <w:marLeft w:val="0"/>
          <w:marRight w:val="0"/>
          <w:marTop w:val="0"/>
          <w:marBottom w:val="0"/>
          <w:divBdr>
            <w:top w:val="none" w:sz="0" w:space="0" w:color="auto"/>
            <w:left w:val="none" w:sz="0" w:space="0" w:color="auto"/>
            <w:bottom w:val="none" w:sz="0" w:space="0" w:color="auto"/>
            <w:right w:val="none" w:sz="0" w:space="0" w:color="auto"/>
          </w:divBdr>
          <w:divsChild>
            <w:div w:id="2122415151">
              <w:marLeft w:val="0"/>
              <w:marRight w:val="0"/>
              <w:marTop w:val="0"/>
              <w:marBottom w:val="0"/>
              <w:divBdr>
                <w:top w:val="none" w:sz="0" w:space="0" w:color="auto"/>
                <w:left w:val="none" w:sz="0" w:space="0" w:color="auto"/>
                <w:bottom w:val="none" w:sz="0" w:space="0" w:color="auto"/>
                <w:right w:val="none" w:sz="0" w:space="0" w:color="auto"/>
              </w:divBdr>
            </w:div>
            <w:div w:id="828449991">
              <w:marLeft w:val="0"/>
              <w:marRight w:val="0"/>
              <w:marTop w:val="0"/>
              <w:marBottom w:val="0"/>
              <w:divBdr>
                <w:top w:val="none" w:sz="0" w:space="0" w:color="auto"/>
                <w:left w:val="none" w:sz="0" w:space="0" w:color="auto"/>
                <w:bottom w:val="none" w:sz="0" w:space="0" w:color="auto"/>
                <w:right w:val="none" w:sz="0" w:space="0" w:color="auto"/>
              </w:divBdr>
            </w:div>
            <w:div w:id="1823617447">
              <w:marLeft w:val="0"/>
              <w:marRight w:val="0"/>
              <w:marTop w:val="0"/>
              <w:marBottom w:val="0"/>
              <w:divBdr>
                <w:top w:val="none" w:sz="0" w:space="0" w:color="auto"/>
                <w:left w:val="none" w:sz="0" w:space="0" w:color="auto"/>
                <w:bottom w:val="none" w:sz="0" w:space="0" w:color="auto"/>
                <w:right w:val="none" w:sz="0" w:space="0" w:color="auto"/>
              </w:divBdr>
            </w:div>
            <w:div w:id="1717462748">
              <w:marLeft w:val="0"/>
              <w:marRight w:val="0"/>
              <w:marTop w:val="0"/>
              <w:marBottom w:val="0"/>
              <w:divBdr>
                <w:top w:val="none" w:sz="0" w:space="0" w:color="auto"/>
                <w:left w:val="none" w:sz="0" w:space="0" w:color="auto"/>
                <w:bottom w:val="none" w:sz="0" w:space="0" w:color="auto"/>
                <w:right w:val="none" w:sz="0" w:space="0" w:color="auto"/>
              </w:divBdr>
            </w:div>
            <w:div w:id="718211374">
              <w:marLeft w:val="0"/>
              <w:marRight w:val="0"/>
              <w:marTop w:val="0"/>
              <w:marBottom w:val="0"/>
              <w:divBdr>
                <w:top w:val="none" w:sz="0" w:space="0" w:color="auto"/>
                <w:left w:val="none" w:sz="0" w:space="0" w:color="auto"/>
                <w:bottom w:val="none" w:sz="0" w:space="0" w:color="auto"/>
                <w:right w:val="none" w:sz="0" w:space="0" w:color="auto"/>
              </w:divBdr>
            </w:div>
            <w:div w:id="1458254056">
              <w:marLeft w:val="0"/>
              <w:marRight w:val="0"/>
              <w:marTop w:val="0"/>
              <w:marBottom w:val="0"/>
              <w:divBdr>
                <w:top w:val="none" w:sz="0" w:space="0" w:color="auto"/>
                <w:left w:val="none" w:sz="0" w:space="0" w:color="auto"/>
                <w:bottom w:val="none" w:sz="0" w:space="0" w:color="auto"/>
                <w:right w:val="none" w:sz="0" w:space="0" w:color="auto"/>
              </w:divBdr>
            </w:div>
            <w:div w:id="1036731375">
              <w:marLeft w:val="0"/>
              <w:marRight w:val="0"/>
              <w:marTop w:val="0"/>
              <w:marBottom w:val="0"/>
              <w:divBdr>
                <w:top w:val="none" w:sz="0" w:space="0" w:color="auto"/>
                <w:left w:val="none" w:sz="0" w:space="0" w:color="auto"/>
                <w:bottom w:val="none" w:sz="0" w:space="0" w:color="auto"/>
                <w:right w:val="none" w:sz="0" w:space="0" w:color="auto"/>
              </w:divBdr>
            </w:div>
            <w:div w:id="832916844">
              <w:marLeft w:val="0"/>
              <w:marRight w:val="0"/>
              <w:marTop w:val="0"/>
              <w:marBottom w:val="0"/>
              <w:divBdr>
                <w:top w:val="none" w:sz="0" w:space="0" w:color="auto"/>
                <w:left w:val="none" w:sz="0" w:space="0" w:color="auto"/>
                <w:bottom w:val="none" w:sz="0" w:space="0" w:color="auto"/>
                <w:right w:val="none" w:sz="0" w:space="0" w:color="auto"/>
              </w:divBdr>
            </w:div>
            <w:div w:id="2080589661">
              <w:marLeft w:val="0"/>
              <w:marRight w:val="0"/>
              <w:marTop w:val="0"/>
              <w:marBottom w:val="0"/>
              <w:divBdr>
                <w:top w:val="none" w:sz="0" w:space="0" w:color="auto"/>
                <w:left w:val="none" w:sz="0" w:space="0" w:color="auto"/>
                <w:bottom w:val="none" w:sz="0" w:space="0" w:color="auto"/>
                <w:right w:val="none" w:sz="0" w:space="0" w:color="auto"/>
              </w:divBdr>
            </w:div>
            <w:div w:id="1226841848">
              <w:marLeft w:val="0"/>
              <w:marRight w:val="0"/>
              <w:marTop w:val="0"/>
              <w:marBottom w:val="0"/>
              <w:divBdr>
                <w:top w:val="none" w:sz="0" w:space="0" w:color="auto"/>
                <w:left w:val="none" w:sz="0" w:space="0" w:color="auto"/>
                <w:bottom w:val="none" w:sz="0" w:space="0" w:color="auto"/>
                <w:right w:val="none" w:sz="0" w:space="0" w:color="auto"/>
              </w:divBdr>
            </w:div>
            <w:div w:id="1738091268">
              <w:marLeft w:val="0"/>
              <w:marRight w:val="0"/>
              <w:marTop w:val="0"/>
              <w:marBottom w:val="0"/>
              <w:divBdr>
                <w:top w:val="none" w:sz="0" w:space="0" w:color="auto"/>
                <w:left w:val="none" w:sz="0" w:space="0" w:color="auto"/>
                <w:bottom w:val="none" w:sz="0" w:space="0" w:color="auto"/>
                <w:right w:val="none" w:sz="0" w:space="0" w:color="auto"/>
              </w:divBdr>
            </w:div>
            <w:div w:id="223418968">
              <w:marLeft w:val="0"/>
              <w:marRight w:val="0"/>
              <w:marTop w:val="0"/>
              <w:marBottom w:val="0"/>
              <w:divBdr>
                <w:top w:val="none" w:sz="0" w:space="0" w:color="auto"/>
                <w:left w:val="none" w:sz="0" w:space="0" w:color="auto"/>
                <w:bottom w:val="none" w:sz="0" w:space="0" w:color="auto"/>
                <w:right w:val="none" w:sz="0" w:space="0" w:color="auto"/>
              </w:divBdr>
            </w:div>
            <w:div w:id="1034774897">
              <w:marLeft w:val="0"/>
              <w:marRight w:val="0"/>
              <w:marTop w:val="0"/>
              <w:marBottom w:val="0"/>
              <w:divBdr>
                <w:top w:val="none" w:sz="0" w:space="0" w:color="auto"/>
                <w:left w:val="none" w:sz="0" w:space="0" w:color="auto"/>
                <w:bottom w:val="none" w:sz="0" w:space="0" w:color="auto"/>
                <w:right w:val="none" w:sz="0" w:space="0" w:color="auto"/>
              </w:divBdr>
            </w:div>
            <w:div w:id="2026131128">
              <w:marLeft w:val="0"/>
              <w:marRight w:val="0"/>
              <w:marTop w:val="0"/>
              <w:marBottom w:val="0"/>
              <w:divBdr>
                <w:top w:val="none" w:sz="0" w:space="0" w:color="auto"/>
                <w:left w:val="none" w:sz="0" w:space="0" w:color="auto"/>
                <w:bottom w:val="none" w:sz="0" w:space="0" w:color="auto"/>
                <w:right w:val="none" w:sz="0" w:space="0" w:color="auto"/>
              </w:divBdr>
            </w:div>
            <w:div w:id="2049792794">
              <w:marLeft w:val="0"/>
              <w:marRight w:val="0"/>
              <w:marTop w:val="0"/>
              <w:marBottom w:val="0"/>
              <w:divBdr>
                <w:top w:val="none" w:sz="0" w:space="0" w:color="auto"/>
                <w:left w:val="none" w:sz="0" w:space="0" w:color="auto"/>
                <w:bottom w:val="none" w:sz="0" w:space="0" w:color="auto"/>
                <w:right w:val="none" w:sz="0" w:space="0" w:color="auto"/>
              </w:divBdr>
            </w:div>
            <w:div w:id="1635066911">
              <w:marLeft w:val="0"/>
              <w:marRight w:val="0"/>
              <w:marTop w:val="0"/>
              <w:marBottom w:val="0"/>
              <w:divBdr>
                <w:top w:val="none" w:sz="0" w:space="0" w:color="auto"/>
                <w:left w:val="none" w:sz="0" w:space="0" w:color="auto"/>
                <w:bottom w:val="none" w:sz="0" w:space="0" w:color="auto"/>
                <w:right w:val="none" w:sz="0" w:space="0" w:color="auto"/>
              </w:divBdr>
            </w:div>
          </w:divsChild>
        </w:div>
        <w:div w:id="402798868">
          <w:marLeft w:val="0"/>
          <w:marRight w:val="0"/>
          <w:marTop w:val="0"/>
          <w:marBottom w:val="0"/>
          <w:divBdr>
            <w:top w:val="none" w:sz="0" w:space="0" w:color="auto"/>
            <w:left w:val="none" w:sz="0" w:space="0" w:color="auto"/>
            <w:bottom w:val="none" w:sz="0" w:space="0" w:color="auto"/>
            <w:right w:val="none" w:sz="0" w:space="0" w:color="auto"/>
          </w:divBdr>
          <w:divsChild>
            <w:div w:id="1705790022">
              <w:marLeft w:val="0"/>
              <w:marRight w:val="0"/>
              <w:marTop w:val="0"/>
              <w:marBottom w:val="0"/>
              <w:divBdr>
                <w:top w:val="none" w:sz="0" w:space="0" w:color="auto"/>
                <w:left w:val="none" w:sz="0" w:space="0" w:color="auto"/>
                <w:bottom w:val="none" w:sz="0" w:space="0" w:color="auto"/>
                <w:right w:val="none" w:sz="0" w:space="0" w:color="auto"/>
              </w:divBdr>
            </w:div>
            <w:div w:id="1047686968">
              <w:marLeft w:val="0"/>
              <w:marRight w:val="0"/>
              <w:marTop w:val="0"/>
              <w:marBottom w:val="0"/>
              <w:divBdr>
                <w:top w:val="none" w:sz="0" w:space="0" w:color="auto"/>
                <w:left w:val="none" w:sz="0" w:space="0" w:color="auto"/>
                <w:bottom w:val="none" w:sz="0" w:space="0" w:color="auto"/>
                <w:right w:val="none" w:sz="0" w:space="0" w:color="auto"/>
              </w:divBdr>
            </w:div>
            <w:div w:id="1958636857">
              <w:marLeft w:val="0"/>
              <w:marRight w:val="0"/>
              <w:marTop w:val="0"/>
              <w:marBottom w:val="0"/>
              <w:divBdr>
                <w:top w:val="none" w:sz="0" w:space="0" w:color="auto"/>
                <w:left w:val="none" w:sz="0" w:space="0" w:color="auto"/>
                <w:bottom w:val="none" w:sz="0" w:space="0" w:color="auto"/>
                <w:right w:val="none" w:sz="0" w:space="0" w:color="auto"/>
              </w:divBdr>
            </w:div>
            <w:div w:id="1739356308">
              <w:marLeft w:val="0"/>
              <w:marRight w:val="0"/>
              <w:marTop w:val="0"/>
              <w:marBottom w:val="0"/>
              <w:divBdr>
                <w:top w:val="none" w:sz="0" w:space="0" w:color="auto"/>
                <w:left w:val="none" w:sz="0" w:space="0" w:color="auto"/>
                <w:bottom w:val="none" w:sz="0" w:space="0" w:color="auto"/>
                <w:right w:val="none" w:sz="0" w:space="0" w:color="auto"/>
              </w:divBdr>
            </w:div>
            <w:div w:id="1792631665">
              <w:marLeft w:val="0"/>
              <w:marRight w:val="0"/>
              <w:marTop w:val="0"/>
              <w:marBottom w:val="0"/>
              <w:divBdr>
                <w:top w:val="none" w:sz="0" w:space="0" w:color="auto"/>
                <w:left w:val="none" w:sz="0" w:space="0" w:color="auto"/>
                <w:bottom w:val="none" w:sz="0" w:space="0" w:color="auto"/>
                <w:right w:val="none" w:sz="0" w:space="0" w:color="auto"/>
              </w:divBdr>
            </w:div>
            <w:div w:id="471681909">
              <w:marLeft w:val="0"/>
              <w:marRight w:val="0"/>
              <w:marTop w:val="0"/>
              <w:marBottom w:val="0"/>
              <w:divBdr>
                <w:top w:val="none" w:sz="0" w:space="0" w:color="auto"/>
                <w:left w:val="none" w:sz="0" w:space="0" w:color="auto"/>
                <w:bottom w:val="none" w:sz="0" w:space="0" w:color="auto"/>
                <w:right w:val="none" w:sz="0" w:space="0" w:color="auto"/>
              </w:divBdr>
            </w:div>
            <w:div w:id="723411936">
              <w:marLeft w:val="0"/>
              <w:marRight w:val="0"/>
              <w:marTop w:val="0"/>
              <w:marBottom w:val="0"/>
              <w:divBdr>
                <w:top w:val="none" w:sz="0" w:space="0" w:color="auto"/>
                <w:left w:val="none" w:sz="0" w:space="0" w:color="auto"/>
                <w:bottom w:val="none" w:sz="0" w:space="0" w:color="auto"/>
                <w:right w:val="none" w:sz="0" w:space="0" w:color="auto"/>
              </w:divBdr>
            </w:div>
            <w:div w:id="813453940">
              <w:marLeft w:val="0"/>
              <w:marRight w:val="0"/>
              <w:marTop w:val="0"/>
              <w:marBottom w:val="0"/>
              <w:divBdr>
                <w:top w:val="none" w:sz="0" w:space="0" w:color="auto"/>
                <w:left w:val="none" w:sz="0" w:space="0" w:color="auto"/>
                <w:bottom w:val="none" w:sz="0" w:space="0" w:color="auto"/>
                <w:right w:val="none" w:sz="0" w:space="0" w:color="auto"/>
              </w:divBdr>
            </w:div>
            <w:div w:id="1335918321">
              <w:marLeft w:val="0"/>
              <w:marRight w:val="0"/>
              <w:marTop w:val="0"/>
              <w:marBottom w:val="0"/>
              <w:divBdr>
                <w:top w:val="none" w:sz="0" w:space="0" w:color="auto"/>
                <w:left w:val="none" w:sz="0" w:space="0" w:color="auto"/>
                <w:bottom w:val="none" w:sz="0" w:space="0" w:color="auto"/>
                <w:right w:val="none" w:sz="0" w:space="0" w:color="auto"/>
              </w:divBdr>
            </w:div>
            <w:div w:id="1078745540">
              <w:marLeft w:val="0"/>
              <w:marRight w:val="0"/>
              <w:marTop w:val="0"/>
              <w:marBottom w:val="0"/>
              <w:divBdr>
                <w:top w:val="none" w:sz="0" w:space="0" w:color="auto"/>
                <w:left w:val="none" w:sz="0" w:space="0" w:color="auto"/>
                <w:bottom w:val="none" w:sz="0" w:space="0" w:color="auto"/>
                <w:right w:val="none" w:sz="0" w:space="0" w:color="auto"/>
              </w:divBdr>
            </w:div>
            <w:div w:id="1743261340">
              <w:marLeft w:val="0"/>
              <w:marRight w:val="0"/>
              <w:marTop w:val="0"/>
              <w:marBottom w:val="0"/>
              <w:divBdr>
                <w:top w:val="none" w:sz="0" w:space="0" w:color="auto"/>
                <w:left w:val="none" w:sz="0" w:space="0" w:color="auto"/>
                <w:bottom w:val="none" w:sz="0" w:space="0" w:color="auto"/>
                <w:right w:val="none" w:sz="0" w:space="0" w:color="auto"/>
              </w:divBdr>
            </w:div>
            <w:div w:id="1026715280">
              <w:marLeft w:val="0"/>
              <w:marRight w:val="0"/>
              <w:marTop w:val="0"/>
              <w:marBottom w:val="0"/>
              <w:divBdr>
                <w:top w:val="none" w:sz="0" w:space="0" w:color="auto"/>
                <w:left w:val="none" w:sz="0" w:space="0" w:color="auto"/>
                <w:bottom w:val="none" w:sz="0" w:space="0" w:color="auto"/>
                <w:right w:val="none" w:sz="0" w:space="0" w:color="auto"/>
              </w:divBdr>
            </w:div>
            <w:div w:id="2062636005">
              <w:marLeft w:val="0"/>
              <w:marRight w:val="0"/>
              <w:marTop w:val="0"/>
              <w:marBottom w:val="0"/>
              <w:divBdr>
                <w:top w:val="none" w:sz="0" w:space="0" w:color="auto"/>
                <w:left w:val="none" w:sz="0" w:space="0" w:color="auto"/>
                <w:bottom w:val="none" w:sz="0" w:space="0" w:color="auto"/>
                <w:right w:val="none" w:sz="0" w:space="0" w:color="auto"/>
              </w:divBdr>
            </w:div>
            <w:div w:id="318507806">
              <w:marLeft w:val="0"/>
              <w:marRight w:val="0"/>
              <w:marTop w:val="0"/>
              <w:marBottom w:val="0"/>
              <w:divBdr>
                <w:top w:val="none" w:sz="0" w:space="0" w:color="auto"/>
                <w:left w:val="none" w:sz="0" w:space="0" w:color="auto"/>
                <w:bottom w:val="none" w:sz="0" w:space="0" w:color="auto"/>
                <w:right w:val="none" w:sz="0" w:space="0" w:color="auto"/>
              </w:divBdr>
            </w:div>
          </w:divsChild>
        </w:div>
        <w:div w:id="1452555293">
          <w:marLeft w:val="0"/>
          <w:marRight w:val="0"/>
          <w:marTop w:val="0"/>
          <w:marBottom w:val="0"/>
          <w:divBdr>
            <w:top w:val="none" w:sz="0" w:space="0" w:color="auto"/>
            <w:left w:val="none" w:sz="0" w:space="0" w:color="auto"/>
            <w:bottom w:val="none" w:sz="0" w:space="0" w:color="auto"/>
            <w:right w:val="none" w:sz="0" w:space="0" w:color="auto"/>
          </w:divBdr>
        </w:div>
        <w:div w:id="1124467340">
          <w:marLeft w:val="0"/>
          <w:marRight w:val="0"/>
          <w:marTop w:val="0"/>
          <w:marBottom w:val="0"/>
          <w:divBdr>
            <w:top w:val="none" w:sz="0" w:space="0" w:color="auto"/>
            <w:left w:val="none" w:sz="0" w:space="0" w:color="auto"/>
            <w:bottom w:val="none" w:sz="0" w:space="0" w:color="auto"/>
            <w:right w:val="none" w:sz="0" w:space="0" w:color="auto"/>
          </w:divBdr>
        </w:div>
        <w:div w:id="750657022">
          <w:marLeft w:val="0"/>
          <w:marRight w:val="0"/>
          <w:marTop w:val="0"/>
          <w:marBottom w:val="0"/>
          <w:divBdr>
            <w:top w:val="none" w:sz="0" w:space="0" w:color="auto"/>
            <w:left w:val="none" w:sz="0" w:space="0" w:color="auto"/>
            <w:bottom w:val="none" w:sz="0" w:space="0" w:color="auto"/>
            <w:right w:val="none" w:sz="0" w:space="0" w:color="auto"/>
          </w:divBdr>
        </w:div>
        <w:div w:id="191383801">
          <w:marLeft w:val="0"/>
          <w:marRight w:val="0"/>
          <w:marTop w:val="0"/>
          <w:marBottom w:val="0"/>
          <w:divBdr>
            <w:top w:val="none" w:sz="0" w:space="0" w:color="auto"/>
            <w:left w:val="none" w:sz="0" w:space="0" w:color="auto"/>
            <w:bottom w:val="none" w:sz="0" w:space="0" w:color="auto"/>
            <w:right w:val="none" w:sz="0" w:space="0" w:color="auto"/>
          </w:divBdr>
          <w:divsChild>
            <w:div w:id="576674125">
              <w:marLeft w:val="-75"/>
              <w:marRight w:val="0"/>
              <w:marTop w:val="30"/>
              <w:marBottom w:val="30"/>
              <w:divBdr>
                <w:top w:val="none" w:sz="0" w:space="0" w:color="auto"/>
                <w:left w:val="none" w:sz="0" w:space="0" w:color="auto"/>
                <w:bottom w:val="none" w:sz="0" w:space="0" w:color="auto"/>
                <w:right w:val="none" w:sz="0" w:space="0" w:color="auto"/>
              </w:divBdr>
              <w:divsChild>
                <w:div w:id="358239678">
                  <w:marLeft w:val="0"/>
                  <w:marRight w:val="0"/>
                  <w:marTop w:val="0"/>
                  <w:marBottom w:val="0"/>
                  <w:divBdr>
                    <w:top w:val="none" w:sz="0" w:space="0" w:color="auto"/>
                    <w:left w:val="none" w:sz="0" w:space="0" w:color="auto"/>
                    <w:bottom w:val="none" w:sz="0" w:space="0" w:color="auto"/>
                    <w:right w:val="none" w:sz="0" w:space="0" w:color="auto"/>
                  </w:divBdr>
                  <w:divsChild>
                    <w:div w:id="956646754">
                      <w:marLeft w:val="0"/>
                      <w:marRight w:val="0"/>
                      <w:marTop w:val="0"/>
                      <w:marBottom w:val="0"/>
                      <w:divBdr>
                        <w:top w:val="none" w:sz="0" w:space="0" w:color="auto"/>
                        <w:left w:val="none" w:sz="0" w:space="0" w:color="auto"/>
                        <w:bottom w:val="none" w:sz="0" w:space="0" w:color="auto"/>
                        <w:right w:val="none" w:sz="0" w:space="0" w:color="auto"/>
                      </w:divBdr>
                    </w:div>
                    <w:div w:id="1495026710">
                      <w:marLeft w:val="0"/>
                      <w:marRight w:val="0"/>
                      <w:marTop w:val="0"/>
                      <w:marBottom w:val="0"/>
                      <w:divBdr>
                        <w:top w:val="none" w:sz="0" w:space="0" w:color="auto"/>
                        <w:left w:val="none" w:sz="0" w:space="0" w:color="auto"/>
                        <w:bottom w:val="none" w:sz="0" w:space="0" w:color="auto"/>
                        <w:right w:val="none" w:sz="0" w:space="0" w:color="auto"/>
                      </w:divBdr>
                    </w:div>
                  </w:divsChild>
                </w:div>
                <w:div w:id="229584240">
                  <w:marLeft w:val="0"/>
                  <w:marRight w:val="0"/>
                  <w:marTop w:val="0"/>
                  <w:marBottom w:val="0"/>
                  <w:divBdr>
                    <w:top w:val="none" w:sz="0" w:space="0" w:color="auto"/>
                    <w:left w:val="none" w:sz="0" w:space="0" w:color="auto"/>
                    <w:bottom w:val="none" w:sz="0" w:space="0" w:color="auto"/>
                    <w:right w:val="none" w:sz="0" w:space="0" w:color="auto"/>
                  </w:divBdr>
                  <w:divsChild>
                    <w:div w:id="92675238">
                      <w:marLeft w:val="0"/>
                      <w:marRight w:val="0"/>
                      <w:marTop w:val="0"/>
                      <w:marBottom w:val="0"/>
                      <w:divBdr>
                        <w:top w:val="none" w:sz="0" w:space="0" w:color="auto"/>
                        <w:left w:val="none" w:sz="0" w:space="0" w:color="auto"/>
                        <w:bottom w:val="none" w:sz="0" w:space="0" w:color="auto"/>
                        <w:right w:val="none" w:sz="0" w:space="0" w:color="auto"/>
                      </w:divBdr>
                    </w:div>
                  </w:divsChild>
                </w:div>
                <w:div w:id="470437949">
                  <w:marLeft w:val="0"/>
                  <w:marRight w:val="0"/>
                  <w:marTop w:val="0"/>
                  <w:marBottom w:val="0"/>
                  <w:divBdr>
                    <w:top w:val="none" w:sz="0" w:space="0" w:color="auto"/>
                    <w:left w:val="none" w:sz="0" w:space="0" w:color="auto"/>
                    <w:bottom w:val="none" w:sz="0" w:space="0" w:color="auto"/>
                    <w:right w:val="none" w:sz="0" w:space="0" w:color="auto"/>
                  </w:divBdr>
                  <w:divsChild>
                    <w:div w:id="888881384">
                      <w:marLeft w:val="0"/>
                      <w:marRight w:val="0"/>
                      <w:marTop w:val="0"/>
                      <w:marBottom w:val="0"/>
                      <w:divBdr>
                        <w:top w:val="none" w:sz="0" w:space="0" w:color="auto"/>
                        <w:left w:val="none" w:sz="0" w:space="0" w:color="auto"/>
                        <w:bottom w:val="none" w:sz="0" w:space="0" w:color="auto"/>
                        <w:right w:val="none" w:sz="0" w:space="0" w:color="auto"/>
                      </w:divBdr>
                    </w:div>
                    <w:div w:id="470750348">
                      <w:marLeft w:val="0"/>
                      <w:marRight w:val="0"/>
                      <w:marTop w:val="0"/>
                      <w:marBottom w:val="0"/>
                      <w:divBdr>
                        <w:top w:val="none" w:sz="0" w:space="0" w:color="auto"/>
                        <w:left w:val="none" w:sz="0" w:space="0" w:color="auto"/>
                        <w:bottom w:val="none" w:sz="0" w:space="0" w:color="auto"/>
                        <w:right w:val="none" w:sz="0" w:space="0" w:color="auto"/>
                      </w:divBdr>
                    </w:div>
                    <w:div w:id="440075260">
                      <w:marLeft w:val="0"/>
                      <w:marRight w:val="0"/>
                      <w:marTop w:val="0"/>
                      <w:marBottom w:val="0"/>
                      <w:divBdr>
                        <w:top w:val="none" w:sz="0" w:space="0" w:color="auto"/>
                        <w:left w:val="none" w:sz="0" w:space="0" w:color="auto"/>
                        <w:bottom w:val="none" w:sz="0" w:space="0" w:color="auto"/>
                        <w:right w:val="none" w:sz="0" w:space="0" w:color="auto"/>
                      </w:divBdr>
                    </w:div>
                    <w:div w:id="841747939">
                      <w:marLeft w:val="0"/>
                      <w:marRight w:val="0"/>
                      <w:marTop w:val="0"/>
                      <w:marBottom w:val="0"/>
                      <w:divBdr>
                        <w:top w:val="none" w:sz="0" w:space="0" w:color="auto"/>
                        <w:left w:val="none" w:sz="0" w:space="0" w:color="auto"/>
                        <w:bottom w:val="none" w:sz="0" w:space="0" w:color="auto"/>
                        <w:right w:val="none" w:sz="0" w:space="0" w:color="auto"/>
                      </w:divBdr>
                    </w:div>
                    <w:div w:id="1902398580">
                      <w:marLeft w:val="0"/>
                      <w:marRight w:val="0"/>
                      <w:marTop w:val="0"/>
                      <w:marBottom w:val="0"/>
                      <w:divBdr>
                        <w:top w:val="none" w:sz="0" w:space="0" w:color="auto"/>
                        <w:left w:val="none" w:sz="0" w:space="0" w:color="auto"/>
                        <w:bottom w:val="none" w:sz="0" w:space="0" w:color="auto"/>
                        <w:right w:val="none" w:sz="0" w:space="0" w:color="auto"/>
                      </w:divBdr>
                    </w:div>
                  </w:divsChild>
                </w:div>
                <w:div w:id="1282880890">
                  <w:marLeft w:val="0"/>
                  <w:marRight w:val="0"/>
                  <w:marTop w:val="0"/>
                  <w:marBottom w:val="0"/>
                  <w:divBdr>
                    <w:top w:val="none" w:sz="0" w:space="0" w:color="auto"/>
                    <w:left w:val="none" w:sz="0" w:space="0" w:color="auto"/>
                    <w:bottom w:val="none" w:sz="0" w:space="0" w:color="auto"/>
                    <w:right w:val="none" w:sz="0" w:space="0" w:color="auto"/>
                  </w:divBdr>
                  <w:divsChild>
                    <w:div w:id="1446271285">
                      <w:marLeft w:val="0"/>
                      <w:marRight w:val="0"/>
                      <w:marTop w:val="0"/>
                      <w:marBottom w:val="0"/>
                      <w:divBdr>
                        <w:top w:val="none" w:sz="0" w:space="0" w:color="auto"/>
                        <w:left w:val="none" w:sz="0" w:space="0" w:color="auto"/>
                        <w:bottom w:val="none" w:sz="0" w:space="0" w:color="auto"/>
                        <w:right w:val="none" w:sz="0" w:space="0" w:color="auto"/>
                      </w:divBdr>
                    </w:div>
                    <w:div w:id="2073115090">
                      <w:marLeft w:val="0"/>
                      <w:marRight w:val="0"/>
                      <w:marTop w:val="0"/>
                      <w:marBottom w:val="0"/>
                      <w:divBdr>
                        <w:top w:val="none" w:sz="0" w:space="0" w:color="auto"/>
                        <w:left w:val="none" w:sz="0" w:space="0" w:color="auto"/>
                        <w:bottom w:val="none" w:sz="0" w:space="0" w:color="auto"/>
                        <w:right w:val="none" w:sz="0" w:space="0" w:color="auto"/>
                      </w:divBdr>
                    </w:div>
                  </w:divsChild>
                </w:div>
                <w:div w:id="891186123">
                  <w:marLeft w:val="0"/>
                  <w:marRight w:val="0"/>
                  <w:marTop w:val="0"/>
                  <w:marBottom w:val="0"/>
                  <w:divBdr>
                    <w:top w:val="none" w:sz="0" w:space="0" w:color="auto"/>
                    <w:left w:val="none" w:sz="0" w:space="0" w:color="auto"/>
                    <w:bottom w:val="none" w:sz="0" w:space="0" w:color="auto"/>
                    <w:right w:val="none" w:sz="0" w:space="0" w:color="auto"/>
                  </w:divBdr>
                  <w:divsChild>
                    <w:div w:id="358169425">
                      <w:marLeft w:val="0"/>
                      <w:marRight w:val="0"/>
                      <w:marTop w:val="0"/>
                      <w:marBottom w:val="0"/>
                      <w:divBdr>
                        <w:top w:val="none" w:sz="0" w:space="0" w:color="auto"/>
                        <w:left w:val="none" w:sz="0" w:space="0" w:color="auto"/>
                        <w:bottom w:val="none" w:sz="0" w:space="0" w:color="auto"/>
                        <w:right w:val="none" w:sz="0" w:space="0" w:color="auto"/>
                      </w:divBdr>
                    </w:div>
                  </w:divsChild>
                </w:div>
                <w:div w:id="14619838">
                  <w:marLeft w:val="0"/>
                  <w:marRight w:val="0"/>
                  <w:marTop w:val="0"/>
                  <w:marBottom w:val="0"/>
                  <w:divBdr>
                    <w:top w:val="none" w:sz="0" w:space="0" w:color="auto"/>
                    <w:left w:val="none" w:sz="0" w:space="0" w:color="auto"/>
                    <w:bottom w:val="none" w:sz="0" w:space="0" w:color="auto"/>
                    <w:right w:val="none" w:sz="0" w:space="0" w:color="auto"/>
                  </w:divBdr>
                  <w:divsChild>
                    <w:div w:id="1064988315">
                      <w:marLeft w:val="0"/>
                      <w:marRight w:val="0"/>
                      <w:marTop w:val="0"/>
                      <w:marBottom w:val="0"/>
                      <w:divBdr>
                        <w:top w:val="none" w:sz="0" w:space="0" w:color="auto"/>
                        <w:left w:val="none" w:sz="0" w:space="0" w:color="auto"/>
                        <w:bottom w:val="none" w:sz="0" w:space="0" w:color="auto"/>
                        <w:right w:val="none" w:sz="0" w:space="0" w:color="auto"/>
                      </w:divBdr>
                    </w:div>
                    <w:div w:id="360398409">
                      <w:marLeft w:val="0"/>
                      <w:marRight w:val="0"/>
                      <w:marTop w:val="0"/>
                      <w:marBottom w:val="0"/>
                      <w:divBdr>
                        <w:top w:val="none" w:sz="0" w:space="0" w:color="auto"/>
                        <w:left w:val="none" w:sz="0" w:space="0" w:color="auto"/>
                        <w:bottom w:val="none" w:sz="0" w:space="0" w:color="auto"/>
                        <w:right w:val="none" w:sz="0" w:space="0" w:color="auto"/>
                      </w:divBdr>
                    </w:div>
                  </w:divsChild>
                </w:div>
                <w:div w:id="272055591">
                  <w:marLeft w:val="0"/>
                  <w:marRight w:val="0"/>
                  <w:marTop w:val="0"/>
                  <w:marBottom w:val="0"/>
                  <w:divBdr>
                    <w:top w:val="none" w:sz="0" w:space="0" w:color="auto"/>
                    <w:left w:val="none" w:sz="0" w:space="0" w:color="auto"/>
                    <w:bottom w:val="none" w:sz="0" w:space="0" w:color="auto"/>
                    <w:right w:val="none" w:sz="0" w:space="0" w:color="auto"/>
                  </w:divBdr>
                  <w:divsChild>
                    <w:div w:id="1047992032">
                      <w:marLeft w:val="0"/>
                      <w:marRight w:val="0"/>
                      <w:marTop w:val="0"/>
                      <w:marBottom w:val="0"/>
                      <w:divBdr>
                        <w:top w:val="none" w:sz="0" w:space="0" w:color="auto"/>
                        <w:left w:val="none" w:sz="0" w:space="0" w:color="auto"/>
                        <w:bottom w:val="none" w:sz="0" w:space="0" w:color="auto"/>
                        <w:right w:val="none" w:sz="0" w:space="0" w:color="auto"/>
                      </w:divBdr>
                    </w:div>
                  </w:divsChild>
                </w:div>
                <w:div w:id="585069059">
                  <w:marLeft w:val="0"/>
                  <w:marRight w:val="0"/>
                  <w:marTop w:val="0"/>
                  <w:marBottom w:val="0"/>
                  <w:divBdr>
                    <w:top w:val="none" w:sz="0" w:space="0" w:color="auto"/>
                    <w:left w:val="none" w:sz="0" w:space="0" w:color="auto"/>
                    <w:bottom w:val="none" w:sz="0" w:space="0" w:color="auto"/>
                    <w:right w:val="none" w:sz="0" w:space="0" w:color="auto"/>
                  </w:divBdr>
                  <w:divsChild>
                    <w:div w:id="911045735">
                      <w:marLeft w:val="0"/>
                      <w:marRight w:val="0"/>
                      <w:marTop w:val="0"/>
                      <w:marBottom w:val="0"/>
                      <w:divBdr>
                        <w:top w:val="none" w:sz="0" w:space="0" w:color="auto"/>
                        <w:left w:val="none" w:sz="0" w:space="0" w:color="auto"/>
                        <w:bottom w:val="none" w:sz="0" w:space="0" w:color="auto"/>
                        <w:right w:val="none" w:sz="0" w:space="0" w:color="auto"/>
                      </w:divBdr>
                    </w:div>
                    <w:div w:id="1163198678">
                      <w:marLeft w:val="0"/>
                      <w:marRight w:val="0"/>
                      <w:marTop w:val="0"/>
                      <w:marBottom w:val="0"/>
                      <w:divBdr>
                        <w:top w:val="none" w:sz="0" w:space="0" w:color="auto"/>
                        <w:left w:val="none" w:sz="0" w:space="0" w:color="auto"/>
                        <w:bottom w:val="none" w:sz="0" w:space="0" w:color="auto"/>
                        <w:right w:val="none" w:sz="0" w:space="0" w:color="auto"/>
                      </w:divBdr>
                    </w:div>
                  </w:divsChild>
                </w:div>
                <w:div w:id="740953647">
                  <w:marLeft w:val="0"/>
                  <w:marRight w:val="0"/>
                  <w:marTop w:val="0"/>
                  <w:marBottom w:val="0"/>
                  <w:divBdr>
                    <w:top w:val="none" w:sz="0" w:space="0" w:color="auto"/>
                    <w:left w:val="none" w:sz="0" w:space="0" w:color="auto"/>
                    <w:bottom w:val="none" w:sz="0" w:space="0" w:color="auto"/>
                    <w:right w:val="none" w:sz="0" w:space="0" w:color="auto"/>
                  </w:divBdr>
                  <w:divsChild>
                    <w:div w:id="1988850970">
                      <w:marLeft w:val="0"/>
                      <w:marRight w:val="0"/>
                      <w:marTop w:val="0"/>
                      <w:marBottom w:val="0"/>
                      <w:divBdr>
                        <w:top w:val="none" w:sz="0" w:space="0" w:color="auto"/>
                        <w:left w:val="none" w:sz="0" w:space="0" w:color="auto"/>
                        <w:bottom w:val="none" w:sz="0" w:space="0" w:color="auto"/>
                        <w:right w:val="none" w:sz="0" w:space="0" w:color="auto"/>
                      </w:divBdr>
                    </w:div>
                    <w:div w:id="2142265785">
                      <w:marLeft w:val="0"/>
                      <w:marRight w:val="0"/>
                      <w:marTop w:val="0"/>
                      <w:marBottom w:val="0"/>
                      <w:divBdr>
                        <w:top w:val="none" w:sz="0" w:space="0" w:color="auto"/>
                        <w:left w:val="none" w:sz="0" w:space="0" w:color="auto"/>
                        <w:bottom w:val="none" w:sz="0" w:space="0" w:color="auto"/>
                        <w:right w:val="none" w:sz="0" w:space="0" w:color="auto"/>
                      </w:divBdr>
                    </w:div>
                  </w:divsChild>
                </w:div>
                <w:div w:id="1429429897">
                  <w:marLeft w:val="0"/>
                  <w:marRight w:val="0"/>
                  <w:marTop w:val="0"/>
                  <w:marBottom w:val="0"/>
                  <w:divBdr>
                    <w:top w:val="none" w:sz="0" w:space="0" w:color="auto"/>
                    <w:left w:val="none" w:sz="0" w:space="0" w:color="auto"/>
                    <w:bottom w:val="none" w:sz="0" w:space="0" w:color="auto"/>
                    <w:right w:val="none" w:sz="0" w:space="0" w:color="auto"/>
                  </w:divBdr>
                  <w:divsChild>
                    <w:div w:id="997880939">
                      <w:marLeft w:val="0"/>
                      <w:marRight w:val="0"/>
                      <w:marTop w:val="0"/>
                      <w:marBottom w:val="0"/>
                      <w:divBdr>
                        <w:top w:val="none" w:sz="0" w:space="0" w:color="auto"/>
                        <w:left w:val="none" w:sz="0" w:space="0" w:color="auto"/>
                        <w:bottom w:val="none" w:sz="0" w:space="0" w:color="auto"/>
                        <w:right w:val="none" w:sz="0" w:space="0" w:color="auto"/>
                      </w:divBdr>
                    </w:div>
                  </w:divsChild>
                </w:div>
                <w:div w:id="1359509147">
                  <w:marLeft w:val="0"/>
                  <w:marRight w:val="0"/>
                  <w:marTop w:val="0"/>
                  <w:marBottom w:val="0"/>
                  <w:divBdr>
                    <w:top w:val="none" w:sz="0" w:space="0" w:color="auto"/>
                    <w:left w:val="none" w:sz="0" w:space="0" w:color="auto"/>
                    <w:bottom w:val="none" w:sz="0" w:space="0" w:color="auto"/>
                    <w:right w:val="none" w:sz="0" w:space="0" w:color="auto"/>
                  </w:divBdr>
                  <w:divsChild>
                    <w:div w:id="1799488094">
                      <w:marLeft w:val="0"/>
                      <w:marRight w:val="0"/>
                      <w:marTop w:val="0"/>
                      <w:marBottom w:val="0"/>
                      <w:divBdr>
                        <w:top w:val="none" w:sz="0" w:space="0" w:color="auto"/>
                        <w:left w:val="none" w:sz="0" w:space="0" w:color="auto"/>
                        <w:bottom w:val="none" w:sz="0" w:space="0" w:color="auto"/>
                        <w:right w:val="none" w:sz="0" w:space="0" w:color="auto"/>
                      </w:divBdr>
                    </w:div>
                    <w:div w:id="379133299">
                      <w:marLeft w:val="0"/>
                      <w:marRight w:val="0"/>
                      <w:marTop w:val="0"/>
                      <w:marBottom w:val="0"/>
                      <w:divBdr>
                        <w:top w:val="none" w:sz="0" w:space="0" w:color="auto"/>
                        <w:left w:val="none" w:sz="0" w:space="0" w:color="auto"/>
                        <w:bottom w:val="none" w:sz="0" w:space="0" w:color="auto"/>
                        <w:right w:val="none" w:sz="0" w:space="0" w:color="auto"/>
                      </w:divBdr>
                    </w:div>
                    <w:div w:id="1404376735">
                      <w:marLeft w:val="0"/>
                      <w:marRight w:val="0"/>
                      <w:marTop w:val="0"/>
                      <w:marBottom w:val="0"/>
                      <w:divBdr>
                        <w:top w:val="none" w:sz="0" w:space="0" w:color="auto"/>
                        <w:left w:val="none" w:sz="0" w:space="0" w:color="auto"/>
                        <w:bottom w:val="none" w:sz="0" w:space="0" w:color="auto"/>
                        <w:right w:val="none" w:sz="0" w:space="0" w:color="auto"/>
                      </w:divBdr>
                    </w:div>
                  </w:divsChild>
                </w:div>
                <w:div w:id="1032804353">
                  <w:marLeft w:val="0"/>
                  <w:marRight w:val="0"/>
                  <w:marTop w:val="0"/>
                  <w:marBottom w:val="0"/>
                  <w:divBdr>
                    <w:top w:val="none" w:sz="0" w:space="0" w:color="auto"/>
                    <w:left w:val="none" w:sz="0" w:space="0" w:color="auto"/>
                    <w:bottom w:val="none" w:sz="0" w:space="0" w:color="auto"/>
                    <w:right w:val="none" w:sz="0" w:space="0" w:color="auto"/>
                  </w:divBdr>
                  <w:divsChild>
                    <w:div w:id="995453601">
                      <w:marLeft w:val="0"/>
                      <w:marRight w:val="0"/>
                      <w:marTop w:val="0"/>
                      <w:marBottom w:val="0"/>
                      <w:divBdr>
                        <w:top w:val="none" w:sz="0" w:space="0" w:color="auto"/>
                        <w:left w:val="none" w:sz="0" w:space="0" w:color="auto"/>
                        <w:bottom w:val="none" w:sz="0" w:space="0" w:color="auto"/>
                        <w:right w:val="none" w:sz="0" w:space="0" w:color="auto"/>
                      </w:divBdr>
                    </w:div>
                  </w:divsChild>
                </w:div>
                <w:div w:id="1963459421">
                  <w:marLeft w:val="0"/>
                  <w:marRight w:val="0"/>
                  <w:marTop w:val="0"/>
                  <w:marBottom w:val="0"/>
                  <w:divBdr>
                    <w:top w:val="none" w:sz="0" w:space="0" w:color="auto"/>
                    <w:left w:val="none" w:sz="0" w:space="0" w:color="auto"/>
                    <w:bottom w:val="none" w:sz="0" w:space="0" w:color="auto"/>
                    <w:right w:val="none" w:sz="0" w:space="0" w:color="auto"/>
                  </w:divBdr>
                  <w:divsChild>
                    <w:div w:id="175341024">
                      <w:marLeft w:val="0"/>
                      <w:marRight w:val="0"/>
                      <w:marTop w:val="0"/>
                      <w:marBottom w:val="0"/>
                      <w:divBdr>
                        <w:top w:val="none" w:sz="0" w:space="0" w:color="auto"/>
                        <w:left w:val="none" w:sz="0" w:space="0" w:color="auto"/>
                        <w:bottom w:val="none" w:sz="0" w:space="0" w:color="auto"/>
                        <w:right w:val="none" w:sz="0" w:space="0" w:color="auto"/>
                      </w:divBdr>
                    </w:div>
                    <w:div w:id="1198084532">
                      <w:marLeft w:val="0"/>
                      <w:marRight w:val="0"/>
                      <w:marTop w:val="0"/>
                      <w:marBottom w:val="0"/>
                      <w:divBdr>
                        <w:top w:val="none" w:sz="0" w:space="0" w:color="auto"/>
                        <w:left w:val="none" w:sz="0" w:space="0" w:color="auto"/>
                        <w:bottom w:val="none" w:sz="0" w:space="0" w:color="auto"/>
                        <w:right w:val="none" w:sz="0" w:space="0" w:color="auto"/>
                      </w:divBdr>
                    </w:div>
                  </w:divsChild>
                </w:div>
                <w:div w:id="1248466932">
                  <w:marLeft w:val="0"/>
                  <w:marRight w:val="0"/>
                  <w:marTop w:val="0"/>
                  <w:marBottom w:val="0"/>
                  <w:divBdr>
                    <w:top w:val="none" w:sz="0" w:space="0" w:color="auto"/>
                    <w:left w:val="none" w:sz="0" w:space="0" w:color="auto"/>
                    <w:bottom w:val="none" w:sz="0" w:space="0" w:color="auto"/>
                    <w:right w:val="none" w:sz="0" w:space="0" w:color="auto"/>
                  </w:divBdr>
                  <w:divsChild>
                    <w:div w:id="2146969786">
                      <w:marLeft w:val="0"/>
                      <w:marRight w:val="0"/>
                      <w:marTop w:val="0"/>
                      <w:marBottom w:val="0"/>
                      <w:divBdr>
                        <w:top w:val="none" w:sz="0" w:space="0" w:color="auto"/>
                        <w:left w:val="none" w:sz="0" w:space="0" w:color="auto"/>
                        <w:bottom w:val="none" w:sz="0" w:space="0" w:color="auto"/>
                        <w:right w:val="none" w:sz="0" w:space="0" w:color="auto"/>
                      </w:divBdr>
                    </w:div>
                    <w:div w:id="99760117">
                      <w:marLeft w:val="0"/>
                      <w:marRight w:val="0"/>
                      <w:marTop w:val="0"/>
                      <w:marBottom w:val="0"/>
                      <w:divBdr>
                        <w:top w:val="none" w:sz="0" w:space="0" w:color="auto"/>
                        <w:left w:val="none" w:sz="0" w:space="0" w:color="auto"/>
                        <w:bottom w:val="none" w:sz="0" w:space="0" w:color="auto"/>
                        <w:right w:val="none" w:sz="0" w:space="0" w:color="auto"/>
                      </w:divBdr>
                    </w:div>
                  </w:divsChild>
                </w:div>
                <w:div w:id="25915945">
                  <w:marLeft w:val="0"/>
                  <w:marRight w:val="0"/>
                  <w:marTop w:val="0"/>
                  <w:marBottom w:val="0"/>
                  <w:divBdr>
                    <w:top w:val="none" w:sz="0" w:space="0" w:color="auto"/>
                    <w:left w:val="none" w:sz="0" w:space="0" w:color="auto"/>
                    <w:bottom w:val="none" w:sz="0" w:space="0" w:color="auto"/>
                    <w:right w:val="none" w:sz="0" w:space="0" w:color="auto"/>
                  </w:divBdr>
                  <w:divsChild>
                    <w:div w:id="175652194">
                      <w:marLeft w:val="0"/>
                      <w:marRight w:val="0"/>
                      <w:marTop w:val="0"/>
                      <w:marBottom w:val="0"/>
                      <w:divBdr>
                        <w:top w:val="none" w:sz="0" w:space="0" w:color="auto"/>
                        <w:left w:val="none" w:sz="0" w:space="0" w:color="auto"/>
                        <w:bottom w:val="none" w:sz="0" w:space="0" w:color="auto"/>
                        <w:right w:val="none" w:sz="0" w:space="0" w:color="auto"/>
                      </w:divBdr>
                    </w:div>
                  </w:divsChild>
                </w:div>
                <w:div w:id="1519124604">
                  <w:marLeft w:val="0"/>
                  <w:marRight w:val="0"/>
                  <w:marTop w:val="0"/>
                  <w:marBottom w:val="0"/>
                  <w:divBdr>
                    <w:top w:val="none" w:sz="0" w:space="0" w:color="auto"/>
                    <w:left w:val="none" w:sz="0" w:space="0" w:color="auto"/>
                    <w:bottom w:val="none" w:sz="0" w:space="0" w:color="auto"/>
                    <w:right w:val="none" w:sz="0" w:space="0" w:color="auto"/>
                  </w:divBdr>
                  <w:divsChild>
                    <w:div w:id="723800566">
                      <w:marLeft w:val="0"/>
                      <w:marRight w:val="0"/>
                      <w:marTop w:val="0"/>
                      <w:marBottom w:val="0"/>
                      <w:divBdr>
                        <w:top w:val="none" w:sz="0" w:space="0" w:color="auto"/>
                        <w:left w:val="none" w:sz="0" w:space="0" w:color="auto"/>
                        <w:bottom w:val="none" w:sz="0" w:space="0" w:color="auto"/>
                        <w:right w:val="none" w:sz="0" w:space="0" w:color="auto"/>
                      </w:divBdr>
                    </w:div>
                  </w:divsChild>
                </w:div>
                <w:div w:id="1472557145">
                  <w:marLeft w:val="0"/>
                  <w:marRight w:val="0"/>
                  <w:marTop w:val="0"/>
                  <w:marBottom w:val="0"/>
                  <w:divBdr>
                    <w:top w:val="none" w:sz="0" w:space="0" w:color="auto"/>
                    <w:left w:val="none" w:sz="0" w:space="0" w:color="auto"/>
                    <w:bottom w:val="none" w:sz="0" w:space="0" w:color="auto"/>
                    <w:right w:val="none" w:sz="0" w:space="0" w:color="auto"/>
                  </w:divBdr>
                  <w:divsChild>
                    <w:div w:id="734547509">
                      <w:marLeft w:val="0"/>
                      <w:marRight w:val="0"/>
                      <w:marTop w:val="0"/>
                      <w:marBottom w:val="0"/>
                      <w:divBdr>
                        <w:top w:val="none" w:sz="0" w:space="0" w:color="auto"/>
                        <w:left w:val="none" w:sz="0" w:space="0" w:color="auto"/>
                        <w:bottom w:val="none" w:sz="0" w:space="0" w:color="auto"/>
                        <w:right w:val="none" w:sz="0" w:space="0" w:color="auto"/>
                      </w:divBdr>
                    </w:div>
                  </w:divsChild>
                </w:div>
                <w:div w:id="604507536">
                  <w:marLeft w:val="0"/>
                  <w:marRight w:val="0"/>
                  <w:marTop w:val="0"/>
                  <w:marBottom w:val="0"/>
                  <w:divBdr>
                    <w:top w:val="none" w:sz="0" w:space="0" w:color="auto"/>
                    <w:left w:val="none" w:sz="0" w:space="0" w:color="auto"/>
                    <w:bottom w:val="none" w:sz="0" w:space="0" w:color="auto"/>
                    <w:right w:val="none" w:sz="0" w:space="0" w:color="auto"/>
                  </w:divBdr>
                  <w:divsChild>
                    <w:div w:id="841361325">
                      <w:marLeft w:val="0"/>
                      <w:marRight w:val="0"/>
                      <w:marTop w:val="0"/>
                      <w:marBottom w:val="0"/>
                      <w:divBdr>
                        <w:top w:val="none" w:sz="0" w:space="0" w:color="auto"/>
                        <w:left w:val="none" w:sz="0" w:space="0" w:color="auto"/>
                        <w:bottom w:val="none" w:sz="0" w:space="0" w:color="auto"/>
                        <w:right w:val="none" w:sz="0" w:space="0" w:color="auto"/>
                      </w:divBdr>
                    </w:div>
                    <w:div w:id="979266301">
                      <w:marLeft w:val="0"/>
                      <w:marRight w:val="0"/>
                      <w:marTop w:val="0"/>
                      <w:marBottom w:val="0"/>
                      <w:divBdr>
                        <w:top w:val="none" w:sz="0" w:space="0" w:color="auto"/>
                        <w:left w:val="none" w:sz="0" w:space="0" w:color="auto"/>
                        <w:bottom w:val="none" w:sz="0" w:space="0" w:color="auto"/>
                        <w:right w:val="none" w:sz="0" w:space="0" w:color="auto"/>
                      </w:divBdr>
                    </w:div>
                    <w:div w:id="1983003869">
                      <w:marLeft w:val="0"/>
                      <w:marRight w:val="0"/>
                      <w:marTop w:val="0"/>
                      <w:marBottom w:val="0"/>
                      <w:divBdr>
                        <w:top w:val="none" w:sz="0" w:space="0" w:color="auto"/>
                        <w:left w:val="none" w:sz="0" w:space="0" w:color="auto"/>
                        <w:bottom w:val="none" w:sz="0" w:space="0" w:color="auto"/>
                        <w:right w:val="none" w:sz="0" w:space="0" w:color="auto"/>
                      </w:divBdr>
                    </w:div>
                    <w:div w:id="159390039">
                      <w:marLeft w:val="0"/>
                      <w:marRight w:val="0"/>
                      <w:marTop w:val="0"/>
                      <w:marBottom w:val="0"/>
                      <w:divBdr>
                        <w:top w:val="none" w:sz="0" w:space="0" w:color="auto"/>
                        <w:left w:val="none" w:sz="0" w:space="0" w:color="auto"/>
                        <w:bottom w:val="none" w:sz="0" w:space="0" w:color="auto"/>
                        <w:right w:val="none" w:sz="0" w:space="0" w:color="auto"/>
                      </w:divBdr>
                    </w:div>
                  </w:divsChild>
                </w:div>
                <w:div w:id="343021429">
                  <w:marLeft w:val="0"/>
                  <w:marRight w:val="0"/>
                  <w:marTop w:val="0"/>
                  <w:marBottom w:val="0"/>
                  <w:divBdr>
                    <w:top w:val="none" w:sz="0" w:space="0" w:color="auto"/>
                    <w:left w:val="none" w:sz="0" w:space="0" w:color="auto"/>
                    <w:bottom w:val="none" w:sz="0" w:space="0" w:color="auto"/>
                    <w:right w:val="none" w:sz="0" w:space="0" w:color="auto"/>
                  </w:divBdr>
                  <w:divsChild>
                    <w:div w:id="1194926930">
                      <w:marLeft w:val="0"/>
                      <w:marRight w:val="0"/>
                      <w:marTop w:val="0"/>
                      <w:marBottom w:val="0"/>
                      <w:divBdr>
                        <w:top w:val="none" w:sz="0" w:space="0" w:color="auto"/>
                        <w:left w:val="none" w:sz="0" w:space="0" w:color="auto"/>
                        <w:bottom w:val="none" w:sz="0" w:space="0" w:color="auto"/>
                        <w:right w:val="none" w:sz="0" w:space="0" w:color="auto"/>
                      </w:divBdr>
                    </w:div>
                  </w:divsChild>
                </w:div>
                <w:div w:id="1400322491">
                  <w:marLeft w:val="0"/>
                  <w:marRight w:val="0"/>
                  <w:marTop w:val="0"/>
                  <w:marBottom w:val="0"/>
                  <w:divBdr>
                    <w:top w:val="none" w:sz="0" w:space="0" w:color="auto"/>
                    <w:left w:val="none" w:sz="0" w:space="0" w:color="auto"/>
                    <w:bottom w:val="none" w:sz="0" w:space="0" w:color="auto"/>
                    <w:right w:val="none" w:sz="0" w:space="0" w:color="auto"/>
                  </w:divBdr>
                  <w:divsChild>
                    <w:div w:id="1622958193">
                      <w:marLeft w:val="0"/>
                      <w:marRight w:val="0"/>
                      <w:marTop w:val="0"/>
                      <w:marBottom w:val="0"/>
                      <w:divBdr>
                        <w:top w:val="none" w:sz="0" w:space="0" w:color="auto"/>
                        <w:left w:val="none" w:sz="0" w:space="0" w:color="auto"/>
                        <w:bottom w:val="none" w:sz="0" w:space="0" w:color="auto"/>
                        <w:right w:val="none" w:sz="0" w:space="0" w:color="auto"/>
                      </w:divBdr>
                    </w:div>
                    <w:div w:id="1726875547">
                      <w:marLeft w:val="0"/>
                      <w:marRight w:val="0"/>
                      <w:marTop w:val="0"/>
                      <w:marBottom w:val="0"/>
                      <w:divBdr>
                        <w:top w:val="none" w:sz="0" w:space="0" w:color="auto"/>
                        <w:left w:val="none" w:sz="0" w:space="0" w:color="auto"/>
                        <w:bottom w:val="none" w:sz="0" w:space="0" w:color="auto"/>
                        <w:right w:val="none" w:sz="0" w:space="0" w:color="auto"/>
                      </w:divBdr>
                    </w:div>
                    <w:div w:id="10711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62215">
          <w:marLeft w:val="0"/>
          <w:marRight w:val="0"/>
          <w:marTop w:val="0"/>
          <w:marBottom w:val="0"/>
          <w:divBdr>
            <w:top w:val="none" w:sz="0" w:space="0" w:color="auto"/>
            <w:left w:val="none" w:sz="0" w:space="0" w:color="auto"/>
            <w:bottom w:val="none" w:sz="0" w:space="0" w:color="auto"/>
            <w:right w:val="none" w:sz="0" w:space="0" w:color="auto"/>
          </w:divBdr>
          <w:divsChild>
            <w:div w:id="2019579489">
              <w:marLeft w:val="0"/>
              <w:marRight w:val="0"/>
              <w:marTop w:val="0"/>
              <w:marBottom w:val="0"/>
              <w:divBdr>
                <w:top w:val="none" w:sz="0" w:space="0" w:color="auto"/>
                <w:left w:val="none" w:sz="0" w:space="0" w:color="auto"/>
                <w:bottom w:val="none" w:sz="0" w:space="0" w:color="auto"/>
                <w:right w:val="none" w:sz="0" w:space="0" w:color="auto"/>
              </w:divBdr>
            </w:div>
            <w:div w:id="1942831603">
              <w:marLeft w:val="0"/>
              <w:marRight w:val="0"/>
              <w:marTop w:val="0"/>
              <w:marBottom w:val="0"/>
              <w:divBdr>
                <w:top w:val="none" w:sz="0" w:space="0" w:color="auto"/>
                <w:left w:val="none" w:sz="0" w:space="0" w:color="auto"/>
                <w:bottom w:val="none" w:sz="0" w:space="0" w:color="auto"/>
                <w:right w:val="none" w:sz="0" w:space="0" w:color="auto"/>
              </w:divBdr>
            </w:div>
            <w:div w:id="1683509409">
              <w:marLeft w:val="0"/>
              <w:marRight w:val="0"/>
              <w:marTop w:val="0"/>
              <w:marBottom w:val="0"/>
              <w:divBdr>
                <w:top w:val="none" w:sz="0" w:space="0" w:color="auto"/>
                <w:left w:val="none" w:sz="0" w:space="0" w:color="auto"/>
                <w:bottom w:val="none" w:sz="0" w:space="0" w:color="auto"/>
                <w:right w:val="none" w:sz="0" w:space="0" w:color="auto"/>
              </w:divBdr>
            </w:div>
            <w:div w:id="452015351">
              <w:marLeft w:val="0"/>
              <w:marRight w:val="0"/>
              <w:marTop w:val="0"/>
              <w:marBottom w:val="0"/>
              <w:divBdr>
                <w:top w:val="none" w:sz="0" w:space="0" w:color="auto"/>
                <w:left w:val="none" w:sz="0" w:space="0" w:color="auto"/>
                <w:bottom w:val="none" w:sz="0" w:space="0" w:color="auto"/>
                <w:right w:val="none" w:sz="0" w:space="0" w:color="auto"/>
              </w:divBdr>
            </w:div>
            <w:div w:id="1562910605">
              <w:marLeft w:val="0"/>
              <w:marRight w:val="0"/>
              <w:marTop w:val="0"/>
              <w:marBottom w:val="0"/>
              <w:divBdr>
                <w:top w:val="none" w:sz="0" w:space="0" w:color="auto"/>
                <w:left w:val="none" w:sz="0" w:space="0" w:color="auto"/>
                <w:bottom w:val="none" w:sz="0" w:space="0" w:color="auto"/>
                <w:right w:val="none" w:sz="0" w:space="0" w:color="auto"/>
              </w:divBdr>
            </w:div>
            <w:div w:id="1609968494">
              <w:marLeft w:val="0"/>
              <w:marRight w:val="0"/>
              <w:marTop w:val="0"/>
              <w:marBottom w:val="0"/>
              <w:divBdr>
                <w:top w:val="none" w:sz="0" w:space="0" w:color="auto"/>
                <w:left w:val="none" w:sz="0" w:space="0" w:color="auto"/>
                <w:bottom w:val="none" w:sz="0" w:space="0" w:color="auto"/>
                <w:right w:val="none" w:sz="0" w:space="0" w:color="auto"/>
              </w:divBdr>
            </w:div>
            <w:div w:id="176114703">
              <w:marLeft w:val="0"/>
              <w:marRight w:val="0"/>
              <w:marTop w:val="0"/>
              <w:marBottom w:val="0"/>
              <w:divBdr>
                <w:top w:val="none" w:sz="0" w:space="0" w:color="auto"/>
                <w:left w:val="none" w:sz="0" w:space="0" w:color="auto"/>
                <w:bottom w:val="none" w:sz="0" w:space="0" w:color="auto"/>
                <w:right w:val="none" w:sz="0" w:space="0" w:color="auto"/>
              </w:divBdr>
            </w:div>
            <w:div w:id="30956632">
              <w:marLeft w:val="0"/>
              <w:marRight w:val="0"/>
              <w:marTop w:val="0"/>
              <w:marBottom w:val="0"/>
              <w:divBdr>
                <w:top w:val="none" w:sz="0" w:space="0" w:color="auto"/>
                <w:left w:val="none" w:sz="0" w:space="0" w:color="auto"/>
                <w:bottom w:val="none" w:sz="0" w:space="0" w:color="auto"/>
                <w:right w:val="none" w:sz="0" w:space="0" w:color="auto"/>
              </w:divBdr>
            </w:div>
            <w:div w:id="564529724">
              <w:marLeft w:val="0"/>
              <w:marRight w:val="0"/>
              <w:marTop w:val="0"/>
              <w:marBottom w:val="0"/>
              <w:divBdr>
                <w:top w:val="none" w:sz="0" w:space="0" w:color="auto"/>
                <w:left w:val="none" w:sz="0" w:space="0" w:color="auto"/>
                <w:bottom w:val="none" w:sz="0" w:space="0" w:color="auto"/>
                <w:right w:val="none" w:sz="0" w:space="0" w:color="auto"/>
              </w:divBdr>
            </w:div>
            <w:div w:id="65541568">
              <w:marLeft w:val="0"/>
              <w:marRight w:val="0"/>
              <w:marTop w:val="0"/>
              <w:marBottom w:val="0"/>
              <w:divBdr>
                <w:top w:val="none" w:sz="0" w:space="0" w:color="auto"/>
                <w:left w:val="none" w:sz="0" w:space="0" w:color="auto"/>
                <w:bottom w:val="none" w:sz="0" w:space="0" w:color="auto"/>
                <w:right w:val="none" w:sz="0" w:space="0" w:color="auto"/>
              </w:divBdr>
            </w:div>
            <w:div w:id="95371954">
              <w:marLeft w:val="0"/>
              <w:marRight w:val="0"/>
              <w:marTop w:val="0"/>
              <w:marBottom w:val="0"/>
              <w:divBdr>
                <w:top w:val="none" w:sz="0" w:space="0" w:color="auto"/>
                <w:left w:val="none" w:sz="0" w:space="0" w:color="auto"/>
                <w:bottom w:val="none" w:sz="0" w:space="0" w:color="auto"/>
                <w:right w:val="none" w:sz="0" w:space="0" w:color="auto"/>
              </w:divBdr>
            </w:div>
            <w:div w:id="967710645">
              <w:marLeft w:val="0"/>
              <w:marRight w:val="0"/>
              <w:marTop w:val="0"/>
              <w:marBottom w:val="0"/>
              <w:divBdr>
                <w:top w:val="none" w:sz="0" w:space="0" w:color="auto"/>
                <w:left w:val="none" w:sz="0" w:space="0" w:color="auto"/>
                <w:bottom w:val="none" w:sz="0" w:space="0" w:color="auto"/>
                <w:right w:val="none" w:sz="0" w:space="0" w:color="auto"/>
              </w:divBdr>
            </w:div>
            <w:div w:id="1742674346">
              <w:marLeft w:val="0"/>
              <w:marRight w:val="0"/>
              <w:marTop w:val="0"/>
              <w:marBottom w:val="0"/>
              <w:divBdr>
                <w:top w:val="none" w:sz="0" w:space="0" w:color="auto"/>
                <w:left w:val="none" w:sz="0" w:space="0" w:color="auto"/>
                <w:bottom w:val="none" w:sz="0" w:space="0" w:color="auto"/>
                <w:right w:val="none" w:sz="0" w:space="0" w:color="auto"/>
              </w:divBdr>
            </w:div>
            <w:div w:id="550969118">
              <w:marLeft w:val="0"/>
              <w:marRight w:val="0"/>
              <w:marTop w:val="0"/>
              <w:marBottom w:val="0"/>
              <w:divBdr>
                <w:top w:val="none" w:sz="0" w:space="0" w:color="auto"/>
                <w:left w:val="none" w:sz="0" w:space="0" w:color="auto"/>
                <w:bottom w:val="none" w:sz="0" w:space="0" w:color="auto"/>
                <w:right w:val="none" w:sz="0" w:space="0" w:color="auto"/>
              </w:divBdr>
            </w:div>
            <w:div w:id="1411543606">
              <w:marLeft w:val="0"/>
              <w:marRight w:val="0"/>
              <w:marTop w:val="0"/>
              <w:marBottom w:val="0"/>
              <w:divBdr>
                <w:top w:val="none" w:sz="0" w:space="0" w:color="auto"/>
                <w:left w:val="none" w:sz="0" w:space="0" w:color="auto"/>
                <w:bottom w:val="none" w:sz="0" w:space="0" w:color="auto"/>
                <w:right w:val="none" w:sz="0" w:space="0" w:color="auto"/>
              </w:divBdr>
            </w:div>
            <w:div w:id="827474706">
              <w:marLeft w:val="0"/>
              <w:marRight w:val="0"/>
              <w:marTop w:val="0"/>
              <w:marBottom w:val="0"/>
              <w:divBdr>
                <w:top w:val="none" w:sz="0" w:space="0" w:color="auto"/>
                <w:left w:val="none" w:sz="0" w:space="0" w:color="auto"/>
                <w:bottom w:val="none" w:sz="0" w:space="0" w:color="auto"/>
                <w:right w:val="none" w:sz="0" w:space="0" w:color="auto"/>
              </w:divBdr>
            </w:div>
            <w:div w:id="932906009">
              <w:marLeft w:val="0"/>
              <w:marRight w:val="0"/>
              <w:marTop w:val="0"/>
              <w:marBottom w:val="0"/>
              <w:divBdr>
                <w:top w:val="none" w:sz="0" w:space="0" w:color="auto"/>
                <w:left w:val="none" w:sz="0" w:space="0" w:color="auto"/>
                <w:bottom w:val="none" w:sz="0" w:space="0" w:color="auto"/>
                <w:right w:val="none" w:sz="0" w:space="0" w:color="auto"/>
              </w:divBdr>
            </w:div>
            <w:div w:id="899560925">
              <w:marLeft w:val="0"/>
              <w:marRight w:val="0"/>
              <w:marTop w:val="0"/>
              <w:marBottom w:val="0"/>
              <w:divBdr>
                <w:top w:val="none" w:sz="0" w:space="0" w:color="auto"/>
                <w:left w:val="none" w:sz="0" w:space="0" w:color="auto"/>
                <w:bottom w:val="none" w:sz="0" w:space="0" w:color="auto"/>
                <w:right w:val="none" w:sz="0" w:space="0" w:color="auto"/>
              </w:divBdr>
            </w:div>
            <w:div w:id="1947034815">
              <w:marLeft w:val="0"/>
              <w:marRight w:val="0"/>
              <w:marTop w:val="0"/>
              <w:marBottom w:val="0"/>
              <w:divBdr>
                <w:top w:val="none" w:sz="0" w:space="0" w:color="auto"/>
                <w:left w:val="none" w:sz="0" w:space="0" w:color="auto"/>
                <w:bottom w:val="none" w:sz="0" w:space="0" w:color="auto"/>
                <w:right w:val="none" w:sz="0" w:space="0" w:color="auto"/>
              </w:divBdr>
            </w:div>
            <w:div w:id="1176072746">
              <w:marLeft w:val="0"/>
              <w:marRight w:val="0"/>
              <w:marTop w:val="0"/>
              <w:marBottom w:val="0"/>
              <w:divBdr>
                <w:top w:val="none" w:sz="0" w:space="0" w:color="auto"/>
                <w:left w:val="none" w:sz="0" w:space="0" w:color="auto"/>
                <w:bottom w:val="none" w:sz="0" w:space="0" w:color="auto"/>
                <w:right w:val="none" w:sz="0" w:space="0" w:color="auto"/>
              </w:divBdr>
            </w:div>
          </w:divsChild>
        </w:div>
        <w:div w:id="1523395685">
          <w:marLeft w:val="0"/>
          <w:marRight w:val="0"/>
          <w:marTop w:val="0"/>
          <w:marBottom w:val="0"/>
          <w:divBdr>
            <w:top w:val="none" w:sz="0" w:space="0" w:color="auto"/>
            <w:left w:val="none" w:sz="0" w:space="0" w:color="auto"/>
            <w:bottom w:val="none" w:sz="0" w:space="0" w:color="auto"/>
            <w:right w:val="none" w:sz="0" w:space="0" w:color="auto"/>
          </w:divBdr>
          <w:divsChild>
            <w:div w:id="820342243">
              <w:marLeft w:val="0"/>
              <w:marRight w:val="0"/>
              <w:marTop w:val="0"/>
              <w:marBottom w:val="0"/>
              <w:divBdr>
                <w:top w:val="none" w:sz="0" w:space="0" w:color="auto"/>
                <w:left w:val="none" w:sz="0" w:space="0" w:color="auto"/>
                <w:bottom w:val="none" w:sz="0" w:space="0" w:color="auto"/>
                <w:right w:val="none" w:sz="0" w:space="0" w:color="auto"/>
              </w:divBdr>
            </w:div>
            <w:div w:id="974605611">
              <w:marLeft w:val="0"/>
              <w:marRight w:val="0"/>
              <w:marTop w:val="0"/>
              <w:marBottom w:val="0"/>
              <w:divBdr>
                <w:top w:val="none" w:sz="0" w:space="0" w:color="auto"/>
                <w:left w:val="none" w:sz="0" w:space="0" w:color="auto"/>
                <w:bottom w:val="none" w:sz="0" w:space="0" w:color="auto"/>
                <w:right w:val="none" w:sz="0" w:space="0" w:color="auto"/>
              </w:divBdr>
            </w:div>
            <w:div w:id="261574840">
              <w:marLeft w:val="0"/>
              <w:marRight w:val="0"/>
              <w:marTop w:val="0"/>
              <w:marBottom w:val="0"/>
              <w:divBdr>
                <w:top w:val="none" w:sz="0" w:space="0" w:color="auto"/>
                <w:left w:val="none" w:sz="0" w:space="0" w:color="auto"/>
                <w:bottom w:val="none" w:sz="0" w:space="0" w:color="auto"/>
                <w:right w:val="none" w:sz="0" w:space="0" w:color="auto"/>
              </w:divBdr>
            </w:div>
            <w:div w:id="1144271226">
              <w:marLeft w:val="0"/>
              <w:marRight w:val="0"/>
              <w:marTop w:val="0"/>
              <w:marBottom w:val="0"/>
              <w:divBdr>
                <w:top w:val="none" w:sz="0" w:space="0" w:color="auto"/>
                <w:left w:val="none" w:sz="0" w:space="0" w:color="auto"/>
                <w:bottom w:val="none" w:sz="0" w:space="0" w:color="auto"/>
                <w:right w:val="none" w:sz="0" w:space="0" w:color="auto"/>
              </w:divBdr>
            </w:div>
            <w:div w:id="1470322734">
              <w:marLeft w:val="0"/>
              <w:marRight w:val="0"/>
              <w:marTop w:val="0"/>
              <w:marBottom w:val="0"/>
              <w:divBdr>
                <w:top w:val="none" w:sz="0" w:space="0" w:color="auto"/>
                <w:left w:val="none" w:sz="0" w:space="0" w:color="auto"/>
                <w:bottom w:val="none" w:sz="0" w:space="0" w:color="auto"/>
                <w:right w:val="none" w:sz="0" w:space="0" w:color="auto"/>
              </w:divBdr>
            </w:div>
            <w:div w:id="835846849">
              <w:marLeft w:val="0"/>
              <w:marRight w:val="0"/>
              <w:marTop w:val="0"/>
              <w:marBottom w:val="0"/>
              <w:divBdr>
                <w:top w:val="none" w:sz="0" w:space="0" w:color="auto"/>
                <w:left w:val="none" w:sz="0" w:space="0" w:color="auto"/>
                <w:bottom w:val="none" w:sz="0" w:space="0" w:color="auto"/>
                <w:right w:val="none" w:sz="0" w:space="0" w:color="auto"/>
              </w:divBdr>
            </w:div>
            <w:div w:id="629552630">
              <w:marLeft w:val="0"/>
              <w:marRight w:val="0"/>
              <w:marTop w:val="0"/>
              <w:marBottom w:val="0"/>
              <w:divBdr>
                <w:top w:val="none" w:sz="0" w:space="0" w:color="auto"/>
                <w:left w:val="none" w:sz="0" w:space="0" w:color="auto"/>
                <w:bottom w:val="none" w:sz="0" w:space="0" w:color="auto"/>
                <w:right w:val="none" w:sz="0" w:space="0" w:color="auto"/>
              </w:divBdr>
            </w:div>
            <w:div w:id="1303540787">
              <w:marLeft w:val="0"/>
              <w:marRight w:val="0"/>
              <w:marTop w:val="0"/>
              <w:marBottom w:val="0"/>
              <w:divBdr>
                <w:top w:val="none" w:sz="0" w:space="0" w:color="auto"/>
                <w:left w:val="none" w:sz="0" w:space="0" w:color="auto"/>
                <w:bottom w:val="none" w:sz="0" w:space="0" w:color="auto"/>
                <w:right w:val="none" w:sz="0" w:space="0" w:color="auto"/>
              </w:divBdr>
            </w:div>
            <w:div w:id="533856839">
              <w:marLeft w:val="0"/>
              <w:marRight w:val="0"/>
              <w:marTop w:val="0"/>
              <w:marBottom w:val="0"/>
              <w:divBdr>
                <w:top w:val="none" w:sz="0" w:space="0" w:color="auto"/>
                <w:left w:val="none" w:sz="0" w:space="0" w:color="auto"/>
                <w:bottom w:val="none" w:sz="0" w:space="0" w:color="auto"/>
                <w:right w:val="none" w:sz="0" w:space="0" w:color="auto"/>
              </w:divBdr>
            </w:div>
            <w:div w:id="307780296">
              <w:marLeft w:val="0"/>
              <w:marRight w:val="0"/>
              <w:marTop w:val="0"/>
              <w:marBottom w:val="0"/>
              <w:divBdr>
                <w:top w:val="none" w:sz="0" w:space="0" w:color="auto"/>
                <w:left w:val="none" w:sz="0" w:space="0" w:color="auto"/>
                <w:bottom w:val="none" w:sz="0" w:space="0" w:color="auto"/>
                <w:right w:val="none" w:sz="0" w:space="0" w:color="auto"/>
              </w:divBdr>
            </w:div>
            <w:div w:id="1362852752">
              <w:marLeft w:val="0"/>
              <w:marRight w:val="0"/>
              <w:marTop w:val="0"/>
              <w:marBottom w:val="0"/>
              <w:divBdr>
                <w:top w:val="none" w:sz="0" w:space="0" w:color="auto"/>
                <w:left w:val="none" w:sz="0" w:space="0" w:color="auto"/>
                <w:bottom w:val="none" w:sz="0" w:space="0" w:color="auto"/>
                <w:right w:val="none" w:sz="0" w:space="0" w:color="auto"/>
              </w:divBdr>
            </w:div>
            <w:div w:id="1794709342">
              <w:marLeft w:val="0"/>
              <w:marRight w:val="0"/>
              <w:marTop w:val="0"/>
              <w:marBottom w:val="0"/>
              <w:divBdr>
                <w:top w:val="none" w:sz="0" w:space="0" w:color="auto"/>
                <w:left w:val="none" w:sz="0" w:space="0" w:color="auto"/>
                <w:bottom w:val="none" w:sz="0" w:space="0" w:color="auto"/>
                <w:right w:val="none" w:sz="0" w:space="0" w:color="auto"/>
              </w:divBdr>
            </w:div>
            <w:div w:id="1928877268">
              <w:marLeft w:val="0"/>
              <w:marRight w:val="0"/>
              <w:marTop w:val="0"/>
              <w:marBottom w:val="0"/>
              <w:divBdr>
                <w:top w:val="none" w:sz="0" w:space="0" w:color="auto"/>
                <w:left w:val="none" w:sz="0" w:space="0" w:color="auto"/>
                <w:bottom w:val="none" w:sz="0" w:space="0" w:color="auto"/>
                <w:right w:val="none" w:sz="0" w:space="0" w:color="auto"/>
              </w:divBdr>
            </w:div>
            <w:div w:id="2078546648">
              <w:marLeft w:val="0"/>
              <w:marRight w:val="0"/>
              <w:marTop w:val="0"/>
              <w:marBottom w:val="0"/>
              <w:divBdr>
                <w:top w:val="none" w:sz="0" w:space="0" w:color="auto"/>
                <w:left w:val="none" w:sz="0" w:space="0" w:color="auto"/>
                <w:bottom w:val="none" w:sz="0" w:space="0" w:color="auto"/>
                <w:right w:val="none" w:sz="0" w:space="0" w:color="auto"/>
              </w:divBdr>
            </w:div>
            <w:div w:id="1672947310">
              <w:marLeft w:val="0"/>
              <w:marRight w:val="0"/>
              <w:marTop w:val="0"/>
              <w:marBottom w:val="0"/>
              <w:divBdr>
                <w:top w:val="none" w:sz="0" w:space="0" w:color="auto"/>
                <w:left w:val="none" w:sz="0" w:space="0" w:color="auto"/>
                <w:bottom w:val="none" w:sz="0" w:space="0" w:color="auto"/>
                <w:right w:val="none" w:sz="0" w:space="0" w:color="auto"/>
              </w:divBdr>
            </w:div>
            <w:div w:id="1320042712">
              <w:marLeft w:val="0"/>
              <w:marRight w:val="0"/>
              <w:marTop w:val="0"/>
              <w:marBottom w:val="0"/>
              <w:divBdr>
                <w:top w:val="none" w:sz="0" w:space="0" w:color="auto"/>
                <w:left w:val="none" w:sz="0" w:space="0" w:color="auto"/>
                <w:bottom w:val="none" w:sz="0" w:space="0" w:color="auto"/>
                <w:right w:val="none" w:sz="0" w:space="0" w:color="auto"/>
              </w:divBdr>
            </w:div>
            <w:div w:id="992609136">
              <w:marLeft w:val="0"/>
              <w:marRight w:val="0"/>
              <w:marTop w:val="0"/>
              <w:marBottom w:val="0"/>
              <w:divBdr>
                <w:top w:val="none" w:sz="0" w:space="0" w:color="auto"/>
                <w:left w:val="none" w:sz="0" w:space="0" w:color="auto"/>
                <w:bottom w:val="none" w:sz="0" w:space="0" w:color="auto"/>
                <w:right w:val="none" w:sz="0" w:space="0" w:color="auto"/>
              </w:divBdr>
            </w:div>
            <w:div w:id="1507944580">
              <w:marLeft w:val="0"/>
              <w:marRight w:val="0"/>
              <w:marTop w:val="0"/>
              <w:marBottom w:val="0"/>
              <w:divBdr>
                <w:top w:val="none" w:sz="0" w:space="0" w:color="auto"/>
                <w:left w:val="none" w:sz="0" w:space="0" w:color="auto"/>
                <w:bottom w:val="none" w:sz="0" w:space="0" w:color="auto"/>
                <w:right w:val="none" w:sz="0" w:space="0" w:color="auto"/>
              </w:divBdr>
            </w:div>
            <w:div w:id="2143184388">
              <w:marLeft w:val="0"/>
              <w:marRight w:val="0"/>
              <w:marTop w:val="0"/>
              <w:marBottom w:val="0"/>
              <w:divBdr>
                <w:top w:val="none" w:sz="0" w:space="0" w:color="auto"/>
                <w:left w:val="none" w:sz="0" w:space="0" w:color="auto"/>
                <w:bottom w:val="none" w:sz="0" w:space="0" w:color="auto"/>
                <w:right w:val="none" w:sz="0" w:space="0" w:color="auto"/>
              </w:divBdr>
            </w:div>
            <w:div w:id="141049215">
              <w:marLeft w:val="0"/>
              <w:marRight w:val="0"/>
              <w:marTop w:val="0"/>
              <w:marBottom w:val="0"/>
              <w:divBdr>
                <w:top w:val="none" w:sz="0" w:space="0" w:color="auto"/>
                <w:left w:val="none" w:sz="0" w:space="0" w:color="auto"/>
                <w:bottom w:val="none" w:sz="0" w:space="0" w:color="auto"/>
                <w:right w:val="none" w:sz="0" w:space="0" w:color="auto"/>
              </w:divBdr>
            </w:div>
          </w:divsChild>
        </w:div>
        <w:div w:id="1674337150">
          <w:marLeft w:val="0"/>
          <w:marRight w:val="0"/>
          <w:marTop w:val="0"/>
          <w:marBottom w:val="0"/>
          <w:divBdr>
            <w:top w:val="none" w:sz="0" w:space="0" w:color="auto"/>
            <w:left w:val="none" w:sz="0" w:space="0" w:color="auto"/>
            <w:bottom w:val="none" w:sz="0" w:space="0" w:color="auto"/>
            <w:right w:val="none" w:sz="0" w:space="0" w:color="auto"/>
          </w:divBdr>
          <w:divsChild>
            <w:div w:id="259916342">
              <w:marLeft w:val="0"/>
              <w:marRight w:val="0"/>
              <w:marTop w:val="0"/>
              <w:marBottom w:val="0"/>
              <w:divBdr>
                <w:top w:val="none" w:sz="0" w:space="0" w:color="auto"/>
                <w:left w:val="none" w:sz="0" w:space="0" w:color="auto"/>
                <w:bottom w:val="none" w:sz="0" w:space="0" w:color="auto"/>
                <w:right w:val="none" w:sz="0" w:space="0" w:color="auto"/>
              </w:divBdr>
            </w:div>
            <w:div w:id="806165073">
              <w:marLeft w:val="0"/>
              <w:marRight w:val="0"/>
              <w:marTop w:val="0"/>
              <w:marBottom w:val="0"/>
              <w:divBdr>
                <w:top w:val="none" w:sz="0" w:space="0" w:color="auto"/>
                <w:left w:val="none" w:sz="0" w:space="0" w:color="auto"/>
                <w:bottom w:val="none" w:sz="0" w:space="0" w:color="auto"/>
                <w:right w:val="none" w:sz="0" w:space="0" w:color="auto"/>
              </w:divBdr>
            </w:div>
            <w:div w:id="355472061">
              <w:marLeft w:val="0"/>
              <w:marRight w:val="0"/>
              <w:marTop w:val="0"/>
              <w:marBottom w:val="0"/>
              <w:divBdr>
                <w:top w:val="none" w:sz="0" w:space="0" w:color="auto"/>
                <w:left w:val="none" w:sz="0" w:space="0" w:color="auto"/>
                <w:bottom w:val="none" w:sz="0" w:space="0" w:color="auto"/>
                <w:right w:val="none" w:sz="0" w:space="0" w:color="auto"/>
              </w:divBdr>
            </w:div>
            <w:div w:id="1373767265">
              <w:marLeft w:val="0"/>
              <w:marRight w:val="0"/>
              <w:marTop w:val="0"/>
              <w:marBottom w:val="0"/>
              <w:divBdr>
                <w:top w:val="none" w:sz="0" w:space="0" w:color="auto"/>
                <w:left w:val="none" w:sz="0" w:space="0" w:color="auto"/>
                <w:bottom w:val="none" w:sz="0" w:space="0" w:color="auto"/>
                <w:right w:val="none" w:sz="0" w:space="0" w:color="auto"/>
              </w:divBdr>
            </w:div>
            <w:div w:id="1432892941">
              <w:marLeft w:val="0"/>
              <w:marRight w:val="0"/>
              <w:marTop w:val="0"/>
              <w:marBottom w:val="0"/>
              <w:divBdr>
                <w:top w:val="none" w:sz="0" w:space="0" w:color="auto"/>
                <w:left w:val="none" w:sz="0" w:space="0" w:color="auto"/>
                <w:bottom w:val="none" w:sz="0" w:space="0" w:color="auto"/>
                <w:right w:val="none" w:sz="0" w:space="0" w:color="auto"/>
              </w:divBdr>
            </w:div>
            <w:div w:id="1145123808">
              <w:marLeft w:val="0"/>
              <w:marRight w:val="0"/>
              <w:marTop w:val="0"/>
              <w:marBottom w:val="0"/>
              <w:divBdr>
                <w:top w:val="none" w:sz="0" w:space="0" w:color="auto"/>
                <w:left w:val="none" w:sz="0" w:space="0" w:color="auto"/>
                <w:bottom w:val="none" w:sz="0" w:space="0" w:color="auto"/>
                <w:right w:val="none" w:sz="0" w:space="0" w:color="auto"/>
              </w:divBdr>
            </w:div>
            <w:div w:id="2056810243">
              <w:marLeft w:val="0"/>
              <w:marRight w:val="0"/>
              <w:marTop w:val="0"/>
              <w:marBottom w:val="0"/>
              <w:divBdr>
                <w:top w:val="none" w:sz="0" w:space="0" w:color="auto"/>
                <w:left w:val="none" w:sz="0" w:space="0" w:color="auto"/>
                <w:bottom w:val="none" w:sz="0" w:space="0" w:color="auto"/>
                <w:right w:val="none" w:sz="0" w:space="0" w:color="auto"/>
              </w:divBdr>
            </w:div>
            <w:div w:id="1660109806">
              <w:marLeft w:val="0"/>
              <w:marRight w:val="0"/>
              <w:marTop w:val="0"/>
              <w:marBottom w:val="0"/>
              <w:divBdr>
                <w:top w:val="none" w:sz="0" w:space="0" w:color="auto"/>
                <w:left w:val="none" w:sz="0" w:space="0" w:color="auto"/>
                <w:bottom w:val="none" w:sz="0" w:space="0" w:color="auto"/>
                <w:right w:val="none" w:sz="0" w:space="0" w:color="auto"/>
              </w:divBdr>
            </w:div>
            <w:div w:id="650211341">
              <w:marLeft w:val="0"/>
              <w:marRight w:val="0"/>
              <w:marTop w:val="0"/>
              <w:marBottom w:val="0"/>
              <w:divBdr>
                <w:top w:val="none" w:sz="0" w:space="0" w:color="auto"/>
                <w:left w:val="none" w:sz="0" w:space="0" w:color="auto"/>
                <w:bottom w:val="none" w:sz="0" w:space="0" w:color="auto"/>
                <w:right w:val="none" w:sz="0" w:space="0" w:color="auto"/>
              </w:divBdr>
            </w:div>
            <w:div w:id="1096486147">
              <w:marLeft w:val="0"/>
              <w:marRight w:val="0"/>
              <w:marTop w:val="0"/>
              <w:marBottom w:val="0"/>
              <w:divBdr>
                <w:top w:val="none" w:sz="0" w:space="0" w:color="auto"/>
                <w:left w:val="none" w:sz="0" w:space="0" w:color="auto"/>
                <w:bottom w:val="none" w:sz="0" w:space="0" w:color="auto"/>
                <w:right w:val="none" w:sz="0" w:space="0" w:color="auto"/>
              </w:divBdr>
            </w:div>
            <w:div w:id="542180598">
              <w:marLeft w:val="0"/>
              <w:marRight w:val="0"/>
              <w:marTop w:val="0"/>
              <w:marBottom w:val="0"/>
              <w:divBdr>
                <w:top w:val="none" w:sz="0" w:space="0" w:color="auto"/>
                <w:left w:val="none" w:sz="0" w:space="0" w:color="auto"/>
                <w:bottom w:val="none" w:sz="0" w:space="0" w:color="auto"/>
                <w:right w:val="none" w:sz="0" w:space="0" w:color="auto"/>
              </w:divBdr>
            </w:div>
            <w:div w:id="177044345">
              <w:marLeft w:val="0"/>
              <w:marRight w:val="0"/>
              <w:marTop w:val="0"/>
              <w:marBottom w:val="0"/>
              <w:divBdr>
                <w:top w:val="none" w:sz="0" w:space="0" w:color="auto"/>
                <w:left w:val="none" w:sz="0" w:space="0" w:color="auto"/>
                <w:bottom w:val="none" w:sz="0" w:space="0" w:color="auto"/>
                <w:right w:val="none" w:sz="0" w:space="0" w:color="auto"/>
              </w:divBdr>
            </w:div>
            <w:div w:id="951207486">
              <w:marLeft w:val="0"/>
              <w:marRight w:val="0"/>
              <w:marTop w:val="0"/>
              <w:marBottom w:val="0"/>
              <w:divBdr>
                <w:top w:val="none" w:sz="0" w:space="0" w:color="auto"/>
                <w:left w:val="none" w:sz="0" w:space="0" w:color="auto"/>
                <w:bottom w:val="none" w:sz="0" w:space="0" w:color="auto"/>
                <w:right w:val="none" w:sz="0" w:space="0" w:color="auto"/>
              </w:divBdr>
            </w:div>
            <w:div w:id="2009626259">
              <w:marLeft w:val="0"/>
              <w:marRight w:val="0"/>
              <w:marTop w:val="0"/>
              <w:marBottom w:val="0"/>
              <w:divBdr>
                <w:top w:val="none" w:sz="0" w:space="0" w:color="auto"/>
                <w:left w:val="none" w:sz="0" w:space="0" w:color="auto"/>
                <w:bottom w:val="none" w:sz="0" w:space="0" w:color="auto"/>
                <w:right w:val="none" w:sz="0" w:space="0" w:color="auto"/>
              </w:divBdr>
            </w:div>
            <w:div w:id="1989019886">
              <w:marLeft w:val="0"/>
              <w:marRight w:val="0"/>
              <w:marTop w:val="0"/>
              <w:marBottom w:val="0"/>
              <w:divBdr>
                <w:top w:val="none" w:sz="0" w:space="0" w:color="auto"/>
                <w:left w:val="none" w:sz="0" w:space="0" w:color="auto"/>
                <w:bottom w:val="none" w:sz="0" w:space="0" w:color="auto"/>
                <w:right w:val="none" w:sz="0" w:space="0" w:color="auto"/>
              </w:divBdr>
            </w:div>
            <w:div w:id="1197474204">
              <w:marLeft w:val="0"/>
              <w:marRight w:val="0"/>
              <w:marTop w:val="0"/>
              <w:marBottom w:val="0"/>
              <w:divBdr>
                <w:top w:val="none" w:sz="0" w:space="0" w:color="auto"/>
                <w:left w:val="none" w:sz="0" w:space="0" w:color="auto"/>
                <w:bottom w:val="none" w:sz="0" w:space="0" w:color="auto"/>
                <w:right w:val="none" w:sz="0" w:space="0" w:color="auto"/>
              </w:divBdr>
            </w:div>
            <w:div w:id="1454715828">
              <w:marLeft w:val="0"/>
              <w:marRight w:val="0"/>
              <w:marTop w:val="0"/>
              <w:marBottom w:val="0"/>
              <w:divBdr>
                <w:top w:val="none" w:sz="0" w:space="0" w:color="auto"/>
                <w:left w:val="none" w:sz="0" w:space="0" w:color="auto"/>
                <w:bottom w:val="none" w:sz="0" w:space="0" w:color="auto"/>
                <w:right w:val="none" w:sz="0" w:space="0" w:color="auto"/>
              </w:divBdr>
            </w:div>
            <w:div w:id="429203050">
              <w:marLeft w:val="0"/>
              <w:marRight w:val="0"/>
              <w:marTop w:val="0"/>
              <w:marBottom w:val="0"/>
              <w:divBdr>
                <w:top w:val="none" w:sz="0" w:space="0" w:color="auto"/>
                <w:left w:val="none" w:sz="0" w:space="0" w:color="auto"/>
                <w:bottom w:val="none" w:sz="0" w:space="0" w:color="auto"/>
                <w:right w:val="none" w:sz="0" w:space="0" w:color="auto"/>
              </w:divBdr>
            </w:div>
          </w:divsChild>
        </w:div>
        <w:div w:id="781920827">
          <w:marLeft w:val="0"/>
          <w:marRight w:val="0"/>
          <w:marTop w:val="0"/>
          <w:marBottom w:val="0"/>
          <w:divBdr>
            <w:top w:val="none" w:sz="0" w:space="0" w:color="auto"/>
            <w:left w:val="none" w:sz="0" w:space="0" w:color="auto"/>
            <w:bottom w:val="none" w:sz="0" w:space="0" w:color="auto"/>
            <w:right w:val="none" w:sz="0" w:space="0" w:color="auto"/>
          </w:divBdr>
          <w:divsChild>
            <w:div w:id="1086809637">
              <w:marLeft w:val="-75"/>
              <w:marRight w:val="0"/>
              <w:marTop w:val="30"/>
              <w:marBottom w:val="30"/>
              <w:divBdr>
                <w:top w:val="none" w:sz="0" w:space="0" w:color="auto"/>
                <w:left w:val="none" w:sz="0" w:space="0" w:color="auto"/>
                <w:bottom w:val="none" w:sz="0" w:space="0" w:color="auto"/>
                <w:right w:val="none" w:sz="0" w:space="0" w:color="auto"/>
              </w:divBdr>
              <w:divsChild>
                <w:div w:id="587077606">
                  <w:marLeft w:val="0"/>
                  <w:marRight w:val="0"/>
                  <w:marTop w:val="0"/>
                  <w:marBottom w:val="0"/>
                  <w:divBdr>
                    <w:top w:val="none" w:sz="0" w:space="0" w:color="auto"/>
                    <w:left w:val="none" w:sz="0" w:space="0" w:color="auto"/>
                    <w:bottom w:val="none" w:sz="0" w:space="0" w:color="auto"/>
                    <w:right w:val="none" w:sz="0" w:space="0" w:color="auto"/>
                  </w:divBdr>
                  <w:divsChild>
                    <w:div w:id="576525514">
                      <w:marLeft w:val="0"/>
                      <w:marRight w:val="0"/>
                      <w:marTop w:val="0"/>
                      <w:marBottom w:val="0"/>
                      <w:divBdr>
                        <w:top w:val="none" w:sz="0" w:space="0" w:color="auto"/>
                        <w:left w:val="none" w:sz="0" w:space="0" w:color="auto"/>
                        <w:bottom w:val="none" w:sz="0" w:space="0" w:color="auto"/>
                        <w:right w:val="none" w:sz="0" w:space="0" w:color="auto"/>
                      </w:divBdr>
                    </w:div>
                  </w:divsChild>
                </w:div>
                <w:div w:id="1772044266">
                  <w:marLeft w:val="0"/>
                  <w:marRight w:val="0"/>
                  <w:marTop w:val="0"/>
                  <w:marBottom w:val="0"/>
                  <w:divBdr>
                    <w:top w:val="none" w:sz="0" w:space="0" w:color="auto"/>
                    <w:left w:val="none" w:sz="0" w:space="0" w:color="auto"/>
                    <w:bottom w:val="none" w:sz="0" w:space="0" w:color="auto"/>
                    <w:right w:val="none" w:sz="0" w:space="0" w:color="auto"/>
                  </w:divBdr>
                  <w:divsChild>
                    <w:div w:id="1787001067">
                      <w:marLeft w:val="0"/>
                      <w:marRight w:val="0"/>
                      <w:marTop w:val="0"/>
                      <w:marBottom w:val="0"/>
                      <w:divBdr>
                        <w:top w:val="none" w:sz="0" w:space="0" w:color="auto"/>
                        <w:left w:val="none" w:sz="0" w:space="0" w:color="auto"/>
                        <w:bottom w:val="none" w:sz="0" w:space="0" w:color="auto"/>
                        <w:right w:val="none" w:sz="0" w:space="0" w:color="auto"/>
                      </w:divBdr>
                    </w:div>
                  </w:divsChild>
                </w:div>
                <w:div w:id="1926257528">
                  <w:marLeft w:val="0"/>
                  <w:marRight w:val="0"/>
                  <w:marTop w:val="0"/>
                  <w:marBottom w:val="0"/>
                  <w:divBdr>
                    <w:top w:val="none" w:sz="0" w:space="0" w:color="auto"/>
                    <w:left w:val="none" w:sz="0" w:space="0" w:color="auto"/>
                    <w:bottom w:val="none" w:sz="0" w:space="0" w:color="auto"/>
                    <w:right w:val="none" w:sz="0" w:space="0" w:color="auto"/>
                  </w:divBdr>
                  <w:divsChild>
                    <w:div w:id="386496083">
                      <w:marLeft w:val="0"/>
                      <w:marRight w:val="0"/>
                      <w:marTop w:val="0"/>
                      <w:marBottom w:val="0"/>
                      <w:divBdr>
                        <w:top w:val="none" w:sz="0" w:space="0" w:color="auto"/>
                        <w:left w:val="none" w:sz="0" w:space="0" w:color="auto"/>
                        <w:bottom w:val="none" w:sz="0" w:space="0" w:color="auto"/>
                        <w:right w:val="none" w:sz="0" w:space="0" w:color="auto"/>
                      </w:divBdr>
                    </w:div>
                  </w:divsChild>
                </w:div>
                <w:div w:id="120925419">
                  <w:marLeft w:val="0"/>
                  <w:marRight w:val="0"/>
                  <w:marTop w:val="0"/>
                  <w:marBottom w:val="0"/>
                  <w:divBdr>
                    <w:top w:val="none" w:sz="0" w:space="0" w:color="auto"/>
                    <w:left w:val="none" w:sz="0" w:space="0" w:color="auto"/>
                    <w:bottom w:val="none" w:sz="0" w:space="0" w:color="auto"/>
                    <w:right w:val="none" w:sz="0" w:space="0" w:color="auto"/>
                  </w:divBdr>
                  <w:divsChild>
                    <w:div w:id="864439685">
                      <w:marLeft w:val="0"/>
                      <w:marRight w:val="0"/>
                      <w:marTop w:val="0"/>
                      <w:marBottom w:val="0"/>
                      <w:divBdr>
                        <w:top w:val="none" w:sz="0" w:space="0" w:color="auto"/>
                        <w:left w:val="none" w:sz="0" w:space="0" w:color="auto"/>
                        <w:bottom w:val="none" w:sz="0" w:space="0" w:color="auto"/>
                        <w:right w:val="none" w:sz="0" w:space="0" w:color="auto"/>
                      </w:divBdr>
                    </w:div>
                  </w:divsChild>
                </w:div>
                <w:div w:id="1049451571">
                  <w:marLeft w:val="0"/>
                  <w:marRight w:val="0"/>
                  <w:marTop w:val="0"/>
                  <w:marBottom w:val="0"/>
                  <w:divBdr>
                    <w:top w:val="none" w:sz="0" w:space="0" w:color="auto"/>
                    <w:left w:val="none" w:sz="0" w:space="0" w:color="auto"/>
                    <w:bottom w:val="none" w:sz="0" w:space="0" w:color="auto"/>
                    <w:right w:val="none" w:sz="0" w:space="0" w:color="auto"/>
                  </w:divBdr>
                  <w:divsChild>
                    <w:div w:id="1239903812">
                      <w:marLeft w:val="0"/>
                      <w:marRight w:val="0"/>
                      <w:marTop w:val="0"/>
                      <w:marBottom w:val="0"/>
                      <w:divBdr>
                        <w:top w:val="none" w:sz="0" w:space="0" w:color="auto"/>
                        <w:left w:val="none" w:sz="0" w:space="0" w:color="auto"/>
                        <w:bottom w:val="none" w:sz="0" w:space="0" w:color="auto"/>
                        <w:right w:val="none" w:sz="0" w:space="0" w:color="auto"/>
                      </w:divBdr>
                    </w:div>
                  </w:divsChild>
                </w:div>
                <w:div w:id="272632021">
                  <w:marLeft w:val="0"/>
                  <w:marRight w:val="0"/>
                  <w:marTop w:val="0"/>
                  <w:marBottom w:val="0"/>
                  <w:divBdr>
                    <w:top w:val="none" w:sz="0" w:space="0" w:color="auto"/>
                    <w:left w:val="none" w:sz="0" w:space="0" w:color="auto"/>
                    <w:bottom w:val="none" w:sz="0" w:space="0" w:color="auto"/>
                    <w:right w:val="none" w:sz="0" w:space="0" w:color="auto"/>
                  </w:divBdr>
                  <w:divsChild>
                    <w:div w:id="739404925">
                      <w:marLeft w:val="0"/>
                      <w:marRight w:val="0"/>
                      <w:marTop w:val="0"/>
                      <w:marBottom w:val="0"/>
                      <w:divBdr>
                        <w:top w:val="none" w:sz="0" w:space="0" w:color="auto"/>
                        <w:left w:val="none" w:sz="0" w:space="0" w:color="auto"/>
                        <w:bottom w:val="none" w:sz="0" w:space="0" w:color="auto"/>
                        <w:right w:val="none" w:sz="0" w:space="0" w:color="auto"/>
                      </w:divBdr>
                    </w:div>
                  </w:divsChild>
                </w:div>
                <w:div w:id="1478764944">
                  <w:marLeft w:val="0"/>
                  <w:marRight w:val="0"/>
                  <w:marTop w:val="0"/>
                  <w:marBottom w:val="0"/>
                  <w:divBdr>
                    <w:top w:val="none" w:sz="0" w:space="0" w:color="auto"/>
                    <w:left w:val="none" w:sz="0" w:space="0" w:color="auto"/>
                    <w:bottom w:val="none" w:sz="0" w:space="0" w:color="auto"/>
                    <w:right w:val="none" w:sz="0" w:space="0" w:color="auto"/>
                  </w:divBdr>
                  <w:divsChild>
                    <w:div w:id="1439520099">
                      <w:marLeft w:val="0"/>
                      <w:marRight w:val="0"/>
                      <w:marTop w:val="0"/>
                      <w:marBottom w:val="0"/>
                      <w:divBdr>
                        <w:top w:val="none" w:sz="0" w:space="0" w:color="auto"/>
                        <w:left w:val="none" w:sz="0" w:space="0" w:color="auto"/>
                        <w:bottom w:val="none" w:sz="0" w:space="0" w:color="auto"/>
                        <w:right w:val="none" w:sz="0" w:space="0" w:color="auto"/>
                      </w:divBdr>
                    </w:div>
                  </w:divsChild>
                </w:div>
                <w:div w:id="504327774">
                  <w:marLeft w:val="0"/>
                  <w:marRight w:val="0"/>
                  <w:marTop w:val="0"/>
                  <w:marBottom w:val="0"/>
                  <w:divBdr>
                    <w:top w:val="none" w:sz="0" w:space="0" w:color="auto"/>
                    <w:left w:val="none" w:sz="0" w:space="0" w:color="auto"/>
                    <w:bottom w:val="none" w:sz="0" w:space="0" w:color="auto"/>
                    <w:right w:val="none" w:sz="0" w:space="0" w:color="auto"/>
                  </w:divBdr>
                  <w:divsChild>
                    <w:div w:id="2104957294">
                      <w:marLeft w:val="0"/>
                      <w:marRight w:val="0"/>
                      <w:marTop w:val="0"/>
                      <w:marBottom w:val="0"/>
                      <w:divBdr>
                        <w:top w:val="none" w:sz="0" w:space="0" w:color="auto"/>
                        <w:left w:val="none" w:sz="0" w:space="0" w:color="auto"/>
                        <w:bottom w:val="none" w:sz="0" w:space="0" w:color="auto"/>
                        <w:right w:val="none" w:sz="0" w:space="0" w:color="auto"/>
                      </w:divBdr>
                    </w:div>
                  </w:divsChild>
                </w:div>
                <w:div w:id="588541874">
                  <w:marLeft w:val="0"/>
                  <w:marRight w:val="0"/>
                  <w:marTop w:val="0"/>
                  <w:marBottom w:val="0"/>
                  <w:divBdr>
                    <w:top w:val="none" w:sz="0" w:space="0" w:color="auto"/>
                    <w:left w:val="none" w:sz="0" w:space="0" w:color="auto"/>
                    <w:bottom w:val="none" w:sz="0" w:space="0" w:color="auto"/>
                    <w:right w:val="none" w:sz="0" w:space="0" w:color="auto"/>
                  </w:divBdr>
                  <w:divsChild>
                    <w:div w:id="1014460865">
                      <w:marLeft w:val="0"/>
                      <w:marRight w:val="0"/>
                      <w:marTop w:val="0"/>
                      <w:marBottom w:val="0"/>
                      <w:divBdr>
                        <w:top w:val="none" w:sz="0" w:space="0" w:color="auto"/>
                        <w:left w:val="none" w:sz="0" w:space="0" w:color="auto"/>
                        <w:bottom w:val="none" w:sz="0" w:space="0" w:color="auto"/>
                        <w:right w:val="none" w:sz="0" w:space="0" w:color="auto"/>
                      </w:divBdr>
                    </w:div>
                  </w:divsChild>
                </w:div>
                <w:div w:id="1788231803">
                  <w:marLeft w:val="0"/>
                  <w:marRight w:val="0"/>
                  <w:marTop w:val="0"/>
                  <w:marBottom w:val="0"/>
                  <w:divBdr>
                    <w:top w:val="none" w:sz="0" w:space="0" w:color="auto"/>
                    <w:left w:val="none" w:sz="0" w:space="0" w:color="auto"/>
                    <w:bottom w:val="none" w:sz="0" w:space="0" w:color="auto"/>
                    <w:right w:val="none" w:sz="0" w:space="0" w:color="auto"/>
                  </w:divBdr>
                  <w:divsChild>
                    <w:div w:id="462044911">
                      <w:marLeft w:val="0"/>
                      <w:marRight w:val="0"/>
                      <w:marTop w:val="0"/>
                      <w:marBottom w:val="0"/>
                      <w:divBdr>
                        <w:top w:val="none" w:sz="0" w:space="0" w:color="auto"/>
                        <w:left w:val="none" w:sz="0" w:space="0" w:color="auto"/>
                        <w:bottom w:val="none" w:sz="0" w:space="0" w:color="auto"/>
                        <w:right w:val="none" w:sz="0" w:space="0" w:color="auto"/>
                      </w:divBdr>
                    </w:div>
                  </w:divsChild>
                </w:div>
                <w:div w:id="1919704803">
                  <w:marLeft w:val="0"/>
                  <w:marRight w:val="0"/>
                  <w:marTop w:val="0"/>
                  <w:marBottom w:val="0"/>
                  <w:divBdr>
                    <w:top w:val="none" w:sz="0" w:space="0" w:color="auto"/>
                    <w:left w:val="none" w:sz="0" w:space="0" w:color="auto"/>
                    <w:bottom w:val="none" w:sz="0" w:space="0" w:color="auto"/>
                    <w:right w:val="none" w:sz="0" w:space="0" w:color="auto"/>
                  </w:divBdr>
                  <w:divsChild>
                    <w:div w:id="1303535008">
                      <w:marLeft w:val="0"/>
                      <w:marRight w:val="0"/>
                      <w:marTop w:val="0"/>
                      <w:marBottom w:val="0"/>
                      <w:divBdr>
                        <w:top w:val="none" w:sz="0" w:space="0" w:color="auto"/>
                        <w:left w:val="none" w:sz="0" w:space="0" w:color="auto"/>
                        <w:bottom w:val="none" w:sz="0" w:space="0" w:color="auto"/>
                        <w:right w:val="none" w:sz="0" w:space="0" w:color="auto"/>
                      </w:divBdr>
                    </w:div>
                  </w:divsChild>
                </w:div>
                <w:div w:id="1758478227">
                  <w:marLeft w:val="0"/>
                  <w:marRight w:val="0"/>
                  <w:marTop w:val="0"/>
                  <w:marBottom w:val="0"/>
                  <w:divBdr>
                    <w:top w:val="none" w:sz="0" w:space="0" w:color="auto"/>
                    <w:left w:val="none" w:sz="0" w:space="0" w:color="auto"/>
                    <w:bottom w:val="none" w:sz="0" w:space="0" w:color="auto"/>
                    <w:right w:val="none" w:sz="0" w:space="0" w:color="auto"/>
                  </w:divBdr>
                  <w:divsChild>
                    <w:div w:id="1158155321">
                      <w:marLeft w:val="0"/>
                      <w:marRight w:val="0"/>
                      <w:marTop w:val="0"/>
                      <w:marBottom w:val="0"/>
                      <w:divBdr>
                        <w:top w:val="none" w:sz="0" w:space="0" w:color="auto"/>
                        <w:left w:val="none" w:sz="0" w:space="0" w:color="auto"/>
                        <w:bottom w:val="none" w:sz="0" w:space="0" w:color="auto"/>
                        <w:right w:val="none" w:sz="0" w:space="0" w:color="auto"/>
                      </w:divBdr>
                    </w:div>
                  </w:divsChild>
                </w:div>
                <w:div w:id="1223515878">
                  <w:marLeft w:val="0"/>
                  <w:marRight w:val="0"/>
                  <w:marTop w:val="0"/>
                  <w:marBottom w:val="0"/>
                  <w:divBdr>
                    <w:top w:val="none" w:sz="0" w:space="0" w:color="auto"/>
                    <w:left w:val="none" w:sz="0" w:space="0" w:color="auto"/>
                    <w:bottom w:val="none" w:sz="0" w:space="0" w:color="auto"/>
                    <w:right w:val="none" w:sz="0" w:space="0" w:color="auto"/>
                  </w:divBdr>
                  <w:divsChild>
                    <w:div w:id="166217555">
                      <w:marLeft w:val="0"/>
                      <w:marRight w:val="0"/>
                      <w:marTop w:val="0"/>
                      <w:marBottom w:val="0"/>
                      <w:divBdr>
                        <w:top w:val="none" w:sz="0" w:space="0" w:color="auto"/>
                        <w:left w:val="none" w:sz="0" w:space="0" w:color="auto"/>
                        <w:bottom w:val="none" w:sz="0" w:space="0" w:color="auto"/>
                        <w:right w:val="none" w:sz="0" w:space="0" w:color="auto"/>
                      </w:divBdr>
                    </w:div>
                  </w:divsChild>
                </w:div>
                <w:div w:id="751122056">
                  <w:marLeft w:val="0"/>
                  <w:marRight w:val="0"/>
                  <w:marTop w:val="0"/>
                  <w:marBottom w:val="0"/>
                  <w:divBdr>
                    <w:top w:val="none" w:sz="0" w:space="0" w:color="auto"/>
                    <w:left w:val="none" w:sz="0" w:space="0" w:color="auto"/>
                    <w:bottom w:val="none" w:sz="0" w:space="0" w:color="auto"/>
                    <w:right w:val="none" w:sz="0" w:space="0" w:color="auto"/>
                  </w:divBdr>
                  <w:divsChild>
                    <w:div w:id="1079906640">
                      <w:marLeft w:val="0"/>
                      <w:marRight w:val="0"/>
                      <w:marTop w:val="0"/>
                      <w:marBottom w:val="0"/>
                      <w:divBdr>
                        <w:top w:val="none" w:sz="0" w:space="0" w:color="auto"/>
                        <w:left w:val="none" w:sz="0" w:space="0" w:color="auto"/>
                        <w:bottom w:val="none" w:sz="0" w:space="0" w:color="auto"/>
                        <w:right w:val="none" w:sz="0" w:space="0" w:color="auto"/>
                      </w:divBdr>
                    </w:div>
                  </w:divsChild>
                </w:div>
                <w:div w:id="1519393766">
                  <w:marLeft w:val="0"/>
                  <w:marRight w:val="0"/>
                  <w:marTop w:val="0"/>
                  <w:marBottom w:val="0"/>
                  <w:divBdr>
                    <w:top w:val="none" w:sz="0" w:space="0" w:color="auto"/>
                    <w:left w:val="none" w:sz="0" w:space="0" w:color="auto"/>
                    <w:bottom w:val="none" w:sz="0" w:space="0" w:color="auto"/>
                    <w:right w:val="none" w:sz="0" w:space="0" w:color="auto"/>
                  </w:divBdr>
                  <w:divsChild>
                    <w:div w:id="668947167">
                      <w:marLeft w:val="0"/>
                      <w:marRight w:val="0"/>
                      <w:marTop w:val="0"/>
                      <w:marBottom w:val="0"/>
                      <w:divBdr>
                        <w:top w:val="none" w:sz="0" w:space="0" w:color="auto"/>
                        <w:left w:val="none" w:sz="0" w:space="0" w:color="auto"/>
                        <w:bottom w:val="none" w:sz="0" w:space="0" w:color="auto"/>
                        <w:right w:val="none" w:sz="0" w:space="0" w:color="auto"/>
                      </w:divBdr>
                    </w:div>
                  </w:divsChild>
                </w:div>
                <w:div w:id="2090614730">
                  <w:marLeft w:val="0"/>
                  <w:marRight w:val="0"/>
                  <w:marTop w:val="0"/>
                  <w:marBottom w:val="0"/>
                  <w:divBdr>
                    <w:top w:val="none" w:sz="0" w:space="0" w:color="auto"/>
                    <w:left w:val="none" w:sz="0" w:space="0" w:color="auto"/>
                    <w:bottom w:val="none" w:sz="0" w:space="0" w:color="auto"/>
                    <w:right w:val="none" w:sz="0" w:space="0" w:color="auto"/>
                  </w:divBdr>
                  <w:divsChild>
                    <w:div w:id="1318265061">
                      <w:marLeft w:val="0"/>
                      <w:marRight w:val="0"/>
                      <w:marTop w:val="0"/>
                      <w:marBottom w:val="0"/>
                      <w:divBdr>
                        <w:top w:val="none" w:sz="0" w:space="0" w:color="auto"/>
                        <w:left w:val="none" w:sz="0" w:space="0" w:color="auto"/>
                        <w:bottom w:val="none" w:sz="0" w:space="0" w:color="auto"/>
                        <w:right w:val="none" w:sz="0" w:space="0" w:color="auto"/>
                      </w:divBdr>
                    </w:div>
                  </w:divsChild>
                </w:div>
                <w:div w:id="1141457360">
                  <w:marLeft w:val="0"/>
                  <w:marRight w:val="0"/>
                  <w:marTop w:val="0"/>
                  <w:marBottom w:val="0"/>
                  <w:divBdr>
                    <w:top w:val="none" w:sz="0" w:space="0" w:color="auto"/>
                    <w:left w:val="none" w:sz="0" w:space="0" w:color="auto"/>
                    <w:bottom w:val="none" w:sz="0" w:space="0" w:color="auto"/>
                    <w:right w:val="none" w:sz="0" w:space="0" w:color="auto"/>
                  </w:divBdr>
                  <w:divsChild>
                    <w:div w:id="1146514261">
                      <w:marLeft w:val="0"/>
                      <w:marRight w:val="0"/>
                      <w:marTop w:val="0"/>
                      <w:marBottom w:val="0"/>
                      <w:divBdr>
                        <w:top w:val="none" w:sz="0" w:space="0" w:color="auto"/>
                        <w:left w:val="none" w:sz="0" w:space="0" w:color="auto"/>
                        <w:bottom w:val="none" w:sz="0" w:space="0" w:color="auto"/>
                        <w:right w:val="none" w:sz="0" w:space="0" w:color="auto"/>
                      </w:divBdr>
                    </w:div>
                  </w:divsChild>
                </w:div>
                <w:div w:id="414788950">
                  <w:marLeft w:val="0"/>
                  <w:marRight w:val="0"/>
                  <w:marTop w:val="0"/>
                  <w:marBottom w:val="0"/>
                  <w:divBdr>
                    <w:top w:val="none" w:sz="0" w:space="0" w:color="auto"/>
                    <w:left w:val="none" w:sz="0" w:space="0" w:color="auto"/>
                    <w:bottom w:val="none" w:sz="0" w:space="0" w:color="auto"/>
                    <w:right w:val="none" w:sz="0" w:space="0" w:color="auto"/>
                  </w:divBdr>
                  <w:divsChild>
                    <w:div w:id="1994212224">
                      <w:marLeft w:val="0"/>
                      <w:marRight w:val="0"/>
                      <w:marTop w:val="0"/>
                      <w:marBottom w:val="0"/>
                      <w:divBdr>
                        <w:top w:val="none" w:sz="0" w:space="0" w:color="auto"/>
                        <w:left w:val="none" w:sz="0" w:space="0" w:color="auto"/>
                        <w:bottom w:val="none" w:sz="0" w:space="0" w:color="auto"/>
                        <w:right w:val="none" w:sz="0" w:space="0" w:color="auto"/>
                      </w:divBdr>
                    </w:div>
                  </w:divsChild>
                </w:div>
                <w:div w:id="1334451298">
                  <w:marLeft w:val="0"/>
                  <w:marRight w:val="0"/>
                  <w:marTop w:val="0"/>
                  <w:marBottom w:val="0"/>
                  <w:divBdr>
                    <w:top w:val="none" w:sz="0" w:space="0" w:color="auto"/>
                    <w:left w:val="none" w:sz="0" w:space="0" w:color="auto"/>
                    <w:bottom w:val="none" w:sz="0" w:space="0" w:color="auto"/>
                    <w:right w:val="none" w:sz="0" w:space="0" w:color="auto"/>
                  </w:divBdr>
                  <w:divsChild>
                    <w:div w:id="1155144304">
                      <w:marLeft w:val="0"/>
                      <w:marRight w:val="0"/>
                      <w:marTop w:val="0"/>
                      <w:marBottom w:val="0"/>
                      <w:divBdr>
                        <w:top w:val="none" w:sz="0" w:space="0" w:color="auto"/>
                        <w:left w:val="none" w:sz="0" w:space="0" w:color="auto"/>
                        <w:bottom w:val="none" w:sz="0" w:space="0" w:color="auto"/>
                        <w:right w:val="none" w:sz="0" w:space="0" w:color="auto"/>
                      </w:divBdr>
                    </w:div>
                  </w:divsChild>
                </w:div>
                <w:div w:id="268318681">
                  <w:marLeft w:val="0"/>
                  <w:marRight w:val="0"/>
                  <w:marTop w:val="0"/>
                  <w:marBottom w:val="0"/>
                  <w:divBdr>
                    <w:top w:val="none" w:sz="0" w:space="0" w:color="auto"/>
                    <w:left w:val="none" w:sz="0" w:space="0" w:color="auto"/>
                    <w:bottom w:val="none" w:sz="0" w:space="0" w:color="auto"/>
                    <w:right w:val="none" w:sz="0" w:space="0" w:color="auto"/>
                  </w:divBdr>
                  <w:divsChild>
                    <w:div w:id="1552227594">
                      <w:marLeft w:val="0"/>
                      <w:marRight w:val="0"/>
                      <w:marTop w:val="0"/>
                      <w:marBottom w:val="0"/>
                      <w:divBdr>
                        <w:top w:val="none" w:sz="0" w:space="0" w:color="auto"/>
                        <w:left w:val="none" w:sz="0" w:space="0" w:color="auto"/>
                        <w:bottom w:val="none" w:sz="0" w:space="0" w:color="auto"/>
                        <w:right w:val="none" w:sz="0" w:space="0" w:color="auto"/>
                      </w:divBdr>
                    </w:div>
                  </w:divsChild>
                </w:div>
                <w:div w:id="1409960873">
                  <w:marLeft w:val="0"/>
                  <w:marRight w:val="0"/>
                  <w:marTop w:val="0"/>
                  <w:marBottom w:val="0"/>
                  <w:divBdr>
                    <w:top w:val="none" w:sz="0" w:space="0" w:color="auto"/>
                    <w:left w:val="none" w:sz="0" w:space="0" w:color="auto"/>
                    <w:bottom w:val="none" w:sz="0" w:space="0" w:color="auto"/>
                    <w:right w:val="none" w:sz="0" w:space="0" w:color="auto"/>
                  </w:divBdr>
                  <w:divsChild>
                    <w:div w:id="262420549">
                      <w:marLeft w:val="0"/>
                      <w:marRight w:val="0"/>
                      <w:marTop w:val="0"/>
                      <w:marBottom w:val="0"/>
                      <w:divBdr>
                        <w:top w:val="none" w:sz="0" w:space="0" w:color="auto"/>
                        <w:left w:val="none" w:sz="0" w:space="0" w:color="auto"/>
                        <w:bottom w:val="none" w:sz="0" w:space="0" w:color="auto"/>
                        <w:right w:val="none" w:sz="0" w:space="0" w:color="auto"/>
                      </w:divBdr>
                    </w:div>
                  </w:divsChild>
                </w:div>
                <w:div w:id="744038314">
                  <w:marLeft w:val="0"/>
                  <w:marRight w:val="0"/>
                  <w:marTop w:val="0"/>
                  <w:marBottom w:val="0"/>
                  <w:divBdr>
                    <w:top w:val="none" w:sz="0" w:space="0" w:color="auto"/>
                    <w:left w:val="none" w:sz="0" w:space="0" w:color="auto"/>
                    <w:bottom w:val="none" w:sz="0" w:space="0" w:color="auto"/>
                    <w:right w:val="none" w:sz="0" w:space="0" w:color="auto"/>
                  </w:divBdr>
                  <w:divsChild>
                    <w:div w:id="1123576734">
                      <w:marLeft w:val="0"/>
                      <w:marRight w:val="0"/>
                      <w:marTop w:val="0"/>
                      <w:marBottom w:val="0"/>
                      <w:divBdr>
                        <w:top w:val="none" w:sz="0" w:space="0" w:color="auto"/>
                        <w:left w:val="none" w:sz="0" w:space="0" w:color="auto"/>
                        <w:bottom w:val="none" w:sz="0" w:space="0" w:color="auto"/>
                        <w:right w:val="none" w:sz="0" w:space="0" w:color="auto"/>
                      </w:divBdr>
                    </w:div>
                  </w:divsChild>
                </w:div>
                <w:div w:id="34432750">
                  <w:marLeft w:val="0"/>
                  <w:marRight w:val="0"/>
                  <w:marTop w:val="0"/>
                  <w:marBottom w:val="0"/>
                  <w:divBdr>
                    <w:top w:val="none" w:sz="0" w:space="0" w:color="auto"/>
                    <w:left w:val="none" w:sz="0" w:space="0" w:color="auto"/>
                    <w:bottom w:val="none" w:sz="0" w:space="0" w:color="auto"/>
                    <w:right w:val="none" w:sz="0" w:space="0" w:color="auto"/>
                  </w:divBdr>
                  <w:divsChild>
                    <w:div w:id="1121067587">
                      <w:marLeft w:val="0"/>
                      <w:marRight w:val="0"/>
                      <w:marTop w:val="0"/>
                      <w:marBottom w:val="0"/>
                      <w:divBdr>
                        <w:top w:val="none" w:sz="0" w:space="0" w:color="auto"/>
                        <w:left w:val="none" w:sz="0" w:space="0" w:color="auto"/>
                        <w:bottom w:val="none" w:sz="0" w:space="0" w:color="auto"/>
                        <w:right w:val="none" w:sz="0" w:space="0" w:color="auto"/>
                      </w:divBdr>
                    </w:div>
                  </w:divsChild>
                </w:div>
                <w:div w:id="426384398">
                  <w:marLeft w:val="0"/>
                  <w:marRight w:val="0"/>
                  <w:marTop w:val="0"/>
                  <w:marBottom w:val="0"/>
                  <w:divBdr>
                    <w:top w:val="none" w:sz="0" w:space="0" w:color="auto"/>
                    <w:left w:val="none" w:sz="0" w:space="0" w:color="auto"/>
                    <w:bottom w:val="none" w:sz="0" w:space="0" w:color="auto"/>
                    <w:right w:val="none" w:sz="0" w:space="0" w:color="auto"/>
                  </w:divBdr>
                  <w:divsChild>
                    <w:div w:id="1519004529">
                      <w:marLeft w:val="0"/>
                      <w:marRight w:val="0"/>
                      <w:marTop w:val="0"/>
                      <w:marBottom w:val="0"/>
                      <w:divBdr>
                        <w:top w:val="none" w:sz="0" w:space="0" w:color="auto"/>
                        <w:left w:val="none" w:sz="0" w:space="0" w:color="auto"/>
                        <w:bottom w:val="none" w:sz="0" w:space="0" w:color="auto"/>
                        <w:right w:val="none" w:sz="0" w:space="0" w:color="auto"/>
                      </w:divBdr>
                    </w:div>
                  </w:divsChild>
                </w:div>
                <w:div w:id="549848843">
                  <w:marLeft w:val="0"/>
                  <w:marRight w:val="0"/>
                  <w:marTop w:val="0"/>
                  <w:marBottom w:val="0"/>
                  <w:divBdr>
                    <w:top w:val="none" w:sz="0" w:space="0" w:color="auto"/>
                    <w:left w:val="none" w:sz="0" w:space="0" w:color="auto"/>
                    <w:bottom w:val="none" w:sz="0" w:space="0" w:color="auto"/>
                    <w:right w:val="none" w:sz="0" w:space="0" w:color="auto"/>
                  </w:divBdr>
                  <w:divsChild>
                    <w:div w:id="1473130607">
                      <w:marLeft w:val="0"/>
                      <w:marRight w:val="0"/>
                      <w:marTop w:val="0"/>
                      <w:marBottom w:val="0"/>
                      <w:divBdr>
                        <w:top w:val="none" w:sz="0" w:space="0" w:color="auto"/>
                        <w:left w:val="none" w:sz="0" w:space="0" w:color="auto"/>
                        <w:bottom w:val="none" w:sz="0" w:space="0" w:color="auto"/>
                        <w:right w:val="none" w:sz="0" w:space="0" w:color="auto"/>
                      </w:divBdr>
                    </w:div>
                  </w:divsChild>
                </w:div>
                <w:div w:id="386682508">
                  <w:marLeft w:val="0"/>
                  <w:marRight w:val="0"/>
                  <w:marTop w:val="0"/>
                  <w:marBottom w:val="0"/>
                  <w:divBdr>
                    <w:top w:val="none" w:sz="0" w:space="0" w:color="auto"/>
                    <w:left w:val="none" w:sz="0" w:space="0" w:color="auto"/>
                    <w:bottom w:val="none" w:sz="0" w:space="0" w:color="auto"/>
                    <w:right w:val="none" w:sz="0" w:space="0" w:color="auto"/>
                  </w:divBdr>
                  <w:divsChild>
                    <w:div w:id="1102844830">
                      <w:marLeft w:val="0"/>
                      <w:marRight w:val="0"/>
                      <w:marTop w:val="0"/>
                      <w:marBottom w:val="0"/>
                      <w:divBdr>
                        <w:top w:val="none" w:sz="0" w:space="0" w:color="auto"/>
                        <w:left w:val="none" w:sz="0" w:space="0" w:color="auto"/>
                        <w:bottom w:val="none" w:sz="0" w:space="0" w:color="auto"/>
                        <w:right w:val="none" w:sz="0" w:space="0" w:color="auto"/>
                      </w:divBdr>
                    </w:div>
                  </w:divsChild>
                </w:div>
                <w:div w:id="315913096">
                  <w:marLeft w:val="0"/>
                  <w:marRight w:val="0"/>
                  <w:marTop w:val="0"/>
                  <w:marBottom w:val="0"/>
                  <w:divBdr>
                    <w:top w:val="none" w:sz="0" w:space="0" w:color="auto"/>
                    <w:left w:val="none" w:sz="0" w:space="0" w:color="auto"/>
                    <w:bottom w:val="none" w:sz="0" w:space="0" w:color="auto"/>
                    <w:right w:val="none" w:sz="0" w:space="0" w:color="auto"/>
                  </w:divBdr>
                  <w:divsChild>
                    <w:div w:id="2041710469">
                      <w:marLeft w:val="0"/>
                      <w:marRight w:val="0"/>
                      <w:marTop w:val="0"/>
                      <w:marBottom w:val="0"/>
                      <w:divBdr>
                        <w:top w:val="none" w:sz="0" w:space="0" w:color="auto"/>
                        <w:left w:val="none" w:sz="0" w:space="0" w:color="auto"/>
                        <w:bottom w:val="none" w:sz="0" w:space="0" w:color="auto"/>
                        <w:right w:val="none" w:sz="0" w:space="0" w:color="auto"/>
                      </w:divBdr>
                    </w:div>
                  </w:divsChild>
                </w:div>
                <w:div w:id="1780758208">
                  <w:marLeft w:val="0"/>
                  <w:marRight w:val="0"/>
                  <w:marTop w:val="0"/>
                  <w:marBottom w:val="0"/>
                  <w:divBdr>
                    <w:top w:val="none" w:sz="0" w:space="0" w:color="auto"/>
                    <w:left w:val="none" w:sz="0" w:space="0" w:color="auto"/>
                    <w:bottom w:val="none" w:sz="0" w:space="0" w:color="auto"/>
                    <w:right w:val="none" w:sz="0" w:space="0" w:color="auto"/>
                  </w:divBdr>
                  <w:divsChild>
                    <w:div w:id="1600914105">
                      <w:marLeft w:val="0"/>
                      <w:marRight w:val="0"/>
                      <w:marTop w:val="0"/>
                      <w:marBottom w:val="0"/>
                      <w:divBdr>
                        <w:top w:val="none" w:sz="0" w:space="0" w:color="auto"/>
                        <w:left w:val="none" w:sz="0" w:space="0" w:color="auto"/>
                        <w:bottom w:val="none" w:sz="0" w:space="0" w:color="auto"/>
                        <w:right w:val="none" w:sz="0" w:space="0" w:color="auto"/>
                      </w:divBdr>
                    </w:div>
                  </w:divsChild>
                </w:div>
                <w:div w:id="433745270">
                  <w:marLeft w:val="0"/>
                  <w:marRight w:val="0"/>
                  <w:marTop w:val="0"/>
                  <w:marBottom w:val="0"/>
                  <w:divBdr>
                    <w:top w:val="none" w:sz="0" w:space="0" w:color="auto"/>
                    <w:left w:val="none" w:sz="0" w:space="0" w:color="auto"/>
                    <w:bottom w:val="none" w:sz="0" w:space="0" w:color="auto"/>
                    <w:right w:val="none" w:sz="0" w:space="0" w:color="auto"/>
                  </w:divBdr>
                  <w:divsChild>
                    <w:div w:id="91249641">
                      <w:marLeft w:val="0"/>
                      <w:marRight w:val="0"/>
                      <w:marTop w:val="0"/>
                      <w:marBottom w:val="0"/>
                      <w:divBdr>
                        <w:top w:val="none" w:sz="0" w:space="0" w:color="auto"/>
                        <w:left w:val="none" w:sz="0" w:space="0" w:color="auto"/>
                        <w:bottom w:val="none" w:sz="0" w:space="0" w:color="auto"/>
                        <w:right w:val="none" w:sz="0" w:space="0" w:color="auto"/>
                      </w:divBdr>
                    </w:div>
                  </w:divsChild>
                </w:div>
                <w:div w:id="299507027">
                  <w:marLeft w:val="0"/>
                  <w:marRight w:val="0"/>
                  <w:marTop w:val="0"/>
                  <w:marBottom w:val="0"/>
                  <w:divBdr>
                    <w:top w:val="none" w:sz="0" w:space="0" w:color="auto"/>
                    <w:left w:val="none" w:sz="0" w:space="0" w:color="auto"/>
                    <w:bottom w:val="none" w:sz="0" w:space="0" w:color="auto"/>
                    <w:right w:val="none" w:sz="0" w:space="0" w:color="auto"/>
                  </w:divBdr>
                  <w:divsChild>
                    <w:div w:id="1646354159">
                      <w:marLeft w:val="0"/>
                      <w:marRight w:val="0"/>
                      <w:marTop w:val="0"/>
                      <w:marBottom w:val="0"/>
                      <w:divBdr>
                        <w:top w:val="none" w:sz="0" w:space="0" w:color="auto"/>
                        <w:left w:val="none" w:sz="0" w:space="0" w:color="auto"/>
                        <w:bottom w:val="none" w:sz="0" w:space="0" w:color="auto"/>
                        <w:right w:val="none" w:sz="0" w:space="0" w:color="auto"/>
                      </w:divBdr>
                    </w:div>
                  </w:divsChild>
                </w:div>
                <w:div w:id="131679312">
                  <w:marLeft w:val="0"/>
                  <w:marRight w:val="0"/>
                  <w:marTop w:val="0"/>
                  <w:marBottom w:val="0"/>
                  <w:divBdr>
                    <w:top w:val="none" w:sz="0" w:space="0" w:color="auto"/>
                    <w:left w:val="none" w:sz="0" w:space="0" w:color="auto"/>
                    <w:bottom w:val="none" w:sz="0" w:space="0" w:color="auto"/>
                    <w:right w:val="none" w:sz="0" w:space="0" w:color="auto"/>
                  </w:divBdr>
                  <w:divsChild>
                    <w:div w:id="2132897516">
                      <w:marLeft w:val="0"/>
                      <w:marRight w:val="0"/>
                      <w:marTop w:val="0"/>
                      <w:marBottom w:val="0"/>
                      <w:divBdr>
                        <w:top w:val="none" w:sz="0" w:space="0" w:color="auto"/>
                        <w:left w:val="none" w:sz="0" w:space="0" w:color="auto"/>
                        <w:bottom w:val="none" w:sz="0" w:space="0" w:color="auto"/>
                        <w:right w:val="none" w:sz="0" w:space="0" w:color="auto"/>
                      </w:divBdr>
                    </w:div>
                  </w:divsChild>
                </w:div>
                <w:div w:id="201525817">
                  <w:marLeft w:val="0"/>
                  <w:marRight w:val="0"/>
                  <w:marTop w:val="0"/>
                  <w:marBottom w:val="0"/>
                  <w:divBdr>
                    <w:top w:val="none" w:sz="0" w:space="0" w:color="auto"/>
                    <w:left w:val="none" w:sz="0" w:space="0" w:color="auto"/>
                    <w:bottom w:val="none" w:sz="0" w:space="0" w:color="auto"/>
                    <w:right w:val="none" w:sz="0" w:space="0" w:color="auto"/>
                  </w:divBdr>
                  <w:divsChild>
                    <w:div w:id="1426923009">
                      <w:marLeft w:val="0"/>
                      <w:marRight w:val="0"/>
                      <w:marTop w:val="0"/>
                      <w:marBottom w:val="0"/>
                      <w:divBdr>
                        <w:top w:val="none" w:sz="0" w:space="0" w:color="auto"/>
                        <w:left w:val="none" w:sz="0" w:space="0" w:color="auto"/>
                        <w:bottom w:val="none" w:sz="0" w:space="0" w:color="auto"/>
                        <w:right w:val="none" w:sz="0" w:space="0" w:color="auto"/>
                      </w:divBdr>
                    </w:div>
                  </w:divsChild>
                </w:div>
                <w:div w:id="1127163428">
                  <w:marLeft w:val="0"/>
                  <w:marRight w:val="0"/>
                  <w:marTop w:val="0"/>
                  <w:marBottom w:val="0"/>
                  <w:divBdr>
                    <w:top w:val="none" w:sz="0" w:space="0" w:color="auto"/>
                    <w:left w:val="none" w:sz="0" w:space="0" w:color="auto"/>
                    <w:bottom w:val="none" w:sz="0" w:space="0" w:color="auto"/>
                    <w:right w:val="none" w:sz="0" w:space="0" w:color="auto"/>
                  </w:divBdr>
                  <w:divsChild>
                    <w:div w:id="979656122">
                      <w:marLeft w:val="0"/>
                      <w:marRight w:val="0"/>
                      <w:marTop w:val="0"/>
                      <w:marBottom w:val="0"/>
                      <w:divBdr>
                        <w:top w:val="none" w:sz="0" w:space="0" w:color="auto"/>
                        <w:left w:val="none" w:sz="0" w:space="0" w:color="auto"/>
                        <w:bottom w:val="none" w:sz="0" w:space="0" w:color="auto"/>
                        <w:right w:val="none" w:sz="0" w:space="0" w:color="auto"/>
                      </w:divBdr>
                    </w:div>
                  </w:divsChild>
                </w:div>
                <w:div w:id="445736120">
                  <w:marLeft w:val="0"/>
                  <w:marRight w:val="0"/>
                  <w:marTop w:val="0"/>
                  <w:marBottom w:val="0"/>
                  <w:divBdr>
                    <w:top w:val="none" w:sz="0" w:space="0" w:color="auto"/>
                    <w:left w:val="none" w:sz="0" w:space="0" w:color="auto"/>
                    <w:bottom w:val="none" w:sz="0" w:space="0" w:color="auto"/>
                    <w:right w:val="none" w:sz="0" w:space="0" w:color="auto"/>
                  </w:divBdr>
                  <w:divsChild>
                    <w:div w:id="1441997357">
                      <w:marLeft w:val="0"/>
                      <w:marRight w:val="0"/>
                      <w:marTop w:val="0"/>
                      <w:marBottom w:val="0"/>
                      <w:divBdr>
                        <w:top w:val="none" w:sz="0" w:space="0" w:color="auto"/>
                        <w:left w:val="none" w:sz="0" w:space="0" w:color="auto"/>
                        <w:bottom w:val="none" w:sz="0" w:space="0" w:color="auto"/>
                        <w:right w:val="none" w:sz="0" w:space="0" w:color="auto"/>
                      </w:divBdr>
                    </w:div>
                  </w:divsChild>
                </w:div>
                <w:div w:id="603197499">
                  <w:marLeft w:val="0"/>
                  <w:marRight w:val="0"/>
                  <w:marTop w:val="0"/>
                  <w:marBottom w:val="0"/>
                  <w:divBdr>
                    <w:top w:val="none" w:sz="0" w:space="0" w:color="auto"/>
                    <w:left w:val="none" w:sz="0" w:space="0" w:color="auto"/>
                    <w:bottom w:val="none" w:sz="0" w:space="0" w:color="auto"/>
                    <w:right w:val="none" w:sz="0" w:space="0" w:color="auto"/>
                  </w:divBdr>
                  <w:divsChild>
                    <w:div w:id="86930031">
                      <w:marLeft w:val="0"/>
                      <w:marRight w:val="0"/>
                      <w:marTop w:val="0"/>
                      <w:marBottom w:val="0"/>
                      <w:divBdr>
                        <w:top w:val="none" w:sz="0" w:space="0" w:color="auto"/>
                        <w:left w:val="none" w:sz="0" w:space="0" w:color="auto"/>
                        <w:bottom w:val="none" w:sz="0" w:space="0" w:color="auto"/>
                        <w:right w:val="none" w:sz="0" w:space="0" w:color="auto"/>
                      </w:divBdr>
                    </w:div>
                  </w:divsChild>
                </w:div>
                <w:div w:id="1626692898">
                  <w:marLeft w:val="0"/>
                  <w:marRight w:val="0"/>
                  <w:marTop w:val="0"/>
                  <w:marBottom w:val="0"/>
                  <w:divBdr>
                    <w:top w:val="none" w:sz="0" w:space="0" w:color="auto"/>
                    <w:left w:val="none" w:sz="0" w:space="0" w:color="auto"/>
                    <w:bottom w:val="none" w:sz="0" w:space="0" w:color="auto"/>
                    <w:right w:val="none" w:sz="0" w:space="0" w:color="auto"/>
                  </w:divBdr>
                  <w:divsChild>
                    <w:div w:id="897589096">
                      <w:marLeft w:val="0"/>
                      <w:marRight w:val="0"/>
                      <w:marTop w:val="0"/>
                      <w:marBottom w:val="0"/>
                      <w:divBdr>
                        <w:top w:val="none" w:sz="0" w:space="0" w:color="auto"/>
                        <w:left w:val="none" w:sz="0" w:space="0" w:color="auto"/>
                        <w:bottom w:val="none" w:sz="0" w:space="0" w:color="auto"/>
                        <w:right w:val="none" w:sz="0" w:space="0" w:color="auto"/>
                      </w:divBdr>
                    </w:div>
                  </w:divsChild>
                </w:div>
                <w:div w:id="158619769">
                  <w:marLeft w:val="0"/>
                  <w:marRight w:val="0"/>
                  <w:marTop w:val="0"/>
                  <w:marBottom w:val="0"/>
                  <w:divBdr>
                    <w:top w:val="none" w:sz="0" w:space="0" w:color="auto"/>
                    <w:left w:val="none" w:sz="0" w:space="0" w:color="auto"/>
                    <w:bottom w:val="none" w:sz="0" w:space="0" w:color="auto"/>
                    <w:right w:val="none" w:sz="0" w:space="0" w:color="auto"/>
                  </w:divBdr>
                  <w:divsChild>
                    <w:div w:id="2125077850">
                      <w:marLeft w:val="0"/>
                      <w:marRight w:val="0"/>
                      <w:marTop w:val="0"/>
                      <w:marBottom w:val="0"/>
                      <w:divBdr>
                        <w:top w:val="none" w:sz="0" w:space="0" w:color="auto"/>
                        <w:left w:val="none" w:sz="0" w:space="0" w:color="auto"/>
                        <w:bottom w:val="none" w:sz="0" w:space="0" w:color="auto"/>
                        <w:right w:val="none" w:sz="0" w:space="0" w:color="auto"/>
                      </w:divBdr>
                    </w:div>
                  </w:divsChild>
                </w:div>
                <w:div w:id="751775768">
                  <w:marLeft w:val="0"/>
                  <w:marRight w:val="0"/>
                  <w:marTop w:val="0"/>
                  <w:marBottom w:val="0"/>
                  <w:divBdr>
                    <w:top w:val="none" w:sz="0" w:space="0" w:color="auto"/>
                    <w:left w:val="none" w:sz="0" w:space="0" w:color="auto"/>
                    <w:bottom w:val="none" w:sz="0" w:space="0" w:color="auto"/>
                    <w:right w:val="none" w:sz="0" w:space="0" w:color="auto"/>
                  </w:divBdr>
                  <w:divsChild>
                    <w:div w:id="1192035052">
                      <w:marLeft w:val="0"/>
                      <w:marRight w:val="0"/>
                      <w:marTop w:val="0"/>
                      <w:marBottom w:val="0"/>
                      <w:divBdr>
                        <w:top w:val="none" w:sz="0" w:space="0" w:color="auto"/>
                        <w:left w:val="none" w:sz="0" w:space="0" w:color="auto"/>
                        <w:bottom w:val="none" w:sz="0" w:space="0" w:color="auto"/>
                        <w:right w:val="none" w:sz="0" w:space="0" w:color="auto"/>
                      </w:divBdr>
                    </w:div>
                  </w:divsChild>
                </w:div>
                <w:div w:id="1851406847">
                  <w:marLeft w:val="0"/>
                  <w:marRight w:val="0"/>
                  <w:marTop w:val="0"/>
                  <w:marBottom w:val="0"/>
                  <w:divBdr>
                    <w:top w:val="none" w:sz="0" w:space="0" w:color="auto"/>
                    <w:left w:val="none" w:sz="0" w:space="0" w:color="auto"/>
                    <w:bottom w:val="none" w:sz="0" w:space="0" w:color="auto"/>
                    <w:right w:val="none" w:sz="0" w:space="0" w:color="auto"/>
                  </w:divBdr>
                  <w:divsChild>
                    <w:div w:id="434641244">
                      <w:marLeft w:val="0"/>
                      <w:marRight w:val="0"/>
                      <w:marTop w:val="0"/>
                      <w:marBottom w:val="0"/>
                      <w:divBdr>
                        <w:top w:val="none" w:sz="0" w:space="0" w:color="auto"/>
                        <w:left w:val="none" w:sz="0" w:space="0" w:color="auto"/>
                        <w:bottom w:val="none" w:sz="0" w:space="0" w:color="auto"/>
                        <w:right w:val="none" w:sz="0" w:space="0" w:color="auto"/>
                      </w:divBdr>
                    </w:div>
                  </w:divsChild>
                </w:div>
                <w:div w:id="1330209255">
                  <w:marLeft w:val="0"/>
                  <w:marRight w:val="0"/>
                  <w:marTop w:val="0"/>
                  <w:marBottom w:val="0"/>
                  <w:divBdr>
                    <w:top w:val="none" w:sz="0" w:space="0" w:color="auto"/>
                    <w:left w:val="none" w:sz="0" w:space="0" w:color="auto"/>
                    <w:bottom w:val="none" w:sz="0" w:space="0" w:color="auto"/>
                    <w:right w:val="none" w:sz="0" w:space="0" w:color="auto"/>
                  </w:divBdr>
                  <w:divsChild>
                    <w:div w:id="51539020">
                      <w:marLeft w:val="0"/>
                      <w:marRight w:val="0"/>
                      <w:marTop w:val="0"/>
                      <w:marBottom w:val="0"/>
                      <w:divBdr>
                        <w:top w:val="none" w:sz="0" w:space="0" w:color="auto"/>
                        <w:left w:val="none" w:sz="0" w:space="0" w:color="auto"/>
                        <w:bottom w:val="none" w:sz="0" w:space="0" w:color="auto"/>
                        <w:right w:val="none" w:sz="0" w:space="0" w:color="auto"/>
                      </w:divBdr>
                    </w:div>
                  </w:divsChild>
                </w:div>
                <w:div w:id="1545868293">
                  <w:marLeft w:val="0"/>
                  <w:marRight w:val="0"/>
                  <w:marTop w:val="0"/>
                  <w:marBottom w:val="0"/>
                  <w:divBdr>
                    <w:top w:val="none" w:sz="0" w:space="0" w:color="auto"/>
                    <w:left w:val="none" w:sz="0" w:space="0" w:color="auto"/>
                    <w:bottom w:val="none" w:sz="0" w:space="0" w:color="auto"/>
                    <w:right w:val="none" w:sz="0" w:space="0" w:color="auto"/>
                  </w:divBdr>
                  <w:divsChild>
                    <w:div w:id="222839328">
                      <w:marLeft w:val="0"/>
                      <w:marRight w:val="0"/>
                      <w:marTop w:val="0"/>
                      <w:marBottom w:val="0"/>
                      <w:divBdr>
                        <w:top w:val="none" w:sz="0" w:space="0" w:color="auto"/>
                        <w:left w:val="none" w:sz="0" w:space="0" w:color="auto"/>
                        <w:bottom w:val="none" w:sz="0" w:space="0" w:color="auto"/>
                        <w:right w:val="none" w:sz="0" w:space="0" w:color="auto"/>
                      </w:divBdr>
                    </w:div>
                  </w:divsChild>
                </w:div>
                <w:div w:id="2137025074">
                  <w:marLeft w:val="0"/>
                  <w:marRight w:val="0"/>
                  <w:marTop w:val="0"/>
                  <w:marBottom w:val="0"/>
                  <w:divBdr>
                    <w:top w:val="none" w:sz="0" w:space="0" w:color="auto"/>
                    <w:left w:val="none" w:sz="0" w:space="0" w:color="auto"/>
                    <w:bottom w:val="none" w:sz="0" w:space="0" w:color="auto"/>
                    <w:right w:val="none" w:sz="0" w:space="0" w:color="auto"/>
                  </w:divBdr>
                  <w:divsChild>
                    <w:div w:id="565266784">
                      <w:marLeft w:val="0"/>
                      <w:marRight w:val="0"/>
                      <w:marTop w:val="0"/>
                      <w:marBottom w:val="0"/>
                      <w:divBdr>
                        <w:top w:val="none" w:sz="0" w:space="0" w:color="auto"/>
                        <w:left w:val="none" w:sz="0" w:space="0" w:color="auto"/>
                        <w:bottom w:val="none" w:sz="0" w:space="0" w:color="auto"/>
                        <w:right w:val="none" w:sz="0" w:space="0" w:color="auto"/>
                      </w:divBdr>
                    </w:div>
                  </w:divsChild>
                </w:div>
                <w:div w:id="2006474044">
                  <w:marLeft w:val="0"/>
                  <w:marRight w:val="0"/>
                  <w:marTop w:val="0"/>
                  <w:marBottom w:val="0"/>
                  <w:divBdr>
                    <w:top w:val="none" w:sz="0" w:space="0" w:color="auto"/>
                    <w:left w:val="none" w:sz="0" w:space="0" w:color="auto"/>
                    <w:bottom w:val="none" w:sz="0" w:space="0" w:color="auto"/>
                    <w:right w:val="none" w:sz="0" w:space="0" w:color="auto"/>
                  </w:divBdr>
                  <w:divsChild>
                    <w:div w:id="534542561">
                      <w:marLeft w:val="0"/>
                      <w:marRight w:val="0"/>
                      <w:marTop w:val="0"/>
                      <w:marBottom w:val="0"/>
                      <w:divBdr>
                        <w:top w:val="none" w:sz="0" w:space="0" w:color="auto"/>
                        <w:left w:val="none" w:sz="0" w:space="0" w:color="auto"/>
                        <w:bottom w:val="none" w:sz="0" w:space="0" w:color="auto"/>
                        <w:right w:val="none" w:sz="0" w:space="0" w:color="auto"/>
                      </w:divBdr>
                    </w:div>
                  </w:divsChild>
                </w:div>
                <w:div w:id="164789022">
                  <w:marLeft w:val="0"/>
                  <w:marRight w:val="0"/>
                  <w:marTop w:val="0"/>
                  <w:marBottom w:val="0"/>
                  <w:divBdr>
                    <w:top w:val="none" w:sz="0" w:space="0" w:color="auto"/>
                    <w:left w:val="none" w:sz="0" w:space="0" w:color="auto"/>
                    <w:bottom w:val="none" w:sz="0" w:space="0" w:color="auto"/>
                    <w:right w:val="none" w:sz="0" w:space="0" w:color="auto"/>
                  </w:divBdr>
                  <w:divsChild>
                    <w:div w:id="1752695004">
                      <w:marLeft w:val="0"/>
                      <w:marRight w:val="0"/>
                      <w:marTop w:val="0"/>
                      <w:marBottom w:val="0"/>
                      <w:divBdr>
                        <w:top w:val="none" w:sz="0" w:space="0" w:color="auto"/>
                        <w:left w:val="none" w:sz="0" w:space="0" w:color="auto"/>
                        <w:bottom w:val="none" w:sz="0" w:space="0" w:color="auto"/>
                        <w:right w:val="none" w:sz="0" w:space="0" w:color="auto"/>
                      </w:divBdr>
                    </w:div>
                  </w:divsChild>
                </w:div>
                <w:div w:id="833834710">
                  <w:marLeft w:val="0"/>
                  <w:marRight w:val="0"/>
                  <w:marTop w:val="0"/>
                  <w:marBottom w:val="0"/>
                  <w:divBdr>
                    <w:top w:val="none" w:sz="0" w:space="0" w:color="auto"/>
                    <w:left w:val="none" w:sz="0" w:space="0" w:color="auto"/>
                    <w:bottom w:val="none" w:sz="0" w:space="0" w:color="auto"/>
                    <w:right w:val="none" w:sz="0" w:space="0" w:color="auto"/>
                  </w:divBdr>
                  <w:divsChild>
                    <w:div w:id="1259437877">
                      <w:marLeft w:val="0"/>
                      <w:marRight w:val="0"/>
                      <w:marTop w:val="0"/>
                      <w:marBottom w:val="0"/>
                      <w:divBdr>
                        <w:top w:val="none" w:sz="0" w:space="0" w:color="auto"/>
                        <w:left w:val="none" w:sz="0" w:space="0" w:color="auto"/>
                        <w:bottom w:val="none" w:sz="0" w:space="0" w:color="auto"/>
                        <w:right w:val="none" w:sz="0" w:space="0" w:color="auto"/>
                      </w:divBdr>
                    </w:div>
                  </w:divsChild>
                </w:div>
                <w:div w:id="724334085">
                  <w:marLeft w:val="0"/>
                  <w:marRight w:val="0"/>
                  <w:marTop w:val="0"/>
                  <w:marBottom w:val="0"/>
                  <w:divBdr>
                    <w:top w:val="none" w:sz="0" w:space="0" w:color="auto"/>
                    <w:left w:val="none" w:sz="0" w:space="0" w:color="auto"/>
                    <w:bottom w:val="none" w:sz="0" w:space="0" w:color="auto"/>
                    <w:right w:val="none" w:sz="0" w:space="0" w:color="auto"/>
                  </w:divBdr>
                  <w:divsChild>
                    <w:div w:id="87896946">
                      <w:marLeft w:val="0"/>
                      <w:marRight w:val="0"/>
                      <w:marTop w:val="0"/>
                      <w:marBottom w:val="0"/>
                      <w:divBdr>
                        <w:top w:val="none" w:sz="0" w:space="0" w:color="auto"/>
                        <w:left w:val="none" w:sz="0" w:space="0" w:color="auto"/>
                        <w:bottom w:val="none" w:sz="0" w:space="0" w:color="auto"/>
                        <w:right w:val="none" w:sz="0" w:space="0" w:color="auto"/>
                      </w:divBdr>
                    </w:div>
                  </w:divsChild>
                </w:div>
                <w:div w:id="471794796">
                  <w:marLeft w:val="0"/>
                  <w:marRight w:val="0"/>
                  <w:marTop w:val="0"/>
                  <w:marBottom w:val="0"/>
                  <w:divBdr>
                    <w:top w:val="none" w:sz="0" w:space="0" w:color="auto"/>
                    <w:left w:val="none" w:sz="0" w:space="0" w:color="auto"/>
                    <w:bottom w:val="none" w:sz="0" w:space="0" w:color="auto"/>
                    <w:right w:val="none" w:sz="0" w:space="0" w:color="auto"/>
                  </w:divBdr>
                  <w:divsChild>
                    <w:div w:id="1324814731">
                      <w:marLeft w:val="0"/>
                      <w:marRight w:val="0"/>
                      <w:marTop w:val="0"/>
                      <w:marBottom w:val="0"/>
                      <w:divBdr>
                        <w:top w:val="none" w:sz="0" w:space="0" w:color="auto"/>
                        <w:left w:val="none" w:sz="0" w:space="0" w:color="auto"/>
                        <w:bottom w:val="none" w:sz="0" w:space="0" w:color="auto"/>
                        <w:right w:val="none" w:sz="0" w:space="0" w:color="auto"/>
                      </w:divBdr>
                    </w:div>
                  </w:divsChild>
                </w:div>
                <w:div w:id="1959405823">
                  <w:marLeft w:val="0"/>
                  <w:marRight w:val="0"/>
                  <w:marTop w:val="0"/>
                  <w:marBottom w:val="0"/>
                  <w:divBdr>
                    <w:top w:val="none" w:sz="0" w:space="0" w:color="auto"/>
                    <w:left w:val="none" w:sz="0" w:space="0" w:color="auto"/>
                    <w:bottom w:val="none" w:sz="0" w:space="0" w:color="auto"/>
                    <w:right w:val="none" w:sz="0" w:space="0" w:color="auto"/>
                  </w:divBdr>
                  <w:divsChild>
                    <w:div w:id="907619681">
                      <w:marLeft w:val="0"/>
                      <w:marRight w:val="0"/>
                      <w:marTop w:val="0"/>
                      <w:marBottom w:val="0"/>
                      <w:divBdr>
                        <w:top w:val="none" w:sz="0" w:space="0" w:color="auto"/>
                        <w:left w:val="none" w:sz="0" w:space="0" w:color="auto"/>
                        <w:bottom w:val="none" w:sz="0" w:space="0" w:color="auto"/>
                        <w:right w:val="none" w:sz="0" w:space="0" w:color="auto"/>
                      </w:divBdr>
                    </w:div>
                  </w:divsChild>
                </w:div>
                <w:div w:id="475071169">
                  <w:marLeft w:val="0"/>
                  <w:marRight w:val="0"/>
                  <w:marTop w:val="0"/>
                  <w:marBottom w:val="0"/>
                  <w:divBdr>
                    <w:top w:val="none" w:sz="0" w:space="0" w:color="auto"/>
                    <w:left w:val="none" w:sz="0" w:space="0" w:color="auto"/>
                    <w:bottom w:val="none" w:sz="0" w:space="0" w:color="auto"/>
                    <w:right w:val="none" w:sz="0" w:space="0" w:color="auto"/>
                  </w:divBdr>
                  <w:divsChild>
                    <w:div w:id="1091973197">
                      <w:marLeft w:val="0"/>
                      <w:marRight w:val="0"/>
                      <w:marTop w:val="0"/>
                      <w:marBottom w:val="0"/>
                      <w:divBdr>
                        <w:top w:val="none" w:sz="0" w:space="0" w:color="auto"/>
                        <w:left w:val="none" w:sz="0" w:space="0" w:color="auto"/>
                        <w:bottom w:val="none" w:sz="0" w:space="0" w:color="auto"/>
                        <w:right w:val="none" w:sz="0" w:space="0" w:color="auto"/>
                      </w:divBdr>
                    </w:div>
                  </w:divsChild>
                </w:div>
                <w:div w:id="760681422">
                  <w:marLeft w:val="0"/>
                  <w:marRight w:val="0"/>
                  <w:marTop w:val="0"/>
                  <w:marBottom w:val="0"/>
                  <w:divBdr>
                    <w:top w:val="none" w:sz="0" w:space="0" w:color="auto"/>
                    <w:left w:val="none" w:sz="0" w:space="0" w:color="auto"/>
                    <w:bottom w:val="none" w:sz="0" w:space="0" w:color="auto"/>
                    <w:right w:val="none" w:sz="0" w:space="0" w:color="auto"/>
                  </w:divBdr>
                  <w:divsChild>
                    <w:div w:id="505945198">
                      <w:marLeft w:val="0"/>
                      <w:marRight w:val="0"/>
                      <w:marTop w:val="0"/>
                      <w:marBottom w:val="0"/>
                      <w:divBdr>
                        <w:top w:val="none" w:sz="0" w:space="0" w:color="auto"/>
                        <w:left w:val="none" w:sz="0" w:space="0" w:color="auto"/>
                        <w:bottom w:val="none" w:sz="0" w:space="0" w:color="auto"/>
                        <w:right w:val="none" w:sz="0" w:space="0" w:color="auto"/>
                      </w:divBdr>
                    </w:div>
                  </w:divsChild>
                </w:div>
                <w:div w:id="1358508017">
                  <w:marLeft w:val="0"/>
                  <w:marRight w:val="0"/>
                  <w:marTop w:val="0"/>
                  <w:marBottom w:val="0"/>
                  <w:divBdr>
                    <w:top w:val="none" w:sz="0" w:space="0" w:color="auto"/>
                    <w:left w:val="none" w:sz="0" w:space="0" w:color="auto"/>
                    <w:bottom w:val="none" w:sz="0" w:space="0" w:color="auto"/>
                    <w:right w:val="none" w:sz="0" w:space="0" w:color="auto"/>
                  </w:divBdr>
                  <w:divsChild>
                    <w:div w:id="13444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98449">
          <w:marLeft w:val="0"/>
          <w:marRight w:val="0"/>
          <w:marTop w:val="0"/>
          <w:marBottom w:val="0"/>
          <w:divBdr>
            <w:top w:val="none" w:sz="0" w:space="0" w:color="auto"/>
            <w:left w:val="none" w:sz="0" w:space="0" w:color="auto"/>
            <w:bottom w:val="none" w:sz="0" w:space="0" w:color="auto"/>
            <w:right w:val="none" w:sz="0" w:space="0" w:color="auto"/>
          </w:divBdr>
          <w:divsChild>
            <w:div w:id="911937633">
              <w:marLeft w:val="0"/>
              <w:marRight w:val="0"/>
              <w:marTop w:val="0"/>
              <w:marBottom w:val="0"/>
              <w:divBdr>
                <w:top w:val="none" w:sz="0" w:space="0" w:color="auto"/>
                <w:left w:val="none" w:sz="0" w:space="0" w:color="auto"/>
                <w:bottom w:val="none" w:sz="0" w:space="0" w:color="auto"/>
                <w:right w:val="none" w:sz="0" w:space="0" w:color="auto"/>
              </w:divBdr>
            </w:div>
            <w:div w:id="1957055630">
              <w:marLeft w:val="0"/>
              <w:marRight w:val="0"/>
              <w:marTop w:val="0"/>
              <w:marBottom w:val="0"/>
              <w:divBdr>
                <w:top w:val="none" w:sz="0" w:space="0" w:color="auto"/>
                <w:left w:val="none" w:sz="0" w:space="0" w:color="auto"/>
                <w:bottom w:val="none" w:sz="0" w:space="0" w:color="auto"/>
                <w:right w:val="none" w:sz="0" w:space="0" w:color="auto"/>
              </w:divBdr>
            </w:div>
            <w:div w:id="653295179">
              <w:marLeft w:val="0"/>
              <w:marRight w:val="0"/>
              <w:marTop w:val="0"/>
              <w:marBottom w:val="0"/>
              <w:divBdr>
                <w:top w:val="none" w:sz="0" w:space="0" w:color="auto"/>
                <w:left w:val="none" w:sz="0" w:space="0" w:color="auto"/>
                <w:bottom w:val="none" w:sz="0" w:space="0" w:color="auto"/>
                <w:right w:val="none" w:sz="0" w:space="0" w:color="auto"/>
              </w:divBdr>
            </w:div>
            <w:div w:id="766078302">
              <w:marLeft w:val="0"/>
              <w:marRight w:val="0"/>
              <w:marTop w:val="0"/>
              <w:marBottom w:val="0"/>
              <w:divBdr>
                <w:top w:val="none" w:sz="0" w:space="0" w:color="auto"/>
                <w:left w:val="none" w:sz="0" w:space="0" w:color="auto"/>
                <w:bottom w:val="none" w:sz="0" w:space="0" w:color="auto"/>
                <w:right w:val="none" w:sz="0" w:space="0" w:color="auto"/>
              </w:divBdr>
            </w:div>
            <w:div w:id="1442534493">
              <w:marLeft w:val="0"/>
              <w:marRight w:val="0"/>
              <w:marTop w:val="0"/>
              <w:marBottom w:val="0"/>
              <w:divBdr>
                <w:top w:val="none" w:sz="0" w:space="0" w:color="auto"/>
                <w:left w:val="none" w:sz="0" w:space="0" w:color="auto"/>
                <w:bottom w:val="none" w:sz="0" w:space="0" w:color="auto"/>
                <w:right w:val="none" w:sz="0" w:space="0" w:color="auto"/>
              </w:divBdr>
            </w:div>
            <w:div w:id="157159868">
              <w:marLeft w:val="0"/>
              <w:marRight w:val="0"/>
              <w:marTop w:val="0"/>
              <w:marBottom w:val="0"/>
              <w:divBdr>
                <w:top w:val="none" w:sz="0" w:space="0" w:color="auto"/>
                <w:left w:val="none" w:sz="0" w:space="0" w:color="auto"/>
                <w:bottom w:val="none" w:sz="0" w:space="0" w:color="auto"/>
                <w:right w:val="none" w:sz="0" w:space="0" w:color="auto"/>
              </w:divBdr>
            </w:div>
            <w:div w:id="1016158047">
              <w:marLeft w:val="0"/>
              <w:marRight w:val="0"/>
              <w:marTop w:val="0"/>
              <w:marBottom w:val="0"/>
              <w:divBdr>
                <w:top w:val="none" w:sz="0" w:space="0" w:color="auto"/>
                <w:left w:val="none" w:sz="0" w:space="0" w:color="auto"/>
                <w:bottom w:val="none" w:sz="0" w:space="0" w:color="auto"/>
                <w:right w:val="none" w:sz="0" w:space="0" w:color="auto"/>
              </w:divBdr>
            </w:div>
            <w:div w:id="1267154810">
              <w:marLeft w:val="0"/>
              <w:marRight w:val="0"/>
              <w:marTop w:val="0"/>
              <w:marBottom w:val="0"/>
              <w:divBdr>
                <w:top w:val="none" w:sz="0" w:space="0" w:color="auto"/>
                <w:left w:val="none" w:sz="0" w:space="0" w:color="auto"/>
                <w:bottom w:val="none" w:sz="0" w:space="0" w:color="auto"/>
                <w:right w:val="none" w:sz="0" w:space="0" w:color="auto"/>
              </w:divBdr>
            </w:div>
            <w:div w:id="897788608">
              <w:marLeft w:val="0"/>
              <w:marRight w:val="0"/>
              <w:marTop w:val="0"/>
              <w:marBottom w:val="0"/>
              <w:divBdr>
                <w:top w:val="none" w:sz="0" w:space="0" w:color="auto"/>
                <w:left w:val="none" w:sz="0" w:space="0" w:color="auto"/>
                <w:bottom w:val="none" w:sz="0" w:space="0" w:color="auto"/>
                <w:right w:val="none" w:sz="0" w:space="0" w:color="auto"/>
              </w:divBdr>
            </w:div>
            <w:div w:id="673148054">
              <w:marLeft w:val="0"/>
              <w:marRight w:val="0"/>
              <w:marTop w:val="0"/>
              <w:marBottom w:val="0"/>
              <w:divBdr>
                <w:top w:val="none" w:sz="0" w:space="0" w:color="auto"/>
                <w:left w:val="none" w:sz="0" w:space="0" w:color="auto"/>
                <w:bottom w:val="none" w:sz="0" w:space="0" w:color="auto"/>
                <w:right w:val="none" w:sz="0" w:space="0" w:color="auto"/>
              </w:divBdr>
            </w:div>
            <w:div w:id="1590236855">
              <w:marLeft w:val="0"/>
              <w:marRight w:val="0"/>
              <w:marTop w:val="0"/>
              <w:marBottom w:val="0"/>
              <w:divBdr>
                <w:top w:val="none" w:sz="0" w:space="0" w:color="auto"/>
                <w:left w:val="none" w:sz="0" w:space="0" w:color="auto"/>
                <w:bottom w:val="none" w:sz="0" w:space="0" w:color="auto"/>
                <w:right w:val="none" w:sz="0" w:space="0" w:color="auto"/>
              </w:divBdr>
            </w:div>
            <w:div w:id="387650101">
              <w:marLeft w:val="0"/>
              <w:marRight w:val="0"/>
              <w:marTop w:val="0"/>
              <w:marBottom w:val="0"/>
              <w:divBdr>
                <w:top w:val="none" w:sz="0" w:space="0" w:color="auto"/>
                <w:left w:val="none" w:sz="0" w:space="0" w:color="auto"/>
                <w:bottom w:val="none" w:sz="0" w:space="0" w:color="auto"/>
                <w:right w:val="none" w:sz="0" w:space="0" w:color="auto"/>
              </w:divBdr>
            </w:div>
            <w:div w:id="313216570">
              <w:marLeft w:val="0"/>
              <w:marRight w:val="0"/>
              <w:marTop w:val="0"/>
              <w:marBottom w:val="0"/>
              <w:divBdr>
                <w:top w:val="none" w:sz="0" w:space="0" w:color="auto"/>
                <w:left w:val="none" w:sz="0" w:space="0" w:color="auto"/>
                <w:bottom w:val="none" w:sz="0" w:space="0" w:color="auto"/>
                <w:right w:val="none" w:sz="0" w:space="0" w:color="auto"/>
              </w:divBdr>
            </w:div>
            <w:div w:id="882710103">
              <w:marLeft w:val="0"/>
              <w:marRight w:val="0"/>
              <w:marTop w:val="0"/>
              <w:marBottom w:val="0"/>
              <w:divBdr>
                <w:top w:val="none" w:sz="0" w:space="0" w:color="auto"/>
                <w:left w:val="none" w:sz="0" w:space="0" w:color="auto"/>
                <w:bottom w:val="none" w:sz="0" w:space="0" w:color="auto"/>
                <w:right w:val="none" w:sz="0" w:space="0" w:color="auto"/>
              </w:divBdr>
            </w:div>
            <w:div w:id="674574578">
              <w:marLeft w:val="0"/>
              <w:marRight w:val="0"/>
              <w:marTop w:val="0"/>
              <w:marBottom w:val="0"/>
              <w:divBdr>
                <w:top w:val="none" w:sz="0" w:space="0" w:color="auto"/>
                <w:left w:val="none" w:sz="0" w:space="0" w:color="auto"/>
                <w:bottom w:val="none" w:sz="0" w:space="0" w:color="auto"/>
                <w:right w:val="none" w:sz="0" w:space="0" w:color="auto"/>
              </w:divBdr>
            </w:div>
            <w:div w:id="1041595241">
              <w:marLeft w:val="0"/>
              <w:marRight w:val="0"/>
              <w:marTop w:val="0"/>
              <w:marBottom w:val="0"/>
              <w:divBdr>
                <w:top w:val="none" w:sz="0" w:space="0" w:color="auto"/>
                <w:left w:val="none" w:sz="0" w:space="0" w:color="auto"/>
                <w:bottom w:val="none" w:sz="0" w:space="0" w:color="auto"/>
                <w:right w:val="none" w:sz="0" w:space="0" w:color="auto"/>
              </w:divBdr>
            </w:div>
            <w:div w:id="501092966">
              <w:marLeft w:val="0"/>
              <w:marRight w:val="0"/>
              <w:marTop w:val="0"/>
              <w:marBottom w:val="0"/>
              <w:divBdr>
                <w:top w:val="none" w:sz="0" w:space="0" w:color="auto"/>
                <w:left w:val="none" w:sz="0" w:space="0" w:color="auto"/>
                <w:bottom w:val="none" w:sz="0" w:space="0" w:color="auto"/>
                <w:right w:val="none" w:sz="0" w:space="0" w:color="auto"/>
              </w:divBdr>
            </w:div>
            <w:div w:id="1577083180">
              <w:marLeft w:val="0"/>
              <w:marRight w:val="0"/>
              <w:marTop w:val="0"/>
              <w:marBottom w:val="0"/>
              <w:divBdr>
                <w:top w:val="none" w:sz="0" w:space="0" w:color="auto"/>
                <w:left w:val="none" w:sz="0" w:space="0" w:color="auto"/>
                <w:bottom w:val="none" w:sz="0" w:space="0" w:color="auto"/>
                <w:right w:val="none" w:sz="0" w:space="0" w:color="auto"/>
              </w:divBdr>
            </w:div>
            <w:div w:id="99843418">
              <w:marLeft w:val="0"/>
              <w:marRight w:val="0"/>
              <w:marTop w:val="0"/>
              <w:marBottom w:val="0"/>
              <w:divBdr>
                <w:top w:val="none" w:sz="0" w:space="0" w:color="auto"/>
                <w:left w:val="none" w:sz="0" w:space="0" w:color="auto"/>
                <w:bottom w:val="none" w:sz="0" w:space="0" w:color="auto"/>
                <w:right w:val="none" w:sz="0" w:space="0" w:color="auto"/>
              </w:divBdr>
            </w:div>
            <w:div w:id="541329884">
              <w:marLeft w:val="0"/>
              <w:marRight w:val="0"/>
              <w:marTop w:val="0"/>
              <w:marBottom w:val="0"/>
              <w:divBdr>
                <w:top w:val="none" w:sz="0" w:space="0" w:color="auto"/>
                <w:left w:val="none" w:sz="0" w:space="0" w:color="auto"/>
                <w:bottom w:val="none" w:sz="0" w:space="0" w:color="auto"/>
                <w:right w:val="none" w:sz="0" w:space="0" w:color="auto"/>
              </w:divBdr>
            </w:div>
          </w:divsChild>
        </w:div>
        <w:div w:id="1098328821">
          <w:marLeft w:val="0"/>
          <w:marRight w:val="0"/>
          <w:marTop w:val="0"/>
          <w:marBottom w:val="0"/>
          <w:divBdr>
            <w:top w:val="none" w:sz="0" w:space="0" w:color="auto"/>
            <w:left w:val="none" w:sz="0" w:space="0" w:color="auto"/>
            <w:bottom w:val="none" w:sz="0" w:space="0" w:color="auto"/>
            <w:right w:val="none" w:sz="0" w:space="0" w:color="auto"/>
          </w:divBdr>
          <w:divsChild>
            <w:div w:id="1933586078">
              <w:marLeft w:val="0"/>
              <w:marRight w:val="0"/>
              <w:marTop w:val="0"/>
              <w:marBottom w:val="0"/>
              <w:divBdr>
                <w:top w:val="none" w:sz="0" w:space="0" w:color="auto"/>
                <w:left w:val="none" w:sz="0" w:space="0" w:color="auto"/>
                <w:bottom w:val="none" w:sz="0" w:space="0" w:color="auto"/>
                <w:right w:val="none" w:sz="0" w:space="0" w:color="auto"/>
              </w:divBdr>
            </w:div>
            <w:div w:id="710350578">
              <w:marLeft w:val="0"/>
              <w:marRight w:val="0"/>
              <w:marTop w:val="0"/>
              <w:marBottom w:val="0"/>
              <w:divBdr>
                <w:top w:val="none" w:sz="0" w:space="0" w:color="auto"/>
                <w:left w:val="none" w:sz="0" w:space="0" w:color="auto"/>
                <w:bottom w:val="none" w:sz="0" w:space="0" w:color="auto"/>
                <w:right w:val="none" w:sz="0" w:space="0" w:color="auto"/>
              </w:divBdr>
            </w:div>
            <w:div w:id="1236550855">
              <w:marLeft w:val="0"/>
              <w:marRight w:val="0"/>
              <w:marTop w:val="0"/>
              <w:marBottom w:val="0"/>
              <w:divBdr>
                <w:top w:val="none" w:sz="0" w:space="0" w:color="auto"/>
                <w:left w:val="none" w:sz="0" w:space="0" w:color="auto"/>
                <w:bottom w:val="none" w:sz="0" w:space="0" w:color="auto"/>
                <w:right w:val="none" w:sz="0" w:space="0" w:color="auto"/>
              </w:divBdr>
            </w:div>
            <w:div w:id="124782887">
              <w:marLeft w:val="0"/>
              <w:marRight w:val="0"/>
              <w:marTop w:val="0"/>
              <w:marBottom w:val="0"/>
              <w:divBdr>
                <w:top w:val="none" w:sz="0" w:space="0" w:color="auto"/>
                <w:left w:val="none" w:sz="0" w:space="0" w:color="auto"/>
                <w:bottom w:val="none" w:sz="0" w:space="0" w:color="auto"/>
                <w:right w:val="none" w:sz="0" w:space="0" w:color="auto"/>
              </w:divBdr>
            </w:div>
            <w:div w:id="1317105333">
              <w:marLeft w:val="0"/>
              <w:marRight w:val="0"/>
              <w:marTop w:val="0"/>
              <w:marBottom w:val="0"/>
              <w:divBdr>
                <w:top w:val="none" w:sz="0" w:space="0" w:color="auto"/>
                <w:left w:val="none" w:sz="0" w:space="0" w:color="auto"/>
                <w:bottom w:val="none" w:sz="0" w:space="0" w:color="auto"/>
                <w:right w:val="none" w:sz="0" w:space="0" w:color="auto"/>
              </w:divBdr>
            </w:div>
            <w:div w:id="1417362037">
              <w:marLeft w:val="0"/>
              <w:marRight w:val="0"/>
              <w:marTop w:val="0"/>
              <w:marBottom w:val="0"/>
              <w:divBdr>
                <w:top w:val="none" w:sz="0" w:space="0" w:color="auto"/>
                <w:left w:val="none" w:sz="0" w:space="0" w:color="auto"/>
                <w:bottom w:val="none" w:sz="0" w:space="0" w:color="auto"/>
                <w:right w:val="none" w:sz="0" w:space="0" w:color="auto"/>
              </w:divBdr>
            </w:div>
            <w:div w:id="1769304494">
              <w:marLeft w:val="0"/>
              <w:marRight w:val="0"/>
              <w:marTop w:val="0"/>
              <w:marBottom w:val="0"/>
              <w:divBdr>
                <w:top w:val="none" w:sz="0" w:space="0" w:color="auto"/>
                <w:left w:val="none" w:sz="0" w:space="0" w:color="auto"/>
                <w:bottom w:val="none" w:sz="0" w:space="0" w:color="auto"/>
                <w:right w:val="none" w:sz="0" w:space="0" w:color="auto"/>
              </w:divBdr>
            </w:div>
            <w:div w:id="425927835">
              <w:marLeft w:val="0"/>
              <w:marRight w:val="0"/>
              <w:marTop w:val="0"/>
              <w:marBottom w:val="0"/>
              <w:divBdr>
                <w:top w:val="none" w:sz="0" w:space="0" w:color="auto"/>
                <w:left w:val="none" w:sz="0" w:space="0" w:color="auto"/>
                <w:bottom w:val="none" w:sz="0" w:space="0" w:color="auto"/>
                <w:right w:val="none" w:sz="0" w:space="0" w:color="auto"/>
              </w:divBdr>
            </w:div>
            <w:div w:id="1582448191">
              <w:marLeft w:val="0"/>
              <w:marRight w:val="0"/>
              <w:marTop w:val="0"/>
              <w:marBottom w:val="0"/>
              <w:divBdr>
                <w:top w:val="none" w:sz="0" w:space="0" w:color="auto"/>
                <w:left w:val="none" w:sz="0" w:space="0" w:color="auto"/>
                <w:bottom w:val="none" w:sz="0" w:space="0" w:color="auto"/>
                <w:right w:val="none" w:sz="0" w:space="0" w:color="auto"/>
              </w:divBdr>
            </w:div>
            <w:div w:id="35743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44587">
      <w:bodyDiv w:val="1"/>
      <w:marLeft w:val="0"/>
      <w:marRight w:val="0"/>
      <w:marTop w:val="0"/>
      <w:marBottom w:val="0"/>
      <w:divBdr>
        <w:top w:val="none" w:sz="0" w:space="0" w:color="auto"/>
        <w:left w:val="none" w:sz="0" w:space="0" w:color="auto"/>
        <w:bottom w:val="none" w:sz="0" w:space="0" w:color="auto"/>
        <w:right w:val="none" w:sz="0" w:space="0" w:color="auto"/>
      </w:divBdr>
      <w:divsChild>
        <w:div w:id="487986907">
          <w:marLeft w:val="0"/>
          <w:marRight w:val="0"/>
          <w:marTop w:val="0"/>
          <w:marBottom w:val="0"/>
          <w:divBdr>
            <w:top w:val="none" w:sz="0" w:space="0" w:color="auto"/>
            <w:left w:val="none" w:sz="0" w:space="0" w:color="auto"/>
            <w:bottom w:val="none" w:sz="0" w:space="0" w:color="auto"/>
            <w:right w:val="none" w:sz="0" w:space="0" w:color="auto"/>
          </w:divBdr>
          <w:divsChild>
            <w:div w:id="1785268791">
              <w:marLeft w:val="0"/>
              <w:marRight w:val="0"/>
              <w:marTop w:val="0"/>
              <w:marBottom w:val="0"/>
              <w:divBdr>
                <w:top w:val="none" w:sz="0" w:space="0" w:color="auto"/>
                <w:left w:val="none" w:sz="0" w:space="0" w:color="auto"/>
                <w:bottom w:val="none" w:sz="0" w:space="0" w:color="auto"/>
                <w:right w:val="none" w:sz="0" w:space="0" w:color="auto"/>
              </w:divBdr>
            </w:div>
            <w:div w:id="1484741256">
              <w:marLeft w:val="0"/>
              <w:marRight w:val="0"/>
              <w:marTop w:val="0"/>
              <w:marBottom w:val="0"/>
              <w:divBdr>
                <w:top w:val="none" w:sz="0" w:space="0" w:color="auto"/>
                <w:left w:val="none" w:sz="0" w:space="0" w:color="auto"/>
                <w:bottom w:val="none" w:sz="0" w:space="0" w:color="auto"/>
                <w:right w:val="none" w:sz="0" w:space="0" w:color="auto"/>
              </w:divBdr>
            </w:div>
            <w:div w:id="723139885">
              <w:marLeft w:val="0"/>
              <w:marRight w:val="0"/>
              <w:marTop w:val="0"/>
              <w:marBottom w:val="0"/>
              <w:divBdr>
                <w:top w:val="none" w:sz="0" w:space="0" w:color="auto"/>
                <w:left w:val="none" w:sz="0" w:space="0" w:color="auto"/>
                <w:bottom w:val="none" w:sz="0" w:space="0" w:color="auto"/>
                <w:right w:val="none" w:sz="0" w:space="0" w:color="auto"/>
              </w:divBdr>
            </w:div>
            <w:div w:id="222061958">
              <w:marLeft w:val="0"/>
              <w:marRight w:val="0"/>
              <w:marTop w:val="0"/>
              <w:marBottom w:val="0"/>
              <w:divBdr>
                <w:top w:val="none" w:sz="0" w:space="0" w:color="auto"/>
                <w:left w:val="none" w:sz="0" w:space="0" w:color="auto"/>
                <w:bottom w:val="none" w:sz="0" w:space="0" w:color="auto"/>
                <w:right w:val="none" w:sz="0" w:space="0" w:color="auto"/>
              </w:divBdr>
            </w:div>
            <w:div w:id="1585260448">
              <w:marLeft w:val="0"/>
              <w:marRight w:val="0"/>
              <w:marTop w:val="0"/>
              <w:marBottom w:val="0"/>
              <w:divBdr>
                <w:top w:val="none" w:sz="0" w:space="0" w:color="auto"/>
                <w:left w:val="none" w:sz="0" w:space="0" w:color="auto"/>
                <w:bottom w:val="none" w:sz="0" w:space="0" w:color="auto"/>
                <w:right w:val="none" w:sz="0" w:space="0" w:color="auto"/>
              </w:divBdr>
            </w:div>
            <w:div w:id="1254899108">
              <w:marLeft w:val="0"/>
              <w:marRight w:val="0"/>
              <w:marTop w:val="0"/>
              <w:marBottom w:val="0"/>
              <w:divBdr>
                <w:top w:val="none" w:sz="0" w:space="0" w:color="auto"/>
                <w:left w:val="none" w:sz="0" w:space="0" w:color="auto"/>
                <w:bottom w:val="none" w:sz="0" w:space="0" w:color="auto"/>
                <w:right w:val="none" w:sz="0" w:space="0" w:color="auto"/>
              </w:divBdr>
            </w:div>
            <w:div w:id="1618756540">
              <w:marLeft w:val="0"/>
              <w:marRight w:val="0"/>
              <w:marTop w:val="0"/>
              <w:marBottom w:val="0"/>
              <w:divBdr>
                <w:top w:val="none" w:sz="0" w:space="0" w:color="auto"/>
                <w:left w:val="none" w:sz="0" w:space="0" w:color="auto"/>
                <w:bottom w:val="none" w:sz="0" w:space="0" w:color="auto"/>
                <w:right w:val="none" w:sz="0" w:space="0" w:color="auto"/>
              </w:divBdr>
            </w:div>
            <w:div w:id="401873066">
              <w:marLeft w:val="0"/>
              <w:marRight w:val="0"/>
              <w:marTop w:val="0"/>
              <w:marBottom w:val="0"/>
              <w:divBdr>
                <w:top w:val="none" w:sz="0" w:space="0" w:color="auto"/>
                <w:left w:val="none" w:sz="0" w:space="0" w:color="auto"/>
                <w:bottom w:val="none" w:sz="0" w:space="0" w:color="auto"/>
                <w:right w:val="none" w:sz="0" w:space="0" w:color="auto"/>
              </w:divBdr>
            </w:div>
            <w:div w:id="324553799">
              <w:marLeft w:val="0"/>
              <w:marRight w:val="0"/>
              <w:marTop w:val="0"/>
              <w:marBottom w:val="0"/>
              <w:divBdr>
                <w:top w:val="none" w:sz="0" w:space="0" w:color="auto"/>
                <w:left w:val="none" w:sz="0" w:space="0" w:color="auto"/>
                <w:bottom w:val="none" w:sz="0" w:space="0" w:color="auto"/>
                <w:right w:val="none" w:sz="0" w:space="0" w:color="auto"/>
              </w:divBdr>
            </w:div>
            <w:div w:id="1631980659">
              <w:marLeft w:val="0"/>
              <w:marRight w:val="0"/>
              <w:marTop w:val="0"/>
              <w:marBottom w:val="0"/>
              <w:divBdr>
                <w:top w:val="none" w:sz="0" w:space="0" w:color="auto"/>
                <w:left w:val="none" w:sz="0" w:space="0" w:color="auto"/>
                <w:bottom w:val="none" w:sz="0" w:space="0" w:color="auto"/>
                <w:right w:val="none" w:sz="0" w:space="0" w:color="auto"/>
              </w:divBdr>
            </w:div>
            <w:div w:id="516038001">
              <w:marLeft w:val="0"/>
              <w:marRight w:val="0"/>
              <w:marTop w:val="0"/>
              <w:marBottom w:val="0"/>
              <w:divBdr>
                <w:top w:val="none" w:sz="0" w:space="0" w:color="auto"/>
                <w:left w:val="none" w:sz="0" w:space="0" w:color="auto"/>
                <w:bottom w:val="none" w:sz="0" w:space="0" w:color="auto"/>
                <w:right w:val="none" w:sz="0" w:space="0" w:color="auto"/>
              </w:divBdr>
            </w:div>
            <w:div w:id="1876769497">
              <w:marLeft w:val="0"/>
              <w:marRight w:val="0"/>
              <w:marTop w:val="0"/>
              <w:marBottom w:val="0"/>
              <w:divBdr>
                <w:top w:val="none" w:sz="0" w:space="0" w:color="auto"/>
                <w:left w:val="none" w:sz="0" w:space="0" w:color="auto"/>
                <w:bottom w:val="none" w:sz="0" w:space="0" w:color="auto"/>
                <w:right w:val="none" w:sz="0" w:space="0" w:color="auto"/>
              </w:divBdr>
            </w:div>
            <w:div w:id="1088228611">
              <w:marLeft w:val="0"/>
              <w:marRight w:val="0"/>
              <w:marTop w:val="0"/>
              <w:marBottom w:val="0"/>
              <w:divBdr>
                <w:top w:val="none" w:sz="0" w:space="0" w:color="auto"/>
                <w:left w:val="none" w:sz="0" w:space="0" w:color="auto"/>
                <w:bottom w:val="none" w:sz="0" w:space="0" w:color="auto"/>
                <w:right w:val="none" w:sz="0" w:space="0" w:color="auto"/>
              </w:divBdr>
            </w:div>
            <w:div w:id="256258090">
              <w:marLeft w:val="0"/>
              <w:marRight w:val="0"/>
              <w:marTop w:val="0"/>
              <w:marBottom w:val="0"/>
              <w:divBdr>
                <w:top w:val="none" w:sz="0" w:space="0" w:color="auto"/>
                <w:left w:val="none" w:sz="0" w:space="0" w:color="auto"/>
                <w:bottom w:val="none" w:sz="0" w:space="0" w:color="auto"/>
                <w:right w:val="none" w:sz="0" w:space="0" w:color="auto"/>
              </w:divBdr>
            </w:div>
            <w:div w:id="1097556415">
              <w:marLeft w:val="0"/>
              <w:marRight w:val="0"/>
              <w:marTop w:val="0"/>
              <w:marBottom w:val="0"/>
              <w:divBdr>
                <w:top w:val="none" w:sz="0" w:space="0" w:color="auto"/>
                <w:left w:val="none" w:sz="0" w:space="0" w:color="auto"/>
                <w:bottom w:val="none" w:sz="0" w:space="0" w:color="auto"/>
                <w:right w:val="none" w:sz="0" w:space="0" w:color="auto"/>
              </w:divBdr>
            </w:div>
            <w:div w:id="511992049">
              <w:marLeft w:val="0"/>
              <w:marRight w:val="0"/>
              <w:marTop w:val="0"/>
              <w:marBottom w:val="0"/>
              <w:divBdr>
                <w:top w:val="none" w:sz="0" w:space="0" w:color="auto"/>
                <w:left w:val="none" w:sz="0" w:space="0" w:color="auto"/>
                <w:bottom w:val="none" w:sz="0" w:space="0" w:color="auto"/>
                <w:right w:val="none" w:sz="0" w:space="0" w:color="auto"/>
              </w:divBdr>
            </w:div>
          </w:divsChild>
        </w:div>
        <w:div w:id="1246842105">
          <w:marLeft w:val="0"/>
          <w:marRight w:val="0"/>
          <w:marTop w:val="0"/>
          <w:marBottom w:val="0"/>
          <w:divBdr>
            <w:top w:val="none" w:sz="0" w:space="0" w:color="auto"/>
            <w:left w:val="none" w:sz="0" w:space="0" w:color="auto"/>
            <w:bottom w:val="none" w:sz="0" w:space="0" w:color="auto"/>
            <w:right w:val="none" w:sz="0" w:space="0" w:color="auto"/>
          </w:divBdr>
          <w:divsChild>
            <w:div w:id="1498378990">
              <w:marLeft w:val="0"/>
              <w:marRight w:val="0"/>
              <w:marTop w:val="0"/>
              <w:marBottom w:val="0"/>
              <w:divBdr>
                <w:top w:val="none" w:sz="0" w:space="0" w:color="auto"/>
                <w:left w:val="none" w:sz="0" w:space="0" w:color="auto"/>
                <w:bottom w:val="none" w:sz="0" w:space="0" w:color="auto"/>
                <w:right w:val="none" w:sz="0" w:space="0" w:color="auto"/>
              </w:divBdr>
            </w:div>
            <w:div w:id="1434669950">
              <w:marLeft w:val="0"/>
              <w:marRight w:val="0"/>
              <w:marTop w:val="0"/>
              <w:marBottom w:val="0"/>
              <w:divBdr>
                <w:top w:val="none" w:sz="0" w:space="0" w:color="auto"/>
                <w:left w:val="none" w:sz="0" w:space="0" w:color="auto"/>
                <w:bottom w:val="none" w:sz="0" w:space="0" w:color="auto"/>
                <w:right w:val="none" w:sz="0" w:space="0" w:color="auto"/>
              </w:divBdr>
            </w:div>
            <w:div w:id="1604604635">
              <w:marLeft w:val="0"/>
              <w:marRight w:val="0"/>
              <w:marTop w:val="0"/>
              <w:marBottom w:val="0"/>
              <w:divBdr>
                <w:top w:val="none" w:sz="0" w:space="0" w:color="auto"/>
                <w:left w:val="none" w:sz="0" w:space="0" w:color="auto"/>
                <w:bottom w:val="none" w:sz="0" w:space="0" w:color="auto"/>
                <w:right w:val="none" w:sz="0" w:space="0" w:color="auto"/>
              </w:divBdr>
            </w:div>
            <w:div w:id="772482425">
              <w:marLeft w:val="0"/>
              <w:marRight w:val="0"/>
              <w:marTop w:val="0"/>
              <w:marBottom w:val="0"/>
              <w:divBdr>
                <w:top w:val="none" w:sz="0" w:space="0" w:color="auto"/>
                <w:left w:val="none" w:sz="0" w:space="0" w:color="auto"/>
                <w:bottom w:val="none" w:sz="0" w:space="0" w:color="auto"/>
                <w:right w:val="none" w:sz="0" w:space="0" w:color="auto"/>
              </w:divBdr>
            </w:div>
            <w:div w:id="2024358612">
              <w:marLeft w:val="0"/>
              <w:marRight w:val="0"/>
              <w:marTop w:val="0"/>
              <w:marBottom w:val="0"/>
              <w:divBdr>
                <w:top w:val="none" w:sz="0" w:space="0" w:color="auto"/>
                <w:left w:val="none" w:sz="0" w:space="0" w:color="auto"/>
                <w:bottom w:val="none" w:sz="0" w:space="0" w:color="auto"/>
                <w:right w:val="none" w:sz="0" w:space="0" w:color="auto"/>
              </w:divBdr>
            </w:div>
            <w:div w:id="1738280883">
              <w:marLeft w:val="0"/>
              <w:marRight w:val="0"/>
              <w:marTop w:val="0"/>
              <w:marBottom w:val="0"/>
              <w:divBdr>
                <w:top w:val="none" w:sz="0" w:space="0" w:color="auto"/>
                <w:left w:val="none" w:sz="0" w:space="0" w:color="auto"/>
                <w:bottom w:val="none" w:sz="0" w:space="0" w:color="auto"/>
                <w:right w:val="none" w:sz="0" w:space="0" w:color="auto"/>
              </w:divBdr>
            </w:div>
            <w:div w:id="1139759531">
              <w:marLeft w:val="0"/>
              <w:marRight w:val="0"/>
              <w:marTop w:val="0"/>
              <w:marBottom w:val="0"/>
              <w:divBdr>
                <w:top w:val="none" w:sz="0" w:space="0" w:color="auto"/>
                <w:left w:val="none" w:sz="0" w:space="0" w:color="auto"/>
                <w:bottom w:val="none" w:sz="0" w:space="0" w:color="auto"/>
                <w:right w:val="none" w:sz="0" w:space="0" w:color="auto"/>
              </w:divBdr>
            </w:div>
            <w:div w:id="129400035">
              <w:marLeft w:val="0"/>
              <w:marRight w:val="0"/>
              <w:marTop w:val="0"/>
              <w:marBottom w:val="0"/>
              <w:divBdr>
                <w:top w:val="none" w:sz="0" w:space="0" w:color="auto"/>
                <w:left w:val="none" w:sz="0" w:space="0" w:color="auto"/>
                <w:bottom w:val="none" w:sz="0" w:space="0" w:color="auto"/>
                <w:right w:val="none" w:sz="0" w:space="0" w:color="auto"/>
              </w:divBdr>
            </w:div>
            <w:div w:id="805045711">
              <w:marLeft w:val="0"/>
              <w:marRight w:val="0"/>
              <w:marTop w:val="0"/>
              <w:marBottom w:val="0"/>
              <w:divBdr>
                <w:top w:val="none" w:sz="0" w:space="0" w:color="auto"/>
                <w:left w:val="none" w:sz="0" w:space="0" w:color="auto"/>
                <w:bottom w:val="none" w:sz="0" w:space="0" w:color="auto"/>
                <w:right w:val="none" w:sz="0" w:space="0" w:color="auto"/>
              </w:divBdr>
            </w:div>
            <w:div w:id="882206366">
              <w:marLeft w:val="0"/>
              <w:marRight w:val="0"/>
              <w:marTop w:val="0"/>
              <w:marBottom w:val="0"/>
              <w:divBdr>
                <w:top w:val="none" w:sz="0" w:space="0" w:color="auto"/>
                <w:left w:val="none" w:sz="0" w:space="0" w:color="auto"/>
                <w:bottom w:val="none" w:sz="0" w:space="0" w:color="auto"/>
                <w:right w:val="none" w:sz="0" w:space="0" w:color="auto"/>
              </w:divBdr>
            </w:div>
            <w:div w:id="724912088">
              <w:marLeft w:val="0"/>
              <w:marRight w:val="0"/>
              <w:marTop w:val="0"/>
              <w:marBottom w:val="0"/>
              <w:divBdr>
                <w:top w:val="none" w:sz="0" w:space="0" w:color="auto"/>
                <w:left w:val="none" w:sz="0" w:space="0" w:color="auto"/>
                <w:bottom w:val="none" w:sz="0" w:space="0" w:color="auto"/>
                <w:right w:val="none" w:sz="0" w:space="0" w:color="auto"/>
              </w:divBdr>
            </w:div>
            <w:div w:id="1347946253">
              <w:marLeft w:val="0"/>
              <w:marRight w:val="0"/>
              <w:marTop w:val="0"/>
              <w:marBottom w:val="0"/>
              <w:divBdr>
                <w:top w:val="none" w:sz="0" w:space="0" w:color="auto"/>
                <w:left w:val="none" w:sz="0" w:space="0" w:color="auto"/>
                <w:bottom w:val="none" w:sz="0" w:space="0" w:color="auto"/>
                <w:right w:val="none" w:sz="0" w:space="0" w:color="auto"/>
              </w:divBdr>
            </w:div>
            <w:div w:id="1117721663">
              <w:marLeft w:val="0"/>
              <w:marRight w:val="0"/>
              <w:marTop w:val="0"/>
              <w:marBottom w:val="0"/>
              <w:divBdr>
                <w:top w:val="none" w:sz="0" w:space="0" w:color="auto"/>
                <w:left w:val="none" w:sz="0" w:space="0" w:color="auto"/>
                <w:bottom w:val="none" w:sz="0" w:space="0" w:color="auto"/>
                <w:right w:val="none" w:sz="0" w:space="0" w:color="auto"/>
              </w:divBdr>
            </w:div>
            <w:div w:id="1351300108">
              <w:marLeft w:val="0"/>
              <w:marRight w:val="0"/>
              <w:marTop w:val="0"/>
              <w:marBottom w:val="0"/>
              <w:divBdr>
                <w:top w:val="none" w:sz="0" w:space="0" w:color="auto"/>
                <w:left w:val="none" w:sz="0" w:space="0" w:color="auto"/>
                <w:bottom w:val="none" w:sz="0" w:space="0" w:color="auto"/>
                <w:right w:val="none" w:sz="0" w:space="0" w:color="auto"/>
              </w:divBdr>
            </w:div>
          </w:divsChild>
        </w:div>
        <w:div w:id="54937369">
          <w:marLeft w:val="0"/>
          <w:marRight w:val="0"/>
          <w:marTop w:val="0"/>
          <w:marBottom w:val="0"/>
          <w:divBdr>
            <w:top w:val="none" w:sz="0" w:space="0" w:color="auto"/>
            <w:left w:val="none" w:sz="0" w:space="0" w:color="auto"/>
            <w:bottom w:val="none" w:sz="0" w:space="0" w:color="auto"/>
            <w:right w:val="none" w:sz="0" w:space="0" w:color="auto"/>
          </w:divBdr>
        </w:div>
        <w:div w:id="802623956">
          <w:marLeft w:val="0"/>
          <w:marRight w:val="0"/>
          <w:marTop w:val="0"/>
          <w:marBottom w:val="0"/>
          <w:divBdr>
            <w:top w:val="none" w:sz="0" w:space="0" w:color="auto"/>
            <w:left w:val="none" w:sz="0" w:space="0" w:color="auto"/>
            <w:bottom w:val="none" w:sz="0" w:space="0" w:color="auto"/>
            <w:right w:val="none" w:sz="0" w:space="0" w:color="auto"/>
          </w:divBdr>
        </w:div>
        <w:div w:id="1906404795">
          <w:marLeft w:val="0"/>
          <w:marRight w:val="0"/>
          <w:marTop w:val="0"/>
          <w:marBottom w:val="0"/>
          <w:divBdr>
            <w:top w:val="none" w:sz="0" w:space="0" w:color="auto"/>
            <w:left w:val="none" w:sz="0" w:space="0" w:color="auto"/>
            <w:bottom w:val="none" w:sz="0" w:space="0" w:color="auto"/>
            <w:right w:val="none" w:sz="0" w:space="0" w:color="auto"/>
          </w:divBdr>
        </w:div>
        <w:div w:id="1544517097">
          <w:marLeft w:val="0"/>
          <w:marRight w:val="0"/>
          <w:marTop w:val="0"/>
          <w:marBottom w:val="0"/>
          <w:divBdr>
            <w:top w:val="none" w:sz="0" w:space="0" w:color="auto"/>
            <w:left w:val="none" w:sz="0" w:space="0" w:color="auto"/>
            <w:bottom w:val="none" w:sz="0" w:space="0" w:color="auto"/>
            <w:right w:val="none" w:sz="0" w:space="0" w:color="auto"/>
          </w:divBdr>
          <w:divsChild>
            <w:div w:id="1003244808">
              <w:marLeft w:val="-75"/>
              <w:marRight w:val="0"/>
              <w:marTop w:val="30"/>
              <w:marBottom w:val="30"/>
              <w:divBdr>
                <w:top w:val="none" w:sz="0" w:space="0" w:color="auto"/>
                <w:left w:val="none" w:sz="0" w:space="0" w:color="auto"/>
                <w:bottom w:val="none" w:sz="0" w:space="0" w:color="auto"/>
                <w:right w:val="none" w:sz="0" w:space="0" w:color="auto"/>
              </w:divBdr>
              <w:divsChild>
                <w:div w:id="329605101">
                  <w:marLeft w:val="0"/>
                  <w:marRight w:val="0"/>
                  <w:marTop w:val="0"/>
                  <w:marBottom w:val="0"/>
                  <w:divBdr>
                    <w:top w:val="none" w:sz="0" w:space="0" w:color="auto"/>
                    <w:left w:val="none" w:sz="0" w:space="0" w:color="auto"/>
                    <w:bottom w:val="none" w:sz="0" w:space="0" w:color="auto"/>
                    <w:right w:val="none" w:sz="0" w:space="0" w:color="auto"/>
                  </w:divBdr>
                  <w:divsChild>
                    <w:div w:id="1426917733">
                      <w:marLeft w:val="0"/>
                      <w:marRight w:val="0"/>
                      <w:marTop w:val="0"/>
                      <w:marBottom w:val="0"/>
                      <w:divBdr>
                        <w:top w:val="none" w:sz="0" w:space="0" w:color="auto"/>
                        <w:left w:val="none" w:sz="0" w:space="0" w:color="auto"/>
                        <w:bottom w:val="none" w:sz="0" w:space="0" w:color="auto"/>
                        <w:right w:val="none" w:sz="0" w:space="0" w:color="auto"/>
                      </w:divBdr>
                    </w:div>
                    <w:div w:id="42099232">
                      <w:marLeft w:val="0"/>
                      <w:marRight w:val="0"/>
                      <w:marTop w:val="0"/>
                      <w:marBottom w:val="0"/>
                      <w:divBdr>
                        <w:top w:val="none" w:sz="0" w:space="0" w:color="auto"/>
                        <w:left w:val="none" w:sz="0" w:space="0" w:color="auto"/>
                        <w:bottom w:val="none" w:sz="0" w:space="0" w:color="auto"/>
                        <w:right w:val="none" w:sz="0" w:space="0" w:color="auto"/>
                      </w:divBdr>
                    </w:div>
                  </w:divsChild>
                </w:div>
                <w:div w:id="1029141570">
                  <w:marLeft w:val="0"/>
                  <w:marRight w:val="0"/>
                  <w:marTop w:val="0"/>
                  <w:marBottom w:val="0"/>
                  <w:divBdr>
                    <w:top w:val="none" w:sz="0" w:space="0" w:color="auto"/>
                    <w:left w:val="none" w:sz="0" w:space="0" w:color="auto"/>
                    <w:bottom w:val="none" w:sz="0" w:space="0" w:color="auto"/>
                    <w:right w:val="none" w:sz="0" w:space="0" w:color="auto"/>
                  </w:divBdr>
                  <w:divsChild>
                    <w:div w:id="912545730">
                      <w:marLeft w:val="0"/>
                      <w:marRight w:val="0"/>
                      <w:marTop w:val="0"/>
                      <w:marBottom w:val="0"/>
                      <w:divBdr>
                        <w:top w:val="none" w:sz="0" w:space="0" w:color="auto"/>
                        <w:left w:val="none" w:sz="0" w:space="0" w:color="auto"/>
                        <w:bottom w:val="none" w:sz="0" w:space="0" w:color="auto"/>
                        <w:right w:val="none" w:sz="0" w:space="0" w:color="auto"/>
                      </w:divBdr>
                    </w:div>
                  </w:divsChild>
                </w:div>
                <w:div w:id="2023773806">
                  <w:marLeft w:val="0"/>
                  <w:marRight w:val="0"/>
                  <w:marTop w:val="0"/>
                  <w:marBottom w:val="0"/>
                  <w:divBdr>
                    <w:top w:val="none" w:sz="0" w:space="0" w:color="auto"/>
                    <w:left w:val="none" w:sz="0" w:space="0" w:color="auto"/>
                    <w:bottom w:val="none" w:sz="0" w:space="0" w:color="auto"/>
                    <w:right w:val="none" w:sz="0" w:space="0" w:color="auto"/>
                  </w:divBdr>
                  <w:divsChild>
                    <w:div w:id="990913650">
                      <w:marLeft w:val="0"/>
                      <w:marRight w:val="0"/>
                      <w:marTop w:val="0"/>
                      <w:marBottom w:val="0"/>
                      <w:divBdr>
                        <w:top w:val="none" w:sz="0" w:space="0" w:color="auto"/>
                        <w:left w:val="none" w:sz="0" w:space="0" w:color="auto"/>
                        <w:bottom w:val="none" w:sz="0" w:space="0" w:color="auto"/>
                        <w:right w:val="none" w:sz="0" w:space="0" w:color="auto"/>
                      </w:divBdr>
                    </w:div>
                    <w:div w:id="793596562">
                      <w:marLeft w:val="0"/>
                      <w:marRight w:val="0"/>
                      <w:marTop w:val="0"/>
                      <w:marBottom w:val="0"/>
                      <w:divBdr>
                        <w:top w:val="none" w:sz="0" w:space="0" w:color="auto"/>
                        <w:left w:val="none" w:sz="0" w:space="0" w:color="auto"/>
                        <w:bottom w:val="none" w:sz="0" w:space="0" w:color="auto"/>
                        <w:right w:val="none" w:sz="0" w:space="0" w:color="auto"/>
                      </w:divBdr>
                    </w:div>
                    <w:div w:id="1859156551">
                      <w:marLeft w:val="0"/>
                      <w:marRight w:val="0"/>
                      <w:marTop w:val="0"/>
                      <w:marBottom w:val="0"/>
                      <w:divBdr>
                        <w:top w:val="none" w:sz="0" w:space="0" w:color="auto"/>
                        <w:left w:val="none" w:sz="0" w:space="0" w:color="auto"/>
                        <w:bottom w:val="none" w:sz="0" w:space="0" w:color="auto"/>
                        <w:right w:val="none" w:sz="0" w:space="0" w:color="auto"/>
                      </w:divBdr>
                    </w:div>
                    <w:div w:id="218827334">
                      <w:marLeft w:val="0"/>
                      <w:marRight w:val="0"/>
                      <w:marTop w:val="0"/>
                      <w:marBottom w:val="0"/>
                      <w:divBdr>
                        <w:top w:val="none" w:sz="0" w:space="0" w:color="auto"/>
                        <w:left w:val="none" w:sz="0" w:space="0" w:color="auto"/>
                        <w:bottom w:val="none" w:sz="0" w:space="0" w:color="auto"/>
                        <w:right w:val="none" w:sz="0" w:space="0" w:color="auto"/>
                      </w:divBdr>
                    </w:div>
                    <w:div w:id="526522156">
                      <w:marLeft w:val="0"/>
                      <w:marRight w:val="0"/>
                      <w:marTop w:val="0"/>
                      <w:marBottom w:val="0"/>
                      <w:divBdr>
                        <w:top w:val="none" w:sz="0" w:space="0" w:color="auto"/>
                        <w:left w:val="none" w:sz="0" w:space="0" w:color="auto"/>
                        <w:bottom w:val="none" w:sz="0" w:space="0" w:color="auto"/>
                        <w:right w:val="none" w:sz="0" w:space="0" w:color="auto"/>
                      </w:divBdr>
                    </w:div>
                  </w:divsChild>
                </w:div>
                <w:div w:id="1267814747">
                  <w:marLeft w:val="0"/>
                  <w:marRight w:val="0"/>
                  <w:marTop w:val="0"/>
                  <w:marBottom w:val="0"/>
                  <w:divBdr>
                    <w:top w:val="none" w:sz="0" w:space="0" w:color="auto"/>
                    <w:left w:val="none" w:sz="0" w:space="0" w:color="auto"/>
                    <w:bottom w:val="none" w:sz="0" w:space="0" w:color="auto"/>
                    <w:right w:val="none" w:sz="0" w:space="0" w:color="auto"/>
                  </w:divBdr>
                  <w:divsChild>
                    <w:div w:id="1627081616">
                      <w:marLeft w:val="0"/>
                      <w:marRight w:val="0"/>
                      <w:marTop w:val="0"/>
                      <w:marBottom w:val="0"/>
                      <w:divBdr>
                        <w:top w:val="none" w:sz="0" w:space="0" w:color="auto"/>
                        <w:left w:val="none" w:sz="0" w:space="0" w:color="auto"/>
                        <w:bottom w:val="none" w:sz="0" w:space="0" w:color="auto"/>
                        <w:right w:val="none" w:sz="0" w:space="0" w:color="auto"/>
                      </w:divBdr>
                    </w:div>
                    <w:div w:id="1757550719">
                      <w:marLeft w:val="0"/>
                      <w:marRight w:val="0"/>
                      <w:marTop w:val="0"/>
                      <w:marBottom w:val="0"/>
                      <w:divBdr>
                        <w:top w:val="none" w:sz="0" w:space="0" w:color="auto"/>
                        <w:left w:val="none" w:sz="0" w:space="0" w:color="auto"/>
                        <w:bottom w:val="none" w:sz="0" w:space="0" w:color="auto"/>
                        <w:right w:val="none" w:sz="0" w:space="0" w:color="auto"/>
                      </w:divBdr>
                    </w:div>
                  </w:divsChild>
                </w:div>
                <w:div w:id="538126819">
                  <w:marLeft w:val="0"/>
                  <w:marRight w:val="0"/>
                  <w:marTop w:val="0"/>
                  <w:marBottom w:val="0"/>
                  <w:divBdr>
                    <w:top w:val="none" w:sz="0" w:space="0" w:color="auto"/>
                    <w:left w:val="none" w:sz="0" w:space="0" w:color="auto"/>
                    <w:bottom w:val="none" w:sz="0" w:space="0" w:color="auto"/>
                    <w:right w:val="none" w:sz="0" w:space="0" w:color="auto"/>
                  </w:divBdr>
                  <w:divsChild>
                    <w:div w:id="491802260">
                      <w:marLeft w:val="0"/>
                      <w:marRight w:val="0"/>
                      <w:marTop w:val="0"/>
                      <w:marBottom w:val="0"/>
                      <w:divBdr>
                        <w:top w:val="none" w:sz="0" w:space="0" w:color="auto"/>
                        <w:left w:val="none" w:sz="0" w:space="0" w:color="auto"/>
                        <w:bottom w:val="none" w:sz="0" w:space="0" w:color="auto"/>
                        <w:right w:val="none" w:sz="0" w:space="0" w:color="auto"/>
                      </w:divBdr>
                    </w:div>
                  </w:divsChild>
                </w:div>
                <w:div w:id="348991255">
                  <w:marLeft w:val="0"/>
                  <w:marRight w:val="0"/>
                  <w:marTop w:val="0"/>
                  <w:marBottom w:val="0"/>
                  <w:divBdr>
                    <w:top w:val="none" w:sz="0" w:space="0" w:color="auto"/>
                    <w:left w:val="none" w:sz="0" w:space="0" w:color="auto"/>
                    <w:bottom w:val="none" w:sz="0" w:space="0" w:color="auto"/>
                    <w:right w:val="none" w:sz="0" w:space="0" w:color="auto"/>
                  </w:divBdr>
                  <w:divsChild>
                    <w:div w:id="1072236238">
                      <w:marLeft w:val="0"/>
                      <w:marRight w:val="0"/>
                      <w:marTop w:val="0"/>
                      <w:marBottom w:val="0"/>
                      <w:divBdr>
                        <w:top w:val="none" w:sz="0" w:space="0" w:color="auto"/>
                        <w:left w:val="none" w:sz="0" w:space="0" w:color="auto"/>
                        <w:bottom w:val="none" w:sz="0" w:space="0" w:color="auto"/>
                        <w:right w:val="none" w:sz="0" w:space="0" w:color="auto"/>
                      </w:divBdr>
                    </w:div>
                    <w:div w:id="1604535158">
                      <w:marLeft w:val="0"/>
                      <w:marRight w:val="0"/>
                      <w:marTop w:val="0"/>
                      <w:marBottom w:val="0"/>
                      <w:divBdr>
                        <w:top w:val="none" w:sz="0" w:space="0" w:color="auto"/>
                        <w:left w:val="none" w:sz="0" w:space="0" w:color="auto"/>
                        <w:bottom w:val="none" w:sz="0" w:space="0" w:color="auto"/>
                        <w:right w:val="none" w:sz="0" w:space="0" w:color="auto"/>
                      </w:divBdr>
                    </w:div>
                  </w:divsChild>
                </w:div>
                <w:div w:id="67923454">
                  <w:marLeft w:val="0"/>
                  <w:marRight w:val="0"/>
                  <w:marTop w:val="0"/>
                  <w:marBottom w:val="0"/>
                  <w:divBdr>
                    <w:top w:val="none" w:sz="0" w:space="0" w:color="auto"/>
                    <w:left w:val="none" w:sz="0" w:space="0" w:color="auto"/>
                    <w:bottom w:val="none" w:sz="0" w:space="0" w:color="auto"/>
                    <w:right w:val="none" w:sz="0" w:space="0" w:color="auto"/>
                  </w:divBdr>
                  <w:divsChild>
                    <w:div w:id="762528232">
                      <w:marLeft w:val="0"/>
                      <w:marRight w:val="0"/>
                      <w:marTop w:val="0"/>
                      <w:marBottom w:val="0"/>
                      <w:divBdr>
                        <w:top w:val="none" w:sz="0" w:space="0" w:color="auto"/>
                        <w:left w:val="none" w:sz="0" w:space="0" w:color="auto"/>
                        <w:bottom w:val="none" w:sz="0" w:space="0" w:color="auto"/>
                        <w:right w:val="none" w:sz="0" w:space="0" w:color="auto"/>
                      </w:divBdr>
                    </w:div>
                  </w:divsChild>
                </w:div>
                <w:div w:id="1386873446">
                  <w:marLeft w:val="0"/>
                  <w:marRight w:val="0"/>
                  <w:marTop w:val="0"/>
                  <w:marBottom w:val="0"/>
                  <w:divBdr>
                    <w:top w:val="none" w:sz="0" w:space="0" w:color="auto"/>
                    <w:left w:val="none" w:sz="0" w:space="0" w:color="auto"/>
                    <w:bottom w:val="none" w:sz="0" w:space="0" w:color="auto"/>
                    <w:right w:val="none" w:sz="0" w:space="0" w:color="auto"/>
                  </w:divBdr>
                  <w:divsChild>
                    <w:div w:id="736591337">
                      <w:marLeft w:val="0"/>
                      <w:marRight w:val="0"/>
                      <w:marTop w:val="0"/>
                      <w:marBottom w:val="0"/>
                      <w:divBdr>
                        <w:top w:val="none" w:sz="0" w:space="0" w:color="auto"/>
                        <w:left w:val="none" w:sz="0" w:space="0" w:color="auto"/>
                        <w:bottom w:val="none" w:sz="0" w:space="0" w:color="auto"/>
                        <w:right w:val="none" w:sz="0" w:space="0" w:color="auto"/>
                      </w:divBdr>
                    </w:div>
                    <w:div w:id="75826709">
                      <w:marLeft w:val="0"/>
                      <w:marRight w:val="0"/>
                      <w:marTop w:val="0"/>
                      <w:marBottom w:val="0"/>
                      <w:divBdr>
                        <w:top w:val="none" w:sz="0" w:space="0" w:color="auto"/>
                        <w:left w:val="none" w:sz="0" w:space="0" w:color="auto"/>
                        <w:bottom w:val="none" w:sz="0" w:space="0" w:color="auto"/>
                        <w:right w:val="none" w:sz="0" w:space="0" w:color="auto"/>
                      </w:divBdr>
                    </w:div>
                  </w:divsChild>
                </w:div>
                <w:div w:id="430399605">
                  <w:marLeft w:val="0"/>
                  <w:marRight w:val="0"/>
                  <w:marTop w:val="0"/>
                  <w:marBottom w:val="0"/>
                  <w:divBdr>
                    <w:top w:val="none" w:sz="0" w:space="0" w:color="auto"/>
                    <w:left w:val="none" w:sz="0" w:space="0" w:color="auto"/>
                    <w:bottom w:val="none" w:sz="0" w:space="0" w:color="auto"/>
                    <w:right w:val="none" w:sz="0" w:space="0" w:color="auto"/>
                  </w:divBdr>
                  <w:divsChild>
                    <w:div w:id="6375188">
                      <w:marLeft w:val="0"/>
                      <w:marRight w:val="0"/>
                      <w:marTop w:val="0"/>
                      <w:marBottom w:val="0"/>
                      <w:divBdr>
                        <w:top w:val="none" w:sz="0" w:space="0" w:color="auto"/>
                        <w:left w:val="none" w:sz="0" w:space="0" w:color="auto"/>
                        <w:bottom w:val="none" w:sz="0" w:space="0" w:color="auto"/>
                        <w:right w:val="none" w:sz="0" w:space="0" w:color="auto"/>
                      </w:divBdr>
                    </w:div>
                    <w:div w:id="1697849417">
                      <w:marLeft w:val="0"/>
                      <w:marRight w:val="0"/>
                      <w:marTop w:val="0"/>
                      <w:marBottom w:val="0"/>
                      <w:divBdr>
                        <w:top w:val="none" w:sz="0" w:space="0" w:color="auto"/>
                        <w:left w:val="none" w:sz="0" w:space="0" w:color="auto"/>
                        <w:bottom w:val="none" w:sz="0" w:space="0" w:color="auto"/>
                        <w:right w:val="none" w:sz="0" w:space="0" w:color="auto"/>
                      </w:divBdr>
                    </w:div>
                  </w:divsChild>
                </w:div>
                <w:div w:id="548492379">
                  <w:marLeft w:val="0"/>
                  <w:marRight w:val="0"/>
                  <w:marTop w:val="0"/>
                  <w:marBottom w:val="0"/>
                  <w:divBdr>
                    <w:top w:val="none" w:sz="0" w:space="0" w:color="auto"/>
                    <w:left w:val="none" w:sz="0" w:space="0" w:color="auto"/>
                    <w:bottom w:val="none" w:sz="0" w:space="0" w:color="auto"/>
                    <w:right w:val="none" w:sz="0" w:space="0" w:color="auto"/>
                  </w:divBdr>
                  <w:divsChild>
                    <w:div w:id="542600507">
                      <w:marLeft w:val="0"/>
                      <w:marRight w:val="0"/>
                      <w:marTop w:val="0"/>
                      <w:marBottom w:val="0"/>
                      <w:divBdr>
                        <w:top w:val="none" w:sz="0" w:space="0" w:color="auto"/>
                        <w:left w:val="none" w:sz="0" w:space="0" w:color="auto"/>
                        <w:bottom w:val="none" w:sz="0" w:space="0" w:color="auto"/>
                        <w:right w:val="none" w:sz="0" w:space="0" w:color="auto"/>
                      </w:divBdr>
                    </w:div>
                  </w:divsChild>
                </w:div>
                <w:div w:id="106435674">
                  <w:marLeft w:val="0"/>
                  <w:marRight w:val="0"/>
                  <w:marTop w:val="0"/>
                  <w:marBottom w:val="0"/>
                  <w:divBdr>
                    <w:top w:val="none" w:sz="0" w:space="0" w:color="auto"/>
                    <w:left w:val="none" w:sz="0" w:space="0" w:color="auto"/>
                    <w:bottom w:val="none" w:sz="0" w:space="0" w:color="auto"/>
                    <w:right w:val="none" w:sz="0" w:space="0" w:color="auto"/>
                  </w:divBdr>
                  <w:divsChild>
                    <w:div w:id="470907424">
                      <w:marLeft w:val="0"/>
                      <w:marRight w:val="0"/>
                      <w:marTop w:val="0"/>
                      <w:marBottom w:val="0"/>
                      <w:divBdr>
                        <w:top w:val="none" w:sz="0" w:space="0" w:color="auto"/>
                        <w:left w:val="none" w:sz="0" w:space="0" w:color="auto"/>
                        <w:bottom w:val="none" w:sz="0" w:space="0" w:color="auto"/>
                        <w:right w:val="none" w:sz="0" w:space="0" w:color="auto"/>
                      </w:divBdr>
                    </w:div>
                    <w:div w:id="248925850">
                      <w:marLeft w:val="0"/>
                      <w:marRight w:val="0"/>
                      <w:marTop w:val="0"/>
                      <w:marBottom w:val="0"/>
                      <w:divBdr>
                        <w:top w:val="none" w:sz="0" w:space="0" w:color="auto"/>
                        <w:left w:val="none" w:sz="0" w:space="0" w:color="auto"/>
                        <w:bottom w:val="none" w:sz="0" w:space="0" w:color="auto"/>
                        <w:right w:val="none" w:sz="0" w:space="0" w:color="auto"/>
                      </w:divBdr>
                    </w:div>
                    <w:div w:id="483669313">
                      <w:marLeft w:val="0"/>
                      <w:marRight w:val="0"/>
                      <w:marTop w:val="0"/>
                      <w:marBottom w:val="0"/>
                      <w:divBdr>
                        <w:top w:val="none" w:sz="0" w:space="0" w:color="auto"/>
                        <w:left w:val="none" w:sz="0" w:space="0" w:color="auto"/>
                        <w:bottom w:val="none" w:sz="0" w:space="0" w:color="auto"/>
                        <w:right w:val="none" w:sz="0" w:space="0" w:color="auto"/>
                      </w:divBdr>
                    </w:div>
                  </w:divsChild>
                </w:div>
                <w:div w:id="727916636">
                  <w:marLeft w:val="0"/>
                  <w:marRight w:val="0"/>
                  <w:marTop w:val="0"/>
                  <w:marBottom w:val="0"/>
                  <w:divBdr>
                    <w:top w:val="none" w:sz="0" w:space="0" w:color="auto"/>
                    <w:left w:val="none" w:sz="0" w:space="0" w:color="auto"/>
                    <w:bottom w:val="none" w:sz="0" w:space="0" w:color="auto"/>
                    <w:right w:val="none" w:sz="0" w:space="0" w:color="auto"/>
                  </w:divBdr>
                  <w:divsChild>
                    <w:div w:id="1156991022">
                      <w:marLeft w:val="0"/>
                      <w:marRight w:val="0"/>
                      <w:marTop w:val="0"/>
                      <w:marBottom w:val="0"/>
                      <w:divBdr>
                        <w:top w:val="none" w:sz="0" w:space="0" w:color="auto"/>
                        <w:left w:val="none" w:sz="0" w:space="0" w:color="auto"/>
                        <w:bottom w:val="none" w:sz="0" w:space="0" w:color="auto"/>
                        <w:right w:val="none" w:sz="0" w:space="0" w:color="auto"/>
                      </w:divBdr>
                    </w:div>
                  </w:divsChild>
                </w:div>
                <w:div w:id="345248932">
                  <w:marLeft w:val="0"/>
                  <w:marRight w:val="0"/>
                  <w:marTop w:val="0"/>
                  <w:marBottom w:val="0"/>
                  <w:divBdr>
                    <w:top w:val="none" w:sz="0" w:space="0" w:color="auto"/>
                    <w:left w:val="none" w:sz="0" w:space="0" w:color="auto"/>
                    <w:bottom w:val="none" w:sz="0" w:space="0" w:color="auto"/>
                    <w:right w:val="none" w:sz="0" w:space="0" w:color="auto"/>
                  </w:divBdr>
                  <w:divsChild>
                    <w:div w:id="662701896">
                      <w:marLeft w:val="0"/>
                      <w:marRight w:val="0"/>
                      <w:marTop w:val="0"/>
                      <w:marBottom w:val="0"/>
                      <w:divBdr>
                        <w:top w:val="none" w:sz="0" w:space="0" w:color="auto"/>
                        <w:left w:val="none" w:sz="0" w:space="0" w:color="auto"/>
                        <w:bottom w:val="none" w:sz="0" w:space="0" w:color="auto"/>
                        <w:right w:val="none" w:sz="0" w:space="0" w:color="auto"/>
                      </w:divBdr>
                    </w:div>
                    <w:div w:id="1757284657">
                      <w:marLeft w:val="0"/>
                      <w:marRight w:val="0"/>
                      <w:marTop w:val="0"/>
                      <w:marBottom w:val="0"/>
                      <w:divBdr>
                        <w:top w:val="none" w:sz="0" w:space="0" w:color="auto"/>
                        <w:left w:val="none" w:sz="0" w:space="0" w:color="auto"/>
                        <w:bottom w:val="none" w:sz="0" w:space="0" w:color="auto"/>
                        <w:right w:val="none" w:sz="0" w:space="0" w:color="auto"/>
                      </w:divBdr>
                    </w:div>
                  </w:divsChild>
                </w:div>
                <w:div w:id="2028557661">
                  <w:marLeft w:val="0"/>
                  <w:marRight w:val="0"/>
                  <w:marTop w:val="0"/>
                  <w:marBottom w:val="0"/>
                  <w:divBdr>
                    <w:top w:val="none" w:sz="0" w:space="0" w:color="auto"/>
                    <w:left w:val="none" w:sz="0" w:space="0" w:color="auto"/>
                    <w:bottom w:val="none" w:sz="0" w:space="0" w:color="auto"/>
                    <w:right w:val="none" w:sz="0" w:space="0" w:color="auto"/>
                  </w:divBdr>
                  <w:divsChild>
                    <w:div w:id="1841700802">
                      <w:marLeft w:val="0"/>
                      <w:marRight w:val="0"/>
                      <w:marTop w:val="0"/>
                      <w:marBottom w:val="0"/>
                      <w:divBdr>
                        <w:top w:val="none" w:sz="0" w:space="0" w:color="auto"/>
                        <w:left w:val="none" w:sz="0" w:space="0" w:color="auto"/>
                        <w:bottom w:val="none" w:sz="0" w:space="0" w:color="auto"/>
                        <w:right w:val="none" w:sz="0" w:space="0" w:color="auto"/>
                      </w:divBdr>
                    </w:div>
                    <w:div w:id="1746684813">
                      <w:marLeft w:val="0"/>
                      <w:marRight w:val="0"/>
                      <w:marTop w:val="0"/>
                      <w:marBottom w:val="0"/>
                      <w:divBdr>
                        <w:top w:val="none" w:sz="0" w:space="0" w:color="auto"/>
                        <w:left w:val="none" w:sz="0" w:space="0" w:color="auto"/>
                        <w:bottom w:val="none" w:sz="0" w:space="0" w:color="auto"/>
                        <w:right w:val="none" w:sz="0" w:space="0" w:color="auto"/>
                      </w:divBdr>
                    </w:div>
                  </w:divsChild>
                </w:div>
                <w:div w:id="1040669921">
                  <w:marLeft w:val="0"/>
                  <w:marRight w:val="0"/>
                  <w:marTop w:val="0"/>
                  <w:marBottom w:val="0"/>
                  <w:divBdr>
                    <w:top w:val="none" w:sz="0" w:space="0" w:color="auto"/>
                    <w:left w:val="none" w:sz="0" w:space="0" w:color="auto"/>
                    <w:bottom w:val="none" w:sz="0" w:space="0" w:color="auto"/>
                    <w:right w:val="none" w:sz="0" w:space="0" w:color="auto"/>
                  </w:divBdr>
                  <w:divsChild>
                    <w:div w:id="2025013154">
                      <w:marLeft w:val="0"/>
                      <w:marRight w:val="0"/>
                      <w:marTop w:val="0"/>
                      <w:marBottom w:val="0"/>
                      <w:divBdr>
                        <w:top w:val="none" w:sz="0" w:space="0" w:color="auto"/>
                        <w:left w:val="none" w:sz="0" w:space="0" w:color="auto"/>
                        <w:bottom w:val="none" w:sz="0" w:space="0" w:color="auto"/>
                        <w:right w:val="none" w:sz="0" w:space="0" w:color="auto"/>
                      </w:divBdr>
                    </w:div>
                  </w:divsChild>
                </w:div>
                <w:div w:id="558319083">
                  <w:marLeft w:val="0"/>
                  <w:marRight w:val="0"/>
                  <w:marTop w:val="0"/>
                  <w:marBottom w:val="0"/>
                  <w:divBdr>
                    <w:top w:val="none" w:sz="0" w:space="0" w:color="auto"/>
                    <w:left w:val="none" w:sz="0" w:space="0" w:color="auto"/>
                    <w:bottom w:val="none" w:sz="0" w:space="0" w:color="auto"/>
                    <w:right w:val="none" w:sz="0" w:space="0" w:color="auto"/>
                  </w:divBdr>
                  <w:divsChild>
                    <w:div w:id="1206059943">
                      <w:marLeft w:val="0"/>
                      <w:marRight w:val="0"/>
                      <w:marTop w:val="0"/>
                      <w:marBottom w:val="0"/>
                      <w:divBdr>
                        <w:top w:val="none" w:sz="0" w:space="0" w:color="auto"/>
                        <w:left w:val="none" w:sz="0" w:space="0" w:color="auto"/>
                        <w:bottom w:val="none" w:sz="0" w:space="0" w:color="auto"/>
                        <w:right w:val="none" w:sz="0" w:space="0" w:color="auto"/>
                      </w:divBdr>
                    </w:div>
                  </w:divsChild>
                </w:div>
                <w:div w:id="1008485713">
                  <w:marLeft w:val="0"/>
                  <w:marRight w:val="0"/>
                  <w:marTop w:val="0"/>
                  <w:marBottom w:val="0"/>
                  <w:divBdr>
                    <w:top w:val="none" w:sz="0" w:space="0" w:color="auto"/>
                    <w:left w:val="none" w:sz="0" w:space="0" w:color="auto"/>
                    <w:bottom w:val="none" w:sz="0" w:space="0" w:color="auto"/>
                    <w:right w:val="none" w:sz="0" w:space="0" w:color="auto"/>
                  </w:divBdr>
                  <w:divsChild>
                    <w:div w:id="1898012233">
                      <w:marLeft w:val="0"/>
                      <w:marRight w:val="0"/>
                      <w:marTop w:val="0"/>
                      <w:marBottom w:val="0"/>
                      <w:divBdr>
                        <w:top w:val="none" w:sz="0" w:space="0" w:color="auto"/>
                        <w:left w:val="none" w:sz="0" w:space="0" w:color="auto"/>
                        <w:bottom w:val="none" w:sz="0" w:space="0" w:color="auto"/>
                        <w:right w:val="none" w:sz="0" w:space="0" w:color="auto"/>
                      </w:divBdr>
                    </w:div>
                  </w:divsChild>
                </w:div>
                <w:div w:id="1132210228">
                  <w:marLeft w:val="0"/>
                  <w:marRight w:val="0"/>
                  <w:marTop w:val="0"/>
                  <w:marBottom w:val="0"/>
                  <w:divBdr>
                    <w:top w:val="none" w:sz="0" w:space="0" w:color="auto"/>
                    <w:left w:val="none" w:sz="0" w:space="0" w:color="auto"/>
                    <w:bottom w:val="none" w:sz="0" w:space="0" w:color="auto"/>
                    <w:right w:val="none" w:sz="0" w:space="0" w:color="auto"/>
                  </w:divBdr>
                  <w:divsChild>
                    <w:div w:id="1264923116">
                      <w:marLeft w:val="0"/>
                      <w:marRight w:val="0"/>
                      <w:marTop w:val="0"/>
                      <w:marBottom w:val="0"/>
                      <w:divBdr>
                        <w:top w:val="none" w:sz="0" w:space="0" w:color="auto"/>
                        <w:left w:val="none" w:sz="0" w:space="0" w:color="auto"/>
                        <w:bottom w:val="none" w:sz="0" w:space="0" w:color="auto"/>
                        <w:right w:val="none" w:sz="0" w:space="0" w:color="auto"/>
                      </w:divBdr>
                    </w:div>
                    <w:div w:id="936135509">
                      <w:marLeft w:val="0"/>
                      <w:marRight w:val="0"/>
                      <w:marTop w:val="0"/>
                      <w:marBottom w:val="0"/>
                      <w:divBdr>
                        <w:top w:val="none" w:sz="0" w:space="0" w:color="auto"/>
                        <w:left w:val="none" w:sz="0" w:space="0" w:color="auto"/>
                        <w:bottom w:val="none" w:sz="0" w:space="0" w:color="auto"/>
                        <w:right w:val="none" w:sz="0" w:space="0" w:color="auto"/>
                      </w:divBdr>
                    </w:div>
                    <w:div w:id="1627810890">
                      <w:marLeft w:val="0"/>
                      <w:marRight w:val="0"/>
                      <w:marTop w:val="0"/>
                      <w:marBottom w:val="0"/>
                      <w:divBdr>
                        <w:top w:val="none" w:sz="0" w:space="0" w:color="auto"/>
                        <w:left w:val="none" w:sz="0" w:space="0" w:color="auto"/>
                        <w:bottom w:val="none" w:sz="0" w:space="0" w:color="auto"/>
                        <w:right w:val="none" w:sz="0" w:space="0" w:color="auto"/>
                      </w:divBdr>
                    </w:div>
                    <w:div w:id="1893149033">
                      <w:marLeft w:val="0"/>
                      <w:marRight w:val="0"/>
                      <w:marTop w:val="0"/>
                      <w:marBottom w:val="0"/>
                      <w:divBdr>
                        <w:top w:val="none" w:sz="0" w:space="0" w:color="auto"/>
                        <w:left w:val="none" w:sz="0" w:space="0" w:color="auto"/>
                        <w:bottom w:val="none" w:sz="0" w:space="0" w:color="auto"/>
                        <w:right w:val="none" w:sz="0" w:space="0" w:color="auto"/>
                      </w:divBdr>
                    </w:div>
                  </w:divsChild>
                </w:div>
                <w:div w:id="1138645385">
                  <w:marLeft w:val="0"/>
                  <w:marRight w:val="0"/>
                  <w:marTop w:val="0"/>
                  <w:marBottom w:val="0"/>
                  <w:divBdr>
                    <w:top w:val="none" w:sz="0" w:space="0" w:color="auto"/>
                    <w:left w:val="none" w:sz="0" w:space="0" w:color="auto"/>
                    <w:bottom w:val="none" w:sz="0" w:space="0" w:color="auto"/>
                    <w:right w:val="none" w:sz="0" w:space="0" w:color="auto"/>
                  </w:divBdr>
                  <w:divsChild>
                    <w:div w:id="1951358537">
                      <w:marLeft w:val="0"/>
                      <w:marRight w:val="0"/>
                      <w:marTop w:val="0"/>
                      <w:marBottom w:val="0"/>
                      <w:divBdr>
                        <w:top w:val="none" w:sz="0" w:space="0" w:color="auto"/>
                        <w:left w:val="none" w:sz="0" w:space="0" w:color="auto"/>
                        <w:bottom w:val="none" w:sz="0" w:space="0" w:color="auto"/>
                        <w:right w:val="none" w:sz="0" w:space="0" w:color="auto"/>
                      </w:divBdr>
                    </w:div>
                  </w:divsChild>
                </w:div>
                <w:div w:id="651914129">
                  <w:marLeft w:val="0"/>
                  <w:marRight w:val="0"/>
                  <w:marTop w:val="0"/>
                  <w:marBottom w:val="0"/>
                  <w:divBdr>
                    <w:top w:val="none" w:sz="0" w:space="0" w:color="auto"/>
                    <w:left w:val="none" w:sz="0" w:space="0" w:color="auto"/>
                    <w:bottom w:val="none" w:sz="0" w:space="0" w:color="auto"/>
                    <w:right w:val="none" w:sz="0" w:space="0" w:color="auto"/>
                  </w:divBdr>
                  <w:divsChild>
                    <w:div w:id="173888083">
                      <w:marLeft w:val="0"/>
                      <w:marRight w:val="0"/>
                      <w:marTop w:val="0"/>
                      <w:marBottom w:val="0"/>
                      <w:divBdr>
                        <w:top w:val="none" w:sz="0" w:space="0" w:color="auto"/>
                        <w:left w:val="none" w:sz="0" w:space="0" w:color="auto"/>
                        <w:bottom w:val="none" w:sz="0" w:space="0" w:color="auto"/>
                        <w:right w:val="none" w:sz="0" w:space="0" w:color="auto"/>
                      </w:divBdr>
                    </w:div>
                    <w:div w:id="1671711360">
                      <w:marLeft w:val="0"/>
                      <w:marRight w:val="0"/>
                      <w:marTop w:val="0"/>
                      <w:marBottom w:val="0"/>
                      <w:divBdr>
                        <w:top w:val="none" w:sz="0" w:space="0" w:color="auto"/>
                        <w:left w:val="none" w:sz="0" w:space="0" w:color="auto"/>
                        <w:bottom w:val="none" w:sz="0" w:space="0" w:color="auto"/>
                        <w:right w:val="none" w:sz="0" w:space="0" w:color="auto"/>
                      </w:divBdr>
                    </w:div>
                    <w:div w:id="8434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0794">
          <w:marLeft w:val="0"/>
          <w:marRight w:val="0"/>
          <w:marTop w:val="0"/>
          <w:marBottom w:val="0"/>
          <w:divBdr>
            <w:top w:val="none" w:sz="0" w:space="0" w:color="auto"/>
            <w:left w:val="none" w:sz="0" w:space="0" w:color="auto"/>
            <w:bottom w:val="none" w:sz="0" w:space="0" w:color="auto"/>
            <w:right w:val="none" w:sz="0" w:space="0" w:color="auto"/>
          </w:divBdr>
          <w:divsChild>
            <w:div w:id="1877233671">
              <w:marLeft w:val="0"/>
              <w:marRight w:val="0"/>
              <w:marTop w:val="0"/>
              <w:marBottom w:val="0"/>
              <w:divBdr>
                <w:top w:val="none" w:sz="0" w:space="0" w:color="auto"/>
                <w:left w:val="none" w:sz="0" w:space="0" w:color="auto"/>
                <w:bottom w:val="none" w:sz="0" w:space="0" w:color="auto"/>
                <w:right w:val="none" w:sz="0" w:space="0" w:color="auto"/>
              </w:divBdr>
            </w:div>
            <w:div w:id="1157573974">
              <w:marLeft w:val="0"/>
              <w:marRight w:val="0"/>
              <w:marTop w:val="0"/>
              <w:marBottom w:val="0"/>
              <w:divBdr>
                <w:top w:val="none" w:sz="0" w:space="0" w:color="auto"/>
                <w:left w:val="none" w:sz="0" w:space="0" w:color="auto"/>
                <w:bottom w:val="none" w:sz="0" w:space="0" w:color="auto"/>
                <w:right w:val="none" w:sz="0" w:space="0" w:color="auto"/>
              </w:divBdr>
            </w:div>
            <w:div w:id="612631893">
              <w:marLeft w:val="0"/>
              <w:marRight w:val="0"/>
              <w:marTop w:val="0"/>
              <w:marBottom w:val="0"/>
              <w:divBdr>
                <w:top w:val="none" w:sz="0" w:space="0" w:color="auto"/>
                <w:left w:val="none" w:sz="0" w:space="0" w:color="auto"/>
                <w:bottom w:val="none" w:sz="0" w:space="0" w:color="auto"/>
                <w:right w:val="none" w:sz="0" w:space="0" w:color="auto"/>
              </w:divBdr>
            </w:div>
            <w:div w:id="1635523217">
              <w:marLeft w:val="0"/>
              <w:marRight w:val="0"/>
              <w:marTop w:val="0"/>
              <w:marBottom w:val="0"/>
              <w:divBdr>
                <w:top w:val="none" w:sz="0" w:space="0" w:color="auto"/>
                <w:left w:val="none" w:sz="0" w:space="0" w:color="auto"/>
                <w:bottom w:val="none" w:sz="0" w:space="0" w:color="auto"/>
                <w:right w:val="none" w:sz="0" w:space="0" w:color="auto"/>
              </w:divBdr>
            </w:div>
            <w:div w:id="821234430">
              <w:marLeft w:val="0"/>
              <w:marRight w:val="0"/>
              <w:marTop w:val="0"/>
              <w:marBottom w:val="0"/>
              <w:divBdr>
                <w:top w:val="none" w:sz="0" w:space="0" w:color="auto"/>
                <w:left w:val="none" w:sz="0" w:space="0" w:color="auto"/>
                <w:bottom w:val="none" w:sz="0" w:space="0" w:color="auto"/>
                <w:right w:val="none" w:sz="0" w:space="0" w:color="auto"/>
              </w:divBdr>
            </w:div>
            <w:div w:id="170803917">
              <w:marLeft w:val="0"/>
              <w:marRight w:val="0"/>
              <w:marTop w:val="0"/>
              <w:marBottom w:val="0"/>
              <w:divBdr>
                <w:top w:val="none" w:sz="0" w:space="0" w:color="auto"/>
                <w:left w:val="none" w:sz="0" w:space="0" w:color="auto"/>
                <w:bottom w:val="none" w:sz="0" w:space="0" w:color="auto"/>
                <w:right w:val="none" w:sz="0" w:space="0" w:color="auto"/>
              </w:divBdr>
            </w:div>
            <w:div w:id="1590846241">
              <w:marLeft w:val="0"/>
              <w:marRight w:val="0"/>
              <w:marTop w:val="0"/>
              <w:marBottom w:val="0"/>
              <w:divBdr>
                <w:top w:val="none" w:sz="0" w:space="0" w:color="auto"/>
                <w:left w:val="none" w:sz="0" w:space="0" w:color="auto"/>
                <w:bottom w:val="none" w:sz="0" w:space="0" w:color="auto"/>
                <w:right w:val="none" w:sz="0" w:space="0" w:color="auto"/>
              </w:divBdr>
            </w:div>
            <w:div w:id="424767244">
              <w:marLeft w:val="0"/>
              <w:marRight w:val="0"/>
              <w:marTop w:val="0"/>
              <w:marBottom w:val="0"/>
              <w:divBdr>
                <w:top w:val="none" w:sz="0" w:space="0" w:color="auto"/>
                <w:left w:val="none" w:sz="0" w:space="0" w:color="auto"/>
                <w:bottom w:val="none" w:sz="0" w:space="0" w:color="auto"/>
                <w:right w:val="none" w:sz="0" w:space="0" w:color="auto"/>
              </w:divBdr>
            </w:div>
            <w:div w:id="544564620">
              <w:marLeft w:val="0"/>
              <w:marRight w:val="0"/>
              <w:marTop w:val="0"/>
              <w:marBottom w:val="0"/>
              <w:divBdr>
                <w:top w:val="none" w:sz="0" w:space="0" w:color="auto"/>
                <w:left w:val="none" w:sz="0" w:space="0" w:color="auto"/>
                <w:bottom w:val="none" w:sz="0" w:space="0" w:color="auto"/>
                <w:right w:val="none" w:sz="0" w:space="0" w:color="auto"/>
              </w:divBdr>
            </w:div>
            <w:div w:id="429131630">
              <w:marLeft w:val="0"/>
              <w:marRight w:val="0"/>
              <w:marTop w:val="0"/>
              <w:marBottom w:val="0"/>
              <w:divBdr>
                <w:top w:val="none" w:sz="0" w:space="0" w:color="auto"/>
                <w:left w:val="none" w:sz="0" w:space="0" w:color="auto"/>
                <w:bottom w:val="none" w:sz="0" w:space="0" w:color="auto"/>
                <w:right w:val="none" w:sz="0" w:space="0" w:color="auto"/>
              </w:divBdr>
            </w:div>
            <w:div w:id="435368010">
              <w:marLeft w:val="0"/>
              <w:marRight w:val="0"/>
              <w:marTop w:val="0"/>
              <w:marBottom w:val="0"/>
              <w:divBdr>
                <w:top w:val="none" w:sz="0" w:space="0" w:color="auto"/>
                <w:left w:val="none" w:sz="0" w:space="0" w:color="auto"/>
                <w:bottom w:val="none" w:sz="0" w:space="0" w:color="auto"/>
                <w:right w:val="none" w:sz="0" w:space="0" w:color="auto"/>
              </w:divBdr>
            </w:div>
            <w:div w:id="459345808">
              <w:marLeft w:val="0"/>
              <w:marRight w:val="0"/>
              <w:marTop w:val="0"/>
              <w:marBottom w:val="0"/>
              <w:divBdr>
                <w:top w:val="none" w:sz="0" w:space="0" w:color="auto"/>
                <w:left w:val="none" w:sz="0" w:space="0" w:color="auto"/>
                <w:bottom w:val="none" w:sz="0" w:space="0" w:color="auto"/>
                <w:right w:val="none" w:sz="0" w:space="0" w:color="auto"/>
              </w:divBdr>
            </w:div>
            <w:div w:id="419639226">
              <w:marLeft w:val="0"/>
              <w:marRight w:val="0"/>
              <w:marTop w:val="0"/>
              <w:marBottom w:val="0"/>
              <w:divBdr>
                <w:top w:val="none" w:sz="0" w:space="0" w:color="auto"/>
                <w:left w:val="none" w:sz="0" w:space="0" w:color="auto"/>
                <w:bottom w:val="none" w:sz="0" w:space="0" w:color="auto"/>
                <w:right w:val="none" w:sz="0" w:space="0" w:color="auto"/>
              </w:divBdr>
            </w:div>
            <w:div w:id="367923206">
              <w:marLeft w:val="0"/>
              <w:marRight w:val="0"/>
              <w:marTop w:val="0"/>
              <w:marBottom w:val="0"/>
              <w:divBdr>
                <w:top w:val="none" w:sz="0" w:space="0" w:color="auto"/>
                <w:left w:val="none" w:sz="0" w:space="0" w:color="auto"/>
                <w:bottom w:val="none" w:sz="0" w:space="0" w:color="auto"/>
                <w:right w:val="none" w:sz="0" w:space="0" w:color="auto"/>
              </w:divBdr>
            </w:div>
            <w:div w:id="833953774">
              <w:marLeft w:val="0"/>
              <w:marRight w:val="0"/>
              <w:marTop w:val="0"/>
              <w:marBottom w:val="0"/>
              <w:divBdr>
                <w:top w:val="none" w:sz="0" w:space="0" w:color="auto"/>
                <w:left w:val="none" w:sz="0" w:space="0" w:color="auto"/>
                <w:bottom w:val="none" w:sz="0" w:space="0" w:color="auto"/>
                <w:right w:val="none" w:sz="0" w:space="0" w:color="auto"/>
              </w:divBdr>
            </w:div>
            <w:div w:id="2087267448">
              <w:marLeft w:val="0"/>
              <w:marRight w:val="0"/>
              <w:marTop w:val="0"/>
              <w:marBottom w:val="0"/>
              <w:divBdr>
                <w:top w:val="none" w:sz="0" w:space="0" w:color="auto"/>
                <w:left w:val="none" w:sz="0" w:space="0" w:color="auto"/>
                <w:bottom w:val="none" w:sz="0" w:space="0" w:color="auto"/>
                <w:right w:val="none" w:sz="0" w:space="0" w:color="auto"/>
              </w:divBdr>
            </w:div>
            <w:div w:id="1079331823">
              <w:marLeft w:val="0"/>
              <w:marRight w:val="0"/>
              <w:marTop w:val="0"/>
              <w:marBottom w:val="0"/>
              <w:divBdr>
                <w:top w:val="none" w:sz="0" w:space="0" w:color="auto"/>
                <w:left w:val="none" w:sz="0" w:space="0" w:color="auto"/>
                <w:bottom w:val="none" w:sz="0" w:space="0" w:color="auto"/>
                <w:right w:val="none" w:sz="0" w:space="0" w:color="auto"/>
              </w:divBdr>
            </w:div>
            <w:div w:id="1059936789">
              <w:marLeft w:val="0"/>
              <w:marRight w:val="0"/>
              <w:marTop w:val="0"/>
              <w:marBottom w:val="0"/>
              <w:divBdr>
                <w:top w:val="none" w:sz="0" w:space="0" w:color="auto"/>
                <w:left w:val="none" w:sz="0" w:space="0" w:color="auto"/>
                <w:bottom w:val="none" w:sz="0" w:space="0" w:color="auto"/>
                <w:right w:val="none" w:sz="0" w:space="0" w:color="auto"/>
              </w:divBdr>
            </w:div>
            <w:div w:id="2023509389">
              <w:marLeft w:val="0"/>
              <w:marRight w:val="0"/>
              <w:marTop w:val="0"/>
              <w:marBottom w:val="0"/>
              <w:divBdr>
                <w:top w:val="none" w:sz="0" w:space="0" w:color="auto"/>
                <w:left w:val="none" w:sz="0" w:space="0" w:color="auto"/>
                <w:bottom w:val="none" w:sz="0" w:space="0" w:color="auto"/>
                <w:right w:val="none" w:sz="0" w:space="0" w:color="auto"/>
              </w:divBdr>
            </w:div>
            <w:div w:id="1255477911">
              <w:marLeft w:val="0"/>
              <w:marRight w:val="0"/>
              <w:marTop w:val="0"/>
              <w:marBottom w:val="0"/>
              <w:divBdr>
                <w:top w:val="none" w:sz="0" w:space="0" w:color="auto"/>
                <w:left w:val="none" w:sz="0" w:space="0" w:color="auto"/>
                <w:bottom w:val="none" w:sz="0" w:space="0" w:color="auto"/>
                <w:right w:val="none" w:sz="0" w:space="0" w:color="auto"/>
              </w:divBdr>
            </w:div>
          </w:divsChild>
        </w:div>
        <w:div w:id="505366120">
          <w:marLeft w:val="0"/>
          <w:marRight w:val="0"/>
          <w:marTop w:val="0"/>
          <w:marBottom w:val="0"/>
          <w:divBdr>
            <w:top w:val="none" w:sz="0" w:space="0" w:color="auto"/>
            <w:left w:val="none" w:sz="0" w:space="0" w:color="auto"/>
            <w:bottom w:val="none" w:sz="0" w:space="0" w:color="auto"/>
            <w:right w:val="none" w:sz="0" w:space="0" w:color="auto"/>
          </w:divBdr>
          <w:divsChild>
            <w:div w:id="402141870">
              <w:marLeft w:val="0"/>
              <w:marRight w:val="0"/>
              <w:marTop w:val="0"/>
              <w:marBottom w:val="0"/>
              <w:divBdr>
                <w:top w:val="none" w:sz="0" w:space="0" w:color="auto"/>
                <w:left w:val="none" w:sz="0" w:space="0" w:color="auto"/>
                <w:bottom w:val="none" w:sz="0" w:space="0" w:color="auto"/>
                <w:right w:val="none" w:sz="0" w:space="0" w:color="auto"/>
              </w:divBdr>
            </w:div>
            <w:div w:id="204417478">
              <w:marLeft w:val="0"/>
              <w:marRight w:val="0"/>
              <w:marTop w:val="0"/>
              <w:marBottom w:val="0"/>
              <w:divBdr>
                <w:top w:val="none" w:sz="0" w:space="0" w:color="auto"/>
                <w:left w:val="none" w:sz="0" w:space="0" w:color="auto"/>
                <w:bottom w:val="none" w:sz="0" w:space="0" w:color="auto"/>
                <w:right w:val="none" w:sz="0" w:space="0" w:color="auto"/>
              </w:divBdr>
            </w:div>
            <w:div w:id="379014155">
              <w:marLeft w:val="0"/>
              <w:marRight w:val="0"/>
              <w:marTop w:val="0"/>
              <w:marBottom w:val="0"/>
              <w:divBdr>
                <w:top w:val="none" w:sz="0" w:space="0" w:color="auto"/>
                <w:left w:val="none" w:sz="0" w:space="0" w:color="auto"/>
                <w:bottom w:val="none" w:sz="0" w:space="0" w:color="auto"/>
                <w:right w:val="none" w:sz="0" w:space="0" w:color="auto"/>
              </w:divBdr>
            </w:div>
            <w:div w:id="1382318057">
              <w:marLeft w:val="0"/>
              <w:marRight w:val="0"/>
              <w:marTop w:val="0"/>
              <w:marBottom w:val="0"/>
              <w:divBdr>
                <w:top w:val="none" w:sz="0" w:space="0" w:color="auto"/>
                <w:left w:val="none" w:sz="0" w:space="0" w:color="auto"/>
                <w:bottom w:val="none" w:sz="0" w:space="0" w:color="auto"/>
                <w:right w:val="none" w:sz="0" w:space="0" w:color="auto"/>
              </w:divBdr>
            </w:div>
            <w:div w:id="570968198">
              <w:marLeft w:val="0"/>
              <w:marRight w:val="0"/>
              <w:marTop w:val="0"/>
              <w:marBottom w:val="0"/>
              <w:divBdr>
                <w:top w:val="none" w:sz="0" w:space="0" w:color="auto"/>
                <w:left w:val="none" w:sz="0" w:space="0" w:color="auto"/>
                <w:bottom w:val="none" w:sz="0" w:space="0" w:color="auto"/>
                <w:right w:val="none" w:sz="0" w:space="0" w:color="auto"/>
              </w:divBdr>
            </w:div>
            <w:div w:id="447626496">
              <w:marLeft w:val="0"/>
              <w:marRight w:val="0"/>
              <w:marTop w:val="0"/>
              <w:marBottom w:val="0"/>
              <w:divBdr>
                <w:top w:val="none" w:sz="0" w:space="0" w:color="auto"/>
                <w:left w:val="none" w:sz="0" w:space="0" w:color="auto"/>
                <w:bottom w:val="none" w:sz="0" w:space="0" w:color="auto"/>
                <w:right w:val="none" w:sz="0" w:space="0" w:color="auto"/>
              </w:divBdr>
            </w:div>
            <w:div w:id="1206984608">
              <w:marLeft w:val="0"/>
              <w:marRight w:val="0"/>
              <w:marTop w:val="0"/>
              <w:marBottom w:val="0"/>
              <w:divBdr>
                <w:top w:val="none" w:sz="0" w:space="0" w:color="auto"/>
                <w:left w:val="none" w:sz="0" w:space="0" w:color="auto"/>
                <w:bottom w:val="none" w:sz="0" w:space="0" w:color="auto"/>
                <w:right w:val="none" w:sz="0" w:space="0" w:color="auto"/>
              </w:divBdr>
            </w:div>
            <w:div w:id="436755816">
              <w:marLeft w:val="0"/>
              <w:marRight w:val="0"/>
              <w:marTop w:val="0"/>
              <w:marBottom w:val="0"/>
              <w:divBdr>
                <w:top w:val="none" w:sz="0" w:space="0" w:color="auto"/>
                <w:left w:val="none" w:sz="0" w:space="0" w:color="auto"/>
                <w:bottom w:val="none" w:sz="0" w:space="0" w:color="auto"/>
                <w:right w:val="none" w:sz="0" w:space="0" w:color="auto"/>
              </w:divBdr>
            </w:div>
            <w:div w:id="200020280">
              <w:marLeft w:val="0"/>
              <w:marRight w:val="0"/>
              <w:marTop w:val="0"/>
              <w:marBottom w:val="0"/>
              <w:divBdr>
                <w:top w:val="none" w:sz="0" w:space="0" w:color="auto"/>
                <w:left w:val="none" w:sz="0" w:space="0" w:color="auto"/>
                <w:bottom w:val="none" w:sz="0" w:space="0" w:color="auto"/>
                <w:right w:val="none" w:sz="0" w:space="0" w:color="auto"/>
              </w:divBdr>
            </w:div>
            <w:div w:id="2068065351">
              <w:marLeft w:val="0"/>
              <w:marRight w:val="0"/>
              <w:marTop w:val="0"/>
              <w:marBottom w:val="0"/>
              <w:divBdr>
                <w:top w:val="none" w:sz="0" w:space="0" w:color="auto"/>
                <w:left w:val="none" w:sz="0" w:space="0" w:color="auto"/>
                <w:bottom w:val="none" w:sz="0" w:space="0" w:color="auto"/>
                <w:right w:val="none" w:sz="0" w:space="0" w:color="auto"/>
              </w:divBdr>
            </w:div>
            <w:div w:id="100076970">
              <w:marLeft w:val="0"/>
              <w:marRight w:val="0"/>
              <w:marTop w:val="0"/>
              <w:marBottom w:val="0"/>
              <w:divBdr>
                <w:top w:val="none" w:sz="0" w:space="0" w:color="auto"/>
                <w:left w:val="none" w:sz="0" w:space="0" w:color="auto"/>
                <w:bottom w:val="none" w:sz="0" w:space="0" w:color="auto"/>
                <w:right w:val="none" w:sz="0" w:space="0" w:color="auto"/>
              </w:divBdr>
            </w:div>
            <w:div w:id="1228687169">
              <w:marLeft w:val="0"/>
              <w:marRight w:val="0"/>
              <w:marTop w:val="0"/>
              <w:marBottom w:val="0"/>
              <w:divBdr>
                <w:top w:val="none" w:sz="0" w:space="0" w:color="auto"/>
                <w:left w:val="none" w:sz="0" w:space="0" w:color="auto"/>
                <w:bottom w:val="none" w:sz="0" w:space="0" w:color="auto"/>
                <w:right w:val="none" w:sz="0" w:space="0" w:color="auto"/>
              </w:divBdr>
            </w:div>
            <w:div w:id="688721265">
              <w:marLeft w:val="0"/>
              <w:marRight w:val="0"/>
              <w:marTop w:val="0"/>
              <w:marBottom w:val="0"/>
              <w:divBdr>
                <w:top w:val="none" w:sz="0" w:space="0" w:color="auto"/>
                <w:left w:val="none" w:sz="0" w:space="0" w:color="auto"/>
                <w:bottom w:val="none" w:sz="0" w:space="0" w:color="auto"/>
                <w:right w:val="none" w:sz="0" w:space="0" w:color="auto"/>
              </w:divBdr>
            </w:div>
            <w:div w:id="653072564">
              <w:marLeft w:val="0"/>
              <w:marRight w:val="0"/>
              <w:marTop w:val="0"/>
              <w:marBottom w:val="0"/>
              <w:divBdr>
                <w:top w:val="none" w:sz="0" w:space="0" w:color="auto"/>
                <w:left w:val="none" w:sz="0" w:space="0" w:color="auto"/>
                <w:bottom w:val="none" w:sz="0" w:space="0" w:color="auto"/>
                <w:right w:val="none" w:sz="0" w:space="0" w:color="auto"/>
              </w:divBdr>
            </w:div>
            <w:div w:id="847987705">
              <w:marLeft w:val="0"/>
              <w:marRight w:val="0"/>
              <w:marTop w:val="0"/>
              <w:marBottom w:val="0"/>
              <w:divBdr>
                <w:top w:val="none" w:sz="0" w:space="0" w:color="auto"/>
                <w:left w:val="none" w:sz="0" w:space="0" w:color="auto"/>
                <w:bottom w:val="none" w:sz="0" w:space="0" w:color="auto"/>
                <w:right w:val="none" w:sz="0" w:space="0" w:color="auto"/>
              </w:divBdr>
            </w:div>
            <w:div w:id="148332408">
              <w:marLeft w:val="0"/>
              <w:marRight w:val="0"/>
              <w:marTop w:val="0"/>
              <w:marBottom w:val="0"/>
              <w:divBdr>
                <w:top w:val="none" w:sz="0" w:space="0" w:color="auto"/>
                <w:left w:val="none" w:sz="0" w:space="0" w:color="auto"/>
                <w:bottom w:val="none" w:sz="0" w:space="0" w:color="auto"/>
                <w:right w:val="none" w:sz="0" w:space="0" w:color="auto"/>
              </w:divBdr>
            </w:div>
            <w:div w:id="650789709">
              <w:marLeft w:val="0"/>
              <w:marRight w:val="0"/>
              <w:marTop w:val="0"/>
              <w:marBottom w:val="0"/>
              <w:divBdr>
                <w:top w:val="none" w:sz="0" w:space="0" w:color="auto"/>
                <w:left w:val="none" w:sz="0" w:space="0" w:color="auto"/>
                <w:bottom w:val="none" w:sz="0" w:space="0" w:color="auto"/>
                <w:right w:val="none" w:sz="0" w:space="0" w:color="auto"/>
              </w:divBdr>
            </w:div>
            <w:div w:id="61871828">
              <w:marLeft w:val="0"/>
              <w:marRight w:val="0"/>
              <w:marTop w:val="0"/>
              <w:marBottom w:val="0"/>
              <w:divBdr>
                <w:top w:val="none" w:sz="0" w:space="0" w:color="auto"/>
                <w:left w:val="none" w:sz="0" w:space="0" w:color="auto"/>
                <w:bottom w:val="none" w:sz="0" w:space="0" w:color="auto"/>
                <w:right w:val="none" w:sz="0" w:space="0" w:color="auto"/>
              </w:divBdr>
            </w:div>
            <w:div w:id="401148484">
              <w:marLeft w:val="0"/>
              <w:marRight w:val="0"/>
              <w:marTop w:val="0"/>
              <w:marBottom w:val="0"/>
              <w:divBdr>
                <w:top w:val="none" w:sz="0" w:space="0" w:color="auto"/>
                <w:left w:val="none" w:sz="0" w:space="0" w:color="auto"/>
                <w:bottom w:val="none" w:sz="0" w:space="0" w:color="auto"/>
                <w:right w:val="none" w:sz="0" w:space="0" w:color="auto"/>
              </w:divBdr>
            </w:div>
            <w:div w:id="251283111">
              <w:marLeft w:val="0"/>
              <w:marRight w:val="0"/>
              <w:marTop w:val="0"/>
              <w:marBottom w:val="0"/>
              <w:divBdr>
                <w:top w:val="none" w:sz="0" w:space="0" w:color="auto"/>
                <w:left w:val="none" w:sz="0" w:space="0" w:color="auto"/>
                <w:bottom w:val="none" w:sz="0" w:space="0" w:color="auto"/>
                <w:right w:val="none" w:sz="0" w:space="0" w:color="auto"/>
              </w:divBdr>
            </w:div>
          </w:divsChild>
        </w:div>
        <w:div w:id="1175725519">
          <w:marLeft w:val="0"/>
          <w:marRight w:val="0"/>
          <w:marTop w:val="0"/>
          <w:marBottom w:val="0"/>
          <w:divBdr>
            <w:top w:val="none" w:sz="0" w:space="0" w:color="auto"/>
            <w:left w:val="none" w:sz="0" w:space="0" w:color="auto"/>
            <w:bottom w:val="none" w:sz="0" w:space="0" w:color="auto"/>
            <w:right w:val="none" w:sz="0" w:space="0" w:color="auto"/>
          </w:divBdr>
          <w:divsChild>
            <w:div w:id="85737302">
              <w:marLeft w:val="0"/>
              <w:marRight w:val="0"/>
              <w:marTop w:val="0"/>
              <w:marBottom w:val="0"/>
              <w:divBdr>
                <w:top w:val="none" w:sz="0" w:space="0" w:color="auto"/>
                <w:left w:val="none" w:sz="0" w:space="0" w:color="auto"/>
                <w:bottom w:val="none" w:sz="0" w:space="0" w:color="auto"/>
                <w:right w:val="none" w:sz="0" w:space="0" w:color="auto"/>
              </w:divBdr>
            </w:div>
            <w:div w:id="1863936143">
              <w:marLeft w:val="0"/>
              <w:marRight w:val="0"/>
              <w:marTop w:val="0"/>
              <w:marBottom w:val="0"/>
              <w:divBdr>
                <w:top w:val="none" w:sz="0" w:space="0" w:color="auto"/>
                <w:left w:val="none" w:sz="0" w:space="0" w:color="auto"/>
                <w:bottom w:val="none" w:sz="0" w:space="0" w:color="auto"/>
                <w:right w:val="none" w:sz="0" w:space="0" w:color="auto"/>
              </w:divBdr>
            </w:div>
            <w:div w:id="1724209002">
              <w:marLeft w:val="0"/>
              <w:marRight w:val="0"/>
              <w:marTop w:val="0"/>
              <w:marBottom w:val="0"/>
              <w:divBdr>
                <w:top w:val="none" w:sz="0" w:space="0" w:color="auto"/>
                <w:left w:val="none" w:sz="0" w:space="0" w:color="auto"/>
                <w:bottom w:val="none" w:sz="0" w:space="0" w:color="auto"/>
                <w:right w:val="none" w:sz="0" w:space="0" w:color="auto"/>
              </w:divBdr>
            </w:div>
            <w:div w:id="274991460">
              <w:marLeft w:val="0"/>
              <w:marRight w:val="0"/>
              <w:marTop w:val="0"/>
              <w:marBottom w:val="0"/>
              <w:divBdr>
                <w:top w:val="none" w:sz="0" w:space="0" w:color="auto"/>
                <w:left w:val="none" w:sz="0" w:space="0" w:color="auto"/>
                <w:bottom w:val="none" w:sz="0" w:space="0" w:color="auto"/>
                <w:right w:val="none" w:sz="0" w:space="0" w:color="auto"/>
              </w:divBdr>
            </w:div>
            <w:div w:id="1662076899">
              <w:marLeft w:val="0"/>
              <w:marRight w:val="0"/>
              <w:marTop w:val="0"/>
              <w:marBottom w:val="0"/>
              <w:divBdr>
                <w:top w:val="none" w:sz="0" w:space="0" w:color="auto"/>
                <w:left w:val="none" w:sz="0" w:space="0" w:color="auto"/>
                <w:bottom w:val="none" w:sz="0" w:space="0" w:color="auto"/>
                <w:right w:val="none" w:sz="0" w:space="0" w:color="auto"/>
              </w:divBdr>
            </w:div>
            <w:div w:id="1943226322">
              <w:marLeft w:val="0"/>
              <w:marRight w:val="0"/>
              <w:marTop w:val="0"/>
              <w:marBottom w:val="0"/>
              <w:divBdr>
                <w:top w:val="none" w:sz="0" w:space="0" w:color="auto"/>
                <w:left w:val="none" w:sz="0" w:space="0" w:color="auto"/>
                <w:bottom w:val="none" w:sz="0" w:space="0" w:color="auto"/>
                <w:right w:val="none" w:sz="0" w:space="0" w:color="auto"/>
              </w:divBdr>
            </w:div>
            <w:div w:id="540287828">
              <w:marLeft w:val="0"/>
              <w:marRight w:val="0"/>
              <w:marTop w:val="0"/>
              <w:marBottom w:val="0"/>
              <w:divBdr>
                <w:top w:val="none" w:sz="0" w:space="0" w:color="auto"/>
                <w:left w:val="none" w:sz="0" w:space="0" w:color="auto"/>
                <w:bottom w:val="none" w:sz="0" w:space="0" w:color="auto"/>
                <w:right w:val="none" w:sz="0" w:space="0" w:color="auto"/>
              </w:divBdr>
            </w:div>
            <w:div w:id="1174412919">
              <w:marLeft w:val="0"/>
              <w:marRight w:val="0"/>
              <w:marTop w:val="0"/>
              <w:marBottom w:val="0"/>
              <w:divBdr>
                <w:top w:val="none" w:sz="0" w:space="0" w:color="auto"/>
                <w:left w:val="none" w:sz="0" w:space="0" w:color="auto"/>
                <w:bottom w:val="none" w:sz="0" w:space="0" w:color="auto"/>
                <w:right w:val="none" w:sz="0" w:space="0" w:color="auto"/>
              </w:divBdr>
            </w:div>
            <w:div w:id="1308172232">
              <w:marLeft w:val="0"/>
              <w:marRight w:val="0"/>
              <w:marTop w:val="0"/>
              <w:marBottom w:val="0"/>
              <w:divBdr>
                <w:top w:val="none" w:sz="0" w:space="0" w:color="auto"/>
                <w:left w:val="none" w:sz="0" w:space="0" w:color="auto"/>
                <w:bottom w:val="none" w:sz="0" w:space="0" w:color="auto"/>
                <w:right w:val="none" w:sz="0" w:space="0" w:color="auto"/>
              </w:divBdr>
            </w:div>
            <w:div w:id="980499947">
              <w:marLeft w:val="0"/>
              <w:marRight w:val="0"/>
              <w:marTop w:val="0"/>
              <w:marBottom w:val="0"/>
              <w:divBdr>
                <w:top w:val="none" w:sz="0" w:space="0" w:color="auto"/>
                <w:left w:val="none" w:sz="0" w:space="0" w:color="auto"/>
                <w:bottom w:val="none" w:sz="0" w:space="0" w:color="auto"/>
                <w:right w:val="none" w:sz="0" w:space="0" w:color="auto"/>
              </w:divBdr>
            </w:div>
            <w:div w:id="1542089306">
              <w:marLeft w:val="0"/>
              <w:marRight w:val="0"/>
              <w:marTop w:val="0"/>
              <w:marBottom w:val="0"/>
              <w:divBdr>
                <w:top w:val="none" w:sz="0" w:space="0" w:color="auto"/>
                <w:left w:val="none" w:sz="0" w:space="0" w:color="auto"/>
                <w:bottom w:val="none" w:sz="0" w:space="0" w:color="auto"/>
                <w:right w:val="none" w:sz="0" w:space="0" w:color="auto"/>
              </w:divBdr>
            </w:div>
            <w:div w:id="1012031482">
              <w:marLeft w:val="0"/>
              <w:marRight w:val="0"/>
              <w:marTop w:val="0"/>
              <w:marBottom w:val="0"/>
              <w:divBdr>
                <w:top w:val="none" w:sz="0" w:space="0" w:color="auto"/>
                <w:left w:val="none" w:sz="0" w:space="0" w:color="auto"/>
                <w:bottom w:val="none" w:sz="0" w:space="0" w:color="auto"/>
                <w:right w:val="none" w:sz="0" w:space="0" w:color="auto"/>
              </w:divBdr>
            </w:div>
            <w:div w:id="121965365">
              <w:marLeft w:val="0"/>
              <w:marRight w:val="0"/>
              <w:marTop w:val="0"/>
              <w:marBottom w:val="0"/>
              <w:divBdr>
                <w:top w:val="none" w:sz="0" w:space="0" w:color="auto"/>
                <w:left w:val="none" w:sz="0" w:space="0" w:color="auto"/>
                <w:bottom w:val="none" w:sz="0" w:space="0" w:color="auto"/>
                <w:right w:val="none" w:sz="0" w:space="0" w:color="auto"/>
              </w:divBdr>
            </w:div>
            <w:div w:id="2041667757">
              <w:marLeft w:val="0"/>
              <w:marRight w:val="0"/>
              <w:marTop w:val="0"/>
              <w:marBottom w:val="0"/>
              <w:divBdr>
                <w:top w:val="none" w:sz="0" w:space="0" w:color="auto"/>
                <w:left w:val="none" w:sz="0" w:space="0" w:color="auto"/>
                <w:bottom w:val="none" w:sz="0" w:space="0" w:color="auto"/>
                <w:right w:val="none" w:sz="0" w:space="0" w:color="auto"/>
              </w:divBdr>
            </w:div>
            <w:div w:id="1409301589">
              <w:marLeft w:val="0"/>
              <w:marRight w:val="0"/>
              <w:marTop w:val="0"/>
              <w:marBottom w:val="0"/>
              <w:divBdr>
                <w:top w:val="none" w:sz="0" w:space="0" w:color="auto"/>
                <w:left w:val="none" w:sz="0" w:space="0" w:color="auto"/>
                <w:bottom w:val="none" w:sz="0" w:space="0" w:color="auto"/>
                <w:right w:val="none" w:sz="0" w:space="0" w:color="auto"/>
              </w:divBdr>
            </w:div>
            <w:div w:id="304356642">
              <w:marLeft w:val="0"/>
              <w:marRight w:val="0"/>
              <w:marTop w:val="0"/>
              <w:marBottom w:val="0"/>
              <w:divBdr>
                <w:top w:val="none" w:sz="0" w:space="0" w:color="auto"/>
                <w:left w:val="none" w:sz="0" w:space="0" w:color="auto"/>
                <w:bottom w:val="none" w:sz="0" w:space="0" w:color="auto"/>
                <w:right w:val="none" w:sz="0" w:space="0" w:color="auto"/>
              </w:divBdr>
            </w:div>
            <w:div w:id="862280160">
              <w:marLeft w:val="0"/>
              <w:marRight w:val="0"/>
              <w:marTop w:val="0"/>
              <w:marBottom w:val="0"/>
              <w:divBdr>
                <w:top w:val="none" w:sz="0" w:space="0" w:color="auto"/>
                <w:left w:val="none" w:sz="0" w:space="0" w:color="auto"/>
                <w:bottom w:val="none" w:sz="0" w:space="0" w:color="auto"/>
                <w:right w:val="none" w:sz="0" w:space="0" w:color="auto"/>
              </w:divBdr>
            </w:div>
            <w:div w:id="2127770446">
              <w:marLeft w:val="0"/>
              <w:marRight w:val="0"/>
              <w:marTop w:val="0"/>
              <w:marBottom w:val="0"/>
              <w:divBdr>
                <w:top w:val="none" w:sz="0" w:space="0" w:color="auto"/>
                <w:left w:val="none" w:sz="0" w:space="0" w:color="auto"/>
                <w:bottom w:val="none" w:sz="0" w:space="0" w:color="auto"/>
                <w:right w:val="none" w:sz="0" w:space="0" w:color="auto"/>
              </w:divBdr>
            </w:div>
          </w:divsChild>
        </w:div>
        <w:div w:id="823203548">
          <w:marLeft w:val="0"/>
          <w:marRight w:val="0"/>
          <w:marTop w:val="0"/>
          <w:marBottom w:val="0"/>
          <w:divBdr>
            <w:top w:val="none" w:sz="0" w:space="0" w:color="auto"/>
            <w:left w:val="none" w:sz="0" w:space="0" w:color="auto"/>
            <w:bottom w:val="none" w:sz="0" w:space="0" w:color="auto"/>
            <w:right w:val="none" w:sz="0" w:space="0" w:color="auto"/>
          </w:divBdr>
          <w:divsChild>
            <w:div w:id="850800911">
              <w:marLeft w:val="-75"/>
              <w:marRight w:val="0"/>
              <w:marTop w:val="30"/>
              <w:marBottom w:val="30"/>
              <w:divBdr>
                <w:top w:val="none" w:sz="0" w:space="0" w:color="auto"/>
                <w:left w:val="none" w:sz="0" w:space="0" w:color="auto"/>
                <w:bottom w:val="none" w:sz="0" w:space="0" w:color="auto"/>
                <w:right w:val="none" w:sz="0" w:space="0" w:color="auto"/>
              </w:divBdr>
              <w:divsChild>
                <w:div w:id="919945746">
                  <w:marLeft w:val="0"/>
                  <w:marRight w:val="0"/>
                  <w:marTop w:val="0"/>
                  <w:marBottom w:val="0"/>
                  <w:divBdr>
                    <w:top w:val="none" w:sz="0" w:space="0" w:color="auto"/>
                    <w:left w:val="none" w:sz="0" w:space="0" w:color="auto"/>
                    <w:bottom w:val="none" w:sz="0" w:space="0" w:color="auto"/>
                    <w:right w:val="none" w:sz="0" w:space="0" w:color="auto"/>
                  </w:divBdr>
                  <w:divsChild>
                    <w:div w:id="2048946876">
                      <w:marLeft w:val="0"/>
                      <w:marRight w:val="0"/>
                      <w:marTop w:val="0"/>
                      <w:marBottom w:val="0"/>
                      <w:divBdr>
                        <w:top w:val="none" w:sz="0" w:space="0" w:color="auto"/>
                        <w:left w:val="none" w:sz="0" w:space="0" w:color="auto"/>
                        <w:bottom w:val="none" w:sz="0" w:space="0" w:color="auto"/>
                        <w:right w:val="none" w:sz="0" w:space="0" w:color="auto"/>
                      </w:divBdr>
                    </w:div>
                  </w:divsChild>
                </w:div>
                <w:div w:id="1282877721">
                  <w:marLeft w:val="0"/>
                  <w:marRight w:val="0"/>
                  <w:marTop w:val="0"/>
                  <w:marBottom w:val="0"/>
                  <w:divBdr>
                    <w:top w:val="none" w:sz="0" w:space="0" w:color="auto"/>
                    <w:left w:val="none" w:sz="0" w:space="0" w:color="auto"/>
                    <w:bottom w:val="none" w:sz="0" w:space="0" w:color="auto"/>
                    <w:right w:val="none" w:sz="0" w:space="0" w:color="auto"/>
                  </w:divBdr>
                  <w:divsChild>
                    <w:div w:id="1189566592">
                      <w:marLeft w:val="0"/>
                      <w:marRight w:val="0"/>
                      <w:marTop w:val="0"/>
                      <w:marBottom w:val="0"/>
                      <w:divBdr>
                        <w:top w:val="none" w:sz="0" w:space="0" w:color="auto"/>
                        <w:left w:val="none" w:sz="0" w:space="0" w:color="auto"/>
                        <w:bottom w:val="none" w:sz="0" w:space="0" w:color="auto"/>
                        <w:right w:val="none" w:sz="0" w:space="0" w:color="auto"/>
                      </w:divBdr>
                    </w:div>
                  </w:divsChild>
                </w:div>
                <w:div w:id="1505632001">
                  <w:marLeft w:val="0"/>
                  <w:marRight w:val="0"/>
                  <w:marTop w:val="0"/>
                  <w:marBottom w:val="0"/>
                  <w:divBdr>
                    <w:top w:val="none" w:sz="0" w:space="0" w:color="auto"/>
                    <w:left w:val="none" w:sz="0" w:space="0" w:color="auto"/>
                    <w:bottom w:val="none" w:sz="0" w:space="0" w:color="auto"/>
                    <w:right w:val="none" w:sz="0" w:space="0" w:color="auto"/>
                  </w:divBdr>
                  <w:divsChild>
                    <w:div w:id="904998330">
                      <w:marLeft w:val="0"/>
                      <w:marRight w:val="0"/>
                      <w:marTop w:val="0"/>
                      <w:marBottom w:val="0"/>
                      <w:divBdr>
                        <w:top w:val="none" w:sz="0" w:space="0" w:color="auto"/>
                        <w:left w:val="none" w:sz="0" w:space="0" w:color="auto"/>
                        <w:bottom w:val="none" w:sz="0" w:space="0" w:color="auto"/>
                        <w:right w:val="none" w:sz="0" w:space="0" w:color="auto"/>
                      </w:divBdr>
                    </w:div>
                  </w:divsChild>
                </w:div>
                <w:div w:id="867256854">
                  <w:marLeft w:val="0"/>
                  <w:marRight w:val="0"/>
                  <w:marTop w:val="0"/>
                  <w:marBottom w:val="0"/>
                  <w:divBdr>
                    <w:top w:val="none" w:sz="0" w:space="0" w:color="auto"/>
                    <w:left w:val="none" w:sz="0" w:space="0" w:color="auto"/>
                    <w:bottom w:val="none" w:sz="0" w:space="0" w:color="auto"/>
                    <w:right w:val="none" w:sz="0" w:space="0" w:color="auto"/>
                  </w:divBdr>
                  <w:divsChild>
                    <w:div w:id="27024996">
                      <w:marLeft w:val="0"/>
                      <w:marRight w:val="0"/>
                      <w:marTop w:val="0"/>
                      <w:marBottom w:val="0"/>
                      <w:divBdr>
                        <w:top w:val="none" w:sz="0" w:space="0" w:color="auto"/>
                        <w:left w:val="none" w:sz="0" w:space="0" w:color="auto"/>
                        <w:bottom w:val="none" w:sz="0" w:space="0" w:color="auto"/>
                        <w:right w:val="none" w:sz="0" w:space="0" w:color="auto"/>
                      </w:divBdr>
                    </w:div>
                  </w:divsChild>
                </w:div>
                <w:div w:id="1494485589">
                  <w:marLeft w:val="0"/>
                  <w:marRight w:val="0"/>
                  <w:marTop w:val="0"/>
                  <w:marBottom w:val="0"/>
                  <w:divBdr>
                    <w:top w:val="none" w:sz="0" w:space="0" w:color="auto"/>
                    <w:left w:val="none" w:sz="0" w:space="0" w:color="auto"/>
                    <w:bottom w:val="none" w:sz="0" w:space="0" w:color="auto"/>
                    <w:right w:val="none" w:sz="0" w:space="0" w:color="auto"/>
                  </w:divBdr>
                  <w:divsChild>
                    <w:div w:id="1536457876">
                      <w:marLeft w:val="0"/>
                      <w:marRight w:val="0"/>
                      <w:marTop w:val="0"/>
                      <w:marBottom w:val="0"/>
                      <w:divBdr>
                        <w:top w:val="none" w:sz="0" w:space="0" w:color="auto"/>
                        <w:left w:val="none" w:sz="0" w:space="0" w:color="auto"/>
                        <w:bottom w:val="none" w:sz="0" w:space="0" w:color="auto"/>
                        <w:right w:val="none" w:sz="0" w:space="0" w:color="auto"/>
                      </w:divBdr>
                    </w:div>
                  </w:divsChild>
                </w:div>
                <w:div w:id="1939285630">
                  <w:marLeft w:val="0"/>
                  <w:marRight w:val="0"/>
                  <w:marTop w:val="0"/>
                  <w:marBottom w:val="0"/>
                  <w:divBdr>
                    <w:top w:val="none" w:sz="0" w:space="0" w:color="auto"/>
                    <w:left w:val="none" w:sz="0" w:space="0" w:color="auto"/>
                    <w:bottom w:val="none" w:sz="0" w:space="0" w:color="auto"/>
                    <w:right w:val="none" w:sz="0" w:space="0" w:color="auto"/>
                  </w:divBdr>
                  <w:divsChild>
                    <w:div w:id="1457916014">
                      <w:marLeft w:val="0"/>
                      <w:marRight w:val="0"/>
                      <w:marTop w:val="0"/>
                      <w:marBottom w:val="0"/>
                      <w:divBdr>
                        <w:top w:val="none" w:sz="0" w:space="0" w:color="auto"/>
                        <w:left w:val="none" w:sz="0" w:space="0" w:color="auto"/>
                        <w:bottom w:val="none" w:sz="0" w:space="0" w:color="auto"/>
                        <w:right w:val="none" w:sz="0" w:space="0" w:color="auto"/>
                      </w:divBdr>
                    </w:div>
                  </w:divsChild>
                </w:div>
                <w:div w:id="1369331087">
                  <w:marLeft w:val="0"/>
                  <w:marRight w:val="0"/>
                  <w:marTop w:val="0"/>
                  <w:marBottom w:val="0"/>
                  <w:divBdr>
                    <w:top w:val="none" w:sz="0" w:space="0" w:color="auto"/>
                    <w:left w:val="none" w:sz="0" w:space="0" w:color="auto"/>
                    <w:bottom w:val="none" w:sz="0" w:space="0" w:color="auto"/>
                    <w:right w:val="none" w:sz="0" w:space="0" w:color="auto"/>
                  </w:divBdr>
                  <w:divsChild>
                    <w:div w:id="899554465">
                      <w:marLeft w:val="0"/>
                      <w:marRight w:val="0"/>
                      <w:marTop w:val="0"/>
                      <w:marBottom w:val="0"/>
                      <w:divBdr>
                        <w:top w:val="none" w:sz="0" w:space="0" w:color="auto"/>
                        <w:left w:val="none" w:sz="0" w:space="0" w:color="auto"/>
                        <w:bottom w:val="none" w:sz="0" w:space="0" w:color="auto"/>
                        <w:right w:val="none" w:sz="0" w:space="0" w:color="auto"/>
                      </w:divBdr>
                    </w:div>
                  </w:divsChild>
                </w:div>
                <w:div w:id="1629822174">
                  <w:marLeft w:val="0"/>
                  <w:marRight w:val="0"/>
                  <w:marTop w:val="0"/>
                  <w:marBottom w:val="0"/>
                  <w:divBdr>
                    <w:top w:val="none" w:sz="0" w:space="0" w:color="auto"/>
                    <w:left w:val="none" w:sz="0" w:space="0" w:color="auto"/>
                    <w:bottom w:val="none" w:sz="0" w:space="0" w:color="auto"/>
                    <w:right w:val="none" w:sz="0" w:space="0" w:color="auto"/>
                  </w:divBdr>
                  <w:divsChild>
                    <w:div w:id="2070422489">
                      <w:marLeft w:val="0"/>
                      <w:marRight w:val="0"/>
                      <w:marTop w:val="0"/>
                      <w:marBottom w:val="0"/>
                      <w:divBdr>
                        <w:top w:val="none" w:sz="0" w:space="0" w:color="auto"/>
                        <w:left w:val="none" w:sz="0" w:space="0" w:color="auto"/>
                        <w:bottom w:val="none" w:sz="0" w:space="0" w:color="auto"/>
                        <w:right w:val="none" w:sz="0" w:space="0" w:color="auto"/>
                      </w:divBdr>
                    </w:div>
                  </w:divsChild>
                </w:div>
                <w:div w:id="877742780">
                  <w:marLeft w:val="0"/>
                  <w:marRight w:val="0"/>
                  <w:marTop w:val="0"/>
                  <w:marBottom w:val="0"/>
                  <w:divBdr>
                    <w:top w:val="none" w:sz="0" w:space="0" w:color="auto"/>
                    <w:left w:val="none" w:sz="0" w:space="0" w:color="auto"/>
                    <w:bottom w:val="none" w:sz="0" w:space="0" w:color="auto"/>
                    <w:right w:val="none" w:sz="0" w:space="0" w:color="auto"/>
                  </w:divBdr>
                  <w:divsChild>
                    <w:div w:id="1920170144">
                      <w:marLeft w:val="0"/>
                      <w:marRight w:val="0"/>
                      <w:marTop w:val="0"/>
                      <w:marBottom w:val="0"/>
                      <w:divBdr>
                        <w:top w:val="none" w:sz="0" w:space="0" w:color="auto"/>
                        <w:left w:val="none" w:sz="0" w:space="0" w:color="auto"/>
                        <w:bottom w:val="none" w:sz="0" w:space="0" w:color="auto"/>
                        <w:right w:val="none" w:sz="0" w:space="0" w:color="auto"/>
                      </w:divBdr>
                    </w:div>
                  </w:divsChild>
                </w:div>
                <w:div w:id="1917084898">
                  <w:marLeft w:val="0"/>
                  <w:marRight w:val="0"/>
                  <w:marTop w:val="0"/>
                  <w:marBottom w:val="0"/>
                  <w:divBdr>
                    <w:top w:val="none" w:sz="0" w:space="0" w:color="auto"/>
                    <w:left w:val="none" w:sz="0" w:space="0" w:color="auto"/>
                    <w:bottom w:val="none" w:sz="0" w:space="0" w:color="auto"/>
                    <w:right w:val="none" w:sz="0" w:space="0" w:color="auto"/>
                  </w:divBdr>
                  <w:divsChild>
                    <w:div w:id="489368292">
                      <w:marLeft w:val="0"/>
                      <w:marRight w:val="0"/>
                      <w:marTop w:val="0"/>
                      <w:marBottom w:val="0"/>
                      <w:divBdr>
                        <w:top w:val="none" w:sz="0" w:space="0" w:color="auto"/>
                        <w:left w:val="none" w:sz="0" w:space="0" w:color="auto"/>
                        <w:bottom w:val="none" w:sz="0" w:space="0" w:color="auto"/>
                        <w:right w:val="none" w:sz="0" w:space="0" w:color="auto"/>
                      </w:divBdr>
                    </w:div>
                  </w:divsChild>
                </w:div>
                <w:div w:id="1400470886">
                  <w:marLeft w:val="0"/>
                  <w:marRight w:val="0"/>
                  <w:marTop w:val="0"/>
                  <w:marBottom w:val="0"/>
                  <w:divBdr>
                    <w:top w:val="none" w:sz="0" w:space="0" w:color="auto"/>
                    <w:left w:val="none" w:sz="0" w:space="0" w:color="auto"/>
                    <w:bottom w:val="none" w:sz="0" w:space="0" w:color="auto"/>
                    <w:right w:val="none" w:sz="0" w:space="0" w:color="auto"/>
                  </w:divBdr>
                  <w:divsChild>
                    <w:div w:id="1487162255">
                      <w:marLeft w:val="0"/>
                      <w:marRight w:val="0"/>
                      <w:marTop w:val="0"/>
                      <w:marBottom w:val="0"/>
                      <w:divBdr>
                        <w:top w:val="none" w:sz="0" w:space="0" w:color="auto"/>
                        <w:left w:val="none" w:sz="0" w:space="0" w:color="auto"/>
                        <w:bottom w:val="none" w:sz="0" w:space="0" w:color="auto"/>
                        <w:right w:val="none" w:sz="0" w:space="0" w:color="auto"/>
                      </w:divBdr>
                    </w:div>
                  </w:divsChild>
                </w:div>
                <w:div w:id="89785576">
                  <w:marLeft w:val="0"/>
                  <w:marRight w:val="0"/>
                  <w:marTop w:val="0"/>
                  <w:marBottom w:val="0"/>
                  <w:divBdr>
                    <w:top w:val="none" w:sz="0" w:space="0" w:color="auto"/>
                    <w:left w:val="none" w:sz="0" w:space="0" w:color="auto"/>
                    <w:bottom w:val="none" w:sz="0" w:space="0" w:color="auto"/>
                    <w:right w:val="none" w:sz="0" w:space="0" w:color="auto"/>
                  </w:divBdr>
                  <w:divsChild>
                    <w:div w:id="1597447520">
                      <w:marLeft w:val="0"/>
                      <w:marRight w:val="0"/>
                      <w:marTop w:val="0"/>
                      <w:marBottom w:val="0"/>
                      <w:divBdr>
                        <w:top w:val="none" w:sz="0" w:space="0" w:color="auto"/>
                        <w:left w:val="none" w:sz="0" w:space="0" w:color="auto"/>
                        <w:bottom w:val="none" w:sz="0" w:space="0" w:color="auto"/>
                        <w:right w:val="none" w:sz="0" w:space="0" w:color="auto"/>
                      </w:divBdr>
                    </w:div>
                  </w:divsChild>
                </w:div>
                <w:div w:id="1781223581">
                  <w:marLeft w:val="0"/>
                  <w:marRight w:val="0"/>
                  <w:marTop w:val="0"/>
                  <w:marBottom w:val="0"/>
                  <w:divBdr>
                    <w:top w:val="none" w:sz="0" w:space="0" w:color="auto"/>
                    <w:left w:val="none" w:sz="0" w:space="0" w:color="auto"/>
                    <w:bottom w:val="none" w:sz="0" w:space="0" w:color="auto"/>
                    <w:right w:val="none" w:sz="0" w:space="0" w:color="auto"/>
                  </w:divBdr>
                  <w:divsChild>
                    <w:div w:id="784810575">
                      <w:marLeft w:val="0"/>
                      <w:marRight w:val="0"/>
                      <w:marTop w:val="0"/>
                      <w:marBottom w:val="0"/>
                      <w:divBdr>
                        <w:top w:val="none" w:sz="0" w:space="0" w:color="auto"/>
                        <w:left w:val="none" w:sz="0" w:space="0" w:color="auto"/>
                        <w:bottom w:val="none" w:sz="0" w:space="0" w:color="auto"/>
                        <w:right w:val="none" w:sz="0" w:space="0" w:color="auto"/>
                      </w:divBdr>
                    </w:div>
                  </w:divsChild>
                </w:div>
                <w:div w:id="1418285730">
                  <w:marLeft w:val="0"/>
                  <w:marRight w:val="0"/>
                  <w:marTop w:val="0"/>
                  <w:marBottom w:val="0"/>
                  <w:divBdr>
                    <w:top w:val="none" w:sz="0" w:space="0" w:color="auto"/>
                    <w:left w:val="none" w:sz="0" w:space="0" w:color="auto"/>
                    <w:bottom w:val="none" w:sz="0" w:space="0" w:color="auto"/>
                    <w:right w:val="none" w:sz="0" w:space="0" w:color="auto"/>
                  </w:divBdr>
                  <w:divsChild>
                    <w:div w:id="1032807583">
                      <w:marLeft w:val="0"/>
                      <w:marRight w:val="0"/>
                      <w:marTop w:val="0"/>
                      <w:marBottom w:val="0"/>
                      <w:divBdr>
                        <w:top w:val="none" w:sz="0" w:space="0" w:color="auto"/>
                        <w:left w:val="none" w:sz="0" w:space="0" w:color="auto"/>
                        <w:bottom w:val="none" w:sz="0" w:space="0" w:color="auto"/>
                        <w:right w:val="none" w:sz="0" w:space="0" w:color="auto"/>
                      </w:divBdr>
                    </w:div>
                  </w:divsChild>
                </w:div>
                <w:div w:id="985862163">
                  <w:marLeft w:val="0"/>
                  <w:marRight w:val="0"/>
                  <w:marTop w:val="0"/>
                  <w:marBottom w:val="0"/>
                  <w:divBdr>
                    <w:top w:val="none" w:sz="0" w:space="0" w:color="auto"/>
                    <w:left w:val="none" w:sz="0" w:space="0" w:color="auto"/>
                    <w:bottom w:val="none" w:sz="0" w:space="0" w:color="auto"/>
                    <w:right w:val="none" w:sz="0" w:space="0" w:color="auto"/>
                  </w:divBdr>
                  <w:divsChild>
                    <w:div w:id="688877204">
                      <w:marLeft w:val="0"/>
                      <w:marRight w:val="0"/>
                      <w:marTop w:val="0"/>
                      <w:marBottom w:val="0"/>
                      <w:divBdr>
                        <w:top w:val="none" w:sz="0" w:space="0" w:color="auto"/>
                        <w:left w:val="none" w:sz="0" w:space="0" w:color="auto"/>
                        <w:bottom w:val="none" w:sz="0" w:space="0" w:color="auto"/>
                        <w:right w:val="none" w:sz="0" w:space="0" w:color="auto"/>
                      </w:divBdr>
                    </w:div>
                  </w:divsChild>
                </w:div>
                <w:div w:id="1909460345">
                  <w:marLeft w:val="0"/>
                  <w:marRight w:val="0"/>
                  <w:marTop w:val="0"/>
                  <w:marBottom w:val="0"/>
                  <w:divBdr>
                    <w:top w:val="none" w:sz="0" w:space="0" w:color="auto"/>
                    <w:left w:val="none" w:sz="0" w:space="0" w:color="auto"/>
                    <w:bottom w:val="none" w:sz="0" w:space="0" w:color="auto"/>
                    <w:right w:val="none" w:sz="0" w:space="0" w:color="auto"/>
                  </w:divBdr>
                  <w:divsChild>
                    <w:div w:id="1090931987">
                      <w:marLeft w:val="0"/>
                      <w:marRight w:val="0"/>
                      <w:marTop w:val="0"/>
                      <w:marBottom w:val="0"/>
                      <w:divBdr>
                        <w:top w:val="none" w:sz="0" w:space="0" w:color="auto"/>
                        <w:left w:val="none" w:sz="0" w:space="0" w:color="auto"/>
                        <w:bottom w:val="none" w:sz="0" w:space="0" w:color="auto"/>
                        <w:right w:val="none" w:sz="0" w:space="0" w:color="auto"/>
                      </w:divBdr>
                    </w:div>
                  </w:divsChild>
                </w:div>
                <w:div w:id="1852333513">
                  <w:marLeft w:val="0"/>
                  <w:marRight w:val="0"/>
                  <w:marTop w:val="0"/>
                  <w:marBottom w:val="0"/>
                  <w:divBdr>
                    <w:top w:val="none" w:sz="0" w:space="0" w:color="auto"/>
                    <w:left w:val="none" w:sz="0" w:space="0" w:color="auto"/>
                    <w:bottom w:val="none" w:sz="0" w:space="0" w:color="auto"/>
                    <w:right w:val="none" w:sz="0" w:space="0" w:color="auto"/>
                  </w:divBdr>
                  <w:divsChild>
                    <w:div w:id="1816682212">
                      <w:marLeft w:val="0"/>
                      <w:marRight w:val="0"/>
                      <w:marTop w:val="0"/>
                      <w:marBottom w:val="0"/>
                      <w:divBdr>
                        <w:top w:val="none" w:sz="0" w:space="0" w:color="auto"/>
                        <w:left w:val="none" w:sz="0" w:space="0" w:color="auto"/>
                        <w:bottom w:val="none" w:sz="0" w:space="0" w:color="auto"/>
                        <w:right w:val="none" w:sz="0" w:space="0" w:color="auto"/>
                      </w:divBdr>
                    </w:div>
                  </w:divsChild>
                </w:div>
                <w:div w:id="2091385779">
                  <w:marLeft w:val="0"/>
                  <w:marRight w:val="0"/>
                  <w:marTop w:val="0"/>
                  <w:marBottom w:val="0"/>
                  <w:divBdr>
                    <w:top w:val="none" w:sz="0" w:space="0" w:color="auto"/>
                    <w:left w:val="none" w:sz="0" w:space="0" w:color="auto"/>
                    <w:bottom w:val="none" w:sz="0" w:space="0" w:color="auto"/>
                    <w:right w:val="none" w:sz="0" w:space="0" w:color="auto"/>
                  </w:divBdr>
                  <w:divsChild>
                    <w:div w:id="322776634">
                      <w:marLeft w:val="0"/>
                      <w:marRight w:val="0"/>
                      <w:marTop w:val="0"/>
                      <w:marBottom w:val="0"/>
                      <w:divBdr>
                        <w:top w:val="none" w:sz="0" w:space="0" w:color="auto"/>
                        <w:left w:val="none" w:sz="0" w:space="0" w:color="auto"/>
                        <w:bottom w:val="none" w:sz="0" w:space="0" w:color="auto"/>
                        <w:right w:val="none" w:sz="0" w:space="0" w:color="auto"/>
                      </w:divBdr>
                    </w:div>
                  </w:divsChild>
                </w:div>
                <w:div w:id="370810772">
                  <w:marLeft w:val="0"/>
                  <w:marRight w:val="0"/>
                  <w:marTop w:val="0"/>
                  <w:marBottom w:val="0"/>
                  <w:divBdr>
                    <w:top w:val="none" w:sz="0" w:space="0" w:color="auto"/>
                    <w:left w:val="none" w:sz="0" w:space="0" w:color="auto"/>
                    <w:bottom w:val="none" w:sz="0" w:space="0" w:color="auto"/>
                    <w:right w:val="none" w:sz="0" w:space="0" w:color="auto"/>
                  </w:divBdr>
                  <w:divsChild>
                    <w:div w:id="1838768475">
                      <w:marLeft w:val="0"/>
                      <w:marRight w:val="0"/>
                      <w:marTop w:val="0"/>
                      <w:marBottom w:val="0"/>
                      <w:divBdr>
                        <w:top w:val="none" w:sz="0" w:space="0" w:color="auto"/>
                        <w:left w:val="none" w:sz="0" w:space="0" w:color="auto"/>
                        <w:bottom w:val="none" w:sz="0" w:space="0" w:color="auto"/>
                        <w:right w:val="none" w:sz="0" w:space="0" w:color="auto"/>
                      </w:divBdr>
                    </w:div>
                  </w:divsChild>
                </w:div>
                <w:div w:id="998776517">
                  <w:marLeft w:val="0"/>
                  <w:marRight w:val="0"/>
                  <w:marTop w:val="0"/>
                  <w:marBottom w:val="0"/>
                  <w:divBdr>
                    <w:top w:val="none" w:sz="0" w:space="0" w:color="auto"/>
                    <w:left w:val="none" w:sz="0" w:space="0" w:color="auto"/>
                    <w:bottom w:val="none" w:sz="0" w:space="0" w:color="auto"/>
                    <w:right w:val="none" w:sz="0" w:space="0" w:color="auto"/>
                  </w:divBdr>
                  <w:divsChild>
                    <w:div w:id="196235725">
                      <w:marLeft w:val="0"/>
                      <w:marRight w:val="0"/>
                      <w:marTop w:val="0"/>
                      <w:marBottom w:val="0"/>
                      <w:divBdr>
                        <w:top w:val="none" w:sz="0" w:space="0" w:color="auto"/>
                        <w:left w:val="none" w:sz="0" w:space="0" w:color="auto"/>
                        <w:bottom w:val="none" w:sz="0" w:space="0" w:color="auto"/>
                        <w:right w:val="none" w:sz="0" w:space="0" w:color="auto"/>
                      </w:divBdr>
                    </w:div>
                  </w:divsChild>
                </w:div>
                <w:div w:id="1595437065">
                  <w:marLeft w:val="0"/>
                  <w:marRight w:val="0"/>
                  <w:marTop w:val="0"/>
                  <w:marBottom w:val="0"/>
                  <w:divBdr>
                    <w:top w:val="none" w:sz="0" w:space="0" w:color="auto"/>
                    <w:left w:val="none" w:sz="0" w:space="0" w:color="auto"/>
                    <w:bottom w:val="none" w:sz="0" w:space="0" w:color="auto"/>
                    <w:right w:val="none" w:sz="0" w:space="0" w:color="auto"/>
                  </w:divBdr>
                  <w:divsChild>
                    <w:div w:id="192304683">
                      <w:marLeft w:val="0"/>
                      <w:marRight w:val="0"/>
                      <w:marTop w:val="0"/>
                      <w:marBottom w:val="0"/>
                      <w:divBdr>
                        <w:top w:val="none" w:sz="0" w:space="0" w:color="auto"/>
                        <w:left w:val="none" w:sz="0" w:space="0" w:color="auto"/>
                        <w:bottom w:val="none" w:sz="0" w:space="0" w:color="auto"/>
                        <w:right w:val="none" w:sz="0" w:space="0" w:color="auto"/>
                      </w:divBdr>
                    </w:div>
                  </w:divsChild>
                </w:div>
                <w:div w:id="1055422809">
                  <w:marLeft w:val="0"/>
                  <w:marRight w:val="0"/>
                  <w:marTop w:val="0"/>
                  <w:marBottom w:val="0"/>
                  <w:divBdr>
                    <w:top w:val="none" w:sz="0" w:space="0" w:color="auto"/>
                    <w:left w:val="none" w:sz="0" w:space="0" w:color="auto"/>
                    <w:bottom w:val="none" w:sz="0" w:space="0" w:color="auto"/>
                    <w:right w:val="none" w:sz="0" w:space="0" w:color="auto"/>
                  </w:divBdr>
                  <w:divsChild>
                    <w:div w:id="630552269">
                      <w:marLeft w:val="0"/>
                      <w:marRight w:val="0"/>
                      <w:marTop w:val="0"/>
                      <w:marBottom w:val="0"/>
                      <w:divBdr>
                        <w:top w:val="none" w:sz="0" w:space="0" w:color="auto"/>
                        <w:left w:val="none" w:sz="0" w:space="0" w:color="auto"/>
                        <w:bottom w:val="none" w:sz="0" w:space="0" w:color="auto"/>
                        <w:right w:val="none" w:sz="0" w:space="0" w:color="auto"/>
                      </w:divBdr>
                    </w:div>
                  </w:divsChild>
                </w:div>
                <w:div w:id="2080209727">
                  <w:marLeft w:val="0"/>
                  <w:marRight w:val="0"/>
                  <w:marTop w:val="0"/>
                  <w:marBottom w:val="0"/>
                  <w:divBdr>
                    <w:top w:val="none" w:sz="0" w:space="0" w:color="auto"/>
                    <w:left w:val="none" w:sz="0" w:space="0" w:color="auto"/>
                    <w:bottom w:val="none" w:sz="0" w:space="0" w:color="auto"/>
                    <w:right w:val="none" w:sz="0" w:space="0" w:color="auto"/>
                  </w:divBdr>
                  <w:divsChild>
                    <w:div w:id="102654522">
                      <w:marLeft w:val="0"/>
                      <w:marRight w:val="0"/>
                      <w:marTop w:val="0"/>
                      <w:marBottom w:val="0"/>
                      <w:divBdr>
                        <w:top w:val="none" w:sz="0" w:space="0" w:color="auto"/>
                        <w:left w:val="none" w:sz="0" w:space="0" w:color="auto"/>
                        <w:bottom w:val="none" w:sz="0" w:space="0" w:color="auto"/>
                        <w:right w:val="none" w:sz="0" w:space="0" w:color="auto"/>
                      </w:divBdr>
                    </w:div>
                  </w:divsChild>
                </w:div>
                <w:div w:id="148640050">
                  <w:marLeft w:val="0"/>
                  <w:marRight w:val="0"/>
                  <w:marTop w:val="0"/>
                  <w:marBottom w:val="0"/>
                  <w:divBdr>
                    <w:top w:val="none" w:sz="0" w:space="0" w:color="auto"/>
                    <w:left w:val="none" w:sz="0" w:space="0" w:color="auto"/>
                    <w:bottom w:val="none" w:sz="0" w:space="0" w:color="auto"/>
                    <w:right w:val="none" w:sz="0" w:space="0" w:color="auto"/>
                  </w:divBdr>
                  <w:divsChild>
                    <w:div w:id="1573658776">
                      <w:marLeft w:val="0"/>
                      <w:marRight w:val="0"/>
                      <w:marTop w:val="0"/>
                      <w:marBottom w:val="0"/>
                      <w:divBdr>
                        <w:top w:val="none" w:sz="0" w:space="0" w:color="auto"/>
                        <w:left w:val="none" w:sz="0" w:space="0" w:color="auto"/>
                        <w:bottom w:val="none" w:sz="0" w:space="0" w:color="auto"/>
                        <w:right w:val="none" w:sz="0" w:space="0" w:color="auto"/>
                      </w:divBdr>
                    </w:div>
                  </w:divsChild>
                </w:div>
                <w:div w:id="1564948595">
                  <w:marLeft w:val="0"/>
                  <w:marRight w:val="0"/>
                  <w:marTop w:val="0"/>
                  <w:marBottom w:val="0"/>
                  <w:divBdr>
                    <w:top w:val="none" w:sz="0" w:space="0" w:color="auto"/>
                    <w:left w:val="none" w:sz="0" w:space="0" w:color="auto"/>
                    <w:bottom w:val="none" w:sz="0" w:space="0" w:color="auto"/>
                    <w:right w:val="none" w:sz="0" w:space="0" w:color="auto"/>
                  </w:divBdr>
                  <w:divsChild>
                    <w:div w:id="684988397">
                      <w:marLeft w:val="0"/>
                      <w:marRight w:val="0"/>
                      <w:marTop w:val="0"/>
                      <w:marBottom w:val="0"/>
                      <w:divBdr>
                        <w:top w:val="none" w:sz="0" w:space="0" w:color="auto"/>
                        <w:left w:val="none" w:sz="0" w:space="0" w:color="auto"/>
                        <w:bottom w:val="none" w:sz="0" w:space="0" w:color="auto"/>
                        <w:right w:val="none" w:sz="0" w:space="0" w:color="auto"/>
                      </w:divBdr>
                    </w:div>
                  </w:divsChild>
                </w:div>
                <w:div w:id="1888682276">
                  <w:marLeft w:val="0"/>
                  <w:marRight w:val="0"/>
                  <w:marTop w:val="0"/>
                  <w:marBottom w:val="0"/>
                  <w:divBdr>
                    <w:top w:val="none" w:sz="0" w:space="0" w:color="auto"/>
                    <w:left w:val="none" w:sz="0" w:space="0" w:color="auto"/>
                    <w:bottom w:val="none" w:sz="0" w:space="0" w:color="auto"/>
                    <w:right w:val="none" w:sz="0" w:space="0" w:color="auto"/>
                  </w:divBdr>
                  <w:divsChild>
                    <w:div w:id="870843895">
                      <w:marLeft w:val="0"/>
                      <w:marRight w:val="0"/>
                      <w:marTop w:val="0"/>
                      <w:marBottom w:val="0"/>
                      <w:divBdr>
                        <w:top w:val="none" w:sz="0" w:space="0" w:color="auto"/>
                        <w:left w:val="none" w:sz="0" w:space="0" w:color="auto"/>
                        <w:bottom w:val="none" w:sz="0" w:space="0" w:color="auto"/>
                        <w:right w:val="none" w:sz="0" w:space="0" w:color="auto"/>
                      </w:divBdr>
                    </w:div>
                  </w:divsChild>
                </w:div>
                <w:div w:id="444692005">
                  <w:marLeft w:val="0"/>
                  <w:marRight w:val="0"/>
                  <w:marTop w:val="0"/>
                  <w:marBottom w:val="0"/>
                  <w:divBdr>
                    <w:top w:val="none" w:sz="0" w:space="0" w:color="auto"/>
                    <w:left w:val="none" w:sz="0" w:space="0" w:color="auto"/>
                    <w:bottom w:val="none" w:sz="0" w:space="0" w:color="auto"/>
                    <w:right w:val="none" w:sz="0" w:space="0" w:color="auto"/>
                  </w:divBdr>
                  <w:divsChild>
                    <w:div w:id="1247301144">
                      <w:marLeft w:val="0"/>
                      <w:marRight w:val="0"/>
                      <w:marTop w:val="0"/>
                      <w:marBottom w:val="0"/>
                      <w:divBdr>
                        <w:top w:val="none" w:sz="0" w:space="0" w:color="auto"/>
                        <w:left w:val="none" w:sz="0" w:space="0" w:color="auto"/>
                        <w:bottom w:val="none" w:sz="0" w:space="0" w:color="auto"/>
                        <w:right w:val="none" w:sz="0" w:space="0" w:color="auto"/>
                      </w:divBdr>
                    </w:div>
                  </w:divsChild>
                </w:div>
                <w:div w:id="163281453">
                  <w:marLeft w:val="0"/>
                  <w:marRight w:val="0"/>
                  <w:marTop w:val="0"/>
                  <w:marBottom w:val="0"/>
                  <w:divBdr>
                    <w:top w:val="none" w:sz="0" w:space="0" w:color="auto"/>
                    <w:left w:val="none" w:sz="0" w:space="0" w:color="auto"/>
                    <w:bottom w:val="none" w:sz="0" w:space="0" w:color="auto"/>
                    <w:right w:val="none" w:sz="0" w:space="0" w:color="auto"/>
                  </w:divBdr>
                  <w:divsChild>
                    <w:div w:id="180776641">
                      <w:marLeft w:val="0"/>
                      <w:marRight w:val="0"/>
                      <w:marTop w:val="0"/>
                      <w:marBottom w:val="0"/>
                      <w:divBdr>
                        <w:top w:val="none" w:sz="0" w:space="0" w:color="auto"/>
                        <w:left w:val="none" w:sz="0" w:space="0" w:color="auto"/>
                        <w:bottom w:val="none" w:sz="0" w:space="0" w:color="auto"/>
                        <w:right w:val="none" w:sz="0" w:space="0" w:color="auto"/>
                      </w:divBdr>
                    </w:div>
                  </w:divsChild>
                </w:div>
                <w:div w:id="623385718">
                  <w:marLeft w:val="0"/>
                  <w:marRight w:val="0"/>
                  <w:marTop w:val="0"/>
                  <w:marBottom w:val="0"/>
                  <w:divBdr>
                    <w:top w:val="none" w:sz="0" w:space="0" w:color="auto"/>
                    <w:left w:val="none" w:sz="0" w:space="0" w:color="auto"/>
                    <w:bottom w:val="none" w:sz="0" w:space="0" w:color="auto"/>
                    <w:right w:val="none" w:sz="0" w:space="0" w:color="auto"/>
                  </w:divBdr>
                  <w:divsChild>
                    <w:div w:id="923077720">
                      <w:marLeft w:val="0"/>
                      <w:marRight w:val="0"/>
                      <w:marTop w:val="0"/>
                      <w:marBottom w:val="0"/>
                      <w:divBdr>
                        <w:top w:val="none" w:sz="0" w:space="0" w:color="auto"/>
                        <w:left w:val="none" w:sz="0" w:space="0" w:color="auto"/>
                        <w:bottom w:val="none" w:sz="0" w:space="0" w:color="auto"/>
                        <w:right w:val="none" w:sz="0" w:space="0" w:color="auto"/>
                      </w:divBdr>
                    </w:div>
                  </w:divsChild>
                </w:div>
                <w:div w:id="1709455017">
                  <w:marLeft w:val="0"/>
                  <w:marRight w:val="0"/>
                  <w:marTop w:val="0"/>
                  <w:marBottom w:val="0"/>
                  <w:divBdr>
                    <w:top w:val="none" w:sz="0" w:space="0" w:color="auto"/>
                    <w:left w:val="none" w:sz="0" w:space="0" w:color="auto"/>
                    <w:bottom w:val="none" w:sz="0" w:space="0" w:color="auto"/>
                    <w:right w:val="none" w:sz="0" w:space="0" w:color="auto"/>
                  </w:divBdr>
                  <w:divsChild>
                    <w:div w:id="1484855807">
                      <w:marLeft w:val="0"/>
                      <w:marRight w:val="0"/>
                      <w:marTop w:val="0"/>
                      <w:marBottom w:val="0"/>
                      <w:divBdr>
                        <w:top w:val="none" w:sz="0" w:space="0" w:color="auto"/>
                        <w:left w:val="none" w:sz="0" w:space="0" w:color="auto"/>
                        <w:bottom w:val="none" w:sz="0" w:space="0" w:color="auto"/>
                        <w:right w:val="none" w:sz="0" w:space="0" w:color="auto"/>
                      </w:divBdr>
                    </w:div>
                  </w:divsChild>
                </w:div>
                <w:div w:id="346368156">
                  <w:marLeft w:val="0"/>
                  <w:marRight w:val="0"/>
                  <w:marTop w:val="0"/>
                  <w:marBottom w:val="0"/>
                  <w:divBdr>
                    <w:top w:val="none" w:sz="0" w:space="0" w:color="auto"/>
                    <w:left w:val="none" w:sz="0" w:space="0" w:color="auto"/>
                    <w:bottom w:val="none" w:sz="0" w:space="0" w:color="auto"/>
                    <w:right w:val="none" w:sz="0" w:space="0" w:color="auto"/>
                  </w:divBdr>
                  <w:divsChild>
                    <w:div w:id="2016030016">
                      <w:marLeft w:val="0"/>
                      <w:marRight w:val="0"/>
                      <w:marTop w:val="0"/>
                      <w:marBottom w:val="0"/>
                      <w:divBdr>
                        <w:top w:val="none" w:sz="0" w:space="0" w:color="auto"/>
                        <w:left w:val="none" w:sz="0" w:space="0" w:color="auto"/>
                        <w:bottom w:val="none" w:sz="0" w:space="0" w:color="auto"/>
                        <w:right w:val="none" w:sz="0" w:space="0" w:color="auto"/>
                      </w:divBdr>
                    </w:div>
                  </w:divsChild>
                </w:div>
                <w:div w:id="1080517286">
                  <w:marLeft w:val="0"/>
                  <w:marRight w:val="0"/>
                  <w:marTop w:val="0"/>
                  <w:marBottom w:val="0"/>
                  <w:divBdr>
                    <w:top w:val="none" w:sz="0" w:space="0" w:color="auto"/>
                    <w:left w:val="none" w:sz="0" w:space="0" w:color="auto"/>
                    <w:bottom w:val="none" w:sz="0" w:space="0" w:color="auto"/>
                    <w:right w:val="none" w:sz="0" w:space="0" w:color="auto"/>
                  </w:divBdr>
                  <w:divsChild>
                    <w:div w:id="1778400836">
                      <w:marLeft w:val="0"/>
                      <w:marRight w:val="0"/>
                      <w:marTop w:val="0"/>
                      <w:marBottom w:val="0"/>
                      <w:divBdr>
                        <w:top w:val="none" w:sz="0" w:space="0" w:color="auto"/>
                        <w:left w:val="none" w:sz="0" w:space="0" w:color="auto"/>
                        <w:bottom w:val="none" w:sz="0" w:space="0" w:color="auto"/>
                        <w:right w:val="none" w:sz="0" w:space="0" w:color="auto"/>
                      </w:divBdr>
                    </w:div>
                  </w:divsChild>
                </w:div>
                <w:div w:id="718675867">
                  <w:marLeft w:val="0"/>
                  <w:marRight w:val="0"/>
                  <w:marTop w:val="0"/>
                  <w:marBottom w:val="0"/>
                  <w:divBdr>
                    <w:top w:val="none" w:sz="0" w:space="0" w:color="auto"/>
                    <w:left w:val="none" w:sz="0" w:space="0" w:color="auto"/>
                    <w:bottom w:val="none" w:sz="0" w:space="0" w:color="auto"/>
                    <w:right w:val="none" w:sz="0" w:space="0" w:color="auto"/>
                  </w:divBdr>
                  <w:divsChild>
                    <w:div w:id="291449640">
                      <w:marLeft w:val="0"/>
                      <w:marRight w:val="0"/>
                      <w:marTop w:val="0"/>
                      <w:marBottom w:val="0"/>
                      <w:divBdr>
                        <w:top w:val="none" w:sz="0" w:space="0" w:color="auto"/>
                        <w:left w:val="none" w:sz="0" w:space="0" w:color="auto"/>
                        <w:bottom w:val="none" w:sz="0" w:space="0" w:color="auto"/>
                        <w:right w:val="none" w:sz="0" w:space="0" w:color="auto"/>
                      </w:divBdr>
                    </w:div>
                  </w:divsChild>
                </w:div>
                <w:div w:id="1727218476">
                  <w:marLeft w:val="0"/>
                  <w:marRight w:val="0"/>
                  <w:marTop w:val="0"/>
                  <w:marBottom w:val="0"/>
                  <w:divBdr>
                    <w:top w:val="none" w:sz="0" w:space="0" w:color="auto"/>
                    <w:left w:val="none" w:sz="0" w:space="0" w:color="auto"/>
                    <w:bottom w:val="none" w:sz="0" w:space="0" w:color="auto"/>
                    <w:right w:val="none" w:sz="0" w:space="0" w:color="auto"/>
                  </w:divBdr>
                  <w:divsChild>
                    <w:div w:id="533660785">
                      <w:marLeft w:val="0"/>
                      <w:marRight w:val="0"/>
                      <w:marTop w:val="0"/>
                      <w:marBottom w:val="0"/>
                      <w:divBdr>
                        <w:top w:val="none" w:sz="0" w:space="0" w:color="auto"/>
                        <w:left w:val="none" w:sz="0" w:space="0" w:color="auto"/>
                        <w:bottom w:val="none" w:sz="0" w:space="0" w:color="auto"/>
                        <w:right w:val="none" w:sz="0" w:space="0" w:color="auto"/>
                      </w:divBdr>
                    </w:div>
                  </w:divsChild>
                </w:div>
                <w:div w:id="285817624">
                  <w:marLeft w:val="0"/>
                  <w:marRight w:val="0"/>
                  <w:marTop w:val="0"/>
                  <w:marBottom w:val="0"/>
                  <w:divBdr>
                    <w:top w:val="none" w:sz="0" w:space="0" w:color="auto"/>
                    <w:left w:val="none" w:sz="0" w:space="0" w:color="auto"/>
                    <w:bottom w:val="none" w:sz="0" w:space="0" w:color="auto"/>
                    <w:right w:val="none" w:sz="0" w:space="0" w:color="auto"/>
                  </w:divBdr>
                  <w:divsChild>
                    <w:div w:id="126245818">
                      <w:marLeft w:val="0"/>
                      <w:marRight w:val="0"/>
                      <w:marTop w:val="0"/>
                      <w:marBottom w:val="0"/>
                      <w:divBdr>
                        <w:top w:val="none" w:sz="0" w:space="0" w:color="auto"/>
                        <w:left w:val="none" w:sz="0" w:space="0" w:color="auto"/>
                        <w:bottom w:val="none" w:sz="0" w:space="0" w:color="auto"/>
                        <w:right w:val="none" w:sz="0" w:space="0" w:color="auto"/>
                      </w:divBdr>
                    </w:div>
                  </w:divsChild>
                </w:div>
                <w:div w:id="834688964">
                  <w:marLeft w:val="0"/>
                  <w:marRight w:val="0"/>
                  <w:marTop w:val="0"/>
                  <w:marBottom w:val="0"/>
                  <w:divBdr>
                    <w:top w:val="none" w:sz="0" w:space="0" w:color="auto"/>
                    <w:left w:val="none" w:sz="0" w:space="0" w:color="auto"/>
                    <w:bottom w:val="none" w:sz="0" w:space="0" w:color="auto"/>
                    <w:right w:val="none" w:sz="0" w:space="0" w:color="auto"/>
                  </w:divBdr>
                  <w:divsChild>
                    <w:div w:id="270673971">
                      <w:marLeft w:val="0"/>
                      <w:marRight w:val="0"/>
                      <w:marTop w:val="0"/>
                      <w:marBottom w:val="0"/>
                      <w:divBdr>
                        <w:top w:val="none" w:sz="0" w:space="0" w:color="auto"/>
                        <w:left w:val="none" w:sz="0" w:space="0" w:color="auto"/>
                        <w:bottom w:val="none" w:sz="0" w:space="0" w:color="auto"/>
                        <w:right w:val="none" w:sz="0" w:space="0" w:color="auto"/>
                      </w:divBdr>
                    </w:div>
                  </w:divsChild>
                </w:div>
                <w:div w:id="489295780">
                  <w:marLeft w:val="0"/>
                  <w:marRight w:val="0"/>
                  <w:marTop w:val="0"/>
                  <w:marBottom w:val="0"/>
                  <w:divBdr>
                    <w:top w:val="none" w:sz="0" w:space="0" w:color="auto"/>
                    <w:left w:val="none" w:sz="0" w:space="0" w:color="auto"/>
                    <w:bottom w:val="none" w:sz="0" w:space="0" w:color="auto"/>
                    <w:right w:val="none" w:sz="0" w:space="0" w:color="auto"/>
                  </w:divBdr>
                  <w:divsChild>
                    <w:div w:id="412354888">
                      <w:marLeft w:val="0"/>
                      <w:marRight w:val="0"/>
                      <w:marTop w:val="0"/>
                      <w:marBottom w:val="0"/>
                      <w:divBdr>
                        <w:top w:val="none" w:sz="0" w:space="0" w:color="auto"/>
                        <w:left w:val="none" w:sz="0" w:space="0" w:color="auto"/>
                        <w:bottom w:val="none" w:sz="0" w:space="0" w:color="auto"/>
                        <w:right w:val="none" w:sz="0" w:space="0" w:color="auto"/>
                      </w:divBdr>
                    </w:div>
                  </w:divsChild>
                </w:div>
                <w:div w:id="616908805">
                  <w:marLeft w:val="0"/>
                  <w:marRight w:val="0"/>
                  <w:marTop w:val="0"/>
                  <w:marBottom w:val="0"/>
                  <w:divBdr>
                    <w:top w:val="none" w:sz="0" w:space="0" w:color="auto"/>
                    <w:left w:val="none" w:sz="0" w:space="0" w:color="auto"/>
                    <w:bottom w:val="none" w:sz="0" w:space="0" w:color="auto"/>
                    <w:right w:val="none" w:sz="0" w:space="0" w:color="auto"/>
                  </w:divBdr>
                  <w:divsChild>
                    <w:div w:id="85808675">
                      <w:marLeft w:val="0"/>
                      <w:marRight w:val="0"/>
                      <w:marTop w:val="0"/>
                      <w:marBottom w:val="0"/>
                      <w:divBdr>
                        <w:top w:val="none" w:sz="0" w:space="0" w:color="auto"/>
                        <w:left w:val="none" w:sz="0" w:space="0" w:color="auto"/>
                        <w:bottom w:val="none" w:sz="0" w:space="0" w:color="auto"/>
                        <w:right w:val="none" w:sz="0" w:space="0" w:color="auto"/>
                      </w:divBdr>
                    </w:div>
                  </w:divsChild>
                </w:div>
                <w:div w:id="833490846">
                  <w:marLeft w:val="0"/>
                  <w:marRight w:val="0"/>
                  <w:marTop w:val="0"/>
                  <w:marBottom w:val="0"/>
                  <w:divBdr>
                    <w:top w:val="none" w:sz="0" w:space="0" w:color="auto"/>
                    <w:left w:val="none" w:sz="0" w:space="0" w:color="auto"/>
                    <w:bottom w:val="none" w:sz="0" w:space="0" w:color="auto"/>
                    <w:right w:val="none" w:sz="0" w:space="0" w:color="auto"/>
                  </w:divBdr>
                  <w:divsChild>
                    <w:div w:id="306478367">
                      <w:marLeft w:val="0"/>
                      <w:marRight w:val="0"/>
                      <w:marTop w:val="0"/>
                      <w:marBottom w:val="0"/>
                      <w:divBdr>
                        <w:top w:val="none" w:sz="0" w:space="0" w:color="auto"/>
                        <w:left w:val="none" w:sz="0" w:space="0" w:color="auto"/>
                        <w:bottom w:val="none" w:sz="0" w:space="0" w:color="auto"/>
                        <w:right w:val="none" w:sz="0" w:space="0" w:color="auto"/>
                      </w:divBdr>
                    </w:div>
                  </w:divsChild>
                </w:div>
                <w:div w:id="2006008121">
                  <w:marLeft w:val="0"/>
                  <w:marRight w:val="0"/>
                  <w:marTop w:val="0"/>
                  <w:marBottom w:val="0"/>
                  <w:divBdr>
                    <w:top w:val="none" w:sz="0" w:space="0" w:color="auto"/>
                    <w:left w:val="none" w:sz="0" w:space="0" w:color="auto"/>
                    <w:bottom w:val="none" w:sz="0" w:space="0" w:color="auto"/>
                    <w:right w:val="none" w:sz="0" w:space="0" w:color="auto"/>
                  </w:divBdr>
                  <w:divsChild>
                    <w:div w:id="749886287">
                      <w:marLeft w:val="0"/>
                      <w:marRight w:val="0"/>
                      <w:marTop w:val="0"/>
                      <w:marBottom w:val="0"/>
                      <w:divBdr>
                        <w:top w:val="none" w:sz="0" w:space="0" w:color="auto"/>
                        <w:left w:val="none" w:sz="0" w:space="0" w:color="auto"/>
                        <w:bottom w:val="none" w:sz="0" w:space="0" w:color="auto"/>
                        <w:right w:val="none" w:sz="0" w:space="0" w:color="auto"/>
                      </w:divBdr>
                    </w:div>
                  </w:divsChild>
                </w:div>
                <w:div w:id="570769775">
                  <w:marLeft w:val="0"/>
                  <w:marRight w:val="0"/>
                  <w:marTop w:val="0"/>
                  <w:marBottom w:val="0"/>
                  <w:divBdr>
                    <w:top w:val="none" w:sz="0" w:space="0" w:color="auto"/>
                    <w:left w:val="none" w:sz="0" w:space="0" w:color="auto"/>
                    <w:bottom w:val="none" w:sz="0" w:space="0" w:color="auto"/>
                    <w:right w:val="none" w:sz="0" w:space="0" w:color="auto"/>
                  </w:divBdr>
                  <w:divsChild>
                    <w:div w:id="1197815225">
                      <w:marLeft w:val="0"/>
                      <w:marRight w:val="0"/>
                      <w:marTop w:val="0"/>
                      <w:marBottom w:val="0"/>
                      <w:divBdr>
                        <w:top w:val="none" w:sz="0" w:space="0" w:color="auto"/>
                        <w:left w:val="none" w:sz="0" w:space="0" w:color="auto"/>
                        <w:bottom w:val="none" w:sz="0" w:space="0" w:color="auto"/>
                        <w:right w:val="none" w:sz="0" w:space="0" w:color="auto"/>
                      </w:divBdr>
                    </w:div>
                  </w:divsChild>
                </w:div>
                <w:div w:id="1940527396">
                  <w:marLeft w:val="0"/>
                  <w:marRight w:val="0"/>
                  <w:marTop w:val="0"/>
                  <w:marBottom w:val="0"/>
                  <w:divBdr>
                    <w:top w:val="none" w:sz="0" w:space="0" w:color="auto"/>
                    <w:left w:val="none" w:sz="0" w:space="0" w:color="auto"/>
                    <w:bottom w:val="none" w:sz="0" w:space="0" w:color="auto"/>
                    <w:right w:val="none" w:sz="0" w:space="0" w:color="auto"/>
                  </w:divBdr>
                  <w:divsChild>
                    <w:div w:id="1819180818">
                      <w:marLeft w:val="0"/>
                      <w:marRight w:val="0"/>
                      <w:marTop w:val="0"/>
                      <w:marBottom w:val="0"/>
                      <w:divBdr>
                        <w:top w:val="none" w:sz="0" w:space="0" w:color="auto"/>
                        <w:left w:val="none" w:sz="0" w:space="0" w:color="auto"/>
                        <w:bottom w:val="none" w:sz="0" w:space="0" w:color="auto"/>
                        <w:right w:val="none" w:sz="0" w:space="0" w:color="auto"/>
                      </w:divBdr>
                    </w:div>
                  </w:divsChild>
                </w:div>
                <w:div w:id="2106076405">
                  <w:marLeft w:val="0"/>
                  <w:marRight w:val="0"/>
                  <w:marTop w:val="0"/>
                  <w:marBottom w:val="0"/>
                  <w:divBdr>
                    <w:top w:val="none" w:sz="0" w:space="0" w:color="auto"/>
                    <w:left w:val="none" w:sz="0" w:space="0" w:color="auto"/>
                    <w:bottom w:val="none" w:sz="0" w:space="0" w:color="auto"/>
                    <w:right w:val="none" w:sz="0" w:space="0" w:color="auto"/>
                  </w:divBdr>
                  <w:divsChild>
                    <w:div w:id="351538477">
                      <w:marLeft w:val="0"/>
                      <w:marRight w:val="0"/>
                      <w:marTop w:val="0"/>
                      <w:marBottom w:val="0"/>
                      <w:divBdr>
                        <w:top w:val="none" w:sz="0" w:space="0" w:color="auto"/>
                        <w:left w:val="none" w:sz="0" w:space="0" w:color="auto"/>
                        <w:bottom w:val="none" w:sz="0" w:space="0" w:color="auto"/>
                        <w:right w:val="none" w:sz="0" w:space="0" w:color="auto"/>
                      </w:divBdr>
                    </w:div>
                  </w:divsChild>
                </w:div>
                <w:div w:id="1636790535">
                  <w:marLeft w:val="0"/>
                  <w:marRight w:val="0"/>
                  <w:marTop w:val="0"/>
                  <w:marBottom w:val="0"/>
                  <w:divBdr>
                    <w:top w:val="none" w:sz="0" w:space="0" w:color="auto"/>
                    <w:left w:val="none" w:sz="0" w:space="0" w:color="auto"/>
                    <w:bottom w:val="none" w:sz="0" w:space="0" w:color="auto"/>
                    <w:right w:val="none" w:sz="0" w:space="0" w:color="auto"/>
                  </w:divBdr>
                  <w:divsChild>
                    <w:div w:id="1253511335">
                      <w:marLeft w:val="0"/>
                      <w:marRight w:val="0"/>
                      <w:marTop w:val="0"/>
                      <w:marBottom w:val="0"/>
                      <w:divBdr>
                        <w:top w:val="none" w:sz="0" w:space="0" w:color="auto"/>
                        <w:left w:val="none" w:sz="0" w:space="0" w:color="auto"/>
                        <w:bottom w:val="none" w:sz="0" w:space="0" w:color="auto"/>
                        <w:right w:val="none" w:sz="0" w:space="0" w:color="auto"/>
                      </w:divBdr>
                    </w:div>
                  </w:divsChild>
                </w:div>
                <w:div w:id="1900289298">
                  <w:marLeft w:val="0"/>
                  <w:marRight w:val="0"/>
                  <w:marTop w:val="0"/>
                  <w:marBottom w:val="0"/>
                  <w:divBdr>
                    <w:top w:val="none" w:sz="0" w:space="0" w:color="auto"/>
                    <w:left w:val="none" w:sz="0" w:space="0" w:color="auto"/>
                    <w:bottom w:val="none" w:sz="0" w:space="0" w:color="auto"/>
                    <w:right w:val="none" w:sz="0" w:space="0" w:color="auto"/>
                  </w:divBdr>
                  <w:divsChild>
                    <w:div w:id="1441955638">
                      <w:marLeft w:val="0"/>
                      <w:marRight w:val="0"/>
                      <w:marTop w:val="0"/>
                      <w:marBottom w:val="0"/>
                      <w:divBdr>
                        <w:top w:val="none" w:sz="0" w:space="0" w:color="auto"/>
                        <w:left w:val="none" w:sz="0" w:space="0" w:color="auto"/>
                        <w:bottom w:val="none" w:sz="0" w:space="0" w:color="auto"/>
                        <w:right w:val="none" w:sz="0" w:space="0" w:color="auto"/>
                      </w:divBdr>
                    </w:div>
                  </w:divsChild>
                </w:div>
                <w:div w:id="2032680346">
                  <w:marLeft w:val="0"/>
                  <w:marRight w:val="0"/>
                  <w:marTop w:val="0"/>
                  <w:marBottom w:val="0"/>
                  <w:divBdr>
                    <w:top w:val="none" w:sz="0" w:space="0" w:color="auto"/>
                    <w:left w:val="none" w:sz="0" w:space="0" w:color="auto"/>
                    <w:bottom w:val="none" w:sz="0" w:space="0" w:color="auto"/>
                    <w:right w:val="none" w:sz="0" w:space="0" w:color="auto"/>
                  </w:divBdr>
                  <w:divsChild>
                    <w:div w:id="1457795242">
                      <w:marLeft w:val="0"/>
                      <w:marRight w:val="0"/>
                      <w:marTop w:val="0"/>
                      <w:marBottom w:val="0"/>
                      <w:divBdr>
                        <w:top w:val="none" w:sz="0" w:space="0" w:color="auto"/>
                        <w:left w:val="none" w:sz="0" w:space="0" w:color="auto"/>
                        <w:bottom w:val="none" w:sz="0" w:space="0" w:color="auto"/>
                        <w:right w:val="none" w:sz="0" w:space="0" w:color="auto"/>
                      </w:divBdr>
                    </w:div>
                  </w:divsChild>
                </w:div>
                <w:div w:id="1395278936">
                  <w:marLeft w:val="0"/>
                  <w:marRight w:val="0"/>
                  <w:marTop w:val="0"/>
                  <w:marBottom w:val="0"/>
                  <w:divBdr>
                    <w:top w:val="none" w:sz="0" w:space="0" w:color="auto"/>
                    <w:left w:val="none" w:sz="0" w:space="0" w:color="auto"/>
                    <w:bottom w:val="none" w:sz="0" w:space="0" w:color="auto"/>
                    <w:right w:val="none" w:sz="0" w:space="0" w:color="auto"/>
                  </w:divBdr>
                  <w:divsChild>
                    <w:div w:id="1406417819">
                      <w:marLeft w:val="0"/>
                      <w:marRight w:val="0"/>
                      <w:marTop w:val="0"/>
                      <w:marBottom w:val="0"/>
                      <w:divBdr>
                        <w:top w:val="none" w:sz="0" w:space="0" w:color="auto"/>
                        <w:left w:val="none" w:sz="0" w:space="0" w:color="auto"/>
                        <w:bottom w:val="none" w:sz="0" w:space="0" w:color="auto"/>
                        <w:right w:val="none" w:sz="0" w:space="0" w:color="auto"/>
                      </w:divBdr>
                    </w:div>
                  </w:divsChild>
                </w:div>
                <w:div w:id="1199582210">
                  <w:marLeft w:val="0"/>
                  <w:marRight w:val="0"/>
                  <w:marTop w:val="0"/>
                  <w:marBottom w:val="0"/>
                  <w:divBdr>
                    <w:top w:val="none" w:sz="0" w:space="0" w:color="auto"/>
                    <w:left w:val="none" w:sz="0" w:space="0" w:color="auto"/>
                    <w:bottom w:val="none" w:sz="0" w:space="0" w:color="auto"/>
                    <w:right w:val="none" w:sz="0" w:space="0" w:color="auto"/>
                  </w:divBdr>
                  <w:divsChild>
                    <w:div w:id="2043819357">
                      <w:marLeft w:val="0"/>
                      <w:marRight w:val="0"/>
                      <w:marTop w:val="0"/>
                      <w:marBottom w:val="0"/>
                      <w:divBdr>
                        <w:top w:val="none" w:sz="0" w:space="0" w:color="auto"/>
                        <w:left w:val="none" w:sz="0" w:space="0" w:color="auto"/>
                        <w:bottom w:val="none" w:sz="0" w:space="0" w:color="auto"/>
                        <w:right w:val="none" w:sz="0" w:space="0" w:color="auto"/>
                      </w:divBdr>
                    </w:div>
                  </w:divsChild>
                </w:div>
                <w:div w:id="571084487">
                  <w:marLeft w:val="0"/>
                  <w:marRight w:val="0"/>
                  <w:marTop w:val="0"/>
                  <w:marBottom w:val="0"/>
                  <w:divBdr>
                    <w:top w:val="none" w:sz="0" w:space="0" w:color="auto"/>
                    <w:left w:val="none" w:sz="0" w:space="0" w:color="auto"/>
                    <w:bottom w:val="none" w:sz="0" w:space="0" w:color="auto"/>
                    <w:right w:val="none" w:sz="0" w:space="0" w:color="auto"/>
                  </w:divBdr>
                  <w:divsChild>
                    <w:div w:id="1617520788">
                      <w:marLeft w:val="0"/>
                      <w:marRight w:val="0"/>
                      <w:marTop w:val="0"/>
                      <w:marBottom w:val="0"/>
                      <w:divBdr>
                        <w:top w:val="none" w:sz="0" w:space="0" w:color="auto"/>
                        <w:left w:val="none" w:sz="0" w:space="0" w:color="auto"/>
                        <w:bottom w:val="none" w:sz="0" w:space="0" w:color="auto"/>
                        <w:right w:val="none" w:sz="0" w:space="0" w:color="auto"/>
                      </w:divBdr>
                    </w:div>
                  </w:divsChild>
                </w:div>
                <w:div w:id="1507405697">
                  <w:marLeft w:val="0"/>
                  <w:marRight w:val="0"/>
                  <w:marTop w:val="0"/>
                  <w:marBottom w:val="0"/>
                  <w:divBdr>
                    <w:top w:val="none" w:sz="0" w:space="0" w:color="auto"/>
                    <w:left w:val="none" w:sz="0" w:space="0" w:color="auto"/>
                    <w:bottom w:val="none" w:sz="0" w:space="0" w:color="auto"/>
                    <w:right w:val="none" w:sz="0" w:space="0" w:color="auto"/>
                  </w:divBdr>
                  <w:divsChild>
                    <w:div w:id="1898201892">
                      <w:marLeft w:val="0"/>
                      <w:marRight w:val="0"/>
                      <w:marTop w:val="0"/>
                      <w:marBottom w:val="0"/>
                      <w:divBdr>
                        <w:top w:val="none" w:sz="0" w:space="0" w:color="auto"/>
                        <w:left w:val="none" w:sz="0" w:space="0" w:color="auto"/>
                        <w:bottom w:val="none" w:sz="0" w:space="0" w:color="auto"/>
                        <w:right w:val="none" w:sz="0" w:space="0" w:color="auto"/>
                      </w:divBdr>
                    </w:div>
                  </w:divsChild>
                </w:div>
                <w:div w:id="68772993">
                  <w:marLeft w:val="0"/>
                  <w:marRight w:val="0"/>
                  <w:marTop w:val="0"/>
                  <w:marBottom w:val="0"/>
                  <w:divBdr>
                    <w:top w:val="none" w:sz="0" w:space="0" w:color="auto"/>
                    <w:left w:val="none" w:sz="0" w:space="0" w:color="auto"/>
                    <w:bottom w:val="none" w:sz="0" w:space="0" w:color="auto"/>
                    <w:right w:val="none" w:sz="0" w:space="0" w:color="auto"/>
                  </w:divBdr>
                  <w:divsChild>
                    <w:div w:id="1664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27183">
          <w:marLeft w:val="0"/>
          <w:marRight w:val="0"/>
          <w:marTop w:val="0"/>
          <w:marBottom w:val="0"/>
          <w:divBdr>
            <w:top w:val="none" w:sz="0" w:space="0" w:color="auto"/>
            <w:left w:val="none" w:sz="0" w:space="0" w:color="auto"/>
            <w:bottom w:val="none" w:sz="0" w:space="0" w:color="auto"/>
            <w:right w:val="none" w:sz="0" w:space="0" w:color="auto"/>
          </w:divBdr>
          <w:divsChild>
            <w:div w:id="344091081">
              <w:marLeft w:val="0"/>
              <w:marRight w:val="0"/>
              <w:marTop w:val="0"/>
              <w:marBottom w:val="0"/>
              <w:divBdr>
                <w:top w:val="none" w:sz="0" w:space="0" w:color="auto"/>
                <w:left w:val="none" w:sz="0" w:space="0" w:color="auto"/>
                <w:bottom w:val="none" w:sz="0" w:space="0" w:color="auto"/>
                <w:right w:val="none" w:sz="0" w:space="0" w:color="auto"/>
              </w:divBdr>
            </w:div>
            <w:div w:id="2006398841">
              <w:marLeft w:val="0"/>
              <w:marRight w:val="0"/>
              <w:marTop w:val="0"/>
              <w:marBottom w:val="0"/>
              <w:divBdr>
                <w:top w:val="none" w:sz="0" w:space="0" w:color="auto"/>
                <w:left w:val="none" w:sz="0" w:space="0" w:color="auto"/>
                <w:bottom w:val="none" w:sz="0" w:space="0" w:color="auto"/>
                <w:right w:val="none" w:sz="0" w:space="0" w:color="auto"/>
              </w:divBdr>
            </w:div>
            <w:div w:id="125438419">
              <w:marLeft w:val="0"/>
              <w:marRight w:val="0"/>
              <w:marTop w:val="0"/>
              <w:marBottom w:val="0"/>
              <w:divBdr>
                <w:top w:val="none" w:sz="0" w:space="0" w:color="auto"/>
                <w:left w:val="none" w:sz="0" w:space="0" w:color="auto"/>
                <w:bottom w:val="none" w:sz="0" w:space="0" w:color="auto"/>
                <w:right w:val="none" w:sz="0" w:space="0" w:color="auto"/>
              </w:divBdr>
            </w:div>
            <w:div w:id="2087875304">
              <w:marLeft w:val="0"/>
              <w:marRight w:val="0"/>
              <w:marTop w:val="0"/>
              <w:marBottom w:val="0"/>
              <w:divBdr>
                <w:top w:val="none" w:sz="0" w:space="0" w:color="auto"/>
                <w:left w:val="none" w:sz="0" w:space="0" w:color="auto"/>
                <w:bottom w:val="none" w:sz="0" w:space="0" w:color="auto"/>
                <w:right w:val="none" w:sz="0" w:space="0" w:color="auto"/>
              </w:divBdr>
            </w:div>
            <w:div w:id="8341198">
              <w:marLeft w:val="0"/>
              <w:marRight w:val="0"/>
              <w:marTop w:val="0"/>
              <w:marBottom w:val="0"/>
              <w:divBdr>
                <w:top w:val="none" w:sz="0" w:space="0" w:color="auto"/>
                <w:left w:val="none" w:sz="0" w:space="0" w:color="auto"/>
                <w:bottom w:val="none" w:sz="0" w:space="0" w:color="auto"/>
                <w:right w:val="none" w:sz="0" w:space="0" w:color="auto"/>
              </w:divBdr>
            </w:div>
            <w:div w:id="1916890784">
              <w:marLeft w:val="0"/>
              <w:marRight w:val="0"/>
              <w:marTop w:val="0"/>
              <w:marBottom w:val="0"/>
              <w:divBdr>
                <w:top w:val="none" w:sz="0" w:space="0" w:color="auto"/>
                <w:left w:val="none" w:sz="0" w:space="0" w:color="auto"/>
                <w:bottom w:val="none" w:sz="0" w:space="0" w:color="auto"/>
                <w:right w:val="none" w:sz="0" w:space="0" w:color="auto"/>
              </w:divBdr>
            </w:div>
            <w:div w:id="1753696422">
              <w:marLeft w:val="0"/>
              <w:marRight w:val="0"/>
              <w:marTop w:val="0"/>
              <w:marBottom w:val="0"/>
              <w:divBdr>
                <w:top w:val="none" w:sz="0" w:space="0" w:color="auto"/>
                <w:left w:val="none" w:sz="0" w:space="0" w:color="auto"/>
                <w:bottom w:val="none" w:sz="0" w:space="0" w:color="auto"/>
                <w:right w:val="none" w:sz="0" w:space="0" w:color="auto"/>
              </w:divBdr>
            </w:div>
            <w:div w:id="1982927831">
              <w:marLeft w:val="0"/>
              <w:marRight w:val="0"/>
              <w:marTop w:val="0"/>
              <w:marBottom w:val="0"/>
              <w:divBdr>
                <w:top w:val="none" w:sz="0" w:space="0" w:color="auto"/>
                <w:left w:val="none" w:sz="0" w:space="0" w:color="auto"/>
                <w:bottom w:val="none" w:sz="0" w:space="0" w:color="auto"/>
                <w:right w:val="none" w:sz="0" w:space="0" w:color="auto"/>
              </w:divBdr>
            </w:div>
            <w:div w:id="685668731">
              <w:marLeft w:val="0"/>
              <w:marRight w:val="0"/>
              <w:marTop w:val="0"/>
              <w:marBottom w:val="0"/>
              <w:divBdr>
                <w:top w:val="none" w:sz="0" w:space="0" w:color="auto"/>
                <w:left w:val="none" w:sz="0" w:space="0" w:color="auto"/>
                <w:bottom w:val="none" w:sz="0" w:space="0" w:color="auto"/>
                <w:right w:val="none" w:sz="0" w:space="0" w:color="auto"/>
              </w:divBdr>
            </w:div>
            <w:div w:id="1319919246">
              <w:marLeft w:val="0"/>
              <w:marRight w:val="0"/>
              <w:marTop w:val="0"/>
              <w:marBottom w:val="0"/>
              <w:divBdr>
                <w:top w:val="none" w:sz="0" w:space="0" w:color="auto"/>
                <w:left w:val="none" w:sz="0" w:space="0" w:color="auto"/>
                <w:bottom w:val="none" w:sz="0" w:space="0" w:color="auto"/>
                <w:right w:val="none" w:sz="0" w:space="0" w:color="auto"/>
              </w:divBdr>
            </w:div>
            <w:div w:id="51584752">
              <w:marLeft w:val="0"/>
              <w:marRight w:val="0"/>
              <w:marTop w:val="0"/>
              <w:marBottom w:val="0"/>
              <w:divBdr>
                <w:top w:val="none" w:sz="0" w:space="0" w:color="auto"/>
                <w:left w:val="none" w:sz="0" w:space="0" w:color="auto"/>
                <w:bottom w:val="none" w:sz="0" w:space="0" w:color="auto"/>
                <w:right w:val="none" w:sz="0" w:space="0" w:color="auto"/>
              </w:divBdr>
            </w:div>
            <w:div w:id="1204561274">
              <w:marLeft w:val="0"/>
              <w:marRight w:val="0"/>
              <w:marTop w:val="0"/>
              <w:marBottom w:val="0"/>
              <w:divBdr>
                <w:top w:val="none" w:sz="0" w:space="0" w:color="auto"/>
                <w:left w:val="none" w:sz="0" w:space="0" w:color="auto"/>
                <w:bottom w:val="none" w:sz="0" w:space="0" w:color="auto"/>
                <w:right w:val="none" w:sz="0" w:space="0" w:color="auto"/>
              </w:divBdr>
            </w:div>
            <w:div w:id="1312439964">
              <w:marLeft w:val="0"/>
              <w:marRight w:val="0"/>
              <w:marTop w:val="0"/>
              <w:marBottom w:val="0"/>
              <w:divBdr>
                <w:top w:val="none" w:sz="0" w:space="0" w:color="auto"/>
                <w:left w:val="none" w:sz="0" w:space="0" w:color="auto"/>
                <w:bottom w:val="none" w:sz="0" w:space="0" w:color="auto"/>
                <w:right w:val="none" w:sz="0" w:space="0" w:color="auto"/>
              </w:divBdr>
            </w:div>
            <w:div w:id="1900748926">
              <w:marLeft w:val="0"/>
              <w:marRight w:val="0"/>
              <w:marTop w:val="0"/>
              <w:marBottom w:val="0"/>
              <w:divBdr>
                <w:top w:val="none" w:sz="0" w:space="0" w:color="auto"/>
                <w:left w:val="none" w:sz="0" w:space="0" w:color="auto"/>
                <w:bottom w:val="none" w:sz="0" w:space="0" w:color="auto"/>
                <w:right w:val="none" w:sz="0" w:space="0" w:color="auto"/>
              </w:divBdr>
            </w:div>
            <w:div w:id="152795883">
              <w:marLeft w:val="0"/>
              <w:marRight w:val="0"/>
              <w:marTop w:val="0"/>
              <w:marBottom w:val="0"/>
              <w:divBdr>
                <w:top w:val="none" w:sz="0" w:space="0" w:color="auto"/>
                <w:left w:val="none" w:sz="0" w:space="0" w:color="auto"/>
                <w:bottom w:val="none" w:sz="0" w:space="0" w:color="auto"/>
                <w:right w:val="none" w:sz="0" w:space="0" w:color="auto"/>
              </w:divBdr>
            </w:div>
            <w:div w:id="778180305">
              <w:marLeft w:val="0"/>
              <w:marRight w:val="0"/>
              <w:marTop w:val="0"/>
              <w:marBottom w:val="0"/>
              <w:divBdr>
                <w:top w:val="none" w:sz="0" w:space="0" w:color="auto"/>
                <w:left w:val="none" w:sz="0" w:space="0" w:color="auto"/>
                <w:bottom w:val="none" w:sz="0" w:space="0" w:color="auto"/>
                <w:right w:val="none" w:sz="0" w:space="0" w:color="auto"/>
              </w:divBdr>
            </w:div>
            <w:div w:id="1523124870">
              <w:marLeft w:val="0"/>
              <w:marRight w:val="0"/>
              <w:marTop w:val="0"/>
              <w:marBottom w:val="0"/>
              <w:divBdr>
                <w:top w:val="none" w:sz="0" w:space="0" w:color="auto"/>
                <w:left w:val="none" w:sz="0" w:space="0" w:color="auto"/>
                <w:bottom w:val="none" w:sz="0" w:space="0" w:color="auto"/>
                <w:right w:val="none" w:sz="0" w:space="0" w:color="auto"/>
              </w:divBdr>
            </w:div>
            <w:div w:id="1286429874">
              <w:marLeft w:val="0"/>
              <w:marRight w:val="0"/>
              <w:marTop w:val="0"/>
              <w:marBottom w:val="0"/>
              <w:divBdr>
                <w:top w:val="none" w:sz="0" w:space="0" w:color="auto"/>
                <w:left w:val="none" w:sz="0" w:space="0" w:color="auto"/>
                <w:bottom w:val="none" w:sz="0" w:space="0" w:color="auto"/>
                <w:right w:val="none" w:sz="0" w:space="0" w:color="auto"/>
              </w:divBdr>
            </w:div>
            <w:div w:id="1266883356">
              <w:marLeft w:val="0"/>
              <w:marRight w:val="0"/>
              <w:marTop w:val="0"/>
              <w:marBottom w:val="0"/>
              <w:divBdr>
                <w:top w:val="none" w:sz="0" w:space="0" w:color="auto"/>
                <w:left w:val="none" w:sz="0" w:space="0" w:color="auto"/>
                <w:bottom w:val="none" w:sz="0" w:space="0" w:color="auto"/>
                <w:right w:val="none" w:sz="0" w:space="0" w:color="auto"/>
              </w:divBdr>
            </w:div>
            <w:div w:id="1589078695">
              <w:marLeft w:val="0"/>
              <w:marRight w:val="0"/>
              <w:marTop w:val="0"/>
              <w:marBottom w:val="0"/>
              <w:divBdr>
                <w:top w:val="none" w:sz="0" w:space="0" w:color="auto"/>
                <w:left w:val="none" w:sz="0" w:space="0" w:color="auto"/>
                <w:bottom w:val="none" w:sz="0" w:space="0" w:color="auto"/>
                <w:right w:val="none" w:sz="0" w:space="0" w:color="auto"/>
              </w:divBdr>
            </w:div>
          </w:divsChild>
        </w:div>
        <w:div w:id="53815556">
          <w:marLeft w:val="0"/>
          <w:marRight w:val="0"/>
          <w:marTop w:val="0"/>
          <w:marBottom w:val="0"/>
          <w:divBdr>
            <w:top w:val="none" w:sz="0" w:space="0" w:color="auto"/>
            <w:left w:val="none" w:sz="0" w:space="0" w:color="auto"/>
            <w:bottom w:val="none" w:sz="0" w:space="0" w:color="auto"/>
            <w:right w:val="none" w:sz="0" w:space="0" w:color="auto"/>
          </w:divBdr>
          <w:divsChild>
            <w:div w:id="567885890">
              <w:marLeft w:val="0"/>
              <w:marRight w:val="0"/>
              <w:marTop w:val="0"/>
              <w:marBottom w:val="0"/>
              <w:divBdr>
                <w:top w:val="none" w:sz="0" w:space="0" w:color="auto"/>
                <w:left w:val="none" w:sz="0" w:space="0" w:color="auto"/>
                <w:bottom w:val="none" w:sz="0" w:space="0" w:color="auto"/>
                <w:right w:val="none" w:sz="0" w:space="0" w:color="auto"/>
              </w:divBdr>
            </w:div>
            <w:div w:id="658966293">
              <w:marLeft w:val="0"/>
              <w:marRight w:val="0"/>
              <w:marTop w:val="0"/>
              <w:marBottom w:val="0"/>
              <w:divBdr>
                <w:top w:val="none" w:sz="0" w:space="0" w:color="auto"/>
                <w:left w:val="none" w:sz="0" w:space="0" w:color="auto"/>
                <w:bottom w:val="none" w:sz="0" w:space="0" w:color="auto"/>
                <w:right w:val="none" w:sz="0" w:space="0" w:color="auto"/>
              </w:divBdr>
            </w:div>
            <w:div w:id="1995445886">
              <w:marLeft w:val="0"/>
              <w:marRight w:val="0"/>
              <w:marTop w:val="0"/>
              <w:marBottom w:val="0"/>
              <w:divBdr>
                <w:top w:val="none" w:sz="0" w:space="0" w:color="auto"/>
                <w:left w:val="none" w:sz="0" w:space="0" w:color="auto"/>
                <w:bottom w:val="none" w:sz="0" w:space="0" w:color="auto"/>
                <w:right w:val="none" w:sz="0" w:space="0" w:color="auto"/>
              </w:divBdr>
            </w:div>
            <w:div w:id="1946188199">
              <w:marLeft w:val="0"/>
              <w:marRight w:val="0"/>
              <w:marTop w:val="0"/>
              <w:marBottom w:val="0"/>
              <w:divBdr>
                <w:top w:val="none" w:sz="0" w:space="0" w:color="auto"/>
                <w:left w:val="none" w:sz="0" w:space="0" w:color="auto"/>
                <w:bottom w:val="none" w:sz="0" w:space="0" w:color="auto"/>
                <w:right w:val="none" w:sz="0" w:space="0" w:color="auto"/>
              </w:divBdr>
            </w:div>
            <w:div w:id="2017802258">
              <w:marLeft w:val="0"/>
              <w:marRight w:val="0"/>
              <w:marTop w:val="0"/>
              <w:marBottom w:val="0"/>
              <w:divBdr>
                <w:top w:val="none" w:sz="0" w:space="0" w:color="auto"/>
                <w:left w:val="none" w:sz="0" w:space="0" w:color="auto"/>
                <w:bottom w:val="none" w:sz="0" w:space="0" w:color="auto"/>
                <w:right w:val="none" w:sz="0" w:space="0" w:color="auto"/>
              </w:divBdr>
            </w:div>
            <w:div w:id="1352954588">
              <w:marLeft w:val="0"/>
              <w:marRight w:val="0"/>
              <w:marTop w:val="0"/>
              <w:marBottom w:val="0"/>
              <w:divBdr>
                <w:top w:val="none" w:sz="0" w:space="0" w:color="auto"/>
                <w:left w:val="none" w:sz="0" w:space="0" w:color="auto"/>
                <w:bottom w:val="none" w:sz="0" w:space="0" w:color="auto"/>
                <w:right w:val="none" w:sz="0" w:space="0" w:color="auto"/>
              </w:divBdr>
            </w:div>
            <w:div w:id="923492053">
              <w:marLeft w:val="0"/>
              <w:marRight w:val="0"/>
              <w:marTop w:val="0"/>
              <w:marBottom w:val="0"/>
              <w:divBdr>
                <w:top w:val="none" w:sz="0" w:space="0" w:color="auto"/>
                <w:left w:val="none" w:sz="0" w:space="0" w:color="auto"/>
                <w:bottom w:val="none" w:sz="0" w:space="0" w:color="auto"/>
                <w:right w:val="none" w:sz="0" w:space="0" w:color="auto"/>
              </w:divBdr>
            </w:div>
            <w:div w:id="1468816402">
              <w:marLeft w:val="0"/>
              <w:marRight w:val="0"/>
              <w:marTop w:val="0"/>
              <w:marBottom w:val="0"/>
              <w:divBdr>
                <w:top w:val="none" w:sz="0" w:space="0" w:color="auto"/>
                <w:left w:val="none" w:sz="0" w:space="0" w:color="auto"/>
                <w:bottom w:val="none" w:sz="0" w:space="0" w:color="auto"/>
                <w:right w:val="none" w:sz="0" w:space="0" w:color="auto"/>
              </w:divBdr>
            </w:div>
            <w:div w:id="955645986">
              <w:marLeft w:val="0"/>
              <w:marRight w:val="0"/>
              <w:marTop w:val="0"/>
              <w:marBottom w:val="0"/>
              <w:divBdr>
                <w:top w:val="none" w:sz="0" w:space="0" w:color="auto"/>
                <w:left w:val="none" w:sz="0" w:space="0" w:color="auto"/>
                <w:bottom w:val="none" w:sz="0" w:space="0" w:color="auto"/>
                <w:right w:val="none" w:sz="0" w:space="0" w:color="auto"/>
              </w:divBdr>
            </w:div>
            <w:div w:id="6058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4248">
      <w:bodyDiv w:val="1"/>
      <w:marLeft w:val="0"/>
      <w:marRight w:val="0"/>
      <w:marTop w:val="0"/>
      <w:marBottom w:val="0"/>
      <w:divBdr>
        <w:top w:val="none" w:sz="0" w:space="0" w:color="auto"/>
        <w:left w:val="none" w:sz="0" w:space="0" w:color="auto"/>
        <w:bottom w:val="none" w:sz="0" w:space="0" w:color="auto"/>
        <w:right w:val="none" w:sz="0" w:space="0" w:color="auto"/>
      </w:divBdr>
      <w:divsChild>
        <w:div w:id="324749891">
          <w:marLeft w:val="0"/>
          <w:marRight w:val="0"/>
          <w:marTop w:val="0"/>
          <w:marBottom w:val="0"/>
          <w:divBdr>
            <w:top w:val="none" w:sz="0" w:space="0" w:color="auto"/>
            <w:left w:val="none" w:sz="0" w:space="0" w:color="auto"/>
            <w:bottom w:val="none" w:sz="0" w:space="0" w:color="auto"/>
            <w:right w:val="none" w:sz="0" w:space="0" w:color="auto"/>
          </w:divBdr>
          <w:divsChild>
            <w:div w:id="830635558">
              <w:marLeft w:val="0"/>
              <w:marRight w:val="0"/>
              <w:marTop w:val="0"/>
              <w:marBottom w:val="0"/>
              <w:divBdr>
                <w:top w:val="none" w:sz="0" w:space="0" w:color="auto"/>
                <w:left w:val="none" w:sz="0" w:space="0" w:color="auto"/>
                <w:bottom w:val="none" w:sz="0" w:space="0" w:color="auto"/>
                <w:right w:val="none" w:sz="0" w:space="0" w:color="auto"/>
              </w:divBdr>
            </w:div>
          </w:divsChild>
        </w:div>
        <w:div w:id="1572081822">
          <w:marLeft w:val="0"/>
          <w:marRight w:val="0"/>
          <w:marTop w:val="0"/>
          <w:marBottom w:val="0"/>
          <w:divBdr>
            <w:top w:val="none" w:sz="0" w:space="0" w:color="auto"/>
            <w:left w:val="none" w:sz="0" w:space="0" w:color="auto"/>
            <w:bottom w:val="none" w:sz="0" w:space="0" w:color="auto"/>
            <w:right w:val="none" w:sz="0" w:space="0" w:color="auto"/>
          </w:divBdr>
          <w:divsChild>
            <w:div w:id="213778584">
              <w:marLeft w:val="0"/>
              <w:marRight w:val="0"/>
              <w:marTop w:val="0"/>
              <w:marBottom w:val="0"/>
              <w:divBdr>
                <w:top w:val="none" w:sz="0" w:space="0" w:color="auto"/>
                <w:left w:val="none" w:sz="0" w:space="0" w:color="auto"/>
                <w:bottom w:val="none" w:sz="0" w:space="0" w:color="auto"/>
                <w:right w:val="none" w:sz="0" w:space="0" w:color="auto"/>
              </w:divBdr>
            </w:div>
          </w:divsChild>
        </w:div>
        <w:div w:id="789129109">
          <w:marLeft w:val="0"/>
          <w:marRight w:val="0"/>
          <w:marTop w:val="0"/>
          <w:marBottom w:val="0"/>
          <w:divBdr>
            <w:top w:val="none" w:sz="0" w:space="0" w:color="auto"/>
            <w:left w:val="none" w:sz="0" w:space="0" w:color="auto"/>
            <w:bottom w:val="none" w:sz="0" w:space="0" w:color="auto"/>
            <w:right w:val="none" w:sz="0" w:space="0" w:color="auto"/>
          </w:divBdr>
          <w:divsChild>
            <w:div w:id="7299767">
              <w:marLeft w:val="0"/>
              <w:marRight w:val="0"/>
              <w:marTop w:val="0"/>
              <w:marBottom w:val="0"/>
              <w:divBdr>
                <w:top w:val="none" w:sz="0" w:space="0" w:color="auto"/>
                <w:left w:val="none" w:sz="0" w:space="0" w:color="auto"/>
                <w:bottom w:val="none" w:sz="0" w:space="0" w:color="auto"/>
                <w:right w:val="none" w:sz="0" w:space="0" w:color="auto"/>
              </w:divBdr>
            </w:div>
          </w:divsChild>
        </w:div>
        <w:div w:id="1073503930">
          <w:marLeft w:val="0"/>
          <w:marRight w:val="0"/>
          <w:marTop w:val="0"/>
          <w:marBottom w:val="0"/>
          <w:divBdr>
            <w:top w:val="none" w:sz="0" w:space="0" w:color="auto"/>
            <w:left w:val="none" w:sz="0" w:space="0" w:color="auto"/>
            <w:bottom w:val="none" w:sz="0" w:space="0" w:color="auto"/>
            <w:right w:val="none" w:sz="0" w:space="0" w:color="auto"/>
          </w:divBdr>
          <w:divsChild>
            <w:div w:id="561716074">
              <w:marLeft w:val="0"/>
              <w:marRight w:val="0"/>
              <w:marTop w:val="0"/>
              <w:marBottom w:val="0"/>
              <w:divBdr>
                <w:top w:val="none" w:sz="0" w:space="0" w:color="auto"/>
                <w:left w:val="none" w:sz="0" w:space="0" w:color="auto"/>
                <w:bottom w:val="none" w:sz="0" w:space="0" w:color="auto"/>
                <w:right w:val="none" w:sz="0" w:space="0" w:color="auto"/>
              </w:divBdr>
            </w:div>
          </w:divsChild>
        </w:div>
        <w:div w:id="800222422">
          <w:marLeft w:val="0"/>
          <w:marRight w:val="0"/>
          <w:marTop w:val="0"/>
          <w:marBottom w:val="0"/>
          <w:divBdr>
            <w:top w:val="none" w:sz="0" w:space="0" w:color="auto"/>
            <w:left w:val="none" w:sz="0" w:space="0" w:color="auto"/>
            <w:bottom w:val="none" w:sz="0" w:space="0" w:color="auto"/>
            <w:right w:val="none" w:sz="0" w:space="0" w:color="auto"/>
          </w:divBdr>
          <w:divsChild>
            <w:div w:id="486942735">
              <w:marLeft w:val="0"/>
              <w:marRight w:val="0"/>
              <w:marTop w:val="0"/>
              <w:marBottom w:val="0"/>
              <w:divBdr>
                <w:top w:val="none" w:sz="0" w:space="0" w:color="auto"/>
                <w:left w:val="none" w:sz="0" w:space="0" w:color="auto"/>
                <w:bottom w:val="none" w:sz="0" w:space="0" w:color="auto"/>
                <w:right w:val="none" w:sz="0" w:space="0" w:color="auto"/>
              </w:divBdr>
            </w:div>
            <w:div w:id="1837568576">
              <w:marLeft w:val="0"/>
              <w:marRight w:val="0"/>
              <w:marTop w:val="0"/>
              <w:marBottom w:val="0"/>
              <w:divBdr>
                <w:top w:val="none" w:sz="0" w:space="0" w:color="auto"/>
                <w:left w:val="none" w:sz="0" w:space="0" w:color="auto"/>
                <w:bottom w:val="none" w:sz="0" w:space="0" w:color="auto"/>
                <w:right w:val="none" w:sz="0" w:space="0" w:color="auto"/>
              </w:divBdr>
            </w:div>
          </w:divsChild>
        </w:div>
        <w:div w:id="117261713">
          <w:marLeft w:val="0"/>
          <w:marRight w:val="0"/>
          <w:marTop w:val="0"/>
          <w:marBottom w:val="0"/>
          <w:divBdr>
            <w:top w:val="none" w:sz="0" w:space="0" w:color="auto"/>
            <w:left w:val="none" w:sz="0" w:space="0" w:color="auto"/>
            <w:bottom w:val="none" w:sz="0" w:space="0" w:color="auto"/>
            <w:right w:val="none" w:sz="0" w:space="0" w:color="auto"/>
          </w:divBdr>
          <w:divsChild>
            <w:div w:id="1973289908">
              <w:marLeft w:val="0"/>
              <w:marRight w:val="0"/>
              <w:marTop w:val="0"/>
              <w:marBottom w:val="0"/>
              <w:divBdr>
                <w:top w:val="none" w:sz="0" w:space="0" w:color="auto"/>
                <w:left w:val="none" w:sz="0" w:space="0" w:color="auto"/>
                <w:bottom w:val="none" w:sz="0" w:space="0" w:color="auto"/>
                <w:right w:val="none" w:sz="0" w:space="0" w:color="auto"/>
              </w:divBdr>
            </w:div>
          </w:divsChild>
        </w:div>
        <w:div w:id="1922712430">
          <w:marLeft w:val="0"/>
          <w:marRight w:val="0"/>
          <w:marTop w:val="0"/>
          <w:marBottom w:val="0"/>
          <w:divBdr>
            <w:top w:val="none" w:sz="0" w:space="0" w:color="auto"/>
            <w:left w:val="none" w:sz="0" w:space="0" w:color="auto"/>
            <w:bottom w:val="none" w:sz="0" w:space="0" w:color="auto"/>
            <w:right w:val="none" w:sz="0" w:space="0" w:color="auto"/>
          </w:divBdr>
          <w:divsChild>
            <w:div w:id="1893345963">
              <w:marLeft w:val="0"/>
              <w:marRight w:val="0"/>
              <w:marTop w:val="0"/>
              <w:marBottom w:val="0"/>
              <w:divBdr>
                <w:top w:val="none" w:sz="0" w:space="0" w:color="auto"/>
                <w:left w:val="none" w:sz="0" w:space="0" w:color="auto"/>
                <w:bottom w:val="none" w:sz="0" w:space="0" w:color="auto"/>
                <w:right w:val="none" w:sz="0" w:space="0" w:color="auto"/>
              </w:divBdr>
            </w:div>
          </w:divsChild>
        </w:div>
        <w:div w:id="858542265">
          <w:marLeft w:val="0"/>
          <w:marRight w:val="0"/>
          <w:marTop w:val="0"/>
          <w:marBottom w:val="0"/>
          <w:divBdr>
            <w:top w:val="none" w:sz="0" w:space="0" w:color="auto"/>
            <w:left w:val="none" w:sz="0" w:space="0" w:color="auto"/>
            <w:bottom w:val="none" w:sz="0" w:space="0" w:color="auto"/>
            <w:right w:val="none" w:sz="0" w:space="0" w:color="auto"/>
          </w:divBdr>
          <w:divsChild>
            <w:div w:id="2004622830">
              <w:marLeft w:val="0"/>
              <w:marRight w:val="0"/>
              <w:marTop w:val="0"/>
              <w:marBottom w:val="0"/>
              <w:divBdr>
                <w:top w:val="none" w:sz="0" w:space="0" w:color="auto"/>
                <w:left w:val="none" w:sz="0" w:space="0" w:color="auto"/>
                <w:bottom w:val="none" w:sz="0" w:space="0" w:color="auto"/>
                <w:right w:val="none" w:sz="0" w:space="0" w:color="auto"/>
              </w:divBdr>
            </w:div>
          </w:divsChild>
        </w:div>
        <w:div w:id="2006784700">
          <w:marLeft w:val="0"/>
          <w:marRight w:val="0"/>
          <w:marTop w:val="0"/>
          <w:marBottom w:val="0"/>
          <w:divBdr>
            <w:top w:val="none" w:sz="0" w:space="0" w:color="auto"/>
            <w:left w:val="none" w:sz="0" w:space="0" w:color="auto"/>
            <w:bottom w:val="none" w:sz="0" w:space="0" w:color="auto"/>
            <w:right w:val="none" w:sz="0" w:space="0" w:color="auto"/>
          </w:divBdr>
          <w:divsChild>
            <w:div w:id="1574774419">
              <w:marLeft w:val="0"/>
              <w:marRight w:val="0"/>
              <w:marTop w:val="0"/>
              <w:marBottom w:val="0"/>
              <w:divBdr>
                <w:top w:val="none" w:sz="0" w:space="0" w:color="auto"/>
                <w:left w:val="none" w:sz="0" w:space="0" w:color="auto"/>
                <w:bottom w:val="none" w:sz="0" w:space="0" w:color="auto"/>
                <w:right w:val="none" w:sz="0" w:space="0" w:color="auto"/>
              </w:divBdr>
            </w:div>
          </w:divsChild>
        </w:div>
        <w:div w:id="1801605760">
          <w:marLeft w:val="0"/>
          <w:marRight w:val="0"/>
          <w:marTop w:val="0"/>
          <w:marBottom w:val="0"/>
          <w:divBdr>
            <w:top w:val="none" w:sz="0" w:space="0" w:color="auto"/>
            <w:left w:val="none" w:sz="0" w:space="0" w:color="auto"/>
            <w:bottom w:val="none" w:sz="0" w:space="0" w:color="auto"/>
            <w:right w:val="none" w:sz="0" w:space="0" w:color="auto"/>
          </w:divBdr>
          <w:divsChild>
            <w:div w:id="698164563">
              <w:marLeft w:val="0"/>
              <w:marRight w:val="0"/>
              <w:marTop w:val="0"/>
              <w:marBottom w:val="0"/>
              <w:divBdr>
                <w:top w:val="none" w:sz="0" w:space="0" w:color="auto"/>
                <w:left w:val="none" w:sz="0" w:space="0" w:color="auto"/>
                <w:bottom w:val="none" w:sz="0" w:space="0" w:color="auto"/>
                <w:right w:val="none" w:sz="0" w:space="0" w:color="auto"/>
              </w:divBdr>
            </w:div>
          </w:divsChild>
        </w:div>
        <w:div w:id="1381444714">
          <w:marLeft w:val="0"/>
          <w:marRight w:val="0"/>
          <w:marTop w:val="0"/>
          <w:marBottom w:val="0"/>
          <w:divBdr>
            <w:top w:val="none" w:sz="0" w:space="0" w:color="auto"/>
            <w:left w:val="none" w:sz="0" w:space="0" w:color="auto"/>
            <w:bottom w:val="none" w:sz="0" w:space="0" w:color="auto"/>
            <w:right w:val="none" w:sz="0" w:space="0" w:color="auto"/>
          </w:divBdr>
          <w:divsChild>
            <w:div w:id="109788613">
              <w:marLeft w:val="0"/>
              <w:marRight w:val="0"/>
              <w:marTop w:val="0"/>
              <w:marBottom w:val="0"/>
              <w:divBdr>
                <w:top w:val="none" w:sz="0" w:space="0" w:color="auto"/>
                <w:left w:val="none" w:sz="0" w:space="0" w:color="auto"/>
                <w:bottom w:val="none" w:sz="0" w:space="0" w:color="auto"/>
                <w:right w:val="none" w:sz="0" w:space="0" w:color="auto"/>
              </w:divBdr>
            </w:div>
          </w:divsChild>
        </w:div>
        <w:div w:id="864976805">
          <w:marLeft w:val="0"/>
          <w:marRight w:val="0"/>
          <w:marTop w:val="0"/>
          <w:marBottom w:val="0"/>
          <w:divBdr>
            <w:top w:val="none" w:sz="0" w:space="0" w:color="auto"/>
            <w:left w:val="none" w:sz="0" w:space="0" w:color="auto"/>
            <w:bottom w:val="none" w:sz="0" w:space="0" w:color="auto"/>
            <w:right w:val="none" w:sz="0" w:space="0" w:color="auto"/>
          </w:divBdr>
          <w:divsChild>
            <w:div w:id="1998652888">
              <w:marLeft w:val="0"/>
              <w:marRight w:val="0"/>
              <w:marTop w:val="0"/>
              <w:marBottom w:val="0"/>
              <w:divBdr>
                <w:top w:val="none" w:sz="0" w:space="0" w:color="auto"/>
                <w:left w:val="none" w:sz="0" w:space="0" w:color="auto"/>
                <w:bottom w:val="none" w:sz="0" w:space="0" w:color="auto"/>
                <w:right w:val="none" w:sz="0" w:space="0" w:color="auto"/>
              </w:divBdr>
            </w:div>
          </w:divsChild>
        </w:div>
        <w:div w:id="415714113">
          <w:marLeft w:val="0"/>
          <w:marRight w:val="0"/>
          <w:marTop w:val="0"/>
          <w:marBottom w:val="0"/>
          <w:divBdr>
            <w:top w:val="none" w:sz="0" w:space="0" w:color="auto"/>
            <w:left w:val="none" w:sz="0" w:space="0" w:color="auto"/>
            <w:bottom w:val="none" w:sz="0" w:space="0" w:color="auto"/>
            <w:right w:val="none" w:sz="0" w:space="0" w:color="auto"/>
          </w:divBdr>
          <w:divsChild>
            <w:div w:id="26024756">
              <w:marLeft w:val="0"/>
              <w:marRight w:val="0"/>
              <w:marTop w:val="0"/>
              <w:marBottom w:val="0"/>
              <w:divBdr>
                <w:top w:val="none" w:sz="0" w:space="0" w:color="auto"/>
                <w:left w:val="none" w:sz="0" w:space="0" w:color="auto"/>
                <w:bottom w:val="none" w:sz="0" w:space="0" w:color="auto"/>
                <w:right w:val="none" w:sz="0" w:space="0" w:color="auto"/>
              </w:divBdr>
            </w:div>
          </w:divsChild>
        </w:div>
        <w:div w:id="1076632518">
          <w:marLeft w:val="0"/>
          <w:marRight w:val="0"/>
          <w:marTop w:val="0"/>
          <w:marBottom w:val="0"/>
          <w:divBdr>
            <w:top w:val="none" w:sz="0" w:space="0" w:color="auto"/>
            <w:left w:val="none" w:sz="0" w:space="0" w:color="auto"/>
            <w:bottom w:val="none" w:sz="0" w:space="0" w:color="auto"/>
            <w:right w:val="none" w:sz="0" w:space="0" w:color="auto"/>
          </w:divBdr>
          <w:divsChild>
            <w:div w:id="238298330">
              <w:marLeft w:val="0"/>
              <w:marRight w:val="0"/>
              <w:marTop w:val="0"/>
              <w:marBottom w:val="0"/>
              <w:divBdr>
                <w:top w:val="none" w:sz="0" w:space="0" w:color="auto"/>
                <w:left w:val="none" w:sz="0" w:space="0" w:color="auto"/>
                <w:bottom w:val="none" w:sz="0" w:space="0" w:color="auto"/>
                <w:right w:val="none" w:sz="0" w:space="0" w:color="auto"/>
              </w:divBdr>
            </w:div>
          </w:divsChild>
        </w:div>
        <w:div w:id="2142066443">
          <w:marLeft w:val="0"/>
          <w:marRight w:val="0"/>
          <w:marTop w:val="0"/>
          <w:marBottom w:val="0"/>
          <w:divBdr>
            <w:top w:val="none" w:sz="0" w:space="0" w:color="auto"/>
            <w:left w:val="none" w:sz="0" w:space="0" w:color="auto"/>
            <w:bottom w:val="none" w:sz="0" w:space="0" w:color="auto"/>
            <w:right w:val="none" w:sz="0" w:space="0" w:color="auto"/>
          </w:divBdr>
          <w:divsChild>
            <w:div w:id="78406502">
              <w:marLeft w:val="0"/>
              <w:marRight w:val="0"/>
              <w:marTop w:val="0"/>
              <w:marBottom w:val="0"/>
              <w:divBdr>
                <w:top w:val="none" w:sz="0" w:space="0" w:color="auto"/>
                <w:left w:val="none" w:sz="0" w:space="0" w:color="auto"/>
                <w:bottom w:val="none" w:sz="0" w:space="0" w:color="auto"/>
                <w:right w:val="none" w:sz="0" w:space="0" w:color="auto"/>
              </w:divBdr>
            </w:div>
            <w:div w:id="1769351624">
              <w:marLeft w:val="0"/>
              <w:marRight w:val="0"/>
              <w:marTop w:val="0"/>
              <w:marBottom w:val="0"/>
              <w:divBdr>
                <w:top w:val="none" w:sz="0" w:space="0" w:color="auto"/>
                <w:left w:val="none" w:sz="0" w:space="0" w:color="auto"/>
                <w:bottom w:val="none" w:sz="0" w:space="0" w:color="auto"/>
                <w:right w:val="none" w:sz="0" w:space="0" w:color="auto"/>
              </w:divBdr>
            </w:div>
          </w:divsChild>
        </w:div>
        <w:div w:id="1420372329">
          <w:marLeft w:val="0"/>
          <w:marRight w:val="0"/>
          <w:marTop w:val="0"/>
          <w:marBottom w:val="0"/>
          <w:divBdr>
            <w:top w:val="none" w:sz="0" w:space="0" w:color="auto"/>
            <w:left w:val="none" w:sz="0" w:space="0" w:color="auto"/>
            <w:bottom w:val="none" w:sz="0" w:space="0" w:color="auto"/>
            <w:right w:val="none" w:sz="0" w:space="0" w:color="auto"/>
          </w:divBdr>
          <w:divsChild>
            <w:div w:id="1834561598">
              <w:marLeft w:val="0"/>
              <w:marRight w:val="0"/>
              <w:marTop w:val="0"/>
              <w:marBottom w:val="0"/>
              <w:divBdr>
                <w:top w:val="none" w:sz="0" w:space="0" w:color="auto"/>
                <w:left w:val="none" w:sz="0" w:space="0" w:color="auto"/>
                <w:bottom w:val="none" w:sz="0" w:space="0" w:color="auto"/>
                <w:right w:val="none" w:sz="0" w:space="0" w:color="auto"/>
              </w:divBdr>
            </w:div>
          </w:divsChild>
        </w:div>
        <w:div w:id="1135412093">
          <w:marLeft w:val="0"/>
          <w:marRight w:val="0"/>
          <w:marTop w:val="0"/>
          <w:marBottom w:val="0"/>
          <w:divBdr>
            <w:top w:val="none" w:sz="0" w:space="0" w:color="auto"/>
            <w:left w:val="none" w:sz="0" w:space="0" w:color="auto"/>
            <w:bottom w:val="none" w:sz="0" w:space="0" w:color="auto"/>
            <w:right w:val="none" w:sz="0" w:space="0" w:color="auto"/>
          </w:divBdr>
          <w:divsChild>
            <w:div w:id="1024594470">
              <w:marLeft w:val="0"/>
              <w:marRight w:val="0"/>
              <w:marTop w:val="0"/>
              <w:marBottom w:val="0"/>
              <w:divBdr>
                <w:top w:val="none" w:sz="0" w:space="0" w:color="auto"/>
                <w:left w:val="none" w:sz="0" w:space="0" w:color="auto"/>
                <w:bottom w:val="none" w:sz="0" w:space="0" w:color="auto"/>
                <w:right w:val="none" w:sz="0" w:space="0" w:color="auto"/>
              </w:divBdr>
            </w:div>
          </w:divsChild>
        </w:div>
        <w:div w:id="1326278774">
          <w:marLeft w:val="0"/>
          <w:marRight w:val="0"/>
          <w:marTop w:val="0"/>
          <w:marBottom w:val="0"/>
          <w:divBdr>
            <w:top w:val="none" w:sz="0" w:space="0" w:color="auto"/>
            <w:left w:val="none" w:sz="0" w:space="0" w:color="auto"/>
            <w:bottom w:val="none" w:sz="0" w:space="0" w:color="auto"/>
            <w:right w:val="none" w:sz="0" w:space="0" w:color="auto"/>
          </w:divBdr>
          <w:divsChild>
            <w:div w:id="1259633491">
              <w:marLeft w:val="0"/>
              <w:marRight w:val="0"/>
              <w:marTop w:val="0"/>
              <w:marBottom w:val="0"/>
              <w:divBdr>
                <w:top w:val="none" w:sz="0" w:space="0" w:color="auto"/>
                <w:left w:val="none" w:sz="0" w:space="0" w:color="auto"/>
                <w:bottom w:val="none" w:sz="0" w:space="0" w:color="auto"/>
                <w:right w:val="none" w:sz="0" w:space="0" w:color="auto"/>
              </w:divBdr>
            </w:div>
          </w:divsChild>
        </w:div>
        <w:div w:id="1416248158">
          <w:marLeft w:val="0"/>
          <w:marRight w:val="0"/>
          <w:marTop w:val="0"/>
          <w:marBottom w:val="0"/>
          <w:divBdr>
            <w:top w:val="none" w:sz="0" w:space="0" w:color="auto"/>
            <w:left w:val="none" w:sz="0" w:space="0" w:color="auto"/>
            <w:bottom w:val="none" w:sz="0" w:space="0" w:color="auto"/>
            <w:right w:val="none" w:sz="0" w:space="0" w:color="auto"/>
          </w:divBdr>
          <w:divsChild>
            <w:div w:id="423262946">
              <w:marLeft w:val="0"/>
              <w:marRight w:val="0"/>
              <w:marTop w:val="0"/>
              <w:marBottom w:val="0"/>
              <w:divBdr>
                <w:top w:val="none" w:sz="0" w:space="0" w:color="auto"/>
                <w:left w:val="none" w:sz="0" w:space="0" w:color="auto"/>
                <w:bottom w:val="none" w:sz="0" w:space="0" w:color="auto"/>
                <w:right w:val="none" w:sz="0" w:space="0" w:color="auto"/>
              </w:divBdr>
            </w:div>
          </w:divsChild>
        </w:div>
        <w:div w:id="798033893">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
          </w:divsChild>
        </w:div>
        <w:div w:id="977539006">
          <w:marLeft w:val="0"/>
          <w:marRight w:val="0"/>
          <w:marTop w:val="0"/>
          <w:marBottom w:val="0"/>
          <w:divBdr>
            <w:top w:val="none" w:sz="0" w:space="0" w:color="auto"/>
            <w:left w:val="none" w:sz="0" w:space="0" w:color="auto"/>
            <w:bottom w:val="none" w:sz="0" w:space="0" w:color="auto"/>
            <w:right w:val="none" w:sz="0" w:space="0" w:color="auto"/>
          </w:divBdr>
          <w:divsChild>
            <w:div w:id="1501769162">
              <w:marLeft w:val="0"/>
              <w:marRight w:val="0"/>
              <w:marTop w:val="0"/>
              <w:marBottom w:val="0"/>
              <w:divBdr>
                <w:top w:val="none" w:sz="0" w:space="0" w:color="auto"/>
                <w:left w:val="none" w:sz="0" w:space="0" w:color="auto"/>
                <w:bottom w:val="none" w:sz="0" w:space="0" w:color="auto"/>
                <w:right w:val="none" w:sz="0" w:space="0" w:color="auto"/>
              </w:divBdr>
            </w:div>
          </w:divsChild>
        </w:div>
        <w:div w:id="961571349">
          <w:marLeft w:val="0"/>
          <w:marRight w:val="0"/>
          <w:marTop w:val="0"/>
          <w:marBottom w:val="0"/>
          <w:divBdr>
            <w:top w:val="none" w:sz="0" w:space="0" w:color="auto"/>
            <w:left w:val="none" w:sz="0" w:space="0" w:color="auto"/>
            <w:bottom w:val="none" w:sz="0" w:space="0" w:color="auto"/>
            <w:right w:val="none" w:sz="0" w:space="0" w:color="auto"/>
          </w:divBdr>
          <w:divsChild>
            <w:div w:id="2009869013">
              <w:marLeft w:val="0"/>
              <w:marRight w:val="0"/>
              <w:marTop w:val="0"/>
              <w:marBottom w:val="0"/>
              <w:divBdr>
                <w:top w:val="none" w:sz="0" w:space="0" w:color="auto"/>
                <w:left w:val="none" w:sz="0" w:space="0" w:color="auto"/>
                <w:bottom w:val="none" w:sz="0" w:space="0" w:color="auto"/>
                <w:right w:val="none" w:sz="0" w:space="0" w:color="auto"/>
              </w:divBdr>
            </w:div>
          </w:divsChild>
        </w:div>
        <w:div w:id="1376925673">
          <w:marLeft w:val="0"/>
          <w:marRight w:val="0"/>
          <w:marTop w:val="0"/>
          <w:marBottom w:val="0"/>
          <w:divBdr>
            <w:top w:val="none" w:sz="0" w:space="0" w:color="auto"/>
            <w:left w:val="none" w:sz="0" w:space="0" w:color="auto"/>
            <w:bottom w:val="none" w:sz="0" w:space="0" w:color="auto"/>
            <w:right w:val="none" w:sz="0" w:space="0" w:color="auto"/>
          </w:divBdr>
          <w:divsChild>
            <w:div w:id="1222522576">
              <w:marLeft w:val="0"/>
              <w:marRight w:val="0"/>
              <w:marTop w:val="0"/>
              <w:marBottom w:val="0"/>
              <w:divBdr>
                <w:top w:val="none" w:sz="0" w:space="0" w:color="auto"/>
                <w:left w:val="none" w:sz="0" w:space="0" w:color="auto"/>
                <w:bottom w:val="none" w:sz="0" w:space="0" w:color="auto"/>
                <w:right w:val="none" w:sz="0" w:space="0" w:color="auto"/>
              </w:divBdr>
            </w:div>
          </w:divsChild>
        </w:div>
        <w:div w:id="102068750">
          <w:marLeft w:val="0"/>
          <w:marRight w:val="0"/>
          <w:marTop w:val="0"/>
          <w:marBottom w:val="0"/>
          <w:divBdr>
            <w:top w:val="none" w:sz="0" w:space="0" w:color="auto"/>
            <w:left w:val="none" w:sz="0" w:space="0" w:color="auto"/>
            <w:bottom w:val="none" w:sz="0" w:space="0" w:color="auto"/>
            <w:right w:val="none" w:sz="0" w:space="0" w:color="auto"/>
          </w:divBdr>
          <w:divsChild>
            <w:div w:id="145827289">
              <w:marLeft w:val="0"/>
              <w:marRight w:val="0"/>
              <w:marTop w:val="0"/>
              <w:marBottom w:val="0"/>
              <w:divBdr>
                <w:top w:val="none" w:sz="0" w:space="0" w:color="auto"/>
                <w:left w:val="none" w:sz="0" w:space="0" w:color="auto"/>
                <w:bottom w:val="none" w:sz="0" w:space="0" w:color="auto"/>
                <w:right w:val="none" w:sz="0" w:space="0" w:color="auto"/>
              </w:divBdr>
            </w:div>
          </w:divsChild>
        </w:div>
        <w:div w:id="1622883214">
          <w:marLeft w:val="0"/>
          <w:marRight w:val="0"/>
          <w:marTop w:val="0"/>
          <w:marBottom w:val="0"/>
          <w:divBdr>
            <w:top w:val="none" w:sz="0" w:space="0" w:color="auto"/>
            <w:left w:val="none" w:sz="0" w:space="0" w:color="auto"/>
            <w:bottom w:val="none" w:sz="0" w:space="0" w:color="auto"/>
            <w:right w:val="none" w:sz="0" w:space="0" w:color="auto"/>
          </w:divBdr>
          <w:divsChild>
            <w:div w:id="562258666">
              <w:marLeft w:val="0"/>
              <w:marRight w:val="0"/>
              <w:marTop w:val="0"/>
              <w:marBottom w:val="0"/>
              <w:divBdr>
                <w:top w:val="none" w:sz="0" w:space="0" w:color="auto"/>
                <w:left w:val="none" w:sz="0" w:space="0" w:color="auto"/>
                <w:bottom w:val="none" w:sz="0" w:space="0" w:color="auto"/>
                <w:right w:val="none" w:sz="0" w:space="0" w:color="auto"/>
              </w:divBdr>
            </w:div>
            <w:div w:id="1494685627">
              <w:marLeft w:val="0"/>
              <w:marRight w:val="0"/>
              <w:marTop w:val="0"/>
              <w:marBottom w:val="0"/>
              <w:divBdr>
                <w:top w:val="none" w:sz="0" w:space="0" w:color="auto"/>
                <w:left w:val="none" w:sz="0" w:space="0" w:color="auto"/>
                <w:bottom w:val="none" w:sz="0" w:space="0" w:color="auto"/>
                <w:right w:val="none" w:sz="0" w:space="0" w:color="auto"/>
              </w:divBdr>
            </w:div>
          </w:divsChild>
        </w:div>
        <w:div w:id="764108214">
          <w:marLeft w:val="0"/>
          <w:marRight w:val="0"/>
          <w:marTop w:val="0"/>
          <w:marBottom w:val="0"/>
          <w:divBdr>
            <w:top w:val="none" w:sz="0" w:space="0" w:color="auto"/>
            <w:left w:val="none" w:sz="0" w:space="0" w:color="auto"/>
            <w:bottom w:val="none" w:sz="0" w:space="0" w:color="auto"/>
            <w:right w:val="none" w:sz="0" w:space="0" w:color="auto"/>
          </w:divBdr>
          <w:divsChild>
            <w:div w:id="1448156226">
              <w:marLeft w:val="0"/>
              <w:marRight w:val="0"/>
              <w:marTop w:val="0"/>
              <w:marBottom w:val="0"/>
              <w:divBdr>
                <w:top w:val="none" w:sz="0" w:space="0" w:color="auto"/>
                <w:left w:val="none" w:sz="0" w:space="0" w:color="auto"/>
                <w:bottom w:val="none" w:sz="0" w:space="0" w:color="auto"/>
                <w:right w:val="none" w:sz="0" w:space="0" w:color="auto"/>
              </w:divBdr>
            </w:div>
          </w:divsChild>
        </w:div>
        <w:div w:id="732893917">
          <w:marLeft w:val="0"/>
          <w:marRight w:val="0"/>
          <w:marTop w:val="0"/>
          <w:marBottom w:val="0"/>
          <w:divBdr>
            <w:top w:val="none" w:sz="0" w:space="0" w:color="auto"/>
            <w:left w:val="none" w:sz="0" w:space="0" w:color="auto"/>
            <w:bottom w:val="none" w:sz="0" w:space="0" w:color="auto"/>
            <w:right w:val="none" w:sz="0" w:space="0" w:color="auto"/>
          </w:divBdr>
          <w:divsChild>
            <w:div w:id="1025788020">
              <w:marLeft w:val="0"/>
              <w:marRight w:val="0"/>
              <w:marTop w:val="0"/>
              <w:marBottom w:val="0"/>
              <w:divBdr>
                <w:top w:val="none" w:sz="0" w:space="0" w:color="auto"/>
                <w:left w:val="none" w:sz="0" w:space="0" w:color="auto"/>
                <w:bottom w:val="none" w:sz="0" w:space="0" w:color="auto"/>
                <w:right w:val="none" w:sz="0" w:space="0" w:color="auto"/>
              </w:divBdr>
            </w:div>
          </w:divsChild>
        </w:div>
        <w:div w:id="325400054">
          <w:marLeft w:val="0"/>
          <w:marRight w:val="0"/>
          <w:marTop w:val="0"/>
          <w:marBottom w:val="0"/>
          <w:divBdr>
            <w:top w:val="none" w:sz="0" w:space="0" w:color="auto"/>
            <w:left w:val="none" w:sz="0" w:space="0" w:color="auto"/>
            <w:bottom w:val="none" w:sz="0" w:space="0" w:color="auto"/>
            <w:right w:val="none" w:sz="0" w:space="0" w:color="auto"/>
          </w:divBdr>
          <w:divsChild>
            <w:div w:id="793908172">
              <w:marLeft w:val="0"/>
              <w:marRight w:val="0"/>
              <w:marTop w:val="0"/>
              <w:marBottom w:val="0"/>
              <w:divBdr>
                <w:top w:val="none" w:sz="0" w:space="0" w:color="auto"/>
                <w:left w:val="none" w:sz="0" w:space="0" w:color="auto"/>
                <w:bottom w:val="none" w:sz="0" w:space="0" w:color="auto"/>
                <w:right w:val="none" w:sz="0" w:space="0" w:color="auto"/>
              </w:divBdr>
            </w:div>
          </w:divsChild>
        </w:div>
        <w:div w:id="920673141">
          <w:marLeft w:val="0"/>
          <w:marRight w:val="0"/>
          <w:marTop w:val="0"/>
          <w:marBottom w:val="0"/>
          <w:divBdr>
            <w:top w:val="none" w:sz="0" w:space="0" w:color="auto"/>
            <w:left w:val="none" w:sz="0" w:space="0" w:color="auto"/>
            <w:bottom w:val="none" w:sz="0" w:space="0" w:color="auto"/>
            <w:right w:val="none" w:sz="0" w:space="0" w:color="auto"/>
          </w:divBdr>
          <w:divsChild>
            <w:div w:id="646860373">
              <w:marLeft w:val="0"/>
              <w:marRight w:val="0"/>
              <w:marTop w:val="0"/>
              <w:marBottom w:val="0"/>
              <w:divBdr>
                <w:top w:val="none" w:sz="0" w:space="0" w:color="auto"/>
                <w:left w:val="none" w:sz="0" w:space="0" w:color="auto"/>
                <w:bottom w:val="none" w:sz="0" w:space="0" w:color="auto"/>
                <w:right w:val="none" w:sz="0" w:space="0" w:color="auto"/>
              </w:divBdr>
            </w:div>
          </w:divsChild>
        </w:div>
        <w:div w:id="2023972754">
          <w:marLeft w:val="0"/>
          <w:marRight w:val="0"/>
          <w:marTop w:val="0"/>
          <w:marBottom w:val="0"/>
          <w:divBdr>
            <w:top w:val="none" w:sz="0" w:space="0" w:color="auto"/>
            <w:left w:val="none" w:sz="0" w:space="0" w:color="auto"/>
            <w:bottom w:val="none" w:sz="0" w:space="0" w:color="auto"/>
            <w:right w:val="none" w:sz="0" w:space="0" w:color="auto"/>
          </w:divBdr>
          <w:divsChild>
            <w:div w:id="971906720">
              <w:marLeft w:val="0"/>
              <w:marRight w:val="0"/>
              <w:marTop w:val="0"/>
              <w:marBottom w:val="0"/>
              <w:divBdr>
                <w:top w:val="none" w:sz="0" w:space="0" w:color="auto"/>
                <w:left w:val="none" w:sz="0" w:space="0" w:color="auto"/>
                <w:bottom w:val="none" w:sz="0" w:space="0" w:color="auto"/>
                <w:right w:val="none" w:sz="0" w:space="0" w:color="auto"/>
              </w:divBdr>
            </w:div>
          </w:divsChild>
        </w:div>
        <w:div w:id="7566979">
          <w:marLeft w:val="0"/>
          <w:marRight w:val="0"/>
          <w:marTop w:val="0"/>
          <w:marBottom w:val="0"/>
          <w:divBdr>
            <w:top w:val="none" w:sz="0" w:space="0" w:color="auto"/>
            <w:left w:val="none" w:sz="0" w:space="0" w:color="auto"/>
            <w:bottom w:val="none" w:sz="0" w:space="0" w:color="auto"/>
            <w:right w:val="none" w:sz="0" w:space="0" w:color="auto"/>
          </w:divBdr>
          <w:divsChild>
            <w:div w:id="8337675">
              <w:marLeft w:val="0"/>
              <w:marRight w:val="0"/>
              <w:marTop w:val="0"/>
              <w:marBottom w:val="0"/>
              <w:divBdr>
                <w:top w:val="none" w:sz="0" w:space="0" w:color="auto"/>
                <w:left w:val="none" w:sz="0" w:space="0" w:color="auto"/>
                <w:bottom w:val="none" w:sz="0" w:space="0" w:color="auto"/>
                <w:right w:val="none" w:sz="0" w:space="0" w:color="auto"/>
              </w:divBdr>
            </w:div>
          </w:divsChild>
        </w:div>
        <w:div w:id="1784763322">
          <w:marLeft w:val="0"/>
          <w:marRight w:val="0"/>
          <w:marTop w:val="0"/>
          <w:marBottom w:val="0"/>
          <w:divBdr>
            <w:top w:val="none" w:sz="0" w:space="0" w:color="auto"/>
            <w:left w:val="none" w:sz="0" w:space="0" w:color="auto"/>
            <w:bottom w:val="none" w:sz="0" w:space="0" w:color="auto"/>
            <w:right w:val="none" w:sz="0" w:space="0" w:color="auto"/>
          </w:divBdr>
          <w:divsChild>
            <w:div w:id="869494281">
              <w:marLeft w:val="0"/>
              <w:marRight w:val="0"/>
              <w:marTop w:val="0"/>
              <w:marBottom w:val="0"/>
              <w:divBdr>
                <w:top w:val="none" w:sz="0" w:space="0" w:color="auto"/>
                <w:left w:val="none" w:sz="0" w:space="0" w:color="auto"/>
                <w:bottom w:val="none" w:sz="0" w:space="0" w:color="auto"/>
                <w:right w:val="none" w:sz="0" w:space="0" w:color="auto"/>
              </w:divBdr>
            </w:div>
          </w:divsChild>
        </w:div>
        <w:div w:id="229657093">
          <w:marLeft w:val="0"/>
          <w:marRight w:val="0"/>
          <w:marTop w:val="0"/>
          <w:marBottom w:val="0"/>
          <w:divBdr>
            <w:top w:val="none" w:sz="0" w:space="0" w:color="auto"/>
            <w:left w:val="none" w:sz="0" w:space="0" w:color="auto"/>
            <w:bottom w:val="none" w:sz="0" w:space="0" w:color="auto"/>
            <w:right w:val="none" w:sz="0" w:space="0" w:color="auto"/>
          </w:divBdr>
          <w:divsChild>
            <w:div w:id="598568594">
              <w:marLeft w:val="0"/>
              <w:marRight w:val="0"/>
              <w:marTop w:val="0"/>
              <w:marBottom w:val="0"/>
              <w:divBdr>
                <w:top w:val="none" w:sz="0" w:space="0" w:color="auto"/>
                <w:left w:val="none" w:sz="0" w:space="0" w:color="auto"/>
                <w:bottom w:val="none" w:sz="0" w:space="0" w:color="auto"/>
                <w:right w:val="none" w:sz="0" w:space="0" w:color="auto"/>
              </w:divBdr>
            </w:div>
          </w:divsChild>
        </w:div>
        <w:div w:id="1923681911">
          <w:marLeft w:val="0"/>
          <w:marRight w:val="0"/>
          <w:marTop w:val="0"/>
          <w:marBottom w:val="0"/>
          <w:divBdr>
            <w:top w:val="none" w:sz="0" w:space="0" w:color="auto"/>
            <w:left w:val="none" w:sz="0" w:space="0" w:color="auto"/>
            <w:bottom w:val="none" w:sz="0" w:space="0" w:color="auto"/>
            <w:right w:val="none" w:sz="0" w:space="0" w:color="auto"/>
          </w:divBdr>
          <w:divsChild>
            <w:div w:id="1239754611">
              <w:marLeft w:val="0"/>
              <w:marRight w:val="0"/>
              <w:marTop w:val="0"/>
              <w:marBottom w:val="0"/>
              <w:divBdr>
                <w:top w:val="none" w:sz="0" w:space="0" w:color="auto"/>
                <w:left w:val="none" w:sz="0" w:space="0" w:color="auto"/>
                <w:bottom w:val="none" w:sz="0" w:space="0" w:color="auto"/>
                <w:right w:val="none" w:sz="0" w:space="0" w:color="auto"/>
              </w:divBdr>
            </w:div>
          </w:divsChild>
        </w:div>
        <w:div w:id="2020616736">
          <w:marLeft w:val="0"/>
          <w:marRight w:val="0"/>
          <w:marTop w:val="0"/>
          <w:marBottom w:val="0"/>
          <w:divBdr>
            <w:top w:val="none" w:sz="0" w:space="0" w:color="auto"/>
            <w:left w:val="none" w:sz="0" w:space="0" w:color="auto"/>
            <w:bottom w:val="none" w:sz="0" w:space="0" w:color="auto"/>
            <w:right w:val="none" w:sz="0" w:space="0" w:color="auto"/>
          </w:divBdr>
          <w:divsChild>
            <w:div w:id="1993673605">
              <w:marLeft w:val="0"/>
              <w:marRight w:val="0"/>
              <w:marTop w:val="0"/>
              <w:marBottom w:val="0"/>
              <w:divBdr>
                <w:top w:val="none" w:sz="0" w:space="0" w:color="auto"/>
                <w:left w:val="none" w:sz="0" w:space="0" w:color="auto"/>
                <w:bottom w:val="none" w:sz="0" w:space="0" w:color="auto"/>
                <w:right w:val="none" w:sz="0" w:space="0" w:color="auto"/>
              </w:divBdr>
            </w:div>
            <w:div w:id="1750887298">
              <w:marLeft w:val="0"/>
              <w:marRight w:val="0"/>
              <w:marTop w:val="0"/>
              <w:marBottom w:val="0"/>
              <w:divBdr>
                <w:top w:val="none" w:sz="0" w:space="0" w:color="auto"/>
                <w:left w:val="none" w:sz="0" w:space="0" w:color="auto"/>
                <w:bottom w:val="none" w:sz="0" w:space="0" w:color="auto"/>
                <w:right w:val="none" w:sz="0" w:space="0" w:color="auto"/>
              </w:divBdr>
            </w:div>
          </w:divsChild>
        </w:div>
        <w:div w:id="1377585538">
          <w:marLeft w:val="0"/>
          <w:marRight w:val="0"/>
          <w:marTop w:val="0"/>
          <w:marBottom w:val="0"/>
          <w:divBdr>
            <w:top w:val="none" w:sz="0" w:space="0" w:color="auto"/>
            <w:left w:val="none" w:sz="0" w:space="0" w:color="auto"/>
            <w:bottom w:val="none" w:sz="0" w:space="0" w:color="auto"/>
            <w:right w:val="none" w:sz="0" w:space="0" w:color="auto"/>
          </w:divBdr>
          <w:divsChild>
            <w:div w:id="325868656">
              <w:marLeft w:val="0"/>
              <w:marRight w:val="0"/>
              <w:marTop w:val="0"/>
              <w:marBottom w:val="0"/>
              <w:divBdr>
                <w:top w:val="none" w:sz="0" w:space="0" w:color="auto"/>
                <w:left w:val="none" w:sz="0" w:space="0" w:color="auto"/>
                <w:bottom w:val="none" w:sz="0" w:space="0" w:color="auto"/>
                <w:right w:val="none" w:sz="0" w:space="0" w:color="auto"/>
              </w:divBdr>
            </w:div>
          </w:divsChild>
        </w:div>
        <w:div w:id="1832671747">
          <w:marLeft w:val="0"/>
          <w:marRight w:val="0"/>
          <w:marTop w:val="0"/>
          <w:marBottom w:val="0"/>
          <w:divBdr>
            <w:top w:val="none" w:sz="0" w:space="0" w:color="auto"/>
            <w:left w:val="none" w:sz="0" w:space="0" w:color="auto"/>
            <w:bottom w:val="none" w:sz="0" w:space="0" w:color="auto"/>
            <w:right w:val="none" w:sz="0" w:space="0" w:color="auto"/>
          </w:divBdr>
          <w:divsChild>
            <w:div w:id="246118942">
              <w:marLeft w:val="0"/>
              <w:marRight w:val="0"/>
              <w:marTop w:val="0"/>
              <w:marBottom w:val="0"/>
              <w:divBdr>
                <w:top w:val="none" w:sz="0" w:space="0" w:color="auto"/>
                <w:left w:val="none" w:sz="0" w:space="0" w:color="auto"/>
                <w:bottom w:val="none" w:sz="0" w:space="0" w:color="auto"/>
                <w:right w:val="none" w:sz="0" w:space="0" w:color="auto"/>
              </w:divBdr>
            </w:div>
          </w:divsChild>
        </w:div>
        <w:div w:id="1863667310">
          <w:marLeft w:val="0"/>
          <w:marRight w:val="0"/>
          <w:marTop w:val="0"/>
          <w:marBottom w:val="0"/>
          <w:divBdr>
            <w:top w:val="none" w:sz="0" w:space="0" w:color="auto"/>
            <w:left w:val="none" w:sz="0" w:space="0" w:color="auto"/>
            <w:bottom w:val="none" w:sz="0" w:space="0" w:color="auto"/>
            <w:right w:val="none" w:sz="0" w:space="0" w:color="auto"/>
          </w:divBdr>
          <w:divsChild>
            <w:div w:id="1368023593">
              <w:marLeft w:val="0"/>
              <w:marRight w:val="0"/>
              <w:marTop w:val="0"/>
              <w:marBottom w:val="0"/>
              <w:divBdr>
                <w:top w:val="none" w:sz="0" w:space="0" w:color="auto"/>
                <w:left w:val="none" w:sz="0" w:space="0" w:color="auto"/>
                <w:bottom w:val="none" w:sz="0" w:space="0" w:color="auto"/>
                <w:right w:val="none" w:sz="0" w:space="0" w:color="auto"/>
              </w:divBdr>
            </w:div>
          </w:divsChild>
        </w:div>
        <w:div w:id="1282226224">
          <w:marLeft w:val="0"/>
          <w:marRight w:val="0"/>
          <w:marTop w:val="0"/>
          <w:marBottom w:val="0"/>
          <w:divBdr>
            <w:top w:val="none" w:sz="0" w:space="0" w:color="auto"/>
            <w:left w:val="none" w:sz="0" w:space="0" w:color="auto"/>
            <w:bottom w:val="none" w:sz="0" w:space="0" w:color="auto"/>
            <w:right w:val="none" w:sz="0" w:space="0" w:color="auto"/>
          </w:divBdr>
          <w:divsChild>
            <w:div w:id="1738094391">
              <w:marLeft w:val="0"/>
              <w:marRight w:val="0"/>
              <w:marTop w:val="0"/>
              <w:marBottom w:val="0"/>
              <w:divBdr>
                <w:top w:val="none" w:sz="0" w:space="0" w:color="auto"/>
                <w:left w:val="none" w:sz="0" w:space="0" w:color="auto"/>
                <w:bottom w:val="none" w:sz="0" w:space="0" w:color="auto"/>
                <w:right w:val="none" w:sz="0" w:space="0" w:color="auto"/>
              </w:divBdr>
            </w:div>
          </w:divsChild>
        </w:div>
        <w:div w:id="1170366073">
          <w:marLeft w:val="0"/>
          <w:marRight w:val="0"/>
          <w:marTop w:val="0"/>
          <w:marBottom w:val="0"/>
          <w:divBdr>
            <w:top w:val="none" w:sz="0" w:space="0" w:color="auto"/>
            <w:left w:val="none" w:sz="0" w:space="0" w:color="auto"/>
            <w:bottom w:val="none" w:sz="0" w:space="0" w:color="auto"/>
            <w:right w:val="none" w:sz="0" w:space="0" w:color="auto"/>
          </w:divBdr>
          <w:divsChild>
            <w:div w:id="558639415">
              <w:marLeft w:val="0"/>
              <w:marRight w:val="0"/>
              <w:marTop w:val="0"/>
              <w:marBottom w:val="0"/>
              <w:divBdr>
                <w:top w:val="none" w:sz="0" w:space="0" w:color="auto"/>
                <w:left w:val="none" w:sz="0" w:space="0" w:color="auto"/>
                <w:bottom w:val="none" w:sz="0" w:space="0" w:color="auto"/>
                <w:right w:val="none" w:sz="0" w:space="0" w:color="auto"/>
              </w:divBdr>
            </w:div>
          </w:divsChild>
        </w:div>
        <w:div w:id="1749156830">
          <w:marLeft w:val="0"/>
          <w:marRight w:val="0"/>
          <w:marTop w:val="0"/>
          <w:marBottom w:val="0"/>
          <w:divBdr>
            <w:top w:val="none" w:sz="0" w:space="0" w:color="auto"/>
            <w:left w:val="none" w:sz="0" w:space="0" w:color="auto"/>
            <w:bottom w:val="none" w:sz="0" w:space="0" w:color="auto"/>
            <w:right w:val="none" w:sz="0" w:space="0" w:color="auto"/>
          </w:divBdr>
          <w:divsChild>
            <w:div w:id="1922835187">
              <w:marLeft w:val="0"/>
              <w:marRight w:val="0"/>
              <w:marTop w:val="0"/>
              <w:marBottom w:val="0"/>
              <w:divBdr>
                <w:top w:val="none" w:sz="0" w:space="0" w:color="auto"/>
                <w:left w:val="none" w:sz="0" w:space="0" w:color="auto"/>
                <w:bottom w:val="none" w:sz="0" w:space="0" w:color="auto"/>
                <w:right w:val="none" w:sz="0" w:space="0" w:color="auto"/>
              </w:divBdr>
            </w:div>
          </w:divsChild>
        </w:div>
        <w:div w:id="28532298">
          <w:marLeft w:val="0"/>
          <w:marRight w:val="0"/>
          <w:marTop w:val="0"/>
          <w:marBottom w:val="0"/>
          <w:divBdr>
            <w:top w:val="none" w:sz="0" w:space="0" w:color="auto"/>
            <w:left w:val="none" w:sz="0" w:space="0" w:color="auto"/>
            <w:bottom w:val="none" w:sz="0" w:space="0" w:color="auto"/>
            <w:right w:val="none" w:sz="0" w:space="0" w:color="auto"/>
          </w:divBdr>
          <w:divsChild>
            <w:div w:id="1830713262">
              <w:marLeft w:val="0"/>
              <w:marRight w:val="0"/>
              <w:marTop w:val="0"/>
              <w:marBottom w:val="0"/>
              <w:divBdr>
                <w:top w:val="none" w:sz="0" w:space="0" w:color="auto"/>
                <w:left w:val="none" w:sz="0" w:space="0" w:color="auto"/>
                <w:bottom w:val="none" w:sz="0" w:space="0" w:color="auto"/>
                <w:right w:val="none" w:sz="0" w:space="0" w:color="auto"/>
              </w:divBdr>
            </w:div>
          </w:divsChild>
        </w:div>
        <w:div w:id="1787238393">
          <w:marLeft w:val="0"/>
          <w:marRight w:val="0"/>
          <w:marTop w:val="0"/>
          <w:marBottom w:val="0"/>
          <w:divBdr>
            <w:top w:val="none" w:sz="0" w:space="0" w:color="auto"/>
            <w:left w:val="none" w:sz="0" w:space="0" w:color="auto"/>
            <w:bottom w:val="none" w:sz="0" w:space="0" w:color="auto"/>
            <w:right w:val="none" w:sz="0" w:space="0" w:color="auto"/>
          </w:divBdr>
          <w:divsChild>
            <w:div w:id="1425146302">
              <w:marLeft w:val="0"/>
              <w:marRight w:val="0"/>
              <w:marTop w:val="0"/>
              <w:marBottom w:val="0"/>
              <w:divBdr>
                <w:top w:val="none" w:sz="0" w:space="0" w:color="auto"/>
                <w:left w:val="none" w:sz="0" w:space="0" w:color="auto"/>
                <w:bottom w:val="none" w:sz="0" w:space="0" w:color="auto"/>
                <w:right w:val="none" w:sz="0" w:space="0" w:color="auto"/>
              </w:divBdr>
            </w:div>
          </w:divsChild>
        </w:div>
        <w:div w:id="782454717">
          <w:marLeft w:val="0"/>
          <w:marRight w:val="0"/>
          <w:marTop w:val="0"/>
          <w:marBottom w:val="0"/>
          <w:divBdr>
            <w:top w:val="none" w:sz="0" w:space="0" w:color="auto"/>
            <w:left w:val="none" w:sz="0" w:space="0" w:color="auto"/>
            <w:bottom w:val="none" w:sz="0" w:space="0" w:color="auto"/>
            <w:right w:val="none" w:sz="0" w:space="0" w:color="auto"/>
          </w:divBdr>
          <w:divsChild>
            <w:div w:id="865678621">
              <w:marLeft w:val="0"/>
              <w:marRight w:val="0"/>
              <w:marTop w:val="0"/>
              <w:marBottom w:val="0"/>
              <w:divBdr>
                <w:top w:val="none" w:sz="0" w:space="0" w:color="auto"/>
                <w:left w:val="none" w:sz="0" w:space="0" w:color="auto"/>
                <w:bottom w:val="none" w:sz="0" w:space="0" w:color="auto"/>
                <w:right w:val="none" w:sz="0" w:space="0" w:color="auto"/>
              </w:divBdr>
            </w:div>
          </w:divsChild>
        </w:div>
        <w:div w:id="1724711278">
          <w:marLeft w:val="0"/>
          <w:marRight w:val="0"/>
          <w:marTop w:val="0"/>
          <w:marBottom w:val="0"/>
          <w:divBdr>
            <w:top w:val="none" w:sz="0" w:space="0" w:color="auto"/>
            <w:left w:val="none" w:sz="0" w:space="0" w:color="auto"/>
            <w:bottom w:val="none" w:sz="0" w:space="0" w:color="auto"/>
            <w:right w:val="none" w:sz="0" w:space="0" w:color="auto"/>
          </w:divBdr>
          <w:divsChild>
            <w:div w:id="318778457">
              <w:marLeft w:val="0"/>
              <w:marRight w:val="0"/>
              <w:marTop w:val="0"/>
              <w:marBottom w:val="0"/>
              <w:divBdr>
                <w:top w:val="none" w:sz="0" w:space="0" w:color="auto"/>
                <w:left w:val="none" w:sz="0" w:space="0" w:color="auto"/>
                <w:bottom w:val="none" w:sz="0" w:space="0" w:color="auto"/>
                <w:right w:val="none" w:sz="0" w:space="0" w:color="auto"/>
              </w:divBdr>
            </w:div>
          </w:divsChild>
        </w:div>
        <w:div w:id="1395155320">
          <w:marLeft w:val="0"/>
          <w:marRight w:val="0"/>
          <w:marTop w:val="0"/>
          <w:marBottom w:val="0"/>
          <w:divBdr>
            <w:top w:val="none" w:sz="0" w:space="0" w:color="auto"/>
            <w:left w:val="none" w:sz="0" w:space="0" w:color="auto"/>
            <w:bottom w:val="none" w:sz="0" w:space="0" w:color="auto"/>
            <w:right w:val="none" w:sz="0" w:space="0" w:color="auto"/>
          </w:divBdr>
          <w:divsChild>
            <w:div w:id="1370030332">
              <w:marLeft w:val="0"/>
              <w:marRight w:val="0"/>
              <w:marTop w:val="0"/>
              <w:marBottom w:val="0"/>
              <w:divBdr>
                <w:top w:val="none" w:sz="0" w:space="0" w:color="auto"/>
                <w:left w:val="none" w:sz="0" w:space="0" w:color="auto"/>
                <w:bottom w:val="none" w:sz="0" w:space="0" w:color="auto"/>
                <w:right w:val="none" w:sz="0" w:space="0" w:color="auto"/>
              </w:divBdr>
            </w:div>
          </w:divsChild>
        </w:div>
        <w:div w:id="689262828">
          <w:marLeft w:val="0"/>
          <w:marRight w:val="0"/>
          <w:marTop w:val="0"/>
          <w:marBottom w:val="0"/>
          <w:divBdr>
            <w:top w:val="none" w:sz="0" w:space="0" w:color="auto"/>
            <w:left w:val="none" w:sz="0" w:space="0" w:color="auto"/>
            <w:bottom w:val="none" w:sz="0" w:space="0" w:color="auto"/>
            <w:right w:val="none" w:sz="0" w:space="0" w:color="auto"/>
          </w:divBdr>
          <w:divsChild>
            <w:div w:id="1772388172">
              <w:marLeft w:val="0"/>
              <w:marRight w:val="0"/>
              <w:marTop w:val="0"/>
              <w:marBottom w:val="0"/>
              <w:divBdr>
                <w:top w:val="none" w:sz="0" w:space="0" w:color="auto"/>
                <w:left w:val="none" w:sz="0" w:space="0" w:color="auto"/>
                <w:bottom w:val="none" w:sz="0" w:space="0" w:color="auto"/>
                <w:right w:val="none" w:sz="0" w:space="0" w:color="auto"/>
              </w:divBdr>
            </w:div>
          </w:divsChild>
        </w:div>
        <w:div w:id="211578903">
          <w:marLeft w:val="0"/>
          <w:marRight w:val="0"/>
          <w:marTop w:val="0"/>
          <w:marBottom w:val="0"/>
          <w:divBdr>
            <w:top w:val="none" w:sz="0" w:space="0" w:color="auto"/>
            <w:left w:val="none" w:sz="0" w:space="0" w:color="auto"/>
            <w:bottom w:val="none" w:sz="0" w:space="0" w:color="auto"/>
            <w:right w:val="none" w:sz="0" w:space="0" w:color="auto"/>
          </w:divBdr>
          <w:divsChild>
            <w:div w:id="20703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9061">
      <w:bodyDiv w:val="1"/>
      <w:marLeft w:val="0"/>
      <w:marRight w:val="0"/>
      <w:marTop w:val="0"/>
      <w:marBottom w:val="0"/>
      <w:divBdr>
        <w:top w:val="none" w:sz="0" w:space="0" w:color="auto"/>
        <w:left w:val="none" w:sz="0" w:space="0" w:color="auto"/>
        <w:bottom w:val="none" w:sz="0" w:space="0" w:color="auto"/>
        <w:right w:val="none" w:sz="0" w:space="0" w:color="auto"/>
      </w:divBdr>
      <w:divsChild>
        <w:div w:id="2020699057">
          <w:marLeft w:val="0"/>
          <w:marRight w:val="0"/>
          <w:marTop w:val="0"/>
          <w:marBottom w:val="0"/>
          <w:divBdr>
            <w:top w:val="none" w:sz="0" w:space="0" w:color="auto"/>
            <w:left w:val="none" w:sz="0" w:space="0" w:color="auto"/>
            <w:bottom w:val="none" w:sz="0" w:space="0" w:color="auto"/>
            <w:right w:val="none" w:sz="0" w:space="0" w:color="auto"/>
          </w:divBdr>
          <w:divsChild>
            <w:div w:id="942884385">
              <w:marLeft w:val="0"/>
              <w:marRight w:val="0"/>
              <w:marTop w:val="0"/>
              <w:marBottom w:val="0"/>
              <w:divBdr>
                <w:top w:val="none" w:sz="0" w:space="0" w:color="auto"/>
                <w:left w:val="none" w:sz="0" w:space="0" w:color="auto"/>
                <w:bottom w:val="none" w:sz="0" w:space="0" w:color="auto"/>
                <w:right w:val="none" w:sz="0" w:space="0" w:color="auto"/>
              </w:divBdr>
            </w:div>
          </w:divsChild>
        </w:div>
        <w:div w:id="128016830">
          <w:marLeft w:val="0"/>
          <w:marRight w:val="0"/>
          <w:marTop w:val="0"/>
          <w:marBottom w:val="0"/>
          <w:divBdr>
            <w:top w:val="none" w:sz="0" w:space="0" w:color="auto"/>
            <w:left w:val="none" w:sz="0" w:space="0" w:color="auto"/>
            <w:bottom w:val="none" w:sz="0" w:space="0" w:color="auto"/>
            <w:right w:val="none" w:sz="0" w:space="0" w:color="auto"/>
          </w:divBdr>
          <w:divsChild>
            <w:div w:id="63139114">
              <w:marLeft w:val="0"/>
              <w:marRight w:val="0"/>
              <w:marTop w:val="0"/>
              <w:marBottom w:val="0"/>
              <w:divBdr>
                <w:top w:val="none" w:sz="0" w:space="0" w:color="auto"/>
                <w:left w:val="none" w:sz="0" w:space="0" w:color="auto"/>
                <w:bottom w:val="none" w:sz="0" w:space="0" w:color="auto"/>
                <w:right w:val="none" w:sz="0" w:space="0" w:color="auto"/>
              </w:divBdr>
            </w:div>
          </w:divsChild>
        </w:div>
        <w:div w:id="187841331">
          <w:marLeft w:val="0"/>
          <w:marRight w:val="0"/>
          <w:marTop w:val="0"/>
          <w:marBottom w:val="0"/>
          <w:divBdr>
            <w:top w:val="none" w:sz="0" w:space="0" w:color="auto"/>
            <w:left w:val="none" w:sz="0" w:space="0" w:color="auto"/>
            <w:bottom w:val="none" w:sz="0" w:space="0" w:color="auto"/>
            <w:right w:val="none" w:sz="0" w:space="0" w:color="auto"/>
          </w:divBdr>
          <w:divsChild>
            <w:div w:id="1774934182">
              <w:marLeft w:val="0"/>
              <w:marRight w:val="0"/>
              <w:marTop w:val="0"/>
              <w:marBottom w:val="0"/>
              <w:divBdr>
                <w:top w:val="none" w:sz="0" w:space="0" w:color="auto"/>
                <w:left w:val="none" w:sz="0" w:space="0" w:color="auto"/>
                <w:bottom w:val="none" w:sz="0" w:space="0" w:color="auto"/>
                <w:right w:val="none" w:sz="0" w:space="0" w:color="auto"/>
              </w:divBdr>
            </w:div>
          </w:divsChild>
        </w:div>
        <w:div w:id="63068024">
          <w:marLeft w:val="0"/>
          <w:marRight w:val="0"/>
          <w:marTop w:val="0"/>
          <w:marBottom w:val="0"/>
          <w:divBdr>
            <w:top w:val="none" w:sz="0" w:space="0" w:color="auto"/>
            <w:left w:val="none" w:sz="0" w:space="0" w:color="auto"/>
            <w:bottom w:val="none" w:sz="0" w:space="0" w:color="auto"/>
            <w:right w:val="none" w:sz="0" w:space="0" w:color="auto"/>
          </w:divBdr>
          <w:divsChild>
            <w:div w:id="887230362">
              <w:marLeft w:val="0"/>
              <w:marRight w:val="0"/>
              <w:marTop w:val="0"/>
              <w:marBottom w:val="0"/>
              <w:divBdr>
                <w:top w:val="none" w:sz="0" w:space="0" w:color="auto"/>
                <w:left w:val="none" w:sz="0" w:space="0" w:color="auto"/>
                <w:bottom w:val="none" w:sz="0" w:space="0" w:color="auto"/>
                <w:right w:val="none" w:sz="0" w:space="0" w:color="auto"/>
              </w:divBdr>
            </w:div>
          </w:divsChild>
        </w:div>
        <w:div w:id="1154225485">
          <w:marLeft w:val="0"/>
          <w:marRight w:val="0"/>
          <w:marTop w:val="0"/>
          <w:marBottom w:val="0"/>
          <w:divBdr>
            <w:top w:val="none" w:sz="0" w:space="0" w:color="auto"/>
            <w:left w:val="none" w:sz="0" w:space="0" w:color="auto"/>
            <w:bottom w:val="none" w:sz="0" w:space="0" w:color="auto"/>
            <w:right w:val="none" w:sz="0" w:space="0" w:color="auto"/>
          </w:divBdr>
          <w:divsChild>
            <w:div w:id="874999834">
              <w:marLeft w:val="0"/>
              <w:marRight w:val="0"/>
              <w:marTop w:val="0"/>
              <w:marBottom w:val="0"/>
              <w:divBdr>
                <w:top w:val="none" w:sz="0" w:space="0" w:color="auto"/>
                <w:left w:val="none" w:sz="0" w:space="0" w:color="auto"/>
                <w:bottom w:val="none" w:sz="0" w:space="0" w:color="auto"/>
                <w:right w:val="none" w:sz="0" w:space="0" w:color="auto"/>
              </w:divBdr>
            </w:div>
          </w:divsChild>
        </w:div>
        <w:div w:id="599290016">
          <w:marLeft w:val="0"/>
          <w:marRight w:val="0"/>
          <w:marTop w:val="0"/>
          <w:marBottom w:val="0"/>
          <w:divBdr>
            <w:top w:val="none" w:sz="0" w:space="0" w:color="auto"/>
            <w:left w:val="none" w:sz="0" w:space="0" w:color="auto"/>
            <w:bottom w:val="none" w:sz="0" w:space="0" w:color="auto"/>
            <w:right w:val="none" w:sz="0" w:space="0" w:color="auto"/>
          </w:divBdr>
          <w:divsChild>
            <w:div w:id="1267688923">
              <w:marLeft w:val="0"/>
              <w:marRight w:val="0"/>
              <w:marTop w:val="0"/>
              <w:marBottom w:val="0"/>
              <w:divBdr>
                <w:top w:val="none" w:sz="0" w:space="0" w:color="auto"/>
                <w:left w:val="none" w:sz="0" w:space="0" w:color="auto"/>
                <w:bottom w:val="none" w:sz="0" w:space="0" w:color="auto"/>
                <w:right w:val="none" w:sz="0" w:space="0" w:color="auto"/>
              </w:divBdr>
            </w:div>
          </w:divsChild>
        </w:div>
        <w:div w:id="893081151">
          <w:marLeft w:val="0"/>
          <w:marRight w:val="0"/>
          <w:marTop w:val="0"/>
          <w:marBottom w:val="0"/>
          <w:divBdr>
            <w:top w:val="none" w:sz="0" w:space="0" w:color="auto"/>
            <w:left w:val="none" w:sz="0" w:space="0" w:color="auto"/>
            <w:bottom w:val="none" w:sz="0" w:space="0" w:color="auto"/>
            <w:right w:val="none" w:sz="0" w:space="0" w:color="auto"/>
          </w:divBdr>
          <w:divsChild>
            <w:div w:id="1162739857">
              <w:marLeft w:val="0"/>
              <w:marRight w:val="0"/>
              <w:marTop w:val="0"/>
              <w:marBottom w:val="0"/>
              <w:divBdr>
                <w:top w:val="none" w:sz="0" w:space="0" w:color="auto"/>
                <w:left w:val="none" w:sz="0" w:space="0" w:color="auto"/>
                <w:bottom w:val="none" w:sz="0" w:space="0" w:color="auto"/>
                <w:right w:val="none" w:sz="0" w:space="0" w:color="auto"/>
              </w:divBdr>
            </w:div>
          </w:divsChild>
        </w:div>
        <w:div w:id="1968849640">
          <w:marLeft w:val="0"/>
          <w:marRight w:val="0"/>
          <w:marTop w:val="0"/>
          <w:marBottom w:val="0"/>
          <w:divBdr>
            <w:top w:val="none" w:sz="0" w:space="0" w:color="auto"/>
            <w:left w:val="none" w:sz="0" w:space="0" w:color="auto"/>
            <w:bottom w:val="none" w:sz="0" w:space="0" w:color="auto"/>
            <w:right w:val="none" w:sz="0" w:space="0" w:color="auto"/>
          </w:divBdr>
          <w:divsChild>
            <w:div w:id="1387726461">
              <w:marLeft w:val="0"/>
              <w:marRight w:val="0"/>
              <w:marTop w:val="0"/>
              <w:marBottom w:val="0"/>
              <w:divBdr>
                <w:top w:val="none" w:sz="0" w:space="0" w:color="auto"/>
                <w:left w:val="none" w:sz="0" w:space="0" w:color="auto"/>
                <w:bottom w:val="none" w:sz="0" w:space="0" w:color="auto"/>
                <w:right w:val="none" w:sz="0" w:space="0" w:color="auto"/>
              </w:divBdr>
            </w:div>
          </w:divsChild>
        </w:div>
        <w:div w:id="1676372526">
          <w:marLeft w:val="0"/>
          <w:marRight w:val="0"/>
          <w:marTop w:val="0"/>
          <w:marBottom w:val="0"/>
          <w:divBdr>
            <w:top w:val="none" w:sz="0" w:space="0" w:color="auto"/>
            <w:left w:val="none" w:sz="0" w:space="0" w:color="auto"/>
            <w:bottom w:val="none" w:sz="0" w:space="0" w:color="auto"/>
            <w:right w:val="none" w:sz="0" w:space="0" w:color="auto"/>
          </w:divBdr>
          <w:divsChild>
            <w:div w:id="1573277220">
              <w:marLeft w:val="0"/>
              <w:marRight w:val="0"/>
              <w:marTop w:val="0"/>
              <w:marBottom w:val="0"/>
              <w:divBdr>
                <w:top w:val="none" w:sz="0" w:space="0" w:color="auto"/>
                <w:left w:val="none" w:sz="0" w:space="0" w:color="auto"/>
                <w:bottom w:val="none" w:sz="0" w:space="0" w:color="auto"/>
                <w:right w:val="none" w:sz="0" w:space="0" w:color="auto"/>
              </w:divBdr>
            </w:div>
          </w:divsChild>
        </w:div>
        <w:div w:id="554775946">
          <w:marLeft w:val="0"/>
          <w:marRight w:val="0"/>
          <w:marTop w:val="0"/>
          <w:marBottom w:val="0"/>
          <w:divBdr>
            <w:top w:val="none" w:sz="0" w:space="0" w:color="auto"/>
            <w:left w:val="none" w:sz="0" w:space="0" w:color="auto"/>
            <w:bottom w:val="none" w:sz="0" w:space="0" w:color="auto"/>
            <w:right w:val="none" w:sz="0" w:space="0" w:color="auto"/>
          </w:divBdr>
          <w:divsChild>
            <w:div w:id="110365914">
              <w:marLeft w:val="0"/>
              <w:marRight w:val="0"/>
              <w:marTop w:val="0"/>
              <w:marBottom w:val="0"/>
              <w:divBdr>
                <w:top w:val="none" w:sz="0" w:space="0" w:color="auto"/>
                <w:left w:val="none" w:sz="0" w:space="0" w:color="auto"/>
                <w:bottom w:val="none" w:sz="0" w:space="0" w:color="auto"/>
                <w:right w:val="none" w:sz="0" w:space="0" w:color="auto"/>
              </w:divBdr>
            </w:div>
          </w:divsChild>
        </w:div>
        <w:div w:id="1481997711">
          <w:marLeft w:val="0"/>
          <w:marRight w:val="0"/>
          <w:marTop w:val="0"/>
          <w:marBottom w:val="0"/>
          <w:divBdr>
            <w:top w:val="none" w:sz="0" w:space="0" w:color="auto"/>
            <w:left w:val="none" w:sz="0" w:space="0" w:color="auto"/>
            <w:bottom w:val="none" w:sz="0" w:space="0" w:color="auto"/>
            <w:right w:val="none" w:sz="0" w:space="0" w:color="auto"/>
          </w:divBdr>
          <w:divsChild>
            <w:div w:id="386145020">
              <w:marLeft w:val="0"/>
              <w:marRight w:val="0"/>
              <w:marTop w:val="0"/>
              <w:marBottom w:val="0"/>
              <w:divBdr>
                <w:top w:val="none" w:sz="0" w:space="0" w:color="auto"/>
                <w:left w:val="none" w:sz="0" w:space="0" w:color="auto"/>
                <w:bottom w:val="none" w:sz="0" w:space="0" w:color="auto"/>
                <w:right w:val="none" w:sz="0" w:space="0" w:color="auto"/>
              </w:divBdr>
            </w:div>
          </w:divsChild>
        </w:div>
        <w:div w:id="1654410956">
          <w:marLeft w:val="0"/>
          <w:marRight w:val="0"/>
          <w:marTop w:val="0"/>
          <w:marBottom w:val="0"/>
          <w:divBdr>
            <w:top w:val="none" w:sz="0" w:space="0" w:color="auto"/>
            <w:left w:val="none" w:sz="0" w:space="0" w:color="auto"/>
            <w:bottom w:val="none" w:sz="0" w:space="0" w:color="auto"/>
            <w:right w:val="none" w:sz="0" w:space="0" w:color="auto"/>
          </w:divBdr>
          <w:divsChild>
            <w:div w:id="305202195">
              <w:marLeft w:val="0"/>
              <w:marRight w:val="0"/>
              <w:marTop w:val="0"/>
              <w:marBottom w:val="0"/>
              <w:divBdr>
                <w:top w:val="none" w:sz="0" w:space="0" w:color="auto"/>
                <w:left w:val="none" w:sz="0" w:space="0" w:color="auto"/>
                <w:bottom w:val="none" w:sz="0" w:space="0" w:color="auto"/>
                <w:right w:val="none" w:sz="0" w:space="0" w:color="auto"/>
              </w:divBdr>
            </w:div>
          </w:divsChild>
        </w:div>
        <w:div w:id="200560317">
          <w:marLeft w:val="0"/>
          <w:marRight w:val="0"/>
          <w:marTop w:val="0"/>
          <w:marBottom w:val="0"/>
          <w:divBdr>
            <w:top w:val="none" w:sz="0" w:space="0" w:color="auto"/>
            <w:left w:val="none" w:sz="0" w:space="0" w:color="auto"/>
            <w:bottom w:val="none" w:sz="0" w:space="0" w:color="auto"/>
            <w:right w:val="none" w:sz="0" w:space="0" w:color="auto"/>
          </w:divBdr>
          <w:divsChild>
            <w:div w:id="2092115367">
              <w:marLeft w:val="0"/>
              <w:marRight w:val="0"/>
              <w:marTop w:val="0"/>
              <w:marBottom w:val="0"/>
              <w:divBdr>
                <w:top w:val="none" w:sz="0" w:space="0" w:color="auto"/>
                <w:left w:val="none" w:sz="0" w:space="0" w:color="auto"/>
                <w:bottom w:val="none" w:sz="0" w:space="0" w:color="auto"/>
                <w:right w:val="none" w:sz="0" w:space="0" w:color="auto"/>
              </w:divBdr>
            </w:div>
          </w:divsChild>
        </w:div>
        <w:div w:id="1140802237">
          <w:marLeft w:val="0"/>
          <w:marRight w:val="0"/>
          <w:marTop w:val="0"/>
          <w:marBottom w:val="0"/>
          <w:divBdr>
            <w:top w:val="none" w:sz="0" w:space="0" w:color="auto"/>
            <w:left w:val="none" w:sz="0" w:space="0" w:color="auto"/>
            <w:bottom w:val="none" w:sz="0" w:space="0" w:color="auto"/>
            <w:right w:val="none" w:sz="0" w:space="0" w:color="auto"/>
          </w:divBdr>
          <w:divsChild>
            <w:div w:id="1403020277">
              <w:marLeft w:val="0"/>
              <w:marRight w:val="0"/>
              <w:marTop w:val="0"/>
              <w:marBottom w:val="0"/>
              <w:divBdr>
                <w:top w:val="none" w:sz="0" w:space="0" w:color="auto"/>
                <w:left w:val="none" w:sz="0" w:space="0" w:color="auto"/>
                <w:bottom w:val="none" w:sz="0" w:space="0" w:color="auto"/>
                <w:right w:val="none" w:sz="0" w:space="0" w:color="auto"/>
              </w:divBdr>
            </w:div>
          </w:divsChild>
        </w:div>
        <w:div w:id="1952199121">
          <w:marLeft w:val="0"/>
          <w:marRight w:val="0"/>
          <w:marTop w:val="0"/>
          <w:marBottom w:val="0"/>
          <w:divBdr>
            <w:top w:val="none" w:sz="0" w:space="0" w:color="auto"/>
            <w:left w:val="none" w:sz="0" w:space="0" w:color="auto"/>
            <w:bottom w:val="none" w:sz="0" w:space="0" w:color="auto"/>
            <w:right w:val="none" w:sz="0" w:space="0" w:color="auto"/>
          </w:divBdr>
          <w:divsChild>
            <w:div w:id="1807383534">
              <w:marLeft w:val="0"/>
              <w:marRight w:val="0"/>
              <w:marTop w:val="0"/>
              <w:marBottom w:val="0"/>
              <w:divBdr>
                <w:top w:val="none" w:sz="0" w:space="0" w:color="auto"/>
                <w:left w:val="none" w:sz="0" w:space="0" w:color="auto"/>
                <w:bottom w:val="none" w:sz="0" w:space="0" w:color="auto"/>
                <w:right w:val="none" w:sz="0" w:space="0" w:color="auto"/>
              </w:divBdr>
            </w:div>
          </w:divsChild>
        </w:div>
        <w:div w:id="681779976">
          <w:marLeft w:val="0"/>
          <w:marRight w:val="0"/>
          <w:marTop w:val="0"/>
          <w:marBottom w:val="0"/>
          <w:divBdr>
            <w:top w:val="none" w:sz="0" w:space="0" w:color="auto"/>
            <w:left w:val="none" w:sz="0" w:space="0" w:color="auto"/>
            <w:bottom w:val="none" w:sz="0" w:space="0" w:color="auto"/>
            <w:right w:val="none" w:sz="0" w:space="0" w:color="auto"/>
          </w:divBdr>
          <w:divsChild>
            <w:div w:id="1015692794">
              <w:marLeft w:val="0"/>
              <w:marRight w:val="0"/>
              <w:marTop w:val="0"/>
              <w:marBottom w:val="0"/>
              <w:divBdr>
                <w:top w:val="none" w:sz="0" w:space="0" w:color="auto"/>
                <w:left w:val="none" w:sz="0" w:space="0" w:color="auto"/>
                <w:bottom w:val="none" w:sz="0" w:space="0" w:color="auto"/>
                <w:right w:val="none" w:sz="0" w:space="0" w:color="auto"/>
              </w:divBdr>
            </w:div>
          </w:divsChild>
        </w:div>
        <w:div w:id="922684737">
          <w:marLeft w:val="0"/>
          <w:marRight w:val="0"/>
          <w:marTop w:val="0"/>
          <w:marBottom w:val="0"/>
          <w:divBdr>
            <w:top w:val="none" w:sz="0" w:space="0" w:color="auto"/>
            <w:left w:val="none" w:sz="0" w:space="0" w:color="auto"/>
            <w:bottom w:val="none" w:sz="0" w:space="0" w:color="auto"/>
            <w:right w:val="none" w:sz="0" w:space="0" w:color="auto"/>
          </w:divBdr>
          <w:divsChild>
            <w:div w:id="1886136698">
              <w:marLeft w:val="0"/>
              <w:marRight w:val="0"/>
              <w:marTop w:val="0"/>
              <w:marBottom w:val="0"/>
              <w:divBdr>
                <w:top w:val="none" w:sz="0" w:space="0" w:color="auto"/>
                <w:left w:val="none" w:sz="0" w:space="0" w:color="auto"/>
                <w:bottom w:val="none" w:sz="0" w:space="0" w:color="auto"/>
                <w:right w:val="none" w:sz="0" w:space="0" w:color="auto"/>
              </w:divBdr>
            </w:div>
          </w:divsChild>
        </w:div>
        <w:div w:id="965352121">
          <w:marLeft w:val="0"/>
          <w:marRight w:val="0"/>
          <w:marTop w:val="0"/>
          <w:marBottom w:val="0"/>
          <w:divBdr>
            <w:top w:val="none" w:sz="0" w:space="0" w:color="auto"/>
            <w:left w:val="none" w:sz="0" w:space="0" w:color="auto"/>
            <w:bottom w:val="none" w:sz="0" w:space="0" w:color="auto"/>
            <w:right w:val="none" w:sz="0" w:space="0" w:color="auto"/>
          </w:divBdr>
          <w:divsChild>
            <w:div w:id="2128347214">
              <w:marLeft w:val="0"/>
              <w:marRight w:val="0"/>
              <w:marTop w:val="0"/>
              <w:marBottom w:val="0"/>
              <w:divBdr>
                <w:top w:val="none" w:sz="0" w:space="0" w:color="auto"/>
                <w:left w:val="none" w:sz="0" w:space="0" w:color="auto"/>
                <w:bottom w:val="none" w:sz="0" w:space="0" w:color="auto"/>
                <w:right w:val="none" w:sz="0" w:space="0" w:color="auto"/>
              </w:divBdr>
            </w:div>
          </w:divsChild>
        </w:div>
        <w:div w:id="1144927900">
          <w:marLeft w:val="0"/>
          <w:marRight w:val="0"/>
          <w:marTop w:val="0"/>
          <w:marBottom w:val="0"/>
          <w:divBdr>
            <w:top w:val="none" w:sz="0" w:space="0" w:color="auto"/>
            <w:left w:val="none" w:sz="0" w:space="0" w:color="auto"/>
            <w:bottom w:val="none" w:sz="0" w:space="0" w:color="auto"/>
            <w:right w:val="none" w:sz="0" w:space="0" w:color="auto"/>
          </w:divBdr>
          <w:divsChild>
            <w:div w:id="1115323823">
              <w:marLeft w:val="0"/>
              <w:marRight w:val="0"/>
              <w:marTop w:val="0"/>
              <w:marBottom w:val="0"/>
              <w:divBdr>
                <w:top w:val="none" w:sz="0" w:space="0" w:color="auto"/>
                <w:left w:val="none" w:sz="0" w:space="0" w:color="auto"/>
                <w:bottom w:val="none" w:sz="0" w:space="0" w:color="auto"/>
                <w:right w:val="none" w:sz="0" w:space="0" w:color="auto"/>
              </w:divBdr>
            </w:div>
          </w:divsChild>
        </w:div>
        <w:div w:id="1683317310">
          <w:marLeft w:val="0"/>
          <w:marRight w:val="0"/>
          <w:marTop w:val="0"/>
          <w:marBottom w:val="0"/>
          <w:divBdr>
            <w:top w:val="none" w:sz="0" w:space="0" w:color="auto"/>
            <w:left w:val="none" w:sz="0" w:space="0" w:color="auto"/>
            <w:bottom w:val="none" w:sz="0" w:space="0" w:color="auto"/>
            <w:right w:val="none" w:sz="0" w:space="0" w:color="auto"/>
          </w:divBdr>
          <w:divsChild>
            <w:div w:id="90977857">
              <w:marLeft w:val="0"/>
              <w:marRight w:val="0"/>
              <w:marTop w:val="0"/>
              <w:marBottom w:val="0"/>
              <w:divBdr>
                <w:top w:val="none" w:sz="0" w:space="0" w:color="auto"/>
                <w:left w:val="none" w:sz="0" w:space="0" w:color="auto"/>
                <w:bottom w:val="none" w:sz="0" w:space="0" w:color="auto"/>
                <w:right w:val="none" w:sz="0" w:space="0" w:color="auto"/>
              </w:divBdr>
            </w:div>
          </w:divsChild>
        </w:div>
        <w:div w:id="583998748">
          <w:marLeft w:val="0"/>
          <w:marRight w:val="0"/>
          <w:marTop w:val="0"/>
          <w:marBottom w:val="0"/>
          <w:divBdr>
            <w:top w:val="none" w:sz="0" w:space="0" w:color="auto"/>
            <w:left w:val="none" w:sz="0" w:space="0" w:color="auto"/>
            <w:bottom w:val="none" w:sz="0" w:space="0" w:color="auto"/>
            <w:right w:val="none" w:sz="0" w:space="0" w:color="auto"/>
          </w:divBdr>
          <w:divsChild>
            <w:div w:id="83184413">
              <w:marLeft w:val="0"/>
              <w:marRight w:val="0"/>
              <w:marTop w:val="0"/>
              <w:marBottom w:val="0"/>
              <w:divBdr>
                <w:top w:val="none" w:sz="0" w:space="0" w:color="auto"/>
                <w:left w:val="none" w:sz="0" w:space="0" w:color="auto"/>
                <w:bottom w:val="none" w:sz="0" w:space="0" w:color="auto"/>
                <w:right w:val="none" w:sz="0" w:space="0" w:color="auto"/>
              </w:divBdr>
            </w:div>
          </w:divsChild>
        </w:div>
        <w:div w:id="542207737">
          <w:marLeft w:val="0"/>
          <w:marRight w:val="0"/>
          <w:marTop w:val="0"/>
          <w:marBottom w:val="0"/>
          <w:divBdr>
            <w:top w:val="none" w:sz="0" w:space="0" w:color="auto"/>
            <w:left w:val="none" w:sz="0" w:space="0" w:color="auto"/>
            <w:bottom w:val="none" w:sz="0" w:space="0" w:color="auto"/>
            <w:right w:val="none" w:sz="0" w:space="0" w:color="auto"/>
          </w:divBdr>
          <w:divsChild>
            <w:div w:id="1262909199">
              <w:marLeft w:val="0"/>
              <w:marRight w:val="0"/>
              <w:marTop w:val="0"/>
              <w:marBottom w:val="0"/>
              <w:divBdr>
                <w:top w:val="none" w:sz="0" w:space="0" w:color="auto"/>
                <w:left w:val="none" w:sz="0" w:space="0" w:color="auto"/>
                <w:bottom w:val="none" w:sz="0" w:space="0" w:color="auto"/>
                <w:right w:val="none" w:sz="0" w:space="0" w:color="auto"/>
              </w:divBdr>
            </w:div>
          </w:divsChild>
        </w:div>
        <w:div w:id="903489942">
          <w:marLeft w:val="0"/>
          <w:marRight w:val="0"/>
          <w:marTop w:val="0"/>
          <w:marBottom w:val="0"/>
          <w:divBdr>
            <w:top w:val="none" w:sz="0" w:space="0" w:color="auto"/>
            <w:left w:val="none" w:sz="0" w:space="0" w:color="auto"/>
            <w:bottom w:val="none" w:sz="0" w:space="0" w:color="auto"/>
            <w:right w:val="none" w:sz="0" w:space="0" w:color="auto"/>
          </w:divBdr>
          <w:divsChild>
            <w:div w:id="1934892122">
              <w:marLeft w:val="0"/>
              <w:marRight w:val="0"/>
              <w:marTop w:val="0"/>
              <w:marBottom w:val="0"/>
              <w:divBdr>
                <w:top w:val="none" w:sz="0" w:space="0" w:color="auto"/>
                <w:left w:val="none" w:sz="0" w:space="0" w:color="auto"/>
                <w:bottom w:val="none" w:sz="0" w:space="0" w:color="auto"/>
                <w:right w:val="none" w:sz="0" w:space="0" w:color="auto"/>
              </w:divBdr>
            </w:div>
          </w:divsChild>
        </w:div>
        <w:div w:id="2102876177">
          <w:marLeft w:val="0"/>
          <w:marRight w:val="0"/>
          <w:marTop w:val="0"/>
          <w:marBottom w:val="0"/>
          <w:divBdr>
            <w:top w:val="none" w:sz="0" w:space="0" w:color="auto"/>
            <w:left w:val="none" w:sz="0" w:space="0" w:color="auto"/>
            <w:bottom w:val="none" w:sz="0" w:space="0" w:color="auto"/>
            <w:right w:val="none" w:sz="0" w:space="0" w:color="auto"/>
          </w:divBdr>
          <w:divsChild>
            <w:div w:id="1691176331">
              <w:marLeft w:val="0"/>
              <w:marRight w:val="0"/>
              <w:marTop w:val="0"/>
              <w:marBottom w:val="0"/>
              <w:divBdr>
                <w:top w:val="none" w:sz="0" w:space="0" w:color="auto"/>
                <w:left w:val="none" w:sz="0" w:space="0" w:color="auto"/>
                <w:bottom w:val="none" w:sz="0" w:space="0" w:color="auto"/>
                <w:right w:val="none" w:sz="0" w:space="0" w:color="auto"/>
              </w:divBdr>
            </w:div>
          </w:divsChild>
        </w:div>
        <w:div w:id="100422408">
          <w:marLeft w:val="0"/>
          <w:marRight w:val="0"/>
          <w:marTop w:val="0"/>
          <w:marBottom w:val="0"/>
          <w:divBdr>
            <w:top w:val="none" w:sz="0" w:space="0" w:color="auto"/>
            <w:left w:val="none" w:sz="0" w:space="0" w:color="auto"/>
            <w:bottom w:val="none" w:sz="0" w:space="0" w:color="auto"/>
            <w:right w:val="none" w:sz="0" w:space="0" w:color="auto"/>
          </w:divBdr>
          <w:divsChild>
            <w:div w:id="711806825">
              <w:marLeft w:val="0"/>
              <w:marRight w:val="0"/>
              <w:marTop w:val="0"/>
              <w:marBottom w:val="0"/>
              <w:divBdr>
                <w:top w:val="none" w:sz="0" w:space="0" w:color="auto"/>
                <w:left w:val="none" w:sz="0" w:space="0" w:color="auto"/>
                <w:bottom w:val="none" w:sz="0" w:space="0" w:color="auto"/>
                <w:right w:val="none" w:sz="0" w:space="0" w:color="auto"/>
              </w:divBdr>
            </w:div>
          </w:divsChild>
        </w:div>
        <w:div w:id="1957760348">
          <w:marLeft w:val="0"/>
          <w:marRight w:val="0"/>
          <w:marTop w:val="0"/>
          <w:marBottom w:val="0"/>
          <w:divBdr>
            <w:top w:val="none" w:sz="0" w:space="0" w:color="auto"/>
            <w:left w:val="none" w:sz="0" w:space="0" w:color="auto"/>
            <w:bottom w:val="none" w:sz="0" w:space="0" w:color="auto"/>
            <w:right w:val="none" w:sz="0" w:space="0" w:color="auto"/>
          </w:divBdr>
          <w:divsChild>
            <w:div w:id="66734051">
              <w:marLeft w:val="0"/>
              <w:marRight w:val="0"/>
              <w:marTop w:val="0"/>
              <w:marBottom w:val="0"/>
              <w:divBdr>
                <w:top w:val="none" w:sz="0" w:space="0" w:color="auto"/>
                <w:left w:val="none" w:sz="0" w:space="0" w:color="auto"/>
                <w:bottom w:val="none" w:sz="0" w:space="0" w:color="auto"/>
                <w:right w:val="none" w:sz="0" w:space="0" w:color="auto"/>
              </w:divBdr>
            </w:div>
          </w:divsChild>
        </w:div>
        <w:div w:id="2132311785">
          <w:marLeft w:val="0"/>
          <w:marRight w:val="0"/>
          <w:marTop w:val="0"/>
          <w:marBottom w:val="0"/>
          <w:divBdr>
            <w:top w:val="none" w:sz="0" w:space="0" w:color="auto"/>
            <w:left w:val="none" w:sz="0" w:space="0" w:color="auto"/>
            <w:bottom w:val="none" w:sz="0" w:space="0" w:color="auto"/>
            <w:right w:val="none" w:sz="0" w:space="0" w:color="auto"/>
          </w:divBdr>
          <w:divsChild>
            <w:div w:id="111826590">
              <w:marLeft w:val="0"/>
              <w:marRight w:val="0"/>
              <w:marTop w:val="0"/>
              <w:marBottom w:val="0"/>
              <w:divBdr>
                <w:top w:val="none" w:sz="0" w:space="0" w:color="auto"/>
                <w:left w:val="none" w:sz="0" w:space="0" w:color="auto"/>
                <w:bottom w:val="none" w:sz="0" w:space="0" w:color="auto"/>
                <w:right w:val="none" w:sz="0" w:space="0" w:color="auto"/>
              </w:divBdr>
            </w:div>
          </w:divsChild>
        </w:div>
        <w:div w:id="884410252">
          <w:marLeft w:val="0"/>
          <w:marRight w:val="0"/>
          <w:marTop w:val="0"/>
          <w:marBottom w:val="0"/>
          <w:divBdr>
            <w:top w:val="none" w:sz="0" w:space="0" w:color="auto"/>
            <w:left w:val="none" w:sz="0" w:space="0" w:color="auto"/>
            <w:bottom w:val="none" w:sz="0" w:space="0" w:color="auto"/>
            <w:right w:val="none" w:sz="0" w:space="0" w:color="auto"/>
          </w:divBdr>
          <w:divsChild>
            <w:div w:id="1659922984">
              <w:marLeft w:val="0"/>
              <w:marRight w:val="0"/>
              <w:marTop w:val="0"/>
              <w:marBottom w:val="0"/>
              <w:divBdr>
                <w:top w:val="none" w:sz="0" w:space="0" w:color="auto"/>
                <w:left w:val="none" w:sz="0" w:space="0" w:color="auto"/>
                <w:bottom w:val="none" w:sz="0" w:space="0" w:color="auto"/>
                <w:right w:val="none" w:sz="0" w:space="0" w:color="auto"/>
              </w:divBdr>
            </w:div>
          </w:divsChild>
        </w:div>
        <w:div w:id="1958635167">
          <w:marLeft w:val="0"/>
          <w:marRight w:val="0"/>
          <w:marTop w:val="0"/>
          <w:marBottom w:val="0"/>
          <w:divBdr>
            <w:top w:val="none" w:sz="0" w:space="0" w:color="auto"/>
            <w:left w:val="none" w:sz="0" w:space="0" w:color="auto"/>
            <w:bottom w:val="none" w:sz="0" w:space="0" w:color="auto"/>
            <w:right w:val="none" w:sz="0" w:space="0" w:color="auto"/>
          </w:divBdr>
          <w:divsChild>
            <w:div w:id="502936589">
              <w:marLeft w:val="0"/>
              <w:marRight w:val="0"/>
              <w:marTop w:val="0"/>
              <w:marBottom w:val="0"/>
              <w:divBdr>
                <w:top w:val="none" w:sz="0" w:space="0" w:color="auto"/>
                <w:left w:val="none" w:sz="0" w:space="0" w:color="auto"/>
                <w:bottom w:val="none" w:sz="0" w:space="0" w:color="auto"/>
                <w:right w:val="none" w:sz="0" w:space="0" w:color="auto"/>
              </w:divBdr>
            </w:div>
          </w:divsChild>
        </w:div>
        <w:div w:id="1258363780">
          <w:marLeft w:val="0"/>
          <w:marRight w:val="0"/>
          <w:marTop w:val="0"/>
          <w:marBottom w:val="0"/>
          <w:divBdr>
            <w:top w:val="none" w:sz="0" w:space="0" w:color="auto"/>
            <w:left w:val="none" w:sz="0" w:space="0" w:color="auto"/>
            <w:bottom w:val="none" w:sz="0" w:space="0" w:color="auto"/>
            <w:right w:val="none" w:sz="0" w:space="0" w:color="auto"/>
          </w:divBdr>
          <w:divsChild>
            <w:div w:id="2021421619">
              <w:marLeft w:val="0"/>
              <w:marRight w:val="0"/>
              <w:marTop w:val="0"/>
              <w:marBottom w:val="0"/>
              <w:divBdr>
                <w:top w:val="none" w:sz="0" w:space="0" w:color="auto"/>
                <w:left w:val="none" w:sz="0" w:space="0" w:color="auto"/>
                <w:bottom w:val="none" w:sz="0" w:space="0" w:color="auto"/>
                <w:right w:val="none" w:sz="0" w:space="0" w:color="auto"/>
              </w:divBdr>
            </w:div>
          </w:divsChild>
        </w:div>
        <w:div w:id="660305506">
          <w:marLeft w:val="0"/>
          <w:marRight w:val="0"/>
          <w:marTop w:val="0"/>
          <w:marBottom w:val="0"/>
          <w:divBdr>
            <w:top w:val="none" w:sz="0" w:space="0" w:color="auto"/>
            <w:left w:val="none" w:sz="0" w:space="0" w:color="auto"/>
            <w:bottom w:val="none" w:sz="0" w:space="0" w:color="auto"/>
            <w:right w:val="none" w:sz="0" w:space="0" w:color="auto"/>
          </w:divBdr>
          <w:divsChild>
            <w:div w:id="550575487">
              <w:marLeft w:val="0"/>
              <w:marRight w:val="0"/>
              <w:marTop w:val="0"/>
              <w:marBottom w:val="0"/>
              <w:divBdr>
                <w:top w:val="none" w:sz="0" w:space="0" w:color="auto"/>
                <w:left w:val="none" w:sz="0" w:space="0" w:color="auto"/>
                <w:bottom w:val="none" w:sz="0" w:space="0" w:color="auto"/>
                <w:right w:val="none" w:sz="0" w:space="0" w:color="auto"/>
              </w:divBdr>
            </w:div>
          </w:divsChild>
        </w:div>
        <w:div w:id="1665008675">
          <w:marLeft w:val="0"/>
          <w:marRight w:val="0"/>
          <w:marTop w:val="0"/>
          <w:marBottom w:val="0"/>
          <w:divBdr>
            <w:top w:val="none" w:sz="0" w:space="0" w:color="auto"/>
            <w:left w:val="none" w:sz="0" w:space="0" w:color="auto"/>
            <w:bottom w:val="none" w:sz="0" w:space="0" w:color="auto"/>
            <w:right w:val="none" w:sz="0" w:space="0" w:color="auto"/>
          </w:divBdr>
          <w:divsChild>
            <w:div w:id="969558914">
              <w:marLeft w:val="0"/>
              <w:marRight w:val="0"/>
              <w:marTop w:val="0"/>
              <w:marBottom w:val="0"/>
              <w:divBdr>
                <w:top w:val="none" w:sz="0" w:space="0" w:color="auto"/>
                <w:left w:val="none" w:sz="0" w:space="0" w:color="auto"/>
                <w:bottom w:val="none" w:sz="0" w:space="0" w:color="auto"/>
                <w:right w:val="none" w:sz="0" w:space="0" w:color="auto"/>
              </w:divBdr>
            </w:div>
          </w:divsChild>
        </w:div>
        <w:div w:id="821392723">
          <w:marLeft w:val="0"/>
          <w:marRight w:val="0"/>
          <w:marTop w:val="0"/>
          <w:marBottom w:val="0"/>
          <w:divBdr>
            <w:top w:val="none" w:sz="0" w:space="0" w:color="auto"/>
            <w:left w:val="none" w:sz="0" w:space="0" w:color="auto"/>
            <w:bottom w:val="none" w:sz="0" w:space="0" w:color="auto"/>
            <w:right w:val="none" w:sz="0" w:space="0" w:color="auto"/>
          </w:divBdr>
          <w:divsChild>
            <w:div w:id="1320503305">
              <w:marLeft w:val="0"/>
              <w:marRight w:val="0"/>
              <w:marTop w:val="0"/>
              <w:marBottom w:val="0"/>
              <w:divBdr>
                <w:top w:val="none" w:sz="0" w:space="0" w:color="auto"/>
                <w:left w:val="none" w:sz="0" w:space="0" w:color="auto"/>
                <w:bottom w:val="none" w:sz="0" w:space="0" w:color="auto"/>
                <w:right w:val="none" w:sz="0" w:space="0" w:color="auto"/>
              </w:divBdr>
            </w:div>
          </w:divsChild>
        </w:div>
        <w:div w:id="1125270496">
          <w:marLeft w:val="0"/>
          <w:marRight w:val="0"/>
          <w:marTop w:val="0"/>
          <w:marBottom w:val="0"/>
          <w:divBdr>
            <w:top w:val="none" w:sz="0" w:space="0" w:color="auto"/>
            <w:left w:val="none" w:sz="0" w:space="0" w:color="auto"/>
            <w:bottom w:val="none" w:sz="0" w:space="0" w:color="auto"/>
            <w:right w:val="none" w:sz="0" w:space="0" w:color="auto"/>
          </w:divBdr>
          <w:divsChild>
            <w:div w:id="203442560">
              <w:marLeft w:val="0"/>
              <w:marRight w:val="0"/>
              <w:marTop w:val="0"/>
              <w:marBottom w:val="0"/>
              <w:divBdr>
                <w:top w:val="none" w:sz="0" w:space="0" w:color="auto"/>
                <w:left w:val="none" w:sz="0" w:space="0" w:color="auto"/>
                <w:bottom w:val="none" w:sz="0" w:space="0" w:color="auto"/>
                <w:right w:val="none" w:sz="0" w:space="0" w:color="auto"/>
              </w:divBdr>
            </w:div>
          </w:divsChild>
        </w:div>
        <w:div w:id="22363186">
          <w:marLeft w:val="0"/>
          <w:marRight w:val="0"/>
          <w:marTop w:val="0"/>
          <w:marBottom w:val="0"/>
          <w:divBdr>
            <w:top w:val="none" w:sz="0" w:space="0" w:color="auto"/>
            <w:left w:val="none" w:sz="0" w:space="0" w:color="auto"/>
            <w:bottom w:val="none" w:sz="0" w:space="0" w:color="auto"/>
            <w:right w:val="none" w:sz="0" w:space="0" w:color="auto"/>
          </w:divBdr>
          <w:divsChild>
            <w:div w:id="1902791392">
              <w:marLeft w:val="0"/>
              <w:marRight w:val="0"/>
              <w:marTop w:val="0"/>
              <w:marBottom w:val="0"/>
              <w:divBdr>
                <w:top w:val="none" w:sz="0" w:space="0" w:color="auto"/>
                <w:left w:val="none" w:sz="0" w:space="0" w:color="auto"/>
                <w:bottom w:val="none" w:sz="0" w:space="0" w:color="auto"/>
                <w:right w:val="none" w:sz="0" w:space="0" w:color="auto"/>
              </w:divBdr>
            </w:div>
          </w:divsChild>
        </w:div>
        <w:div w:id="870845955">
          <w:marLeft w:val="0"/>
          <w:marRight w:val="0"/>
          <w:marTop w:val="0"/>
          <w:marBottom w:val="0"/>
          <w:divBdr>
            <w:top w:val="none" w:sz="0" w:space="0" w:color="auto"/>
            <w:left w:val="none" w:sz="0" w:space="0" w:color="auto"/>
            <w:bottom w:val="none" w:sz="0" w:space="0" w:color="auto"/>
            <w:right w:val="none" w:sz="0" w:space="0" w:color="auto"/>
          </w:divBdr>
          <w:divsChild>
            <w:div w:id="1583681925">
              <w:marLeft w:val="0"/>
              <w:marRight w:val="0"/>
              <w:marTop w:val="0"/>
              <w:marBottom w:val="0"/>
              <w:divBdr>
                <w:top w:val="none" w:sz="0" w:space="0" w:color="auto"/>
                <w:left w:val="none" w:sz="0" w:space="0" w:color="auto"/>
                <w:bottom w:val="none" w:sz="0" w:space="0" w:color="auto"/>
                <w:right w:val="none" w:sz="0" w:space="0" w:color="auto"/>
              </w:divBdr>
            </w:div>
          </w:divsChild>
        </w:div>
        <w:div w:id="1582445289">
          <w:marLeft w:val="0"/>
          <w:marRight w:val="0"/>
          <w:marTop w:val="0"/>
          <w:marBottom w:val="0"/>
          <w:divBdr>
            <w:top w:val="none" w:sz="0" w:space="0" w:color="auto"/>
            <w:left w:val="none" w:sz="0" w:space="0" w:color="auto"/>
            <w:bottom w:val="none" w:sz="0" w:space="0" w:color="auto"/>
            <w:right w:val="none" w:sz="0" w:space="0" w:color="auto"/>
          </w:divBdr>
          <w:divsChild>
            <w:div w:id="657613690">
              <w:marLeft w:val="0"/>
              <w:marRight w:val="0"/>
              <w:marTop w:val="0"/>
              <w:marBottom w:val="0"/>
              <w:divBdr>
                <w:top w:val="none" w:sz="0" w:space="0" w:color="auto"/>
                <w:left w:val="none" w:sz="0" w:space="0" w:color="auto"/>
                <w:bottom w:val="none" w:sz="0" w:space="0" w:color="auto"/>
                <w:right w:val="none" w:sz="0" w:space="0" w:color="auto"/>
              </w:divBdr>
            </w:div>
          </w:divsChild>
        </w:div>
        <w:div w:id="1202746809">
          <w:marLeft w:val="0"/>
          <w:marRight w:val="0"/>
          <w:marTop w:val="0"/>
          <w:marBottom w:val="0"/>
          <w:divBdr>
            <w:top w:val="none" w:sz="0" w:space="0" w:color="auto"/>
            <w:left w:val="none" w:sz="0" w:space="0" w:color="auto"/>
            <w:bottom w:val="none" w:sz="0" w:space="0" w:color="auto"/>
            <w:right w:val="none" w:sz="0" w:space="0" w:color="auto"/>
          </w:divBdr>
          <w:divsChild>
            <w:div w:id="931351262">
              <w:marLeft w:val="0"/>
              <w:marRight w:val="0"/>
              <w:marTop w:val="0"/>
              <w:marBottom w:val="0"/>
              <w:divBdr>
                <w:top w:val="none" w:sz="0" w:space="0" w:color="auto"/>
                <w:left w:val="none" w:sz="0" w:space="0" w:color="auto"/>
                <w:bottom w:val="none" w:sz="0" w:space="0" w:color="auto"/>
                <w:right w:val="none" w:sz="0" w:space="0" w:color="auto"/>
              </w:divBdr>
            </w:div>
          </w:divsChild>
        </w:div>
        <w:div w:id="586891255">
          <w:marLeft w:val="0"/>
          <w:marRight w:val="0"/>
          <w:marTop w:val="0"/>
          <w:marBottom w:val="0"/>
          <w:divBdr>
            <w:top w:val="none" w:sz="0" w:space="0" w:color="auto"/>
            <w:left w:val="none" w:sz="0" w:space="0" w:color="auto"/>
            <w:bottom w:val="none" w:sz="0" w:space="0" w:color="auto"/>
            <w:right w:val="none" w:sz="0" w:space="0" w:color="auto"/>
          </w:divBdr>
          <w:divsChild>
            <w:div w:id="1680963553">
              <w:marLeft w:val="0"/>
              <w:marRight w:val="0"/>
              <w:marTop w:val="0"/>
              <w:marBottom w:val="0"/>
              <w:divBdr>
                <w:top w:val="none" w:sz="0" w:space="0" w:color="auto"/>
                <w:left w:val="none" w:sz="0" w:space="0" w:color="auto"/>
                <w:bottom w:val="none" w:sz="0" w:space="0" w:color="auto"/>
                <w:right w:val="none" w:sz="0" w:space="0" w:color="auto"/>
              </w:divBdr>
            </w:div>
          </w:divsChild>
        </w:div>
        <w:div w:id="6291542">
          <w:marLeft w:val="0"/>
          <w:marRight w:val="0"/>
          <w:marTop w:val="0"/>
          <w:marBottom w:val="0"/>
          <w:divBdr>
            <w:top w:val="none" w:sz="0" w:space="0" w:color="auto"/>
            <w:left w:val="none" w:sz="0" w:space="0" w:color="auto"/>
            <w:bottom w:val="none" w:sz="0" w:space="0" w:color="auto"/>
            <w:right w:val="none" w:sz="0" w:space="0" w:color="auto"/>
          </w:divBdr>
          <w:divsChild>
            <w:div w:id="130556710">
              <w:marLeft w:val="0"/>
              <w:marRight w:val="0"/>
              <w:marTop w:val="0"/>
              <w:marBottom w:val="0"/>
              <w:divBdr>
                <w:top w:val="none" w:sz="0" w:space="0" w:color="auto"/>
                <w:left w:val="none" w:sz="0" w:space="0" w:color="auto"/>
                <w:bottom w:val="none" w:sz="0" w:space="0" w:color="auto"/>
                <w:right w:val="none" w:sz="0" w:space="0" w:color="auto"/>
              </w:divBdr>
            </w:div>
          </w:divsChild>
        </w:div>
        <w:div w:id="2040815182">
          <w:marLeft w:val="0"/>
          <w:marRight w:val="0"/>
          <w:marTop w:val="0"/>
          <w:marBottom w:val="0"/>
          <w:divBdr>
            <w:top w:val="none" w:sz="0" w:space="0" w:color="auto"/>
            <w:left w:val="none" w:sz="0" w:space="0" w:color="auto"/>
            <w:bottom w:val="none" w:sz="0" w:space="0" w:color="auto"/>
            <w:right w:val="none" w:sz="0" w:space="0" w:color="auto"/>
          </w:divBdr>
          <w:divsChild>
            <w:div w:id="1952279806">
              <w:marLeft w:val="0"/>
              <w:marRight w:val="0"/>
              <w:marTop w:val="0"/>
              <w:marBottom w:val="0"/>
              <w:divBdr>
                <w:top w:val="none" w:sz="0" w:space="0" w:color="auto"/>
                <w:left w:val="none" w:sz="0" w:space="0" w:color="auto"/>
                <w:bottom w:val="none" w:sz="0" w:space="0" w:color="auto"/>
                <w:right w:val="none" w:sz="0" w:space="0" w:color="auto"/>
              </w:divBdr>
            </w:div>
          </w:divsChild>
        </w:div>
        <w:div w:id="631667737">
          <w:marLeft w:val="0"/>
          <w:marRight w:val="0"/>
          <w:marTop w:val="0"/>
          <w:marBottom w:val="0"/>
          <w:divBdr>
            <w:top w:val="none" w:sz="0" w:space="0" w:color="auto"/>
            <w:left w:val="none" w:sz="0" w:space="0" w:color="auto"/>
            <w:bottom w:val="none" w:sz="0" w:space="0" w:color="auto"/>
            <w:right w:val="none" w:sz="0" w:space="0" w:color="auto"/>
          </w:divBdr>
          <w:divsChild>
            <w:div w:id="1922368683">
              <w:marLeft w:val="0"/>
              <w:marRight w:val="0"/>
              <w:marTop w:val="0"/>
              <w:marBottom w:val="0"/>
              <w:divBdr>
                <w:top w:val="none" w:sz="0" w:space="0" w:color="auto"/>
                <w:left w:val="none" w:sz="0" w:space="0" w:color="auto"/>
                <w:bottom w:val="none" w:sz="0" w:space="0" w:color="auto"/>
                <w:right w:val="none" w:sz="0" w:space="0" w:color="auto"/>
              </w:divBdr>
            </w:div>
          </w:divsChild>
        </w:div>
        <w:div w:id="1558466703">
          <w:marLeft w:val="0"/>
          <w:marRight w:val="0"/>
          <w:marTop w:val="0"/>
          <w:marBottom w:val="0"/>
          <w:divBdr>
            <w:top w:val="none" w:sz="0" w:space="0" w:color="auto"/>
            <w:left w:val="none" w:sz="0" w:space="0" w:color="auto"/>
            <w:bottom w:val="none" w:sz="0" w:space="0" w:color="auto"/>
            <w:right w:val="none" w:sz="0" w:space="0" w:color="auto"/>
          </w:divBdr>
          <w:divsChild>
            <w:div w:id="133068080">
              <w:marLeft w:val="0"/>
              <w:marRight w:val="0"/>
              <w:marTop w:val="0"/>
              <w:marBottom w:val="0"/>
              <w:divBdr>
                <w:top w:val="none" w:sz="0" w:space="0" w:color="auto"/>
                <w:left w:val="none" w:sz="0" w:space="0" w:color="auto"/>
                <w:bottom w:val="none" w:sz="0" w:space="0" w:color="auto"/>
                <w:right w:val="none" w:sz="0" w:space="0" w:color="auto"/>
              </w:divBdr>
            </w:div>
          </w:divsChild>
        </w:div>
        <w:div w:id="933376">
          <w:marLeft w:val="0"/>
          <w:marRight w:val="0"/>
          <w:marTop w:val="0"/>
          <w:marBottom w:val="0"/>
          <w:divBdr>
            <w:top w:val="none" w:sz="0" w:space="0" w:color="auto"/>
            <w:left w:val="none" w:sz="0" w:space="0" w:color="auto"/>
            <w:bottom w:val="none" w:sz="0" w:space="0" w:color="auto"/>
            <w:right w:val="none" w:sz="0" w:space="0" w:color="auto"/>
          </w:divBdr>
          <w:divsChild>
            <w:div w:id="746342809">
              <w:marLeft w:val="0"/>
              <w:marRight w:val="0"/>
              <w:marTop w:val="0"/>
              <w:marBottom w:val="0"/>
              <w:divBdr>
                <w:top w:val="none" w:sz="0" w:space="0" w:color="auto"/>
                <w:left w:val="none" w:sz="0" w:space="0" w:color="auto"/>
                <w:bottom w:val="none" w:sz="0" w:space="0" w:color="auto"/>
                <w:right w:val="none" w:sz="0" w:space="0" w:color="auto"/>
              </w:divBdr>
            </w:div>
          </w:divsChild>
        </w:div>
        <w:div w:id="505556628">
          <w:marLeft w:val="0"/>
          <w:marRight w:val="0"/>
          <w:marTop w:val="0"/>
          <w:marBottom w:val="0"/>
          <w:divBdr>
            <w:top w:val="none" w:sz="0" w:space="0" w:color="auto"/>
            <w:left w:val="none" w:sz="0" w:space="0" w:color="auto"/>
            <w:bottom w:val="none" w:sz="0" w:space="0" w:color="auto"/>
            <w:right w:val="none" w:sz="0" w:space="0" w:color="auto"/>
          </w:divBdr>
          <w:divsChild>
            <w:div w:id="621305209">
              <w:marLeft w:val="0"/>
              <w:marRight w:val="0"/>
              <w:marTop w:val="0"/>
              <w:marBottom w:val="0"/>
              <w:divBdr>
                <w:top w:val="none" w:sz="0" w:space="0" w:color="auto"/>
                <w:left w:val="none" w:sz="0" w:space="0" w:color="auto"/>
                <w:bottom w:val="none" w:sz="0" w:space="0" w:color="auto"/>
                <w:right w:val="none" w:sz="0" w:space="0" w:color="auto"/>
              </w:divBdr>
            </w:div>
          </w:divsChild>
        </w:div>
        <w:div w:id="1282421366">
          <w:marLeft w:val="0"/>
          <w:marRight w:val="0"/>
          <w:marTop w:val="0"/>
          <w:marBottom w:val="0"/>
          <w:divBdr>
            <w:top w:val="none" w:sz="0" w:space="0" w:color="auto"/>
            <w:left w:val="none" w:sz="0" w:space="0" w:color="auto"/>
            <w:bottom w:val="none" w:sz="0" w:space="0" w:color="auto"/>
            <w:right w:val="none" w:sz="0" w:space="0" w:color="auto"/>
          </w:divBdr>
          <w:divsChild>
            <w:div w:id="4670878">
              <w:marLeft w:val="0"/>
              <w:marRight w:val="0"/>
              <w:marTop w:val="0"/>
              <w:marBottom w:val="0"/>
              <w:divBdr>
                <w:top w:val="none" w:sz="0" w:space="0" w:color="auto"/>
                <w:left w:val="none" w:sz="0" w:space="0" w:color="auto"/>
                <w:bottom w:val="none" w:sz="0" w:space="0" w:color="auto"/>
                <w:right w:val="none" w:sz="0" w:space="0" w:color="auto"/>
              </w:divBdr>
            </w:div>
          </w:divsChild>
        </w:div>
        <w:div w:id="1035227589">
          <w:marLeft w:val="0"/>
          <w:marRight w:val="0"/>
          <w:marTop w:val="0"/>
          <w:marBottom w:val="0"/>
          <w:divBdr>
            <w:top w:val="none" w:sz="0" w:space="0" w:color="auto"/>
            <w:left w:val="none" w:sz="0" w:space="0" w:color="auto"/>
            <w:bottom w:val="none" w:sz="0" w:space="0" w:color="auto"/>
            <w:right w:val="none" w:sz="0" w:space="0" w:color="auto"/>
          </w:divBdr>
          <w:divsChild>
            <w:div w:id="2139300961">
              <w:marLeft w:val="0"/>
              <w:marRight w:val="0"/>
              <w:marTop w:val="0"/>
              <w:marBottom w:val="0"/>
              <w:divBdr>
                <w:top w:val="none" w:sz="0" w:space="0" w:color="auto"/>
                <w:left w:val="none" w:sz="0" w:space="0" w:color="auto"/>
                <w:bottom w:val="none" w:sz="0" w:space="0" w:color="auto"/>
                <w:right w:val="none" w:sz="0" w:space="0" w:color="auto"/>
              </w:divBdr>
            </w:div>
          </w:divsChild>
        </w:div>
        <w:div w:id="588778020">
          <w:marLeft w:val="0"/>
          <w:marRight w:val="0"/>
          <w:marTop w:val="0"/>
          <w:marBottom w:val="0"/>
          <w:divBdr>
            <w:top w:val="none" w:sz="0" w:space="0" w:color="auto"/>
            <w:left w:val="none" w:sz="0" w:space="0" w:color="auto"/>
            <w:bottom w:val="none" w:sz="0" w:space="0" w:color="auto"/>
            <w:right w:val="none" w:sz="0" w:space="0" w:color="auto"/>
          </w:divBdr>
          <w:divsChild>
            <w:div w:id="530143496">
              <w:marLeft w:val="0"/>
              <w:marRight w:val="0"/>
              <w:marTop w:val="0"/>
              <w:marBottom w:val="0"/>
              <w:divBdr>
                <w:top w:val="none" w:sz="0" w:space="0" w:color="auto"/>
                <w:left w:val="none" w:sz="0" w:space="0" w:color="auto"/>
                <w:bottom w:val="none" w:sz="0" w:space="0" w:color="auto"/>
                <w:right w:val="none" w:sz="0" w:space="0" w:color="auto"/>
              </w:divBdr>
            </w:div>
          </w:divsChild>
        </w:div>
        <w:div w:id="714281010">
          <w:marLeft w:val="0"/>
          <w:marRight w:val="0"/>
          <w:marTop w:val="0"/>
          <w:marBottom w:val="0"/>
          <w:divBdr>
            <w:top w:val="none" w:sz="0" w:space="0" w:color="auto"/>
            <w:left w:val="none" w:sz="0" w:space="0" w:color="auto"/>
            <w:bottom w:val="none" w:sz="0" w:space="0" w:color="auto"/>
            <w:right w:val="none" w:sz="0" w:space="0" w:color="auto"/>
          </w:divBdr>
          <w:divsChild>
            <w:div w:id="116724461">
              <w:marLeft w:val="0"/>
              <w:marRight w:val="0"/>
              <w:marTop w:val="0"/>
              <w:marBottom w:val="0"/>
              <w:divBdr>
                <w:top w:val="none" w:sz="0" w:space="0" w:color="auto"/>
                <w:left w:val="none" w:sz="0" w:space="0" w:color="auto"/>
                <w:bottom w:val="none" w:sz="0" w:space="0" w:color="auto"/>
                <w:right w:val="none" w:sz="0" w:space="0" w:color="auto"/>
              </w:divBdr>
            </w:div>
          </w:divsChild>
        </w:div>
        <w:div w:id="1457941588">
          <w:marLeft w:val="0"/>
          <w:marRight w:val="0"/>
          <w:marTop w:val="0"/>
          <w:marBottom w:val="0"/>
          <w:divBdr>
            <w:top w:val="none" w:sz="0" w:space="0" w:color="auto"/>
            <w:left w:val="none" w:sz="0" w:space="0" w:color="auto"/>
            <w:bottom w:val="none" w:sz="0" w:space="0" w:color="auto"/>
            <w:right w:val="none" w:sz="0" w:space="0" w:color="auto"/>
          </w:divBdr>
          <w:divsChild>
            <w:div w:id="1544172089">
              <w:marLeft w:val="0"/>
              <w:marRight w:val="0"/>
              <w:marTop w:val="0"/>
              <w:marBottom w:val="0"/>
              <w:divBdr>
                <w:top w:val="none" w:sz="0" w:space="0" w:color="auto"/>
                <w:left w:val="none" w:sz="0" w:space="0" w:color="auto"/>
                <w:bottom w:val="none" w:sz="0" w:space="0" w:color="auto"/>
                <w:right w:val="none" w:sz="0" w:space="0" w:color="auto"/>
              </w:divBdr>
            </w:div>
          </w:divsChild>
        </w:div>
        <w:div w:id="947199661">
          <w:marLeft w:val="0"/>
          <w:marRight w:val="0"/>
          <w:marTop w:val="0"/>
          <w:marBottom w:val="0"/>
          <w:divBdr>
            <w:top w:val="none" w:sz="0" w:space="0" w:color="auto"/>
            <w:left w:val="none" w:sz="0" w:space="0" w:color="auto"/>
            <w:bottom w:val="none" w:sz="0" w:space="0" w:color="auto"/>
            <w:right w:val="none" w:sz="0" w:space="0" w:color="auto"/>
          </w:divBdr>
          <w:divsChild>
            <w:div w:id="170881240">
              <w:marLeft w:val="0"/>
              <w:marRight w:val="0"/>
              <w:marTop w:val="0"/>
              <w:marBottom w:val="0"/>
              <w:divBdr>
                <w:top w:val="none" w:sz="0" w:space="0" w:color="auto"/>
                <w:left w:val="none" w:sz="0" w:space="0" w:color="auto"/>
                <w:bottom w:val="none" w:sz="0" w:space="0" w:color="auto"/>
                <w:right w:val="none" w:sz="0" w:space="0" w:color="auto"/>
              </w:divBdr>
            </w:div>
          </w:divsChild>
        </w:div>
        <w:div w:id="625239398">
          <w:marLeft w:val="0"/>
          <w:marRight w:val="0"/>
          <w:marTop w:val="0"/>
          <w:marBottom w:val="0"/>
          <w:divBdr>
            <w:top w:val="none" w:sz="0" w:space="0" w:color="auto"/>
            <w:left w:val="none" w:sz="0" w:space="0" w:color="auto"/>
            <w:bottom w:val="none" w:sz="0" w:space="0" w:color="auto"/>
            <w:right w:val="none" w:sz="0" w:space="0" w:color="auto"/>
          </w:divBdr>
          <w:divsChild>
            <w:div w:id="1973514235">
              <w:marLeft w:val="0"/>
              <w:marRight w:val="0"/>
              <w:marTop w:val="0"/>
              <w:marBottom w:val="0"/>
              <w:divBdr>
                <w:top w:val="none" w:sz="0" w:space="0" w:color="auto"/>
                <w:left w:val="none" w:sz="0" w:space="0" w:color="auto"/>
                <w:bottom w:val="none" w:sz="0" w:space="0" w:color="auto"/>
                <w:right w:val="none" w:sz="0" w:space="0" w:color="auto"/>
              </w:divBdr>
            </w:div>
          </w:divsChild>
        </w:div>
        <w:div w:id="601691611">
          <w:marLeft w:val="0"/>
          <w:marRight w:val="0"/>
          <w:marTop w:val="0"/>
          <w:marBottom w:val="0"/>
          <w:divBdr>
            <w:top w:val="none" w:sz="0" w:space="0" w:color="auto"/>
            <w:left w:val="none" w:sz="0" w:space="0" w:color="auto"/>
            <w:bottom w:val="none" w:sz="0" w:space="0" w:color="auto"/>
            <w:right w:val="none" w:sz="0" w:space="0" w:color="auto"/>
          </w:divBdr>
          <w:divsChild>
            <w:div w:id="676929626">
              <w:marLeft w:val="0"/>
              <w:marRight w:val="0"/>
              <w:marTop w:val="0"/>
              <w:marBottom w:val="0"/>
              <w:divBdr>
                <w:top w:val="none" w:sz="0" w:space="0" w:color="auto"/>
                <w:left w:val="none" w:sz="0" w:space="0" w:color="auto"/>
                <w:bottom w:val="none" w:sz="0" w:space="0" w:color="auto"/>
                <w:right w:val="none" w:sz="0" w:space="0" w:color="auto"/>
              </w:divBdr>
            </w:div>
          </w:divsChild>
        </w:div>
        <w:div w:id="785581713">
          <w:marLeft w:val="0"/>
          <w:marRight w:val="0"/>
          <w:marTop w:val="0"/>
          <w:marBottom w:val="0"/>
          <w:divBdr>
            <w:top w:val="none" w:sz="0" w:space="0" w:color="auto"/>
            <w:left w:val="none" w:sz="0" w:space="0" w:color="auto"/>
            <w:bottom w:val="none" w:sz="0" w:space="0" w:color="auto"/>
            <w:right w:val="none" w:sz="0" w:space="0" w:color="auto"/>
          </w:divBdr>
          <w:divsChild>
            <w:div w:id="142085719">
              <w:marLeft w:val="0"/>
              <w:marRight w:val="0"/>
              <w:marTop w:val="0"/>
              <w:marBottom w:val="0"/>
              <w:divBdr>
                <w:top w:val="none" w:sz="0" w:space="0" w:color="auto"/>
                <w:left w:val="none" w:sz="0" w:space="0" w:color="auto"/>
                <w:bottom w:val="none" w:sz="0" w:space="0" w:color="auto"/>
                <w:right w:val="none" w:sz="0" w:space="0" w:color="auto"/>
              </w:divBdr>
            </w:div>
          </w:divsChild>
        </w:div>
        <w:div w:id="652610185">
          <w:marLeft w:val="0"/>
          <w:marRight w:val="0"/>
          <w:marTop w:val="0"/>
          <w:marBottom w:val="0"/>
          <w:divBdr>
            <w:top w:val="none" w:sz="0" w:space="0" w:color="auto"/>
            <w:left w:val="none" w:sz="0" w:space="0" w:color="auto"/>
            <w:bottom w:val="none" w:sz="0" w:space="0" w:color="auto"/>
            <w:right w:val="none" w:sz="0" w:space="0" w:color="auto"/>
          </w:divBdr>
          <w:divsChild>
            <w:div w:id="2048480316">
              <w:marLeft w:val="0"/>
              <w:marRight w:val="0"/>
              <w:marTop w:val="0"/>
              <w:marBottom w:val="0"/>
              <w:divBdr>
                <w:top w:val="none" w:sz="0" w:space="0" w:color="auto"/>
                <w:left w:val="none" w:sz="0" w:space="0" w:color="auto"/>
                <w:bottom w:val="none" w:sz="0" w:space="0" w:color="auto"/>
                <w:right w:val="none" w:sz="0" w:space="0" w:color="auto"/>
              </w:divBdr>
            </w:div>
          </w:divsChild>
        </w:div>
        <w:div w:id="656763972">
          <w:marLeft w:val="0"/>
          <w:marRight w:val="0"/>
          <w:marTop w:val="0"/>
          <w:marBottom w:val="0"/>
          <w:divBdr>
            <w:top w:val="none" w:sz="0" w:space="0" w:color="auto"/>
            <w:left w:val="none" w:sz="0" w:space="0" w:color="auto"/>
            <w:bottom w:val="none" w:sz="0" w:space="0" w:color="auto"/>
            <w:right w:val="none" w:sz="0" w:space="0" w:color="auto"/>
          </w:divBdr>
          <w:divsChild>
            <w:div w:id="665792059">
              <w:marLeft w:val="0"/>
              <w:marRight w:val="0"/>
              <w:marTop w:val="0"/>
              <w:marBottom w:val="0"/>
              <w:divBdr>
                <w:top w:val="none" w:sz="0" w:space="0" w:color="auto"/>
                <w:left w:val="none" w:sz="0" w:space="0" w:color="auto"/>
                <w:bottom w:val="none" w:sz="0" w:space="0" w:color="auto"/>
                <w:right w:val="none" w:sz="0" w:space="0" w:color="auto"/>
              </w:divBdr>
            </w:div>
          </w:divsChild>
        </w:div>
        <w:div w:id="1574046341">
          <w:marLeft w:val="0"/>
          <w:marRight w:val="0"/>
          <w:marTop w:val="0"/>
          <w:marBottom w:val="0"/>
          <w:divBdr>
            <w:top w:val="none" w:sz="0" w:space="0" w:color="auto"/>
            <w:left w:val="none" w:sz="0" w:space="0" w:color="auto"/>
            <w:bottom w:val="none" w:sz="0" w:space="0" w:color="auto"/>
            <w:right w:val="none" w:sz="0" w:space="0" w:color="auto"/>
          </w:divBdr>
          <w:divsChild>
            <w:div w:id="403377535">
              <w:marLeft w:val="0"/>
              <w:marRight w:val="0"/>
              <w:marTop w:val="0"/>
              <w:marBottom w:val="0"/>
              <w:divBdr>
                <w:top w:val="none" w:sz="0" w:space="0" w:color="auto"/>
                <w:left w:val="none" w:sz="0" w:space="0" w:color="auto"/>
                <w:bottom w:val="none" w:sz="0" w:space="0" w:color="auto"/>
                <w:right w:val="none" w:sz="0" w:space="0" w:color="auto"/>
              </w:divBdr>
            </w:div>
          </w:divsChild>
        </w:div>
        <w:div w:id="544878899">
          <w:marLeft w:val="0"/>
          <w:marRight w:val="0"/>
          <w:marTop w:val="0"/>
          <w:marBottom w:val="0"/>
          <w:divBdr>
            <w:top w:val="none" w:sz="0" w:space="0" w:color="auto"/>
            <w:left w:val="none" w:sz="0" w:space="0" w:color="auto"/>
            <w:bottom w:val="none" w:sz="0" w:space="0" w:color="auto"/>
            <w:right w:val="none" w:sz="0" w:space="0" w:color="auto"/>
          </w:divBdr>
          <w:divsChild>
            <w:div w:id="691613910">
              <w:marLeft w:val="0"/>
              <w:marRight w:val="0"/>
              <w:marTop w:val="0"/>
              <w:marBottom w:val="0"/>
              <w:divBdr>
                <w:top w:val="none" w:sz="0" w:space="0" w:color="auto"/>
                <w:left w:val="none" w:sz="0" w:space="0" w:color="auto"/>
                <w:bottom w:val="none" w:sz="0" w:space="0" w:color="auto"/>
                <w:right w:val="none" w:sz="0" w:space="0" w:color="auto"/>
              </w:divBdr>
            </w:div>
          </w:divsChild>
        </w:div>
        <w:div w:id="1460488923">
          <w:marLeft w:val="0"/>
          <w:marRight w:val="0"/>
          <w:marTop w:val="0"/>
          <w:marBottom w:val="0"/>
          <w:divBdr>
            <w:top w:val="none" w:sz="0" w:space="0" w:color="auto"/>
            <w:left w:val="none" w:sz="0" w:space="0" w:color="auto"/>
            <w:bottom w:val="none" w:sz="0" w:space="0" w:color="auto"/>
            <w:right w:val="none" w:sz="0" w:space="0" w:color="auto"/>
          </w:divBdr>
          <w:divsChild>
            <w:div w:id="412118760">
              <w:marLeft w:val="0"/>
              <w:marRight w:val="0"/>
              <w:marTop w:val="0"/>
              <w:marBottom w:val="0"/>
              <w:divBdr>
                <w:top w:val="none" w:sz="0" w:space="0" w:color="auto"/>
                <w:left w:val="none" w:sz="0" w:space="0" w:color="auto"/>
                <w:bottom w:val="none" w:sz="0" w:space="0" w:color="auto"/>
                <w:right w:val="none" w:sz="0" w:space="0" w:color="auto"/>
              </w:divBdr>
            </w:div>
          </w:divsChild>
        </w:div>
        <w:div w:id="791175047">
          <w:marLeft w:val="0"/>
          <w:marRight w:val="0"/>
          <w:marTop w:val="0"/>
          <w:marBottom w:val="0"/>
          <w:divBdr>
            <w:top w:val="none" w:sz="0" w:space="0" w:color="auto"/>
            <w:left w:val="none" w:sz="0" w:space="0" w:color="auto"/>
            <w:bottom w:val="none" w:sz="0" w:space="0" w:color="auto"/>
            <w:right w:val="none" w:sz="0" w:space="0" w:color="auto"/>
          </w:divBdr>
          <w:divsChild>
            <w:div w:id="1651209242">
              <w:marLeft w:val="0"/>
              <w:marRight w:val="0"/>
              <w:marTop w:val="0"/>
              <w:marBottom w:val="0"/>
              <w:divBdr>
                <w:top w:val="none" w:sz="0" w:space="0" w:color="auto"/>
                <w:left w:val="none" w:sz="0" w:space="0" w:color="auto"/>
                <w:bottom w:val="none" w:sz="0" w:space="0" w:color="auto"/>
                <w:right w:val="none" w:sz="0" w:space="0" w:color="auto"/>
              </w:divBdr>
            </w:div>
          </w:divsChild>
        </w:div>
        <w:div w:id="75177229">
          <w:marLeft w:val="0"/>
          <w:marRight w:val="0"/>
          <w:marTop w:val="0"/>
          <w:marBottom w:val="0"/>
          <w:divBdr>
            <w:top w:val="none" w:sz="0" w:space="0" w:color="auto"/>
            <w:left w:val="none" w:sz="0" w:space="0" w:color="auto"/>
            <w:bottom w:val="none" w:sz="0" w:space="0" w:color="auto"/>
            <w:right w:val="none" w:sz="0" w:space="0" w:color="auto"/>
          </w:divBdr>
          <w:divsChild>
            <w:div w:id="1787263622">
              <w:marLeft w:val="0"/>
              <w:marRight w:val="0"/>
              <w:marTop w:val="0"/>
              <w:marBottom w:val="0"/>
              <w:divBdr>
                <w:top w:val="none" w:sz="0" w:space="0" w:color="auto"/>
                <w:left w:val="none" w:sz="0" w:space="0" w:color="auto"/>
                <w:bottom w:val="none" w:sz="0" w:space="0" w:color="auto"/>
                <w:right w:val="none" w:sz="0" w:space="0" w:color="auto"/>
              </w:divBdr>
            </w:div>
          </w:divsChild>
        </w:div>
        <w:div w:id="2093428733">
          <w:marLeft w:val="0"/>
          <w:marRight w:val="0"/>
          <w:marTop w:val="0"/>
          <w:marBottom w:val="0"/>
          <w:divBdr>
            <w:top w:val="none" w:sz="0" w:space="0" w:color="auto"/>
            <w:left w:val="none" w:sz="0" w:space="0" w:color="auto"/>
            <w:bottom w:val="none" w:sz="0" w:space="0" w:color="auto"/>
            <w:right w:val="none" w:sz="0" w:space="0" w:color="auto"/>
          </w:divBdr>
          <w:divsChild>
            <w:div w:id="368066691">
              <w:marLeft w:val="0"/>
              <w:marRight w:val="0"/>
              <w:marTop w:val="0"/>
              <w:marBottom w:val="0"/>
              <w:divBdr>
                <w:top w:val="none" w:sz="0" w:space="0" w:color="auto"/>
                <w:left w:val="none" w:sz="0" w:space="0" w:color="auto"/>
                <w:bottom w:val="none" w:sz="0" w:space="0" w:color="auto"/>
                <w:right w:val="none" w:sz="0" w:space="0" w:color="auto"/>
              </w:divBdr>
            </w:div>
          </w:divsChild>
        </w:div>
        <w:div w:id="1713922708">
          <w:marLeft w:val="0"/>
          <w:marRight w:val="0"/>
          <w:marTop w:val="0"/>
          <w:marBottom w:val="0"/>
          <w:divBdr>
            <w:top w:val="none" w:sz="0" w:space="0" w:color="auto"/>
            <w:left w:val="none" w:sz="0" w:space="0" w:color="auto"/>
            <w:bottom w:val="none" w:sz="0" w:space="0" w:color="auto"/>
            <w:right w:val="none" w:sz="0" w:space="0" w:color="auto"/>
          </w:divBdr>
          <w:divsChild>
            <w:div w:id="478888016">
              <w:marLeft w:val="0"/>
              <w:marRight w:val="0"/>
              <w:marTop w:val="0"/>
              <w:marBottom w:val="0"/>
              <w:divBdr>
                <w:top w:val="none" w:sz="0" w:space="0" w:color="auto"/>
                <w:left w:val="none" w:sz="0" w:space="0" w:color="auto"/>
                <w:bottom w:val="none" w:sz="0" w:space="0" w:color="auto"/>
                <w:right w:val="none" w:sz="0" w:space="0" w:color="auto"/>
              </w:divBdr>
            </w:div>
          </w:divsChild>
        </w:div>
        <w:div w:id="692734136">
          <w:marLeft w:val="0"/>
          <w:marRight w:val="0"/>
          <w:marTop w:val="0"/>
          <w:marBottom w:val="0"/>
          <w:divBdr>
            <w:top w:val="none" w:sz="0" w:space="0" w:color="auto"/>
            <w:left w:val="none" w:sz="0" w:space="0" w:color="auto"/>
            <w:bottom w:val="none" w:sz="0" w:space="0" w:color="auto"/>
            <w:right w:val="none" w:sz="0" w:space="0" w:color="auto"/>
          </w:divBdr>
          <w:divsChild>
            <w:div w:id="2143889642">
              <w:marLeft w:val="0"/>
              <w:marRight w:val="0"/>
              <w:marTop w:val="0"/>
              <w:marBottom w:val="0"/>
              <w:divBdr>
                <w:top w:val="none" w:sz="0" w:space="0" w:color="auto"/>
                <w:left w:val="none" w:sz="0" w:space="0" w:color="auto"/>
                <w:bottom w:val="none" w:sz="0" w:space="0" w:color="auto"/>
                <w:right w:val="none" w:sz="0" w:space="0" w:color="auto"/>
              </w:divBdr>
            </w:div>
          </w:divsChild>
        </w:div>
        <w:div w:id="1635331961">
          <w:marLeft w:val="0"/>
          <w:marRight w:val="0"/>
          <w:marTop w:val="0"/>
          <w:marBottom w:val="0"/>
          <w:divBdr>
            <w:top w:val="none" w:sz="0" w:space="0" w:color="auto"/>
            <w:left w:val="none" w:sz="0" w:space="0" w:color="auto"/>
            <w:bottom w:val="none" w:sz="0" w:space="0" w:color="auto"/>
            <w:right w:val="none" w:sz="0" w:space="0" w:color="auto"/>
          </w:divBdr>
          <w:divsChild>
            <w:div w:id="1403722950">
              <w:marLeft w:val="0"/>
              <w:marRight w:val="0"/>
              <w:marTop w:val="0"/>
              <w:marBottom w:val="0"/>
              <w:divBdr>
                <w:top w:val="none" w:sz="0" w:space="0" w:color="auto"/>
                <w:left w:val="none" w:sz="0" w:space="0" w:color="auto"/>
                <w:bottom w:val="none" w:sz="0" w:space="0" w:color="auto"/>
                <w:right w:val="none" w:sz="0" w:space="0" w:color="auto"/>
              </w:divBdr>
            </w:div>
          </w:divsChild>
        </w:div>
        <w:div w:id="799345794">
          <w:marLeft w:val="0"/>
          <w:marRight w:val="0"/>
          <w:marTop w:val="0"/>
          <w:marBottom w:val="0"/>
          <w:divBdr>
            <w:top w:val="none" w:sz="0" w:space="0" w:color="auto"/>
            <w:left w:val="none" w:sz="0" w:space="0" w:color="auto"/>
            <w:bottom w:val="none" w:sz="0" w:space="0" w:color="auto"/>
            <w:right w:val="none" w:sz="0" w:space="0" w:color="auto"/>
          </w:divBdr>
          <w:divsChild>
            <w:div w:id="1096748891">
              <w:marLeft w:val="0"/>
              <w:marRight w:val="0"/>
              <w:marTop w:val="0"/>
              <w:marBottom w:val="0"/>
              <w:divBdr>
                <w:top w:val="none" w:sz="0" w:space="0" w:color="auto"/>
                <w:left w:val="none" w:sz="0" w:space="0" w:color="auto"/>
                <w:bottom w:val="none" w:sz="0" w:space="0" w:color="auto"/>
                <w:right w:val="none" w:sz="0" w:space="0" w:color="auto"/>
              </w:divBdr>
            </w:div>
          </w:divsChild>
        </w:div>
        <w:div w:id="1979603331">
          <w:marLeft w:val="0"/>
          <w:marRight w:val="0"/>
          <w:marTop w:val="0"/>
          <w:marBottom w:val="0"/>
          <w:divBdr>
            <w:top w:val="none" w:sz="0" w:space="0" w:color="auto"/>
            <w:left w:val="none" w:sz="0" w:space="0" w:color="auto"/>
            <w:bottom w:val="none" w:sz="0" w:space="0" w:color="auto"/>
            <w:right w:val="none" w:sz="0" w:space="0" w:color="auto"/>
          </w:divBdr>
          <w:divsChild>
            <w:div w:id="1414159266">
              <w:marLeft w:val="0"/>
              <w:marRight w:val="0"/>
              <w:marTop w:val="0"/>
              <w:marBottom w:val="0"/>
              <w:divBdr>
                <w:top w:val="none" w:sz="0" w:space="0" w:color="auto"/>
                <w:left w:val="none" w:sz="0" w:space="0" w:color="auto"/>
                <w:bottom w:val="none" w:sz="0" w:space="0" w:color="auto"/>
                <w:right w:val="none" w:sz="0" w:space="0" w:color="auto"/>
              </w:divBdr>
            </w:div>
          </w:divsChild>
        </w:div>
        <w:div w:id="1638800606">
          <w:marLeft w:val="0"/>
          <w:marRight w:val="0"/>
          <w:marTop w:val="0"/>
          <w:marBottom w:val="0"/>
          <w:divBdr>
            <w:top w:val="none" w:sz="0" w:space="0" w:color="auto"/>
            <w:left w:val="none" w:sz="0" w:space="0" w:color="auto"/>
            <w:bottom w:val="none" w:sz="0" w:space="0" w:color="auto"/>
            <w:right w:val="none" w:sz="0" w:space="0" w:color="auto"/>
          </w:divBdr>
          <w:divsChild>
            <w:div w:id="365444570">
              <w:marLeft w:val="0"/>
              <w:marRight w:val="0"/>
              <w:marTop w:val="0"/>
              <w:marBottom w:val="0"/>
              <w:divBdr>
                <w:top w:val="none" w:sz="0" w:space="0" w:color="auto"/>
                <w:left w:val="none" w:sz="0" w:space="0" w:color="auto"/>
                <w:bottom w:val="none" w:sz="0" w:space="0" w:color="auto"/>
                <w:right w:val="none" w:sz="0" w:space="0" w:color="auto"/>
              </w:divBdr>
            </w:div>
          </w:divsChild>
        </w:div>
        <w:div w:id="2108890886">
          <w:marLeft w:val="0"/>
          <w:marRight w:val="0"/>
          <w:marTop w:val="0"/>
          <w:marBottom w:val="0"/>
          <w:divBdr>
            <w:top w:val="none" w:sz="0" w:space="0" w:color="auto"/>
            <w:left w:val="none" w:sz="0" w:space="0" w:color="auto"/>
            <w:bottom w:val="none" w:sz="0" w:space="0" w:color="auto"/>
            <w:right w:val="none" w:sz="0" w:space="0" w:color="auto"/>
          </w:divBdr>
          <w:divsChild>
            <w:div w:id="2030179079">
              <w:marLeft w:val="0"/>
              <w:marRight w:val="0"/>
              <w:marTop w:val="0"/>
              <w:marBottom w:val="0"/>
              <w:divBdr>
                <w:top w:val="none" w:sz="0" w:space="0" w:color="auto"/>
                <w:left w:val="none" w:sz="0" w:space="0" w:color="auto"/>
                <w:bottom w:val="none" w:sz="0" w:space="0" w:color="auto"/>
                <w:right w:val="none" w:sz="0" w:space="0" w:color="auto"/>
              </w:divBdr>
            </w:div>
          </w:divsChild>
        </w:div>
        <w:div w:id="1561207001">
          <w:marLeft w:val="0"/>
          <w:marRight w:val="0"/>
          <w:marTop w:val="0"/>
          <w:marBottom w:val="0"/>
          <w:divBdr>
            <w:top w:val="none" w:sz="0" w:space="0" w:color="auto"/>
            <w:left w:val="none" w:sz="0" w:space="0" w:color="auto"/>
            <w:bottom w:val="none" w:sz="0" w:space="0" w:color="auto"/>
            <w:right w:val="none" w:sz="0" w:space="0" w:color="auto"/>
          </w:divBdr>
          <w:divsChild>
            <w:div w:id="697898521">
              <w:marLeft w:val="0"/>
              <w:marRight w:val="0"/>
              <w:marTop w:val="0"/>
              <w:marBottom w:val="0"/>
              <w:divBdr>
                <w:top w:val="none" w:sz="0" w:space="0" w:color="auto"/>
                <w:left w:val="none" w:sz="0" w:space="0" w:color="auto"/>
                <w:bottom w:val="none" w:sz="0" w:space="0" w:color="auto"/>
                <w:right w:val="none" w:sz="0" w:space="0" w:color="auto"/>
              </w:divBdr>
            </w:div>
          </w:divsChild>
        </w:div>
        <w:div w:id="1392147638">
          <w:marLeft w:val="0"/>
          <w:marRight w:val="0"/>
          <w:marTop w:val="0"/>
          <w:marBottom w:val="0"/>
          <w:divBdr>
            <w:top w:val="none" w:sz="0" w:space="0" w:color="auto"/>
            <w:left w:val="none" w:sz="0" w:space="0" w:color="auto"/>
            <w:bottom w:val="none" w:sz="0" w:space="0" w:color="auto"/>
            <w:right w:val="none" w:sz="0" w:space="0" w:color="auto"/>
          </w:divBdr>
          <w:divsChild>
            <w:div w:id="751321471">
              <w:marLeft w:val="0"/>
              <w:marRight w:val="0"/>
              <w:marTop w:val="0"/>
              <w:marBottom w:val="0"/>
              <w:divBdr>
                <w:top w:val="none" w:sz="0" w:space="0" w:color="auto"/>
                <w:left w:val="none" w:sz="0" w:space="0" w:color="auto"/>
                <w:bottom w:val="none" w:sz="0" w:space="0" w:color="auto"/>
                <w:right w:val="none" w:sz="0" w:space="0" w:color="auto"/>
              </w:divBdr>
            </w:div>
          </w:divsChild>
        </w:div>
        <w:div w:id="2030374297">
          <w:marLeft w:val="0"/>
          <w:marRight w:val="0"/>
          <w:marTop w:val="0"/>
          <w:marBottom w:val="0"/>
          <w:divBdr>
            <w:top w:val="none" w:sz="0" w:space="0" w:color="auto"/>
            <w:left w:val="none" w:sz="0" w:space="0" w:color="auto"/>
            <w:bottom w:val="none" w:sz="0" w:space="0" w:color="auto"/>
            <w:right w:val="none" w:sz="0" w:space="0" w:color="auto"/>
          </w:divBdr>
          <w:divsChild>
            <w:div w:id="229662079">
              <w:marLeft w:val="0"/>
              <w:marRight w:val="0"/>
              <w:marTop w:val="0"/>
              <w:marBottom w:val="0"/>
              <w:divBdr>
                <w:top w:val="none" w:sz="0" w:space="0" w:color="auto"/>
                <w:left w:val="none" w:sz="0" w:space="0" w:color="auto"/>
                <w:bottom w:val="none" w:sz="0" w:space="0" w:color="auto"/>
                <w:right w:val="none" w:sz="0" w:space="0" w:color="auto"/>
              </w:divBdr>
            </w:div>
          </w:divsChild>
        </w:div>
        <w:div w:id="1205604832">
          <w:marLeft w:val="0"/>
          <w:marRight w:val="0"/>
          <w:marTop w:val="0"/>
          <w:marBottom w:val="0"/>
          <w:divBdr>
            <w:top w:val="none" w:sz="0" w:space="0" w:color="auto"/>
            <w:left w:val="none" w:sz="0" w:space="0" w:color="auto"/>
            <w:bottom w:val="none" w:sz="0" w:space="0" w:color="auto"/>
            <w:right w:val="none" w:sz="0" w:space="0" w:color="auto"/>
          </w:divBdr>
          <w:divsChild>
            <w:div w:id="821778070">
              <w:marLeft w:val="0"/>
              <w:marRight w:val="0"/>
              <w:marTop w:val="0"/>
              <w:marBottom w:val="0"/>
              <w:divBdr>
                <w:top w:val="none" w:sz="0" w:space="0" w:color="auto"/>
                <w:left w:val="none" w:sz="0" w:space="0" w:color="auto"/>
                <w:bottom w:val="none" w:sz="0" w:space="0" w:color="auto"/>
                <w:right w:val="none" w:sz="0" w:space="0" w:color="auto"/>
              </w:divBdr>
            </w:div>
          </w:divsChild>
        </w:div>
        <w:div w:id="1325477826">
          <w:marLeft w:val="0"/>
          <w:marRight w:val="0"/>
          <w:marTop w:val="0"/>
          <w:marBottom w:val="0"/>
          <w:divBdr>
            <w:top w:val="none" w:sz="0" w:space="0" w:color="auto"/>
            <w:left w:val="none" w:sz="0" w:space="0" w:color="auto"/>
            <w:bottom w:val="none" w:sz="0" w:space="0" w:color="auto"/>
            <w:right w:val="none" w:sz="0" w:space="0" w:color="auto"/>
          </w:divBdr>
          <w:divsChild>
            <w:div w:id="1326324997">
              <w:marLeft w:val="0"/>
              <w:marRight w:val="0"/>
              <w:marTop w:val="0"/>
              <w:marBottom w:val="0"/>
              <w:divBdr>
                <w:top w:val="none" w:sz="0" w:space="0" w:color="auto"/>
                <w:left w:val="none" w:sz="0" w:space="0" w:color="auto"/>
                <w:bottom w:val="none" w:sz="0" w:space="0" w:color="auto"/>
                <w:right w:val="none" w:sz="0" w:space="0" w:color="auto"/>
              </w:divBdr>
            </w:div>
          </w:divsChild>
        </w:div>
        <w:div w:id="452137334">
          <w:marLeft w:val="0"/>
          <w:marRight w:val="0"/>
          <w:marTop w:val="0"/>
          <w:marBottom w:val="0"/>
          <w:divBdr>
            <w:top w:val="none" w:sz="0" w:space="0" w:color="auto"/>
            <w:left w:val="none" w:sz="0" w:space="0" w:color="auto"/>
            <w:bottom w:val="none" w:sz="0" w:space="0" w:color="auto"/>
            <w:right w:val="none" w:sz="0" w:space="0" w:color="auto"/>
          </w:divBdr>
          <w:divsChild>
            <w:div w:id="1072200129">
              <w:marLeft w:val="0"/>
              <w:marRight w:val="0"/>
              <w:marTop w:val="0"/>
              <w:marBottom w:val="0"/>
              <w:divBdr>
                <w:top w:val="none" w:sz="0" w:space="0" w:color="auto"/>
                <w:left w:val="none" w:sz="0" w:space="0" w:color="auto"/>
                <w:bottom w:val="none" w:sz="0" w:space="0" w:color="auto"/>
                <w:right w:val="none" w:sz="0" w:space="0" w:color="auto"/>
              </w:divBdr>
            </w:div>
          </w:divsChild>
        </w:div>
        <w:div w:id="268315386">
          <w:marLeft w:val="0"/>
          <w:marRight w:val="0"/>
          <w:marTop w:val="0"/>
          <w:marBottom w:val="0"/>
          <w:divBdr>
            <w:top w:val="none" w:sz="0" w:space="0" w:color="auto"/>
            <w:left w:val="none" w:sz="0" w:space="0" w:color="auto"/>
            <w:bottom w:val="none" w:sz="0" w:space="0" w:color="auto"/>
            <w:right w:val="none" w:sz="0" w:space="0" w:color="auto"/>
          </w:divBdr>
          <w:divsChild>
            <w:div w:id="1910340927">
              <w:marLeft w:val="0"/>
              <w:marRight w:val="0"/>
              <w:marTop w:val="0"/>
              <w:marBottom w:val="0"/>
              <w:divBdr>
                <w:top w:val="none" w:sz="0" w:space="0" w:color="auto"/>
                <w:left w:val="none" w:sz="0" w:space="0" w:color="auto"/>
                <w:bottom w:val="none" w:sz="0" w:space="0" w:color="auto"/>
                <w:right w:val="none" w:sz="0" w:space="0" w:color="auto"/>
              </w:divBdr>
            </w:div>
          </w:divsChild>
        </w:div>
        <w:div w:id="1196622962">
          <w:marLeft w:val="0"/>
          <w:marRight w:val="0"/>
          <w:marTop w:val="0"/>
          <w:marBottom w:val="0"/>
          <w:divBdr>
            <w:top w:val="none" w:sz="0" w:space="0" w:color="auto"/>
            <w:left w:val="none" w:sz="0" w:space="0" w:color="auto"/>
            <w:bottom w:val="none" w:sz="0" w:space="0" w:color="auto"/>
            <w:right w:val="none" w:sz="0" w:space="0" w:color="auto"/>
          </w:divBdr>
          <w:divsChild>
            <w:div w:id="1117721740">
              <w:marLeft w:val="0"/>
              <w:marRight w:val="0"/>
              <w:marTop w:val="0"/>
              <w:marBottom w:val="0"/>
              <w:divBdr>
                <w:top w:val="none" w:sz="0" w:space="0" w:color="auto"/>
                <w:left w:val="none" w:sz="0" w:space="0" w:color="auto"/>
                <w:bottom w:val="none" w:sz="0" w:space="0" w:color="auto"/>
                <w:right w:val="none" w:sz="0" w:space="0" w:color="auto"/>
              </w:divBdr>
            </w:div>
          </w:divsChild>
        </w:div>
        <w:div w:id="1632709606">
          <w:marLeft w:val="0"/>
          <w:marRight w:val="0"/>
          <w:marTop w:val="0"/>
          <w:marBottom w:val="0"/>
          <w:divBdr>
            <w:top w:val="none" w:sz="0" w:space="0" w:color="auto"/>
            <w:left w:val="none" w:sz="0" w:space="0" w:color="auto"/>
            <w:bottom w:val="none" w:sz="0" w:space="0" w:color="auto"/>
            <w:right w:val="none" w:sz="0" w:space="0" w:color="auto"/>
          </w:divBdr>
          <w:divsChild>
            <w:div w:id="253368711">
              <w:marLeft w:val="0"/>
              <w:marRight w:val="0"/>
              <w:marTop w:val="0"/>
              <w:marBottom w:val="0"/>
              <w:divBdr>
                <w:top w:val="none" w:sz="0" w:space="0" w:color="auto"/>
                <w:left w:val="none" w:sz="0" w:space="0" w:color="auto"/>
                <w:bottom w:val="none" w:sz="0" w:space="0" w:color="auto"/>
                <w:right w:val="none" w:sz="0" w:space="0" w:color="auto"/>
              </w:divBdr>
            </w:div>
          </w:divsChild>
        </w:div>
        <w:div w:id="296642270">
          <w:marLeft w:val="0"/>
          <w:marRight w:val="0"/>
          <w:marTop w:val="0"/>
          <w:marBottom w:val="0"/>
          <w:divBdr>
            <w:top w:val="none" w:sz="0" w:space="0" w:color="auto"/>
            <w:left w:val="none" w:sz="0" w:space="0" w:color="auto"/>
            <w:bottom w:val="none" w:sz="0" w:space="0" w:color="auto"/>
            <w:right w:val="none" w:sz="0" w:space="0" w:color="auto"/>
          </w:divBdr>
          <w:divsChild>
            <w:div w:id="655648712">
              <w:marLeft w:val="0"/>
              <w:marRight w:val="0"/>
              <w:marTop w:val="0"/>
              <w:marBottom w:val="0"/>
              <w:divBdr>
                <w:top w:val="none" w:sz="0" w:space="0" w:color="auto"/>
                <w:left w:val="none" w:sz="0" w:space="0" w:color="auto"/>
                <w:bottom w:val="none" w:sz="0" w:space="0" w:color="auto"/>
                <w:right w:val="none" w:sz="0" w:space="0" w:color="auto"/>
              </w:divBdr>
            </w:div>
          </w:divsChild>
        </w:div>
        <w:div w:id="1119228443">
          <w:marLeft w:val="0"/>
          <w:marRight w:val="0"/>
          <w:marTop w:val="0"/>
          <w:marBottom w:val="0"/>
          <w:divBdr>
            <w:top w:val="none" w:sz="0" w:space="0" w:color="auto"/>
            <w:left w:val="none" w:sz="0" w:space="0" w:color="auto"/>
            <w:bottom w:val="none" w:sz="0" w:space="0" w:color="auto"/>
            <w:right w:val="none" w:sz="0" w:space="0" w:color="auto"/>
          </w:divBdr>
          <w:divsChild>
            <w:div w:id="51079704">
              <w:marLeft w:val="0"/>
              <w:marRight w:val="0"/>
              <w:marTop w:val="0"/>
              <w:marBottom w:val="0"/>
              <w:divBdr>
                <w:top w:val="none" w:sz="0" w:space="0" w:color="auto"/>
                <w:left w:val="none" w:sz="0" w:space="0" w:color="auto"/>
                <w:bottom w:val="none" w:sz="0" w:space="0" w:color="auto"/>
                <w:right w:val="none" w:sz="0" w:space="0" w:color="auto"/>
              </w:divBdr>
            </w:div>
          </w:divsChild>
        </w:div>
        <w:div w:id="413401323">
          <w:marLeft w:val="0"/>
          <w:marRight w:val="0"/>
          <w:marTop w:val="0"/>
          <w:marBottom w:val="0"/>
          <w:divBdr>
            <w:top w:val="none" w:sz="0" w:space="0" w:color="auto"/>
            <w:left w:val="none" w:sz="0" w:space="0" w:color="auto"/>
            <w:bottom w:val="none" w:sz="0" w:space="0" w:color="auto"/>
            <w:right w:val="none" w:sz="0" w:space="0" w:color="auto"/>
          </w:divBdr>
          <w:divsChild>
            <w:div w:id="905648691">
              <w:marLeft w:val="0"/>
              <w:marRight w:val="0"/>
              <w:marTop w:val="0"/>
              <w:marBottom w:val="0"/>
              <w:divBdr>
                <w:top w:val="none" w:sz="0" w:space="0" w:color="auto"/>
                <w:left w:val="none" w:sz="0" w:space="0" w:color="auto"/>
                <w:bottom w:val="none" w:sz="0" w:space="0" w:color="auto"/>
                <w:right w:val="none" w:sz="0" w:space="0" w:color="auto"/>
              </w:divBdr>
            </w:div>
          </w:divsChild>
        </w:div>
        <w:div w:id="1978683654">
          <w:marLeft w:val="0"/>
          <w:marRight w:val="0"/>
          <w:marTop w:val="0"/>
          <w:marBottom w:val="0"/>
          <w:divBdr>
            <w:top w:val="none" w:sz="0" w:space="0" w:color="auto"/>
            <w:left w:val="none" w:sz="0" w:space="0" w:color="auto"/>
            <w:bottom w:val="none" w:sz="0" w:space="0" w:color="auto"/>
            <w:right w:val="none" w:sz="0" w:space="0" w:color="auto"/>
          </w:divBdr>
          <w:divsChild>
            <w:div w:id="1340427129">
              <w:marLeft w:val="0"/>
              <w:marRight w:val="0"/>
              <w:marTop w:val="0"/>
              <w:marBottom w:val="0"/>
              <w:divBdr>
                <w:top w:val="none" w:sz="0" w:space="0" w:color="auto"/>
                <w:left w:val="none" w:sz="0" w:space="0" w:color="auto"/>
                <w:bottom w:val="none" w:sz="0" w:space="0" w:color="auto"/>
                <w:right w:val="none" w:sz="0" w:space="0" w:color="auto"/>
              </w:divBdr>
            </w:div>
          </w:divsChild>
        </w:div>
        <w:div w:id="1999067068">
          <w:marLeft w:val="0"/>
          <w:marRight w:val="0"/>
          <w:marTop w:val="0"/>
          <w:marBottom w:val="0"/>
          <w:divBdr>
            <w:top w:val="none" w:sz="0" w:space="0" w:color="auto"/>
            <w:left w:val="none" w:sz="0" w:space="0" w:color="auto"/>
            <w:bottom w:val="none" w:sz="0" w:space="0" w:color="auto"/>
            <w:right w:val="none" w:sz="0" w:space="0" w:color="auto"/>
          </w:divBdr>
          <w:divsChild>
            <w:div w:id="1948927214">
              <w:marLeft w:val="0"/>
              <w:marRight w:val="0"/>
              <w:marTop w:val="0"/>
              <w:marBottom w:val="0"/>
              <w:divBdr>
                <w:top w:val="none" w:sz="0" w:space="0" w:color="auto"/>
                <w:left w:val="none" w:sz="0" w:space="0" w:color="auto"/>
                <w:bottom w:val="none" w:sz="0" w:space="0" w:color="auto"/>
                <w:right w:val="none" w:sz="0" w:space="0" w:color="auto"/>
              </w:divBdr>
            </w:div>
          </w:divsChild>
        </w:div>
        <w:div w:id="728384656">
          <w:marLeft w:val="0"/>
          <w:marRight w:val="0"/>
          <w:marTop w:val="0"/>
          <w:marBottom w:val="0"/>
          <w:divBdr>
            <w:top w:val="none" w:sz="0" w:space="0" w:color="auto"/>
            <w:left w:val="none" w:sz="0" w:space="0" w:color="auto"/>
            <w:bottom w:val="none" w:sz="0" w:space="0" w:color="auto"/>
            <w:right w:val="none" w:sz="0" w:space="0" w:color="auto"/>
          </w:divBdr>
          <w:divsChild>
            <w:div w:id="1486628230">
              <w:marLeft w:val="0"/>
              <w:marRight w:val="0"/>
              <w:marTop w:val="0"/>
              <w:marBottom w:val="0"/>
              <w:divBdr>
                <w:top w:val="none" w:sz="0" w:space="0" w:color="auto"/>
                <w:left w:val="none" w:sz="0" w:space="0" w:color="auto"/>
                <w:bottom w:val="none" w:sz="0" w:space="0" w:color="auto"/>
                <w:right w:val="none" w:sz="0" w:space="0" w:color="auto"/>
              </w:divBdr>
            </w:div>
          </w:divsChild>
        </w:div>
        <w:div w:id="515969030">
          <w:marLeft w:val="0"/>
          <w:marRight w:val="0"/>
          <w:marTop w:val="0"/>
          <w:marBottom w:val="0"/>
          <w:divBdr>
            <w:top w:val="none" w:sz="0" w:space="0" w:color="auto"/>
            <w:left w:val="none" w:sz="0" w:space="0" w:color="auto"/>
            <w:bottom w:val="none" w:sz="0" w:space="0" w:color="auto"/>
            <w:right w:val="none" w:sz="0" w:space="0" w:color="auto"/>
          </w:divBdr>
          <w:divsChild>
            <w:div w:id="1645040403">
              <w:marLeft w:val="0"/>
              <w:marRight w:val="0"/>
              <w:marTop w:val="0"/>
              <w:marBottom w:val="0"/>
              <w:divBdr>
                <w:top w:val="none" w:sz="0" w:space="0" w:color="auto"/>
                <w:left w:val="none" w:sz="0" w:space="0" w:color="auto"/>
                <w:bottom w:val="none" w:sz="0" w:space="0" w:color="auto"/>
                <w:right w:val="none" w:sz="0" w:space="0" w:color="auto"/>
              </w:divBdr>
            </w:div>
          </w:divsChild>
        </w:div>
        <w:div w:id="1673946171">
          <w:marLeft w:val="0"/>
          <w:marRight w:val="0"/>
          <w:marTop w:val="0"/>
          <w:marBottom w:val="0"/>
          <w:divBdr>
            <w:top w:val="none" w:sz="0" w:space="0" w:color="auto"/>
            <w:left w:val="none" w:sz="0" w:space="0" w:color="auto"/>
            <w:bottom w:val="none" w:sz="0" w:space="0" w:color="auto"/>
            <w:right w:val="none" w:sz="0" w:space="0" w:color="auto"/>
          </w:divBdr>
          <w:divsChild>
            <w:div w:id="1299142655">
              <w:marLeft w:val="0"/>
              <w:marRight w:val="0"/>
              <w:marTop w:val="0"/>
              <w:marBottom w:val="0"/>
              <w:divBdr>
                <w:top w:val="none" w:sz="0" w:space="0" w:color="auto"/>
                <w:left w:val="none" w:sz="0" w:space="0" w:color="auto"/>
                <w:bottom w:val="none" w:sz="0" w:space="0" w:color="auto"/>
                <w:right w:val="none" w:sz="0" w:space="0" w:color="auto"/>
              </w:divBdr>
            </w:div>
          </w:divsChild>
        </w:div>
        <w:div w:id="520626520">
          <w:marLeft w:val="0"/>
          <w:marRight w:val="0"/>
          <w:marTop w:val="0"/>
          <w:marBottom w:val="0"/>
          <w:divBdr>
            <w:top w:val="none" w:sz="0" w:space="0" w:color="auto"/>
            <w:left w:val="none" w:sz="0" w:space="0" w:color="auto"/>
            <w:bottom w:val="none" w:sz="0" w:space="0" w:color="auto"/>
            <w:right w:val="none" w:sz="0" w:space="0" w:color="auto"/>
          </w:divBdr>
          <w:divsChild>
            <w:div w:id="1416247254">
              <w:marLeft w:val="0"/>
              <w:marRight w:val="0"/>
              <w:marTop w:val="0"/>
              <w:marBottom w:val="0"/>
              <w:divBdr>
                <w:top w:val="none" w:sz="0" w:space="0" w:color="auto"/>
                <w:left w:val="none" w:sz="0" w:space="0" w:color="auto"/>
                <w:bottom w:val="none" w:sz="0" w:space="0" w:color="auto"/>
                <w:right w:val="none" w:sz="0" w:space="0" w:color="auto"/>
              </w:divBdr>
            </w:div>
          </w:divsChild>
        </w:div>
        <w:div w:id="1393503802">
          <w:marLeft w:val="0"/>
          <w:marRight w:val="0"/>
          <w:marTop w:val="0"/>
          <w:marBottom w:val="0"/>
          <w:divBdr>
            <w:top w:val="none" w:sz="0" w:space="0" w:color="auto"/>
            <w:left w:val="none" w:sz="0" w:space="0" w:color="auto"/>
            <w:bottom w:val="none" w:sz="0" w:space="0" w:color="auto"/>
            <w:right w:val="none" w:sz="0" w:space="0" w:color="auto"/>
          </w:divBdr>
          <w:divsChild>
            <w:div w:id="907806652">
              <w:marLeft w:val="0"/>
              <w:marRight w:val="0"/>
              <w:marTop w:val="0"/>
              <w:marBottom w:val="0"/>
              <w:divBdr>
                <w:top w:val="none" w:sz="0" w:space="0" w:color="auto"/>
                <w:left w:val="none" w:sz="0" w:space="0" w:color="auto"/>
                <w:bottom w:val="none" w:sz="0" w:space="0" w:color="auto"/>
                <w:right w:val="none" w:sz="0" w:space="0" w:color="auto"/>
              </w:divBdr>
            </w:div>
          </w:divsChild>
        </w:div>
        <w:div w:id="1163860767">
          <w:marLeft w:val="0"/>
          <w:marRight w:val="0"/>
          <w:marTop w:val="0"/>
          <w:marBottom w:val="0"/>
          <w:divBdr>
            <w:top w:val="none" w:sz="0" w:space="0" w:color="auto"/>
            <w:left w:val="none" w:sz="0" w:space="0" w:color="auto"/>
            <w:bottom w:val="none" w:sz="0" w:space="0" w:color="auto"/>
            <w:right w:val="none" w:sz="0" w:space="0" w:color="auto"/>
          </w:divBdr>
          <w:divsChild>
            <w:div w:id="176777665">
              <w:marLeft w:val="0"/>
              <w:marRight w:val="0"/>
              <w:marTop w:val="0"/>
              <w:marBottom w:val="0"/>
              <w:divBdr>
                <w:top w:val="none" w:sz="0" w:space="0" w:color="auto"/>
                <w:left w:val="none" w:sz="0" w:space="0" w:color="auto"/>
                <w:bottom w:val="none" w:sz="0" w:space="0" w:color="auto"/>
                <w:right w:val="none" w:sz="0" w:space="0" w:color="auto"/>
              </w:divBdr>
            </w:div>
          </w:divsChild>
        </w:div>
        <w:div w:id="842084741">
          <w:marLeft w:val="0"/>
          <w:marRight w:val="0"/>
          <w:marTop w:val="0"/>
          <w:marBottom w:val="0"/>
          <w:divBdr>
            <w:top w:val="none" w:sz="0" w:space="0" w:color="auto"/>
            <w:left w:val="none" w:sz="0" w:space="0" w:color="auto"/>
            <w:bottom w:val="none" w:sz="0" w:space="0" w:color="auto"/>
            <w:right w:val="none" w:sz="0" w:space="0" w:color="auto"/>
          </w:divBdr>
          <w:divsChild>
            <w:div w:id="89857441">
              <w:marLeft w:val="0"/>
              <w:marRight w:val="0"/>
              <w:marTop w:val="0"/>
              <w:marBottom w:val="0"/>
              <w:divBdr>
                <w:top w:val="none" w:sz="0" w:space="0" w:color="auto"/>
                <w:left w:val="none" w:sz="0" w:space="0" w:color="auto"/>
                <w:bottom w:val="none" w:sz="0" w:space="0" w:color="auto"/>
                <w:right w:val="none" w:sz="0" w:space="0" w:color="auto"/>
              </w:divBdr>
            </w:div>
          </w:divsChild>
        </w:div>
        <w:div w:id="1737243983">
          <w:marLeft w:val="0"/>
          <w:marRight w:val="0"/>
          <w:marTop w:val="0"/>
          <w:marBottom w:val="0"/>
          <w:divBdr>
            <w:top w:val="none" w:sz="0" w:space="0" w:color="auto"/>
            <w:left w:val="none" w:sz="0" w:space="0" w:color="auto"/>
            <w:bottom w:val="none" w:sz="0" w:space="0" w:color="auto"/>
            <w:right w:val="none" w:sz="0" w:space="0" w:color="auto"/>
          </w:divBdr>
          <w:divsChild>
            <w:div w:id="1084105796">
              <w:marLeft w:val="0"/>
              <w:marRight w:val="0"/>
              <w:marTop w:val="0"/>
              <w:marBottom w:val="0"/>
              <w:divBdr>
                <w:top w:val="none" w:sz="0" w:space="0" w:color="auto"/>
                <w:left w:val="none" w:sz="0" w:space="0" w:color="auto"/>
                <w:bottom w:val="none" w:sz="0" w:space="0" w:color="auto"/>
                <w:right w:val="none" w:sz="0" w:space="0" w:color="auto"/>
              </w:divBdr>
            </w:div>
          </w:divsChild>
        </w:div>
        <w:div w:id="1400860079">
          <w:marLeft w:val="0"/>
          <w:marRight w:val="0"/>
          <w:marTop w:val="0"/>
          <w:marBottom w:val="0"/>
          <w:divBdr>
            <w:top w:val="none" w:sz="0" w:space="0" w:color="auto"/>
            <w:left w:val="none" w:sz="0" w:space="0" w:color="auto"/>
            <w:bottom w:val="none" w:sz="0" w:space="0" w:color="auto"/>
            <w:right w:val="none" w:sz="0" w:space="0" w:color="auto"/>
          </w:divBdr>
          <w:divsChild>
            <w:div w:id="310329631">
              <w:marLeft w:val="0"/>
              <w:marRight w:val="0"/>
              <w:marTop w:val="0"/>
              <w:marBottom w:val="0"/>
              <w:divBdr>
                <w:top w:val="none" w:sz="0" w:space="0" w:color="auto"/>
                <w:left w:val="none" w:sz="0" w:space="0" w:color="auto"/>
                <w:bottom w:val="none" w:sz="0" w:space="0" w:color="auto"/>
                <w:right w:val="none" w:sz="0" w:space="0" w:color="auto"/>
              </w:divBdr>
            </w:div>
          </w:divsChild>
        </w:div>
        <w:div w:id="1849175892">
          <w:marLeft w:val="0"/>
          <w:marRight w:val="0"/>
          <w:marTop w:val="0"/>
          <w:marBottom w:val="0"/>
          <w:divBdr>
            <w:top w:val="none" w:sz="0" w:space="0" w:color="auto"/>
            <w:left w:val="none" w:sz="0" w:space="0" w:color="auto"/>
            <w:bottom w:val="none" w:sz="0" w:space="0" w:color="auto"/>
            <w:right w:val="none" w:sz="0" w:space="0" w:color="auto"/>
          </w:divBdr>
          <w:divsChild>
            <w:div w:id="1962763244">
              <w:marLeft w:val="0"/>
              <w:marRight w:val="0"/>
              <w:marTop w:val="0"/>
              <w:marBottom w:val="0"/>
              <w:divBdr>
                <w:top w:val="none" w:sz="0" w:space="0" w:color="auto"/>
                <w:left w:val="none" w:sz="0" w:space="0" w:color="auto"/>
                <w:bottom w:val="none" w:sz="0" w:space="0" w:color="auto"/>
                <w:right w:val="none" w:sz="0" w:space="0" w:color="auto"/>
              </w:divBdr>
            </w:div>
          </w:divsChild>
        </w:div>
        <w:div w:id="2074111934">
          <w:marLeft w:val="0"/>
          <w:marRight w:val="0"/>
          <w:marTop w:val="0"/>
          <w:marBottom w:val="0"/>
          <w:divBdr>
            <w:top w:val="none" w:sz="0" w:space="0" w:color="auto"/>
            <w:left w:val="none" w:sz="0" w:space="0" w:color="auto"/>
            <w:bottom w:val="none" w:sz="0" w:space="0" w:color="auto"/>
            <w:right w:val="none" w:sz="0" w:space="0" w:color="auto"/>
          </w:divBdr>
          <w:divsChild>
            <w:div w:id="912548120">
              <w:marLeft w:val="0"/>
              <w:marRight w:val="0"/>
              <w:marTop w:val="0"/>
              <w:marBottom w:val="0"/>
              <w:divBdr>
                <w:top w:val="none" w:sz="0" w:space="0" w:color="auto"/>
                <w:left w:val="none" w:sz="0" w:space="0" w:color="auto"/>
                <w:bottom w:val="none" w:sz="0" w:space="0" w:color="auto"/>
                <w:right w:val="none" w:sz="0" w:space="0" w:color="auto"/>
              </w:divBdr>
            </w:div>
          </w:divsChild>
        </w:div>
        <w:div w:id="117457195">
          <w:marLeft w:val="0"/>
          <w:marRight w:val="0"/>
          <w:marTop w:val="0"/>
          <w:marBottom w:val="0"/>
          <w:divBdr>
            <w:top w:val="none" w:sz="0" w:space="0" w:color="auto"/>
            <w:left w:val="none" w:sz="0" w:space="0" w:color="auto"/>
            <w:bottom w:val="none" w:sz="0" w:space="0" w:color="auto"/>
            <w:right w:val="none" w:sz="0" w:space="0" w:color="auto"/>
          </w:divBdr>
          <w:divsChild>
            <w:div w:id="136382274">
              <w:marLeft w:val="0"/>
              <w:marRight w:val="0"/>
              <w:marTop w:val="0"/>
              <w:marBottom w:val="0"/>
              <w:divBdr>
                <w:top w:val="none" w:sz="0" w:space="0" w:color="auto"/>
                <w:left w:val="none" w:sz="0" w:space="0" w:color="auto"/>
                <w:bottom w:val="none" w:sz="0" w:space="0" w:color="auto"/>
                <w:right w:val="none" w:sz="0" w:space="0" w:color="auto"/>
              </w:divBdr>
            </w:div>
          </w:divsChild>
        </w:div>
        <w:div w:id="1037241570">
          <w:marLeft w:val="0"/>
          <w:marRight w:val="0"/>
          <w:marTop w:val="0"/>
          <w:marBottom w:val="0"/>
          <w:divBdr>
            <w:top w:val="none" w:sz="0" w:space="0" w:color="auto"/>
            <w:left w:val="none" w:sz="0" w:space="0" w:color="auto"/>
            <w:bottom w:val="none" w:sz="0" w:space="0" w:color="auto"/>
            <w:right w:val="none" w:sz="0" w:space="0" w:color="auto"/>
          </w:divBdr>
          <w:divsChild>
            <w:div w:id="4830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3369">
      <w:bodyDiv w:val="1"/>
      <w:marLeft w:val="0"/>
      <w:marRight w:val="0"/>
      <w:marTop w:val="0"/>
      <w:marBottom w:val="0"/>
      <w:divBdr>
        <w:top w:val="none" w:sz="0" w:space="0" w:color="auto"/>
        <w:left w:val="none" w:sz="0" w:space="0" w:color="auto"/>
        <w:bottom w:val="none" w:sz="0" w:space="0" w:color="auto"/>
        <w:right w:val="none" w:sz="0" w:space="0" w:color="auto"/>
      </w:divBdr>
      <w:divsChild>
        <w:div w:id="471144350">
          <w:marLeft w:val="0"/>
          <w:marRight w:val="0"/>
          <w:marTop w:val="0"/>
          <w:marBottom w:val="0"/>
          <w:divBdr>
            <w:top w:val="none" w:sz="0" w:space="0" w:color="auto"/>
            <w:left w:val="none" w:sz="0" w:space="0" w:color="auto"/>
            <w:bottom w:val="none" w:sz="0" w:space="0" w:color="auto"/>
            <w:right w:val="none" w:sz="0" w:space="0" w:color="auto"/>
          </w:divBdr>
          <w:divsChild>
            <w:div w:id="864320918">
              <w:marLeft w:val="0"/>
              <w:marRight w:val="0"/>
              <w:marTop w:val="0"/>
              <w:marBottom w:val="0"/>
              <w:divBdr>
                <w:top w:val="none" w:sz="0" w:space="0" w:color="auto"/>
                <w:left w:val="none" w:sz="0" w:space="0" w:color="auto"/>
                <w:bottom w:val="none" w:sz="0" w:space="0" w:color="auto"/>
                <w:right w:val="none" w:sz="0" w:space="0" w:color="auto"/>
              </w:divBdr>
            </w:div>
          </w:divsChild>
        </w:div>
        <w:div w:id="2025589249">
          <w:marLeft w:val="0"/>
          <w:marRight w:val="0"/>
          <w:marTop w:val="0"/>
          <w:marBottom w:val="0"/>
          <w:divBdr>
            <w:top w:val="none" w:sz="0" w:space="0" w:color="auto"/>
            <w:left w:val="none" w:sz="0" w:space="0" w:color="auto"/>
            <w:bottom w:val="none" w:sz="0" w:space="0" w:color="auto"/>
            <w:right w:val="none" w:sz="0" w:space="0" w:color="auto"/>
          </w:divBdr>
          <w:divsChild>
            <w:div w:id="324162415">
              <w:marLeft w:val="0"/>
              <w:marRight w:val="0"/>
              <w:marTop w:val="0"/>
              <w:marBottom w:val="0"/>
              <w:divBdr>
                <w:top w:val="none" w:sz="0" w:space="0" w:color="auto"/>
                <w:left w:val="none" w:sz="0" w:space="0" w:color="auto"/>
                <w:bottom w:val="none" w:sz="0" w:space="0" w:color="auto"/>
                <w:right w:val="none" w:sz="0" w:space="0" w:color="auto"/>
              </w:divBdr>
            </w:div>
          </w:divsChild>
        </w:div>
        <w:div w:id="2144501126">
          <w:marLeft w:val="0"/>
          <w:marRight w:val="0"/>
          <w:marTop w:val="0"/>
          <w:marBottom w:val="0"/>
          <w:divBdr>
            <w:top w:val="none" w:sz="0" w:space="0" w:color="auto"/>
            <w:left w:val="none" w:sz="0" w:space="0" w:color="auto"/>
            <w:bottom w:val="none" w:sz="0" w:space="0" w:color="auto"/>
            <w:right w:val="none" w:sz="0" w:space="0" w:color="auto"/>
          </w:divBdr>
          <w:divsChild>
            <w:div w:id="1140919971">
              <w:marLeft w:val="0"/>
              <w:marRight w:val="0"/>
              <w:marTop w:val="0"/>
              <w:marBottom w:val="0"/>
              <w:divBdr>
                <w:top w:val="none" w:sz="0" w:space="0" w:color="auto"/>
                <w:left w:val="none" w:sz="0" w:space="0" w:color="auto"/>
                <w:bottom w:val="none" w:sz="0" w:space="0" w:color="auto"/>
                <w:right w:val="none" w:sz="0" w:space="0" w:color="auto"/>
              </w:divBdr>
            </w:div>
          </w:divsChild>
        </w:div>
        <w:div w:id="2071615541">
          <w:marLeft w:val="0"/>
          <w:marRight w:val="0"/>
          <w:marTop w:val="0"/>
          <w:marBottom w:val="0"/>
          <w:divBdr>
            <w:top w:val="none" w:sz="0" w:space="0" w:color="auto"/>
            <w:left w:val="none" w:sz="0" w:space="0" w:color="auto"/>
            <w:bottom w:val="none" w:sz="0" w:space="0" w:color="auto"/>
            <w:right w:val="none" w:sz="0" w:space="0" w:color="auto"/>
          </w:divBdr>
          <w:divsChild>
            <w:div w:id="780227526">
              <w:marLeft w:val="0"/>
              <w:marRight w:val="0"/>
              <w:marTop w:val="0"/>
              <w:marBottom w:val="0"/>
              <w:divBdr>
                <w:top w:val="none" w:sz="0" w:space="0" w:color="auto"/>
                <w:left w:val="none" w:sz="0" w:space="0" w:color="auto"/>
                <w:bottom w:val="none" w:sz="0" w:space="0" w:color="auto"/>
                <w:right w:val="none" w:sz="0" w:space="0" w:color="auto"/>
              </w:divBdr>
            </w:div>
          </w:divsChild>
        </w:div>
        <w:div w:id="464813427">
          <w:marLeft w:val="0"/>
          <w:marRight w:val="0"/>
          <w:marTop w:val="0"/>
          <w:marBottom w:val="0"/>
          <w:divBdr>
            <w:top w:val="none" w:sz="0" w:space="0" w:color="auto"/>
            <w:left w:val="none" w:sz="0" w:space="0" w:color="auto"/>
            <w:bottom w:val="none" w:sz="0" w:space="0" w:color="auto"/>
            <w:right w:val="none" w:sz="0" w:space="0" w:color="auto"/>
          </w:divBdr>
          <w:divsChild>
            <w:div w:id="2079399198">
              <w:marLeft w:val="0"/>
              <w:marRight w:val="0"/>
              <w:marTop w:val="0"/>
              <w:marBottom w:val="0"/>
              <w:divBdr>
                <w:top w:val="none" w:sz="0" w:space="0" w:color="auto"/>
                <w:left w:val="none" w:sz="0" w:space="0" w:color="auto"/>
                <w:bottom w:val="none" w:sz="0" w:space="0" w:color="auto"/>
                <w:right w:val="none" w:sz="0" w:space="0" w:color="auto"/>
              </w:divBdr>
            </w:div>
          </w:divsChild>
        </w:div>
        <w:div w:id="1328900433">
          <w:marLeft w:val="0"/>
          <w:marRight w:val="0"/>
          <w:marTop w:val="0"/>
          <w:marBottom w:val="0"/>
          <w:divBdr>
            <w:top w:val="none" w:sz="0" w:space="0" w:color="auto"/>
            <w:left w:val="none" w:sz="0" w:space="0" w:color="auto"/>
            <w:bottom w:val="none" w:sz="0" w:space="0" w:color="auto"/>
            <w:right w:val="none" w:sz="0" w:space="0" w:color="auto"/>
          </w:divBdr>
          <w:divsChild>
            <w:div w:id="1176385785">
              <w:marLeft w:val="0"/>
              <w:marRight w:val="0"/>
              <w:marTop w:val="0"/>
              <w:marBottom w:val="0"/>
              <w:divBdr>
                <w:top w:val="none" w:sz="0" w:space="0" w:color="auto"/>
                <w:left w:val="none" w:sz="0" w:space="0" w:color="auto"/>
                <w:bottom w:val="none" w:sz="0" w:space="0" w:color="auto"/>
                <w:right w:val="none" w:sz="0" w:space="0" w:color="auto"/>
              </w:divBdr>
            </w:div>
          </w:divsChild>
        </w:div>
        <w:div w:id="1131283217">
          <w:marLeft w:val="0"/>
          <w:marRight w:val="0"/>
          <w:marTop w:val="0"/>
          <w:marBottom w:val="0"/>
          <w:divBdr>
            <w:top w:val="none" w:sz="0" w:space="0" w:color="auto"/>
            <w:left w:val="none" w:sz="0" w:space="0" w:color="auto"/>
            <w:bottom w:val="none" w:sz="0" w:space="0" w:color="auto"/>
            <w:right w:val="none" w:sz="0" w:space="0" w:color="auto"/>
          </w:divBdr>
          <w:divsChild>
            <w:div w:id="1824465217">
              <w:marLeft w:val="0"/>
              <w:marRight w:val="0"/>
              <w:marTop w:val="0"/>
              <w:marBottom w:val="0"/>
              <w:divBdr>
                <w:top w:val="none" w:sz="0" w:space="0" w:color="auto"/>
                <w:left w:val="none" w:sz="0" w:space="0" w:color="auto"/>
                <w:bottom w:val="none" w:sz="0" w:space="0" w:color="auto"/>
                <w:right w:val="none" w:sz="0" w:space="0" w:color="auto"/>
              </w:divBdr>
            </w:div>
          </w:divsChild>
        </w:div>
        <w:div w:id="199631898">
          <w:marLeft w:val="0"/>
          <w:marRight w:val="0"/>
          <w:marTop w:val="0"/>
          <w:marBottom w:val="0"/>
          <w:divBdr>
            <w:top w:val="none" w:sz="0" w:space="0" w:color="auto"/>
            <w:left w:val="none" w:sz="0" w:space="0" w:color="auto"/>
            <w:bottom w:val="none" w:sz="0" w:space="0" w:color="auto"/>
            <w:right w:val="none" w:sz="0" w:space="0" w:color="auto"/>
          </w:divBdr>
          <w:divsChild>
            <w:div w:id="955017280">
              <w:marLeft w:val="0"/>
              <w:marRight w:val="0"/>
              <w:marTop w:val="0"/>
              <w:marBottom w:val="0"/>
              <w:divBdr>
                <w:top w:val="none" w:sz="0" w:space="0" w:color="auto"/>
                <w:left w:val="none" w:sz="0" w:space="0" w:color="auto"/>
                <w:bottom w:val="none" w:sz="0" w:space="0" w:color="auto"/>
                <w:right w:val="none" w:sz="0" w:space="0" w:color="auto"/>
              </w:divBdr>
            </w:div>
          </w:divsChild>
        </w:div>
        <w:div w:id="719129813">
          <w:marLeft w:val="0"/>
          <w:marRight w:val="0"/>
          <w:marTop w:val="0"/>
          <w:marBottom w:val="0"/>
          <w:divBdr>
            <w:top w:val="none" w:sz="0" w:space="0" w:color="auto"/>
            <w:left w:val="none" w:sz="0" w:space="0" w:color="auto"/>
            <w:bottom w:val="none" w:sz="0" w:space="0" w:color="auto"/>
            <w:right w:val="none" w:sz="0" w:space="0" w:color="auto"/>
          </w:divBdr>
          <w:divsChild>
            <w:div w:id="52237918">
              <w:marLeft w:val="0"/>
              <w:marRight w:val="0"/>
              <w:marTop w:val="0"/>
              <w:marBottom w:val="0"/>
              <w:divBdr>
                <w:top w:val="none" w:sz="0" w:space="0" w:color="auto"/>
                <w:left w:val="none" w:sz="0" w:space="0" w:color="auto"/>
                <w:bottom w:val="none" w:sz="0" w:space="0" w:color="auto"/>
                <w:right w:val="none" w:sz="0" w:space="0" w:color="auto"/>
              </w:divBdr>
            </w:div>
          </w:divsChild>
        </w:div>
        <w:div w:id="1625038501">
          <w:marLeft w:val="0"/>
          <w:marRight w:val="0"/>
          <w:marTop w:val="0"/>
          <w:marBottom w:val="0"/>
          <w:divBdr>
            <w:top w:val="none" w:sz="0" w:space="0" w:color="auto"/>
            <w:left w:val="none" w:sz="0" w:space="0" w:color="auto"/>
            <w:bottom w:val="none" w:sz="0" w:space="0" w:color="auto"/>
            <w:right w:val="none" w:sz="0" w:space="0" w:color="auto"/>
          </w:divBdr>
          <w:divsChild>
            <w:div w:id="1423141004">
              <w:marLeft w:val="0"/>
              <w:marRight w:val="0"/>
              <w:marTop w:val="0"/>
              <w:marBottom w:val="0"/>
              <w:divBdr>
                <w:top w:val="none" w:sz="0" w:space="0" w:color="auto"/>
                <w:left w:val="none" w:sz="0" w:space="0" w:color="auto"/>
                <w:bottom w:val="none" w:sz="0" w:space="0" w:color="auto"/>
                <w:right w:val="none" w:sz="0" w:space="0" w:color="auto"/>
              </w:divBdr>
            </w:div>
          </w:divsChild>
        </w:div>
        <w:div w:id="1249002089">
          <w:marLeft w:val="0"/>
          <w:marRight w:val="0"/>
          <w:marTop w:val="0"/>
          <w:marBottom w:val="0"/>
          <w:divBdr>
            <w:top w:val="none" w:sz="0" w:space="0" w:color="auto"/>
            <w:left w:val="none" w:sz="0" w:space="0" w:color="auto"/>
            <w:bottom w:val="none" w:sz="0" w:space="0" w:color="auto"/>
            <w:right w:val="none" w:sz="0" w:space="0" w:color="auto"/>
          </w:divBdr>
          <w:divsChild>
            <w:div w:id="1003554084">
              <w:marLeft w:val="0"/>
              <w:marRight w:val="0"/>
              <w:marTop w:val="0"/>
              <w:marBottom w:val="0"/>
              <w:divBdr>
                <w:top w:val="none" w:sz="0" w:space="0" w:color="auto"/>
                <w:left w:val="none" w:sz="0" w:space="0" w:color="auto"/>
                <w:bottom w:val="none" w:sz="0" w:space="0" w:color="auto"/>
                <w:right w:val="none" w:sz="0" w:space="0" w:color="auto"/>
              </w:divBdr>
            </w:div>
          </w:divsChild>
        </w:div>
        <w:div w:id="385614263">
          <w:marLeft w:val="0"/>
          <w:marRight w:val="0"/>
          <w:marTop w:val="0"/>
          <w:marBottom w:val="0"/>
          <w:divBdr>
            <w:top w:val="none" w:sz="0" w:space="0" w:color="auto"/>
            <w:left w:val="none" w:sz="0" w:space="0" w:color="auto"/>
            <w:bottom w:val="none" w:sz="0" w:space="0" w:color="auto"/>
            <w:right w:val="none" w:sz="0" w:space="0" w:color="auto"/>
          </w:divBdr>
          <w:divsChild>
            <w:div w:id="1126507516">
              <w:marLeft w:val="0"/>
              <w:marRight w:val="0"/>
              <w:marTop w:val="0"/>
              <w:marBottom w:val="0"/>
              <w:divBdr>
                <w:top w:val="none" w:sz="0" w:space="0" w:color="auto"/>
                <w:left w:val="none" w:sz="0" w:space="0" w:color="auto"/>
                <w:bottom w:val="none" w:sz="0" w:space="0" w:color="auto"/>
                <w:right w:val="none" w:sz="0" w:space="0" w:color="auto"/>
              </w:divBdr>
            </w:div>
          </w:divsChild>
        </w:div>
        <w:div w:id="1091661482">
          <w:marLeft w:val="0"/>
          <w:marRight w:val="0"/>
          <w:marTop w:val="0"/>
          <w:marBottom w:val="0"/>
          <w:divBdr>
            <w:top w:val="none" w:sz="0" w:space="0" w:color="auto"/>
            <w:left w:val="none" w:sz="0" w:space="0" w:color="auto"/>
            <w:bottom w:val="none" w:sz="0" w:space="0" w:color="auto"/>
            <w:right w:val="none" w:sz="0" w:space="0" w:color="auto"/>
          </w:divBdr>
          <w:divsChild>
            <w:div w:id="1502962623">
              <w:marLeft w:val="0"/>
              <w:marRight w:val="0"/>
              <w:marTop w:val="0"/>
              <w:marBottom w:val="0"/>
              <w:divBdr>
                <w:top w:val="none" w:sz="0" w:space="0" w:color="auto"/>
                <w:left w:val="none" w:sz="0" w:space="0" w:color="auto"/>
                <w:bottom w:val="none" w:sz="0" w:space="0" w:color="auto"/>
                <w:right w:val="none" w:sz="0" w:space="0" w:color="auto"/>
              </w:divBdr>
            </w:div>
          </w:divsChild>
        </w:div>
        <w:div w:id="1129931283">
          <w:marLeft w:val="0"/>
          <w:marRight w:val="0"/>
          <w:marTop w:val="0"/>
          <w:marBottom w:val="0"/>
          <w:divBdr>
            <w:top w:val="none" w:sz="0" w:space="0" w:color="auto"/>
            <w:left w:val="none" w:sz="0" w:space="0" w:color="auto"/>
            <w:bottom w:val="none" w:sz="0" w:space="0" w:color="auto"/>
            <w:right w:val="none" w:sz="0" w:space="0" w:color="auto"/>
          </w:divBdr>
          <w:divsChild>
            <w:div w:id="581110683">
              <w:marLeft w:val="0"/>
              <w:marRight w:val="0"/>
              <w:marTop w:val="0"/>
              <w:marBottom w:val="0"/>
              <w:divBdr>
                <w:top w:val="none" w:sz="0" w:space="0" w:color="auto"/>
                <w:left w:val="none" w:sz="0" w:space="0" w:color="auto"/>
                <w:bottom w:val="none" w:sz="0" w:space="0" w:color="auto"/>
                <w:right w:val="none" w:sz="0" w:space="0" w:color="auto"/>
              </w:divBdr>
            </w:div>
          </w:divsChild>
        </w:div>
        <w:div w:id="1367751589">
          <w:marLeft w:val="0"/>
          <w:marRight w:val="0"/>
          <w:marTop w:val="0"/>
          <w:marBottom w:val="0"/>
          <w:divBdr>
            <w:top w:val="none" w:sz="0" w:space="0" w:color="auto"/>
            <w:left w:val="none" w:sz="0" w:space="0" w:color="auto"/>
            <w:bottom w:val="none" w:sz="0" w:space="0" w:color="auto"/>
            <w:right w:val="none" w:sz="0" w:space="0" w:color="auto"/>
          </w:divBdr>
          <w:divsChild>
            <w:div w:id="421724546">
              <w:marLeft w:val="0"/>
              <w:marRight w:val="0"/>
              <w:marTop w:val="0"/>
              <w:marBottom w:val="0"/>
              <w:divBdr>
                <w:top w:val="none" w:sz="0" w:space="0" w:color="auto"/>
                <w:left w:val="none" w:sz="0" w:space="0" w:color="auto"/>
                <w:bottom w:val="none" w:sz="0" w:space="0" w:color="auto"/>
                <w:right w:val="none" w:sz="0" w:space="0" w:color="auto"/>
              </w:divBdr>
            </w:div>
          </w:divsChild>
        </w:div>
        <w:div w:id="198586558">
          <w:marLeft w:val="0"/>
          <w:marRight w:val="0"/>
          <w:marTop w:val="0"/>
          <w:marBottom w:val="0"/>
          <w:divBdr>
            <w:top w:val="none" w:sz="0" w:space="0" w:color="auto"/>
            <w:left w:val="none" w:sz="0" w:space="0" w:color="auto"/>
            <w:bottom w:val="none" w:sz="0" w:space="0" w:color="auto"/>
            <w:right w:val="none" w:sz="0" w:space="0" w:color="auto"/>
          </w:divBdr>
          <w:divsChild>
            <w:div w:id="1251767318">
              <w:marLeft w:val="0"/>
              <w:marRight w:val="0"/>
              <w:marTop w:val="0"/>
              <w:marBottom w:val="0"/>
              <w:divBdr>
                <w:top w:val="none" w:sz="0" w:space="0" w:color="auto"/>
                <w:left w:val="none" w:sz="0" w:space="0" w:color="auto"/>
                <w:bottom w:val="none" w:sz="0" w:space="0" w:color="auto"/>
                <w:right w:val="none" w:sz="0" w:space="0" w:color="auto"/>
              </w:divBdr>
            </w:div>
          </w:divsChild>
        </w:div>
        <w:div w:id="685978624">
          <w:marLeft w:val="0"/>
          <w:marRight w:val="0"/>
          <w:marTop w:val="0"/>
          <w:marBottom w:val="0"/>
          <w:divBdr>
            <w:top w:val="none" w:sz="0" w:space="0" w:color="auto"/>
            <w:left w:val="none" w:sz="0" w:space="0" w:color="auto"/>
            <w:bottom w:val="none" w:sz="0" w:space="0" w:color="auto"/>
            <w:right w:val="none" w:sz="0" w:space="0" w:color="auto"/>
          </w:divBdr>
          <w:divsChild>
            <w:div w:id="77019555">
              <w:marLeft w:val="0"/>
              <w:marRight w:val="0"/>
              <w:marTop w:val="0"/>
              <w:marBottom w:val="0"/>
              <w:divBdr>
                <w:top w:val="none" w:sz="0" w:space="0" w:color="auto"/>
                <w:left w:val="none" w:sz="0" w:space="0" w:color="auto"/>
                <w:bottom w:val="none" w:sz="0" w:space="0" w:color="auto"/>
                <w:right w:val="none" w:sz="0" w:space="0" w:color="auto"/>
              </w:divBdr>
            </w:div>
          </w:divsChild>
        </w:div>
        <w:div w:id="1407415219">
          <w:marLeft w:val="0"/>
          <w:marRight w:val="0"/>
          <w:marTop w:val="0"/>
          <w:marBottom w:val="0"/>
          <w:divBdr>
            <w:top w:val="none" w:sz="0" w:space="0" w:color="auto"/>
            <w:left w:val="none" w:sz="0" w:space="0" w:color="auto"/>
            <w:bottom w:val="none" w:sz="0" w:space="0" w:color="auto"/>
            <w:right w:val="none" w:sz="0" w:space="0" w:color="auto"/>
          </w:divBdr>
          <w:divsChild>
            <w:div w:id="1773549497">
              <w:marLeft w:val="0"/>
              <w:marRight w:val="0"/>
              <w:marTop w:val="0"/>
              <w:marBottom w:val="0"/>
              <w:divBdr>
                <w:top w:val="none" w:sz="0" w:space="0" w:color="auto"/>
                <w:left w:val="none" w:sz="0" w:space="0" w:color="auto"/>
                <w:bottom w:val="none" w:sz="0" w:space="0" w:color="auto"/>
                <w:right w:val="none" w:sz="0" w:space="0" w:color="auto"/>
              </w:divBdr>
            </w:div>
          </w:divsChild>
        </w:div>
        <w:div w:id="758059984">
          <w:marLeft w:val="0"/>
          <w:marRight w:val="0"/>
          <w:marTop w:val="0"/>
          <w:marBottom w:val="0"/>
          <w:divBdr>
            <w:top w:val="none" w:sz="0" w:space="0" w:color="auto"/>
            <w:left w:val="none" w:sz="0" w:space="0" w:color="auto"/>
            <w:bottom w:val="none" w:sz="0" w:space="0" w:color="auto"/>
            <w:right w:val="none" w:sz="0" w:space="0" w:color="auto"/>
          </w:divBdr>
          <w:divsChild>
            <w:div w:id="1309094756">
              <w:marLeft w:val="0"/>
              <w:marRight w:val="0"/>
              <w:marTop w:val="0"/>
              <w:marBottom w:val="0"/>
              <w:divBdr>
                <w:top w:val="none" w:sz="0" w:space="0" w:color="auto"/>
                <w:left w:val="none" w:sz="0" w:space="0" w:color="auto"/>
                <w:bottom w:val="none" w:sz="0" w:space="0" w:color="auto"/>
                <w:right w:val="none" w:sz="0" w:space="0" w:color="auto"/>
              </w:divBdr>
            </w:div>
          </w:divsChild>
        </w:div>
        <w:div w:id="346493100">
          <w:marLeft w:val="0"/>
          <w:marRight w:val="0"/>
          <w:marTop w:val="0"/>
          <w:marBottom w:val="0"/>
          <w:divBdr>
            <w:top w:val="none" w:sz="0" w:space="0" w:color="auto"/>
            <w:left w:val="none" w:sz="0" w:space="0" w:color="auto"/>
            <w:bottom w:val="none" w:sz="0" w:space="0" w:color="auto"/>
            <w:right w:val="none" w:sz="0" w:space="0" w:color="auto"/>
          </w:divBdr>
          <w:divsChild>
            <w:div w:id="626816659">
              <w:marLeft w:val="0"/>
              <w:marRight w:val="0"/>
              <w:marTop w:val="0"/>
              <w:marBottom w:val="0"/>
              <w:divBdr>
                <w:top w:val="none" w:sz="0" w:space="0" w:color="auto"/>
                <w:left w:val="none" w:sz="0" w:space="0" w:color="auto"/>
                <w:bottom w:val="none" w:sz="0" w:space="0" w:color="auto"/>
                <w:right w:val="none" w:sz="0" w:space="0" w:color="auto"/>
              </w:divBdr>
            </w:div>
          </w:divsChild>
        </w:div>
        <w:div w:id="1383627840">
          <w:marLeft w:val="0"/>
          <w:marRight w:val="0"/>
          <w:marTop w:val="0"/>
          <w:marBottom w:val="0"/>
          <w:divBdr>
            <w:top w:val="none" w:sz="0" w:space="0" w:color="auto"/>
            <w:left w:val="none" w:sz="0" w:space="0" w:color="auto"/>
            <w:bottom w:val="none" w:sz="0" w:space="0" w:color="auto"/>
            <w:right w:val="none" w:sz="0" w:space="0" w:color="auto"/>
          </w:divBdr>
          <w:divsChild>
            <w:div w:id="627785634">
              <w:marLeft w:val="0"/>
              <w:marRight w:val="0"/>
              <w:marTop w:val="0"/>
              <w:marBottom w:val="0"/>
              <w:divBdr>
                <w:top w:val="none" w:sz="0" w:space="0" w:color="auto"/>
                <w:left w:val="none" w:sz="0" w:space="0" w:color="auto"/>
                <w:bottom w:val="none" w:sz="0" w:space="0" w:color="auto"/>
                <w:right w:val="none" w:sz="0" w:space="0" w:color="auto"/>
              </w:divBdr>
            </w:div>
          </w:divsChild>
        </w:div>
        <w:div w:id="136185630">
          <w:marLeft w:val="0"/>
          <w:marRight w:val="0"/>
          <w:marTop w:val="0"/>
          <w:marBottom w:val="0"/>
          <w:divBdr>
            <w:top w:val="none" w:sz="0" w:space="0" w:color="auto"/>
            <w:left w:val="none" w:sz="0" w:space="0" w:color="auto"/>
            <w:bottom w:val="none" w:sz="0" w:space="0" w:color="auto"/>
            <w:right w:val="none" w:sz="0" w:space="0" w:color="auto"/>
          </w:divBdr>
          <w:divsChild>
            <w:div w:id="1279527256">
              <w:marLeft w:val="0"/>
              <w:marRight w:val="0"/>
              <w:marTop w:val="0"/>
              <w:marBottom w:val="0"/>
              <w:divBdr>
                <w:top w:val="none" w:sz="0" w:space="0" w:color="auto"/>
                <w:left w:val="none" w:sz="0" w:space="0" w:color="auto"/>
                <w:bottom w:val="none" w:sz="0" w:space="0" w:color="auto"/>
                <w:right w:val="none" w:sz="0" w:space="0" w:color="auto"/>
              </w:divBdr>
            </w:div>
          </w:divsChild>
        </w:div>
        <w:div w:id="2002926228">
          <w:marLeft w:val="0"/>
          <w:marRight w:val="0"/>
          <w:marTop w:val="0"/>
          <w:marBottom w:val="0"/>
          <w:divBdr>
            <w:top w:val="none" w:sz="0" w:space="0" w:color="auto"/>
            <w:left w:val="none" w:sz="0" w:space="0" w:color="auto"/>
            <w:bottom w:val="none" w:sz="0" w:space="0" w:color="auto"/>
            <w:right w:val="none" w:sz="0" w:space="0" w:color="auto"/>
          </w:divBdr>
          <w:divsChild>
            <w:div w:id="422916256">
              <w:marLeft w:val="0"/>
              <w:marRight w:val="0"/>
              <w:marTop w:val="0"/>
              <w:marBottom w:val="0"/>
              <w:divBdr>
                <w:top w:val="none" w:sz="0" w:space="0" w:color="auto"/>
                <w:left w:val="none" w:sz="0" w:space="0" w:color="auto"/>
                <w:bottom w:val="none" w:sz="0" w:space="0" w:color="auto"/>
                <w:right w:val="none" w:sz="0" w:space="0" w:color="auto"/>
              </w:divBdr>
            </w:div>
          </w:divsChild>
        </w:div>
        <w:div w:id="1982423038">
          <w:marLeft w:val="0"/>
          <w:marRight w:val="0"/>
          <w:marTop w:val="0"/>
          <w:marBottom w:val="0"/>
          <w:divBdr>
            <w:top w:val="none" w:sz="0" w:space="0" w:color="auto"/>
            <w:left w:val="none" w:sz="0" w:space="0" w:color="auto"/>
            <w:bottom w:val="none" w:sz="0" w:space="0" w:color="auto"/>
            <w:right w:val="none" w:sz="0" w:space="0" w:color="auto"/>
          </w:divBdr>
          <w:divsChild>
            <w:div w:id="1424574405">
              <w:marLeft w:val="0"/>
              <w:marRight w:val="0"/>
              <w:marTop w:val="0"/>
              <w:marBottom w:val="0"/>
              <w:divBdr>
                <w:top w:val="none" w:sz="0" w:space="0" w:color="auto"/>
                <w:left w:val="none" w:sz="0" w:space="0" w:color="auto"/>
                <w:bottom w:val="none" w:sz="0" w:space="0" w:color="auto"/>
                <w:right w:val="none" w:sz="0" w:space="0" w:color="auto"/>
              </w:divBdr>
            </w:div>
          </w:divsChild>
        </w:div>
        <w:div w:id="1665933550">
          <w:marLeft w:val="0"/>
          <w:marRight w:val="0"/>
          <w:marTop w:val="0"/>
          <w:marBottom w:val="0"/>
          <w:divBdr>
            <w:top w:val="none" w:sz="0" w:space="0" w:color="auto"/>
            <w:left w:val="none" w:sz="0" w:space="0" w:color="auto"/>
            <w:bottom w:val="none" w:sz="0" w:space="0" w:color="auto"/>
            <w:right w:val="none" w:sz="0" w:space="0" w:color="auto"/>
          </w:divBdr>
          <w:divsChild>
            <w:div w:id="1214736784">
              <w:marLeft w:val="0"/>
              <w:marRight w:val="0"/>
              <w:marTop w:val="0"/>
              <w:marBottom w:val="0"/>
              <w:divBdr>
                <w:top w:val="none" w:sz="0" w:space="0" w:color="auto"/>
                <w:left w:val="none" w:sz="0" w:space="0" w:color="auto"/>
                <w:bottom w:val="none" w:sz="0" w:space="0" w:color="auto"/>
                <w:right w:val="none" w:sz="0" w:space="0" w:color="auto"/>
              </w:divBdr>
            </w:div>
          </w:divsChild>
        </w:div>
        <w:div w:id="1524900971">
          <w:marLeft w:val="0"/>
          <w:marRight w:val="0"/>
          <w:marTop w:val="0"/>
          <w:marBottom w:val="0"/>
          <w:divBdr>
            <w:top w:val="none" w:sz="0" w:space="0" w:color="auto"/>
            <w:left w:val="none" w:sz="0" w:space="0" w:color="auto"/>
            <w:bottom w:val="none" w:sz="0" w:space="0" w:color="auto"/>
            <w:right w:val="none" w:sz="0" w:space="0" w:color="auto"/>
          </w:divBdr>
          <w:divsChild>
            <w:div w:id="1661885188">
              <w:marLeft w:val="0"/>
              <w:marRight w:val="0"/>
              <w:marTop w:val="0"/>
              <w:marBottom w:val="0"/>
              <w:divBdr>
                <w:top w:val="none" w:sz="0" w:space="0" w:color="auto"/>
                <w:left w:val="none" w:sz="0" w:space="0" w:color="auto"/>
                <w:bottom w:val="none" w:sz="0" w:space="0" w:color="auto"/>
                <w:right w:val="none" w:sz="0" w:space="0" w:color="auto"/>
              </w:divBdr>
            </w:div>
          </w:divsChild>
        </w:div>
        <w:div w:id="860095190">
          <w:marLeft w:val="0"/>
          <w:marRight w:val="0"/>
          <w:marTop w:val="0"/>
          <w:marBottom w:val="0"/>
          <w:divBdr>
            <w:top w:val="none" w:sz="0" w:space="0" w:color="auto"/>
            <w:left w:val="none" w:sz="0" w:space="0" w:color="auto"/>
            <w:bottom w:val="none" w:sz="0" w:space="0" w:color="auto"/>
            <w:right w:val="none" w:sz="0" w:space="0" w:color="auto"/>
          </w:divBdr>
          <w:divsChild>
            <w:div w:id="503862456">
              <w:marLeft w:val="0"/>
              <w:marRight w:val="0"/>
              <w:marTop w:val="0"/>
              <w:marBottom w:val="0"/>
              <w:divBdr>
                <w:top w:val="none" w:sz="0" w:space="0" w:color="auto"/>
                <w:left w:val="none" w:sz="0" w:space="0" w:color="auto"/>
                <w:bottom w:val="none" w:sz="0" w:space="0" w:color="auto"/>
                <w:right w:val="none" w:sz="0" w:space="0" w:color="auto"/>
              </w:divBdr>
            </w:div>
          </w:divsChild>
        </w:div>
        <w:div w:id="1579750374">
          <w:marLeft w:val="0"/>
          <w:marRight w:val="0"/>
          <w:marTop w:val="0"/>
          <w:marBottom w:val="0"/>
          <w:divBdr>
            <w:top w:val="none" w:sz="0" w:space="0" w:color="auto"/>
            <w:left w:val="none" w:sz="0" w:space="0" w:color="auto"/>
            <w:bottom w:val="none" w:sz="0" w:space="0" w:color="auto"/>
            <w:right w:val="none" w:sz="0" w:space="0" w:color="auto"/>
          </w:divBdr>
          <w:divsChild>
            <w:div w:id="1322538076">
              <w:marLeft w:val="0"/>
              <w:marRight w:val="0"/>
              <w:marTop w:val="0"/>
              <w:marBottom w:val="0"/>
              <w:divBdr>
                <w:top w:val="none" w:sz="0" w:space="0" w:color="auto"/>
                <w:left w:val="none" w:sz="0" w:space="0" w:color="auto"/>
                <w:bottom w:val="none" w:sz="0" w:space="0" w:color="auto"/>
                <w:right w:val="none" w:sz="0" w:space="0" w:color="auto"/>
              </w:divBdr>
            </w:div>
          </w:divsChild>
        </w:div>
        <w:div w:id="36588980">
          <w:marLeft w:val="0"/>
          <w:marRight w:val="0"/>
          <w:marTop w:val="0"/>
          <w:marBottom w:val="0"/>
          <w:divBdr>
            <w:top w:val="none" w:sz="0" w:space="0" w:color="auto"/>
            <w:left w:val="none" w:sz="0" w:space="0" w:color="auto"/>
            <w:bottom w:val="none" w:sz="0" w:space="0" w:color="auto"/>
            <w:right w:val="none" w:sz="0" w:space="0" w:color="auto"/>
          </w:divBdr>
          <w:divsChild>
            <w:div w:id="2071003853">
              <w:marLeft w:val="0"/>
              <w:marRight w:val="0"/>
              <w:marTop w:val="0"/>
              <w:marBottom w:val="0"/>
              <w:divBdr>
                <w:top w:val="none" w:sz="0" w:space="0" w:color="auto"/>
                <w:left w:val="none" w:sz="0" w:space="0" w:color="auto"/>
                <w:bottom w:val="none" w:sz="0" w:space="0" w:color="auto"/>
                <w:right w:val="none" w:sz="0" w:space="0" w:color="auto"/>
              </w:divBdr>
            </w:div>
          </w:divsChild>
        </w:div>
        <w:div w:id="1404139653">
          <w:marLeft w:val="0"/>
          <w:marRight w:val="0"/>
          <w:marTop w:val="0"/>
          <w:marBottom w:val="0"/>
          <w:divBdr>
            <w:top w:val="none" w:sz="0" w:space="0" w:color="auto"/>
            <w:left w:val="none" w:sz="0" w:space="0" w:color="auto"/>
            <w:bottom w:val="none" w:sz="0" w:space="0" w:color="auto"/>
            <w:right w:val="none" w:sz="0" w:space="0" w:color="auto"/>
          </w:divBdr>
          <w:divsChild>
            <w:div w:id="390276111">
              <w:marLeft w:val="0"/>
              <w:marRight w:val="0"/>
              <w:marTop w:val="0"/>
              <w:marBottom w:val="0"/>
              <w:divBdr>
                <w:top w:val="none" w:sz="0" w:space="0" w:color="auto"/>
                <w:left w:val="none" w:sz="0" w:space="0" w:color="auto"/>
                <w:bottom w:val="none" w:sz="0" w:space="0" w:color="auto"/>
                <w:right w:val="none" w:sz="0" w:space="0" w:color="auto"/>
              </w:divBdr>
            </w:div>
          </w:divsChild>
        </w:div>
        <w:div w:id="1845318111">
          <w:marLeft w:val="0"/>
          <w:marRight w:val="0"/>
          <w:marTop w:val="0"/>
          <w:marBottom w:val="0"/>
          <w:divBdr>
            <w:top w:val="none" w:sz="0" w:space="0" w:color="auto"/>
            <w:left w:val="none" w:sz="0" w:space="0" w:color="auto"/>
            <w:bottom w:val="none" w:sz="0" w:space="0" w:color="auto"/>
            <w:right w:val="none" w:sz="0" w:space="0" w:color="auto"/>
          </w:divBdr>
          <w:divsChild>
            <w:div w:id="609120740">
              <w:marLeft w:val="0"/>
              <w:marRight w:val="0"/>
              <w:marTop w:val="0"/>
              <w:marBottom w:val="0"/>
              <w:divBdr>
                <w:top w:val="none" w:sz="0" w:space="0" w:color="auto"/>
                <w:left w:val="none" w:sz="0" w:space="0" w:color="auto"/>
                <w:bottom w:val="none" w:sz="0" w:space="0" w:color="auto"/>
                <w:right w:val="none" w:sz="0" w:space="0" w:color="auto"/>
              </w:divBdr>
            </w:div>
          </w:divsChild>
        </w:div>
        <w:div w:id="1626694216">
          <w:marLeft w:val="0"/>
          <w:marRight w:val="0"/>
          <w:marTop w:val="0"/>
          <w:marBottom w:val="0"/>
          <w:divBdr>
            <w:top w:val="none" w:sz="0" w:space="0" w:color="auto"/>
            <w:left w:val="none" w:sz="0" w:space="0" w:color="auto"/>
            <w:bottom w:val="none" w:sz="0" w:space="0" w:color="auto"/>
            <w:right w:val="none" w:sz="0" w:space="0" w:color="auto"/>
          </w:divBdr>
          <w:divsChild>
            <w:div w:id="101804198">
              <w:marLeft w:val="0"/>
              <w:marRight w:val="0"/>
              <w:marTop w:val="0"/>
              <w:marBottom w:val="0"/>
              <w:divBdr>
                <w:top w:val="none" w:sz="0" w:space="0" w:color="auto"/>
                <w:left w:val="none" w:sz="0" w:space="0" w:color="auto"/>
                <w:bottom w:val="none" w:sz="0" w:space="0" w:color="auto"/>
                <w:right w:val="none" w:sz="0" w:space="0" w:color="auto"/>
              </w:divBdr>
            </w:div>
          </w:divsChild>
        </w:div>
        <w:div w:id="1851674496">
          <w:marLeft w:val="0"/>
          <w:marRight w:val="0"/>
          <w:marTop w:val="0"/>
          <w:marBottom w:val="0"/>
          <w:divBdr>
            <w:top w:val="none" w:sz="0" w:space="0" w:color="auto"/>
            <w:left w:val="none" w:sz="0" w:space="0" w:color="auto"/>
            <w:bottom w:val="none" w:sz="0" w:space="0" w:color="auto"/>
            <w:right w:val="none" w:sz="0" w:space="0" w:color="auto"/>
          </w:divBdr>
          <w:divsChild>
            <w:div w:id="373162694">
              <w:marLeft w:val="0"/>
              <w:marRight w:val="0"/>
              <w:marTop w:val="0"/>
              <w:marBottom w:val="0"/>
              <w:divBdr>
                <w:top w:val="none" w:sz="0" w:space="0" w:color="auto"/>
                <w:left w:val="none" w:sz="0" w:space="0" w:color="auto"/>
                <w:bottom w:val="none" w:sz="0" w:space="0" w:color="auto"/>
                <w:right w:val="none" w:sz="0" w:space="0" w:color="auto"/>
              </w:divBdr>
            </w:div>
          </w:divsChild>
        </w:div>
        <w:div w:id="1162164893">
          <w:marLeft w:val="0"/>
          <w:marRight w:val="0"/>
          <w:marTop w:val="0"/>
          <w:marBottom w:val="0"/>
          <w:divBdr>
            <w:top w:val="none" w:sz="0" w:space="0" w:color="auto"/>
            <w:left w:val="none" w:sz="0" w:space="0" w:color="auto"/>
            <w:bottom w:val="none" w:sz="0" w:space="0" w:color="auto"/>
            <w:right w:val="none" w:sz="0" w:space="0" w:color="auto"/>
          </w:divBdr>
          <w:divsChild>
            <w:div w:id="210698832">
              <w:marLeft w:val="0"/>
              <w:marRight w:val="0"/>
              <w:marTop w:val="0"/>
              <w:marBottom w:val="0"/>
              <w:divBdr>
                <w:top w:val="none" w:sz="0" w:space="0" w:color="auto"/>
                <w:left w:val="none" w:sz="0" w:space="0" w:color="auto"/>
                <w:bottom w:val="none" w:sz="0" w:space="0" w:color="auto"/>
                <w:right w:val="none" w:sz="0" w:space="0" w:color="auto"/>
              </w:divBdr>
            </w:div>
          </w:divsChild>
        </w:div>
        <w:div w:id="1220827861">
          <w:marLeft w:val="0"/>
          <w:marRight w:val="0"/>
          <w:marTop w:val="0"/>
          <w:marBottom w:val="0"/>
          <w:divBdr>
            <w:top w:val="none" w:sz="0" w:space="0" w:color="auto"/>
            <w:left w:val="none" w:sz="0" w:space="0" w:color="auto"/>
            <w:bottom w:val="none" w:sz="0" w:space="0" w:color="auto"/>
            <w:right w:val="none" w:sz="0" w:space="0" w:color="auto"/>
          </w:divBdr>
          <w:divsChild>
            <w:div w:id="1156141290">
              <w:marLeft w:val="0"/>
              <w:marRight w:val="0"/>
              <w:marTop w:val="0"/>
              <w:marBottom w:val="0"/>
              <w:divBdr>
                <w:top w:val="none" w:sz="0" w:space="0" w:color="auto"/>
                <w:left w:val="none" w:sz="0" w:space="0" w:color="auto"/>
                <w:bottom w:val="none" w:sz="0" w:space="0" w:color="auto"/>
                <w:right w:val="none" w:sz="0" w:space="0" w:color="auto"/>
              </w:divBdr>
            </w:div>
          </w:divsChild>
        </w:div>
        <w:div w:id="538444669">
          <w:marLeft w:val="0"/>
          <w:marRight w:val="0"/>
          <w:marTop w:val="0"/>
          <w:marBottom w:val="0"/>
          <w:divBdr>
            <w:top w:val="none" w:sz="0" w:space="0" w:color="auto"/>
            <w:left w:val="none" w:sz="0" w:space="0" w:color="auto"/>
            <w:bottom w:val="none" w:sz="0" w:space="0" w:color="auto"/>
            <w:right w:val="none" w:sz="0" w:space="0" w:color="auto"/>
          </w:divBdr>
          <w:divsChild>
            <w:div w:id="804858794">
              <w:marLeft w:val="0"/>
              <w:marRight w:val="0"/>
              <w:marTop w:val="0"/>
              <w:marBottom w:val="0"/>
              <w:divBdr>
                <w:top w:val="none" w:sz="0" w:space="0" w:color="auto"/>
                <w:left w:val="none" w:sz="0" w:space="0" w:color="auto"/>
                <w:bottom w:val="none" w:sz="0" w:space="0" w:color="auto"/>
                <w:right w:val="none" w:sz="0" w:space="0" w:color="auto"/>
              </w:divBdr>
            </w:div>
          </w:divsChild>
        </w:div>
        <w:div w:id="1181432351">
          <w:marLeft w:val="0"/>
          <w:marRight w:val="0"/>
          <w:marTop w:val="0"/>
          <w:marBottom w:val="0"/>
          <w:divBdr>
            <w:top w:val="none" w:sz="0" w:space="0" w:color="auto"/>
            <w:left w:val="none" w:sz="0" w:space="0" w:color="auto"/>
            <w:bottom w:val="none" w:sz="0" w:space="0" w:color="auto"/>
            <w:right w:val="none" w:sz="0" w:space="0" w:color="auto"/>
          </w:divBdr>
          <w:divsChild>
            <w:div w:id="1475634742">
              <w:marLeft w:val="0"/>
              <w:marRight w:val="0"/>
              <w:marTop w:val="0"/>
              <w:marBottom w:val="0"/>
              <w:divBdr>
                <w:top w:val="none" w:sz="0" w:space="0" w:color="auto"/>
                <w:left w:val="none" w:sz="0" w:space="0" w:color="auto"/>
                <w:bottom w:val="none" w:sz="0" w:space="0" w:color="auto"/>
                <w:right w:val="none" w:sz="0" w:space="0" w:color="auto"/>
              </w:divBdr>
            </w:div>
          </w:divsChild>
        </w:div>
        <w:div w:id="114519717">
          <w:marLeft w:val="0"/>
          <w:marRight w:val="0"/>
          <w:marTop w:val="0"/>
          <w:marBottom w:val="0"/>
          <w:divBdr>
            <w:top w:val="none" w:sz="0" w:space="0" w:color="auto"/>
            <w:left w:val="none" w:sz="0" w:space="0" w:color="auto"/>
            <w:bottom w:val="none" w:sz="0" w:space="0" w:color="auto"/>
            <w:right w:val="none" w:sz="0" w:space="0" w:color="auto"/>
          </w:divBdr>
          <w:divsChild>
            <w:div w:id="1068304138">
              <w:marLeft w:val="0"/>
              <w:marRight w:val="0"/>
              <w:marTop w:val="0"/>
              <w:marBottom w:val="0"/>
              <w:divBdr>
                <w:top w:val="none" w:sz="0" w:space="0" w:color="auto"/>
                <w:left w:val="none" w:sz="0" w:space="0" w:color="auto"/>
                <w:bottom w:val="none" w:sz="0" w:space="0" w:color="auto"/>
                <w:right w:val="none" w:sz="0" w:space="0" w:color="auto"/>
              </w:divBdr>
            </w:div>
          </w:divsChild>
        </w:div>
        <w:div w:id="38020961">
          <w:marLeft w:val="0"/>
          <w:marRight w:val="0"/>
          <w:marTop w:val="0"/>
          <w:marBottom w:val="0"/>
          <w:divBdr>
            <w:top w:val="none" w:sz="0" w:space="0" w:color="auto"/>
            <w:left w:val="none" w:sz="0" w:space="0" w:color="auto"/>
            <w:bottom w:val="none" w:sz="0" w:space="0" w:color="auto"/>
            <w:right w:val="none" w:sz="0" w:space="0" w:color="auto"/>
          </w:divBdr>
          <w:divsChild>
            <w:div w:id="1604654331">
              <w:marLeft w:val="0"/>
              <w:marRight w:val="0"/>
              <w:marTop w:val="0"/>
              <w:marBottom w:val="0"/>
              <w:divBdr>
                <w:top w:val="none" w:sz="0" w:space="0" w:color="auto"/>
                <w:left w:val="none" w:sz="0" w:space="0" w:color="auto"/>
                <w:bottom w:val="none" w:sz="0" w:space="0" w:color="auto"/>
                <w:right w:val="none" w:sz="0" w:space="0" w:color="auto"/>
              </w:divBdr>
            </w:div>
          </w:divsChild>
        </w:div>
        <w:div w:id="442649962">
          <w:marLeft w:val="0"/>
          <w:marRight w:val="0"/>
          <w:marTop w:val="0"/>
          <w:marBottom w:val="0"/>
          <w:divBdr>
            <w:top w:val="none" w:sz="0" w:space="0" w:color="auto"/>
            <w:left w:val="none" w:sz="0" w:space="0" w:color="auto"/>
            <w:bottom w:val="none" w:sz="0" w:space="0" w:color="auto"/>
            <w:right w:val="none" w:sz="0" w:space="0" w:color="auto"/>
          </w:divBdr>
          <w:divsChild>
            <w:div w:id="1515725644">
              <w:marLeft w:val="0"/>
              <w:marRight w:val="0"/>
              <w:marTop w:val="0"/>
              <w:marBottom w:val="0"/>
              <w:divBdr>
                <w:top w:val="none" w:sz="0" w:space="0" w:color="auto"/>
                <w:left w:val="none" w:sz="0" w:space="0" w:color="auto"/>
                <w:bottom w:val="none" w:sz="0" w:space="0" w:color="auto"/>
                <w:right w:val="none" w:sz="0" w:space="0" w:color="auto"/>
              </w:divBdr>
            </w:div>
          </w:divsChild>
        </w:div>
        <w:div w:id="835537616">
          <w:marLeft w:val="0"/>
          <w:marRight w:val="0"/>
          <w:marTop w:val="0"/>
          <w:marBottom w:val="0"/>
          <w:divBdr>
            <w:top w:val="none" w:sz="0" w:space="0" w:color="auto"/>
            <w:left w:val="none" w:sz="0" w:space="0" w:color="auto"/>
            <w:bottom w:val="none" w:sz="0" w:space="0" w:color="auto"/>
            <w:right w:val="none" w:sz="0" w:space="0" w:color="auto"/>
          </w:divBdr>
          <w:divsChild>
            <w:div w:id="2139640522">
              <w:marLeft w:val="0"/>
              <w:marRight w:val="0"/>
              <w:marTop w:val="0"/>
              <w:marBottom w:val="0"/>
              <w:divBdr>
                <w:top w:val="none" w:sz="0" w:space="0" w:color="auto"/>
                <w:left w:val="none" w:sz="0" w:space="0" w:color="auto"/>
                <w:bottom w:val="none" w:sz="0" w:space="0" w:color="auto"/>
                <w:right w:val="none" w:sz="0" w:space="0" w:color="auto"/>
              </w:divBdr>
            </w:div>
          </w:divsChild>
        </w:div>
        <w:div w:id="950667914">
          <w:marLeft w:val="0"/>
          <w:marRight w:val="0"/>
          <w:marTop w:val="0"/>
          <w:marBottom w:val="0"/>
          <w:divBdr>
            <w:top w:val="none" w:sz="0" w:space="0" w:color="auto"/>
            <w:left w:val="none" w:sz="0" w:space="0" w:color="auto"/>
            <w:bottom w:val="none" w:sz="0" w:space="0" w:color="auto"/>
            <w:right w:val="none" w:sz="0" w:space="0" w:color="auto"/>
          </w:divBdr>
          <w:divsChild>
            <w:div w:id="992218371">
              <w:marLeft w:val="0"/>
              <w:marRight w:val="0"/>
              <w:marTop w:val="0"/>
              <w:marBottom w:val="0"/>
              <w:divBdr>
                <w:top w:val="none" w:sz="0" w:space="0" w:color="auto"/>
                <w:left w:val="none" w:sz="0" w:space="0" w:color="auto"/>
                <w:bottom w:val="none" w:sz="0" w:space="0" w:color="auto"/>
                <w:right w:val="none" w:sz="0" w:space="0" w:color="auto"/>
              </w:divBdr>
            </w:div>
          </w:divsChild>
        </w:div>
        <w:div w:id="2013219559">
          <w:marLeft w:val="0"/>
          <w:marRight w:val="0"/>
          <w:marTop w:val="0"/>
          <w:marBottom w:val="0"/>
          <w:divBdr>
            <w:top w:val="none" w:sz="0" w:space="0" w:color="auto"/>
            <w:left w:val="none" w:sz="0" w:space="0" w:color="auto"/>
            <w:bottom w:val="none" w:sz="0" w:space="0" w:color="auto"/>
            <w:right w:val="none" w:sz="0" w:space="0" w:color="auto"/>
          </w:divBdr>
          <w:divsChild>
            <w:div w:id="1356692979">
              <w:marLeft w:val="0"/>
              <w:marRight w:val="0"/>
              <w:marTop w:val="0"/>
              <w:marBottom w:val="0"/>
              <w:divBdr>
                <w:top w:val="none" w:sz="0" w:space="0" w:color="auto"/>
                <w:left w:val="none" w:sz="0" w:space="0" w:color="auto"/>
                <w:bottom w:val="none" w:sz="0" w:space="0" w:color="auto"/>
                <w:right w:val="none" w:sz="0" w:space="0" w:color="auto"/>
              </w:divBdr>
            </w:div>
          </w:divsChild>
        </w:div>
        <w:div w:id="591279469">
          <w:marLeft w:val="0"/>
          <w:marRight w:val="0"/>
          <w:marTop w:val="0"/>
          <w:marBottom w:val="0"/>
          <w:divBdr>
            <w:top w:val="none" w:sz="0" w:space="0" w:color="auto"/>
            <w:left w:val="none" w:sz="0" w:space="0" w:color="auto"/>
            <w:bottom w:val="none" w:sz="0" w:space="0" w:color="auto"/>
            <w:right w:val="none" w:sz="0" w:space="0" w:color="auto"/>
          </w:divBdr>
          <w:divsChild>
            <w:div w:id="436825870">
              <w:marLeft w:val="0"/>
              <w:marRight w:val="0"/>
              <w:marTop w:val="0"/>
              <w:marBottom w:val="0"/>
              <w:divBdr>
                <w:top w:val="none" w:sz="0" w:space="0" w:color="auto"/>
                <w:left w:val="none" w:sz="0" w:space="0" w:color="auto"/>
                <w:bottom w:val="none" w:sz="0" w:space="0" w:color="auto"/>
                <w:right w:val="none" w:sz="0" w:space="0" w:color="auto"/>
              </w:divBdr>
            </w:div>
          </w:divsChild>
        </w:div>
        <w:div w:id="2127846429">
          <w:marLeft w:val="0"/>
          <w:marRight w:val="0"/>
          <w:marTop w:val="0"/>
          <w:marBottom w:val="0"/>
          <w:divBdr>
            <w:top w:val="none" w:sz="0" w:space="0" w:color="auto"/>
            <w:left w:val="none" w:sz="0" w:space="0" w:color="auto"/>
            <w:bottom w:val="none" w:sz="0" w:space="0" w:color="auto"/>
            <w:right w:val="none" w:sz="0" w:space="0" w:color="auto"/>
          </w:divBdr>
          <w:divsChild>
            <w:div w:id="645547967">
              <w:marLeft w:val="0"/>
              <w:marRight w:val="0"/>
              <w:marTop w:val="0"/>
              <w:marBottom w:val="0"/>
              <w:divBdr>
                <w:top w:val="none" w:sz="0" w:space="0" w:color="auto"/>
                <w:left w:val="none" w:sz="0" w:space="0" w:color="auto"/>
                <w:bottom w:val="none" w:sz="0" w:space="0" w:color="auto"/>
                <w:right w:val="none" w:sz="0" w:space="0" w:color="auto"/>
              </w:divBdr>
            </w:div>
          </w:divsChild>
        </w:div>
        <w:div w:id="1539273292">
          <w:marLeft w:val="0"/>
          <w:marRight w:val="0"/>
          <w:marTop w:val="0"/>
          <w:marBottom w:val="0"/>
          <w:divBdr>
            <w:top w:val="none" w:sz="0" w:space="0" w:color="auto"/>
            <w:left w:val="none" w:sz="0" w:space="0" w:color="auto"/>
            <w:bottom w:val="none" w:sz="0" w:space="0" w:color="auto"/>
            <w:right w:val="none" w:sz="0" w:space="0" w:color="auto"/>
          </w:divBdr>
          <w:divsChild>
            <w:div w:id="1726100426">
              <w:marLeft w:val="0"/>
              <w:marRight w:val="0"/>
              <w:marTop w:val="0"/>
              <w:marBottom w:val="0"/>
              <w:divBdr>
                <w:top w:val="none" w:sz="0" w:space="0" w:color="auto"/>
                <w:left w:val="none" w:sz="0" w:space="0" w:color="auto"/>
                <w:bottom w:val="none" w:sz="0" w:space="0" w:color="auto"/>
                <w:right w:val="none" w:sz="0" w:space="0" w:color="auto"/>
              </w:divBdr>
            </w:div>
          </w:divsChild>
        </w:div>
        <w:div w:id="1538464383">
          <w:marLeft w:val="0"/>
          <w:marRight w:val="0"/>
          <w:marTop w:val="0"/>
          <w:marBottom w:val="0"/>
          <w:divBdr>
            <w:top w:val="none" w:sz="0" w:space="0" w:color="auto"/>
            <w:left w:val="none" w:sz="0" w:space="0" w:color="auto"/>
            <w:bottom w:val="none" w:sz="0" w:space="0" w:color="auto"/>
            <w:right w:val="none" w:sz="0" w:space="0" w:color="auto"/>
          </w:divBdr>
          <w:divsChild>
            <w:div w:id="1725329622">
              <w:marLeft w:val="0"/>
              <w:marRight w:val="0"/>
              <w:marTop w:val="0"/>
              <w:marBottom w:val="0"/>
              <w:divBdr>
                <w:top w:val="none" w:sz="0" w:space="0" w:color="auto"/>
                <w:left w:val="none" w:sz="0" w:space="0" w:color="auto"/>
                <w:bottom w:val="none" w:sz="0" w:space="0" w:color="auto"/>
                <w:right w:val="none" w:sz="0" w:space="0" w:color="auto"/>
              </w:divBdr>
            </w:div>
          </w:divsChild>
        </w:div>
        <w:div w:id="152064279">
          <w:marLeft w:val="0"/>
          <w:marRight w:val="0"/>
          <w:marTop w:val="0"/>
          <w:marBottom w:val="0"/>
          <w:divBdr>
            <w:top w:val="none" w:sz="0" w:space="0" w:color="auto"/>
            <w:left w:val="none" w:sz="0" w:space="0" w:color="auto"/>
            <w:bottom w:val="none" w:sz="0" w:space="0" w:color="auto"/>
            <w:right w:val="none" w:sz="0" w:space="0" w:color="auto"/>
          </w:divBdr>
          <w:divsChild>
            <w:div w:id="2144493738">
              <w:marLeft w:val="0"/>
              <w:marRight w:val="0"/>
              <w:marTop w:val="0"/>
              <w:marBottom w:val="0"/>
              <w:divBdr>
                <w:top w:val="none" w:sz="0" w:space="0" w:color="auto"/>
                <w:left w:val="none" w:sz="0" w:space="0" w:color="auto"/>
                <w:bottom w:val="none" w:sz="0" w:space="0" w:color="auto"/>
                <w:right w:val="none" w:sz="0" w:space="0" w:color="auto"/>
              </w:divBdr>
            </w:div>
          </w:divsChild>
        </w:div>
        <w:div w:id="913468848">
          <w:marLeft w:val="0"/>
          <w:marRight w:val="0"/>
          <w:marTop w:val="0"/>
          <w:marBottom w:val="0"/>
          <w:divBdr>
            <w:top w:val="none" w:sz="0" w:space="0" w:color="auto"/>
            <w:left w:val="none" w:sz="0" w:space="0" w:color="auto"/>
            <w:bottom w:val="none" w:sz="0" w:space="0" w:color="auto"/>
            <w:right w:val="none" w:sz="0" w:space="0" w:color="auto"/>
          </w:divBdr>
          <w:divsChild>
            <w:div w:id="2099910245">
              <w:marLeft w:val="0"/>
              <w:marRight w:val="0"/>
              <w:marTop w:val="0"/>
              <w:marBottom w:val="0"/>
              <w:divBdr>
                <w:top w:val="none" w:sz="0" w:space="0" w:color="auto"/>
                <w:left w:val="none" w:sz="0" w:space="0" w:color="auto"/>
                <w:bottom w:val="none" w:sz="0" w:space="0" w:color="auto"/>
                <w:right w:val="none" w:sz="0" w:space="0" w:color="auto"/>
              </w:divBdr>
            </w:div>
          </w:divsChild>
        </w:div>
        <w:div w:id="682365147">
          <w:marLeft w:val="0"/>
          <w:marRight w:val="0"/>
          <w:marTop w:val="0"/>
          <w:marBottom w:val="0"/>
          <w:divBdr>
            <w:top w:val="none" w:sz="0" w:space="0" w:color="auto"/>
            <w:left w:val="none" w:sz="0" w:space="0" w:color="auto"/>
            <w:bottom w:val="none" w:sz="0" w:space="0" w:color="auto"/>
            <w:right w:val="none" w:sz="0" w:space="0" w:color="auto"/>
          </w:divBdr>
          <w:divsChild>
            <w:div w:id="436871969">
              <w:marLeft w:val="0"/>
              <w:marRight w:val="0"/>
              <w:marTop w:val="0"/>
              <w:marBottom w:val="0"/>
              <w:divBdr>
                <w:top w:val="none" w:sz="0" w:space="0" w:color="auto"/>
                <w:left w:val="none" w:sz="0" w:space="0" w:color="auto"/>
                <w:bottom w:val="none" w:sz="0" w:space="0" w:color="auto"/>
                <w:right w:val="none" w:sz="0" w:space="0" w:color="auto"/>
              </w:divBdr>
            </w:div>
          </w:divsChild>
        </w:div>
        <w:div w:id="1513763549">
          <w:marLeft w:val="0"/>
          <w:marRight w:val="0"/>
          <w:marTop w:val="0"/>
          <w:marBottom w:val="0"/>
          <w:divBdr>
            <w:top w:val="none" w:sz="0" w:space="0" w:color="auto"/>
            <w:left w:val="none" w:sz="0" w:space="0" w:color="auto"/>
            <w:bottom w:val="none" w:sz="0" w:space="0" w:color="auto"/>
            <w:right w:val="none" w:sz="0" w:space="0" w:color="auto"/>
          </w:divBdr>
          <w:divsChild>
            <w:div w:id="722100573">
              <w:marLeft w:val="0"/>
              <w:marRight w:val="0"/>
              <w:marTop w:val="0"/>
              <w:marBottom w:val="0"/>
              <w:divBdr>
                <w:top w:val="none" w:sz="0" w:space="0" w:color="auto"/>
                <w:left w:val="none" w:sz="0" w:space="0" w:color="auto"/>
                <w:bottom w:val="none" w:sz="0" w:space="0" w:color="auto"/>
                <w:right w:val="none" w:sz="0" w:space="0" w:color="auto"/>
              </w:divBdr>
            </w:div>
          </w:divsChild>
        </w:div>
        <w:div w:id="1266503521">
          <w:marLeft w:val="0"/>
          <w:marRight w:val="0"/>
          <w:marTop w:val="0"/>
          <w:marBottom w:val="0"/>
          <w:divBdr>
            <w:top w:val="none" w:sz="0" w:space="0" w:color="auto"/>
            <w:left w:val="none" w:sz="0" w:space="0" w:color="auto"/>
            <w:bottom w:val="none" w:sz="0" w:space="0" w:color="auto"/>
            <w:right w:val="none" w:sz="0" w:space="0" w:color="auto"/>
          </w:divBdr>
          <w:divsChild>
            <w:div w:id="1749570464">
              <w:marLeft w:val="0"/>
              <w:marRight w:val="0"/>
              <w:marTop w:val="0"/>
              <w:marBottom w:val="0"/>
              <w:divBdr>
                <w:top w:val="none" w:sz="0" w:space="0" w:color="auto"/>
                <w:left w:val="none" w:sz="0" w:space="0" w:color="auto"/>
                <w:bottom w:val="none" w:sz="0" w:space="0" w:color="auto"/>
                <w:right w:val="none" w:sz="0" w:space="0" w:color="auto"/>
              </w:divBdr>
            </w:div>
          </w:divsChild>
        </w:div>
        <w:div w:id="1576550856">
          <w:marLeft w:val="0"/>
          <w:marRight w:val="0"/>
          <w:marTop w:val="0"/>
          <w:marBottom w:val="0"/>
          <w:divBdr>
            <w:top w:val="none" w:sz="0" w:space="0" w:color="auto"/>
            <w:left w:val="none" w:sz="0" w:space="0" w:color="auto"/>
            <w:bottom w:val="none" w:sz="0" w:space="0" w:color="auto"/>
            <w:right w:val="none" w:sz="0" w:space="0" w:color="auto"/>
          </w:divBdr>
          <w:divsChild>
            <w:div w:id="1773621509">
              <w:marLeft w:val="0"/>
              <w:marRight w:val="0"/>
              <w:marTop w:val="0"/>
              <w:marBottom w:val="0"/>
              <w:divBdr>
                <w:top w:val="none" w:sz="0" w:space="0" w:color="auto"/>
                <w:left w:val="none" w:sz="0" w:space="0" w:color="auto"/>
                <w:bottom w:val="none" w:sz="0" w:space="0" w:color="auto"/>
                <w:right w:val="none" w:sz="0" w:space="0" w:color="auto"/>
              </w:divBdr>
            </w:div>
          </w:divsChild>
        </w:div>
        <w:div w:id="623736260">
          <w:marLeft w:val="0"/>
          <w:marRight w:val="0"/>
          <w:marTop w:val="0"/>
          <w:marBottom w:val="0"/>
          <w:divBdr>
            <w:top w:val="none" w:sz="0" w:space="0" w:color="auto"/>
            <w:left w:val="none" w:sz="0" w:space="0" w:color="auto"/>
            <w:bottom w:val="none" w:sz="0" w:space="0" w:color="auto"/>
            <w:right w:val="none" w:sz="0" w:space="0" w:color="auto"/>
          </w:divBdr>
          <w:divsChild>
            <w:div w:id="1128085172">
              <w:marLeft w:val="0"/>
              <w:marRight w:val="0"/>
              <w:marTop w:val="0"/>
              <w:marBottom w:val="0"/>
              <w:divBdr>
                <w:top w:val="none" w:sz="0" w:space="0" w:color="auto"/>
                <w:left w:val="none" w:sz="0" w:space="0" w:color="auto"/>
                <w:bottom w:val="none" w:sz="0" w:space="0" w:color="auto"/>
                <w:right w:val="none" w:sz="0" w:space="0" w:color="auto"/>
              </w:divBdr>
            </w:div>
          </w:divsChild>
        </w:div>
        <w:div w:id="623191004">
          <w:marLeft w:val="0"/>
          <w:marRight w:val="0"/>
          <w:marTop w:val="0"/>
          <w:marBottom w:val="0"/>
          <w:divBdr>
            <w:top w:val="none" w:sz="0" w:space="0" w:color="auto"/>
            <w:left w:val="none" w:sz="0" w:space="0" w:color="auto"/>
            <w:bottom w:val="none" w:sz="0" w:space="0" w:color="auto"/>
            <w:right w:val="none" w:sz="0" w:space="0" w:color="auto"/>
          </w:divBdr>
          <w:divsChild>
            <w:div w:id="252974539">
              <w:marLeft w:val="0"/>
              <w:marRight w:val="0"/>
              <w:marTop w:val="0"/>
              <w:marBottom w:val="0"/>
              <w:divBdr>
                <w:top w:val="none" w:sz="0" w:space="0" w:color="auto"/>
                <w:left w:val="none" w:sz="0" w:space="0" w:color="auto"/>
                <w:bottom w:val="none" w:sz="0" w:space="0" w:color="auto"/>
                <w:right w:val="none" w:sz="0" w:space="0" w:color="auto"/>
              </w:divBdr>
            </w:div>
          </w:divsChild>
        </w:div>
        <w:div w:id="523716437">
          <w:marLeft w:val="0"/>
          <w:marRight w:val="0"/>
          <w:marTop w:val="0"/>
          <w:marBottom w:val="0"/>
          <w:divBdr>
            <w:top w:val="none" w:sz="0" w:space="0" w:color="auto"/>
            <w:left w:val="none" w:sz="0" w:space="0" w:color="auto"/>
            <w:bottom w:val="none" w:sz="0" w:space="0" w:color="auto"/>
            <w:right w:val="none" w:sz="0" w:space="0" w:color="auto"/>
          </w:divBdr>
          <w:divsChild>
            <w:div w:id="1004429756">
              <w:marLeft w:val="0"/>
              <w:marRight w:val="0"/>
              <w:marTop w:val="0"/>
              <w:marBottom w:val="0"/>
              <w:divBdr>
                <w:top w:val="none" w:sz="0" w:space="0" w:color="auto"/>
                <w:left w:val="none" w:sz="0" w:space="0" w:color="auto"/>
                <w:bottom w:val="none" w:sz="0" w:space="0" w:color="auto"/>
                <w:right w:val="none" w:sz="0" w:space="0" w:color="auto"/>
              </w:divBdr>
            </w:div>
          </w:divsChild>
        </w:div>
        <w:div w:id="468279952">
          <w:marLeft w:val="0"/>
          <w:marRight w:val="0"/>
          <w:marTop w:val="0"/>
          <w:marBottom w:val="0"/>
          <w:divBdr>
            <w:top w:val="none" w:sz="0" w:space="0" w:color="auto"/>
            <w:left w:val="none" w:sz="0" w:space="0" w:color="auto"/>
            <w:bottom w:val="none" w:sz="0" w:space="0" w:color="auto"/>
            <w:right w:val="none" w:sz="0" w:space="0" w:color="auto"/>
          </w:divBdr>
          <w:divsChild>
            <w:div w:id="839538898">
              <w:marLeft w:val="0"/>
              <w:marRight w:val="0"/>
              <w:marTop w:val="0"/>
              <w:marBottom w:val="0"/>
              <w:divBdr>
                <w:top w:val="none" w:sz="0" w:space="0" w:color="auto"/>
                <w:left w:val="none" w:sz="0" w:space="0" w:color="auto"/>
                <w:bottom w:val="none" w:sz="0" w:space="0" w:color="auto"/>
                <w:right w:val="none" w:sz="0" w:space="0" w:color="auto"/>
              </w:divBdr>
            </w:div>
          </w:divsChild>
        </w:div>
        <w:div w:id="2122144451">
          <w:marLeft w:val="0"/>
          <w:marRight w:val="0"/>
          <w:marTop w:val="0"/>
          <w:marBottom w:val="0"/>
          <w:divBdr>
            <w:top w:val="none" w:sz="0" w:space="0" w:color="auto"/>
            <w:left w:val="none" w:sz="0" w:space="0" w:color="auto"/>
            <w:bottom w:val="none" w:sz="0" w:space="0" w:color="auto"/>
            <w:right w:val="none" w:sz="0" w:space="0" w:color="auto"/>
          </w:divBdr>
          <w:divsChild>
            <w:div w:id="1193346382">
              <w:marLeft w:val="0"/>
              <w:marRight w:val="0"/>
              <w:marTop w:val="0"/>
              <w:marBottom w:val="0"/>
              <w:divBdr>
                <w:top w:val="none" w:sz="0" w:space="0" w:color="auto"/>
                <w:left w:val="none" w:sz="0" w:space="0" w:color="auto"/>
                <w:bottom w:val="none" w:sz="0" w:space="0" w:color="auto"/>
                <w:right w:val="none" w:sz="0" w:space="0" w:color="auto"/>
              </w:divBdr>
            </w:div>
          </w:divsChild>
        </w:div>
        <w:div w:id="58408577">
          <w:marLeft w:val="0"/>
          <w:marRight w:val="0"/>
          <w:marTop w:val="0"/>
          <w:marBottom w:val="0"/>
          <w:divBdr>
            <w:top w:val="none" w:sz="0" w:space="0" w:color="auto"/>
            <w:left w:val="none" w:sz="0" w:space="0" w:color="auto"/>
            <w:bottom w:val="none" w:sz="0" w:space="0" w:color="auto"/>
            <w:right w:val="none" w:sz="0" w:space="0" w:color="auto"/>
          </w:divBdr>
          <w:divsChild>
            <w:div w:id="551233896">
              <w:marLeft w:val="0"/>
              <w:marRight w:val="0"/>
              <w:marTop w:val="0"/>
              <w:marBottom w:val="0"/>
              <w:divBdr>
                <w:top w:val="none" w:sz="0" w:space="0" w:color="auto"/>
                <w:left w:val="none" w:sz="0" w:space="0" w:color="auto"/>
                <w:bottom w:val="none" w:sz="0" w:space="0" w:color="auto"/>
                <w:right w:val="none" w:sz="0" w:space="0" w:color="auto"/>
              </w:divBdr>
            </w:div>
          </w:divsChild>
        </w:div>
        <w:div w:id="2037846721">
          <w:marLeft w:val="0"/>
          <w:marRight w:val="0"/>
          <w:marTop w:val="0"/>
          <w:marBottom w:val="0"/>
          <w:divBdr>
            <w:top w:val="none" w:sz="0" w:space="0" w:color="auto"/>
            <w:left w:val="none" w:sz="0" w:space="0" w:color="auto"/>
            <w:bottom w:val="none" w:sz="0" w:space="0" w:color="auto"/>
            <w:right w:val="none" w:sz="0" w:space="0" w:color="auto"/>
          </w:divBdr>
          <w:divsChild>
            <w:div w:id="1656176611">
              <w:marLeft w:val="0"/>
              <w:marRight w:val="0"/>
              <w:marTop w:val="0"/>
              <w:marBottom w:val="0"/>
              <w:divBdr>
                <w:top w:val="none" w:sz="0" w:space="0" w:color="auto"/>
                <w:left w:val="none" w:sz="0" w:space="0" w:color="auto"/>
                <w:bottom w:val="none" w:sz="0" w:space="0" w:color="auto"/>
                <w:right w:val="none" w:sz="0" w:space="0" w:color="auto"/>
              </w:divBdr>
            </w:div>
          </w:divsChild>
        </w:div>
        <w:div w:id="378283628">
          <w:marLeft w:val="0"/>
          <w:marRight w:val="0"/>
          <w:marTop w:val="0"/>
          <w:marBottom w:val="0"/>
          <w:divBdr>
            <w:top w:val="none" w:sz="0" w:space="0" w:color="auto"/>
            <w:left w:val="none" w:sz="0" w:space="0" w:color="auto"/>
            <w:bottom w:val="none" w:sz="0" w:space="0" w:color="auto"/>
            <w:right w:val="none" w:sz="0" w:space="0" w:color="auto"/>
          </w:divBdr>
          <w:divsChild>
            <w:div w:id="93747129">
              <w:marLeft w:val="0"/>
              <w:marRight w:val="0"/>
              <w:marTop w:val="0"/>
              <w:marBottom w:val="0"/>
              <w:divBdr>
                <w:top w:val="none" w:sz="0" w:space="0" w:color="auto"/>
                <w:left w:val="none" w:sz="0" w:space="0" w:color="auto"/>
                <w:bottom w:val="none" w:sz="0" w:space="0" w:color="auto"/>
                <w:right w:val="none" w:sz="0" w:space="0" w:color="auto"/>
              </w:divBdr>
            </w:div>
          </w:divsChild>
        </w:div>
        <w:div w:id="1584684715">
          <w:marLeft w:val="0"/>
          <w:marRight w:val="0"/>
          <w:marTop w:val="0"/>
          <w:marBottom w:val="0"/>
          <w:divBdr>
            <w:top w:val="none" w:sz="0" w:space="0" w:color="auto"/>
            <w:left w:val="none" w:sz="0" w:space="0" w:color="auto"/>
            <w:bottom w:val="none" w:sz="0" w:space="0" w:color="auto"/>
            <w:right w:val="none" w:sz="0" w:space="0" w:color="auto"/>
          </w:divBdr>
          <w:divsChild>
            <w:div w:id="2119248985">
              <w:marLeft w:val="0"/>
              <w:marRight w:val="0"/>
              <w:marTop w:val="0"/>
              <w:marBottom w:val="0"/>
              <w:divBdr>
                <w:top w:val="none" w:sz="0" w:space="0" w:color="auto"/>
                <w:left w:val="none" w:sz="0" w:space="0" w:color="auto"/>
                <w:bottom w:val="none" w:sz="0" w:space="0" w:color="auto"/>
                <w:right w:val="none" w:sz="0" w:space="0" w:color="auto"/>
              </w:divBdr>
            </w:div>
          </w:divsChild>
        </w:div>
        <w:div w:id="761532701">
          <w:marLeft w:val="0"/>
          <w:marRight w:val="0"/>
          <w:marTop w:val="0"/>
          <w:marBottom w:val="0"/>
          <w:divBdr>
            <w:top w:val="none" w:sz="0" w:space="0" w:color="auto"/>
            <w:left w:val="none" w:sz="0" w:space="0" w:color="auto"/>
            <w:bottom w:val="none" w:sz="0" w:space="0" w:color="auto"/>
            <w:right w:val="none" w:sz="0" w:space="0" w:color="auto"/>
          </w:divBdr>
          <w:divsChild>
            <w:div w:id="2074959569">
              <w:marLeft w:val="0"/>
              <w:marRight w:val="0"/>
              <w:marTop w:val="0"/>
              <w:marBottom w:val="0"/>
              <w:divBdr>
                <w:top w:val="none" w:sz="0" w:space="0" w:color="auto"/>
                <w:left w:val="none" w:sz="0" w:space="0" w:color="auto"/>
                <w:bottom w:val="none" w:sz="0" w:space="0" w:color="auto"/>
                <w:right w:val="none" w:sz="0" w:space="0" w:color="auto"/>
              </w:divBdr>
            </w:div>
          </w:divsChild>
        </w:div>
        <w:div w:id="1693609464">
          <w:marLeft w:val="0"/>
          <w:marRight w:val="0"/>
          <w:marTop w:val="0"/>
          <w:marBottom w:val="0"/>
          <w:divBdr>
            <w:top w:val="none" w:sz="0" w:space="0" w:color="auto"/>
            <w:left w:val="none" w:sz="0" w:space="0" w:color="auto"/>
            <w:bottom w:val="none" w:sz="0" w:space="0" w:color="auto"/>
            <w:right w:val="none" w:sz="0" w:space="0" w:color="auto"/>
          </w:divBdr>
          <w:divsChild>
            <w:div w:id="199055399">
              <w:marLeft w:val="0"/>
              <w:marRight w:val="0"/>
              <w:marTop w:val="0"/>
              <w:marBottom w:val="0"/>
              <w:divBdr>
                <w:top w:val="none" w:sz="0" w:space="0" w:color="auto"/>
                <w:left w:val="none" w:sz="0" w:space="0" w:color="auto"/>
                <w:bottom w:val="none" w:sz="0" w:space="0" w:color="auto"/>
                <w:right w:val="none" w:sz="0" w:space="0" w:color="auto"/>
              </w:divBdr>
            </w:div>
          </w:divsChild>
        </w:div>
        <w:div w:id="552618920">
          <w:marLeft w:val="0"/>
          <w:marRight w:val="0"/>
          <w:marTop w:val="0"/>
          <w:marBottom w:val="0"/>
          <w:divBdr>
            <w:top w:val="none" w:sz="0" w:space="0" w:color="auto"/>
            <w:left w:val="none" w:sz="0" w:space="0" w:color="auto"/>
            <w:bottom w:val="none" w:sz="0" w:space="0" w:color="auto"/>
            <w:right w:val="none" w:sz="0" w:space="0" w:color="auto"/>
          </w:divBdr>
          <w:divsChild>
            <w:div w:id="1519390955">
              <w:marLeft w:val="0"/>
              <w:marRight w:val="0"/>
              <w:marTop w:val="0"/>
              <w:marBottom w:val="0"/>
              <w:divBdr>
                <w:top w:val="none" w:sz="0" w:space="0" w:color="auto"/>
                <w:left w:val="none" w:sz="0" w:space="0" w:color="auto"/>
                <w:bottom w:val="none" w:sz="0" w:space="0" w:color="auto"/>
                <w:right w:val="none" w:sz="0" w:space="0" w:color="auto"/>
              </w:divBdr>
            </w:div>
          </w:divsChild>
        </w:div>
        <w:div w:id="1149982198">
          <w:marLeft w:val="0"/>
          <w:marRight w:val="0"/>
          <w:marTop w:val="0"/>
          <w:marBottom w:val="0"/>
          <w:divBdr>
            <w:top w:val="none" w:sz="0" w:space="0" w:color="auto"/>
            <w:left w:val="none" w:sz="0" w:space="0" w:color="auto"/>
            <w:bottom w:val="none" w:sz="0" w:space="0" w:color="auto"/>
            <w:right w:val="none" w:sz="0" w:space="0" w:color="auto"/>
          </w:divBdr>
          <w:divsChild>
            <w:div w:id="262029889">
              <w:marLeft w:val="0"/>
              <w:marRight w:val="0"/>
              <w:marTop w:val="0"/>
              <w:marBottom w:val="0"/>
              <w:divBdr>
                <w:top w:val="none" w:sz="0" w:space="0" w:color="auto"/>
                <w:left w:val="none" w:sz="0" w:space="0" w:color="auto"/>
                <w:bottom w:val="none" w:sz="0" w:space="0" w:color="auto"/>
                <w:right w:val="none" w:sz="0" w:space="0" w:color="auto"/>
              </w:divBdr>
            </w:div>
          </w:divsChild>
        </w:div>
        <w:div w:id="47262150">
          <w:marLeft w:val="0"/>
          <w:marRight w:val="0"/>
          <w:marTop w:val="0"/>
          <w:marBottom w:val="0"/>
          <w:divBdr>
            <w:top w:val="none" w:sz="0" w:space="0" w:color="auto"/>
            <w:left w:val="none" w:sz="0" w:space="0" w:color="auto"/>
            <w:bottom w:val="none" w:sz="0" w:space="0" w:color="auto"/>
            <w:right w:val="none" w:sz="0" w:space="0" w:color="auto"/>
          </w:divBdr>
          <w:divsChild>
            <w:div w:id="1624189404">
              <w:marLeft w:val="0"/>
              <w:marRight w:val="0"/>
              <w:marTop w:val="0"/>
              <w:marBottom w:val="0"/>
              <w:divBdr>
                <w:top w:val="none" w:sz="0" w:space="0" w:color="auto"/>
                <w:left w:val="none" w:sz="0" w:space="0" w:color="auto"/>
                <w:bottom w:val="none" w:sz="0" w:space="0" w:color="auto"/>
                <w:right w:val="none" w:sz="0" w:space="0" w:color="auto"/>
              </w:divBdr>
            </w:div>
          </w:divsChild>
        </w:div>
        <w:div w:id="1889876887">
          <w:marLeft w:val="0"/>
          <w:marRight w:val="0"/>
          <w:marTop w:val="0"/>
          <w:marBottom w:val="0"/>
          <w:divBdr>
            <w:top w:val="none" w:sz="0" w:space="0" w:color="auto"/>
            <w:left w:val="none" w:sz="0" w:space="0" w:color="auto"/>
            <w:bottom w:val="none" w:sz="0" w:space="0" w:color="auto"/>
            <w:right w:val="none" w:sz="0" w:space="0" w:color="auto"/>
          </w:divBdr>
          <w:divsChild>
            <w:div w:id="737244765">
              <w:marLeft w:val="0"/>
              <w:marRight w:val="0"/>
              <w:marTop w:val="0"/>
              <w:marBottom w:val="0"/>
              <w:divBdr>
                <w:top w:val="none" w:sz="0" w:space="0" w:color="auto"/>
                <w:left w:val="none" w:sz="0" w:space="0" w:color="auto"/>
                <w:bottom w:val="none" w:sz="0" w:space="0" w:color="auto"/>
                <w:right w:val="none" w:sz="0" w:space="0" w:color="auto"/>
              </w:divBdr>
            </w:div>
          </w:divsChild>
        </w:div>
        <w:div w:id="472793326">
          <w:marLeft w:val="0"/>
          <w:marRight w:val="0"/>
          <w:marTop w:val="0"/>
          <w:marBottom w:val="0"/>
          <w:divBdr>
            <w:top w:val="none" w:sz="0" w:space="0" w:color="auto"/>
            <w:left w:val="none" w:sz="0" w:space="0" w:color="auto"/>
            <w:bottom w:val="none" w:sz="0" w:space="0" w:color="auto"/>
            <w:right w:val="none" w:sz="0" w:space="0" w:color="auto"/>
          </w:divBdr>
          <w:divsChild>
            <w:div w:id="972173009">
              <w:marLeft w:val="0"/>
              <w:marRight w:val="0"/>
              <w:marTop w:val="0"/>
              <w:marBottom w:val="0"/>
              <w:divBdr>
                <w:top w:val="none" w:sz="0" w:space="0" w:color="auto"/>
                <w:left w:val="none" w:sz="0" w:space="0" w:color="auto"/>
                <w:bottom w:val="none" w:sz="0" w:space="0" w:color="auto"/>
                <w:right w:val="none" w:sz="0" w:space="0" w:color="auto"/>
              </w:divBdr>
            </w:div>
          </w:divsChild>
        </w:div>
        <w:div w:id="376635434">
          <w:marLeft w:val="0"/>
          <w:marRight w:val="0"/>
          <w:marTop w:val="0"/>
          <w:marBottom w:val="0"/>
          <w:divBdr>
            <w:top w:val="none" w:sz="0" w:space="0" w:color="auto"/>
            <w:left w:val="none" w:sz="0" w:space="0" w:color="auto"/>
            <w:bottom w:val="none" w:sz="0" w:space="0" w:color="auto"/>
            <w:right w:val="none" w:sz="0" w:space="0" w:color="auto"/>
          </w:divBdr>
          <w:divsChild>
            <w:div w:id="184029269">
              <w:marLeft w:val="0"/>
              <w:marRight w:val="0"/>
              <w:marTop w:val="0"/>
              <w:marBottom w:val="0"/>
              <w:divBdr>
                <w:top w:val="none" w:sz="0" w:space="0" w:color="auto"/>
                <w:left w:val="none" w:sz="0" w:space="0" w:color="auto"/>
                <w:bottom w:val="none" w:sz="0" w:space="0" w:color="auto"/>
                <w:right w:val="none" w:sz="0" w:space="0" w:color="auto"/>
              </w:divBdr>
            </w:div>
          </w:divsChild>
        </w:div>
        <w:div w:id="241836227">
          <w:marLeft w:val="0"/>
          <w:marRight w:val="0"/>
          <w:marTop w:val="0"/>
          <w:marBottom w:val="0"/>
          <w:divBdr>
            <w:top w:val="none" w:sz="0" w:space="0" w:color="auto"/>
            <w:left w:val="none" w:sz="0" w:space="0" w:color="auto"/>
            <w:bottom w:val="none" w:sz="0" w:space="0" w:color="auto"/>
            <w:right w:val="none" w:sz="0" w:space="0" w:color="auto"/>
          </w:divBdr>
          <w:divsChild>
            <w:div w:id="1228762764">
              <w:marLeft w:val="0"/>
              <w:marRight w:val="0"/>
              <w:marTop w:val="0"/>
              <w:marBottom w:val="0"/>
              <w:divBdr>
                <w:top w:val="none" w:sz="0" w:space="0" w:color="auto"/>
                <w:left w:val="none" w:sz="0" w:space="0" w:color="auto"/>
                <w:bottom w:val="none" w:sz="0" w:space="0" w:color="auto"/>
                <w:right w:val="none" w:sz="0" w:space="0" w:color="auto"/>
              </w:divBdr>
            </w:div>
          </w:divsChild>
        </w:div>
        <w:div w:id="1981378832">
          <w:marLeft w:val="0"/>
          <w:marRight w:val="0"/>
          <w:marTop w:val="0"/>
          <w:marBottom w:val="0"/>
          <w:divBdr>
            <w:top w:val="none" w:sz="0" w:space="0" w:color="auto"/>
            <w:left w:val="none" w:sz="0" w:space="0" w:color="auto"/>
            <w:bottom w:val="none" w:sz="0" w:space="0" w:color="auto"/>
            <w:right w:val="none" w:sz="0" w:space="0" w:color="auto"/>
          </w:divBdr>
          <w:divsChild>
            <w:div w:id="1883863879">
              <w:marLeft w:val="0"/>
              <w:marRight w:val="0"/>
              <w:marTop w:val="0"/>
              <w:marBottom w:val="0"/>
              <w:divBdr>
                <w:top w:val="none" w:sz="0" w:space="0" w:color="auto"/>
                <w:left w:val="none" w:sz="0" w:space="0" w:color="auto"/>
                <w:bottom w:val="none" w:sz="0" w:space="0" w:color="auto"/>
                <w:right w:val="none" w:sz="0" w:space="0" w:color="auto"/>
              </w:divBdr>
            </w:div>
          </w:divsChild>
        </w:div>
        <w:div w:id="66879231">
          <w:marLeft w:val="0"/>
          <w:marRight w:val="0"/>
          <w:marTop w:val="0"/>
          <w:marBottom w:val="0"/>
          <w:divBdr>
            <w:top w:val="none" w:sz="0" w:space="0" w:color="auto"/>
            <w:left w:val="none" w:sz="0" w:space="0" w:color="auto"/>
            <w:bottom w:val="none" w:sz="0" w:space="0" w:color="auto"/>
            <w:right w:val="none" w:sz="0" w:space="0" w:color="auto"/>
          </w:divBdr>
          <w:divsChild>
            <w:div w:id="247885044">
              <w:marLeft w:val="0"/>
              <w:marRight w:val="0"/>
              <w:marTop w:val="0"/>
              <w:marBottom w:val="0"/>
              <w:divBdr>
                <w:top w:val="none" w:sz="0" w:space="0" w:color="auto"/>
                <w:left w:val="none" w:sz="0" w:space="0" w:color="auto"/>
                <w:bottom w:val="none" w:sz="0" w:space="0" w:color="auto"/>
                <w:right w:val="none" w:sz="0" w:space="0" w:color="auto"/>
              </w:divBdr>
            </w:div>
          </w:divsChild>
        </w:div>
        <w:div w:id="44061460">
          <w:marLeft w:val="0"/>
          <w:marRight w:val="0"/>
          <w:marTop w:val="0"/>
          <w:marBottom w:val="0"/>
          <w:divBdr>
            <w:top w:val="none" w:sz="0" w:space="0" w:color="auto"/>
            <w:left w:val="none" w:sz="0" w:space="0" w:color="auto"/>
            <w:bottom w:val="none" w:sz="0" w:space="0" w:color="auto"/>
            <w:right w:val="none" w:sz="0" w:space="0" w:color="auto"/>
          </w:divBdr>
          <w:divsChild>
            <w:div w:id="996809963">
              <w:marLeft w:val="0"/>
              <w:marRight w:val="0"/>
              <w:marTop w:val="0"/>
              <w:marBottom w:val="0"/>
              <w:divBdr>
                <w:top w:val="none" w:sz="0" w:space="0" w:color="auto"/>
                <w:left w:val="none" w:sz="0" w:space="0" w:color="auto"/>
                <w:bottom w:val="none" w:sz="0" w:space="0" w:color="auto"/>
                <w:right w:val="none" w:sz="0" w:space="0" w:color="auto"/>
              </w:divBdr>
            </w:div>
          </w:divsChild>
        </w:div>
        <w:div w:id="305819870">
          <w:marLeft w:val="0"/>
          <w:marRight w:val="0"/>
          <w:marTop w:val="0"/>
          <w:marBottom w:val="0"/>
          <w:divBdr>
            <w:top w:val="none" w:sz="0" w:space="0" w:color="auto"/>
            <w:left w:val="none" w:sz="0" w:space="0" w:color="auto"/>
            <w:bottom w:val="none" w:sz="0" w:space="0" w:color="auto"/>
            <w:right w:val="none" w:sz="0" w:space="0" w:color="auto"/>
          </w:divBdr>
          <w:divsChild>
            <w:div w:id="1347632750">
              <w:marLeft w:val="0"/>
              <w:marRight w:val="0"/>
              <w:marTop w:val="0"/>
              <w:marBottom w:val="0"/>
              <w:divBdr>
                <w:top w:val="none" w:sz="0" w:space="0" w:color="auto"/>
                <w:left w:val="none" w:sz="0" w:space="0" w:color="auto"/>
                <w:bottom w:val="none" w:sz="0" w:space="0" w:color="auto"/>
                <w:right w:val="none" w:sz="0" w:space="0" w:color="auto"/>
              </w:divBdr>
            </w:div>
          </w:divsChild>
        </w:div>
        <w:div w:id="1162428659">
          <w:marLeft w:val="0"/>
          <w:marRight w:val="0"/>
          <w:marTop w:val="0"/>
          <w:marBottom w:val="0"/>
          <w:divBdr>
            <w:top w:val="none" w:sz="0" w:space="0" w:color="auto"/>
            <w:left w:val="none" w:sz="0" w:space="0" w:color="auto"/>
            <w:bottom w:val="none" w:sz="0" w:space="0" w:color="auto"/>
            <w:right w:val="none" w:sz="0" w:space="0" w:color="auto"/>
          </w:divBdr>
          <w:divsChild>
            <w:div w:id="670452229">
              <w:marLeft w:val="0"/>
              <w:marRight w:val="0"/>
              <w:marTop w:val="0"/>
              <w:marBottom w:val="0"/>
              <w:divBdr>
                <w:top w:val="none" w:sz="0" w:space="0" w:color="auto"/>
                <w:left w:val="none" w:sz="0" w:space="0" w:color="auto"/>
                <w:bottom w:val="none" w:sz="0" w:space="0" w:color="auto"/>
                <w:right w:val="none" w:sz="0" w:space="0" w:color="auto"/>
              </w:divBdr>
            </w:div>
          </w:divsChild>
        </w:div>
        <w:div w:id="28999021">
          <w:marLeft w:val="0"/>
          <w:marRight w:val="0"/>
          <w:marTop w:val="0"/>
          <w:marBottom w:val="0"/>
          <w:divBdr>
            <w:top w:val="none" w:sz="0" w:space="0" w:color="auto"/>
            <w:left w:val="none" w:sz="0" w:space="0" w:color="auto"/>
            <w:bottom w:val="none" w:sz="0" w:space="0" w:color="auto"/>
            <w:right w:val="none" w:sz="0" w:space="0" w:color="auto"/>
          </w:divBdr>
          <w:divsChild>
            <w:div w:id="1215388044">
              <w:marLeft w:val="0"/>
              <w:marRight w:val="0"/>
              <w:marTop w:val="0"/>
              <w:marBottom w:val="0"/>
              <w:divBdr>
                <w:top w:val="none" w:sz="0" w:space="0" w:color="auto"/>
                <w:left w:val="none" w:sz="0" w:space="0" w:color="auto"/>
                <w:bottom w:val="none" w:sz="0" w:space="0" w:color="auto"/>
                <w:right w:val="none" w:sz="0" w:space="0" w:color="auto"/>
              </w:divBdr>
            </w:div>
          </w:divsChild>
        </w:div>
        <w:div w:id="1275332640">
          <w:marLeft w:val="0"/>
          <w:marRight w:val="0"/>
          <w:marTop w:val="0"/>
          <w:marBottom w:val="0"/>
          <w:divBdr>
            <w:top w:val="none" w:sz="0" w:space="0" w:color="auto"/>
            <w:left w:val="none" w:sz="0" w:space="0" w:color="auto"/>
            <w:bottom w:val="none" w:sz="0" w:space="0" w:color="auto"/>
            <w:right w:val="none" w:sz="0" w:space="0" w:color="auto"/>
          </w:divBdr>
          <w:divsChild>
            <w:div w:id="1824665435">
              <w:marLeft w:val="0"/>
              <w:marRight w:val="0"/>
              <w:marTop w:val="0"/>
              <w:marBottom w:val="0"/>
              <w:divBdr>
                <w:top w:val="none" w:sz="0" w:space="0" w:color="auto"/>
                <w:left w:val="none" w:sz="0" w:space="0" w:color="auto"/>
                <w:bottom w:val="none" w:sz="0" w:space="0" w:color="auto"/>
                <w:right w:val="none" w:sz="0" w:space="0" w:color="auto"/>
              </w:divBdr>
            </w:div>
          </w:divsChild>
        </w:div>
        <w:div w:id="820342682">
          <w:marLeft w:val="0"/>
          <w:marRight w:val="0"/>
          <w:marTop w:val="0"/>
          <w:marBottom w:val="0"/>
          <w:divBdr>
            <w:top w:val="none" w:sz="0" w:space="0" w:color="auto"/>
            <w:left w:val="none" w:sz="0" w:space="0" w:color="auto"/>
            <w:bottom w:val="none" w:sz="0" w:space="0" w:color="auto"/>
            <w:right w:val="none" w:sz="0" w:space="0" w:color="auto"/>
          </w:divBdr>
          <w:divsChild>
            <w:div w:id="1196579547">
              <w:marLeft w:val="0"/>
              <w:marRight w:val="0"/>
              <w:marTop w:val="0"/>
              <w:marBottom w:val="0"/>
              <w:divBdr>
                <w:top w:val="none" w:sz="0" w:space="0" w:color="auto"/>
                <w:left w:val="none" w:sz="0" w:space="0" w:color="auto"/>
                <w:bottom w:val="none" w:sz="0" w:space="0" w:color="auto"/>
                <w:right w:val="none" w:sz="0" w:space="0" w:color="auto"/>
              </w:divBdr>
            </w:div>
          </w:divsChild>
        </w:div>
        <w:div w:id="1562017313">
          <w:marLeft w:val="0"/>
          <w:marRight w:val="0"/>
          <w:marTop w:val="0"/>
          <w:marBottom w:val="0"/>
          <w:divBdr>
            <w:top w:val="none" w:sz="0" w:space="0" w:color="auto"/>
            <w:left w:val="none" w:sz="0" w:space="0" w:color="auto"/>
            <w:bottom w:val="none" w:sz="0" w:space="0" w:color="auto"/>
            <w:right w:val="none" w:sz="0" w:space="0" w:color="auto"/>
          </w:divBdr>
          <w:divsChild>
            <w:div w:id="585463098">
              <w:marLeft w:val="0"/>
              <w:marRight w:val="0"/>
              <w:marTop w:val="0"/>
              <w:marBottom w:val="0"/>
              <w:divBdr>
                <w:top w:val="none" w:sz="0" w:space="0" w:color="auto"/>
                <w:left w:val="none" w:sz="0" w:space="0" w:color="auto"/>
                <w:bottom w:val="none" w:sz="0" w:space="0" w:color="auto"/>
                <w:right w:val="none" w:sz="0" w:space="0" w:color="auto"/>
              </w:divBdr>
            </w:div>
          </w:divsChild>
        </w:div>
        <w:div w:id="1459301737">
          <w:marLeft w:val="0"/>
          <w:marRight w:val="0"/>
          <w:marTop w:val="0"/>
          <w:marBottom w:val="0"/>
          <w:divBdr>
            <w:top w:val="none" w:sz="0" w:space="0" w:color="auto"/>
            <w:left w:val="none" w:sz="0" w:space="0" w:color="auto"/>
            <w:bottom w:val="none" w:sz="0" w:space="0" w:color="auto"/>
            <w:right w:val="none" w:sz="0" w:space="0" w:color="auto"/>
          </w:divBdr>
          <w:divsChild>
            <w:div w:id="1761870410">
              <w:marLeft w:val="0"/>
              <w:marRight w:val="0"/>
              <w:marTop w:val="0"/>
              <w:marBottom w:val="0"/>
              <w:divBdr>
                <w:top w:val="none" w:sz="0" w:space="0" w:color="auto"/>
                <w:left w:val="none" w:sz="0" w:space="0" w:color="auto"/>
                <w:bottom w:val="none" w:sz="0" w:space="0" w:color="auto"/>
                <w:right w:val="none" w:sz="0" w:space="0" w:color="auto"/>
              </w:divBdr>
            </w:div>
          </w:divsChild>
        </w:div>
        <w:div w:id="187645766">
          <w:marLeft w:val="0"/>
          <w:marRight w:val="0"/>
          <w:marTop w:val="0"/>
          <w:marBottom w:val="0"/>
          <w:divBdr>
            <w:top w:val="none" w:sz="0" w:space="0" w:color="auto"/>
            <w:left w:val="none" w:sz="0" w:space="0" w:color="auto"/>
            <w:bottom w:val="none" w:sz="0" w:space="0" w:color="auto"/>
            <w:right w:val="none" w:sz="0" w:space="0" w:color="auto"/>
          </w:divBdr>
          <w:divsChild>
            <w:div w:id="804930238">
              <w:marLeft w:val="0"/>
              <w:marRight w:val="0"/>
              <w:marTop w:val="0"/>
              <w:marBottom w:val="0"/>
              <w:divBdr>
                <w:top w:val="none" w:sz="0" w:space="0" w:color="auto"/>
                <w:left w:val="none" w:sz="0" w:space="0" w:color="auto"/>
                <w:bottom w:val="none" w:sz="0" w:space="0" w:color="auto"/>
                <w:right w:val="none" w:sz="0" w:space="0" w:color="auto"/>
              </w:divBdr>
            </w:div>
          </w:divsChild>
        </w:div>
        <w:div w:id="1320159558">
          <w:marLeft w:val="0"/>
          <w:marRight w:val="0"/>
          <w:marTop w:val="0"/>
          <w:marBottom w:val="0"/>
          <w:divBdr>
            <w:top w:val="none" w:sz="0" w:space="0" w:color="auto"/>
            <w:left w:val="none" w:sz="0" w:space="0" w:color="auto"/>
            <w:bottom w:val="none" w:sz="0" w:space="0" w:color="auto"/>
            <w:right w:val="none" w:sz="0" w:space="0" w:color="auto"/>
          </w:divBdr>
          <w:divsChild>
            <w:div w:id="196355207">
              <w:marLeft w:val="0"/>
              <w:marRight w:val="0"/>
              <w:marTop w:val="0"/>
              <w:marBottom w:val="0"/>
              <w:divBdr>
                <w:top w:val="none" w:sz="0" w:space="0" w:color="auto"/>
                <w:left w:val="none" w:sz="0" w:space="0" w:color="auto"/>
                <w:bottom w:val="none" w:sz="0" w:space="0" w:color="auto"/>
                <w:right w:val="none" w:sz="0" w:space="0" w:color="auto"/>
              </w:divBdr>
            </w:div>
          </w:divsChild>
        </w:div>
        <w:div w:id="251201923">
          <w:marLeft w:val="0"/>
          <w:marRight w:val="0"/>
          <w:marTop w:val="0"/>
          <w:marBottom w:val="0"/>
          <w:divBdr>
            <w:top w:val="none" w:sz="0" w:space="0" w:color="auto"/>
            <w:left w:val="none" w:sz="0" w:space="0" w:color="auto"/>
            <w:bottom w:val="none" w:sz="0" w:space="0" w:color="auto"/>
            <w:right w:val="none" w:sz="0" w:space="0" w:color="auto"/>
          </w:divBdr>
          <w:divsChild>
            <w:div w:id="1512791097">
              <w:marLeft w:val="0"/>
              <w:marRight w:val="0"/>
              <w:marTop w:val="0"/>
              <w:marBottom w:val="0"/>
              <w:divBdr>
                <w:top w:val="none" w:sz="0" w:space="0" w:color="auto"/>
                <w:left w:val="none" w:sz="0" w:space="0" w:color="auto"/>
                <w:bottom w:val="none" w:sz="0" w:space="0" w:color="auto"/>
                <w:right w:val="none" w:sz="0" w:space="0" w:color="auto"/>
              </w:divBdr>
            </w:div>
          </w:divsChild>
        </w:div>
        <w:div w:id="1483153926">
          <w:marLeft w:val="0"/>
          <w:marRight w:val="0"/>
          <w:marTop w:val="0"/>
          <w:marBottom w:val="0"/>
          <w:divBdr>
            <w:top w:val="none" w:sz="0" w:space="0" w:color="auto"/>
            <w:left w:val="none" w:sz="0" w:space="0" w:color="auto"/>
            <w:bottom w:val="none" w:sz="0" w:space="0" w:color="auto"/>
            <w:right w:val="none" w:sz="0" w:space="0" w:color="auto"/>
          </w:divBdr>
          <w:divsChild>
            <w:div w:id="1941639228">
              <w:marLeft w:val="0"/>
              <w:marRight w:val="0"/>
              <w:marTop w:val="0"/>
              <w:marBottom w:val="0"/>
              <w:divBdr>
                <w:top w:val="none" w:sz="0" w:space="0" w:color="auto"/>
                <w:left w:val="none" w:sz="0" w:space="0" w:color="auto"/>
                <w:bottom w:val="none" w:sz="0" w:space="0" w:color="auto"/>
                <w:right w:val="none" w:sz="0" w:space="0" w:color="auto"/>
              </w:divBdr>
            </w:div>
          </w:divsChild>
        </w:div>
        <w:div w:id="1307860577">
          <w:marLeft w:val="0"/>
          <w:marRight w:val="0"/>
          <w:marTop w:val="0"/>
          <w:marBottom w:val="0"/>
          <w:divBdr>
            <w:top w:val="none" w:sz="0" w:space="0" w:color="auto"/>
            <w:left w:val="none" w:sz="0" w:space="0" w:color="auto"/>
            <w:bottom w:val="none" w:sz="0" w:space="0" w:color="auto"/>
            <w:right w:val="none" w:sz="0" w:space="0" w:color="auto"/>
          </w:divBdr>
          <w:divsChild>
            <w:div w:id="1294677705">
              <w:marLeft w:val="0"/>
              <w:marRight w:val="0"/>
              <w:marTop w:val="0"/>
              <w:marBottom w:val="0"/>
              <w:divBdr>
                <w:top w:val="none" w:sz="0" w:space="0" w:color="auto"/>
                <w:left w:val="none" w:sz="0" w:space="0" w:color="auto"/>
                <w:bottom w:val="none" w:sz="0" w:space="0" w:color="auto"/>
                <w:right w:val="none" w:sz="0" w:space="0" w:color="auto"/>
              </w:divBdr>
            </w:div>
          </w:divsChild>
        </w:div>
        <w:div w:id="1372193601">
          <w:marLeft w:val="0"/>
          <w:marRight w:val="0"/>
          <w:marTop w:val="0"/>
          <w:marBottom w:val="0"/>
          <w:divBdr>
            <w:top w:val="none" w:sz="0" w:space="0" w:color="auto"/>
            <w:left w:val="none" w:sz="0" w:space="0" w:color="auto"/>
            <w:bottom w:val="none" w:sz="0" w:space="0" w:color="auto"/>
            <w:right w:val="none" w:sz="0" w:space="0" w:color="auto"/>
          </w:divBdr>
          <w:divsChild>
            <w:div w:id="1146750341">
              <w:marLeft w:val="0"/>
              <w:marRight w:val="0"/>
              <w:marTop w:val="0"/>
              <w:marBottom w:val="0"/>
              <w:divBdr>
                <w:top w:val="none" w:sz="0" w:space="0" w:color="auto"/>
                <w:left w:val="none" w:sz="0" w:space="0" w:color="auto"/>
                <w:bottom w:val="none" w:sz="0" w:space="0" w:color="auto"/>
                <w:right w:val="none" w:sz="0" w:space="0" w:color="auto"/>
              </w:divBdr>
            </w:div>
          </w:divsChild>
        </w:div>
        <w:div w:id="1190988952">
          <w:marLeft w:val="0"/>
          <w:marRight w:val="0"/>
          <w:marTop w:val="0"/>
          <w:marBottom w:val="0"/>
          <w:divBdr>
            <w:top w:val="none" w:sz="0" w:space="0" w:color="auto"/>
            <w:left w:val="none" w:sz="0" w:space="0" w:color="auto"/>
            <w:bottom w:val="none" w:sz="0" w:space="0" w:color="auto"/>
            <w:right w:val="none" w:sz="0" w:space="0" w:color="auto"/>
          </w:divBdr>
          <w:divsChild>
            <w:div w:id="1536891180">
              <w:marLeft w:val="0"/>
              <w:marRight w:val="0"/>
              <w:marTop w:val="0"/>
              <w:marBottom w:val="0"/>
              <w:divBdr>
                <w:top w:val="none" w:sz="0" w:space="0" w:color="auto"/>
                <w:left w:val="none" w:sz="0" w:space="0" w:color="auto"/>
                <w:bottom w:val="none" w:sz="0" w:space="0" w:color="auto"/>
                <w:right w:val="none" w:sz="0" w:space="0" w:color="auto"/>
              </w:divBdr>
            </w:div>
          </w:divsChild>
        </w:div>
        <w:div w:id="1477264449">
          <w:marLeft w:val="0"/>
          <w:marRight w:val="0"/>
          <w:marTop w:val="0"/>
          <w:marBottom w:val="0"/>
          <w:divBdr>
            <w:top w:val="none" w:sz="0" w:space="0" w:color="auto"/>
            <w:left w:val="none" w:sz="0" w:space="0" w:color="auto"/>
            <w:bottom w:val="none" w:sz="0" w:space="0" w:color="auto"/>
            <w:right w:val="none" w:sz="0" w:space="0" w:color="auto"/>
          </w:divBdr>
          <w:divsChild>
            <w:div w:id="498615340">
              <w:marLeft w:val="0"/>
              <w:marRight w:val="0"/>
              <w:marTop w:val="0"/>
              <w:marBottom w:val="0"/>
              <w:divBdr>
                <w:top w:val="none" w:sz="0" w:space="0" w:color="auto"/>
                <w:left w:val="none" w:sz="0" w:space="0" w:color="auto"/>
                <w:bottom w:val="none" w:sz="0" w:space="0" w:color="auto"/>
                <w:right w:val="none" w:sz="0" w:space="0" w:color="auto"/>
              </w:divBdr>
            </w:div>
          </w:divsChild>
        </w:div>
        <w:div w:id="625702010">
          <w:marLeft w:val="0"/>
          <w:marRight w:val="0"/>
          <w:marTop w:val="0"/>
          <w:marBottom w:val="0"/>
          <w:divBdr>
            <w:top w:val="none" w:sz="0" w:space="0" w:color="auto"/>
            <w:left w:val="none" w:sz="0" w:space="0" w:color="auto"/>
            <w:bottom w:val="none" w:sz="0" w:space="0" w:color="auto"/>
            <w:right w:val="none" w:sz="0" w:space="0" w:color="auto"/>
          </w:divBdr>
          <w:divsChild>
            <w:div w:id="434400515">
              <w:marLeft w:val="0"/>
              <w:marRight w:val="0"/>
              <w:marTop w:val="0"/>
              <w:marBottom w:val="0"/>
              <w:divBdr>
                <w:top w:val="none" w:sz="0" w:space="0" w:color="auto"/>
                <w:left w:val="none" w:sz="0" w:space="0" w:color="auto"/>
                <w:bottom w:val="none" w:sz="0" w:space="0" w:color="auto"/>
                <w:right w:val="none" w:sz="0" w:space="0" w:color="auto"/>
              </w:divBdr>
            </w:div>
          </w:divsChild>
        </w:div>
        <w:div w:id="824400011">
          <w:marLeft w:val="0"/>
          <w:marRight w:val="0"/>
          <w:marTop w:val="0"/>
          <w:marBottom w:val="0"/>
          <w:divBdr>
            <w:top w:val="none" w:sz="0" w:space="0" w:color="auto"/>
            <w:left w:val="none" w:sz="0" w:space="0" w:color="auto"/>
            <w:bottom w:val="none" w:sz="0" w:space="0" w:color="auto"/>
            <w:right w:val="none" w:sz="0" w:space="0" w:color="auto"/>
          </w:divBdr>
          <w:divsChild>
            <w:div w:id="246958306">
              <w:marLeft w:val="0"/>
              <w:marRight w:val="0"/>
              <w:marTop w:val="0"/>
              <w:marBottom w:val="0"/>
              <w:divBdr>
                <w:top w:val="none" w:sz="0" w:space="0" w:color="auto"/>
                <w:left w:val="none" w:sz="0" w:space="0" w:color="auto"/>
                <w:bottom w:val="none" w:sz="0" w:space="0" w:color="auto"/>
                <w:right w:val="none" w:sz="0" w:space="0" w:color="auto"/>
              </w:divBdr>
            </w:div>
          </w:divsChild>
        </w:div>
        <w:div w:id="136461147">
          <w:marLeft w:val="0"/>
          <w:marRight w:val="0"/>
          <w:marTop w:val="0"/>
          <w:marBottom w:val="0"/>
          <w:divBdr>
            <w:top w:val="none" w:sz="0" w:space="0" w:color="auto"/>
            <w:left w:val="none" w:sz="0" w:space="0" w:color="auto"/>
            <w:bottom w:val="none" w:sz="0" w:space="0" w:color="auto"/>
            <w:right w:val="none" w:sz="0" w:space="0" w:color="auto"/>
          </w:divBdr>
          <w:divsChild>
            <w:div w:id="1560552200">
              <w:marLeft w:val="0"/>
              <w:marRight w:val="0"/>
              <w:marTop w:val="0"/>
              <w:marBottom w:val="0"/>
              <w:divBdr>
                <w:top w:val="none" w:sz="0" w:space="0" w:color="auto"/>
                <w:left w:val="none" w:sz="0" w:space="0" w:color="auto"/>
                <w:bottom w:val="none" w:sz="0" w:space="0" w:color="auto"/>
                <w:right w:val="none" w:sz="0" w:space="0" w:color="auto"/>
              </w:divBdr>
            </w:div>
          </w:divsChild>
        </w:div>
        <w:div w:id="1080558941">
          <w:marLeft w:val="0"/>
          <w:marRight w:val="0"/>
          <w:marTop w:val="0"/>
          <w:marBottom w:val="0"/>
          <w:divBdr>
            <w:top w:val="none" w:sz="0" w:space="0" w:color="auto"/>
            <w:left w:val="none" w:sz="0" w:space="0" w:color="auto"/>
            <w:bottom w:val="none" w:sz="0" w:space="0" w:color="auto"/>
            <w:right w:val="none" w:sz="0" w:space="0" w:color="auto"/>
          </w:divBdr>
          <w:divsChild>
            <w:div w:id="477572688">
              <w:marLeft w:val="0"/>
              <w:marRight w:val="0"/>
              <w:marTop w:val="0"/>
              <w:marBottom w:val="0"/>
              <w:divBdr>
                <w:top w:val="none" w:sz="0" w:space="0" w:color="auto"/>
                <w:left w:val="none" w:sz="0" w:space="0" w:color="auto"/>
                <w:bottom w:val="none" w:sz="0" w:space="0" w:color="auto"/>
                <w:right w:val="none" w:sz="0" w:space="0" w:color="auto"/>
              </w:divBdr>
            </w:div>
          </w:divsChild>
        </w:div>
        <w:div w:id="408693693">
          <w:marLeft w:val="0"/>
          <w:marRight w:val="0"/>
          <w:marTop w:val="0"/>
          <w:marBottom w:val="0"/>
          <w:divBdr>
            <w:top w:val="none" w:sz="0" w:space="0" w:color="auto"/>
            <w:left w:val="none" w:sz="0" w:space="0" w:color="auto"/>
            <w:bottom w:val="none" w:sz="0" w:space="0" w:color="auto"/>
            <w:right w:val="none" w:sz="0" w:space="0" w:color="auto"/>
          </w:divBdr>
          <w:divsChild>
            <w:div w:id="1110664967">
              <w:marLeft w:val="0"/>
              <w:marRight w:val="0"/>
              <w:marTop w:val="0"/>
              <w:marBottom w:val="0"/>
              <w:divBdr>
                <w:top w:val="none" w:sz="0" w:space="0" w:color="auto"/>
                <w:left w:val="none" w:sz="0" w:space="0" w:color="auto"/>
                <w:bottom w:val="none" w:sz="0" w:space="0" w:color="auto"/>
                <w:right w:val="none" w:sz="0" w:space="0" w:color="auto"/>
              </w:divBdr>
            </w:div>
          </w:divsChild>
        </w:div>
        <w:div w:id="531455810">
          <w:marLeft w:val="0"/>
          <w:marRight w:val="0"/>
          <w:marTop w:val="0"/>
          <w:marBottom w:val="0"/>
          <w:divBdr>
            <w:top w:val="none" w:sz="0" w:space="0" w:color="auto"/>
            <w:left w:val="none" w:sz="0" w:space="0" w:color="auto"/>
            <w:bottom w:val="none" w:sz="0" w:space="0" w:color="auto"/>
            <w:right w:val="none" w:sz="0" w:space="0" w:color="auto"/>
          </w:divBdr>
          <w:divsChild>
            <w:div w:id="201670324">
              <w:marLeft w:val="0"/>
              <w:marRight w:val="0"/>
              <w:marTop w:val="0"/>
              <w:marBottom w:val="0"/>
              <w:divBdr>
                <w:top w:val="none" w:sz="0" w:space="0" w:color="auto"/>
                <w:left w:val="none" w:sz="0" w:space="0" w:color="auto"/>
                <w:bottom w:val="none" w:sz="0" w:space="0" w:color="auto"/>
                <w:right w:val="none" w:sz="0" w:space="0" w:color="auto"/>
              </w:divBdr>
            </w:div>
          </w:divsChild>
        </w:div>
        <w:div w:id="1238780150">
          <w:marLeft w:val="0"/>
          <w:marRight w:val="0"/>
          <w:marTop w:val="0"/>
          <w:marBottom w:val="0"/>
          <w:divBdr>
            <w:top w:val="none" w:sz="0" w:space="0" w:color="auto"/>
            <w:left w:val="none" w:sz="0" w:space="0" w:color="auto"/>
            <w:bottom w:val="none" w:sz="0" w:space="0" w:color="auto"/>
            <w:right w:val="none" w:sz="0" w:space="0" w:color="auto"/>
          </w:divBdr>
          <w:divsChild>
            <w:div w:id="263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7611">
      <w:bodyDiv w:val="1"/>
      <w:marLeft w:val="0"/>
      <w:marRight w:val="0"/>
      <w:marTop w:val="0"/>
      <w:marBottom w:val="0"/>
      <w:divBdr>
        <w:top w:val="none" w:sz="0" w:space="0" w:color="auto"/>
        <w:left w:val="none" w:sz="0" w:space="0" w:color="auto"/>
        <w:bottom w:val="none" w:sz="0" w:space="0" w:color="auto"/>
        <w:right w:val="none" w:sz="0" w:space="0" w:color="auto"/>
      </w:divBdr>
      <w:divsChild>
        <w:div w:id="231238573">
          <w:marLeft w:val="0"/>
          <w:marRight w:val="0"/>
          <w:marTop w:val="0"/>
          <w:marBottom w:val="0"/>
          <w:divBdr>
            <w:top w:val="none" w:sz="0" w:space="0" w:color="auto"/>
            <w:left w:val="none" w:sz="0" w:space="0" w:color="auto"/>
            <w:bottom w:val="none" w:sz="0" w:space="0" w:color="auto"/>
            <w:right w:val="none" w:sz="0" w:space="0" w:color="auto"/>
          </w:divBdr>
          <w:divsChild>
            <w:div w:id="299192156">
              <w:marLeft w:val="0"/>
              <w:marRight w:val="0"/>
              <w:marTop w:val="0"/>
              <w:marBottom w:val="0"/>
              <w:divBdr>
                <w:top w:val="none" w:sz="0" w:space="0" w:color="auto"/>
                <w:left w:val="none" w:sz="0" w:space="0" w:color="auto"/>
                <w:bottom w:val="none" w:sz="0" w:space="0" w:color="auto"/>
                <w:right w:val="none" w:sz="0" w:space="0" w:color="auto"/>
              </w:divBdr>
            </w:div>
          </w:divsChild>
        </w:div>
        <w:div w:id="1051270014">
          <w:marLeft w:val="0"/>
          <w:marRight w:val="0"/>
          <w:marTop w:val="0"/>
          <w:marBottom w:val="0"/>
          <w:divBdr>
            <w:top w:val="none" w:sz="0" w:space="0" w:color="auto"/>
            <w:left w:val="none" w:sz="0" w:space="0" w:color="auto"/>
            <w:bottom w:val="none" w:sz="0" w:space="0" w:color="auto"/>
            <w:right w:val="none" w:sz="0" w:space="0" w:color="auto"/>
          </w:divBdr>
          <w:divsChild>
            <w:div w:id="1831822855">
              <w:marLeft w:val="0"/>
              <w:marRight w:val="0"/>
              <w:marTop w:val="0"/>
              <w:marBottom w:val="0"/>
              <w:divBdr>
                <w:top w:val="none" w:sz="0" w:space="0" w:color="auto"/>
                <w:left w:val="none" w:sz="0" w:space="0" w:color="auto"/>
                <w:bottom w:val="none" w:sz="0" w:space="0" w:color="auto"/>
                <w:right w:val="none" w:sz="0" w:space="0" w:color="auto"/>
              </w:divBdr>
            </w:div>
          </w:divsChild>
        </w:div>
        <w:div w:id="1611165017">
          <w:marLeft w:val="0"/>
          <w:marRight w:val="0"/>
          <w:marTop w:val="0"/>
          <w:marBottom w:val="0"/>
          <w:divBdr>
            <w:top w:val="none" w:sz="0" w:space="0" w:color="auto"/>
            <w:left w:val="none" w:sz="0" w:space="0" w:color="auto"/>
            <w:bottom w:val="none" w:sz="0" w:space="0" w:color="auto"/>
            <w:right w:val="none" w:sz="0" w:space="0" w:color="auto"/>
          </w:divBdr>
          <w:divsChild>
            <w:div w:id="835148634">
              <w:marLeft w:val="0"/>
              <w:marRight w:val="0"/>
              <w:marTop w:val="0"/>
              <w:marBottom w:val="0"/>
              <w:divBdr>
                <w:top w:val="none" w:sz="0" w:space="0" w:color="auto"/>
                <w:left w:val="none" w:sz="0" w:space="0" w:color="auto"/>
                <w:bottom w:val="none" w:sz="0" w:space="0" w:color="auto"/>
                <w:right w:val="none" w:sz="0" w:space="0" w:color="auto"/>
              </w:divBdr>
            </w:div>
            <w:div w:id="852458375">
              <w:marLeft w:val="0"/>
              <w:marRight w:val="0"/>
              <w:marTop w:val="0"/>
              <w:marBottom w:val="0"/>
              <w:divBdr>
                <w:top w:val="none" w:sz="0" w:space="0" w:color="auto"/>
                <w:left w:val="none" w:sz="0" w:space="0" w:color="auto"/>
                <w:bottom w:val="none" w:sz="0" w:space="0" w:color="auto"/>
                <w:right w:val="none" w:sz="0" w:space="0" w:color="auto"/>
              </w:divBdr>
            </w:div>
            <w:div w:id="691493904">
              <w:marLeft w:val="0"/>
              <w:marRight w:val="0"/>
              <w:marTop w:val="0"/>
              <w:marBottom w:val="0"/>
              <w:divBdr>
                <w:top w:val="none" w:sz="0" w:space="0" w:color="auto"/>
                <w:left w:val="none" w:sz="0" w:space="0" w:color="auto"/>
                <w:bottom w:val="none" w:sz="0" w:space="0" w:color="auto"/>
                <w:right w:val="none" w:sz="0" w:space="0" w:color="auto"/>
              </w:divBdr>
            </w:div>
            <w:div w:id="1506895749">
              <w:marLeft w:val="0"/>
              <w:marRight w:val="0"/>
              <w:marTop w:val="0"/>
              <w:marBottom w:val="0"/>
              <w:divBdr>
                <w:top w:val="none" w:sz="0" w:space="0" w:color="auto"/>
                <w:left w:val="none" w:sz="0" w:space="0" w:color="auto"/>
                <w:bottom w:val="none" w:sz="0" w:space="0" w:color="auto"/>
                <w:right w:val="none" w:sz="0" w:space="0" w:color="auto"/>
              </w:divBdr>
            </w:div>
            <w:div w:id="1295404904">
              <w:marLeft w:val="0"/>
              <w:marRight w:val="0"/>
              <w:marTop w:val="0"/>
              <w:marBottom w:val="0"/>
              <w:divBdr>
                <w:top w:val="none" w:sz="0" w:space="0" w:color="auto"/>
                <w:left w:val="none" w:sz="0" w:space="0" w:color="auto"/>
                <w:bottom w:val="none" w:sz="0" w:space="0" w:color="auto"/>
                <w:right w:val="none" w:sz="0" w:space="0" w:color="auto"/>
              </w:divBdr>
            </w:div>
          </w:divsChild>
        </w:div>
        <w:div w:id="729886418">
          <w:marLeft w:val="0"/>
          <w:marRight w:val="0"/>
          <w:marTop w:val="0"/>
          <w:marBottom w:val="0"/>
          <w:divBdr>
            <w:top w:val="none" w:sz="0" w:space="0" w:color="auto"/>
            <w:left w:val="none" w:sz="0" w:space="0" w:color="auto"/>
            <w:bottom w:val="none" w:sz="0" w:space="0" w:color="auto"/>
            <w:right w:val="none" w:sz="0" w:space="0" w:color="auto"/>
          </w:divBdr>
          <w:divsChild>
            <w:div w:id="675690034">
              <w:marLeft w:val="0"/>
              <w:marRight w:val="0"/>
              <w:marTop w:val="0"/>
              <w:marBottom w:val="0"/>
              <w:divBdr>
                <w:top w:val="none" w:sz="0" w:space="0" w:color="auto"/>
                <w:left w:val="none" w:sz="0" w:space="0" w:color="auto"/>
                <w:bottom w:val="none" w:sz="0" w:space="0" w:color="auto"/>
                <w:right w:val="none" w:sz="0" w:space="0" w:color="auto"/>
              </w:divBdr>
            </w:div>
          </w:divsChild>
        </w:div>
        <w:div w:id="190539036">
          <w:marLeft w:val="0"/>
          <w:marRight w:val="0"/>
          <w:marTop w:val="0"/>
          <w:marBottom w:val="0"/>
          <w:divBdr>
            <w:top w:val="none" w:sz="0" w:space="0" w:color="auto"/>
            <w:left w:val="none" w:sz="0" w:space="0" w:color="auto"/>
            <w:bottom w:val="none" w:sz="0" w:space="0" w:color="auto"/>
            <w:right w:val="none" w:sz="0" w:space="0" w:color="auto"/>
          </w:divBdr>
          <w:divsChild>
            <w:div w:id="1125081122">
              <w:marLeft w:val="0"/>
              <w:marRight w:val="0"/>
              <w:marTop w:val="0"/>
              <w:marBottom w:val="0"/>
              <w:divBdr>
                <w:top w:val="none" w:sz="0" w:space="0" w:color="auto"/>
                <w:left w:val="none" w:sz="0" w:space="0" w:color="auto"/>
                <w:bottom w:val="none" w:sz="0" w:space="0" w:color="auto"/>
                <w:right w:val="none" w:sz="0" w:space="0" w:color="auto"/>
              </w:divBdr>
            </w:div>
          </w:divsChild>
        </w:div>
        <w:div w:id="1485202013">
          <w:marLeft w:val="0"/>
          <w:marRight w:val="0"/>
          <w:marTop w:val="0"/>
          <w:marBottom w:val="0"/>
          <w:divBdr>
            <w:top w:val="none" w:sz="0" w:space="0" w:color="auto"/>
            <w:left w:val="none" w:sz="0" w:space="0" w:color="auto"/>
            <w:bottom w:val="none" w:sz="0" w:space="0" w:color="auto"/>
            <w:right w:val="none" w:sz="0" w:space="0" w:color="auto"/>
          </w:divBdr>
          <w:divsChild>
            <w:div w:id="327440805">
              <w:marLeft w:val="0"/>
              <w:marRight w:val="0"/>
              <w:marTop w:val="0"/>
              <w:marBottom w:val="0"/>
              <w:divBdr>
                <w:top w:val="none" w:sz="0" w:space="0" w:color="auto"/>
                <w:left w:val="none" w:sz="0" w:space="0" w:color="auto"/>
                <w:bottom w:val="none" w:sz="0" w:space="0" w:color="auto"/>
                <w:right w:val="none" w:sz="0" w:space="0" w:color="auto"/>
              </w:divBdr>
            </w:div>
            <w:div w:id="1003388449">
              <w:marLeft w:val="0"/>
              <w:marRight w:val="0"/>
              <w:marTop w:val="0"/>
              <w:marBottom w:val="0"/>
              <w:divBdr>
                <w:top w:val="none" w:sz="0" w:space="0" w:color="auto"/>
                <w:left w:val="none" w:sz="0" w:space="0" w:color="auto"/>
                <w:bottom w:val="none" w:sz="0" w:space="0" w:color="auto"/>
                <w:right w:val="none" w:sz="0" w:space="0" w:color="auto"/>
              </w:divBdr>
            </w:div>
          </w:divsChild>
        </w:div>
        <w:div w:id="1597246813">
          <w:marLeft w:val="0"/>
          <w:marRight w:val="0"/>
          <w:marTop w:val="0"/>
          <w:marBottom w:val="0"/>
          <w:divBdr>
            <w:top w:val="none" w:sz="0" w:space="0" w:color="auto"/>
            <w:left w:val="none" w:sz="0" w:space="0" w:color="auto"/>
            <w:bottom w:val="none" w:sz="0" w:space="0" w:color="auto"/>
            <w:right w:val="none" w:sz="0" w:space="0" w:color="auto"/>
          </w:divBdr>
          <w:divsChild>
            <w:div w:id="571542695">
              <w:marLeft w:val="0"/>
              <w:marRight w:val="0"/>
              <w:marTop w:val="0"/>
              <w:marBottom w:val="0"/>
              <w:divBdr>
                <w:top w:val="none" w:sz="0" w:space="0" w:color="auto"/>
                <w:left w:val="none" w:sz="0" w:space="0" w:color="auto"/>
                <w:bottom w:val="none" w:sz="0" w:space="0" w:color="auto"/>
                <w:right w:val="none" w:sz="0" w:space="0" w:color="auto"/>
              </w:divBdr>
            </w:div>
          </w:divsChild>
        </w:div>
        <w:div w:id="1756050115">
          <w:marLeft w:val="0"/>
          <w:marRight w:val="0"/>
          <w:marTop w:val="0"/>
          <w:marBottom w:val="0"/>
          <w:divBdr>
            <w:top w:val="none" w:sz="0" w:space="0" w:color="auto"/>
            <w:left w:val="none" w:sz="0" w:space="0" w:color="auto"/>
            <w:bottom w:val="none" w:sz="0" w:space="0" w:color="auto"/>
            <w:right w:val="none" w:sz="0" w:space="0" w:color="auto"/>
          </w:divBdr>
          <w:divsChild>
            <w:div w:id="1957133611">
              <w:marLeft w:val="0"/>
              <w:marRight w:val="0"/>
              <w:marTop w:val="0"/>
              <w:marBottom w:val="0"/>
              <w:divBdr>
                <w:top w:val="none" w:sz="0" w:space="0" w:color="auto"/>
                <w:left w:val="none" w:sz="0" w:space="0" w:color="auto"/>
                <w:bottom w:val="none" w:sz="0" w:space="0" w:color="auto"/>
                <w:right w:val="none" w:sz="0" w:space="0" w:color="auto"/>
              </w:divBdr>
            </w:div>
            <w:div w:id="809520796">
              <w:marLeft w:val="0"/>
              <w:marRight w:val="0"/>
              <w:marTop w:val="0"/>
              <w:marBottom w:val="0"/>
              <w:divBdr>
                <w:top w:val="none" w:sz="0" w:space="0" w:color="auto"/>
                <w:left w:val="none" w:sz="0" w:space="0" w:color="auto"/>
                <w:bottom w:val="none" w:sz="0" w:space="0" w:color="auto"/>
                <w:right w:val="none" w:sz="0" w:space="0" w:color="auto"/>
              </w:divBdr>
            </w:div>
          </w:divsChild>
        </w:div>
        <w:div w:id="866216972">
          <w:marLeft w:val="0"/>
          <w:marRight w:val="0"/>
          <w:marTop w:val="0"/>
          <w:marBottom w:val="0"/>
          <w:divBdr>
            <w:top w:val="none" w:sz="0" w:space="0" w:color="auto"/>
            <w:left w:val="none" w:sz="0" w:space="0" w:color="auto"/>
            <w:bottom w:val="none" w:sz="0" w:space="0" w:color="auto"/>
            <w:right w:val="none" w:sz="0" w:space="0" w:color="auto"/>
          </w:divBdr>
          <w:divsChild>
            <w:div w:id="1935243290">
              <w:marLeft w:val="0"/>
              <w:marRight w:val="0"/>
              <w:marTop w:val="0"/>
              <w:marBottom w:val="0"/>
              <w:divBdr>
                <w:top w:val="none" w:sz="0" w:space="0" w:color="auto"/>
                <w:left w:val="none" w:sz="0" w:space="0" w:color="auto"/>
                <w:bottom w:val="none" w:sz="0" w:space="0" w:color="auto"/>
                <w:right w:val="none" w:sz="0" w:space="0" w:color="auto"/>
              </w:divBdr>
            </w:div>
          </w:divsChild>
        </w:div>
        <w:div w:id="517546696">
          <w:marLeft w:val="0"/>
          <w:marRight w:val="0"/>
          <w:marTop w:val="0"/>
          <w:marBottom w:val="0"/>
          <w:divBdr>
            <w:top w:val="none" w:sz="0" w:space="0" w:color="auto"/>
            <w:left w:val="none" w:sz="0" w:space="0" w:color="auto"/>
            <w:bottom w:val="none" w:sz="0" w:space="0" w:color="auto"/>
            <w:right w:val="none" w:sz="0" w:space="0" w:color="auto"/>
          </w:divBdr>
          <w:divsChild>
            <w:div w:id="582643747">
              <w:marLeft w:val="0"/>
              <w:marRight w:val="0"/>
              <w:marTop w:val="0"/>
              <w:marBottom w:val="0"/>
              <w:divBdr>
                <w:top w:val="none" w:sz="0" w:space="0" w:color="auto"/>
                <w:left w:val="none" w:sz="0" w:space="0" w:color="auto"/>
                <w:bottom w:val="none" w:sz="0" w:space="0" w:color="auto"/>
                <w:right w:val="none" w:sz="0" w:space="0" w:color="auto"/>
              </w:divBdr>
            </w:div>
          </w:divsChild>
        </w:div>
        <w:div w:id="1006204586">
          <w:marLeft w:val="0"/>
          <w:marRight w:val="0"/>
          <w:marTop w:val="0"/>
          <w:marBottom w:val="0"/>
          <w:divBdr>
            <w:top w:val="none" w:sz="0" w:space="0" w:color="auto"/>
            <w:left w:val="none" w:sz="0" w:space="0" w:color="auto"/>
            <w:bottom w:val="none" w:sz="0" w:space="0" w:color="auto"/>
            <w:right w:val="none" w:sz="0" w:space="0" w:color="auto"/>
          </w:divBdr>
          <w:divsChild>
            <w:div w:id="78983356">
              <w:marLeft w:val="0"/>
              <w:marRight w:val="0"/>
              <w:marTop w:val="0"/>
              <w:marBottom w:val="0"/>
              <w:divBdr>
                <w:top w:val="none" w:sz="0" w:space="0" w:color="auto"/>
                <w:left w:val="none" w:sz="0" w:space="0" w:color="auto"/>
                <w:bottom w:val="none" w:sz="0" w:space="0" w:color="auto"/>
                <w:right w:val="none" w:sz="0" w:space="0" w:color="auto"/>
              </w:divBdr>
            </w:div>
            <w:div w:id="2140951713">
              <w:marLeft w:val="0"/>
              <w:marRight w:val="0"/>
              <w:marTop w:val="0"/>
              <w:marBottom w:val="0"/>
              <w:divBdr>
                <w:top w:val="none" w:sz="0" w:space="0" w:color="auto"/>
                <w:left w:val="none" w:sz="0" w:space="0" w:color="auto"/>
                <w:bottom w:val="none" w:sz="0" w:space="0" w:color="auto"/>
                <w:right w:val="none" w:sz="0" w:space="0" w:color="auto"/>
              </w:divBdr>
            </w:div>
            <w:div w:id="1499927134">
              <w:marLeft w:val="0"/>
              <w:marRight w:val="0"/>
              <w:marTop w:val="0"/>
              <w:marBottom w:val="0"/>
              <w:divBdr>
                <w:top w:val="none" w:sz="0" w:space="0" w:color="auto"/>
                <w:left w:val="none" w:sz="0" w:space="0" w:color="auto"/>
                <w:bottom w:val="none" w:sz="0" w:space="0" w:color="auto"/>
                <w:right w:val="none" w:sz="0" w:space="0" w:color="auto"/>
              </w:divBdr>
            </w:div>
          </w:divsChild>
        </w:div>
        <w:div w:id="1139303016">
          <w:marLeft w:val="0"/>
          <w:marRight w:val="0"/>
          <w:marTop w:val="0"/>
          <w:marBottom w:val="0"/>
          <w:divBdr>
            <w:top w:val="none" w:sz="0" w:space="0" w:color="auto"/>
            <w:left w:val="none" w:sz="0" w:space="0" w:color="auto"/>
            <w:bottom w:val="none" w:sz="0" w:space="0" w:color="auto"/>
            <w:right w:val="none" w:sz="0" w:space="0" w:color="auto"/>
          </w:divBdr>
          <w:divsChild>
            <w:div w:id="164169700">
              <w:marLeft w:val="0"/>
              <w:marRight w:val="0"/>
              <w:marTop w:val="0"/>
              <w:marBottom w:val="0"/>
              <w:divBdr>
                <w:top w:val="none" w:sz="0" w:space="0" w:color="auto"/>
                <w:left w:val="none" w:sz="0" w:space="0" w:color="auto"/>
                <w:bottom w:val="none" w:sz="0" w:space="0" w:color="auto"/>
                <w:right w:val="none" w:sz="0" w:space="0" w:color="auto"/>
              </w:divBdr>
            </w:div>
          </w:divsChild>
        </w:div>
        <w:div w:id="188615217">
          <w:marLeft w:val="0"/>
          <w:marRight w:val="0"/>
          <w:marTop w:val="0"/>
          <w:marBottom w:val="0"/>
          <w:divBdr>
            <w:top w:val="none" w:sz="0" w:space="0" w:color="auto"/>
            <w:left w:val="none" w:sz="0" w:space="0" w:color="auto"/>
            <w:bottom w:val="none" w:sz="0" w:space="0" w:color="auto"/>
            <w:right w:val="none" w:sz="0" w:space="0" w:color="auto"/>
          </w:divBdr>
          <w:divsChild>
            <w:div w:id="1682270473">
              <w:marLeft w:val="0"/>
              <w:marRight w:val="0"/>
              <w:marTop w:val="0"/>
              <w:marBottom w:val="0"/>
              <w:divBdr>
                <w:top w:val="none" w:sz="0" w:space="0" w:color="auto"/>
                <w:left w:val="none" w:sz="0" w:space="0" w:color="auto"/>
                <w:bottom w:val="none" w:sz="0" w:space="0" w:color="auto"/>
                <w:right w:val="none" w:sz="0" w:space="0" w:color="auto"/>
              </w:divBdr>
            </w:div>
            <w:div w:id="339508817">
              <w:marLeft w:val="0"/>
              <w:marRight w:val="0"/>
              <w:marTop w:val="0"/>
              <w:marBottom w:val="0"/>
              <w:divBdr>
                <w:top w:val="none" w:sz="0" w:space="0" w:color="auto"/>
                <w:left w:val="none" w:sz="0" w:space="0" w:color="auto"/>
                <w:bottom w:val="none" w:sz="0" w:space="0" w:color="auto"/>
                <w:right w:val="none" w:sz="0" w:space="0" w:color="auto"/>
              </w:divBdr>
            </w:div>
          </w:divsChild>
        </w:div>
        <w:div w:id="1252472825">
          <w:marLeft w:val="0"/>
          <w:marRight w:val="0"/>
          <w:marTop w:val="0"/>
          <w:marBottom w:val="0"/>
          <w:divBdr>
            <w:top w:val="none" w:sz="0" w:space="0" w:color="auto"/>
            <w:left w:val="none" w:sz="0" w:space="0" w:color="auto"/>
            <w:bottom w:val="none" w:sz="0" w:space="0" w:color="auto"/>
            <w:right w:val="none" w:sz="0" w:space="0" w:color="auto"/>
          </w:divBdr>
          <w:divsChild>
            <w:div w:id="1932349951">
              <w:marLeft w:val="0"/>
              <w:marRight w:val="0"/>
              <w:marTop w:val="0"/>
              <w:marBottom w:val="0"/>
              <w:divBdr>
                <w:top w:val="none" w:sz="0" w:space="0" w:color="auto"/>
                <w:left w:val="none" w:sz="0" w:space="0" w:color="auto"/>
                <w:bottom w:val="none" w:sz="0" w:space="0" w:color="auto"/>
                <w:right w:val="none" w:sz="0" w:space="0" w:color="auto"/>
              </w:divBdr>
            </w:div>
          </w:divsChild>
        </w:div>
        <w:div w:id="1511673534">
          <w:marLeft w:val="0"/>
          <w:marRight w:val="0"/>
          <w:marTop w:val="0"/>
          <w:marBottom w:val="0"/>
          <w:divBdr>
            <w:top w:val="none" w:sz="0" w:space="0" w:color="auto"/>
            <w:left w:val="none" w:sz="0" w:space="0" w:color="auto"/>
            <w:bottom w:val="none" w:sz="0" w:space="0" w:color="auto"/>
            <w:right w:val="none" w:sz="0" w:space="0" w:color="auto"/>
          </w:divBdr>
          <w:divsChild>
            <w:div w:id="1905220867">
              <w:marLeft w:val="0"/>
              <w:marRight w:val="0"/>
              <w:marTop w:val="0"/>
              <w:marBottom w:val="0"/>
              <w:divBdr>
                <w:top w:val="none" w:sz="0" w:space="0" w:color="auto"/>
                <w:left w:val="none" w:sz="0" w:space="0" w:color="auto"/>
                <w:bottom w:val="none" w:sz="0" w:space="0" w:color="auto"/>
                <w:right w:val="none" w:sz="0" w:space="0" w:color="auto"/>
              </w:divBdr>
            </w:div>
          </w:divsChild>
        </w:div>
        <w:div w:id="1363676064">
          <w:marLeft w:val="0"/>
          <w:marRight w:val="0"/>
          <w:marTop w:val="0"/>
          <w:marBottom w:val="0"/>
          <w:divBdr>
            <w:top w:val="none" w:sz="0" w:space="0" w:color="auto"/>
            <w:left w:val="none" w:sz="0" w:space="0" w:color="auto"/>
            <w:bottom w:val="none" w:sz="0" w:space="0" w:color="auto"/>
            <w:right w:val="none" w:sz="0" w:space="0" w:color="auto"/>
          </w:divBdr>
          <w:divsChild>
            <w:div w:id="1803769143">
              <w:marLeft w:val="0"/>
              <w:marRight w:val="0"/>
              <w:marTop w:val="0"/>
              <w:marBottom w:val="0"/>
              <w:divBdr>
                <w:top w:val="none" w:sz="0" w:space="0" w:color="auto"/>
                <w:left w:val="none" w:sz="0" w:space="0" w:color="auto"/>
                <w:bottom w:val="none" w:sz="0" w:space="0" w:color="auto"/>
                <w:right w:val="none" w:sz="0" w:space="0" w:color="auto"/>
              </w:divBdr>
            </w:div>
          </w:divsChild>
        </w:div>
        <w:div w:id="1376126044">
          <w:marLeft w:val="0"/>
          <w:marRight w:val="0"/>
          <w:marTop w:val="0"/>
          <w:marBottom w:val="0"/>
          <w:divBdr>
            <w:top w:val="none" w:sz="0" w:space="0" w:color="auto"/>
            <w:left w:val="none" w:sz="0" w:space="0" w:color="auto"/>
            <w:bottom w:val="none" w:sz="0" w:space="0" w:color="auto"/>
            <w:right w:val="none" w:sz="0" w:space="0" w:color="auto"/>
          </w:divBdr>
          <w:divsChild>
            <w:div w:id="2103332434">
              <w:marLeft w:val="0"/>
              <w:marRight w:val="0"/>
              <w:marTop w:val="0"/>
              <w:marBottom w:val="0"/>
              <w:divBdr>
                <w:top w:val="none" w:sz="0" w:space="0" w:color="auto"/>
                <w:left w:val="none" w:sz="0" w:space="0" w:color="auto"/>
                <w:bottom w:val="none" w:sz="0" w:space="0" w:color="auto"/>
                <w:right w:val="none" w:sz="0" w:space="0" w:color="auto"/>
              </w:divBdr>
            </w:div>
          </w:divsChild>
        </w:div>
        <w:div w:id="1708945426">
          <w:marLeft w:val="0"/>
          <w:marRight w:val="0"/>
          <w:marTop w:val="0"/>
          <w:marBottom w:val="0"/>
          <w:divBdr>
            <w:top w:val="none" w:sz="0" w:space="0" w:color="auto"/>
            <w:left w:val="none" w:sz="0" w:space="0" w:color="auto"/>
            <w:bottom w:val="none" w:sz="0" w:space="0" w:color="auto"/>
            <w:right w:val="none" w:sz="0" w:space="0" w:color="auto"/>
          </w:divBdr>
          <w:divsChild>
            <w:div w:id="1008364656">
              <w:marLeft w:val="0"/>
              <w:marRight w:val="0"/>
              <w:marTop w:val="0"/>
              <w:marBottom w:val="0"/>
              <w:divBdr>
                <w:top w:val="none" w:sz="0" w:space="0" w:color="auto"/>
                <w:left w:val="none" w:sz="0" w:space="0" w:color="auto"/>
                <w:bottom w:val="none" w:sz="0" w:space="0" w:color="auto"/>
                <w:right w:val="none" w:sz="0" w:space="0" w:color="auto"/>
              </w:divBdr>
            </w:div>
            <w:div w:id="1066417220">
              <w:marLeft w:val="0"/>
              <w:marRight w:val="0"/>
              <w:marTop w:val="0"/>
              <w:marBottom w:val="0"/>
              <w:divBdr>
                <w:top w:val="none" w:sz="0" w:space="0" w:color="auto"/>
                <w:left w:val="none" w:sz="0" w:space="0" w:color="auto"/>
                <w:bottom w:val="none" w:sz="0" w:space="0" w:color="auto"/>
                <w:right w:val="none" w:sz="0" w:space="0" w:color="auto"/>
              </w:divBdr>
            </w:div>
            <w:div w:id="1896891440">
              <w:marLeft w:val="0"/>
              <w:marRight w:val="0"/>
              <w:marTop w:val="0"/>
              <w:marBottom w:val="0"/>
              <w:divBdr>
                <w:top w:val="none" w:sz="0" w:space="0" w:color="auto"/>
                <w:left w:val="none" w:sz="0" w:space="0" w:color="auto"/>
                <w:bottom w:val="none" w:sz="0" w:space="0" w:color="auto"/>
                <w:right w:val="none" w:sz="0" w:space="0" w:color="auto"/>
              </w:divBdr>
            </w:div>
            <w:div w:id="8531904">
              <w:marLeft w:val="0"/>
              <w:marRight w:val="0"/>
              <w:marTop w:val="0"/>
              <w:marBottom w:val="0"/>
              <w:divBdr>
                <w:top w:val="none" w:sz="0" w:space="0" w:color="auto"/>
                <w:left w:val="none" w:sz="0" w:space="0" w:color="auto"/>
                <w:bottom w:val="none" w:sz="0" w:space="0" w:color="auto"/>
                <w:right w:val="none" w:sz="0" w:space="0" w:color="auto"/>
              </w:divBdr>
            </w:div>
          </w:divsChild>
        </w:div>
        <w:div w:id="1422525214">
          <w:marLeft w:val="0"/>
          <w:marRight w:val="0"/>
          <w:marTop w:val="0"/>
          <w:marBottom w:val="0"/>
          <w:divBdr>
            <w:top w:val="none" w:sz="0" w:space="0" w:color="auto"/>
            <w:left w:val="none" w:sz="0" w:space="0" w:color="auto"/>
            <w:bottom w:val="none" w:sz="0" w:space="0" w:color="auto"/>
            <w:right w:val="none" w:sz="0" w:space="0" w:color="auto"/>
          </w:divBdr>
          <w:divsChild>
            <w:div w:id="2107722836">
              <w:marLeft w:val="0"/>
              <w:marRight w:val="0"/>
              <w:marTop w:val="0"/>
              <w:marBottom w:val="0"/>
              <w:divBdr>
                <w:top w:val="none" w:sz="0" w:space="0" w:color="auto"/>
                <w:left w:val="none" w:sz="0" w:space="0" w:color="auto"/>
                <w:bottom w:val="none" w:sz="0" w:space="0" w:color="auto"/>
                <w:right w:val="none" w:sz="0" w:space="0" w:color="auto"/>
              </w:divBdr>
            </w:div>
          </w:divsChild>
        </w:div>
        <w:div w:id="1971284175">
          <w:marLeft w:val="0"/>
          <w:marRight w:val="0"/>
          <w:marTop w:val="0"/>
          <w:marBottom w:val="0"/>
          <w:divBdr>
            <w:top w:val="none" w:sz="0" w:space="0" w:color="auto"/>
            <w:left w:val="none" w:sz="0" w:space="0" w:color="auto"/>
            <w:bottom w:val="none" w:sz="0" w:space="0" w:color="auto"/>
            <w:right w:val="none" w:sz="0" w:space="0" w:color="auto"/>
          </w:divBdr>
          <w:divsChild>
            <w:div w:id="735665300">
              <w:marLeft w:val="0"/>
              <w:marRight w:val="0"/>
              <w:marTop w:val="0"/>
              <w:marBottom w:val="0"/>
              <w:divBdr>
                <w:top w:val="none" w:sz="0" w:space="0" w:color="auto"/>
                <w:left w:val="none" w:sz="0" w:space="0" w:color="auto"/>
                <w:bottom w:val="none" w:sz="0" w:space="0" w:color="auto"/>
                <w:right w:val="none" w:sz="0" w:space="0" w:color="auto"/>
              </w:divBdr>
            </w:div>
            <w:div w:id="999845448">
              <w:marLeft w:val="0"/>
              <w:marRight w:val="0"/>
              <w:marTop w:val="0"/>
              <w:marBottom w:val="0"/>
              <w:divBdr>
                <w:top w:val="none" w:sz="0" w:space="0" w:color="auto"/>
                <w:left w:val="none" w:sz="0" w:space="0" w:color="auto"/>
                <w:bottom w:val="none" w:sz="0" w:space="0" w:color="auto"/>
                <w:right w:val="none" w:sz="0" w:space="0" w:color="auto"/>
              </w:divBdr>
            </w:div>
            <w:div w:id="60858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21912">
      <w:bodyDiv w:val="1"/>
      <w:marLeft w:val="0"/>
      <w:marRight w:val="0"/>
      <w:marTop w:val="0"/>
      <w:marBottom w:val="0"/>
      <w:divBdr>
        <w:top w:val="none" w:sz="0" w:space="0" w:color="auto"/>
        <w:left w:val="none" w:sz="0" w:space="0" w:color="auto"/>
        <w:bottom w:val="none" w:sz="0" w:space="0" w:color="auto"/>
        <w:right w:val="none" w:sz="0" w:space="0" w:color="auto"/>
      </w:divBdr>
      <w:divsChild>
        <w:div w:id="1864780547">
          <w:marLeft w:val="0"/>
          <w:marRight w:val="0"/>
          <w:marTop w:val="0"/>
          <w:marBottom w:val="0"/>
          <w:divBdr>
            <w:top w:val="none" w:sz="0" w:space="0" w:color="auto"/>
            <w:left w:val="none" w:sz="0" w:space="0" w:color="auto"/>
            <w:bottom w:val="none" w:sz="0" w:space="0" w:color="auto"/>
            <w:right w:val="none" w:sz="0" w:space="0" w:color="auto"/>
          </w:divBdr>
          <w:divsChild>
            <w:div w:id="1003899206">
              <w:marLeft w:val="0"/>
              <w:marRight w:val="0"/>
              <w:marTop w:val="0"/>
              <w:marBottom w:val="0"/>
              <w:divBdr>
                <w:top w:val="none" w:sz="0" w:space="0" w:color="auto"/>
                <w:left w:val="none" w:sz="0" w:space="0" w:color="auto"/>
                <w:bottom w:val="none" w:sz="0" w:space="0" w:color="auto"/>
                <w:right w:val="none" w:sz="0" w:space="0" w:color="auto"/>
              </w:divBdr>
            </w:div>
            <w:div w:id="650255294">
              <w:marLeft w:val="0"/>
              <w:marRight w:val="0"/>
              <w:marTop w:val="0"/>
              <w:marBottom w:val="0"/>
              <w:divBdr>
                <w:top w:val="none" w:sz="0" w:space="0" w:color="auto"/>
                <w:left w:val="none" w:sz="0" w:space="0" w:color="auto"/>
                <w:bottom w:val="none" w:sz="0" w:space="0" w:color="auto"/>
                <w:right w:val="none" w:sz="0" w:space="0" w:color="auto"/>
              </w:divBdr>
            </w:div>
            <w:div w:id="1859537320">
              <w:marLeft w:val="0"/>
              <w:marRight w:val="0"/>
              <w:marTop w:val="0"/>
              <w:marBottom w:val="0"/>
              <w:divBdr>
                <w:top w:val="none" w:sz="0" w:space="0" w:color="auto"/>
                <w:left w:val="none" w:sz="0" w:space="0" w:color="auto"/>
                <w:bottom w:val="none" w:sz="0" w:space="0" w:color="auto"/>
                <w:right w:val="none" w:sz="0" w:space="0" w:color="auto"/>
              </w:divBdr>
            </w:div>
            <w:div w:id="1429348938">
              <w:marLeft w:val="0"/>
              <w:marRight w:val="0"/>
              <w:marTop w:val="0"/>
              <w:marBottom w:val="0"/>
              <w:divBdr>
                <w:top w:val="none" w:sz="0" w:space="0" w:color="auto"/>
                <w:left w:val="none" w:sz="0" w:space="0" w:color="auto"/>
                <w:bottom w:val="none" w:sz="0" w:space="0" w:color="auto"/>
                <w:right w:val="none" w:sz="0" w:space="0" w:color="auto"/>
              </w:divBdr>
            </w:div>
            <w:div w:id="1171291424">
              <w:marLeft w:val="0"/>
              <w:marRight w:val="0"/>
              <w:marTop w:val="0"/>
              <w:marBottom w:val="0"/>
              <w:divBdr>
                <w:top w:val="none" w:sz="0" w:space="0" w:color="auto"/>
                <w:left w:val="none" w:sz="0" w:space="0" w:color="auto"/>
                <w:bottom w:val="none" w:sz="0" w:space="0" w:color="auto"/>
                <w:right w:val="none" w:sz="0" w:space="0" w:color="auto"/>
              </w:divBdr>
            </w:div>
            <w:div w:id="570428580">
              <w:marLeft w:val="0"/>
              <w:marRight w:val="0"/>
              <w:marTop w:val="0"/>
              <w:marBottom w:val="0"/>
              <w:divBdr>
                <w:top w:val="none" w:sz="0" w:space="0" w:color="auto"/>
                <w:left w:val="none" w:sz="0" w:space="0" w:color="auto"/>
                <w:bottom w:val="none" w:sz="0" w:space="0" w:color="auto"/>
                <w:right w:val="none" w:sz="0" w:space="0" w:color="auto"/>
              </w:divBdr>
            </w:div>
            <w:div w:id="430706789">
              <w:marLeft w:val="0"/>
              <w:marRight w:val="0"/>
              <w:marTop w:val="0"/>
              <w:marBottom w:val="0"/>
              <w:divBdr>
                <w:top w:val="none" w:sz="0" w:space="0" w:color="auto"/>
                <w:left w:val="none" w:sz="0" w:space="0" w:color="auto"/>
                <w:bottom w:val="none" w:sz="0" w:space="0" w:color="auto"/>
                <w:right w:val="none" w:sz="0" w:space="0" w:color="auto"/>
              </w:divBdr>
            </w:div>
            <w:div w:id="1198161606">
              <w:marLeft w:val="0"/>
              <w:marRight w:val="0"/>
              <w:marTop w:val="0"/>
              <w:marBottom w:val="0"/>
              <w:divBdr>
                <w:top w:val="none" w:sz="0" w:space="0" w:color="auto"/>
                <w:left w:val="none" w:sz="0" w:space="0" w:color="auto"/>
                <w:bottom w:val="none" w:sz="0" w:space="0" w:color="auto"/>
                <w:right w:val="none" w:sz="0" w:space="0" w:color="auto"/>
              </w:divBdr>
            </w:div>
            <w:div w:id="1152715078">
              <w:marLeft w:val="0"/>
              <w:marRight w:val="0"/>
              <w:marTop w:val="0"/>
              <w:marBottom w:val="0"/>
              <w:divBdr>
                <w:top w:val="none" w:sz="0" w:space="0" w:color="auto"/>
                <w:left w:val="none" w:sz="0" w:space="0" w:color="auto"/>
                <w:bottom w:val="none" w:sz="0" w:space="0" w:color="auto"/>
                <w:right w:val="none" w:sz="0" w:space="0" w:color="auto"/>
              </w:divBdr>
            </w:div>
            <w:div w:id="361786505">
              <w:marLeft w:val="0"/>
              <w:marRight w:val="0"/>
              <w:marTop w:val="0"/>
              <w:marBottom w:val="0"/>
              <w:divBdr>
                <w:top w:val="none" w:sz="0" w:space="0" w:color="auto"/>
                <w:left w:val="none" w:sz="0" w:space="0" w:color="auto"/>
                <w:bottom w:val="none" w:sz="0" w:space="0" w:color="auto"/>
                <w:right w:val="none" w:sz="0" w:space="0" w:color="auto"/>
              </w:divBdr>
            </w:div>
            <w:div w:id="728922518">
              <w:marLeft w:val="0"/>
              <w:marRight w:val="0"/>
              <w:marTop w:val="0"/>
              <w:marBottom w:val="0"/>
              <w:divBdr>
                <w:top w:val="none" w:sz="0" w:space="0" w:color="auto"/>
                <w:left w:val="none" w:sz="0" w:space="0" w:color="auto"/>
                <w:bottom w:val="none" w:sz="0" w:space="0" w:color="auto"/>
                <w:right w:val="none" w:sz="0" w:space="0" w:color="auto"/>
              </w:divBdr>
            </w:div>
            <w:div w:id="2024553468">
              <w:marLeft w:val="0"/>
              <w:marRight w:val="0"/>
              <w:marTop w:val="0"/>
              <w:marBottom w:val="0"/>
              <w:divBdr>
                <w:top w:val="none" w:sz="0" w:space="0" w:color="auto"/>
                <w:left w:val="none" w:sz="0" w:space="0" w:color="auto"/>
                <w:bottom w:val="none" w:sz="0" w:space="0" w:color="auto"/>
                <w:right w:val="none" w:sz="0" w:space="0" w:color="auto"/>
              </w:divBdr>
            </w:div>
            <w:div w:id="639456809">
              <w:marLeft w:val="0"/>
              <w:marRight w:val="0"/>
              <w:marTop w:val="0"/>
              <w:marBottom w:val="0"/>
              <w:divBdr>
                <w:top w:val="none" w:sz="0" w:space="0" w:color="auto"/>
                <w:left w:val="none" w:sz="0" w:space="0" w:color="auto"/>
                <w:bottom w:val="none" w:sz="0" w:space="0" w:color="auto"/>
                <w:right w:val="none" w:sz="0" w:space="0" w:color="auto"/>
              </w:divBdr>
            </w:div>
            <w:div w:id="280113007">
              <w:marLeft w:val="0"/>
              <w:marRight w:val="0"/>
              <w:marTop w:val="0"/>
              <w:marBottom w:val="0"/>
              <w:divBdr>
                <w:top w:val="none" w:sz="0" w:space="0" w:color="auto"/>
                <w:left w:val="none" w:sz="0" w:space="0" w:color="auto"/>
                <w:bottom w:val="none" w:sz="0" w:space="0" w:color="auto"/>
                <w:right w:val="none" w:sz="0" w:space="0" w:color="auto"/>
              </w:divBdr>
            </w:div>
            <w:div w:id="174265931">
              <w:marLeft w:val="0"/>
              <w:marRight w:val="0"/>
              <w:marTop w:val="0"/>
              <w:marBottom w:val="0"/>
              <w:divBdr>
                <w:top w:val="none" w:sz="0" w:space="0" w:color="auto"/>
                <w:left w:val="none" w:sz="0" w:space="0" w:color="auto"/>
                <w:bottom w:val="none" w:sz="0" w:space="0" w:color="auto"/>
                <w:right w:val="none" w:sz="0" w:space="0" w:color="auto"/>
              </w:divBdr>
            </w:div>
            <w:div w:id="194543596">
              <w:marLeft w:val="0"/>
              <w:marRight w:val="0"/>
              <w:marTop w:val="0"/>
              <w:marBottom w:val="0"/>
              <w:divBdr>
                <w:top w:val="none" w:sz="0" w:space="0" w:color="auto"/>
                <w:left w:val="none" w:sz="0" w:space="0" w:color="auto"/>
                <w:bottom w:val="none" w:sz="0" w:space="0" w:color="auto"/>
                <w:right w:val="none" w:sz="0" w:space="0" w:color="auto"/>
              </w:divBdr>
            </w:div>
            <w:div w:id="403143842">
              <w:marLeft w:val="0"/>
              <w:marRight w:val="0"/>
              <w:marTop w:val="0"/>
              <w:marBottom w:val="0"/>
              <w:divBdr>
                <w:top w:val="none" w:sz="0" w:space="0" w:color="auto"/>
                <w:left w:val="none" w:sz="0" w:space="0" w:color="auto"/>
                <w:bottom w:val="none" w:sz="0" w:space="0" w:color="auto"/>
                <w:right w:val="none" w:sz="0" w:space="0" w:color="auto"/>
              </w:divBdr>
            </w:div>
            <w:div w:id="2011787618">
              <w:marLeft w:val="0"/>
              <w:marRight w:val="0"/>
              <w:marTop w:val="0"/>
              <w:marBottom w:val="0"/>
              <w:divBdr>
                <w:top w:val="none" w:sz="0" w:space="0" w:color="auto"/>
                <w:left w:val="none" w:sz="0" w:space="0" w:color="auto"/>
                <w:bottom w:val="none" w:sz="0" w:space="0" w:color="auto"/>
                <w:right w:val="none" w:sz="0" w:space="0" w:color="auto"/>
              </w:divBdr>
            </w:div>
          </w:divsChild>
        </w:div>
        <w:div w:id="1493449396">
          <w:marLeft w:val="0"/>
          <w:marRight w:val="0"/>
          <w:marTop w:val="0"/>
          <w:marBottom w:val="0"/>
          <w:divBdr>
            <w:top w:val="none" w:sz="0" w:space="0" w:color="auto"/>
            <w:left w:val="none" w:sz="0" w:space="0" w:color="auto"/>
            <w:bottom w:val="none" w:sz="0" w:space="0" w:color="auto"/>
            <w:right w:val="none" w:sz="0" w:space="0" w:color="auto"/>
          </w:divBdr>
        </w:div>
        <w:div w:id="563568894">
          <w:marLeft w:val="0"/>
          <w:marRight w:val="0"/>
          <w:marTop w:val="0"/>
          <w:marBottom w:val="0"/>
          <w:divBdr>
            <w:top w:val="none" w:sz="0" w:space="0" w:color="auto"/>
            <w:left w:val="none" w:sz="0" w:space="0" w:color="auto"/>
            <w:bottom w:val="none" w:sz="0" w:space="0" w:color="auto"/>
            <w:right w:val="none" w:sz="0" w:space="0" w:color="auto"/>
          </w:divBdr>
        </w:div>
      </w:divsChild>
    </w:div>
    <w:div w:id="688719166">
      <w:bodyDiv w:val="1"/>
      <w:marLeft w:val="0"/>
      <w:marRight w:val="0"/>
      <w:marTop w:val="0"/>
      <w:marBottom w:val="0"/>
      <w:divBdr>
        <w:top w:val="none" w:sz="0" w:space="0" w:color="auto"/>
        <w:left w:val="none" w:sz="0" w:space="0" w:color="auto"/>
        <w:bottom w:val="none" w:sz="0" w:space="0" w:color="auto"/>
        <w:right w:val="none" w:sz="0" w:space="0" w:color="auto"/>
      </w:divBdr>
      <w:divsChild>
        <w:div w:id="513614817">
          <w:marLeft w:val="0"/>
          <w:marRight w:val="0"/>
          <w:marTop w:val="0"/>
          <w:marBottom w:val="0"/>
          <w:divBdr>
            <w:top w:val="none" w:sz="0" w:space="0" w:color="auto"/>
            <w:left w:val="none" w:sz="0" w:space="0" w:color="auto"/>
            <w:bottom w:val="none" w:sz="0" w:space="0" w:color="auto"/>
            <w:right w:val="none" w:sz="0" w:space="0" w:color="auto"/>
          </w:divBdr>
          <w:divsChild>
            <w:div w:id="491993196">
              <w:marLeft w:val="0"/>
              <w:marRight w:val="0"/>
              <w:marTop w:val="0"/>
              <w:marBottom w:val="0"/>
              <w:divBdr>
                <w:top w:val="none" w:sz="0" w:space="0" w:color="auto"/>
                <w:left w:val="none" w:sz="0" w:space="0" w:color="auto"/>
                <w:bottom w:val="none" w:sz="0" w:space="0" w:color="auto"/>
                <w:right w:val="none" w:sz="0" w:space="0" w:color="auto"/>
              </w:divBdr>
            </w:div>
          </w:divsChild>
        </w:div>
        <w:div w:id="2012099498">
          <w:marLeft w:val="0"/>
          <w:marRight w:val="0"/>
          <w:marTop w:val="0"/>
          <w:marBottom w:val="0"/>
          <w:divBdr>
            <w:top w:val="none" w:sz="0" w:space="0" w:color="auto"/>
            <w:left w:val="none" w:sz="0" w:space="0" w:color="auto"/>
            <w:bottom w:val="none" w:sz="0" w:space="0" w:color="auto"/>
            <w:right w:val="none" w:sz="0" w:space="0" w:color="auto"/>
          </w:divBdr>
          <w:divsChild>
            <w:div w:id="1859928635">
              <w:marLeft w:val="0"/>
              <w:marRight w:val="0"/>
              <w:marTop w:val="0"/>
              <w:marBottom w:val="0"/>
              <w:divBdr>
                <w:top w:val="none" w:sz="0" w:space="0" w:color="auto"/>
                <w:left w:val="none" w:sz="0" w:space="0" w:color="auto"/>
                <w:bottom w:val="none" w:sz="0" w:space="0" w:color="auto"/>
                <w:right w:val="none" w:sz="0" w:space="0" w:color="auto"/>
              </w:divBdr>
            </w:div>
          </w:divsChild>
        </w:div>
        <w:div w:id="1765683887">
          <w:marLeft w:val="0"/>
          <w:marRight w:val="0"/>
          <w:marTop w:val="0"/>
          <w:marBottom w:val="0"/>
          <w:divBdr>
            <w:top w:val="none" w:sz="0" w:space="0" w:color="auto"/>
            <w:left w:val="none" w:sz="0" w:space="0" w:color="auto"/>
            <w:bottom w:val="none" w:sz="0" w:space="0" w:color="auto"/>
            <w:right w:val="none" w:sz="0" w:space="0" w:color="auto"/>
          </w:divBdr>
          <w:divsChild>
            <w:div w:id="559948884">
              <w:marLeft w:val="0"/>
              <w:marRight w:val="0"/>
              <w:marTop w:val="0"/>
              <w:marBottom w:val="0"/>
              <w:divBdr>
                <w:top w:val="none" w:sz="0" w:space="0" w:color="auto"/>
                <w:left w:val="none" w:sz="0" w:space="0" w:color="auto"/>
                <w:bottom w:val="none" w:sz="0" w:space="0" w:color="auto"/>
                <w:right w:val="none" w:sz="0" w:space="0" w:color="auto"/>
              </w:divBdr>
            </w:div>
            <w:div w:id="978388719">
              <w:marLeft w:val="0"/>
              <w:marRight w:val="0"/>
              <w:marTop w:val="0"/>
              <w:marBottom w:val="0"/>
              <w:divBdr>
                <w:top w:val="none" w:sz="0" w:space="0" w:color="auto"/>
                <w:left w:val="none" w:sz="0" w:space="0" w:color="auto"/>
                <w:bottom w:val="none" w:sz="0" w:space="0" w:color="auto"/>
                <w:right w:val="none" w:sz="0" w:space="0" w:color="auto"/>
              </w:divBdr>
            </w:div>
            <w:div w:id="19284090">
              <w:marLeft w:val="0"/>
              <w:marRight w:val="0"/>
              <w:marTop w:val="0"/>
              <w:marBottom w:val="0"/>
              <w:divBdr>
                <w:top w:val="none" w:sz="0" w:space="0" w:color="auto"/>
                <w:left w:val="none" w:sz="0" w:space="0" w:color="auto"/>
                <w:bottom w:val="none" w:sz="0" w:space="0" w:color="auto"/>
                <w:right w:val="none" w:sz="0" w:space="0" w:color="auto"/>
              </w:divBdr>
            </w:div>
            <w:div w:id="415133491">
              <w:marLeft w:val="0"/>
              <w:marRight w:val="0"/>
              <w:marTop w:val="0"/>
              <w:marBottom w:val="0"/>
              <w:divBdr>
                <w:top w:val="none" w:sz="0" w:space="0" w:color="auto"/>
                <w:left w:val="none" w:sz="0" w:space="0" w:color="auto"/>
                <w:bottom w:val="none" w:sz="0" w:space="0" w:color="auto"/>
                <w:right w:val="none" w:sz="0" w:space="0" w:color="auto"/>
              </w:divBdr>
            </w:div>
            <w:div w:id="1881169172">
              <w:marLeft w:val="0"/>
              <w:marRight w:val="0"/>
              <w:marTop w:val="0"/>
              <w:marBottom w:val="0"/>
              <w:divBdr>
                <w:top w:val="none" w:sz="0" w:space="0" w:color="auto"/>
                <w:left w:val="none" w:sz="0" w:space="0" w:color="auto"/>
                <w:bottom w:val="none" w:sz="0" w:space="0" w:color="auto"/>
                <w:right w:val="none" w:sz="0" w:space="0" w:color="auto"/>
              </w:divBdr>
            </w:div>
          </w:divsChild>
        </w:div>
        <w:div w:id="745760425">
          <w:marLeft w:val="0"/>
          <w:marRight w:val="0"/>
          <w:marTop w:val="0"/>
          <w:marBottom w:val="0"/>
          <w:divBdr>
            <w:top w:val="none" w:sz="0" w:space="0" w:color="auto"/>
            <w:left w:val="none" w:sz="0" w:space="0" w:color="auto"/>
            <w:bottom w:val="none" w:sz="0" w:space="0" w:color="auto"/>
            <w:right w:val="none" w:sz="0" w:space="0" w:color="auto"/>
          </w:divBdr>
          <w:divsChild>
            <w:div w:id="1785465521">
              <w:marLeft w:val="0"/>
              <w:marRight w:val="0"/>
              <w:marTop w:val="0"/>
              <w:marBottom w:val="0"/>
              <w:divBdr>
                <w:top w:val="none" w:sz="0" w:space="0" w:color="auto"/>
                <w:left w:val="none" w:sz="0" w:space="0" w:color="auto"/>
                <w:bottom w:val="none" w:sz="0" w:space="0" w:color="auto"/>
                <w:right w:val="none" w:sz="0" w:space="0" w:color="auto"/>
              </w:divBdr>
            </w:div>
          </w:divsChild>
        </w:div>
        <w:div w:id="1370187127">
          <w:marLeft w:val="0"/>
          <w:marRight w:val="0"/>
          <w:marTop w:val="0"/>
          <w:marBottom w:val="0"/>
          <w:divBdr>
            <w:top w:val="none" w:sz="0" w:space="0" w:color="auto"/>
            <w:left w:val="none" w:sz="0" w:space="0" w:color="auto"/>
            <w:bottom w:val="none" w:sz="0" w:space="0" w:color="auto"/>
            <w:right w:val="none" w:sz="0" w:space="0" w:color="auto"/>
          </w:divBdr>
          <w:divsChild>
            <w:div w:id="410854758">
              <w:marLeft w:val="0"/>
              <w:marRight w:val="0"/>
              <w:marTop w:val="0"/>
              <w:marBottom w:val="0"/>
              <w:divBdr>
                <w:top w:val="none" w:sz="0" w:space="0" w:color="auto"/>
                <w:left w:val="none" w:sz="0" w:space="0" w:color="auto"/>
                <w:bottom w:val="none" w:sz="0" w:space="0" w:color="auto"/>
                <w:right w:val="none" w:sz="0" w:space="0" w:color="auto"/>
              </w:divBdr>
            </w:div>
          </w:divsChild>
        </w:div>
        <w:div w:id="340352741">
          <w:marLeft w:val="0"/>
          <w:marRight w:val="0"/>
          <w:marTop w:val="0"/>
          <w:marBottom w:val="0"/>
          <w:divBdr>
            <w:top w:val="none" w:sz="0" w:space="0" w:color="auto"/>
            <w:left w:val="none" w:sz="0" w:space="0" w:color="auto"/>
            <w:bottom w:val="none" w:sz="0" w:space="0" w:color="auto"/>
            <w:right w:val="none" w:sz="0" w:space="0" w:color="auto"/>
          </w:divBdr>
          <w:divsChild>
            <w:div w:id="1944800812">
              <w:marLeft w:val="0"/>
              <w:marRight w:val="0"/>
              <w:marTop w:val="0"/>
              <w:marBottom w:val="0"/>
              <w:divBdr>
                <w:top w:val="none" w:sz="0" w:space="0" w:color="auto"/>
                <w:left w:val="none" w:sz="0" w:space="0" w:color="auto"/>
                <w:bottom w:val="none" w:sz="0" w:space="0" w:color="auto"/>
                <w:right w:val="none" w:sz="0" w:space="0" w:color="auto"/>
              </w:divBdr>
            </w:div>
            <w:div w:id="1586718054">
              <w:marLeft w:val="0"/>
              <w:marRight w:val="0"/>
              <w:marTop w:val="0"/>
              <w:marBottom w:val="0"/>
              <w:divBdr>
                <w:top w:val="none" w:sz="0" w:space="0" w:color="auto"/>
                <w:left w:val="none" w:sz="0" w:space="0" w:color="auto"/>
                <w:bottom w:val="none" w:sz="0" w:space="0" w:color="auto"/>
                <w:right w:val="none" w:sz="0" w:space="0" w:color="auto"/>
              </w:divBdr>
            </w:div>
          </w:divsChild>
        </w:div>
        <w:div w:id="101926168">
          <w:marLeft w:val="0"/>
          <w:marRight w:val="0"/>
          <w:marTop w:val="0"/>
          <w:marBottom w:val="0"/>
          <w:divBdr>
            <w:top w:val="none" w:sz="0" w:space="0" w:color="auto"/>
            <w:left w:val="none" w:sz="0" w:space="0" w:color="auto"/>
            <w:bottom w:val="none" w:sz="0" w:space="0" w:color="auto"/>
            <w:right w:val="none" w:sz="0" w:space="0" w:color="auto"/>
          </w:divBdr>
          <w:divsChild>
            <w:div w:id="230390532">
              <w:marLeft w:val="0"/>
              <w:marRight w:val="0"/>
              <w:marTop w:val="0"/>
              <w:marBottom w:val="0"/>
              <w:divBdr>
                <w:top w:val="none" w:sz="0" w:space="0" w:color="auto"/>
                <w:left w:val="none" w:sz="0" w:space="0" w:color="auto"/>
                <w:bottom w:val="none" w:sz="0" w:space="0" w:color="auto"/>
                <w:right w:val="none" w:sz="0" w:space="0" w:color="auto"/>
              </w:divBdr>
            </w:div>
          </w:divsChild>
        </w:div>
        <w:div w:id="1251163026">
          <w:marLeft w:val="0"/>
          <w:marRight w:val="0"/>
          <w:marTop w:val="0"/>
          <w:marBottom w:val="0"/>
          <w:divBdr>
            <w:top w:val="none" w:sz="0" w:space="0" w:color="auto"/>
            <w:left w:val="none" w:sz="0" w:space="0" w:color="auto"/>
            <w:bottom w:val="none" w:sz="0" w:space="0" w:color="auto"/>
            <w:right w:val="none" w:sz="0" w:space="0" w:color="auto"/>
          </w:divBdr>
          <w:divsChild>
            <w:div w:id="816412145">
              <w:marLeft w:val="0"/>
              <w:marRight w:val="0"/>
              <w:marTop w:val="0"/>
              <w:marBottom w:val="0"/>
              <w:divBdr>
                <w:top w:val="none" w:sz="0" w:space="0" w:color="auto"/>
                <w:left w:val="none" w:sz="0" w:space="0" w:color="auto"/>
                <w:bottom w:val="none" w:sz="0" w:space="0" w:color="auto"/>
                <w:right w:val="none" w:sz="0" w:space="0" w:color="auto"/>
              </w:divBdr>
            </w:div>
            <w:div w:id="1956447554">
              <w:marLeft w:val="0"/>
              <w:marRight w:val="0"/>
              <w:marTop w:val="0"/>
              <w:marBottom w:val="0"/>
              <w:divBdr>
                <w:top w:val="none" w:sz="0" w:space="0" w:color="auto"/>
                <w:left w:val="none" w:sz="0" w:space="0" w:color="auto"/>
                <w:bottom w:val="none" w:sz="0" w:space="0" w:color="auto"/>
                <w:right w:val="none" w:sz="0" w:space="0" w:color="auto"/>
              </w:divBdr>
            </w:div>
          </w:divsChild>
        </w:div>
        <w:div w:id="941840544">
          <w:marLeft w:val="0"/>
          <w:marRight w:val="0"/>
          <w:marTop w:val="0"/>
          <w:marBottom w:val="0"/>
          <w:divBdr>
            <w:top w:val="none" w:sz="0" w:space="0" w:color="auto"/>
            <w:left w:val="none" w:sz="0" w:space="0" w:color="auto"/>
            <w:bottom w:val="none" w:sz="0" w:space="0" w:color="auto"/>
            <w:right w:val="none" w:sz="0" w:space="0" w:color="auto"/>
          </w:divBdr>
          <w:divsChild>
            <w:div w:id="1875464072">
              <w:marLeft w:val="0"/>
              <w:marRight w:val="0"/>
              <w:marTop w:val="0"/>
              <w:marBottom w:val="0"/>
              <w:divBdr>
                <w:top w:val="none" w:sz="0" w:space="0" w:color="auto"/>
                <w:left w:val="none" w:sz="0" w:space="0" w:color="auto"/>
                <w:bottom w:val="none" w:sz="0" w:space="0" w:color="auto"/>
                <w:right w:val="none" w:sz="0" w:space="0" w:color="auto"/>
              </w:divBdr>
            </w:div>
          </w:divsChild>
        </w:div>
        <w:div w:id="1998530643">
          <w:marLeft w:val="0"/>
          <w:marRight w:val="0"/>
          <w:marTop w:val="0"/>
          <w:marBottom w:val="0"/>
          <w:divBdr>
            <w:top w:val="none" w:sz="0" w:space="0" w:color="auto"/>
            <w:left w:val="none" w:sz="0" w:space="0" w:color="auto"/>
            <w:bottom w:val="none" w:sz="0" w:space="0" w:color="auto"/>
            <w:right w:val="none" w:sz="0" w:space="0" w:color="auto"/>
          </w:divBdr>
          <w:divsChild>
            <w:div w:id="29885894">
              <w:marLeft w:val="0"/>
              <w:marRight w:val="0"/>
              <w:marTop w:val="0"/>
              <w:marBottom w:val="0"/>
              <w:divBdr>
                <w:top w:val="none" w:sz="0" w:space="0" w:color="auto"/>
                <w:left w:val="none" w:sz="0" w:space="0" w:color="auto"/>
                <w:bottom w:val="none" w:sz="0" w:space="0" w:color="auto"/>
                <w:right w:val="none" w:sz="0" w:space="0" w:color="auto"/>
              </w:divBdr>
            </w:div>
          </w:divsChild>
        </w:div>
        <w:div w:id="819150693">
          <w:marLeft w:val="0"/>
          <w:marRight w:val="0"/>
          <w:marTop w:val="0"/>
          <w:marBottom w:val="0"/>
          <w:divBdr>
            <w:top w:val="none" w:sz="0" w:space="0" w:color="auto"/>
            <w:left w:val="none" w:sz="0" w:space="0" w:color="auto"/>
            <w:bottom w:val="none" w:sz="0" w:space="0" w:color="auto"/>
            <w:right w:val="none" w:sz="0" w:space="0" w:color="auto"/>
          </w:divBdr>
          <w:divsChild>
            <w:div w:id="1419475177">
              <w:marLeft w:val="0"/>
              <w:marRight w:val="0"/>
              <w:marTop w:val="0"/>
              <w:marBottom w:val="0"/>
              <w:divBdr>
                <w:top w:val="none" w:sz="0" w:space="0" w:color="auto"/>
                <w:left w:val="none" w:sz="0" w:space="0" w:color="auto"/>
                <w:bottom w:val="none" w:sz="0" w:space="0" w:color="auto"/>
                <w:right w:val="none" w:sz="0" w:space="0" w:color="auto"/>
              </w:divBdr>
            </w:div>
            <w:div w:id="1546798369">
              <w:marLeft w:val="0"/>
              <w:marRight w:val="0"/>
              <w:marTop w:val="0"/>
              <w:marBottom w:val="0"/>
              <w:divBdr>
                <w:top w:val="none" w:sz="0" w:space="0" w:color="auto"/>
                <w:left w:val="none" w:sz="0" w:space="0" w:color="auto"/>
                <w:bottom w:val="none" w:sz="0" w:space="0" w:color="auto"/>
                <w:right w:val="none" w:sz="0" w:space="0" w:color="auto"/>
              </w:divBdr>
            </w:div>
            <w:div w:id="1496189207">
              <w:marLeft w:val="0"/>
              <w:marRight w:val="0"/>
              <w:marTop w:val="0"/>
              <w:marBottom w:val="0"/>
              <w:divBdr>
                <w:top w:val="none" w:sz="0" w:space="0" w:color="auto"/>
                <w:left w:val="none" w:sz="0" w:space="0" w:color="auto"/>
                <w:bottom w:val="none" w:sz="0" w:space="0" w:color="auto"/>
                <w:right w:val="none" w:sz="0" w:space="0" w:color="auto"/>
              </w:divBdr>
            </w:div>
          </w:divsChild>
        </w:div>
        <w:div w:id="556087376">
          <w:marLeft w:val="0"/>
          <w:marRight w:val="0"/>
          <w:marTop w:val="0"/>
          <w:marBottom w:val="0"/>
          <w:divBdr>
            <w:top w:val="none" w:sz="0" w:space="0" w:color="auto"/>
            <w:left w:val="none" w:sz="0" w:space="0" w:color="auto"/>
            <w:bottom w:val="none" w:sz="0" w:space="0" w:color="auto"/>
            <w:right w:val="none" w:sz="0" w:space="0" w:color="auto"/>
          </w:divBdr>
          <w:divsChild>
            <w:div w:id="561331575">
              <w:marLeft w:val="0"/>
              <w:marRight w:val="0"/>
              <w:marTop w:val="0"/>
              <w:marBottom w:val="0"/>
              <w:divBdr>
                <w:top w:val="none" w:sz="0" w:space="0" w:color="auto"/>
                <w:left w:val="none" w:sz="0" w:space="0" w:color="auto"/>
                <w:bottom w:val="none" w:sz="0" w:space="0" w:color="auto"/>
                <w:right w:val="none" w:sz="0" w:space="0" w:color="auto"/>
              </w:divBdr>
            </w:div>
          </w:divsChild>
        </w:div>
        <w:div w:id="810055393">
          <w:marLeft w:val="0"/>
          <w:marRight w:val="0"/>
          <w:marTop w:val="0"/>
          <w:marBottom w:val="0"/>
          <w:divBdr>
            <w:top w:val="none" w:sz="0" w:space="0" w:color="auto"/>
            <w:left w:val="none" w:sz="0" w:space="0" w:color="auto"/>
            <w:bottom w:val="none" w:sz="0" w:space="0" w:color="auto"/>
            <w:right w:val="none" w:sz="0" w:space="0" w:color="auto"/>
          </w:divBdr>
          <w:divsChild>
            <w:div w:id="1104150544">
              <w:marLeft w:val="0"/>
              <w:marRight w:val="0"/>
              <w:marTop w:val="0"/>
              <w:marBottom w:val="0"/>
              <w:divBdr>
                <w:top w:val="none" w:sz="0" w:space="0" w:color="auto"/>
                <w:left w:val="none" w:sz="0" w:space="0" w:color="auto"/>
                <w:bottom w:val="none" w:sz="0" w:space="0" w:color="auto"/>
                <w:right w:val="none" w:sz="0" w:space="0" w:color="auto"/>
              </w:divBdr>
            </w:div>
            <w:div w:id="857501321">
              <w:marLeft w:val="0"/>
              <w:marRight w:val="0"/>
              <w:marTop w:val="0"/>
              <w:marBottom w:val="0"/>
              <w:divBdr>
                <w:top w:val="none" w:sz="0" w:space="0" w:color="auto"/>
                <w:left w:val="none" w:sz="0" w:space="0" w:color="auto"/>
                <w:bottom w:val="none" w:sz="0" w:space="0" w:color="auto"/>
                <w:right w:val="none" w:sz="0" w:space="0" w:color="auto"/>
              </w:divBdr>
            </w:div>
          </w:divsChild>
        </w:div>
        <w:div w:id="777529860">
          <w:marLeft w:val="0"/>
          <w:marRight w:val="0"/>
          <w:marTop w:val="0"/>
          <w:marBottom w:val="0"/>
          <w:divBdr>
            <w:top w:val="none" w:sz="0" w:space="0" w:color="auto"/>
            <w:left w:val="none" w:sz="0" w:space="0" w:color="auto"/>
            <w:bottom w:val="none" w:sz="0" w:space="0" w:color="auto"/>
            <w:right w:val="none" w:sz="0" w:space="0" w:color="auto"/>
          </w:divBdr>
          <w:divsChild>
            <w:div w:id="1153372262">
              <w:marLeft w:val="0"/>
              <w:marRight w:val="0"/>
              <w:marTop w:val="0"/>
              <w:marBottom w:val="0"/>
              <w:divBdr>
                <w:top w:val="none" w:sz="0" w:space="0" w:color="auto"/>
                <w:left w:val="none" w:sz="0" w:space="0" w:color="auto"/>
                <w:bottom w:val="none" w:sz="0" w:space="0" w:color="auto"/>
                <w:right w:val="none" w:sz="0" w:space="0" w:color="auto"/>
              </w:divBdr>
            </w:div>
          </w:divsChild>
        </w:div>
        <w:div w:id="1857308266">
          <w:marLeft w:val="0"/>
          <w:marRight w:val="0"/>
          <w:marTop w:val="0"/>
          <w:marBottom w:val="0"/>
          <w:divBdr>
            <w:top w:val="none" w:sz="0" w:space="0" w:color="auto"/>
            <w:left w:val="none" w:sz="0" w:space="0" w:color="auto"/>
            <w:bottom w:val="none" w:sz="0" w:space="0" w:color="auto"/>
            <w:right w:val="none" w:sz="0" w:space="0" w:color="auto"/>
          </w:divBdr>
          <w:divsChild>
            <w:div w:id="2140298693">
              <w:marLeft w:val="0"/>
              <w:marRight w:val="0"/>
              <w:marTop w:val="0"/>
              <w:marBottom w:val="0"/>
              <w:divBdr>
                <w:top w:val="none" w:sz="0" w:space="0" w:color="auto"/>
                <w:left w:val="none" w:sz="0" w:space="0" w:color="auto"/>
                <w:bottom w:val="none" w:sz="0" w:space="0" w:color="auto"/>
                <w:right w:val="none" w:sz="0" w:space="0" w:color="auto"/>
              </w:divBdr>
            </w:div>
          </w:divsChild>
        </w:div>
        <w:div w:id="816798571">
          <w:marLeft w:val="0"/>
          <w:marRight w:val="0"/>
          <w:marTop w:val="0"/>
          <w:marBottom w:val="0"/>
          <w:divBdr>
            <w:top w:val="none" w:sz="0" w:space="0" w:color="auto"/>
            <w:left w:val="none" w:sz="0" w:space="0" w:color="auto"/>
            <w:bottom w:val="none" w:sz="0" w:space="0" w:color="auto"/>
            <w:right w:val="none" w:sz="0" w:space="0" w:color="auto"/>
          </w:divBdr>
          <w:divsChild>
            <w:div w:id="1591280491">
              <w:marLeft w:val="0"/>
              <w:marRight w:val="0"/>
              <w:marTop w:val="0"/>
              <w:marBottom w:val="0"/>
              <w:divBdr>
                <w:top w:val="none" w:sz="0" w:space="0" w:color="auto"/>
                <w:left w:val="none" w:sz="0" w:space="0" w:color="auto"/>
                <w:bottom w:val="none" w:sz="0" w:space="0" w:color="auto"/>
                <w:right w:val="none" w:sz="0" w:space="0" w:color="auto"/>
              </w:divBdr>
            </w:div>
          </w:divsChild>
        </w:div>
        <w:div w:id="1992102226">
          <w:marLeft w:val="0"/>
          <w:marRight w:val="0"/>
          <w:marTop w:val="0"/>
          <w:marBottom w:val="0"/>
          <w:divBdr>
            <w:top w:val="none" w:sz="0" w:space="0" w:color="auto"/>
            <w:left w:val="none" w:sz="0" w:space="0" w:color="auto"/>
            <w:bottom w:val="none" w:sz="0" w:space="0" w:color="auto"/>
            <w:right w:val="none" w:sz="0" w:space="0" w:color="auto"/>
          </w:divBdr>
          <w:divsChild>
            <w:div w:id="1286157939">
              <w:marLeft w:val="0"/>
              <w:marRight w:val="0"/>
              <w:marTop w:val="0"/>
              <w:marBottom w:val="0"/>
              <w:divBdr>
                <w:top w:val="none" w:sz="0" w:space="0" w:color="auto"/>
                <w:left w:val="none" w:sz="0" w:space="0" w:color="auto"/>
                <w:bottom w:val="none" w:sz="0" w:space="0" w:color="auto"/>
                <w:right w:val="none" w:sz="0" w:space="0" w:color="auto"/>
              </w:divBdr>
            </w:div>
          </w:divsChild>
        </w:div>
        <w:div w:id="1402830833">
          <w:marLeft w:val="0"/>
          <w:marRight w:val="0"/>
          <w:marTop w:val="0"/>
          <w:marBottom w:val="0"/>
          <w:divBdr>
            <w:top w:val="none" w:sz="0" w:space="0" w:color="auto"/>
            <w:left w:val="none" w:sz="0" w:space="0" w:color="auto"/>
            <w:bottom w:val="none" w:sz="0" w:space="0" w:color="auto"/>
            <w:right w:val="none" w:sz="0" w:space="0" w:color="auto"/>
          </w:divBdr>
          <w:divsChild>
            <w:div w:id="1944411489">
              <w:marLeft w:val="0"/>
              <w:marRight w:val="0"/>
              <w:marTop w:val="0"/>
              <w:marBottom w:val="0"/>
              <w:divBdr>
                <w:top w:val="none" w:sz="0" w:space="0" w:color="auto"/>
                <w:left w:val="none" w:sz="0" w:space="0" w:color="auto"/>
                <w:bottom w:val="none" w:sz="0" w:space="0" w:color="auto"/>
                <w:right w:val="none" w:sz="0" w:space="0" w:color="auto"/>
              </w:divBdr>
            </w:div>
            <w:div w:id="134758027">
              <w:marLeft w:val="0"/>
              <w:marRight w:val="0"/>
              <w:marTop w:val="0"/>
              <w:marBottom w:val="0"/>
              <w:divBdr>
                <w:top w:val="none" w:sz="0" w:space="0" w:color="auto"/>
                <w:left w:val="none" w:sz="0" w:space="0" w:color="auto"/>
                <w:bottom w:val="none" w:sz="0" w:space="0" w:color="auto"/>
                <w:right w:val="none" w:sz="0" w:space="0" w:color="auto"/>
              </w:divBdr>
            </w:div>
            <w:div w:id="778261736">
              <w:marLeft w:val="0"/>
              <w:marRight w:val="0"/>
              <w:marTop w:val="0"/>
              <w:marBottom w:val="0"/>
              <w:divBdr>
                <w:top w:val="none" w:sz="0" w:space="0" w:color="auto"/>
                <w:left w:val="none" w:sz="0" w:space="0" w:color="auto"/>
                <w:bottom w:val="none" w:sz="0" w:space="0" w:color="auto"/>
                <w:right w:val="none" w:sz="0" w:space="0" w:color="auto"/>
              </w:divBdr>
            </w:div>
            <w:div w:id="2094741700">
              <w:marLeft w:val="0"/>
              <w:marRight w:val="0"/>
              <w:marTop w:val="0"/>
              <w:marBottom w:val="0"/>
              <w:divBdr>
                <w:top w:val="none" w:sz="0" w:space="0" w:color="auto"/>
                <w:left w:val="none" w:sz="0" w:space="0" w:color="auto"/>
                <w:bottom w:val="none" w:sz="0" w:space="0" w:color="auto"/>
                <w:right w:val="none" w:sz="0" w:space="0" w:color="auto"/>
              </w:divBdr>
            </w:div>
          </w:divsChild>
        </w:div>
        <w:div w:id="215287482">
          <w:marLeft w:val="0"/>
          <w:marRight w:val="0"/>
          <w:marTop w:val="0"/>
          <w:marBottom w:val="0"/>
          <w:divBdr>
            <w:top w:val="none" w:sz="0" w:space="0" w:color="auto"/>
            <w:left w:val="none" w:sz="0" w:space="0" w:color="auto"/>
            <w:bottom w:val="none" w:sz="0" w:space="0" w:color="auto"/>
            <w:right w:val="none" w:sz="0" w:space="0" w:color="auto"/>
          </w:divBdr>
          <w:divsChild>
            <w:div w:id="31854770">
              <w:marLeft w:val="0"/>
              <w:marRight w:val="0"/>
              <w:marTop w:val="0"/>
              <w:marBottom w:val="0"/>
              <w:divBdr>
                <w:top w:val="none" w:sz="0" w:space="0" w:color="auto"/>
                <w:left w:val="none" w:sz="0" w:space="0" w:color="auto"/>
                <w:bottom w:val="none" w:sz="0" w:space="0" w:color="auto"/>
                <w:right w:val="none" w:sz="0" w:space="0" w:color="auto"/>
              </w:divBdr>
            </w:div>
          </w:divsChild>
        </w:div>
        <w:div w:id="1203051922">
          <w:marLeft w:val="0"/>
          <w:marRight w:val="0"/>
          <w:marTop w:val="0"/>
          <w:marBottom w:val="0"/>
          <w:divBdr>
            <w:top w:val="none" w:sz="0" w:space="0" w:color="auto"/>
            <w:left w:val="none" w:sz="0" w:space="0" w:color="auto"/>
            <w:bottom w:val="none" w:sz="0" w:space="0" w:color="auto"/>
            <w:right w:val="none" w:sz="0" w:space="0" w:color="auto"/>
          </w:divBdr>
          <w:divsChild>
            <w:div w:id="81532481">
              <w:marLeft w:val="0"/>
              <w:marRight w:val="0"/>
              <w:marTop w:val="0"/>
              <w:marBottom w:val="0"/>
              <w:divBdr>
                <w:top w:val="none" w:sz="0" w:space="0" w:color="auto"/>
                <w:left w:val="none" w:sz="0" w:space="0" w:color="auto"/>
                <w:bottom w:val="none" w:sz="0" w:space="0" w:color="auto"/>
                <w:right w:val="none" w:sz="0" w:space="0" w:color="auto"/>
              </w:divBdr>
            </w:div>
            <w:div w:id="1236742656">
              <w:marLeft w:val="0"/>
              <w:marRight w:val="0"/>
              <w:marTop w:val="0"/>
              <w:marBottom w:val="0"/>
              <w:divBdr>
                <w:top w:val="none" w:sz="0" w:space="0" w:color="auto"/>
                <w:left w:val="none" w:sz="0" w:space="0" w:color="auto"/>
                <w:bottom w:val="none" w:sz="0" w:space="0" w:color="auto"/>
                <w:right w:val="none" w:sz="0" w:space="0" w:color="auto"/>
              </w:divBdr>
            </w:div>
            <w:div w:id="1569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03497">
      <w:bodyDiv w:val="1"/>
      <w:marLeft w:val="0"/>
      <w:marRight w:val="0"/>
      <w:marTop w:val="0"/>
      <w:marBottom w:val="0"/>
      <w:divBdr>
        <w:top w:val="none" w:sz="0" w:space="0" w:color="auto"/>
        <w:left w:val="none" w:sz="0" w:space="0" w:color="auto"/>
        <w:bottom w:val="none" w:sz="0" w:space="0" w:color="auto"/>
        <w:right w:val="none" w:sz="0" w:space="0" w:color="auto"/>
      </w:divBdr>
      <w:divsChild>
        <w:div w:id="1223826827">
          <w:marLeft w:val="0"/>
          <w:marRight w:val="0"/>
          <w:marTop w:val="0"/>
          <w:marBottom w:val="0"/>
          <w:divBdr>
            <w:top w:val="none" w:sz="0" w:space="0" w:color="auto"/>
            <w:left w:val="none" w:sz="0" w:space="0" w:color="auto"/>
            <w:bottom w:val="none" w:sz="0" w:space="0" w:color="auto"/>
            <w:right w:val="none" w:sz="0" w:space="0" w:color="auto"/>
          </w:divBdr>
          <w:divsChild>
            <w:div w:id="2077706841">
              <w:marLeft w:val="0"/>
              <w:marRight w:val="0"/>
              <w:marTop w:val="0"/>
              <w:marBottom w:val="0"/>
              <w:divBdr>
                <w:top w:val="none" w:sz="0" w:space="0" w:color="auto"/>
                <w:left w:val="none" w:sz="0" w:space="0" w:color="auto"/>
                <w:bottom w:val="none" w:sz="0" w:space="0" w:color="auto"/>
                <w:right w:val="none" w:sz="0" w:space="0" w:color="auto"/>
              </w:divBdr>
            </w:div>
          </w:divsChild>
        </w:div>
        <w:div w:id="1545872010">
          <w:marLeft w:val="0"/>
          <w:marRight w:val="0"/>
          <w:marTop w:val="0"/>
          <w:marBottom w:val="0"/>
          <w:divBdr>
            <w:top w:val="none" w:sz="0" w:space="0" w:color="auto"/>
            <w:left w:val="none" w:sz="0" w:space="0" w:color="auto"/>
            <w:bottom w:val="none" w:sz="0" w:space="0" w:color="auto"/>
            <w:right w:val="none" w:sz="0" w:space="0" w:color="auto"/>
          </w:divBdr>
          <w:divsChild>
            <w:div w:id="1994409541">
              <w:marLeft w:val="0"/>
              <w:marRight w:val="0"/>
              <w:marTop w:val="0"/>
              <w:marBottom w:val="0"/>
              <w:divBdr>
                <w:top w:val="none" w:sz="0" w:space="0" w:color="auto"/>
                <w:left w:val="none" w:sz="0" w:space="0" w:color="auto"/>
                <w:bottom w:val="none" w:sz="0" w:space="0" w:color="auto"/>
                <w:right w:val="none" w:sz="0" w:space="0" w:color="auto"/>
              </w:divBdr>
            </w:div>
          </w:divsChild>
        </w:div>
        <w:div w:id="72899405">
          <w:marLeft w:val="0"/>
          <w:marRight w:val="0"/>
          <w:marTop w:val="0"/>
          <w:marBottom w:val="0"/>
          <w:divBdr>
            <w:top w:val="none" w:sz="0" w:space="0" w:color="auto"/>
            <w:left w:val="none" w:sz="0" w:space="0" w:color="auto"/>
            <w:bottom w:val="none" w:sz="0" w:space="0" w:color="auto"/>
            <w:right w:val="none" w:sz="0" w:space="0" w:color="auto"/>
          </w:divBdr>
          <w:divsChild>
            <w:div w:id="737090649">
              <w:marLeft w:val="0"/>
              <w:marRight w:val="0"/>
              <w:marTop w:val="0"/>
              <w:marBottom w:val="0"/>
              <w:divBdr>
                <w:top w:val="none" w:sz="0" w:space="0" w:color="auto"/>
                <w:left w:val="none" w:sz="0" w:space="0" w:color="auto"/>
                <w:bottom w:val="none" w:sz="0" w:space="0" w:color="auto"/>
                <w:right w:val="none" w:sz="0" w:space="0" w:color="auto"/>
              </w:divBdr>
            </w:div>
          </w:divsChild>
        </w:div>
        <w:div w:id="1929846639">
          <w:marLeft w:val="0"/>
          <w:marRight w:val="0"/>
          <w:marTop w:val="0"/>
          <w:marBottom w:val="0"/>
          <w:divBdr>
            <w:top w:val="none" w:sz="0" w:space="0" w:color="auto"/>
            <w:left w:val="none" w:sz="0" w:space="0" w:color="auto"/>
            <w:bottom w:val="none" w:sz="0" w:space="0" w:color="auto"/>
            <w:right w:val="none" w:sz="0" w:space="0" w:color="auto"/>
          </w:divBdr>
          <w:divsChild>
            <w:div w:id="1175531736">
              <w:marLeft w:val="0"/>
              <w:marRight w:val="0"/>
              <w:marTop w:val="0"/>
              <w:marBottom w:val="0"/>
              <w:divBdr>
                <w:top w:val="none" w:sz="0" w:space="0" w:color="auto"/>
                <w:left w:val="none" w:sz="0" w:space="0" w:color="auto"/>
                <w:bottom w:val="none" w:sz="0" w:space="0" w:color="auto"/>
                <w:right w:val="none" w:sz="0" w:space="0" w:color="auto"/>
              </w:divBdr>
            </w:div>
          </w:divsChild>
        </w:div>
        <w:div w:id="284625452">
          <w:marLeft w:val="0"/>
          <w:marRight w:val="0"/>
          <w:marTop w:val="0"/>
          <w:marBottom w:val="0"/>
          <w:divBdr>
            <w:top w:val="none" w:sz="0" w:space="0" w:color="auto"/>
            <w:left w:val="none" w:sz="0" w:space="0" w:color="auto"/>
            <w:bottom w:val="none" w:sz="0" w:space="0" w:color="auto"/>
            <w:right w:val="none" w:sz="0" w:space="0" w:color="auto"/>
          </w:divBdr>
          <w:divsChild>
            <w:div w:id="1730881469">
              <w:marLeft w:val="0"/>
              <w:marRight w:val="0"/>
              <w:marTop w:val="0"/>
              <w:marBottom w:val="0"/>
              <w:divBdr>
                <w:top w:val="none" w:sz="0" w:space="0" w:color="auto"/>
                <w:left w:val="none" w:sz="0" w:space="0" w:color="auto"/>
                <w:bottom w:val="none" w:sz="0" w:space="0" w:color="auto"/>
                <w:right w:val="none" w:sz="0" w:space="0" w:color="auto"/>
              </w:divBdr>
            </w:div>
          </w:divsChild>
        </w:div>
        <w:div w:id="2086760589">
          <w:marLeft w:val="0"/>
          <w:marRight w:val="0"/>
          <w:marTop w:val="0"/>
          <w:marBottom w:val="0"/>
          <w:divBdr>
            <w:top w:val="none" w:sz="0" w:space="0" w:color="auto"/>
            <w:left w:val="none" w:sz="0" w:space="0" w:color="auto"/>
            <w:bottom w:val="none" w:sz="0" w:space="0" w:color="auto"/>
            <w:right w:val="none" w:sz="0" w:space="0" w:color="auto"/>
          </w:divBdr>
          <w:divsChild>
            <w:div w:id="962809444">
              <w:marLeft w:val="0"/>
              <w:marRight w:val="0"/>
              <w:marTop w:val="0"/>
              <w:marBottom w:val="0"/>
              <w:divBdr>
                <w:top w:val="none" w:sz="0" w:space="0" w:color="auto"/>
                <w:left w:val="none" w:sz="0" w:space="0" w:color="auto"/>
                <w:bottom w:val="none" w:sz="0" w:space="0" w:color="auto"/>
                <w:right w:val="none" w:sz="0" w:space="0" w:color="auto"/>
              </w:divBdr>
            </w:div>
          </w:divsChild>
        </w:div>
        <w:div w:id="640694201">
          <w:marLeft w:val="0"/>
          <w:marRight w:val="0"/>
          <w:marTop w:val="0"/>
          <w:marBottom w:val="0"/>
          <w:divBdr>
            <w:top w:val="none" w:sz="0" w:space="0" w:color="auto"/>
            <w:left w:val="none" w:sz="0" w:space="0" w:color="auto"/>
            <w:bottom w:val="none" w:sz="0" w:space="0" w:color="auto"/>
            <w:right w:val="none" w:sz="0" w:space="0" w:color="auto"/>
          </w:divBdr>
          <w:divsChild>
            <w:div w:id="87119799">
              <w:marLeft w:val="0"/>
              <w:marRight w:val="0"/>
              <w:marTop w:val="0"/>
              <w:marBottom w:val="0"/>
              <w:divBdr>
                <w:top w:val="none" w:sz="0" w:space="0" w:color="auto"/>
                <w:left w:val="none" w:sz="0" w:space="0" w:color="auto"/>
                <w:bottom w:val="none" w:sz="0" w:space="0" w:color="auto"/>
                <w:right w:val="none" w:sz="0" w:space="0" w:color="auto"/>
              </w:divBdr>
            </w:div>
          </w:divsChild>
        </w:div>
        <w:div w:id="312948476">
          <w:marLeft w:val="0"/>
          <w:marRight w:val="0"/>
          <w:marTop w:val="0"/>
          <w:marBottom w:val="0"/>
          <w:divBdr>
            <w:top w:val="none" w:sz="0" w:space="0" w:color="auto"/>
            <w:left w:val="none" w:sz="0" w:space="0" w:color="auto"/>
            <w:bottom w:val="none" w:sz="0" w:space="0" w:color="auto"/>
            <w:right w:val="none" w:sz="0" w:space="0" w:color="auto"/>
          </w:divBdr>
          <w:divsChild>
            <w:div w:id="1581255598">
              <w:marLeft w:val="0"/>
              <w:marRight w:val="0"/>
              <w:marTop w:val="0"/>
              <w:marBottom w:val="0"/>
              <w:divBdr>
                <w:top w:val="none" w:sz="0" w:space="0" w:color="auto"/>
                <w:left w:val="none" w:sz="0" w:space="0" w:color="auto"/>
                <w:bottom w:val="none" w:sz="0" w:space="0" w:color="auto"/>
                <w:right w:val="none" w:sz="0" w:space="0" w:color="auto"/>
              </w:divBdr>
            </w:div>
          </w:divsChild>
        </w:div>
        <w:div w:id="335766482">
          <w:marLeft w:val="0"/>
          <w:marRight w:val="0"/>
          <w:marTop w:val="0"/>
          <w:marBottom w:val="0"/>
          <w:divBdr>
            <w:top w:val="none" w:sz="0" w:space="0" w:color="auto"/>
            <w:left w:val="none" w:sz="0" w:space="0" w:color="auto"/>
            <w:bottom w:val="none" w:sz="0" w:space="0" w:color="auto"/>
            <w:right w:val="none" w:sz="0" w:space="0" w:color="auto"/>
          </w:divBdr>
          <w:divsChild>
            <w:div w:id="1904412333">
              <w:marLeft w:val="0"/>
              <w:marRight w:val="0"/>
              <w:marTop w:val="0"/>
              <w:marBottom w:val="0"/>
              <w:divBdr>
                <w:top w:val="none" w:sz="0" w:space="0" w:color="auto"/>
                <w:left w:val="none" w:sz="0" w:space="0" w:color="auto"/>
                <w:bottom w:val="none" w:sz="0" w:space="0" w:color="auto"/>
                <w:right w:val="none" w:sz="0" w:space="0" w:color="auto"/>
              </w:divBdr>
            </w:div>
          </w:divsChild>
        </w:div>
        <w:div w:id="1234196399">
          <w:marLeft w:val="0"/>
          <w:marRight w:val="0"/>
          <w:marTop w:val="0"/>
          <w:marBottom w:val="0"/>
          <w:divBdr>
            <w:top w:val="none" w:sz="0" w:space="0" w:color="auto"/>
            <w:left w:val="none" w:sz="0" w:space="0" w:color="auto"/>
            <w:bottom w:val="none" w:sz="0" w:space="0" w:color="auto"/>
            <w:right w:val="none" w:sz="0" w:space="0" w:color="auto"/>
          </w:divBdr>
          <w:divsChild>
            <w:div w:id="383792811">
              <w:marLeft w:val="0"/>
              <w:marRight w:val="0"/>
              <w:marTop w:val="0"/>
              <w:marBottom w:val="0"/>
              <w:divBdr>
                <w:top w:val="none" w:sz="0" w:space="0" w:color="auto"/>
                <w:left w:val="none" w:sz="0" w:space="0" w:color="auto"/>
                <w:bottom w:val="none" w:sz="0" w:space="0" w:color="auto"/>
                <w:right w:val="none" w:sz="0" w:space="0" w:color="auto"/>
              </w:divBdr>
            </w:div>
          </w:divsChild>
        </w:div>
        <w:div w:id="1721054785">
          <w:marLeft w:val="0"/>
          <w:marRight w:val="0"/>
          <w:marTop w:val="0"/>
          <w:marBottom w:val="0"/>
          <w:divBdr>
            <w:top w:val="none" w:sz="0" w:space="0" w:color="auto"/>
            <w:left w:val="none" w:sz="0" w:space="0" w:color="auto"/>
            <w:bottom w:val="none" w:sz="0" w:space="0" w:color="auto"/>
            <w:right w:val="none" w:sz="0" w:space="0" w:color="auto"/>
          </w:divBdr>
          <w:divsChild>
            <w:div w:id="1937713177">
              <w:marLeft w:val="0"/>
              <w:marRight w:val="0"/>
              <w:marTop w:val="0"/>
              <w:marBottom w:val="0"/>
              <w:divBdr>
                <w:top w:val="none" w:sz="0" w:space="0" w:color="auto"/>
                <w:left w:val="none" w:sz="0" w:space="0" w:color="auto"/>
                <w:bottom w:val="none" w:sz="0" w:space="0" w:color="auto"/>
                <w:right w:val="none" w:sz="0" w:space="0" w:color="auto"/>
              </w:divBdr>
            </w:div>
          </w:divsChild>
        </w:div>
        <w:div w:id="1634210607">
          <w:marLeft w:val="0"/>
          <w:marRight w:val="0"/>
          <w:marTop w:val="0"/>
          <w:marBottom w:val="0"/>
          <w:divBdr>
            <w:top w:val="none" w:sz="0" w:space="0" w:color="auto"/>
            <w:left w:val="none" w:sz="0" w:space="0" w:color="auto"/>
            <w:bottom w:val="none" w:sz="0" w:space="0" w:color="auto"/>
            <w:right w:val="none" w:sz="0" w:space="0" w:color="auto"/>
          </w:divBdr>
          <w:divsChild>
            <w:div w:id="1756852238">
              <w:marLeft w:val="0"/>
              <w:marRight w:val="0"/>
              <w:marTop w:val="0"/>
              <w:marBottom w:val="0"/>
              <w:divBdr>
                <w:top w:val="none" w:sz="0" w:space="0" w:color="auto"/>
                <w:left w:val="none" w:sz="0" w:space="0" w:color="auto"/>
                <w:bottom w:val="none" w:sz="0" w:space="0" w:color="auto"/>
                <w:right w:val="none" w:sz="0" w:space="0" w:color="auto"/>
              </w:divBdr>
            </w:div>
          </w:divsChild>
        </w:div>
        <w:div w:id="1181503365">
          <w:marLeft w:val="0"/>
          <w:marRight w:val="0"/>
          <w:marTop w:val="0"/>
          <w:marBottom w:val="0"/>
          <w:divBdr>
            <w:top w:val="none" w:sz="0" w:space="0" w:color="auto"/>
            <w:left w:val="none" w:sz="0" w:space="0" w:color="auto"/>
            <w:bottom w:val="none" w:sz="0" w:space="0" w:color="auto"/>
            <w:right w:val="none" w:sz="0" w:space="0" w:color="auto"/>
          </w:divBdr>
          <w:divsChild>
            <w:div w:id="1983728203">
              <w:marLeft w:val="0"/>
              <w:marRight w:val="0"/>
              <w:marTop w:val="0"/>
              <w:marBottom w:val="0"/>
              <w:divBdr>
                <w:top w:val="none" w:sz="0" w:space="0" w:color="auto"/>
                <w:left w:val="none" w:sz="0" w:space="0" w:color="auto"/>
                <w:bottom w:val="none" w:sz="0" w:space="0" w:color="auto"/>
                <w:right w:val="none" w:sz="0" w:space="0" w:color="auto"/>
              </w:divBdr>
            </w:div>
          </w:divsChild>
        </w:div>
        <w:div w:id="189733396">
          <w:marLeft w:val="0"/>
          <w:marRight w:val="0"/>
          <w:marTop w:val="0"/>
          <w:marBottom w:val="0"/>
          <w:divBdr>
            <w:top w:val="none" w:sz="0" w:space="0" w:color="auto"/>
            <w:left w:val="none" w:sz="0" w:space="0" w:color="auto"/>
            <w:bottom w:val="none" w:sz="0" w:space="0" w:color="auto"/>
            <w:right w:val="none" w:sz="0" w:space="0" w:color="auto"/>
          </w:divBdr>
          <w:divsChild>
            <w:div w:id="902105716">
              <w:marLeft w:val="0"/>
              <w:marRight w:val="0"/>
              <w:marTop w:val="0"/>
              <w:marBottom w:val="0"/>
              <w:divBdr>
                <w:top w:val="none" w:sz="0" w:space="0" w:color="auto"/>
                <w:left w:val="none" w:sz="0" w:space="0" w:color="auto"/>
                <w:bottom w:val="none" w:sz="0" w:space="0" w:color="auto"/>
                <w:right w:val="none" w:sz="0" w:space="0" w:color="auto"/>
              </w:divBdr>
            </w:div>
          </w:divsChild>
        </w:div>
        <w:div w:id="1206018699">
          <w:marLeft w:val="0"/>
          <w:marRight w:val="0"/>
          <w:marTop w:val="0"/>
          <w:marBottom w:val="0"/>
          <w:divBdr>
            <w:top w:val="none" w:sz="0" w:space="0" w:color="auto"/>
            <w:left w:val="none" w:sz="0" w:space="0" w:color="auto"/>
            <w:bottom w:val="none" w:sz="0" w:space="0" w:color="auto"/>
            <w:right w:val="none" w:sz="0" w:space="0" w:color="auto"/>
          </w:divBdr>
          <w:divsChild>
            <w:div w:id="1916207519">
              <w:marLeft w:val="0"/>
              <w:marRight w:val="0"/>
              <w:marTop w:val="0"/>
              <w:marBottom w:val="0"/>
              <w:divBdr>
                <w:top w:val="none" w:sz="0" w:space="0" w:color="auto"/>
                <w:left w:val="none" w:sz="0" w:space="0" w:color="auto"/>
                <w:bottom w:val="none" w:sz="0" w:space="0" w:color="auto"/>
                <w:right w:val="none" w:sz="0" w:space="0" w:color="auto"/>
              </w:divBdr>
            </w:div>
          </w:divsChild>
        </w:div>
        <w:div w:id="502547112">
          <w:marLeft w:val="0"/>
          <w:marRight w:val="0"/>
          <w:marTop w:val="0"/>
          <w:marBottom w:val="0"/>
          <w:divBdr>
            <w:top w:val="none" w:sz="0" w:space="0" w:color="auto"/>
            <w:left w:val="none" w:sz="0" w:space="0" w:color="auto"/>
            <w:bottom w:val="none" w:sz="0" w:space="0" w:color="auto"/>
            <w:right w:val="none" w:sz="0" w:space="0" w:color="auto"/>
          </w:divBdr>
          <w:divsChild>
            <w:div w:id="222522536">
              <w:marLeft w:val="0"/>
              <w:marRight w:val="0"/>
              <w:marTop w:val="0"/>
              <w:marBottom w:val="0"/>
              <w:divBdr>
                <w:top w:val="none" w:sz="0" w:space="0" w:color="auto"/>
                <w:left w:val="none" w:sz="0" w:space="0" w:color="auto"/>
                <w:bottom w:val="none" w:sz="0" w:space="0" w:color="auto"/>
                <w:right w:val="none" w:sz="0" w:space="0" w:color="auto"/>
              </w:divBdr>
            </w:div>
          </w:divsChild>
        </w:div>
        <w:div w:id="586381945">
          <w:marLeft w:val="0"/>
          <w:marRight w:val="0"/>
          <w:marTop w:val="0"/>
          <w:marBottom w:val="0"/>
          <w:divBdr>
            <w:top w:val="none" w:sz="0" w:space="0" w:color="auto"/>
            <w:left w:val="none" w:sz="0" w:space="0" w:color="auto"/>
            <w:bottom w:val="none" w:sz="0" w:space="0" w:color="auto"/>
            <w:right w:val="none" w:sz="0" w:space="0" w:color="auto"/>
          </w:divBdr>
          <w:divsChild>
            <w:div w:id="846481677">
              <w:marLeft w:val="0"/>
              <w:marRight w:val="0"/>
              <w:marTop w:val="0"/>
              <w:marBottom w:val="0"/>
              <w:divBdr>
                <w:top w:val="none" w:sz="0" w:space="0" w:color="auto"/>
                <w:left w:val="none" w:sz="0" w:space="0" w:color="auto"/>
                <w:bottom w:val="none" w:sz="0" w:space="0" w:color="auto"/>
                <w:right w:val="none" w:sz="0" w:space="0" w:color="auto"/>
              </w:divBdr>
            </w:div>
          </w:divsChild>
        </w:div>
        <w:div w:id="893538746">
          <w:marLeft w:val="0"/>
          <w:marRight w:val="0"/>
          <w:marTop w:val="0"/>
          <w:marBottom w:val="0"/>
          <w:divBdr>
            <w:top w:val="none" w:sz="0" w:space="0" w:color="auto"/>
            <w:left w:val="none" w:sz="0" w:space="0" w:color="auto"/>
            <w:bottom w:val="none" w:sz="0" w:space="0" w:color="auto"/>
            <w:right w:val="none" w:sz="0" w:space="0" w:color="auto"/>
          </w:divBdr>
          <w:divsChild>
            <w:div w:id="522087957">
              <w:marLeft w:val="0"/>
              <w:marRight w:val="0"/>
              <w:marTop w:val="0"/>
              <w:marBottom w:val="0"/>
              <w:divBdr>
                <w:top w:val="none" w:sz="0" w:space="0" w:color="auto"/>
                <w:left w:val="none" w:sz="0" w:space="0" w:color="auto"/>
                <w:bottom w:val="none" w:sz="0" w:space="0" w:color="auto"/>
                <w:right w:val="none" w:sz="0" w:space="0" w:color="auto"/>
              </w:divBdr>
            </w:div>
          </w:divsChild>
        </w:div>
        <w:div w:id="2024285769">
          <w:marLeft w:val="0"/>
          <w:marRight w:val="0"/>
          <w:marTop w:val="0"/>
          <w:marBottom w:val="0"/>
          <w:divBdr>
            <w:top w:val="none" w:sz="0" w:space="0" w:color="auto"/>
            <w:left w:val="none" w:sz="0" w:space="0" w:color="auto"/>
            <w:bottom w:val="none" w:sz="0" w:space="0" w:color="auto"/>
            <w:right w:val="none" w:sz="0" w:space="0" w:color="auto"/>
          </w:divBdr>
          <w:divsChild>
            <w:div w:id="1548254430">
              <w:marLeft w:val="0"/>
              <w:marRight w:val="0"/>
              <w:marTop w:val="0"/>
              <w:marBottom w:val="0"/>
              <w:divBdr>
                <w:top w:val="none" w:sz="0" w:space="0" w:color="auto"/>
                <w:left w:val="none" w:sz="0" w:space="0" w:color="auto"/>
                <w:bottom w:val="none" w:sz="0" w:space="0" w:color="auto"/>
                <w:right w:val="none" w:sz="0" w:space="0" w:color="auto"/>
              </w:divBdr>
            </w:div>
          </w:divsChild>
        </w:div>
        <w:div w:id="1750419694">
          <w:marLeft w:val="0"/>
          <w:marRight w:val="0"/>
          <w:marTop w:val="0"/>
          <w:marBottom w:val="0"/>
          <w:divBdr>
            <w:top w:val="none" w:sz="0" w:space="0" w:color="auto"/>
            <w:left w:val="none" w:sz="0" w:space="0" w:color="auto"/>
            <w:bottom w:val="none" w:sz="0" w:space="0" w:color="auto"/>
            <w:right w:val="none" w:sz="0" w:space="0" w:color="auto"/>
          </w:divBdr>
          <w:divsChild>
            <w:div w:id="1633250981">
              <w:marLeft w:val="0"/>
              <w:marRight w:val="0"/>
              <w:marTop w:val="0"/>
              <w:marBottom w:val="0"/>
              <w:divBdr>
                <w:top w:val="none" w:sz="0" w:space="0" w:color="auto"/>
                <w:left w:val="none" w:sz="0" w:space="0" w:color="auto"/>
                <w:bottom w:val="none" w:sz="0" w:space="0" w:color="auto"/>
                <w:right w:val="none" w:sz="0" w:space="0" w:color="auto"/>
              </w:divBdr>
            </w:div>
          </w:divsChild>
        </w:div>
        <w:div w:id="668748280">
          <w:marLeft w:val="0"/>
          <w:marRight w:val="0"/>
          <w:marTop w:val="0"/>
          <w:marBottom w:val="0"/>
          <w:divBdr>
            <w:top w:val="none" w:sz="0" w:space="0" w:color="auto"/>
            <w:left w:val="none" w:sz="0" w:space="0" w:color="auto"/>
            <w:bottom w:val="none" w:sz="0" w:space="0" w:color="auto"/>
            <w:right w:val="none" w:sz="0" w:space="0" w:color="auto"/>
          </w:divBdr>
          <w:divsChild>
            <w:div w:id="1880818909">
              <w:marLeft w:val="0"/>
              <w:marRight w:val="0"/>
              <w:marTop w:val="0"/>
              <w:marBottom w:val="0"/>
              <w:divBdr>
                <w:top w:val="none" w:sz="0" w:space="0" w:color="auto"/>
                <w:left w:val="none" w:sz="0" w:space="0" w:color="auto"/>
                <w:bottom w:val="none" w:sz="0" w:space="0" w:color="auto"/>
                <w:right w:val="none" w:sz="0" w:space="0" w:color="auto"/>
              </w:divBdr>
            </w:div>
          </w:divsChild>
        </w:div>
        <w:div w:id="2049254386">
          <w:marLeft w:val="0"/>
          <w:marRight w:val="0"/>
          <w:marTop w:val="0"/>
          <w:marBottom w:val="0"/>
          <w:divBdr>
            <w:top w:val="none" w:sz="0" w:space="0" w:color="auto"/>
            <w:left w:val="none" w:sz="0" w:space="0" w:color="auto"/>
            <w:bottom w:val="none" w:sz="0" w:space="0" w:color="auto"/>
            <w:right w:val="none" w:sz="0" w:space="0" w:color="auto"/>
          </w:divBdr>
          <w:divsChild>
            <w:div w:id="1191528026">
              <w:marLeft w:val="0"/>
              <w:marRight w:val="0"/>
              <w:marTop w:val="0"/>
              <w:marBottom w:val="0"/>
              <w:divBdr>
                <w:top w:val="none" w:sz="0" w:space="0" w:color="auto"/>
                <w:left w:val="none" w:sz="0" w:space="0" w:color="auto"/>
                <w:bottom w:val="none" w:sz="0" w:space="0" w:color="auto"/>
                <w:right w:val="none" w:sz="0" w:space="0" w:color="auto"/>
              </w:divBdr>
            </w:div>
          </w:divsChild>
        </w:div>
        <w:div w:id="663048875">
          <w:marLeft w:val="0"/>
          <w:marRight w:val="0"/>
          <w:marTop w:val="0"/>
          <w:marBottom w:val="0"/>
          <w:divBdr>
            <w:top w:val="none" w:sz="0" w:space="0" w:color="auto"/>
            <w:left w:val="none" w:sz="0" w:space="0" w:color="auto"/>
            <w:bottom w:val="none" w:sz="0" w:space="0" w:color="auto"/>
            <w:right w:val="none" w:sz="0" w:space="0" w:color="auto"/>
          </w:divBdr>
          <w:divsChild>
            <w:div w:id="2106613728">
              <w:marLeft w:val="0"/>
              <w:marRight w:val="0"/>
              <w:marTop w:val="0"/>
              <w:marBottom w:val="0"/>
              <w:divBdr>
                <w:top w:val="none" w:sz="0" w:space="0" w:color="auto"/>
                <w:left w:val="none" w:sz="0" w:space="0" w:color="auto"/>
                <w:bottom w:val="none" w:sz="0" w:space="0" w:color="auto"/>
                <w:right w:val="none" w:sz="0" w:space="0" w:color="auto"/>
              </w:divBdr>
            </w:div>
            <w:div w:id="1238517879">
              <w:marLeft w:val="0"/>
              <w:marRight w:val="0"/>
              <w:marTop w:val="0"/>
              <w:marBottom w:val="0"/>
              <w:divBdr>
                <w:top w:val="none" w:sz="0" w:space="0" w:color="auto"/>
                <w:left w:val="none" w:sz="0" w:space="0" w:color="auto"/>
                <w:bottom w:val="none" w:sz="0" w:space="0" w:color="auto"/>
                <w:right w:val="none" w:sz="0" w:space="0" w:color="auto"/>
              </w:divBdr>
            </w:div>
          </w:divsChild>
        </w:div>
        <w:div w:id="2017001797">
          <w:marLeft w:val="0"/>
          <w:marRight w:val="0"/>
          <w:marTop w:val="0"/>
          <w:marBottom w:val="0"/>
          <w:divBdr>
            <w:top w:val="none" w:sz="0" w:space="0" w:color="auto"/>
            <w:left w:val="none" w:sz="0" w:space="0" w:color="auto"/>
            <w:bottom w:val="none" w:sz="0" w:space="0" w:color="auto"/>
            <w:right w:val="none" w:sz="0" w:space="0" w:color="auto"/>
          </w:divBdr>
          <w:divsChild>
            <w:div w:id="338965541">
              <w:marLeft w:val="0"/>
              <w:marRight w:val="0"/>
              <w:marTop w:val="0"/>
              <w:marBottom w:val="0"/>
              <w:divBdr>
                <w:top w:val="none" w:sz="0" w:space="0" w:color="auto"/>
                <w:left w:val="none" w:sz="0" w:space="0" w:color="auto"/>
                <w:bottom w:val="none" w:sz="0" w:space="0" w:color="auto"/>
                <w:right w:val="none" w:sz="0" w:space="0" w:color="auto"/>
              </w:divBdr>
            </w:div>
          </w:divsChild>
        </w:div>
        <w:div w:id="1896158272">
          <w:marLeft w:val="0"/>
          <w:marRight w:val="0"/>
          <w:marTop w:val="0"/>
          <w:marBottom w:val="0"/>
          <w:divBdr>
            <w:top w:val="none" w:sz="0" w:space="0" w:color="auto"/>
            <w:left w:val="none" w:sz="0" w:space="0" w:color="auto"/>
            <w:bottom w:val="none" w:sz="0" w:space="0" w:color="auto"/>
            <w:right w:val="none" w:sz="0" w:space="0" w:color="auto"/>
          </w:divBdr>
          <w:divsChild>
            <w:div w:id="1202206563">
              <w:marLeft w:val="0"/>
              <w:marRight w:val="0"/>
              <w:marTop w:val="0"/>
              <w:marBottom w:val="0"/>
              <w:divBdr>
                <w:top w:val="none" w:sz="0" w:space="0" w:color="auto"/>
                <w:left w:val="none" w:sz="0" w:space="0" w:color="auto"/>
                <w:bottom w:val="none" w:sz="0" w:space="0" w:color="auto"/>
                <w:right w:val="none" w:sz="0" w:space="0" w:color="auto"/>
              </w:divBdr>
            </w:div>
          </w:divsChild>
        </w:div>
        <w:div w:id="624039977">
          <w:marLeft w:val="0"/>
          <w:marRight w:val="0"/>
          <w:marTop w:val="0"/>
          <w:marBottom w:val="0"/>
          <w:divBdr>
            <w:top w:val="none" w:sz="0" w:space="0" w:color="auto"/>
            <w:left w:val="none" w:sz="0" w:space="0" w:color="auto"/>
            <w:bottom w:val="none" w:sz="0" w:space="0" w:color="auto"/>
            <w:right w:val="none" w:sz="0" w:space="0" w:color="auto"/>
          </w:divBdr>
          <w:divsChild>
            <w:div w:id="1818034777">
              <w:marLeft w:val="0"/>
              <w:marRight w:val="0"/>
              <w:marTop w:val="0"/>
              <w:marBottom w:val="0"/>
              <w:divBdr>
                <w:top w:val="none" w:sz="0" w:space="0" w:color="auto"/>
                <w:left w:val="none" w:sz="0" w:space="0" w:color="auto"/>
                <w:bottom w:val="none" w:sz="0" w:space="0" w:color="auto"/>
                <w:right w:val="none" w:sz="0" w:space="0" w:color="auto"/>
              </w:divBdr>
            </w:div>
            <w:div w:id="1470707437">
              <w:marLeft w:val="0"/>
              <w:marRight w:val="0"/>
              <w:marTop w:val="0"/>
              <w:marBottom w:val="0"/>
              <w:divBdr>
                <w:top w:val="none" w:sz="0" w:space="0" w:color="auto"/>
                <w:left w:val="none" w:sz="0" w:space="0" w:color="auto"/>
                <w:bottom w:val="none" w:sz="0" w:space="0" w:color="auto"/>
                <w:right w:val="none" w:sz="0" w:space="0" w:color="auto"/>
              </w:divBdr>
            </w:div>
            <w:div w:id="687871615">
              <w:marLeft w:val="0"/>
              <w:marRight w:val="0"/>
              <w:marTop w:val="0"/>
              <w:marBottom w:val="0"/>
              <w:divBdr>
                <w:top w:val="none" w:sz="0" w:space="0" w:color="auto"/>
                <w:left w:val="none" w:sz="0" w:space="0" w:color="auto"/>
                <w:bottom w:val="none" w:sz="0" w:space="0" w:color="auto"/>
                <w:right w:val="none" w:sz="0" w:space="0" w:color="auto"/>
              </w:divBdr>
            </w:div>
          </w:divsChild>
        </w:div>
        <w:div w:id="1549150085">
          <w:marLeft w:val="0"/>
          <w:marRight w:val="0"/>
          <w:marTop w:val="0"/>
          <w:marBottom w:val="0"/>
          <w:divBdr>
            <w:top w:val="none" w:sz="0" w:space="0" w:color="auto"/>
            <w:left w:val="none" w:sz="0" w:space="0" w:color="auto"/>
            <w:bottom w:val="none" w:sz="0" w:space="0" w:color="auto"/>
            <w:right w:val="none" w:sz="0" w:space="0" w:color="auto"/>
          </w:divBdr>
          <w:divsChild>
            <w:div w:id="1522743946">
              <w:marLeft w:val="0"/>
              <w:marRight w:val="0"/>
              <w:marTop w:val="0"/>
              <w:marBottom w:val="0"/>
              <w:divBdr>
                <w:top w:val="none" w:sz="0" w:space="0" w:color="auto"/>
                <w:left w:val="none" w:sz="0" w:space="0" w:color="auto"/>
                <w:bottom w:val="none" w:sz="0" w:space="0" w:color="auto"/>
                <w:right w:val="none" w:sz="0" w:space="0" w:color="auto"/>
              </w:divBdr>
            </w:div>
          </w:divsChild>
        </w:div>
        <w:div w:id="1296642393">
          <w:marLeft w:val="0"/>
          <w:marRight w:val="0"/>
          <w:marTop w:val="0"/>
          <w:marBottom w:val="0"/>
          <w:divBdr>
            <w:top w:val="none" w:sz="0" w:space="0" w:color="auto"/>
            <w:left w:val="none" w:sz="0" w:space="0" w:color="auto"/>
            <w:bottom w:val="none" w:sz="0" w:space="0" w:color="auto"/>
            <w:right w:val="none" w:sz="0" w:space="0" w:color="auto"/>
          </w:divBdr>
          <w:divsChild>
            <w:div w:id="437524387">
              <w:marLeft w:val="0"/>
              <w:marRight w:val="0"/>
              <w:marTop w:val="0"/>
              <w:marBottom w:val="0"/>
              <w:divBdr>
                <w:top w:val="none" w:sz="0" w:space="0" w:color="auto"/>
                <w:left w:val="none" w:sz="0" w:space="0" w:color="auto"/>
                <w:bottom w:val="none" w:sz="0" w:space="0" w:color="auto"/>
                <w:right w:val="none" w:sz="0" w:space="0" w:color="auto"/>
              </w:divBdr>
            </w:div>
          </w:divsChild>
        </w:div>
        <w:div w:id="27919055">
          <w:marLeft w:val="0"/>
          <w:marRight w:val="0"/>
          <w:marTop w:val="0"/>
          <w:marBottom w:val="0"/>
          <w:divBdr>
            <w:top w:val="none" w:sz="0" w:space="0" w:color="auto"/>
            <w:left w:val="none" w:sz="0" w:space="0" w:color="auto"/>
            <w:bottom w:val="none" w:sz="0" w:space="0" w:color="auto"/>
            <w:right w:val="none" w:sz="0" w:space="0" w:color="auto"/>
          </w:divBdr>
          <w:divsChild>
            <w:div w:id="981542521">
              <w:marLeft w:val="0"/>
              <w:marRight w:val="0"/>
              <w:marTop w:val="0"/>
              <w:marBottom w:val="0"/>
              <w:divBdr>
                <w:top w:val="none" w:sz="0" w:space="0" w:color="auto"/>
                <w:left w:val="none" w:sz="0" w:space="0" w:color="auto"/>
                <w:bottom w:val="none" w:sz="0" w:space="0" w:color="auto"/>
                <w:right w:val="none" w:sz="0" w:space="0" w:color="auto"/>
              </w:divBdr>
            </w:div>
          </w:divsChild>
        </w:div>
        <w:div w:id="331564997">
          <w:marLeft w:val="0"/>
          <w:marRight w:val="0"/>
          <w:marTop w:val="0"/>
          <w:marBottom w:val="0"/>
          <w:divBdr>
            <w:top w:val="none" w:sz="0" w:space="0" w:color="auto"/>
            <w:left w:val="none" w:sz="0" w:space="0" w:color="auto"/>
            <w:bottom w:val="none" w:sz="0" w:space="0" w:color="auto"/>
            <w:right w:val="none" w:sz="0" w:space="0" w:color="auto"/>
          </w:divBdr>
          <w:divsChild>
            <w:div w:id="905258204">
              <w:marLeft w:val="0"/>
              <w:marRight w:val="0"/>
              <w:marTop w:val="0"/>
              <w:marBottom w:val="0"/>
              <w:divBdr>
                <w:top w:val="none" w:sz="0" w:space="0" w:color="auto"/>
                <w:left w:val="none" w:sz="0" w:space="0" w:color="auto"/>
                <w:bottom w:val="none" w:sz="0" w:space="0" w:color="auto"/>
                <w:right w:val="none" w:sz="0" w:space="0" w:color="auto"/>
              </w:divBdr>
            </w:div>
          </w:divsChild>
        </w:div>
        <w:div w:id="1850215061">
          <w:marLeft w:val="0"/>
          <w:marRight w:val="0"/>
          <w:marTop w:val="0"/>
          <w:marBottom w:val="0"/>
          <w:divBdr>
            <w:top w:val="none" w:sz="0" w:space="0" w:color="auto"/>
            <w:left w:val="none" w:sz="0" w:space="0" w:color="auto"/>
            <w:bottom w:val="none" w:sz="0" w:space="0" w:color="auto"/>
            <w:right w:val="none" w:sz="0" w:space="0" w:color="auto"/>
          </w:divBdr>
          <w:divsChild>
            <w:div w:id="2113283761">
              <w:marLeft w:val="0"/>
              <w:marRight w:val="0"/>
              <w:marTop w:val="0"/>
              <w:marBottom w:val="0"/>
              <w:divBdr>
                <w:top w:val="none" w:sz="0" w:space="0" w:color="auto"/>
                <w:left w:val="none" w:sz="0" w:space="0" w:color="auto"/>
                <w:bottom w:val="none" w:sz="0" w:space="0" w:color="auto"/>
                <w:right w:val="none" w:sz="0" w:space="0" w:color="auto"/>
              </w:divBdr>
            </w:div>
          </w:divsChild>
        </w:div>
        <w:div w:id="1138449841">
          <w:marLeft w:val="0"/>
          <w:marRight w:val="0"/>
          <w:marTop w:val="0"/>
          <w:marBottom w:val="0"/>
          <w:divBdr>
            <w:top w:val="none" w:sz="0" w:space="0" w:color="auto"/>
            <w:left w:val="none" w:sz="0" w:space="0" w:color="auto"/>
            <w:bottom w:val="none" w:sz="0" w:space="0" w:color="auto"/>
            <w:right w:val="none" w:sz="0" w:space="0" w:color="auto"/>
          </w:divBdr>
          <w:divsChild>
            <w:div w:id="226503211">
              <w:marLeft w:val="0"/>
              <w:marRight w:val="0"/>
              <w:marTop w:val="0"/>
              <w:marBottom w:val="0"/>
              <w:divBdr>
                <w:top w:val="none" w:sz="0" w:space="0" w:color="auto"/>
                <w:left w:val="none" w:sz="0" w:space="0" w:color="auto"/>
                <w:bottom w:val="none" w:sz="0" w:space="0" w:color="auto"/>
                <w:right w:val="none" w:sz="0" w:space="0" w:color="auto"/>
              </w:divBdr>
            </w:div>
          </w:divsChild>
        </w:div>
        <w:div w:id="356198961">
          <w:marLeft w:val="0"/>
          <w:marRight w:val="0"/>
          <w:marTop w:val="0"/>
          <w:marBottom w:val="0"/>
          <w:divBdr>
            <w:top w:val="none" w:sz="0" w:space="0" w:color="auto"/>
            <w:left w:val="none" w:sz="0" w:space="0" w:color="auto"/>
            <w:bottom w:val="none" w:sz="0" w:space="0" w:color="auto"/>
            <w:right w:val="none" w:sz="0" w:space="0" w:color="auto"/>
          </w:divBdr>
          <w:divsChild>
            <w:div w:id="2086954188">
              <w:marLeft w:val="0"/>
              <w:marRight w:val="0"/>
              <w:marTop w:val="0"/>
              <w:marBottom w:val="0"/>
              <w:divBdr>
                <w:top w:val="none" w:sz="0" w:space="0" w:color="auto"/>
                <w:left w:val="none" w:sz="0" w:space="0" w:color="auto"/>
                <w:bottom w:val="none" w:sz="0" w:space="0" w:color="auto"/>
                <w:right w:val="none" w:sz="0" w:space="0" w:color="auto"/>
              </w:divBdr>
            </w:div>
          </w:divsChild>
        </w:div>
        <w:div w:id="1171409971">
          <w:marLeft w:val="0"/>
          <w:marRight w:val="0"/>
          <w:marTop w:val="0"/>
          <w:marBottom w:val="0"/>
          <w:divBdr>
            <w:top w:val="none" w:sz="0" w:space="0" w:color="auto"/>
            <w:left w:val="none" w:sz="0" w:space="0" w:color="auto"/>
            <w:bottom w:val="none" w:sz="0" w:space="0" w:color="auto"/>
            <w:right w:val="none" w:sz="0" w:space="0" w:color="auto"/>
          </w:divBdr>
          <w:divsChild>
            <w:div w:id="518129179">
              <w:marLeft w:val="0"/>
              <w:marRight w:val="0"/>
              <w:marTop w:val="0"/>
              <w:marBottom w:val="0"/>
              <w:divBdr>
                <w:top w:val="none" w:sz="0" w:space="0" w:color="auto"/>
                <w:left w:val="none" w:sz="0" w:space="0" w:color="auto"/>
                <w:bottom w:val="none" w:sz="0" w:space="0" w:color="auto"/>
                <w:right w:val="none" w:sz="0" w:space="0" w:color="auto"/>
              </w:divBdr>
            </w:div>
          </w:divsChild>
        </w:div>
        <w:div w:id="325014787">
          <w:marLeft w:val="0"/>
          <w:marRight w:val="0"/>
          <w:marTop w:val="0"/>
          <w:marBottom w:val="0"/>
          <w:divBdr>
            <w:top w:val="none" w:sz="0" w:space="0" w:color="auto"/>
            <w:left w:val="none" w:sz="0" w:space="0" w:color="auto"/>
            <w:bottom w:val="none" w:sz="0" w:space="0" w:color="auto"/>
            <w:right w:val="none" w:sz="0" w:space="0" w:color="auto"/>
          </w:divBdr>
          <w:divsChild>
            <w:div w:id="1794783693">
              <w:marLeft w:val="0"/>
              <w:marRight w:val="0"/>
              <w:marTop w:val="0"/>
              <w:marBottom w:val="0"/>
              <w:divBdr>
                <w:top w:val="none" w:sz="0" w:space="0" w:color="auto"/>
                <w:left w:val="none" w:sz="0" w:space="0" w:color="auto"/>
                <w:bottom w:val="none" w:sz="0" w:space="0" w:color="auto"/>
                <w:right w:val="none" w:sz="0" w:space="0" w:color="auto"/>
              </w:divBdr>
            </w:div>
          </w:divsChild>
        </w:div>
        <w:div w:id="1940530096">
          <w:marLeft w:val="0"/>
          <w:marRight w:val="0"/>
          <w:marTop w:val="0"/>
          <w:marBottom w:val="0"/>
          <w:divBdr>
            <w:top w:val="none" w:sz="0" w:space="0" w:color="auto"/>
            <w:left w:val="none" w:sz="0" w:space="0" w:color="auto"/>
            <w:bottom w:val="none" w:sz="0" w:space="0" w:color="auto"/>
            <w:right w:val="none" w:sz="0" w:space="0" w:color="auto"/>
          </w:divBdr>
          <w:divsChild>
            <w:div w:id="47841893">
              <w:marLeft w:val="0"/>
              <w:marRight w:val="0"/>
              <w:marTop w:val="0"/>
              <w:marBottom w:val="0"/>
              <w:divBdr>
                <w:top w:val="none" w:sz="0" w:space="0" w:color="auto"/>
                <w:left w:val="none" w:sz="0" w:space="0" w:color="auto"/>
                <w:bottom w:val="none" w:sz="0" w:space="0" w:color="auto"/>
                <w:right w:val="none" w:sz="0" w:space="0" w:color="auto"/>
              </w:divBdr>
            </w:div>
          </w:divsChild>
        </w:div>
        <w:div w:id="1502623858">
          <w:marLeft w:val="0"/>
          <w:marRight w:val="0"/>
          <w:marTop w:val="0"/>
          <w:marBottom w:val="0"/>
          <w:divBdr>
            <w:top w:val="none" w:sz="0" w:space="0" w:color="auto"/>
            <w:left w:val="none" w:sz="0" w:space="0" w:color="auto"/>
            <w:bottom w:val="none" w:sz="0" w:space="0" w:color="auto"/>
            <w:right w:val="none" w:sz="0" w:space="0" w:color="auto"/>
          </w:divBdr>
          <w:divsChild>
            <w:div w:id="779380008">
              <w:marLeft w:val="0"/>
              <w:marRight w:val="0"/>
              <w:marTop w:val="0"/>
              <w:marBottom w:val="0"/>
              <w:divBdr>
                <w:top w:val="none" w:sz="0" w:space="0" w:color="auto"/>
                <w:left w:val="none" w:sz="0" w:space="0" w:color="auto"/>
                <w:bottom w:val="none" w:sz="0" w:space="0" w:color="auto"/>
                <w:right w:val="none" w:sz="0" w:space="0" w:color="auto"/>
              </w:divBdr>
            </w:div>
          </w:divsChild>
        </w:div>
        <w:div w:id="1122773307">
          <w:marLeft w:val="0"/>
          <w:marRight w:val="0"/>
          <w:marTop w:val="0"/>
          <w:marBottom w:val="0"/>
          <w:divBdr>
            <w:top w:val="none" w:sz="0" w:space="0" w:color="auto"/>
            <w:left w:val="none" w:sz="0" w:space="0" w:color="auto"/>
            <w:bottom w:val="none" w:sz="0" w:space="0" w:color="auto"/>
            <w:right w:val="none" w:sz="0" w:space="0" w:color="auto"/>
          </w:divBdr>
          <w:divsChild>
            <w:div w:id="31078879">
              <w:marLeft w:val="0"/>
              <w:marRight w:val="0"/>
              <w:marTop w:val="0"/>
              <w:marBottom w:val="0"/>
              <w:divBdr>
                <w:top w:val="none" w:sz="0" w:space="0" w:color="auto"/>
                <w:left w:val="none" w:sz="0" w:space="0" w:color="auto"/>
                <w:bottom w:val="none" w:sz="0" w:space="0" w:color="auto"/>
                <w:right w:val="none" w:sz="0" w:space="0" w:color="auto"/>
              </w:divBdr>
            </w:div>
          </w:divsChild>
        </w:div>
        <w:div w:id="1000618582">
          <w:marLeft w:val="0"/>
          <w:marRight w:val="0"/>
          <w:marTop w:val="0"/>
          <w:marBottom w:val="0"/>
          <w:divBdr>
            <w:top w:val="none" w:sz="0" w:space="0" w:color="auto"/>
            <w:left w:val="none" w:sz="0" w:space="0" w:color="auto"/>
            <w:bottom w:val="none" w:sz="0" w:space="0" w:color="auto"/>
            <w:right w:val="none" w:sz="0" w:space="0" w:color="auto"/>
          </w:divBdr>
          <w:divsChild>
            <w:div w:id="1339389001">
              <w:marLeft w:val="0"/>
              <w:marRight w:val="0"/>
              <w:marTop w:val="0"/>
              <w:marBottom w:val="0"/>
              <w:divBdr>
                <w:top w:val="none" w:sz="0" w:space="0" w:color="auto"/>
                <w:left w:val="none" w:sz="0" w:space="0" w:color="auto"/>
                <w:bottom w:val="none" w:sz="0" w:space="0" w:color="auto"/>
                <w:right w:val="none" w:sz="0" w:space="0" w:color="auto"/>
              </w:divBdr>
            </w:div>
          </w:divsChild>
        </w:div>
        <w:div w:id="457141125">
          <w:marLeft w:val="0"/>
          <w:marRight w:val="0"/>
          <w:marTop w:val="0"/>
          <w:marBottom w:val="0"/>
          <w:divBdr>
            <w:top w:val="none" w:sz="0" w:space="0" w:color="auto"/>
            <w:left w:val="none" w:sz="0" w:space="0" w:color="auto"/>
            <w:bottom w:val="none" w:sz="0" w:space="0" w:color="auto"/>
            <w:right w:val="none" w:sz="0" w:space="0" w:color="auto"/>
          </w:divBdr>
          <w:divsChild>
            <w:div w:id="190189653">
              <w:marLeft w:val="0"/>
              <w:marRight w:val="0"/>
              <w:marTop w:val="0"/>
              <w:marBottom w:val="0"/>
              <w:divBdr>
                <w:top w:val="none" w:sz="0" w:space="0" w:color="auto"/>
                <w:left w:val="none" w:sz="0" w:space="0" w:color="auto"/>
                <w:bottom w:val="none" w:sz="0" w:space="0" w:color="auto"/>
                <w:right w:val="none" w:sz="0" w:space="0" w:color="auto"/>
              </w:divBdr>
            </w:div>
          </w:divsChild>
        </w:div>
        <w:div w:id="1682855264">
          <w:marLeft w:val="0"/>
          <w:marRight w:val="0"/>
          <w:marTop w:val="0"/>
          <w:marBottom w:val="0"/>
          <w:divBdr>
            <w:top w:val="none" w:sz="0" w:space="0" w:color="auto"/>
            <w:left w:val="none" w:sz="0" w:space="0" w:color="auto"/>
            <w:bottom w:val="none" w:sz="0" w:space="0" w:color="auto"/>
            <w:right w:val="none" w:sz="0" w:space="0" w:color="auto"/>
          </w:divBdr>
          <w:divsChild>
            <w:div w:id="2103987281">
              <w:marLeft w:val="0"/>
              <w:marRight w:val="0"/>
              <w:marTop w:val="0"/>
              <w:marBottom w:val="0"/>
              <w:divBdr>
                <w:top w:val="none" w:sz="0" w:space="0" w:color="auto"/>
                <w:left w:val="none" w:sz="0" w:space="0" w:color="auto"/>
                <w:bottom w:val="none" w:sz="0" w:space="0" w:color="auto"/>
                <w:right w:val="none" w:sz="0" w:space="0" w:color="auto"/>
              </w:divBdr>
            </w:div>
          </w:divsChild>
        </w:div>
        <w:div w:id="1025524329">
          <w:marLeft w:val="0"/>
          <w:marRight w:val="0"/>
          <w:marTop w:val="0"/>
          <w:marBottom w:val="0"/>
          <w:divBdr>
            <w:top w:val="none" w:sz="0" w:space="0" w:color="auto"/>
            <w:left w:val="none" w:sz="0" w:space="0" w:color="auto"/>
            <w:bottom w:val="none" w:sz="0" w:space="0" w:color="auto"/>
            <w:right w:val="none" w:sz="0" w:space="0" w:color="auto"/>
          </w:divBdr>
          <w:divsChild>
            <w:div w:id="1643777276">
              <w:marLeft w:val="0"/>
              <w:marRight w:val="0"/>
              <w:marTop w:val="0"/>
              <w:marBottom w:val="0"/>
              <w:divBdr>
                <w:top w:val="none" w:sz="0" w:space="0" w:color="auto"/>
                <w:left w:val="none" w:sz="0" w:space="0" w:color="auto"/>
                <w:bottom w:val="none" w:sz="0" w:space="0" w:color="auto"/>
                <w:right w:val="none" w:sz="0" w:space="0" w:color="auto"/>
              </w:divBdr>
            </w:div>
          </w:divsChild>
        </w:div>
        <w:div w:id="806823744">
          <w:marLeft w:val="0"/>
          <w:marRight w:val="0"/>
          <w:marTop w:val="0"/>
          <w:marBottom w:val="0"/>
          <w:divBdr>
            <w:top w:val="none" w:sz="0" w:space="0" w:color="auto"/>
            <w:left w:val="none" w:sz="0" w:space="0" w:color="auto"/>
            <w:bottom w:val="none" w:sz="0" w:space="0" w:color="auto"/>
            <w:right w:val="none" w:sz="0" w:space="0" w:color="auto"/>
          </w:divBdr>
          <w:divsChild>
            <w:div w:id="1112088503">
              <w:marLeft w:val="0"/>
              <w:marRight w:val="0"/>
              <w:marTop w:val="0"/>
              <w:marBottom w:val="0"/>
              <w:divBdr>
                <w:top w:val="none" w:sz="0" w:space="0" w:color="auto"/>
                <w:left w:val="none" w:sz="0" w:space="0" w:color="auto"/>
                <w:bottom w:val="none" w:sz="0" w:space="0" w:color="auto"/>
                <w:right w:val="none" w:sz="0" w:space="0" w:color="auto"/>
              </w:divBdr>
            </w:div>
          </w:divsChild>
        </w:div>
        <w:div w:id="423038579">
          <w:marLeft w:val="0"/>
          <w:marRight w:val="0"/>
          <w:marTop w:val="0"/>
          <w:marBottom w:val="0"/>
          <w:divBdr>
            <w:top w:val="none" w:sz="0" w:space="0" w:color="auto"/>
            <w:left w:val="none" w:sz="0" w:space="0" w:color="auto"/>
            <w:bottom w:val="none" w:sz="0" w:space="0" w:color="auto"/>
            <w:right w:val="none" w:sz="0" w:space="0" w:color="auto"/>
          </w:divBdr>
          <w:divsChild>
            <w:div w:id="1238781601">
              <w:marLeft w:val="0"/>
              <w:marRight w:val="0"/>
              <w:marTop w:val="0"/>
              <w:marBottom w:val="0"/>
              <w:divBdr>
                <w:top w:val="none" w:sz="0" w:space="0" w:color="auto"/>
                <w:left w:val="none" w:sz="0" w:space="0" w:color="auto"/>
                <w:bottom w:val="none" w:sz="0" w:space="0" w:color="auto"/>
                <w:right w:val="none" w:sz="0" w:space="0" w:color="auto"/>
              </w:divBdr>
            </w:div>
          </w:divsChild>
        </w:div>
        <w:div w:id="2010209696">
          <w:marLeft w:val="0"/>
          <w:marRight w:val="0"/>
          <w:marTop w:val="0"/>
          <w:marBottom w:val="0"/>
          <w:divBdr>
            <w:top w:val="none" w:sz="0" w:space="0" w:color="auto"/>
            <w:left w:val="none" w:sz="0" w:space="0" w:color="auto"/>
            <w:bottom w:val="none" w:sz="0" w:space="0" w:color="auto"/>
            <w:right w:val="none" w:sz="0" w:space="0" w:color="auto"/>
          </w:divBdr>
          <w:divsChild>
            <w:div w:id="1551378087">
              <w:marLeft w:val="0"/>
              <w:marRight w:val="0"/>
              <w:marTop w:val="0"/>
              <w:marBottom w:val="0"/>
              <w:divBdr>
                <w:top w:val="none" w:sz="0" w:space="0" w:color="auto"/>
                <w:left w:val="none" w:sz="0" w:space="0" w:color="auto"/>
                <w:bottom w:val="none" w:sz="0" w:space="0" w:color="auto"/>
                <w:right w:val="none" w:sz="0" w:space="0" w:color="auto"/>
              </w:divBdr>
            </w:div>
          </w:divsChild>
        </w:div>
        <w:div w:id="255866257">
          <w:marLeft w:val="0"/>
          <w:marRight w:val="0"/>
          <w:marTop w:val="0"/>
          <w:marBottom w:val="0"/>
          <w:divBdr>
            <w:top w:val="none" w:sz="0" w:space="0" w:color="auto"/>
            <w:left w:val="none" w:sz="0" w:space="0" w:color="auto"/>
            <w:bottom w:val="none" w:sz="0" w:space="0" w:color="auto"/>
            <w:right w:val="none" w:sz="0" w:space="0" w:color="auto"/>
          </w:divBdr>
          <w:divsChild>
            <w:div w:id="2037389734">
              <w:marLeft w:val="0"/>
              <w:marRight w:val="0"/>
              <w:marTop w:val="0"/>
              <w:marBottom w:val="0"/>
              <w:divBdr>
                <w:top w:val="none" w:sz="0" w:space="0" w:color="auto"/>
                <w:left w:val="none" w:sz="0" w:space="0" w:color="auto"/>
                <w:bottom w:val="none" w:sz="0" w:space="0" w:color="auto"/>
                <w:right w:val="none" w:sz="0" w:space="0" w:color="auto"/>
              </w:divBdr>
            </w:div>
          </w:divsChild>
        </w:div>
        <w:div w:id="1542935341">
          <w:marLeft w:val="0"/>
          <w:marRight w:val="0"/>
          <w:marTop w:val="0"/>
          <w:marBottom w:val="0"/>
          <w:divBdr>
            <w:top w:val="none" w:sz="0" w:space="0" w:color="auto"/>
            <w:left w:val="none" w:sz="0" w:space="0" w:color="auto"/>
            <w:bottom w:val="none" w:sz="0" w:space="0" w:color="auto"/>
            <w:right w:val="none" w:sz="0" w:space="0" w:color="auto"/>
          </w:divBdr>
          <w:divsChild>
            <w:div w:id="276840164">
              <w:marLeft w:val="0"/>
              <w:marRight w:val="0"/>
              <w:marTop w:val="0"/>
              <w:marBottom w:val="0"/>
              <w:divBdr>
                <w:top w:val="none" w:sz="0" w:space="0" w:color="auto"/>
                <w:left w:val="none" w:sz="0" w:space="0" w:color="auto"/>
                <w:bottom w:val="none" w:sz="0" w:space="0" w:color="auto"/>
                <w:right w:val="none" w:sz="0" w:space="0" w:color="auto"/>
              </w:divBdr>
            </w:div>
          </w:divsChild>
        </w:div>
        <w:div w:id="887688611">
          <w:marLeft w:val="0"/>
          <w:marRight w:val="0"/>
          <w:marTop w:val="0"/>
          <w:marBottom w:val="0"/>
          <w:divBdr>
            <w:top w:val="none" w:sz="0" w:space="0" w:color="auto"/>
            <w:left w:val="none" w:sz="0" w:space="0" w:color="auto"/>
            <w:bottom w:val="none" w:sz="0" w:space="0" w:color="auto"/>
            <w:right w:val="none" w:sz="0" w:space="0" w:color="auto"/>
          </w:divBdr>
          <w:divsChild>
            <w:div w:id="187958163">
              <w:marLeft w:val="0"/>
              <w:marRight w:val="0"/>
              <w:marTop w:val="0"/>
              <w:marBottom w:val="0"/>
              <w:divBdr>
                <w:top w:val="none" w:sz="0" w:space="0" w:color="auto"/>
                <w:left w:val="none" w:sz="0" w:space="0" w:color="auto"/>
                <w:bottom w:val="none" w:sz="0" w:space="0" w:color="auto"/>
                <w:right w:val="none" w:sz="0" w:space="0" w:color="auto"/>
              </w:divBdr>
            </w:div>
          </w:divsChild>
        </w:div>
        <w:div w:id="43794513">
          <w:marLeft w:val="0"/>
          <w:marRight w:val="0"/>
          <w:marTop w:val="0"/>
          <w:marBottom w:val="0"/>
          <w:divBdr>
            <w:top w:val="none" w:sz="0" w:space="0" w:color="auto"/>
            <w:left w:val="none" w:sz="0" w:space="0" w:color="auto"/>
            <w:bottom w:val="none" w:sz="0" w:space="0" w:color="auto"/>
            <w:right w:val="none" w:sz="0" w:space="0" w:color="auto"/>
          </w:divBdr>
          <w:divsChild>
            <w:div w:id="984509548">
              <w:marLeft w:val="0"/>
              <w:marRight w:val="0"/>
              <w:marTop w:val="0"/>
              <w:marBottom w:val="0"/>
              <w:divBdr>
                <w:top w:val="none" w:sz="0" w:space="0" w:color="auto"/>
                <w:left w:val="none" w:sz="0" w:space="0" w:color="auto"/>
                <w:bottom w:val="none" w:sz="0" w:space="0" w:color="auto"/>
                <w:right w:val="none" w:sz="0" w:space="0" w:color="auto"/>
              </w:divBdr>
            </w:div>
          </w:divsChild>
        </w:div>
        <w:div w:id="99300407">
          <w:marLeft w:val="0"/>
          <w:marRight w:val="0"/>
          <w:marTop w:val="0"/>
          <w:marBottom w:val="0"/>
          <w:divBdr>
            <w:top w:val="none" w:sz="0" w:space="0" w:color="auto"/>
            <w:left w:val="none" w:sz="0" w:space="0" w:color="auto"/>
            <w:bottom w:val="none" w:sz="0" w:space="0" w:color="auto"/>
            <w:right w:val="none" w:sz="0" w:space="0" w:color="auto"/>
          </w:divBdr>
          <w:divsChild>
            <w:div w:id="166290819">
              <w:marLeft w:val="0"/>
              <w:marRight w:val="0"/>
              <w:marTop w:val="0"/>
              <w:marBottom w:val="0"/>
              <w:divBdr>
                <w:top w:val="none" w:sz="0" w:space="0" w:color="auto"/>
                <w:left w:val="none" w:sz="0" w:space="0" w:color="auto"/>
                <w:bottom w:val="none" w:sz="0" w:space="0" w:color="auto"/>
                <w:right w:val="none" w:sz="0" w:space="0" w:color="auto"/>
              </w:divBdr>
            </w:div>
          </w:divsChild>
        </w:div>
        <w:div w:id="2079093320">
          <w:marLeft w:val="0"/>
          <w:marRight w:val="0"/>
          <w:marTop w:val="0"/>
          <w:marBottom w:val="0"/>
          <w:divBdr>
            <w:top w:val="none" w:sz="0" w:space="0" w:color="auto"/>
            <w:left w:val="none" w:sz="0" w:space="0" w:color="auto"/>
            <w:bottom w:val="none" w:sz="0" w:space="0" w:color="auto"/>
            <w:right w:val="none" w:sz="0" w:space="0" w:color="auto"/>
          </w:divBdr>
          <w:divsChild>
            <w:div w:id="892959562">
              <w:marLeft w:val="0"/>
              <w:marRight w:val="0"/>
              <w:marTop w:val="0"/>
              <w:marBottom w:val="0"/>
              <w:divBdr>
                <w:top w:val="none" w:sz="0" w:space="0" w:color="auto"/>
                <w:left w:val="none" w:sz="0" w:space="0" w:color="auto"/>
                <w:bottom w:val="none" w:sz="0" w:space="0" w:color="auto"/>
                <w:right w:val="none" w:sz="0" w:space="0" w:color="auto"/>
              </w:divBdr>
            </w:div>
          </w:divsChild>
        </w:div>
        <w:div w:id="1044790266">
          <w:marLeft w:val="0"/>
          <w:marRight w:val="0"/>
          <w:marTop w:val="0"/>
          <w:marBottom w:val="0"/>
          <w:divBdr>
            <w:top w:val="none" w:sz="0" w:space="0" w:color="auto"/>
            <w:left w:val="none" w:sz="0" w:space="0" w:color="auto"/>
            <w:bottom w:val="none" w:sz="0" w:space="0" w:color="auto"/>
            <w:right w:val="none" w:sz="0" w:space="0" w:color="auto"/>
          </w:divBdr>
          <w:divsChild>
            <w:div w:id="1882134091">
              <w:marLeft w:val="0"/>
              <w:marRight w:val="0"/>
              <w:marTop w:val="0"/>
              <w:marBottom w:val="0"/>
              <w:divBdr>
                <w:top w:val="none" w:sz="0" w:space="0" w:color="auto"/>
                <w:left w:val="none" w:sz="0" w:space="0" w:color="auto"/>
                <w:bottom w:val="none" w:sz="0" w:space="0" w:color="auto"/>
                <w:right w:val="none" w:sz="0" w:space="0" w:color="auto"/>
              </w:divBdr>
            </w:div>
          </w:divsChild>
        </w:div>
        <w:div w:id="1756049537">
          <w:marLeft w:val="0"/>
          <w:marRight w:val="0"/>
          <w:marTop w:val="0"/>
          <w:marBottom w:val="0"/>
          <w:divBdr>
            <w:top w:val="none" w:sz="0" w:space="0" w:color="auto"/>
            <w:left w:val="none" w:sz="0" w:space="0" w:color="auto"/>
            <w:bottom w:val="none" w:sz="0" w:space="0" w:color="auto"/>
            <w:right w:val="none" w:sz="0" w:space="0" w:color="auto"/>
          </w:divBdr>
          <w:divsChild>
            <w:div w:id="1941330826">
              <w:marLeft w:val="0"/>
              <w:marRight w:val="0"/>
              <w:marTop w:val="0"/>
              <w:marBottom w:val="0"/>
              <w:divBdr>
                <w:top w:val="none" w:sz="0" w:space="0" w:color="auto"/>
                <w:left w:val="none" w:sz="0" w:space="0" w:color="auto"/>
                <w:bottom w:val="none" w:sz="0" w:space="0" w:color="auto"/>
                <w:right w:val="none" w:sz="0" w:space="0" w:color="auto"/>
              </w:divBdr>
            </w:div>
          </w:divsChild>
        </w:div>
        <w:div w:id="136846522">
          <w:marLeft w:val="0"/>
          <w:marRight w:val="0"/>
          <w:marTop w:val="0"/>
          <w:marBottom w:val="0"/>
          <w:divBdr>
            <w:top w:val="none" w:sz="0" w:space="0" w:color="auto"/>
            <w:left w:val="none" w:sz="0" w:space="0" w:color="auto"/>
            <w:bottom w:val="none" w:sz="0" w:space="0" w:color="auto"/>
            <w:right w:val="none" w:sz="0" w:space="0" w:color="auto"/>
          </w:divBdr>
          <w:divsChild>
            <w:div w:id="1527447859">
              <w:marLeft w:val="0"/>
              <w:marRight w:val="0"/>
              <w:marTop w:val="0"/>
              <w:marBottom w:val="0"/>
              <w:divBdr>
                <w:top w:val="none" w:sz="0" w:space="0" w:color="auto"/>
                <w:left w:val="none" w:sz="0" w:space="0" w:color="auto"/>
                <w:bottom w:val="none" w:sz="0" w:space="0" w:color="auto"/>
                <w:right w:val="none" w:sz="0" w:space="0" w:color="auto"/>
              </w:divBdr>
            </w:div>
          </w:divsChild>
        </w:div>
        <w:div w:id="756361183">
          <w:marLeft w:val="0"/>
          <w:marRight w:val="0"/>
          <w:marTop w:val="0"/>
          <w:marBottom w:val="0"/>
          <w:divBdr>
            <w:top w:val="none" w:sz="0" w:space="0" w:color="auto"/>
            <w:left w:val="none" w:sz="0" w:space="0" w:color="auto"/>
            <w:bottom w:val="none" w:sz="0" w:space="0" w:color="auto"/>
            <w:right w:val="none" w:sz="0" w:space="0" w:color="auto"/>
          </w:divBdr>
          <w:divsChild>
            <w:div w:id="258685153">
              <w:marLeft w:val="0"/>
              <w:marRight w:val="0"/>
              <w:marTop w:val="0"/>
              <w:marBottom w:val="0"/>
              <w:divBdr>
                <w:top w:val="none" w:sz="0" w:space="0" w:color="auto"/>
                <w:left w:val="none" w:sz="0" w:space="0" w:color="auto"/>
                <w:bottom w:val="none" w:sz="0" w:space="0" w:color="auto"/>
                <w:right w:val="none" w:sz="0" w:space="0" w:color="auto"/>
              </w:divBdr>
            </w:div>
          </w:divsChild>
        </w:div>
        <w:div w:id="1221598339">
          <w:marLeft w:val="0"/>
          <w:marRight w:val="0"/>
          <w:marTop w:val="0"/>
          <w:marBottom w:val="0"/>
          <w:divBdr>
            <w:top w:val="none" w:sz="0" w:space="0" w:color="auto"/>
            <w:left w:val="none" w:sz="0" w:space="0" w:color="auto"/>
            <w:bottom w:val="none" w:sz="0" w:space="0" w:color="auto"/>
            <w:right w:val="none" w:sz="0" w:space="0" w:color="auto"/>
          </w:divBdr>
          <w:divsChild>
            <w:div w:id="583606550">
              <w:marLeft w:val="0"/>
              <w:marRight w:val="0"/>
              <w:marTop w:val="0"/>
              <w:marBottom w:val="0"/>
              <w:divBdr>
                <w:top w:val="none" w:sz="0" w:space="0" w:color="auto"/>
                <w:left w:val="none" w:sz="0" w:space="0" w:color="auto"/>
                <w:bottom w:val="none" w:sz="0" w:space="0" w:color="auto"/>
                <w:right w:val="none" w:sz="0" w:space="0" w:color="auto"/>
              </w:divBdr>
            </w:div>
          </w:divsChild>
        </w:div>
        <w:div w:id="928123267">
          <w:marLeft w:val="0"/>
          <w:marRight w:val="0"/>
          <w:marTop w:val="0"/>
          <w:marBottom w:val="0"/>
          <w:divBdr>
            <w:top w:val="none" w:sz="0" w:space="0" w:color="auto"/>
            <w:left w:val="none" w:sz="0" w:space="0" w:color="auto"/>
            <w:bottom w:val="none" w:sz="0" w:space="0" w:color="auto"/>
            <w:right w:val="none" w:sz="0" w:space="0" w:color="auto"/>
          </w:divBdr>
          <w:divsChild>
            <w:div w:id="1730571270">
              <w:marLeft w:val="0"/>
              <w:marRight w:val="0"/>
              <w:marTop w:val="0"/>
              <w:marBottom w:val="0"/>
              <w:divBdr>
                <w:top w:val="none" w:sz="0" w:space="0" w:color="auto"/>
                <w:left w:val="none" w:sz="0" w:space="0" w:color="auto"/>
                <w:bottom w:val="none" w:sz="0" w:space="0" w:color="auto"/>
                <w:right w:val="none" w:sz="0" w:space="0" w:color="auto"/>
              </w:divBdr>
            </w:div>
          </w:divsChild>
        </w:div>
        <w:div w:id="1170876810">
          <w:marLeft w:val="0"/>
          <w:marRight w:val="0"/>
          <w:marTop w:val="0"/>
          <w:marBottom w:val="0"/>
          <w:divBdr>
            <w:top w:val="none" w:sz="0" w:space="0" w:color="auto"/>
            <w:left w:val="none" w:sz="0" w:space="0" w:color="auto"/>
            <w:bottom w:val="none" w:sz="0" w:space="0" w:color="auto"/>
            <w:right w:val="none" w:sz="0" w:space="0" w:color="auto"/>
          </w:divBdr>
          <w:divsChild>
            <w:div w:id="1640307736">
              <w:marLeft w:val="0"/>
              <w:marRight w:val="0"/>
              <w:marTop w:val="0"/>
              <w:marBottom w:val="0"/>
              <w:divBdr>
                <w:top w:val="none" w:sz="0" w:space="0" w:color="auto"/>
                <w:left w:val="none" w:sz="0" w:space="0" w:color="auto"/>
                <w:bottom w:val="none" w:sz="0" w:space="0" w:color="auto"/>
                <w:right w:val="none" w:sz="0" w:space="0" w:color="auto"/>
              </w:divBdr>
            </w:div>
          </w:divsChild>
        </w:div>
        <w:div w:id="1513372796">
          <w:marLeft w:val="0"/>
          <w:marRight w:val="0"/>
          <w:marTop w:val="0"/>
          <w:marBottom w:val="0"/>
          <w:divBdr>
            <w:top w:val="none" w:sz="0" w:space="0" w:color="auto"/>
            <w:left w:val="none" w:sz="0" w:space="0" w:color="auto"/>
            <w:bottom w:val="none" w:sz="0" w:space="0" w:color="auto"/>
            <w:right w:val="none" w:sz="0" w:space="0" w:color="auto"/>
          </w:divBdr>
          <w:divsChild>
            <w:div w:id="490682271">
              <w:marLeft w:val="0"/>
              <w:marRight w:val="0"/>
              <w:marTop w:val="0"/>
              <w:marBottom w:val="0"/>
              <w:divBdr>
                <w:top w:val="none" w:sz="0" w:space="0" w:color="auto"/>
                <w:left w:val="none" w:sz="0" w:space="0" w:color="auto"/>
                <w:bottom w:val="none" w:sz="0" w:space="0" w:color="auto"/>
                <w:right w:val="none" w:sz="0" w:space="0" w:color="auto"/>
              </w:divBdr>
            </w:div>
          </w:divsChild>
        </w:div>
        <w:div w:id="1257595295">
          <w:marLeft w:val="0"/>
          <w:marRight w:val="0"/>
          <w:marTop w:val="0"/>
          <w:marBottom w:val="0"/>
          <w:divBdr>
            <w:top w:val="none" w:sz="0" w:space="0" w:color="auto"/>
            <w:left w:val="none" w:sz="0" w:space="0" w:color="auto"/>
            <w:bottom w:val="none" w:sz="0" w:space="0" w:color="auto"/>
            <w:right w:val="none" w:sz="0" w:space="0" w:color="auto"/>
          </w:divBdr>
          <w:divsChild>
            <w:div w:id="205456076">
              <w:marLeft w:val="0"/>
              <w:marRight w:val="0"/>
              <w:marTop w:val="0"/>
              <w:marBottom w:val="0"/>
              <w:divBdr>
                <w:top w:val="none" w:sz="0" w:space="0" w:color="auto"/>
                <w:left w:val="none" w:sz="0" w:space="0" w:color="auto"/>
                <w:bottom w:val="none" w:sz="0" w:space="0" w:color="auto"/>
                <w:right w:val="none" w:sz="0" w:space="0" w:color="auto"/>
              </w:divBdr>
            </w:div>
          </w:divsChild>
        </w:div>
        <w:div w:id="1451969629">
          <w:marLeft w:val="0"/>
          <w:marRight w:val="0"/>
          <w:marTop w:val="0"/>
          <w:marBottom w:val="0"/>
          <w:divBdr>
            <w:top w:val="none" w:sz="0" w:space="0" w:color="auto"/>
            <w:left w:val="none" w:sz="0" w:space="0" w:color="auto"/>
            <w:bottom w:val="none" w:sz="0" w:space="0" w:color="auto"/>
            <w:right w:val="none" w:sz="0" w:space="0" w:color="auto"/>
          </w:divBdr>
          <w:divsChild>
            <w:div w:id="814834337">
              <w:marLeft w:val="0"/>
              <w:marRight w:val="0"/>
              <w:marTop w:val="0"/>
              <w:marBottom w:val="0"/>
              <w:divBdr>
                <w:top w:val="none" w:sz="0" w:space="0" w:color="auto"/>
                <w:left w:val="none" w:sz="0" w:space="0" w:color="auto"/>
                <w:bottom w:val="none" w:sz="0" w:space="0" w:color="auto"/>
                <w:right w:val="none" w:sz="0" w:space="0" w:color="auto"/>
              </w:divBdr>
            </w:div>
          </w:divsChild>
        </w:div>
        <w:div w:id="606430150">
          <w:marLeft w:val="0"/>
          <w:marRight w:val="0"/>
          <w:marTop w:val="0"/>
          <w:marBottom w:val="0"/>
          <w:divBdr>
            <w:top w:val="none" w:sz="0" w:space="0" w:color="auto"/>
            <w:left w:val="none" w:sz="0" w:space="0" w:color="auto"/>
            <w:bottom w:val="none" w:sz="0" w:space="0" w:color="auto"/>
            <w:right w:val="none" w:sz="0" w:space="0" w:color="auto"/>
          </w:divBdr>
          <w:divsChild>
            <w:div w:id="423496882">
              <w:marLeft w:val="0"/>
              <w:marRight w:val="0"/>
              <w:marTop w:val="0"/>
              <w:marBottom w:val="0"/>
              <w:divBdr>
                <w:top w:val="none" w:sz="0" w:space="0" w:color="auto"/>
                <w:left w:val="none" w:sz="0" w:space="0" w:color="auto"/>
                <w:bottom w:val="none" w:sz="0" w:space="0" w:color="auto"/>
                <w:right w:val="none" w:sz="0" w:space="0" w:color="auto"/>
              </w:divBdr>
            </w:div>
          </w:divsChild>
        </w:div>
        <w:div w:id="1425224637">
          <w:marLeft w:val="0"/>
          <w:marRight w:val="0"/>
          <w:marTop w:val="0"/>
          <w:marBottom w:val="0"/>
          <w:divBdr>
            <w:top w:val="none" w:sz="0" w:space="0" w:color="auto"/>
            <w:left w:val="none" w:sz="0" w:space="0" w:color="auto"/>
            <w:bottom w:val="none" w:sz="0" w:space="0" w:color="auto"/>
            <w:right w:val="none" w:sz="0" w:space="0" w:color="auto"/>
          </w:divBdr>
          <w:divsChild>
            <w:div w:id="1294747715">
              <w:marLeft w:val="0"/>
              <w:marRight w:val="0"/>
              <w:marTop w:val="0"/>
              <w:marBottom w:val="0"/>
              <w:divBdr>
                <w:top w:val="none" w:sz="0" w:space="0" w:color="auto"/>
                <w:left w:val="none" w:sz="0" w:space="0" w:color="auto"/>
                <w:bottom w:val="none" w:sz="0" w:space="0" w:color="auto"/>
                <w:right w:val="none" w:sz="0" w:space="0" w:color="auto"/>
              </w:divBdr>
            </w:div>
          </w:divsChild>
        </w:div>
        <w:div w:id="1004671559">
          <w:marLeft w:val="0"/>
          <w:marRight w:val="0"/>
          <w:marTop w:val="0"/>
          <w:marBottom w:val="0"/>
          <w:divBdr>
            <w:top w:val="none" w:sz="0" w:space="0" w:color="auto"/>
            <w:left w:val="none" w:sz="0" w:space="0" w:color="auto"/>
            <w:bottom w:val="none" w:sz="0" w:space="0" w:color="auto"/>
            <w:right w:val="none" w:sz="0" w:space="0" w:color="auto"/>
          </w:divBdr>
          <w:divsChild>
            <w:div w:id="1896159409">
              <w:marLeft w:val="0"/>
              <w:marRight w:val="0"/>
              <w:marTop w:val="0"/>
              <w:marBottom w:val="0"/>
              <w:divBdr>
                <w:top w:val="none" w:sz="0" w:space="0" w:color="auto"/>
                <w:left w:val="none" w:sz="0" w:space="0" w:color="auto"/>
                <w:bottom w:val="none" w:sz="0" w:space="0" w:color="auto"/>
                <w:right w:val="none" w:sz="0" w:space="0" w:color="auto"/>
              </w:divBdr>
            </w:div>
          </w:divsChild>
        </w:div>
        <w:div w:id="2133088487">
          <w:marLeft w:val="0"/>
          <w:marRight w:val="0"/>
          <w:marTop w:val="0"/>
          <w:marBottom w:val="0"/>
          <w:divBdr>
            <w:top w:val="none" w:sz="0" w:space="0" w:color="auto"/>
            <w:left w:val="none" w:sz="0" w:space="0" w:color="auto"/>
            <w:bottom w:val="none" w:sz="0" w:space="0" w:color="auto"/>
            <w:right w:val="none" w:sz="0" w:space="0" w:color="auto"/>
          </w:divBdr>
          <w:divsChild>
            <w:div w:id="1303315152">
              <w:marLeft w:val="0"/>
              <w:marRight w:val="0"/>
              <w:marTop w:val="0"/>
              <w:marBottom w:val="0"/>
              <w:divBdr>
                <w:top w:val="none" w:sz="0" w:space="0" w:color="auto"/>
                <w:left w:val="none" w:sz="0" w:space="0" w:color="auto"/>
                <w:bottom w:val="none" w:sz="0" w:space="0" w:color="auto"/>
                <w:right w:val="none" w:sz="0" w:space="0" w:color="auto"/>
              </w:divBdr>
            </w:div>
          </w:divsChild>
        </w:div>
        <w:div w:id="1386177592">
          <w:marLeft w:val="0"/>
          <w:marRight w:val="0"/>
          <w:marTop w:val="0"/>
          <w:marBottom w:val="0"/>
          <w:divBdr>
            <w:top w:val="none" w:sz="0" w:space="0" w:color="auto"/>
            <w:left w:val="none" w:sz="0" w:space="0" w:color="auto"/>
            <w:bottom w:val="none" w:sz="0" w:space="0" w:color="auto"/>
            <w:right w:val="none" w:sz="0" w:space="0" w:color="auto"/>
          </w:divBdr>
          <w:divsChild>
            <w:div w:id="753236449">
              <w:marLeft w:val="0"/>
              <w:marRight w:val="0"/>
              <w:marTop w:val="0"/>
              <w:marBottom w:val="0"/>
              <w:divBdr>
                <w:top w:val="none" w:sz="0" w:space="0" w:color="auto"/>
                <w:left w:val="none" w:sz="0" w:space="0" w:color="auto"/>
                <w:bottom w:val="none" w:sz="0" w:space="0" w:color="auto"/>
                <w:right w:val="none" w:sz="0" w:space="0" w:color="auto"/>
              </w:divBdr>
            </w:div>
          </w:divsChild>
        </w:div>
        <w:div w:id="1941177001">
          <w:marLeft w:val="0"/>
          <w:marRight w:val="0"/>
          <w:marTop w:val="0"/>
          <w:marBottom w:val="0"/>
          <w:divBdr>
            <w:top w:val="none" w:sz="0" w:space="0" w:color="auto"/>
            <w:left w:val="none" w:sz="0" w:space="0" w:color="auto"/>
            <w:bottom w:val="none" w:sz="0" w:space="0" w:color="auto"/>
            <w:right w:val="none" w:sz="0" w:space="0" w:color="auto"/>
          </w:divBdr>
          <w:divsChild>
            <w:div w:id="1704937326">
              <w:marLeft w:val="0"/>
              <w:marRight w:val="0"/>
              <w:marTop w:val="0"/>
              <w:marBottom w:val="0"/>
              <w:divBdr>
                <w:top w:val="none" w:sz="0" w:space="0" w:color="auto"/>
                <w:left w:val="none" w:sz="0" w:space="0" w:color="auto"/>
                <w:bottom w:val="none" w:sz="0" w:space="0" w:color="auto"/>
                <w:right w:val="none" w:sz="0" w:space="0" w:color="auto"/>
              </w:divBdr>
            </w:div>
          </w:divsChild>
        </w:div>
        <w:div w:id="1556165442">
          <w:marLeft w:val="0"/>
          <w:marRight w:val="0"/>
          <w:marTop w:val="0"/>
          <w:marBottom w:val="0"/>
          <w:divBdr>
            <w:top w:val="none" w:sz="0" w:space="0" w:color="auto"/>
            <w:left w:val="none" w:sz="0" w:space="0" w:color="auto"/>
            <w:bottom w:val="none" w:sz="0" w:space="0" w:color="auto"/>
            <w:right w:val="none" w:sz="0" w:space="0" w:color="auto"/>
          </w:divBdr>
          <w:divsChild>
            <w:div w:id="479427258">
              <w:marLeft w:val="0"/>
              <w:marRight w:val="0"/>
              <w:marTop w:val="0"/>
              <w:marBottom w:val="0"/>
              <w:divBdr>
                <w:top w:val="none" w:sz="0" w:space="0" w:color="auto"/>
                <w:left w:val="none" w:sz="0" w:space="0" w:color="auto"/>
                <w:bottom w:val="none" w:sz="0" w:space="0" w:color="auto"/>
                <w:right w:val="none" w:sz="0" w:space="0" w:color="auto"/>
              </w:divBdr>
            </w:div>
          </w:divsChild>
        </w:div>
        <w:div w:id="1563639000">
          <w:marLeft w:val="0"/>
          <w:marRight w:val="0"/>
          <w:marTop w:val="0"/>
          <w:marBottom w:val="0"/>
          <w:divBdr>
            <w:top w:val="none" w:sz="0" w:space="0" w:color="auto"/>
            <w:left w:val="none" w:sz="0" w:space="0" w:color="auto"/>
            <w:bottom w:val="none" w:sz="0" w:space="0" w:color="auto"/>
            <w:right w:val="none" w:sz="0" w:space="0" w:color="auto"/>
          </w:divBdr>
          <w:divsChild>
            <w:div w:id="257838314">
              <w:marLeft w:val="0"/>
              <w:marRight w:val="0"/>
              <w:marTop w:val="0"/>
              <w:marBottom w:val="0"/>
              <w:divBdr>
                <w:top w:val="none" w:sz="0" w:space="0" w:color="auto"/>
                <w:left w:val="none" w:sz="0" w:space="0" w:color="auto"/>
                <w:bottom w:val="none" w:sz="0" w:space="0" w:color="auto"/>
                <w:right w:val="none" w:sz="0" w:space="0" w:color="auto"/>
              </w:divBdr>
            </w:div>
          </w:divsChild>
        </w:div>
        <w:div w:id="1590582041">
          <w:marLeft w:val="0"/>
          <w:marRight w:val="0"/>
          <w:marTop w:val="0"/>
          <w:marBottom w:val="0"/>
          <w:divBdr>
            <w:top w:val="none" w:sz="0" w:space="0" w:color="auto"/>
            <w:left w:val="none" w:sz="0" w:space="0" w:color="auto"/>
            <w:bottom w:val="none" w:sz="0" w:space="0" w:color="auto"/>
            <w:right w:val="none" w:sz="0" w:space="0" w:color="auto"/>
          </w:divBdr>
          <w:divsChild>
            <w:div w:id="876550422">
              <w:marLeft w:val="0"/>
              <w:marRight w:val="0"/>
              <w:marTop w:val="0"/>
              <w:marBottom w:val="0"/>
              <w:divBdr>
                <w:top w:val="none" w:sz="0" w:space="0" w:color="auto"/>
                <w:left w:val="none" w:sz="0" w:space="0" w:color="auto"/>
                <w:bottom w:val="none" w:sz="0" w:space="0" w:color="auto"/>
                <w:right w:val="none" w:sz="0" w:space="0" w:color="auto"/>
              </w:divBdr>
            </w:div>
          </w:divsChild>
        </w:div>
        <w:div w:id="741803307">
          <w:marLeft w:val="0"/>
          <w:marRight w:val="0"/>
          <w:marTop w:val="0"/>
          <w:marBottom w:val="0"/>
          <w:divBdr>
            <w:top w:val="none" w:sz="0" w:space="0" w:color="auto"/>
            <w:left w:val="none" w:sz="0" w:space="0" w:color="auto"/>
            <w:bottom w:val="none" w:sz="0" w:space="0" w:color="auto"/>
            <w:right w:val="none" w:sz="0" w:space="0" w:color="auto"/>
          </w:divBdr>
          <w:divsChild>
            <w:div w:id="1698697071">
              <w:marLeft w:val="0"/>
              <w:marRight w:val="0"/>
              <w:marTop w:val="0"/>
              <w:marBottom w:val="0"/>
              <w:divBdr>
                <w:top w:val="none" w:sz="0" w:space="0" w:color="auto"/>
                <w:left w:val="none" w:sz="0" w:space="0" w:color="auto"/>
                <w:bottom w:val="none" w:sz="0" w:space="0" w:color="auto"/>
                <w:right w:val="none" w:sz="0" w:space="0" w:color="auto"/>
              </w:divBdr>
            </w:div>
          </w:divsChild>
        </w:div>
        <w:div w:id="1825462291">
          <w:marLeft w:val="0"/>
          <w:marRight w:val="0"/>
          <w:marTop w:val="0"/>
          <w:marBottom w:val="0"/>
          <w:divBdr>
            <w:top w:val="none" w:sz="0" w:space="0" w:color="auto"/>
            <w:left w:val="none" w:sz="0" w:space="0" w:color="auto"/>
            <w:bottom w:val="none" w:sz="0" w:space="0" w:color="auto"/>
            <w:right w:val="none" w:sz="0" w:space="0" w:color="auto"/>
          </w:divBdr>
          <w:divsChild>
            <w:div w:id="1576091979">
              <w:marLeft w:val="0"/>
              <w:marRight w:val="0"/>
              <w:marTop w:val="0"/>
              <w:marBottom w:val="0"/>
              <w:divBdr>
                <w:top w:val="none" w:sz="0" w:space="0" w:color="auto"/>
                <w:left w:val="none" w:sz="0" w:space="0" w:color="auto"/>
                <w:bottom w:val="none" w:sz="0" w:space="0" w:color="auto"/>
                <w:right w:val="none" w:sz="0" w:space="0" w:color="auto"/>
              </w:divBdr>
            </w:div>
          </w:divsChild>
        </w:div>
        <w:div w:id="1484085718">
          <w:marLeft w:val="0"/>
          <w:marRight w:val="0"/>
          <w:marTop w:val="0"/>
          <w:marBottom w:val="0"/>
          <w:divBdr>
            <w:top w:val="none" w:sz="0" w:space="0" w:color="auto"/>
            <w:left w:val="none" w:sz="0" w:space="0" w:color="auto"/>
            <w:bottom w:val="none" w:sz="0" w:space="0" w:color="auto"/>
            <w:right w:val="none" w:sz="0" w:space="0" w:color="auto"/>
          </w:divBdr>
          <w:divsChild>
            <w:div w:id="1980721241">
              <w:marLeft w:val="0"/>
              <w:marRight w:val="0"/>
              <w:marTop w:val="0"/>
              <w:marBottom w:val="0"/>
              <w:divBdr>
                <w:top w:val="none" w:sz="0" w:space="0" w:color="auto"/>
                <w:left w:val="none" w:sz="0" w:space="0" w:color="auto"/>
                <w:bottom w:val="none" w:sz="0" w:space="0" w:color="auto"/>
                <w:right w:val="none" w:sz="0" w:space="0" w:color="auto"/>
              </w:divBdr>
            </w:div>
          </w:divsChild>
        </w:div>
        <w:div w:id="383482292">
          <w:marLeft w:val="0"/>
          <w:marRight w:val="0"/>
          <w:marTop w:val="0"/>
          <w:marBottom w:val="0"/>
          <w:divBdr>
            <w:top w:val="none" w:sz="0" w:space="0" w:color="auto"/>
            <w:left w:val="none" w:sz="0" w:space="0" w:color="auto"/>
            <w:bottom w:val="none" w:sz="0" w:space="0" w:color="auto"/>
            <w:right w:val="none" w:sz="0" w:space="0" w:color="auto"/>
          </w:divBdr>
          <w:divsChild>
            <w:div w:id="363411627">
              <w:marLeft w:val="0"/>
              <w:marRight w:val="0"/>
              <w:marTop w:val="0"/>
              <w:marBottom w:val="0"/>
              <w:divBdr>
                <w:top w:val="none" w:sz="0" w:space="0" w:color="auto"/>
                <w:left w:val="none" w:sz="0" w:space="0" w:color="auto"/>
                <w:bottom w:val="none" w:sz="0" w:space="0" w:color="auto"/>
                <w:right w:val="none" w:sz="0" w:space="0" w:color="auto"/>
              </w:divBdr>
            </w:div>
          </w:divsChild>
        </w:div>
        <w:div w:id="631406493">
          <w:marLeft w:val="0"/>
          <w:marRight w:val="0"/>
          <w:marTop w:val="0"/>
          <w:marBottom w:val="0"/>
          <w:divBdr>
            <w:top w:val="none" w:sz="0" w:space="0" w:color="auto"/>
            <w:left w:val="none" w:sz="0" w:space="0" w:color="auto"/>
            <w:bottom w:val="none" w:sz="0" w:space="0" w:color="auto"/>
            <w:right w:val="none" w:sz="0" w:space="0" w:color="auto"/>
          </w:divBdr>
          <w:divsChild>
            <w:div w:id="686179304">
              <w:marLeft w:val="0"/>
              <w:marRight w:val="0"/>
              <w:marTop w:val="0"/>
              <w:marBottom w:val="0"/>
              <w:divBdr>
                <w:top w:val="none" w:sz="0" w:space="0" w:color="auto"/>
                <w:left w:val="none" w:sz="0" w:space="0" w:color="auto"/>
                <w:bottom w:val="none" w:sz="0" w:space="0" w:color="auto"/>
                <w:right w:val="none" w:sz="0" w:space="0" w:color="auto"/>
              </w:divBdr>
            </w:div>
          </w:divsChild>
        </w:div>
        <w:div w:id="1231043473">
          <w:marLeft w:val="0"/>
          <w:marRight w:val="0"/>
          <w:marTop w:val="0"/>
          <w:marBottom w:val="0"/>
          <w:divBdr>
            <w:top w:val="none" w:sz="0" w:space="0" w:color="auto"/>
            <w:left w:val="none" w:sz="0" w:space="0" w:color="auto"/>
            <w:bottom w:val="none" w:sz="0" w:space="0" w:color="auto"/>
            <w:right w:val="none" w:sz="0" w:space="0" w:color="auto"/>
          </w:divBdr>
          <w:divsChild>
            <w:div w:id="1549147417">
              <w:marLeft w:val="0"/>
              <w:marRight w:val="0"/>
              <w:marTop w:val="0"/>
              <w:marBottom w:val="0"/>
              <w:divBdr>
                <w:top w:val="none" w:sz="0" w:space="0" w:color="auto"/>
                <w:left w:val="none" w:sz="0" w:space="0" w:color="auto"/>
                <w:bottom w:val="none" w:sz="0" w:space="0" w:color="auto"/>
                <w:right w:val="none" w:sz="0" w:space="0" w:color="auto"/>
              </w:divBdr>
            </w:div>
          </w:divsChild>
        </w:div>
        <w:div w:id="310864303">
          <w:marLeft w:val="0"/>
          <w:marRight w:val="0"/>
          <w:marTop w:val="0"/>
          <w:marBottom w:val="0"/>
          <w:divBdr>
            <w:top w:val="none" w:sz="0" w:space="0" w:color="auto"/>
            <w:left w:val="none" w:sz="0" w:space="0" w:color="auto"/>
            <w:bottom w:val="none" w:sz="0" w:space="0" w:color="auto"/>
            <w:right w:val="none" w:sz="0" w:space="0" w:color="auto"/>
          </w:divBdr>
          <w:divsChild>
            <w:div w:id="1090388555">
              <w:marLeft w:val="0"/>
              <w:marRight w:val="0"/>
              <w:marTop w:val="0"/>
              <w:marBottom w:val="0"/>
              <w:divBdr>
                <w:top w:val="none" w:sz="0" w:space="0" w:color="auto"/>
                <w:left w:val="none" w:sz="0" w:space="0" w:color="auto"/>
                <w:bottom w:val="none" w:sz="0" w:space="0" w:color="auto"/>
                <w:right w:val="none" w:sz="0" w:space="0" w:color="auto"/>
              </w:divBdr>
            </w:div>
          </w:divsChild>
        </w:div>
        <w:div w:id="772014207">
          <w:marLeft w:val="0"/>
          <w:marRight w:val="0"/>
          <w:marTop w:val="0"/>
          <w:marBottom w:val="0"/>
          <w:divBdr>
            <w:top w:val="none" w:sz="0" w:space="0" w:color="auto"/>
            <w:left w:val="none" w:sz="0" w:space="0" w:color="auto"/>
            <w:bottom w:val="none" w:sz="0" w:space="0" w:color="auto"/>
            <w:right w:val="none" w:sz="0" w:space="0" w:color="auto"/>
          </w:divBdr>
          <w:divsChild>
            <w:div w:id="197207441">
              <w:marLeft w:val="0"/>
              <w:marRight w:val="0"/>
              <w:marTop w:val="0"/>
              <w:marBottom w:val="0"/>
              <w:divBdr>
                <w:top w:val="none" w:sz="0" w:space="0" w:color="auto"/>
                <w:left w:val="none" w:sz="0" w:space="0" w:color="auto"/>
                <w:bottom w:val="none" w:sz="0" w:space="0" w:color="auto"/>
                <w:right w:val="none" w:sz="0" w:space="0" w:color="auto"/>
              </w:divBdr>
            </w:div>
          </w:divsChild>
        </w:div>
        <w:div w:id="1651247640">
          <w:marLeft w:val="0"/>
          <w:marRight w:val="0"/>
          <w:marTop w:val="0"/>
          <w:marBottom w:val="0"/>
          <w:divBdr>
            <w:top w:val="none" w:sz="0" w:space="0" w:color="auto"/>
            <w:left w:val="none" w:sz="0" w:space="0" w:color="auto"/>
            <w:bottom w:val="none" w:sz="0" w:space="0" w:color="auto"/>
            <w:right w:val="none" w:sz="0" w:space="0" w:color="auto"/>
          </w:divBdr>
          <w:divsChild>
            <w:div w:id="281308977">
              <w:marLeft w:val="0"/>
              <w:marRight w:val="0"/>
              <w:marTop w:val="0"/>
              <w:marBottom w:val="0"/>
              <w:divBdr>
                <w:top w:val="none" w:sz="0" w:space="0" w:color="auto"/>
                <w:left w:val="none" w:sz="0" w:space="0" w:color="auto"/>
                <w:bottom w:val="none" w:sz="0" w:space="0" w:color="auto"/>
                <w:right w:val="none" w:sz="0" w:space="0" w:color="auto"/>
              </w:divBdr>
            </w:div>
          </w:divsChild>
        </w:div>
        <w:div w:id="1757050323">
          <w:marLeft w:val="0"/>
          <w:marRight w:val="0"/>
          <w:marTop w:val="0"/>
          <w:marBottom w:val="0"/>
          <w:divBdr>
            <w:top w:val="none" w:sz="0" w:space="0" w:color="auto"/>
            <w:left w:val="none" w:sz="0" w:space="0" w:color="auto"/>
            <w:bottom w:val="none" w:sz="0" w:space="0" w:color="auto"/>
            <w:right w:val="none" w:sz="0" w:space="0" w:color="auto"/>
          </w:divBdr>
          <w:divsChild>
            <w:div w:id="1467894945">
              <w:marLeft w:val="0"/>
              <w:marRight w:val="0"/>
              <w:marTop w:val="0"/>
              <w:marBottom w:val="0"/>
              <w:divBdr>
                <w:top w:val="none" w:sz="0" w:space="0" w:color="auto"/>
                <w:left w:val="none" w:sz="0" w:space="0" w:color="auto"/>
                <w:bottom w:val="none" w:sz="0" w:space="0" w:color="auto"/>
                <w:right w:val="none" w:sz="0" w:space="0" w:color="auto"/>
              </w:divBdr>
            </w:div>
          </w:divsChild>
        </w:div>
        <w:div w:id="1167015684">
          <w:marLeft w:val="0"/>
          <w:marRight w:val="0"/>
          <w:marTop w:val="0"/>
          <w:marBottom w:val="0"/>
          <w:divBdr>
            <w:top w:val="none" w:sz="0" w:space="0" w:color="auto"/>
            <w:left w:val="none" w:sz="0" w:space="0" w:color="auto"/>
            <w:bottom w:val="none" w:sz="0" w:space="0" w:color="auto"/>
            <w:right w:val="none" w:sz="0" w:space="0" w:color="auto"/>
          </w:divBdr>
          <w:divsChild>
            <w:div w:id="1020089872">
              <w:marLeft w:val="0"/>
              <w:marRight w:val="0"/>
              <w:marTop w:val="0"/>
              <w:marBottom w:val="0"/>
              <w:divBdr>
                <w:top w:val="none" w:sz="0" w:space="0" w:color="auto"/>
                <w:left w:val="none" w:sz="0" w:space="0" w:color="auto"/>
                <w:bottom w:val="none" w:sz="0" w:space="0" w:color="auto"/>
                <w:right w:val="none" w:sz="0" w:space="0" w:color="auto"/>
              </w:divBdr>
            </w:div>
          </w:divsChild>
        </w:div>
        <w:div w:id="328949989">
          <w:marLeft w:val="0"/>
          <w:marRight w:val="0"/>
          <w:marTop w:val="0"/>
          <w:marBottom w:val="0"/>
          <w:divBdr>
            <w:top w:val="none" w:sz="0" w:space="0" w:color="auto"/>
            <w:left w:val="none" w:sz="0" w:space="0" w:color="auto"/>
            <w:bottom w:val="none" w:sz="0" w:space="0" w:color="auto"/>
            <w:right w:val="none" w:sz="0" w:space="0" w:color="auto"/>
          </w:divBdr>
          <w:divsChild>
            <w:div w:id="533689549">
              <w:marLeft w:val="0"/>
              <w:marRight w:val="0"/>
              <w:marTop w:val="0"/>
              <w:marBottom w:val="0"/>
              <w:divBdr>
                <w:top w:val="none" w:sz="0" w:space="0" w:color="auto"/>
                <w:left w:val="none" w:sz="0" w:space="0" w:color="auto"/>
                <w:bottom w:val="none" w:sz="0" w:space="0" w:color="auto"/>
                <w:right w:val="none" w:sz="0" w:space="0" w:color="auto"/>
              </w:divBdr>
            </w:div>
          </w:divsChild>
        </w:div>
        <w:div w:id="1143041365">
          <w:marLeft w:val="0"/>
          <w:marRight w:val="0"/>
          <w:marTop w:val="0"/>
          <w:marBottom w:val="0"/>
          <w:divBdr>
            <w:top w:val="none" w:sz="0" w:space="0" w:color="auto"/>
            <w:left w:val="none" w:sz="0" w:space="0" w:color="auto"/>
            <w:bottom w:val="none" w:sz="0" w:space="0" w:color="auto"/>
            <w:right w:val="none" w:sz="0" w:space="0" w:color="auto"/>
          </w:divBdr>
          <w:divsChild>
            <w:div w:id="1223953984">
              <w:marLeft w:val="0"/>
              <w:marRight w:val="0"/>
              <w:marTop w:val="0"/>
              <w:marBottom w:val="0"/>
              <w:divBdr>
                <w:top w:val="none" w:sz="0" w:space="0" w:color="auto"/>
                <w:left w:val="none" w:sz="0" w:space="0" w:color="auto"/>
                <w:bottom w:val="none" w:sz="0" w:space="0" w:color="auto"/>
                <w:right w:val="none" w:sz="0" w:space="0" w:color="auto"/>
              </w:divBdr>
            </w:div>
          </w:divsChild>
        </w:div>
        <w:div w:id="293756923">
          <w:marLeft w:val="0"/>
          <w:marRight w:val="0"/>
          <w:marTop w:val="0"/>
          <w:marBottom w:val="0"/>
          <w:divBdr>
            <w:top w:val="none" w:sz="0" w:space="0" w:color="auto"/>
            <w:left w:val="none" w:sz="0" w:space="0" w:color="auto"/>
            <w:bottom w:val="none" w:sz="0" w:space="0" w:color="auto"/>
            <w:right w:val="none" w:sz="0" w:space="0" w:color="auto"/>
          </w:divBdr>
          <w:divsChild>
            <w:div w:id="2125032309">
              <w:marLeft w:val="0"/>
              <w:marRight w:val="0"/>
              <w:marTop w:val="0"/>
              <w:marBottom w:val="0"/>
              <w:divBdr>
                <w:top w:val="none" w:sz="0" w:space="0" w:color="auto"/>
                <w:left w:val="none" w:sz="0" w:space="0" w:color="auto"/>
                <w:bottom w:val="none" w:sz="0" w:space="0" w:color="auto"/>
                <w:right w:val="none" w:sz="0" w:space="0" w:color="auto"/>
              </w:divBdr>
            </w:div>
          </w:divsChild>
        </w:div>
        <w:div w:id="89283650">
          <w:marLeft w:val="0"/>
          <w:marRight w:val="0"/>
          <w:marTop w:val="0"/>
          <w:marBottom w:val="0"/>
          <w:divBdr>
            <w:top w:val="none" w:sz="0" w:space="0" w:color="auto"/>
            <w:left w:val="none" w:sz="0" w:space="0" w:color="auto"/>
            <w:bottom w:val="none" w:sz="0" w:space="0" w:color="auto"/>
            <w:right w:val="none" w:sz="0" w:space="0" w:color="auto"/>
          </w:divBdr>
          <w:divsChild>
            <w:div w:id="1451776009">
              <w:marLeft w:val="0"/>
              <w:marRight w:val="0"/>
              <w:marTop w:val="0"/>
              <w:marBottom w:val="0"/>
              <w:divBdr>
                <w:top w:val="none" w:sz="0" w:space="0" w:color="auto"/>
                <w:left w:val="none" w:sz="0" w:space="0" w:color="auto"/>
                <w:bottom w:val="none" w:sz="0" w:space="0" w:color="auto"/>
                <w:right w:val="none" w:sz="0" w:space="0" w:color="auto"/>
              </w:divBdr>
            </w:div>
          </w:divsChild>
        </w:div>
        <w:div w:id="865562830">
          <w:marLeft w:val="0"/>
          <w:marRight w:val="0"/>
          <w:marTop w:val="0"/>
          <w:marBottom w:val="0"/>
          <w:divBdr>
            <w:top w:val="none" w:sz="0" w:space="0" w:color="auto"/>
            <w:left w:val="none" w:sz="0" w:space="0" w:color="auto"/>
            <w:bottom w:val="none" w:sz="0" w:space="0" w:color="auto"/>
            <w:right w:val="none" w:sz="0" w:space="0" w:color="auto"/>
          </w:divBdr>
          <w:divsChild>
            <w:div w:id="1724403055">
              <w:marLeft w:val="0"/>
              <w:marRight w:val="0"/>
              <w:marTop w:val="0"/>
              <w:marBottom w:val="0"/>
              <w:divBdr>
                <w:top w:val="none" w:sz="0" w:space="0" w:color="auto"/>
                <w:left w:val="none" w:sz="0" w:space="0" w:color="auto"/>
                <w:bottom w:val="none" w:sz="0" w:space="0" w:color="auto"/>
                <w:right w:val="none" w:sz="0" w:space="0" w:color="auto"/>
              </w:divBdr>
            </w:div>
          </w:divsChild>
        </w:div>
        <w:div w:id="836921598">
          <w:marLeft w:val="0"/>
          <w:marRight w:val="0"/>
          <w:marTop w:val="0"/>
          <w:marBottom w:val="0"/>
          <w:divBdr>
            <w:top w:val="none" w:sz="0" w:space="0" w:color="auto"/>
            <w:left w:val="none" w:sz="0" w:space="0" w:color="auto"/>
            <w:bottom w:val="none" w:sz="0" w:space="0" w:color="auto"/>
            <w:right w:val="none" w:sz="0" w:space="0" w:color="auto"/>
          </w:divBdr>
          <w:divsChild>
            <w:div w:id="739717735">
              <w:marLeft w:val="0"/>
              <w:marRight w:val="0"/>
              <w:marTop w:val="0"/>
              <w:marBottom w:val="0"/>
              <w:divBdr>
                <w:top w:val="none" w:sz="0" w:space="0" w:color="auto"/>
                <w:left w:val="none" w:sz="0" w:space="0" w:color="auto"/>
                <w:bottom w:val="none" w:sz="0" w:space="0" w:color="auto"/>
                <w:right w:val="none" w:sz="0" w:space="0" w:color="auto"/>
              </w:divBdr>
            </w:div>
          </w:divsChild>
        </w:div>
        <w:div w:id="1503081377">
          <w:marLeft w:val="0"/>
          <w:marRight w:val="0"/>
          <w:marTop w:val="0"/>
          <w:marBottom w:val="0"/>
          <w:divBdr>
            <w:top w:val="none" w:sz="0" w:space="0" w:color="auto"/>
            <w:left w:val="none" w:sz="0" w:space="0" w:color="auto"/>
            <w:bottom w:val="none" w:sz="0" w:space="0" w:color="auto"/>
            <w:right w:val="none" w:sz="0" w:space="0" w:color="auto"/>
          </w:divBdr>
          <w:divsChild>
            <w:div w:id="288822289">
              <w:marLeft w:val="0"/>
              <w:marRight w:val="0"/>
              <w:marTop w:val="0"/>
              <w:marBottom w:val="0"/>
              <w:divBdr>
                <w:top w:val="none" w:sz="0" w:space="0" w:color="auto"/>
                <w:left w:val="none" w:sz="0" w:space="0" w:color="auto"/>
                <w:bottom w:val="none" w:sz="0" w:space="0" w:color="auto"/>
                <w:right w:val="none" w:sz="0" w:space="0" w:color="auto"/>
              </w:divBdr>
            </w:div>
          </w:divsChild>
        </w:div>
        <w:div w:id="1064522239">
          <w:marLeft w:val="0"/>
          <w:marRight w:val="0"/>
          <w:marTop w:val="0"/>
          <w:marBottom w:val="0"/>
          <w:divBdr>
            <w:top w:val="none" w:sz="0" w:space="0" w:color="auto"/>
            <w:left w:val="none" w:sz="0" w:space="0" w:color="auto"/>
            <w:bottom w:val="none" w:sz="0" w:space="0" w:color="auto"/>
            <w:right w:val="none" w:sz="0" w:space="0" w:color="auto"/>
          </w:divBdr>
          <w:divsChild>
            <w:div w:id="823202308">
              <w:marLeft w:val="0"/>
              <w:marRight w:val="0"/>
              <w:marTop w:val="0"/>
              <w:marBottom w:val="0"/>
              <w:divBdr>
                <w:top w:val="none" w:sz="0" w:space="0" w:color="auto"/>
                <w:left w:val="none" w:sz="0" w:space="0" w:color="auto"/>
                <w:bottom w:val="none" w:sz="0" w:space="0" w:color="auto"/>
                <w:right w:val="none" w:sz="0" w:space="0" w:color="auto"/>
              </w:divBdr>
            </w:div>
          </w:divsChild>
        </w:div>
        <w:div w:id="1976518687">
          <w:marLeft w:val="0"/>
          <w:marRight w:val="0"/>
          <w:marTop w:val="0"/>
          <w:marBottom w:val="0"/>
          <w:divBdr>
            <w:top w:val="none" w:sz="0" w:space="0" w:color="auto"/>
            <w:left w:val="none" w:sz="0" w:space="0" w:color="auto"/>
            <w:bottom w:val="none" w:sz="0" w:space="0" w:color="auto"/>
            <w:right w:val="none" w:sz="0" w:space="0" w:color="auto"/>
          </w:divBdr>
          <w:divsChild>
            <w:div w:id="1025716424">
              <w:marLeft w:val="0"/>
              <w:marRight w:val="0"/>
              <w:marTop w:val="0"/>
              <w:marBottom w:val="0"/>
              <w:divBdr>
                <w:top w:val="none" w:sz="0" w:space="0" w:color="auto"/>
                <w:left w:val="none" w:sz="0" w:space="0" w:color="auto"/>
                <w:bottom w:val="none" w:sz="0" w:space="0" w:color="auto"/>
                <w:right w:val="none" w:sz="0" w:space="0" w:color="auto"/>
              </w:divBdr>
            </w:div>
          </w:divsChild>
        </w:div>
        <w:div w:id="443424394">
          <w:marLeft w:val="0"/>
          <w:marRight w:val="0"/>
          <w:marTop w:val="0"/>
          <w:marBottom w:val="0"/>
          <w:divBdr>
            <w:top w:val="none" w:sz="0" w:space="0" w:color="auto"/>
            <w:left w:val="none" w:sz="0" w:space="0" w:color="auto"/>
            <w:bottom w:val="none" w:sz="0" w:space="0" w:color="auto"/>
            <w:right w:val="none" w:sz="0" w:space="0" w:color="auto"/>
          </w:divBdr>
          <w:divsChild>
            <w:div w:id="1480027184">
              <w:marLeft w:val="0"/>
              <w:marRight w:val="0"/>
              <w:marTop w:val="0"/>
              <w:marBottom w:val="0"/>
              <w:divBdr>
                <w:top w:val="none" w:sz="0" w:space="0" w:color="auto"/>
                <w:left w:val="none" w:sz="0" w:space="0" w:color="auto"/>
                <w:bottom w:val="none" w:sz="0" w:space="0" w:color="auto"/>
                <w:right w:val="none" w:sz="0" w:space="0" w:color="auto"/>
              </w:divBdr>
            </w:div>
          </w:divsChild>
        </w:div>
        <w:div w:id="875192144">
          <w:marLeft w:val="0"/>
          <w:marRight w:val="0"/>
          <w:marTop w:val="0"/>
          <w:marBottom w:val="0"/>
          <w:divBdr>
            <w:top w:val="none" w:sz="0" w:space="0" w:color="auto"/>
            <w:left w:val="none" w:sz="0" w:space="0" w:color="auto"/>
            <w:bottom w:val="none" w:sz="0" w:space="0" w:color="auto"/>
            <w:right w:val="none" w:sz="0" w:space="0" w:color="auto"/>
          </w:divBdr>
          <w:divsChild>
            <w:div w:id="886915008">
              <w:marLeft w:val="0"/>
              <w:marRight w:val="0"/>
              <w:marTop w:val="0"/>
              <w:marBottom w:val="0"/>
              <w:divBdr>
                <w:top w:val="none" w:sz="0" w:space="0" w:color="auto"/>
                <w:left w:val="none" w:sz="0" w:space="0" w:color="auto"/>
                <w:bottom w:val="none" w:sz="0" w:space="0" w:color="auto"/>
                <w:right w:val="none" w:sz="0" w:space="0" w:color="auto"/>
              </w:divBdr>
            </w:div>
          </w:divsChild>
        </w:div>
        <w:div w:id="2111660684">
          <w:marLeft w:val="0"/>
          <w:marRight w:val="0"/>
          <w:marTop w:val="0"/>
          <w:marBottom w:val="0"/>
          <w:divBdr>
            <w:top w:val="none" w:sz="0" w:space="0" w:color="auto"/>
            <w:left w:val="none" w:sz="0" w:space="0" w:color="auto"/>
            <w:bottom w:val="none" w:sz="0" w:space="0" w:color="auto"/>
            <w:right w:val="none" w:sz="0" w:space="0" w:color="auto"/>
          </w:divBdr>
          <w:divsChild>
            <w:div w:id="906722006">
              <w:marLeft w:val="0"/>
              <w:marRight w:val="0"/>
              <w:marTop w:val="0"/>
              <w:marBottom w:val="0"/>
              <w:divBdr>
                <w:top w:val="none" w:sz="0" w:space="0" w:color="auto"/>
                <w:left w:val="none" w:sz="0" w:space="0" w:color="auto"/>
                <w:bottom w:val="none" w:sz="0" w:space="0" w:color="auto"/>
                <w:right w:val="none" w:sz="0" w:space="0" w:color="auto"/>
              </w:divBdr>
            </w:div>
          </w:divsChild>
        </w:div>
        <w:div w:id="1503079778">
          <w:marLeft w:val="0"/>
          <w:marRight w:val="0"/>
          <w:marTop w:val="0"/>
          <w:marBottom w:val="0"/>
          <w:divBdr>
            <w:top w:val="none" w:sz="0" w:space="0" w:color="auto"/>
            <w:left w:val="none" w:sz="0" w:space="0" w:color="auto"/>
            <w:bottom w:val="none" w:sz="0" w:space="0" w:color="auto"/>
            <w:right w:val="none" w:sz="0" w:space="0" w:color="auto"/>
          </w:divBdr>
          <w:divsChild>
            <w:div w:id="730344133">
              <w:marLeft w:val="0"/>
              <w:marRight w:val="0"/>
              <w:marTop w:val="0"/>
              <w:marBottom w:val="0"/>
              <w:divBdr>
                <w:top w:val="none" w:sz="0" w:space="0" w:color="auto"/>
                <w:left w:val="none" w:sz="0" w:space="0" w:color="auto"/>
                <w:bottom w:val="none" w:sz="0" w:space="0" w:color="auto"/>
                <w:right w:val="none" w:sz="0" w:space="0" w:color="auto"/>
              </w:divBdr>
            </w:div>
          </w:divsChild>
        </w:div>
        <w:div w:id="970792963">
          <w:marLeft w:val="0"/>
          <w:marRight w:val="0"/>
          <w:marTop w:val="0"/>
          <w:marBottom w:val="0"/>
          <w:divBdr>
            <w:top w:val="none" w:sz="0" w:space="0" w:color="auto"/>
            <w:left w:val="none" w:sz="0" w:space="0" w:color="auto"/>
            <w:bottom w:val="none" w:sz="0" w:space="0" w:color="auto"/>
            <w:right w:val="none" w:sz="0" w:space="0" w:color="auto"/>
          </w:divBdr>
          <w:divsChild>
            <w:div w:id="506020330">
              <w:marLeft w:val="0"/>
              <w:marRight w:val="0"/>
              <w:marTop w:val="0"/>
              <w:marBottom w:val="0"/>
              <w:divBdr>
                <w:top w:val="none" w:sz="0" w:space="0" w:color="auto"/>
                <w:left w:val="none" w:sz="0" w:space="0" w:color="auto"/>
                <w:bottom w:val="none" w:sz="0" w:space="0" w:color="auto"/>
                <w:right w:val="none" w:sz="0" w:space="0" w:color="auto"/>
              </w:divBdr>
            </w:div>
          </w:divsChild>
        </w:div>
        <w:div w:id="520358342">
          <w:marLeft w:val="0"/>
          <w:marRight w:val="0"/>
          <w:marTop w:val="0"/>
          <w:marBottom w:val="0"/>
          <w:divBdr>
            <w:top w:val="none" w:sz="0" w:space="0" w:color="auto"/>
            <w:left w:val="none" w:sz="0" w:space="0" w:color="auto"/>
            <w:bottom w:val="none" w:sz="0" w:space="0" w:color="auto"/>
            <w:right w:val="none" w:sz="0" w:space="0" w:color="auto"/>
          </w:divBdr>
          <w:divsChild>
            <w:div w:id="613051894">
              <w:marLeft w:val="0"/>
              <w:marRight w:val="0"/>
              <w:marTop w:val="0"/>
              <w:marBottom w:val="0"/>
              <w:divBdr>
                <w:top w:val="none" w:sz="0" w:space="0" w:color="auto"/>
                <w:left w:val="none" w:sz="0" w:space="0" w:color="auto"/>
                <w:bottom w:val="none" w:sz="0" w:space="0" w:color="auto"/>
                <w:right w:val="none" w:sz="0" w:space="0" w:color="auto"/>
              </w:divBdr>
            </w:div>
          </w:divsChild>
        </w:div>
        <w:div w:id="1197422965">
          <w:marLeft w:val="0"/>
          <w:marRight w:val="0"/>
          <w:marTop w:val="0"/>
          <w:marBottom w:val="0"/>
          <w:divBdr>
            <w:top w:val="none" w:sz="0" w:space="0" w:color="auto"/>
            <w:left w:val="none" w:sz="0" w:space="0" w:color="auto"/>
            <w:bottom w:val="none" w:sz="0" w:space="0" w:color="auto"/>
            <w:right w:val="none" w:sz="0" w:space="0" w:color="auto"/>
          </w:divBdr>
          <w:divsChild>
            <w:div w:id="1931084061">
              <w:marLeft w:val="0"/>
              <w:marRight w:val="0"/>
              <w:marTop w:val="0"/>
              <w:marBottom w:val="0"/>
              <w:divBdr>
                <w:top w:val="none" w:sz="0" w:space="0" w:color="auto"/>
                <w:left w:val="none" w:sz="0" w:space="0" w:color="auto"/>
                <w:bottom w:val="none" w:sz="0" w:space="0" w:color="auto"/>
                <w:right w:val="none" w:sz="0" w:space="0" w:color="auto"/>
              </w:divBdr>
            </w:div>
          </w:divsChild>
        </w:div>
        <w:div w:id="672688819">
          <w:marLeft w:val="0"/>
          <w:marRight w:val="0"/>
          <w:marTop w:val="0"/>
          <w:marBottom w:val="0"/>
          <w:divBdr>
            <w:top w:val="none" w:sz="0" w:space="0" w:color="auto"/>
            <w:left w:val="none" w:sz="0" w:space="0" w:color="auto"/>
            <w:bottom w:val="none" w:sz="0" w:space="0" w:color="auto"/>
            <w:right w:val="none" w:sz="0" w:space="0" w:color="auto"/>
          </w:divBdr>
          <w:divsChild>
            <w:div w:id="1296331778">
              <w:marLeft w:val="0"/>
              <w:marRight w:val="0"/>
              <w:marTop w:val="0"/>
              <w:marBottom w:val="0"/>
              <w:divBdr>
                <w:top w:val="none" w:sz="0" w:space="0" w:color="auto"/>
                <w:left w:val="none" w:sz="0" w:space="0" w:color="auto"/>
                <w:bottom w:val="none" w:sz="0" w:space="0" w:color="auto"/>
                <w:right w:val="none" w:sz="0" w:space="0" w:color="auto"/>
              </w:divBdr>
            </w:div>
          </w:divsChild>
        </w:div>
        <w:div w:id="462503303">
          <w:marLeft w:val="0"/>
          <w:marRight w:val="0"/>
          <w:marTop w:val="0"/>
          <w:marBottom w:val="0"/>
          <w:divBdr>
            <w:top w:val="none" w:sz="0" w:space="0" w:color="auto"/>
            <w:left w:val="none" w:sz="0" w:space="0" w:color="auto"/>
            <w:bottom w:val="none" w:sz="0" w:space="0" w:color="auto"/>
            <w:right w:val="none" w:sz="0" w:space="0" w:color="auto"/>
          </w:divBdr>
          <w:divsChild>
            <w:div w:id="1424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802865">
      <w:bodyDiv w:val="1"/>
      <w:marLeft w:val="0"/>
      <w:marRight w:val="0"/>
      <w:marTop w:val="0"/>
      <w:marBottom w:val="0"/>
      <w:divBdr>
        <w:top w:val="none" w:sz="0" w:space="0" w:color="auto"/>
        <w:left w:val="none" w:sz="0" w:space="0" w:color="auto"/>
        <w:bottom w:val="none" w:sz="0" w:space="0" w:color="auto"/>
        <w:right w:val="none" w:sz="0" w:space="0" w:color="auto"/>
      </w:divBdr>
      <w:divsChild>
        <w:div w:id="1486507101">
          <w:marLeft w:val="0"/>
          <w:marRight w:val="0"/>
          <w:marTop w:val="0"/>
          <w:marBottom w:val="0"/>
          <w:divBdr>
            <w:top w:val="none" w:sz="0" w:space="0" w:color="auto"/>
            <w:left w:val="none" w:sz="0" w:space="0" w:color="auto"/>
            <w:bottom w:val="none" w:sz="0" w:space="0" w:color="auto"/>
            <w:right w:val="none" w:sz="0" w:space="0" w:color="auto"/>
          </w:divBdr>
        </w:div>
        <w:div w:id="457837300">
          <w:marLeft w:val="0"/>
          <w:marRight w:val="0"/>
          <w:marTop w:val="0"/>
          <w:marBottom w:val="0"/>
          <w:divBdr>
            <w:top w:val="none" w:sz="0" w:space="0" w:color="auto"/>
            <w:left w:val="none" w:sz="0" w:space="0" w:color="auto"/>
            <w:bottom w:val="none" w:sz="0" w:space="0" w:color="auto"/>
            <w:right w:val="none" w:sz="0" w:space="0" w:color="auto"/>
          </w:divBdr>
        </w:div>
        <w:div w:id="1193500038">
          <w:marLeft w:val="0"/>
          <w:marRight w:val="0"/>
          <w:marTop w:val="0"/>
          <w:marBottom w:val="0"/>
          <w:divBdr>
            <w:top w:val="none" w:sz="0" w:space="0" w:color="auto"/>
            <w:left w:val="none" w:sz="0" w:space="0" w:color="auto"/>
            <w:bottom w:val="none" w:sz="0" w:space="0" w:color="auto"/>
            <w:right w:val="none" w:sz="0" w:space="0" w:color="auto"/>
          </w:divBdr>
        </w:div>
        <w:div w:id="1051073202">
          <w:marLeft w:val="0"/>
          <w:marRight w:val="0"/>
          <w:marTop w:val="0"/>
          <w:marBottom w:val="0"/>
          <w:divBdr>
            <w:top w:val="none" w:sz="0" w:space="0" w:color="auto"/>
            <w:left w:val="none" w:sz="0" w:space="0" w:color="auto"/>
            <w:bottom w:val="none" w:sz="0" w:space="0" w:color="auto"/>
            <w:right w:val="none" w:sz="0" w:space="0" w:color="auto"/>
          </w:divBdr>
        </w:div>
        <w:div w:id="1440948499">
          <w:marLeft w:val="0"/>
          <w:marRight w:val="0"/>
          <w:marTop w:val="0"/>
          <w:marBottom w:val="0"/>
          <w:divBdr>
            <w:top w:val="none" w:sz="0" w:space="0" w:color="auto"/>
            <w:left w:val="none" w:sz="0" w:space="0" w:color="auto"/>
            <w:bottom w:val="none" w:sz="0" w:space="0" w:color="auto"/>
            <w:right w:val="none" w:sz="0" w:space="0" w:color="auto"/>
          </w:divBdr>
        </w:div>
        <w:div w:id="1997955319">
          <w:marLeft w:val="0"/>
          <w:marRight w:val="0"/>
          <w:marTop w:val="0"/>
          <w:marBottom w:val="0"/>
          <w:divBdr>
            <w:top w:val="none" w:sz="0" w:space="0" w:color="auto"/>
            <w:left w:val="none" w:sz="0" w:space="0" w:color="auto"/>
            <w:bottom w:val="none" w:sz="0" w:space="0" w:color="auto"/>
            <w:right w:val="none" w:sz="0" w:space="0" w:color="auto"/>
          </w:divBdr>
        </w:div>
        <w:div w:id="870728136">
          <w:marLeft w:val="0"/>
          <w:marRight w:val="0"/>
          <w:marTop w:val="0"/>
          <w:marBottom w:val="0"/>
          <w:divBdr>
            <w:top w:val="none" w:sz="0" w:space="0" w:color="auto"/>
            <w:left w:val="none" w:sz="0" w:space="0" w:color="auto"/>
            <w:bottom w:val="none" w:sz="0" w:space="0" w:color="auto"/>
            <w:right w:val="none" w:sz="0" w:space="0" w:color="auto"/>
          </w:divBdr>
        </w:div>
        <w:div w:id="1263611726">
          <w:marLeft w:val="0"/>
          <w:marRight w:val="0"/>
          <w:marTop w:val="0"/>
          <w:marBottom w:val="0"/>
          <w:divBdr>
            <w:top w:val="none" w:sz="0" w:space="0" w:color="auto"/>
            <w:left w:val="none" w:sz="0" w:space="0" w:color="auto"/>
            <w:bottom w:val="none" w:sz="0" w:space="0" w:color="auto"/>
            <w:right w:val="none" w:sz="0" w:space="0" w:color="auto"/>
          </w:divBdr>
        </w:div>
        <w:div w:id="2146508053">
          <w:marLeft w:val="0"/>
          <w:marRight w:val="0"/>
          <w:marTop w:val="0"/>
          <w:marBottom w:val="0"/>
          <w:divBdr>
            <w:top w:val="none" w:sz="0" w:space="0" w:color="auto"/>
            <w:left w:val="none" w:sz="0" w:space="0" w:color="auto"/>
            <w:bottom w:val="none" w:sz="0" w:space="0" w:color="auto"/>
            <w:right w:val="none" w:sz="0" w:space="0" w:color="auto"/>
          </w:divBdr>
        </w:div>
        <w:div w:id="669069163">
          <w:marLeft w:val="0"/>
          <w:marRight w:val="0"/>
          <w:marTop w:val="0"/>
          <w:marBottom w:val="0"/>
          <w:divBdr>
            <w:top w:val="none" w:sz="0" w:space="0" w:color="auto"/>
            <w:left w:val="none" w:sz="0" w:space="0" w:color="auto"/>
            <w:bottom w:val="none" w:sz="0" w:space="0" w:color="auto"/>
            <w:right w:val="none" w:sz="0" w:space="0" w:color="auto"/>
          </w:divBdr>
        </w:div>
        <w:div w:id="649599847">
          <w:marLeft w:val="0"/>
          <w:marRight w:val="0"/>
          <w:marTop w:val="0"/>
          <w:marBottom w:val="0"/>
          <w:divBdr>
            <w:top w:val="none" w:sz="0" w:space="0" w:color="auto"/>
            <w:left w:val="none" w:sz="0" w:space="0" w:color="auto"/>
            <w:bottom w:val="none" w:sz="0" w:space="0" w:color="auto"/>
            <w:right w:val="none" w:sz="0" w:space="0" w:color="auto"/>
          </w:divBdr>
        </w:div>
        <w:div w:id="1327123482">
          <w:marLeft w:val="0"/>
          <w:marRight w:val="0"/>
          <w:marTop w:val="0"/>
          <w:marBottom w:val="0"/>
          <w:divBdr>
            <w:top w:val="none" w:sz="0" w:space="0" w:color="auto"/>
            <w:left w:val="none" w:sz="0" w:space="0" w:color="auto"/>
            <w:bottom w:val="none" w:sz="0" w:space="0" w:color="auto"/>
            <w:right w:val="none" w:sz="0" w:space="0" w:color="auto"/>
          </w:divBdr>
        </w:div>
        <w:div w:id="1283340234">
          <w:marLeft w:val="0"/>
          <w:marRight w:val="0"/>
          <w:marTop w:val="0"/>
          <w:marBottom w:val="0"/>
          <w:divBdr>
            <w:top w:val="none" w:sz="0" w:space="0" w:color="auto"/>
            <w:left w:val="none" w:sz="0" w:space="0" w:color="auto"/>
            <w:bottom w:val="none" w:sz="0" w:space="0" w:color="auto"/>
            <w:right w:val="none" w:sz="0" w:space="0" w:color="auto"/>
          </w:divBdr>
        </w:div>
        <w:div w:id="1350639867">
          <w:marLeft w:val="0"/>
          <w:marRight w:val="0"/>
          <w:marTop w:val="0"/>
          <w:marBottom w:val="0"/>
          <w:divBdr>
            <w:top w:val="none" w:sz="0" w:space="0" w:color="auto"/>
            <w:left w:val="none" w:sz="0" w:space="0" w:color="auto"/>
            <w:bottom w:val="none" w:sz="0" w:space="0" w:color="auto"/>
            <w:right w:val="none" w:sz="0" w:space="0" w:color="auto"/>
          </w:divBdr>
        </w:div>
        <w:div w:id="1820002652">
          <w:marLeft w:val="0"/>
          <w:marRight w:val="0"/>
          <w:marTop w:val="0"/>
          <w:marBottom w:val="0"/>
          <w:divBdr>
            <w:top w:val="none" w:sz="0" w:space="0" w:color="auto"/>
            <w:left w:val="none" w:sz="0" w:space="0" w:color="auto"/>
            <w:bottom w:val="none" w:sz="0" w:space="0" w:color="auto"/>
            <w:right w:val="none" w:sz="0" w:space="0" w:color="auto"/>
          </w:divBdr>
        </w:div>
        <w:div w:id="902523295">
          <w:marLeft w:val="0"/>
          <w:marRight w:val="0"/>
          <w:marTop w:val="0"/>
          <w:marBottom w:val="0"/>
          <w:divBdr>
            <w:top w:val="none" w:sz="0" w:space="0" w:color="auto"/>
            <w:left w:val="none" w:sz="0" w:space="0" w:color="auto"/>
            <w:bottom w:val="none" w:sz="0" w:space="0" w:color="auto"/>
            <w:right w:val="none" w:sz="0" w:space="0" w:color="auto"/>
          </w:divBdr>
        </w:div>
        <w:div w:id="364135258">
          <w:marLeft w:val="0"/>
          <w:marRight w:val="0"/>
          <w:marTop w:val="0"/>
          <w:marBottom w:val="0"/>
          <w:divBdr>
            <w:top w:val="none" w:sz="0" w:space="0" w:color="auto"/>
            <w:left w:val="none" w:sz="0" w:space="0" w:color="auto"/>
            <w:bottom w:val="none" w:sz="0" w:space="0" w:color="auto"/>
            <w:right w:val="none" w:sz="0" w:space="0" w:color="auto"/>
          </w:divBdr>
        </w:div>
        <w:div w:id="1444767343">
          <w:marLeft w:val="0"/>
          <w:marRight w:val="0"/>
          <w:marTop w:val="0"/>
          <w:marBottom w:val="0"/>
          <w:divBdr>
            <w:top w:val="none" w:sz="0" w:space="0" w:color="auto"/>
            <w:left w:val="none" w:sz="0" w:space="0" w:color="auto"/>
            <w:bottom w:val="none" w:sz="0" w:space="0" w:color="auto"/>
            <w:right w:val="none" w:sz="0" w:space="0" w:color="auto"/>
          </w:divBdr>
        </w:div>
        <w:div w:id="150098154">
          <w:marLeft w:val="0"/>
          <w:marRight w:val="0"/>
          <w:marTop w:val="0"/>
          <w:marBottom w:val="0"/>
          <w:divBdr>
            <w:top w:val="none" w:sz="0" w:space="0" w:color="auto"/>
            <w:left w:val="none" w:sz="0" w:space="0" w:color="auto"/>
            <w:bottom w:val="none" w:sz="0" w:space="0" w:color="auto"/>
            <w:right w:val="none" w:sz="0" w:space="0" w:color="auto"/>
          </w:divBdr>
        </w:div>
        <w:div w:id="1071124386">
          <w:marLeft w:val="0"/>
          <w:marRight w:val="0"/>
          <w:marTop w:val="0"/>
          <w:marBottom w:val="0"/>
          <w:divBdr>
            <w:top w:val="none" w:sz="0" w:space="0" w:color="auto"/>
            <w:left w:val="none" w:sz="0" w:space="0" w:color="auto"/>
            <w:bottom w:val="none" w:sz="0" w:space="0" w:color="auto"/>
            <w:right w:val="none" w:sz="0" w:space="0" w:color="auto"/>
          </w:divBdr>
        </w:div>
        <w:div w:id="1593198446">
          <w:marLeft w:val="0"/>
          <w:marRight w:val="0"/>
          <w:marTop w:val="0"/>
          <w:marBottom w:val="0"/>
          <w:divBdr>
            <w:top w:val="none" w:sz="0" w:space="0" w:color="auto"/>
            <w:left w:val="none" w:sz="0" w:space="0" w:color="auto"/>
            <w:bottom w:val="none" w:sz="0" w:space="0" w:color="auto"/>
            <w:right w:val="none" w:sz="0" w:space="0" w:color="auto"/>
          </w:divBdr>
        </w:div>
        <w:div w:id="1532304924">
          <w:marLeft w:val="0"/>
          <w:marRight w:val="0"/>
          <w:marTop w:val="0"/>
          <w:marBottom w:val="0"/>
          <w:divBdr>
            <w:top w:val="none" w:sz="0" w:space="0" w:color="auto"/>
            <w:left w:val="none" w:sz="0" w:space="0" w:color="auto"/>
            <w:bottom w:val="none" w:sz="0" w:space="0" w:color="auto"/>
            <w:right w:val="none" w:sz="0" w:space="0" w:color="auto"/>
          </w:divBdr>
        </w:div>
        <w:div w:id="1998729881">
          <w:marLeft w:val="0"/>
          <w:marRight w:val="0"/>
          <w:marTop w:val="0"/>
          <w:marBottom w:val="0"/>
          <w:divBdr>
            <w:top w:val="none" w:sz="0" w:space="0" w:color="auto"/>
            <w:left w:val="none" w:sz="0" w:space="0" w:color="auto"/>
            <w:bottom w:val="none" w:sz="0" w:space="0" w:color="auto"/>
            <w:right w:val="none" w:sz="0" w:space="0" w:color="auto"/>
          </w:divBdr>
        </w:div>
      </w:divsChild>
    </w:div>
    <w:div w:id="1050688988">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146051833">
      <w:bodyDiv w:val="1"/>
      <w:marLeft w:val="0"/>
      <w:marRight w:val="0"/>
      <w:marTop w:val="0"/>
      <w:marBottom w:val="0"/>
      <w:divBdr>
        <w:top w:val="none" w:sz="0" w:space="0" w:color="auto"/>
        <w:left w:val="none" w:sz="0" w:space="0" w:color="auto"/>
        <w:bottom w:val="none" w:sz="0" w:space="0" w:color="auto"/>
        <w:right w:val="none" w:sz="0" w:space="0" w:color="auto"/>
      </w:divBdr>
      <w:divsChild>
        <w:div w:id="325406169">
          <w:marLeft w:val="0"/>
          <w:marRight w:val="0"/>
          <w:marTop w:val="0"/>
          <w:marBottom w:val="0"/>
          <w:divBdr>
            <w:top w:val="none" w:sz="0" w:space="0" w:color="auto"/>
            <w:left w:val="none" w:sz="0" w:space="0" w:color="auto"/>
            <w:bottom w:val="none" w:sz="0" w:space="0" w:color="auto"/>
            <w:right w:val="none" w:sz="0" w:space="0" w:color="auto"/>
          </w:divBdr>
          <w:divsChild>
            <w:div w:id="1104955443">
              <w:marLeft w:val="0"/>
              <w:marRight w:val="0"/>
              <w:marTop w:val="0"/>
              <w:marBottom w:val="0"/>
              <w:divBdr>
                <w:top w:val="none" w:sz="0" w:space="0" w:color="auto"/>
                <w:left w:val="none" w:sz="0" w:space="0" w:color="auto"/>
                <w:bottom w:val="none" w:sz="0" w:space="0" w:color="auto"/>
                <w:right w:val="none" w:sz="0" w:space="0" w:color="auto"/>
              </w:divBdr>
            </w:div>
            <w:div w:id="410274539">
              <w:marLeft w:val="0"/>
              <w:marRight w:val="0"/>
              <w:marTop w:val="0"/>
              <w:marBottom w:val="0"/>
              <w:divBdr>
                <w:top w:val="none" w:sz="0" w:space="0" w:color="auto"/>
                <w:left w:val="none" w:sz="0" w:space="0" w:color="auto"/>
                <w:bottom w:val="none" w:sz="0" w:space="0" w:color="auto"/>
                <w:right w:val="none" w:sz="0" w:space="0" w:color="auto"/>
              </w:divBdr>
            </w:div>
            <w:div w:id="850871613">
              <w:marLeft w:val="0"/>
              <w:marRight w:val="0"/>
              <w:marTop w:val="0"/>
              <w:marBottom w:val="0"/>
              <w:divBdr>
                <w:top w:val="none" w:sz="0" w:space="0" w:color="auto"/>
                <w:left w:val="none" w:sz="0" w:space="0" w:color="auto"/>
                <w:bottom w:val="none" w:sz="0" w:space="0" w:color="auto"/>
                <w:right w:val="none" w:sz="0" w:space="0" w:color="auto"/>
              </w:divBdr>
            </w:div>
            <w:div w:id="1692799380">
              <w:marLeft w:val="0"/>
              <w:marRight w:val="0"/>
              <w:marTop w:val="0"/>
              <w:marBottom w:val="0"/>
              <w:divBdr>
                <w:top w:val="none" w:sz="0" w:space="0" w:color="auto"/>
                <w:left w:val="none" w:sz="0" w:space="0" w:color="auto"/>
                <w:bottom w:val="none" w:sz="0" w:space="0" w:color="auto"/>
                <w:right w:val="none" w:sz="0" w:space="0" w:color="auto"/>
              </w:divBdr>
            </w:div>
            <w:div w:id="460340860">
              <w:marLeft w:val="0"/>
              <w:marRight w:val="0"/>
              <w:marTop w:val="0"/>
              <w:marBottom w:val="0"/>
              <w:divBdr>
                <w:top w:val="none" w:sz="0" w:space="0" w:color="auto"/>
                <w:left w:val="none" w:sz="0" w:space="0" w:color="auto"/>
                <w:bottom w:val="none" w:sz="0" w:space="0" w:color="auto"/>
                <w:right w:val="none" w:sz="0" w:space="0" w:color="auto"/>
              </w:divBdr>
            </w:div>
            <w:div w:id="465658294">
              <w:marLeft w:val="0"/>
              <w:marRight w:val="0"/>
              <w:marTop w:val="0"/>
              <w:marBottom w:val="0"/>
              <w:divBdr>
                <w:top w:val="none" w:sz="0" w:space="0" w:color="auto"/>
                <w:left w:val="none" w:sz="0" w:space="0" w:color="auto"/>
                <w:bottom w:val="none" w:sz="0" w:space="0" w:color="auto"/>
                <w:right w:val="none" w:sz="0" w:space="0" w:color="auto"/>
              </w:divBdr>
            </w:div>
            <w:div w:id="1554080838">
              <w:marLeft w:val="0"/>
              <w:marRight w:val="0"/>
              <w:marTop w:val="0"/>
              <w:marBottom w:val="0"/>
              <w:divBdr>
                <w:top w:val="none" w:sz="0" w:space="0" w:color="auto"/>
                <w:left w:val="none" w:sz="0" w:space="0" w:color="auto"/>
                <w:bottom w:val="none" w:sz="0" w:space="0" w:color="auto"/>
                <w:right w:val="none" w:sz="0" w:space="0" w:color="auto"/>
              </w:divBdr>
            </w:div>
            <w:div w:id="599679587">
              <w:marLeft w:val="0"/>
              <w:marRight w:val="0"/>
              <w:marTop w:val="0"/>
              <w:marBottom w:val="0"/>
              <w:divBdr>
                <w:top w:val="none" w:sz="0" w:space="0" w:color="auto"/>
                <w:left w:val="none" w:sz="0" w:space="0" w:color="auto"/>
                <w:bottom w:val="none" w:sz="0" w:space="0" w:color="auto"/>
                <w:right w:val="none" w:sz="0" w:space="0" w:color="auto"/>
              </w:divBdr>
            </w:div>
            <w:div w:id="1054428916">
              <w:marLeft w:val="0"/>
              <w:marRight w:val="0"/>
              <w:marTop w:val="0"/>
              <w:marBottom w:val="0"/>
              <w:divBdr>
                <w:top w:val="none" w:sz="0" w:space="0" w:color="auto"/>
                <w:left w:val="none" w:sz="0" w:space="0" w:color="auto"/>
                <w:bottom w:val="none" w:sz="0" w:space="0" w:color="auto"/>
                <w:right w:val="none" w:sz="0" w:space="0" w:color="auto"/>
              </w:divBdr>
            </w:div>
            <w:div w:id="210197351">
              <w:marLeft w:val="0"/>
              <w:marRight w:val="0"/>
              <w:marTop w:val="0"/>
              <w:marBottom w:val="0"/>
              <w:divBdr>
                <w:top w:val="none" w:sz="0" w:space="0" w:color="auto"/>
                <w:left w:val="none" w:sz="0" w:space="0" w:color="auto"/>
                <w:bottom w:val="none" w:sz="0" w:space="0" w:color="auto"/>
                <w:right w:val="none" w:sz="0" w:space="0" w:color="auto"/>
              </w:divBdr>
            </w:div>
            <w:div w:id="1296183294">
              <w:marLeft w:val="0"/>
              <w:marRight w:val="0"/>
              <w:marTop w:val="0"/>
              <w:marBottom w:val="0"/>
              <w:divBdr>
                <w:top w:val="none" w:sz="0" w:space="0" w:color="auto"/>
                <w:left w:val="none" w:sz="0" w:space="0" w:color="auto"/>
                <w:bottom w:val="none" w:sz="0" w:space="0" w:color="auto"/>
                <w:right w:val="none" w:sz="0" w:space="0" w:color="auto"/>
              </w:divBdr>
            </w:div>
            <w:div w:id="1099326098">
              <w:marLeft w:val="0"/>
              <w:marRight w:val="0"/>
              <w:marTop w:val="0"/>
              <w:marBottom w:val="0"/>
              <w:divBdr>
                <w:top w:val="none" w:sz="0" w:space="0" w:color="auto"/>
                <w:left w:val="none" w:sz="0" w:space="0" w:color="auto"/>
                <w:bottom w:val="none" w:sz="0" w:space="0" w:color="auto"/>
                <w:right w:val="none" w:sz="0" w:space="0" w:color="auto"/>
              </w:divBdr>
            </w:div>
            <w:div w:id="1170829396">
              <w:marLeft w:val="0"/>
              <w:marRight w:val="0"/>
              <w:marTop w:val="0"/>
              <w:marBottom w:val="0"/>
              <w:divBdr>
                <w:top w:val="none" w:sz="0" w:space="0" w:color="auto"/>
                <w:left w:val="none" w:sz="0" w:space="0" w:color="auto"/>
                <w:bottom w:val="none" w:sz="0" w:space="0" w:color="auto"/>
                <w:right w:val="none" w:sz="0" w:space="0" w:color="auto"/>
              </w:divBdr>
            </w:div>
            <w:div w:id="1483350252">
              <w:marLeft w:val="0"/>
              <w:marRight w:val="0"/>
              <w:marTop w:val="0"/>
              <w:marBottom w:val="0"/>
              <w:divBdr>
                <w:top w:val="none" w:sz="0" w:space="0" w:color="auto"/>
                <w:left w:val="none" w:sz="0" w:space="0" w:color="auto"/>
                <w:bottom w:val="none" w:sz="0" w:space="0" w:color="auto"/>
                <w:right w:val="none" w:sz="0" w:space="0" w:color="auto"/>
              </w:divBdr>
            </w:div>
            <w:div w:id="1593586450">
              <w:marLeft w:val="0"/>
              <w:marRight w:val="0"/>
              <w:marTop w:val="0"/>
              <w:marBottom w:val="0"/>
              <w:divBdr>
                <w:top w:val="none" w:sz="0" w:space="0" w:color="auto"/>
                <w:left w:val="none" w:sz="0" w:space="0" w:color="auto"/>
                <w:bottom w:val="none" w:sz="0" w:space="0" w:color="auto"/>
                <w:right w:val="none" w:sz="0" w:space="0" w:color="auto"/>
              </w:divBdr>
            </w:div>
            <w:div w:id="861162067">
              <w:marLeft w:val="0"/>
              <w:marRight w:val="0"/>
              <w:marTop w:val="0"/>
              <w:marBottom w:val="0"/>
              <w:divBdr>
                <w:top w:val="none" w:sz="0" w:space="0" w:color="auto"/>
                <w:left w:val="none" w:sz="0" w:space="0" w:color="auto"/>
                <w:bottom w:val="none" w:sz="0" w:space="0" w:color="auto"/>
                <w:right w:val="none" w:sz="0" w:space="0" w:color="auto"/>
              </w:divBdr>
            </w:div>
            <w:div w:id="1219321318">
              <w:marLeft w:val="0"/>
              <w:marRight w:val="0"/>
              <w:marTop w:val="0"/>
              <w:marBottom w:val="0"/>
              <w:divBdr>
                <w:top w:val="none" w:sz="0" w:space="0" w:color="auto"/>
                <w:left w:val="none" w:sz="0" w:space="0" w:color="auto"/>
                <w:bottom w:val="none" w:sz="0" w:space="0" w:color="auto"/>
                <w:right w:val="none" w:sz="0" w:space="0" w:color="auto"/>
              </w:divBdr>
            </w:div>
            <w:div w:id="1721592223">
              <w:marLeft w:val="0"/>
              <w:marRight w:val="0"/>
              <w:marTop w:val="0"/>
              <w:marBottom w:val="0"/>
              <w:divBdr>
                <w:top w:val="none" w:sz="0" w:space="0" w:color="auto"/>
                <w:left w:val="none" w:sz="0" w:space="0" w:color="auto"/>
                <w:bottom w:val="none" w:sz="0" w:space="0" w:color="auto"/>
                <w:right w:val="none" w:sz="0" w:space="0" w:color="auto"/>
              </w:divBdr>
            </w:div>
          </w:divsChild>
        </w:div>
        <w:div w:id="542911216">
          <w:marLeft w:val="0"/>
          <w:marRight w:val="0"/>
          <w:marTop w:val="0"/>
          <w:marBottom w:val="0"/>
          <w:divBdr>
            <w:top w:val="none" w:sz="0" w:space="0" w:color="auto"/>
            <w:left w:val="none" w:sz="0" w:space="0" w:color="auto"/>
            <w:bottom w:val="none" w:sz="0" w:space="0" w:color="auto"/>
            <w:right w:val="none" w:sz="0" w:space="0" w:color="auto"/>
          </w:divBdr>
        </w:div>
        <w:div w:id="1302077754">
          <w:marLeft w:val="0"/>
          <w:marRight w:val="0"/>
          <w:marTop w:val="0"/>
          <w:marBottom w:val="0"/>
          <w:divBdr>
            <w:top w:val="none" w:sz="0" w:space="0" w:color="auto"/>
            <w:left w:val="none" w:sz="0" w:space="0" w:color="auto"/>
            <w:bottom w:val="none" w:sz="0" w:space="0" w:color="auto"/>
            <w:right w:val="none" w:sz="0" w:space="0" w:color="auto"/>
          </w:divBdr>
        </w:div>
      </w:divsChild>
    </w:div>
    <w:div w:id="1219828210">
      <w:bodyDiv w:val="1"/>
      <w:marLeft w:val="0"/>
      <w:marRight w:val="0"/>
      <w:marTop w:val="0"/>
      <w:marBottom w:val="0"/>
      <w:divBdr>
        <w:top w:val="none" w:sz="0" w:space="0" w:color="auto"/>
        <w:left w:val="none" w:sz="0" w:space="0" w:color="auto"/>
        <w:bottom w:val="none" w:sz="0" w:space="0" w:color="auto"/>
        <w:right w:val="none" w:sz="0" w:space="0" w:color="auto"/>
      </w:divBdr>
      <w:divsChild>
        <w:div w:id="1789543463">
          <w:marLeft w:val="0"/>
          <w:marRight w:val="0"/>
          <w:marTop w:val="0"/>
          <w:marBottom w:val="0"/>
          <w:divBdr>
            <w:top w:val="none" w:sz="0" w:space="0" w:color="auto"/>
            <w:left w:val="none" w:sz="0" w:space="0" w:color="auto"/>
            <w:bottom w:val="none" w:sz="0" w:space="0" w:color="auto"/>
            <w:right w:val="none" w:sz="0" w:space="0" w:color="auto"/>
          </w:divBdr>
        </w:div>
        <w:div w:id="620645660">
          <w:marLeft w:val="0"/>
          <w:marRight w:val="0"/>
          <w:marTop w:val="0"/>
          <w:marBottom w:val="0"/>
          <w:divBdr>
            <w:top w:val="none" w:sz="0" w:space="0" w:color="auto"/>
            <w:left w:val="none" w:sz="0" w:space="0" w:color="auto"/>
            <w:bottom w:val="none" w:sz="0" w:space="0" w:color="auto"/>
            <w:right w:val="none" w:sz="0" w:space="0" w:color="auto"/>
          </w:divBdr>
        </w:div>
        <w:div w:id="1457992545">
          <w:marLeft w:val="0"/>
          <w:marRight w:val="0"/>
          <w:marTop w:val="0"/>
          <w:marBottom w:val="0"/>
          <w:divBdr>
            <w:top w:val="none" w:sz="0" w:space="0" w:color="auto"/>
            <w:left w:val="none" w:sz="0" w:space="0" w:color="auto"/>
            <w:bottom w:val="none" w:sz="0" w:space="0" w:color="auto"/>
            <w:right w:val="none" w:sz="0" w:space="0" w:color="auto"/>
          </w:divBdr>
        </w:div>
        <w:div w:id="2022199629">
          <w:marLeft w:val="0"/>
          <w:marRight w:val="0"/>
          <w:marTop w:val="0"/>
          <w:marBottom w:val="0"/>
          <w:divBdr>
            <w:top w:val="none" w:sz="0" w:space="0" w:color="auto"/>
            <w:left w:val="none" w:sz="0" w:space="0" w:color="auto"/>
            <w:bottom w:val="none" w:sz="0" w:space="0" w:color="auto"/>
            <w:right w:val="none" w:sz="0" w:space="0" w:color="auto"/>
          </w:divBdr>
        </w:div>
        <w:div w:id="202061827">
          <w:marLeft w:val="0"/>
          <w:marRight w:val="0"/>
          <w:marTop w:val="0"/>
          <w:marBottom w:val="0"/>
          <w:divBdr>
            <w:top w:val="none" w:sz="0" w:space="0" w:color="auto"/>
            <w:left w:val="none" w:sz="0" w:space="0" w:color="auto"/>
            <w:bottom w:val="none" w:sz="0" w:space="0" w:color="auto"/>
            <w:right w:val="none" w:sz="0" w:space="0" w:color="auto"/>
          </w:divBdr>
        </w:div>
        <w:div w:id="55979736">
          <w:marLeft w:val="0"/>
          <w:marRight w:val="0"/>
          <w:marTop w:val="0"/>
          <w:marBottom w:val="0"/>
          <w:divBdr>
            <w:top w:val="none" w:sz="0" w:space="0" w:color="auto"/>
            <w:left w:val="none" w:sz="0" w:space="0" w:color="auto"/>
            <w:bottom w:val="none" w:sz="0" w:space="0" w:color="auto"/>
            <w:right w:val="none" w:sz="0" w:space="0" w:color="auto"/>
          </w:divBdr>
        </w:div>
        <w:div w:id="304049955">
          <w:marLeft w:val="0"/>
          <w:marRight w:val="0"/>
          <w:marTop w:val="0"/>
          <w:marBottom w:val="0"/>
          <w:divBdr>
            <w:top w:val="none" w:sz="0" w:space="0" w:color="auto"/>
            <w:left w:val="none" w:sz="0" w:space="0" w:color="auto"/>
            <w:bottom w:val="none" w:sz="0" w:space="0" w:color="auto"/>
            <w:right w:val="none" w:sz="0" w:space="0" w:color="auto"/>
          </w:divBdr>
        </w:div>
        <w:div w:id="540895816">
          <w:marLeft w:val="0"/>
          <w:marRight w:val="0"/>
          <w:marTop w:val="0"/>
          <w:marBottom w:val="0"/>
          <w:divBdr>
            <w:top w:val="none" w:sz="0" w:space="0" w:color="auto"/>
            <w:left w:val="none" w:sz="0" w:space="0" w:color="auto"/>
            <w:bottom w:val="none" w:sz="0" w:space="0" w:color="auto"/>
            <w:right w:val="none" w:sz="0" w:space="0" w:color="auto"/>
          </w:divBdr>
        </w:div>
        <w:div w:id="1435399412">
          <w:marLeft w:val="0"/>
          <w:marRight w:val="0"/>
          <w:marTop w:val="0"/>
          <w:marBottom w:val="0"/>
          <w:divBdr>
            <w:top w:val="none" w:sz="0" w:space="0" w:color="auto"/>
            <w:left w:val="none" w:sz="0" w:space="0" w:color="auto"/>
            <w:bottom w:val="none" w:sz="0" w:space="0" w:color="auto"/>
            <w:right w:val="none" w:sz="0" w:space="0" w:color="auto"/>
          </w:divBdr>
        </w:div>
        <w:div w:id="773132909">
          <w:marLeft w:val="0"/>
          <w:marRight w:val="0"/>
          <w:marTop w:val="0"/>
          <w:marBottom w:val="0"/>
          <w:divBdr>
            <w:top w:val="none" w:sz="0" w:space="0" w:color="auto"/>
            <w:left w:val="none" w:sz="0" w:space="0" w:color="auto"/>
            <w:bottom w:val="none" w:sz="0" w:space="0" w:color="auto"/>
            <w:right w:val="none" w:sz="0" w:space="0" w:color="auto"/>
          </w:divBdr>
        </w:div>
        <w:div w:id="1708480076">
          <w:marLeft w:val="0"/>
          <w:marRight w:val="0"/>
          <w:marTop w:val="0"/>
          <w:marBottom w:val="0"/>
          <w:divBdr>
            <w:top w:val="none" w:sz="0" w:space="0" w:color="auto"/>
            <w:left w:val="none" w:sz="0" w:space="0" w:color="auto"/>
            <w:bottom w:val="none" w:sz="0" w:space="0" w:color="auto"/>
            <w:right w:val="none" w:sz="0" w:space="0" w:color="auto"/>
          </w:divBdr>
        </w:div>
        <w:div w:id="234627301">
          <w:marLeft w:val="0"/>
          <w:marRight w:val="0"/>
          <w:marTop w:val="0"/>
          <w:marBottom w:val="0"/>
          <w:divBdr>
            <w:top w:val="none" w:sz="0" w:space="0" w:color="auto"/>
            <w:left w:val="none" w:sz="0" w:space="0" w:color="auto"/>
            <w:bottom w:val="none" w:sz="0" w:space="0" w:color="auto"/>
            <w:right w:val="none" w:sz="0" w:space="0" w:color="auto"/>
          </w:divBdr>
        </w:div>
        <w:div w:id="1174149434">
          <w:marLeft w:val="0"/>
          <w:marRight w:val="0"/>
          <w:marTop w:val="0"/>
          <w:marBottom w:val="0"/>
          <w:divBdr>
            <w:top w:val="none" w:sz="0" w:space="0" w:color="auto"/>
            <w:left w:val="none" w:sz="0" w:space="0" w:color="auto"/>
            <w:bottom w:val="none" w:sz="0" w:space="0" w:color="auto"/>
            <w:right w:val="none" w:sz="0" w:space="0" w:color="auto"/>
          </w:divBdr>
        </w:div>
        <w:div w:id="1222713421">
          <w:marLeft w:val="0"/>
          <w:marRight w:val="0"/>
          <w:marTop w:val="0"/>
          <w:marBottom w:val="0"/>
          <w:divBdr>
            <w:top w:val="none" w:sz="0" w:space="0" w:color="auto"/>
            <w:left w:val="none" w:sz="0" w:space="0" w:color="auto"/>
            <w:bottom w:val="none" w:sz="0" w:space="0" w:color="auto"/>
            <w:right w:val="none" w:sz="0" w:space="0" w:color="auto"/>
          </w:divBdr>
        </w:div>
        <w:div w:id="209389209">
          <w:marLeft w:val="0"/>
          <w:marRight w:val="0"/>
          <w:marTop w:val="0"/>
          <w:marBottom w:val="0"/>
          <w:divBdr>
            <w:top w:val="none" w:sz="0" w:space="0" w:color="auto"/>
            <w:left w:val="none" w:sz="0" w:space="0" w:color="auto"/>
            <w:bottom w:val="none" w:sz="0" w:space="0" w:color="auto"/>
            <w:right w:val="none" w:sz="0" w:space="0" w:color="auto"/>
          </w:divBdr>
        </w:div>
        <w:div w:id="2106685095">
          <w:marLeft w:val="0"/>
          <w:marRight w:val="0"/>
          <w:marTop w:val="0"/>
          <w:marBottom w:val="0"/>
          <w:divBdr>
            <w:top w:val="none" w:sz="0" w:space="0" w:color="auto"/>
            <w:left w:val="none" w:sz="0" w:space="0" w:color="auto"/>
            <w:bottom w:val="none" w:sz="0" w:space="0" w:color="auto"/>
            <w:right w:val="none" w:sz="0" w:space="0" w:color="auto"/>
          </w:divBdr>
        </w:div>
        <w:div w:id="1410227852">
          <w:marLeft w:val="0"/>
          <w:marRight w:val="0"/>
          <w:marTop w:val="0"/>
          <w:marBottom w:val="0"/>
          <w:divBdr>
            <w:top w:val="none" w:sz="0" w:space="0" w:color="auto"/>
            <w:left w:val="none" w:sz="0" w:space="0" w:color="auto"/>
            <w:bottom w:val="none" w:sz="0" w:space="0" w:color="auto"/>
            <w:right w:val="none" w:sz="0" w:space="0" w:color="auto"/>
          </w:divBdr>
        </w:div>
        <w:div w:id="1701663719">
          <w:marLeft w:val="0"/>
          <w:marRight w:val="0"/>
          <w:marTop w:val="0"/>
          <w:marBottom w:val="0"/>
          <w:divBdr>
            <w:top w:val="none" w:sz="0" w:space="0" w:color="auto"/>
            <w:left w:val="none" w:sz="0" w:space="0" w:color="auto"/>
            <w:bottom w:val="none" w:sz="0" w:space="0" w:color="auto"/>
            <w:right w:val="none" w:sz="0" w:space="0" w:color="auto"/>
          </w:divBdr>
        </w:div>
        <w:div w:id="1077871700">
          <w:marLeft w:val="0"/>
          <w:marRight w:val="0"/>
          <w:marTop w:val="0"/>
          <w:marBottom w:val="0"/>
          <w:divBdr>
            <w:top w:val="none" w:sz="0" w:space="0" w:color="auto"/>
            <w:left w:val="none" w:sz="0" w:space="0" w:color="auto"/>
            <w:bottom w:val="none" w:sz="0" w:space="0" w:color="auto"/>
            <w:right w:val="none" w:sz="0" w:space="0" w:color="auto"/>
          </w:divBdr>
        </w:div>
        <w:div w:id="615719191">
          <w:marLeft w:val="0"/>
          <w:marRight w:val="0"/>
          <w:marTop w:val="0"/>
          <w:marBottom w:val="0"/>
          <w:divBdr>
            <w:top w:val="none" w:sz="0" w:space="0" w:color="auto"/>
            <w:left w:val="none" w:sz="0" w:space="0" w:color="auto"/>
            <w:bottom w:val="none" w:sz="0" w:space="0" w:color="auto"/>
            <w:right w:val="none" w:sz="0" w:space="0" w:color="auto"/>
          </w:divBdr>
        </w:div>
        <w:div w:id="898324326">
          <w:marLeft w:val="0"/>
          <w:marRight w:val="0"/>
          <w:marTop w:val="0"/>
          <w:marBottom w:val="0"/>
          <w:divBdr>
            <w:top w:val="none" w:sz="0" w:space="0" w:color="auto"/>
            <w:left w:val="none" w:sz="0" w:space="0" w:color="auto"/>
            <w:bottom w:val="none" w:sz="0" w:space="0" w:color="auto"/>
            <w:right w:val="none" w:sz="0" w:space="0" w:color="auto"/>
          </w:divBdr>
        </w:div>
        <w:div w:id="1946383562">
          <w:marLeft w:val="0"/>
          <w:marRight w:val="0"/>
          <w:marTop w:val="0"/>
          <w:marBottom w:val="0"/>
          <w:divBdr>
            <w:top w:val="none" w:sz="0" w:space="0" w:color="auto"/>
            <w:left w:val="none" w:sz="0" w:space="0" w:color="auto"/>
            <w:bottom w:val="none" w:sz="0" w:space="0" w:color="auto"/>
            <w:right w:val="none" w:sz="0" w:space="0" w:color="auto"/>
          </w:divBdr>
        </w:div>
        <w:div w:id="1025521193">
          <w:marLeft w:val="0"/>
          <w:marRight w:val="0"/>
          <w:marTop w:val="0"/>
          <w:marBottom w:val="0"/>
          <w:divBdr>
            <w:top w:val="none" w:sz="0" w:space="0" w:color="auto"/>
            <w:left w:val="none" w:sz="0" w:space="0" w:color="auto"/>
            <w:bottom w:val="none" w:sz="0" w:space="0" w:color="auto"/>
            <w:right w:val="none" w:sz="0" w:space="0" w:color="auto"/>
          </w:divBdr>
        </w:div>
      </w:divsChild>
    </w:div>
    <w:div w:id="1899508838">
      <w:bodyDiv w:val="1"/>
      <w:marLeft w:val="0"/>
      <w:marRight w:val="0"/>
      <w:marTop w:val="0"/>
      <w:marBottom w:val="0"/>
      <w:divBdr>
        <w:top w:val="none" w:sz="0" w:space="0" w:color="auto"/>
        <w:left w:val="none" w:sz="0" w:space="0" w:color="auto"/>
        <w:bottom w:val="none" w:sz="0" w:space="0" w:color="auto"/>
        <w:right w:val="none" w:sz="0" w:space="0" w:color="auto"/>
      </w:divBdr>
      <w:divsChild>
        <w:div w:id="1648439999">
          <w:marLeft w:val="0"/>
          <w:marRight w:val="0"/>
          <w:marTop w:val="0"/>
          <w:marBottom w:val="0"/>
          <w:divBdr>
            <w:top w:val="none" w:sz="0" w:space="0" w:color="auto"/>
            <w:left w:val="none" w:sz="0" w:space="0" w:color="auto"/>
            <w:bottom w:val="none" w:sz="0" w:space="0" w:color="auto"/>
            <w:right w:val="none" w:sz="0" w:space="0" w:color="auto"/>
          </w:divBdr>
          <w:divsChild>
            <w:div w:id="1967005110">
              <w:marLeft w:val="0"/>
              <w:marRight w:val="0"/>
              <w:marTop w:val="0"/>
              <w:marBottom w:val="0"/>
              <w:divBdr>
                <w:top w:val="none" w:sz="0" w:space="0" w:color="auto"/>
                <w:left w:val="none" w:sz="0" w:space="0" w:color="auto"/>
                <w:bottom w:val="none" w:sz="0" w:space="0" w:color="auto"/>
                <w:right w:val="none" w:sz="0" w:space="0" w:color="auto"/>
              </w:divBdr>
            </w:div>
          </w:divsChild>
        </w:div>
        <w:div w:id="1360474436">
          <w:marLeft w:val="0"/>
          <w:marRight w:val="0"/>
          <w:marTop w:val="0"/>
          <w:marBottom w:val="0"/>
          <w:divBdr>
            <w:top w:val="none" w:sz="0" w:space="0" w:color="auto"/>
            <w:left w:val="none" w:sz="0" w:space="0" w:color="auto"/>
            <w:bottom w:val="none" w:sz="0" w:space="0" w:color="auto"/>
            <w:right w:val="none" w:sz="0" w:space="0" w:color="auto"/>
          </w:divBdr>
          <w:divsChild>
            <w:div w:id="1425223418">
              <w:marLeft w:val="0"/>
              <w:marRight w:val="0"/>
              <w:marTop w:val="0"/>
              <w:marBottom w:val="0"/>
              <w:divBdr>
                <w:top w:val="none" w:sz="0" w:space="0" w:color="auto"/>
                <w:left w:val="none" w:sz="0" w:space="0" w:color="auto"/>
                <w:bottom w:val="none" w:sz="0" w:space="0" w:color="auto"/>
                <w:right w:val="none" w:sz="0" w:space="0" w:color="auto"/>
              </w:divBdr>
            </w:div>
          </w:divsChild>
        </w:div>
        <w:div w:id="709568699">
          <w:marLeft w:val="0"/>
          <w:marRight w:val="0"/>
          <w:marTop w:val="0"/>
          <w:marBottom w:val="0"/>
          <w:divBdr>
            <w:top w:val="none" w:sz="0" w:space="0" w:color="auto"/>
            <w:left w:val="none" w:sz="0" w:space="0" w:color="auto"/>
            <w:bottom w:val="none" w:sz="0" w:space="0" w:color="auto"/>
            <w:right w:val="none" w:sz="0" w:space="0" w:color="auto"/>
          </w:divBdr>
          <w:divsChild>
            <w:div w:id="605649800">
              <w:marLeft w:val="0"/>
              <w:marRight w:val="0"/>
              <w:marTop w:val="0"/>
              <w:marBottom w:val="0"/>
              <w:divBdr>
                <w:top w:val="none" w:sz="0" w:space="0" w:color="auto"/>
                <w:left w:val="none" w:sz="0" w:space="0" w:color="auto"/>
                <w:bottom w:val="none" w:sz="0" w:space="0" w:color="auto"/>
                <w:right w:val="none" w:sz="0" w:space="0" w:color="auto"/>
              </w:divBdr>
            </w:div>
          </w:divsChild>
        </w:div>
        <w:div w:id="1342779372">
          <w:marLeft w:val="0"/>
          <w:marRight w:val="0"/>
          <w:marTop w:val="0"/>
          <w:marBottom w:val="0"/>
          <w:divBdr>
            <w:top w:val="none" w:sz="0" w:space="0" w:color="auto"/>
            <w:left w:val="none" w:sz="0" w:space="0" w:color="auto"/>
            <w:bottom w:val="none" w:sz="0" w:space="0" w:color="auto"/>
            <w:right w:val="none" w:sz="0" w:space="0" w:color="auto"/>
          </w:divBdr>
          <w:divsChild>
            <w:div w:id="887302866">
              <w:marLeft w:val="0"/>
              <w:marRight w:val="0"/>
              <w:marTop w:val="0"/>
              <w:marBottom w:val="0"/>
              <w:divBdr>
                <w:top w:val="none" w:sz="0" w:space="0" w:color="auto"/>
                <w:left w:val="none" w:sz="0" w:space="0" w:color="auto"/>
                <w:bottom w:val="none" w:sz="0" w:space="0" w:color="auto"/>
                <w:right w:val="none" w:sz="0" w:space="0" w:color="auto"/>
              </w:divBdr>
            </w:div>
          </w:divsChild>
        </w:div>
        <w:div w:id="987588592">
          <w:marLeft w:val="0"/>
          <w:marRight w:val="0"/>
          <w:marTop w:val="0"/>
          <w:marBottom w:val="0"/>
          <w:divBdr>
            <w:top w:val="none" w:sz="0" w:space="0" w:color="auto"/>
            <w:left w:val="none" w:sz="0" w:space="0" w:color="auto"/>
            <w:bottom w:val="none" w:sz="0" w:space="0" w:color="auto"/>
            <w:right w:val="none" w:sz="0" w:space="0" w:color="auto"/>
          </w:divBdr>
          <w:divsChild>
            <w:div w:id="1976980918">
              <w:marLeft w:val="0"/>
              <w:marRight w:val="0"/>
              <w:marTop w:val="0"/>
              <w:marBottom w:val="0"/>
              <w:divBdr>
                <w:top w:val="none" w:sz="0" w:space="0" w:color="auto"/>
                <w:left w:val="none" w:sz="0" w:space="0" w:color="auto"/>
                <w:bottom w:val="none" w:sz="0" w:space="0" w:color="auto"/>
                <w:right w:val="none" w:sz="0" w:space="0" w:color="auto"/>
              </w:divBdr>
            </w:div>
          </w:divsChild>
        </w:div>
        <w:div w:id="1644238417">
          <w:marLeft w:val="0"/>
          <w:marRight w:val="0"/>
          <w:marTop w:val="0"/>
          <w:marBottom w:val="0"/>
          <w:divBdr>
            <w:top w:val="none" w:sz="0" w:space="0" w:color="auto"/>
            <w:left w:val="none" w:sz="0" w:space="0" w:color="auto"/>
            <w:bottom w:val="none" w:sz="0" w:space="0" w:color="auto"/>
            <w:right w:val="none" w:sz="0" w:space="0" w:color="auto"/>
          </w:divBdr>
          <w:divsChild>
            <w:div w:id="74206890">
              <w:marLeft w:val="0"/>
              <w:marRight w:val="0"/>
              <w:marTop w:val="0"/>
              <w:marBottom w:val="0"/>
              <w:divBdr>
                <w:top w:val="none" w:sz="0" w:space="0" w:color="auto"/>
                <w:left w:val="none" w:sz="0" w:space="0" w:color="auto"/>
                <w:bottom w:val="none" w:sz="0" w:space="0" w:color="auto"/>
                <w:right w:val="none" w:sz="0" w:space="0" w:color="auto"/>
              </w:divBdr>
            </w:div>
          </w:divsChild>
        </w:div>
        <w:div w:id="465784021">
          <w:marLeft w:val="0"/>
          <w:marRight w:val="0"/>
          <w:marTop w:val="0"/>
          <w:marBottom w:val="0"/>
          <w:divBdr>
            <w:top w:val="none" w:sz="0" w:space="0" w:color="auto"/>
            <w:left w:val="none" w:sz="0" w:space="0" w:color="auto"/>
            <w:bottom w:val="none" w:sz="0" w:space="0" w:color="auto"/>
            <w:right w:val="none" w:sz="0" w:space="0" w:color="auto"/>
          </w:divBdr>
          <w:divsChild>
            <w:div w:id="1082986564">
              <w:marLeft w:val="0"/>
              <w:marRight w:val="0"/>
              <w:marTop w:val="0"/>
              <w:marBottom w:val="0"/>
              <w:divBdr>
                <w:top w:val="none" w:sz="0" w:space="0" w:color="auto"/>
                <w:left w:val="none" w:sz="0" w:space="0" w:color="auto"/>
                <w:bottom w:val="none" w:sz="0" w:space="0" w:color="auto"/>
                <w:right w:val="none" w:sz="0" w:space="0" w:color="auto"/>
              </w:divBdr>
            </w:div>
          </w:divsChild>
        </w:div>
        <w:div w:id="49499957">
          <w:marLeft w:val="0"/>
          <w:marRight w:val="0"/>
          <w:marTop w:val="0"/>
          <w:marBottom w:val="0"/>
          <w:divBdr>
            <w:top w:val="none" w:sz="0" w:space="0" w:color="auto"/>
            <w:left w:val="none" w:sz="0" w:space="0" w:color="auto"/>
            <w:bottom w:val="none" w:sz="0" w:space="0" w:color="auto"/>
            <w:right w:val="none" w:sz="0" w:space="0" w:color="auto"/>
          </w:divBdr>
          <w:divsChild>
            <w:div w:id="914777005">
              <w:marLeft w:val="0"/>
              <w:marRight w:val="0"/>
              <w:marTop w:val="0"/>
              <w:marBottom w:val="0"/>
              <w:divBdr>
                <w:top w:val="none" w:sz="0" w:space="0" w:color="auto"/>
                <w:left w:val="none" w:sz="0" w:space="0" w:color="auto"/>
                <w:bottom w:val="none" w:sz="0" w:space="0" w:color="auto"/>
                <w:right w:val="none" w:sz="0" w:space="0" w:color="auto"/>
              </w:divBdr>
            </w:div>
          </w:divsChild>
        </w:div>
        <w:div w:id="642928897">
          <w:marLeft w:val="0"/>
          <w:marRight w:val="0"/>
          <w:marTop w:val="0"/>
          <w:marBottom w:val="0"/>
          <w:divBdr>
            <w:top w:val="none" w:sz="0" w:space="0" w:color="auto"/>
            <w:left w:val="none" w:sz="0" w:space="0" w:color="auto"/>
            <w:bottom w:val="none" w:sz="0" w:space="0" w:color="auto"/>
            <w:right w:val="none" w:sz="0" w:space="0" w:color="auto"/>
          </w:divBdr>
          <w:divsChild>
            <w:div w:id="927737553">
              <w:marLeft w:val="0"/>
              <w:marRight w:val="0"/>
              <w:marTop w:val="0"/>
              <w:marBottom w:val="0"/>
              <w:divBdr>
                <w:top w:val="none" w:sz="0" w:space="0" w:color="auto"/>
                <w:left w:val="none" w:sz="0" w:space="0" w:color="auto"/>
                <w:bottom w:val="none" w:sz="0" w:space="0" w:color="auto"/>
                <w:right w:val="none" w:sz="0" w:space="0" w:color="auto"/>
              </w:divBdr>
            </w:div>
          </w:divsChild>
        </w:div>
        <w:div w:id="737676831">
          <w:marLeft w:val="0"/>
          <w:marRight w:val="0"/>
          <w:marTop w:val="0"/>
          <w:marBottom w:val="0"/>
          <w:divBdr>
            <w:top w:val="none" w:sz="0" w:space="0" w:color="auto"/>
            <w:left w:val="none" w:sz="0" w:space="0" w:color="auto"/>
            <w:bottom w:val="none" w:sz="0" w:space="0" w:color="auto"/>
            <w:right w:val="none" w:sz="0" w:space="0" w:color="auto"/>
          </w:divBdr>
          <w:divsChild>
            <w:div w:id="581793094">
              <w:marLeft w:val="0"/>
              <w:marRight w:val="0"/>
              <w:marTop w:val="0"/>
              <w:marBottom w:val="0"/>
              <w:divBdr>
                <w:top w:val="none" w:sz="0" w:space="0" w:color="auto"/>
                <w:left w:val="none" w:sz="0" w:space="0" w:color="auto"/>
                <w:bottom w:val="none" w:sz="0" w:space="0" w:color="auto"/>
                <w:right w:val="none" w:sz="0" w:space="0" w:color="auto"/>
              </w:divBdr>
            </w:div>
          </w:divsChild>
        </w:div>
        <w:div w:id="213785036">
          <w:marLeft w:val="0"/>
          <w:marRight w:val="0"/>
          <w:marTop w:val="0"/>
          <w:marBottom w:val="0"/>
          <w:divBdr>
            <w:top w:val="none" w:sz="0" w:space="0" w:color="auto"/>
            <w:left w:val="none" w:sz="0" w:space="0" w:color="auto"/>
            <w:bottom w:val="none" w:sz="0" w:space="0" w:color="auto"/>
            <w:right w:val="none" w:sz="0" w:space="0" w:color="auto"/>
          </w:divBdr>
          <w:divsChild>
            <w:div w:id="1102799893">
              <w:marLeft w:val="0"/>
              <w:marRight w:val="0"/>
              <w:marTop w:val="0"/>
              <w:marBottom w:val="0"/>
              <w:divBdr>
                <w:top w:val="none" w:sz="0" w:space="0" w:color="auto"/>
                <w:left w:val="none" w:sz="0" w:space="0" w:color="auto"/>
                <w:bottom w:val="none" w:sz="0" w:space="0" w:color="auto"/>
                <w:right w:val="none" w:sz="0" w:space="0" w:color="auto"/>
              </w:divBdr>
            </w:div>
          </w:divsChild>
        </w:div>
        <w:div w:id="1715540052">
          <w:marLeft w:val="0"/>
          <w:marRight w:val="0"/>
          <w:marTop w:val="0"/>
          <w:marBottom w:val="0"/>
          <w:divBdr>
            <w:top w:val="none" w:sz="0" w:space="0" w:color="auto"/>
            <w:left w:val="none" w:sz="0" w:space="0" w:color="auto"/>
            <w:bottom w:val="none" w:sz="0" w:space="0" w:color="auto"/>
            <w:right w:val="none" w:sz="0" w:space="0" w:color="auto"/>
          </w:divBdr>
          <w:divsChild>
            <w:div w:id="680860159">
              <w:marLeft w:val="0"/>
              <w:marRight w:val="0"/>
              <w:marTop w:val="0"/>
              <w:marBottom w:val="0"/>
              <w:divBdr>
                <w:top w:val="none" w:sz="0" w:space="0" w:color="auto"/>
                <w:left w:val="none" w:sz="0" w:space="0" w:color="auto"/>
                <w:bottom w:val="none" w:sz="0" w:space="0" w:color="auto"/>
                <w:right w:val="none" w:sz="0" w:space="0" w:color="auto"/>
              </w:divBdr>
            </w:div>
          </w:divsChild>
        </w:div>
        <w:div w:id="85807917">
          <w:marLeft w:val="0"/>
          <w:marRight w:val="0"/>
          <w:marTop w:val="0"/>
          <w:marBottom w:val="0"/>
          <w:divBdr>
            <w:top w:val="none" w:sz="0" w:space="0" w:color="auto"/>
            <w:left w:val="none" w:sz="0" w:space="0" w:color="auto"/>
            <w:bottom w:val="none" w:sz="0" w:space="0" w:color="auto"/>
            <w:right w:val="none" w:sz="0" w:space="0" w:color="auto"/>
          </w:divBdr>
          <w:divsChild>
            <w:div w:id="1658149658">
              <w:marLeft w:val="0"/>
              <w:marRight w:val="0"/>
              <w:marTop w:val="0"/>
              <w:marBottom w:val="0"/>
              <w:divBdr>
                <w:top w:val="none" w:sz="0" w:space="0" w:color="auto"/>
                <w:left w:val="none" w:sz="0" w:space="0" w:color="auto"/>
                <w:bottom w:val="none" w:sz="0" w:space="0" w:color="auto"/>
                <w:right w:val="none" w:sz="0" w:space="0" w:color="auto"/>
              </w:divBdr>
            </w:div>
          </w:divsChild>
        </w:div>
        <w:div w:id="642540612">
          <w:marLeft w:val="0"/>
          <w:marRight w:val="0"/>
          <w:marTop w:val="0"/>
          <w:marBottom w:val="0"/>
          <w:divBdr>
            <w:top w:val="none" w:sz="0" w:space="0" w:color="auto"/>
            <w:left w:val="none" w:sz="0" w:space="0" w:color="auto"/>
            <w:bottom w:val="none" w:sz="0" w:space="0" w:color="auto"/>
            <w:right w:val="none" w:sz="0" w:space="0" w:color="auto"/>
          </w:divBdr>
          <w:divsChild>
            <w:div w:id="24063117">
              <w:marLeft w:val="0"/>
              <w:marRight w:val="0"/>
              <w:marTop w:val="0"/>
              <w:marBottom w:val="0"/>
              <w:divBdr>
                <w:top w:val="none" w:sz="0" w:space="0" w:color="auto"/>
                <w:left w:val="none" w:sz="0" w:space="0" w:color="auto"/>
                <w:bottom w:val="none" w:sz="0" w:space="0" w:color="auto"/>
                <w:right w:val="none" w:sz="0" w:space="0" w:color="auto"/>
              </w:divBdr>
            </w:div>
          </w:divsChild>
        </w:div>
        <w:div w:id="1747651669">
          <w:marLeft w:val="0"/>
          <w:marRight w:val="0"/>
          <w:marTop w:val="0"/>
          <w:marBottom w:val="0"/>
          <w:divBdr>
            <w:top w:val="none" w:sz="0" w:space="0" w:color="auto"/>
            <w:left w:val="none" w:sz="0" w:space="0" w:color="auto"/>
            <w:bottom w:val="none" w:sz="0" w:space="0" w:color="auto"/>
            <w:right w:val="none" w:sz="0" w:space="0" w:color="auto"/>
          </w:divBdr>
          <w:divsChild>
            <w:div w:id="855268678">
              <w:marLeft w:val="0"/>
              <w:marRight w:val="0"/>
              <w:marTop w:val="0"/>
              <w:marBottom w:val="0"/>
              <w:divBdr>
                <w:top w:val="none" w:sz="0" w:space="0" w:color="auto"/>
                <w:left w:val="none" w:sz="0" w:space="0" w:color="auto"/>
                <w:bottom w:val="none" w:sz="0" w:space="0" w:color="auto"/>
                <w:right w:val="none" w:sz="0" w:space="0" w:color="auto"/>
              </w:divBdr>
            </w:div>
          </w:divsChild>
        </w:div>
        <w:div w:id="2021227204">
          <w:marLeft w:val="0"/>
          <w:marRight w:val="0"/>
          <w:marTop w:val="0"/>
          <w:marBottom w:val="0"/>
          <w:divBdr>
            <w:top w:val="none" w:sz="0" w:space="0" w:color="auto"/>
            <w:left w:val="none" w:sz="0" w:space="0" w:color="auto"/>
            <w:bottom w:val="none" w:sz="0" w:space="0" w:color="auto"/>
            <w:right w:val="none" w:sz="0" w:space="0" w:color="auto"/>
          </w:divBdr>
          <w:divsChild>
            <w:div w:id="520318163">
              <w:marLeft w:val="0"/>
              <w:marRight w:val="0"/>
              <w:marTop w:val="0"/>
              <w:marBottom w:val="0"/>
              <w:divBdr>
                <w:top w:val="none" w:sz="0" w:space="0" w:color="auto"/>
                <w:left w:val="none" w:sz="0" w:space="0" w:color="auto"/>
                <w:bottom w:val="none" w:sz="0" w:space="0" w:color="auto"/>
                <w:right w:val="none" w:sz="0" w:space="0" w:color="auto"/>
              </w:divBdr>
            </w:div>
          </w:divsChild>
        </w:div>
        <w:div w:id="2001499893">
          <w:marLeft w:val="0"/>
          <w:marRight w:val="0"/>
          <w:marTop w:val="0"/>
          <w:marBottom w:val="0"/>
          <w:divBdr>
            <w:top w:val="none" w:sz="0" w:space="0" w:color="auto"/>
            <w:left w:val="none" w:sz="0" w:space="0" w:color="auto"/>
            <w:bottom w:val="none" w:sz="0" w:space="0" w:color="auto"/>
            <w:right w:val="none" w:sz="0" w:space="0" w:color="auto"/>
          </w:divBdr>
          <w:divsChild>
            <w:div w:id="1880126769">
              <w:marLeft w:val="0"/>
              <w:marRight w:val="0"/>
              <w:marTop w:val="0"/>
              <w:marBottom w:val="0"/>
              <w:divBdr>
                <w:top w:val="none" w:sz="0" w:space="0" w:color="auto"/>
                <w:left w:val="none" w:sz="0" w:space="0" w:color="auto"/>
                <w:bottom w:val="none" w:sz="0" w:space="0" w:color="auto"/>
                <w:right w:val="none" w:sz="0" w:space="0" w:color="auto"/>
              </w:divBdr>
            </w:div>
          </w:divsChild>
        </w:div>
        <w:div w:id="1705130515">
          <w:marLeft w:val="0"/>
          <w:marRight w:val="0"/>
          <w:marTop w:val="0"/>
          <w:marBottom w:val="0"/>
          <w:divBdr>
            <w:top w:val="none" w:sz="0" w:space="0" w:color="auto"/>
            <w:left w:val="none" w:sz="0" w:space="0" w:color="auto"/>
            <w:bottom w:val="none" w:sz="0" w:space="0" w:color="auto"/>
            <w:right w:val="none" w:sz="0" w:space="0" w:color="auto"/>
          </w:divBdr>
          <w:divsChild>
            <w:div w:id="984744602">
              <w:marLeft w:val="0"/>
              <w:marRight w:val="0"/>
              <w:marTop w:val="0"/>
              <w:marBottom w:val="0"/>
              <w:divBdr>
                <w:top w:val="none" w:sz="0" w:space="0" w:color="auto"/>
                <w:left w:val="none" w:sz="0" w:space="0" w:color="auto"/>
                <w:bottom w:val="none" w:sz="0" w:space="0" w:color="auto"/>
                <w:right w:val="none" w:sz="0" w:space="0" w:color="auto"/>
              </w:divBdr>
            </w:div>
          </w:divsChild>
        </w:div>
        <w:div w:id="1667902962">
          <w:marLeft w:val="0"/>
          <w:marRight w:val="0"/>
          <w:marTop w:val="0"/>
          <w:marBottom w:val="0"/>
          <w:divBdr>
            <w:top w:val="none" w:sz="0" w:space="0" w:color="auto"/>
            <w:left w:val="none" w:sz="0" w:space="0" w:color="auto"/>
            <w:bottom w:val="none" w:sz="0" w:space="0" w:color="auto"/>
            <w:right w:val="none" w:sz="0" w:space="0" w:color="auto"/>
          </w:divBdr>
          <w:divsChild>
            <w:div w:id="2123380902">
              <w:marLeft w:val="0"/>
              <w:marRight w:val="0"/>
              <w:marTop w:val="0"/>
              <w:marBottom w:val="0"/>
              <w:divBdr>
                <w:top w:val="none" w:sz="0" w:space="0" w:color="auto"/>
                <w:left w:val="none" w:sz="0" w:space="0" w:color="auto"/>
                <w:bottom w:val="none" w:sz="0" w:space="0" w:color="auto"/>
                <w:right w:val="none" w:sz="0" w:space="0" w:color="auto"/>
              </w:divBdr>
            </w:div>
          </w:divsChild>
        </w:div>
        <w:div w:id="1103382315">
          <w:marLeft w:val="0"/>
          <w:marRight w:val="0"/>
          <w:marTop w:val="0"/>
          <w:marBottom w:val="0"/>
          <w:divBdr>
            <w:top w:val="none" w:sz="0" w:space="0" w:color="auto"/>
            <w:left w:val="none" w:sz="0" w:space="0" w:color="auto"/>
            <w:bottom w:val="none" w:sz="0" w:space="0" w:color="auto"/>
            <w:right w:val="none" w:sz="0" w:space="0" w:color="auto"/>
          </w:divBdr>
          <w:divsChild>
            <w:div w:id="594168382">
              <w:marLeft w:val="0"/>
              <w:marRight w:val="0"/>
              <w:marTop w:val="0"/>
              <w:marBottom w:val="0"/>
              <w:divBdr>
                <w:top w:val="none" w:sz="0" w:space="0" w:color="auto"/>
                <w:left w:val="none" w:sz="0" w:space="0" w:color="auto"/>
                <w:bottom w:val="none" w:sz="0" w:space="0" w:color="auto"/>
                <w:right w:val="none" w:sz="0" w:space="0" w:color="auto"/>
              </w:divBdr>
            </w:div>
          </w:divsChild>
        </w:div>
        <w:div w:id="93794603">
          <w:marLeft w:val="0"/>
          <w:marRight w:val="0"/>
          <w:marTop w:val="0"/>
          <w:marBottom w:val="0"/>
          <w:divBdr>
            <w:top w:val="none" w:sz="0" w:space="0" w:color="auto"/>
            <w:left w:val="none" w:sz="0" w:space="0" w:color="auto"/>
            <w:bottom w:val="none" w:sz="0" w:space="0" w:color="auto"/>
            <w:right w:val="none" w:sz="0" w:space="0" w:color="auto"/>
          </w:divBdr>
          <w:divsChild>
            <w:div w:id="1800420349">
              <w:marLeft w:val="0"/>
              <w:marRight w:val="0"/>
              <w:marTop w:val="0"/>
              <w:marBottom w:val="0"/>
              <w:divBdr>
                <w:top w:val="none" w:sz="0" w:space="0" w:color="auto"/>
                <w:left w:val="none" w:sz="0" w:space="0" w:color="auto"/>
                <w:bottom w:val="none" w:sz="0" w:space="0" w:color="auto"/>
                <w:right w:val="none" w:sz="0" w:space="0" w:color="auto"/>
              </w:divBdr>
            </w:div>
          </w:divsChild>
        </w:div>
        <w:div w:id="633028769">
          <w:marLeft w:val="0"/>
          <w:marRight w:val="0"/>
          <w:marTop w:val="0"/>
          <w:marBottom w:val="0"/>
          <w:divBdr>
            <w:top w:val="none" w:sz="0" w:space="0" w:color="auto"/>
            <w:left w:val="none" w:sz="0" w:space="0" w:color="auto"/>
            <w:bottom w:val="none" w:sz="0" w:space="0" w:color="auto"/>
            <w:right w:val="none" w:sz="0" w:space="0" w:color="auto"/>
          </w:divBdr>
          <w:divsChild>
            <w:div w:id="1224213298">
              <w:marLeft w:val="0"/>
              <w:marRight w:val="0"/>
              <w:marTop w:val="0"/>
              <w:marBottom w:val="0"/>
              <w:divBdr>
                <w:top w:val="none" w:sz="0" w:space="0" w:color="auto"/>
                <w:left w:val="none" w:sz="0" w:space="0" w:color="auto"/>
                <w:bottom w:val="none" w:sz="0" w:space="0" w:color="auto"/>
                <w:right w:val="none" w:sz="0" w:space="0" w:color="auto"/>
              </w:divBdr>
            </w:div>
          </w:divsChild>
        </w:div>
        <w:div w:id="1213879752">
          <w:marLeft w:val="0"/>
          <w:marRight w:val="0"/>
          <w:marTop w:val="0"/>
          <w:marBottom w:val="0"/>
          <w:divBdr>
            <w:top w:val="none" w:sz="0" w:space="0" w:color="auto"/>
            <w:left w:val="none" w:sz="0" w:space="0" w:color="auto"/>
            <w:bottom w:val="none" w:sz="0" w:space="0" w:color="auto"/>
            <w:right w:val="none" w:sz="0" w:space="0" w:color="auto"/>
          </w:divBdr>
          <w:divsChild>
            <w:div w:id="1806002931">
              <w:marLeft w:val="0"/>
              <w:marRight w:val="0"/>
              <w:marTop w:val="0"/>
              <w:marBottom w:val="0"/>
              <w:divBdr>
                <w:top w:val="none" w:sz="0" w:space="0" w:color="auto"/>
                <w:left w:val="none" w:sz="0" w:space="0" w:color="auto"/>
                <w:bottom w:val="none" w:sz="0" w:space="0" w:color="auto"/>
                <w:right w:val="none" w:sz="0" w:space="0" w:color="auto"/>
              </w:divBdr>
            </w:div>
            <w:div w:id="181015271">
              <w:marLeft w:val="0"/>
              <w:marRight w:val="0"/>
              <w:marTop w:val="0"/>
              <w:marBottom w:val="0"/>
              <w:divBdr>
                <w:top w:val="none" w:sz="0" w:space="0" w:color="auto"/>
                <w:left w:val="none" w:sz="0" w:space="0" w:color="auto"/>
                <w:bottom w:val="none" w:sz="0" w:space="0" w:color="auto"/>
                <w:right w:val="none" w:sz="0" w:space="0" w:color="auto"/>
              </w:divBdr>
            </w:div>
          </w:divsChild>
        </w:div>
        <w:div w:id="431170447">
          <w:marLeft w:val="0"/>
          <w:marRight w:val="0"/>
          <w:marTop w:val="0"/>
          <w:marBottom w:val="0"/>
          <w:divBdr>
            <w:top w:val="none" w:sz="0" w:space="0" w:color="auto"/>
            <w:left w:val="none" w:sz="0" w:space="0" w:color="auto"/>
            <w:bottom w:val="none" w:sz="0" w:space="0" w:color="auto"/>
            <w:right w:val="none" w:sz="0" w:space="0" w:color="auto"/>
          </w:divBdr>
          <w:divsChild>
            <w:div w:id="1845317838">
              <w:marLeft w:val="0"/>
              <w:marRight w:val="0"/>
              <w:marTop w:val="0"/>
              <w:marBottom w:val="0"/>
              <w:divBdr>
                <w:top w:val="none" w:sz="0" w:space="0" w:color="auto"/>
                <w:left w:val="none" w:sz="0" w:space="0" w:color="auto"/>
                <w:bottom w:val="none" w:sz="0" w:space="0" w:color="auto"/>
                <w:right w:val="none" w:sz="0" w:space="0" w:color="auto"/>
              </w:divBdr>
            </w:div>
          </w:divsChild>
        </w:div>
        <w:div w:id="2032602945">
          <w:marLeft w:val="0"/>
          <w:marRight w:val="0"/>
          <w:marTop w:val="0"/>
          <w:marBottom w:val="0"/>
          <w:divBdr>
            <w:top w:val="none" w:sz="0" w:space="0" w:color="auto"/>
            <w:left w:val="none" w:sz="0" w:space="0" w:color="auto"/>
            <w:bottom w:val="none" w:sz="0" w:space="0" w:color="auto"/>
            <w:right w:val="none" w:sz="0" w:space="0" w:color="auto"/>
          </w:divBdr>
          <w:divsChild>
            <w:div w:id="637761828">
              <w:marLeft w:val="0"/>
              <w:marRight w:val="0"/>
              <w:marTop w:val="0"/>
              <w:marBottom w:val="0"/>
              <w:divBdr>
                <w:top w:val="none" w:sz="0" w:space="0" w:color="auto"/>
                <w:left w:val="none" w:sz="0" w:space="0" w:color="auto"/>
                <w:bottom w:val="none" w:sz="0" w:space="0" w:color="auto"/>
                <w:right w:val="none" w:sz="0" w:space="0" w:color="auto"/>
              </w:divBdr>
            </w:div>
          </w:divsChild>
        </w:div>
        <w:div w:id="159782452">
          <w:marLeft w:val="0"/>
          <w:marRight w:val="0"/>
          <w:marTop w:val="0"/>
          <w:marBottom w:val="0"/>
          <w:divBdr>
            <w:top w:val="none" w:sz="0" w:space="0" w:color="auto"/>
            <w:left w:val="none" w:sz="0" w:space="0" w:color="auto"/>
            <w:bottom w:val="none" w:sz="0" w:space="0" w:color="auto"/>
            <w:right w:val="none" w:sz="0" w:space="0" w:color="auto"/>
          </w:divBdr>
          <w:divsChild>
            <w:div w:id="1000239002">
              <w:marLeft w:val="0"/>
              <w:marRight w:val="0"/>
              <w:marTop w:val="0"/>
              <w:marBottom w:val="0"/>
              <w:divBdr>
                <w:top w:val="none" w:sz="0" w:space="0" w:color="auto"/>
                <w:left w:val="none" w:sz="0" w:space="0" w:color="auto"/>
                <w:bottom w:val="none" w:sz="0" w:space="0" w:color="auto"/>
                <w:right w:val="none" w:sz="0" w:space="0" w:color="auto"/>
              </w:divBdr>
            </w:div>
            <w:div w:id="1223951844">
              <w:marLeft w:val="0"/>
              <w:marRight w:val="0"/>
              <w:marTop w:val="0"/>
              <w:marBottom w:val="0"/>
              <w:divBdr>
                <w:top w:val="none" w:sz="0" w:space="0" w:color="auto"/>
                <w:left w:val="none" w:sz="0" w:space="0" w:color="auto"/>
                <w:bottom w:val="none" w:sz="0" w:space="0" w:color="auto"/>
                <w:right w:val="none" w:sz="0" w:space="0" w:color="auto"/>
              </w:divBdr>
            </w:div>
            <w:div w:id="1118721657">
              <w:marLeft w:val="0"/>
              <w:marRight w:val="0"/>
              <w:marTop w:val="0"/>
              <w:marBottom w:val="0"/>
              <w:divBdr>
                <w:top w:val="none" w:sz="0" w:space="0" w:color="auto"/>
                <w:left w:val="none" w:sz="0" w:space="0" w:color="auto"/>
                <w:bottom w:val="none" w:sz="0" w:space="0" w:color="auto"/>
                <w:right w:val="none" w:sz="0" w:space="0" w:color="auto"/>
              </w:divBdr>
            </w:div>
          </w:divsChild>
        </w:div>
        <w:div w:id="1236861449">
          <w:marLeft w:val="0"/>
          <w:marRight w:val="0"/>
          <w:marTop w:val="0"/>
          <w:marBottom w:val="0"/>
          <w:divBdr>
            <w:top w:val="none" w:sz="0" w:space="0" w:color="auto"/>
            <w:left w:val="none" w:sz="0" w:space="0" w:color="auto"/>
            <w:bottom w:val="none" w:sz="0" w:space="0" w:color="auto"/>
            <w:right w:val="none" w:sz="0" w:space="0" w:color="auto"/>
          </w:divBdr>
          <w:divsChild>
            <w:div w:id="1151171388">
              <w:marLeft w:val="0"/>
              <w:marRight w:val="0"/>
              <w:marTop w:val="0"/>
              <w:marBottom w:val="0"/>
              <w:divBdr>
                <w:top w:val="none" w:sz="0" w:space="0" w:color="auto"/>
                <w:left w:val="none" w:sz="0" w:space="0" w:color="auto"/>
                <w:bottom w:val="none" w:sz="0" w:space="0" w:color="auto"/>
                <w:right w:val="none" w:sz="0" w:space="0" w:color="auto"/>
              </w:divBdr>
            </w:div>
          </w:divsChild>
        </w:div>
        <w:div w:id="796878039">
          <w:marLeft w:val="0"/>
          <w:marRight w:val="0"/>
          <w:marTop w:val="0"/>
          <w:marBottom w:val="0"/>
          <w:divBdr>
            <w:top w:val="none" w:sz="0" w:space="0" w:color="auto"/>
            <w:left w:val="none" w:sz="0" w:space="0" w:color="auto"/>
            <w:bottom w:val="none" w:sz="0" w:space="0" w:color="auto"/>
            <w:right w:val="none" w:sz="0" w:space="0" w:color="auto"/>
          </w:divBdr>
          <w:divsChild>
            <w:div w:id="568273337">
              <w:marLeft w:val="0"/>
              <w:marRight w:val="0"/>
              <w:marTop w:val="0"/>
              <w:marBottom w:val="0"/>
              <w:divBdr>
                <w:top w:val="none" w:sz="0" w:space="0" w:color="auto"/>
                <w:left w:val="none" w:sz="0" w:space="0" w:color="auto"/>
                <w:bottom w:val="none" w:sz="0" w:space="0" w:color="auto"/>
                <w:right w:val="none" w:sz="0" w:space="0" w:color="auto"/>
              </w:divBdr>
            </w:div>
          </w:divsChild>
        </w:div>
        <w:div w:id="226301961">
          <w:marLeft w:val="0"/>
          <w:marRight w:val="0"/>
          <w:marTop w:val="0"/>
          <w:marBottom w:val="0"/>
          <w:divBdr>
            <w:top w:val="none" w:sz="0" w:space="0" w:color="auto"/>
            <w:left w:val="none" w:sz="0" w:space="0" w:color="auto"/>
            <w:bottom w:val="none" w:sz="0" w:space="0" w:color="auto"/>
            <w:right w:val="none" w:sz="0" w:space="0" w:color="auto"/>
          </w:divBdr>
          <w:divsChild>
            <w:div w:id="834685087">
              <w:marLeft w:val="0"/>
              <w:marRight w:val="0"/>
              <w:marTop w:val="0"/>
              <w:marBottom w:val="0"/>
              <w:divBdr>
                <w:top w:val="none" w:sz="0" w:space="0" w:color="auto"/>
                <w:left w:val="none" w:sz="0" w:space="0" w:color="auto"/>
                <w:bottom w:val="none" w:sz="0" w:space="0" w:color="auto"/>
                <w:right w:val="none" w:sz="0" w:space="0" w:color="auto"/>
              </w:divBdr>
            </w:div>
          </w:divsChild>
        </w:div>
        <w:div w:id="2034920010">
          <w:marLeft w:val="0"/>
          <w:marRight w:val="0"/>
          <w:marTop w:val="0"/>
          <w:marBottom w:val="0"/>
          <w:divBdr>
            <w:top w:val="none" w:sz="0" w:space="0" w:color="auto"/>
            <w:left w:val="none" w:sz="0" w:space="0" w:color="auto"/>
            <w:bottom w:val="none" w:sz="0" w:space="0" w:color="auto"/>
            <w:right w:val="none" w:sz="0" w:space="0" w:color="auto"/>
          </w:divBdr>
          <w:divsChild>
            <w:div w:id="858012602">
              <w:marLeft w:val="0"/>
              <w:marRight w:val="0"/>
              <w:marTop w:val="0"/>
              <w:marBottom w:val="0"/>
              <w:divBdr>
                <w:top w:val="none" w:sz="0" w:space="0" w:color="auto"/>
                <w:left w:val="none" w:sz="0" w:space="0" w:color="auto"/>
                <w:bottom w:val="none" w:sz="0" w:space="0" w:color="auto"/>
                <w:right w:val="none" w:sz="0" w:space="0" w:color="auto"/>
              </w:divBdr>
            </w:div>
          </w:divsChild>
        </w:div>
        <w:div w:id="2037808762">
          <w:marLeft w:val="0"/>
          <w:marRight w:val="0"/>
          <w:marTop w:val="0"/>
          <w:marBottom w:val="0"/>
          <w:divBdr>
            <w:top w:val="none" w:sz="0" w:space="0" w:color="auto"/>
            <w:left w:val="none" w:sz="0" w:space="0" w:color="auto"/>
            <w:bottom w:val="none" w:sz="0" w:space="0" w:color="auto"/>
            <w:right w:val="none" w:sz="0" w:space="0" w:color="auto"/>
          </w:divBdr>
          <w:divsChild>
            <w:div w:id="945429983">
              <w:marLeft w:val="0"/>
              <w:marRight w:val="0"/>
              <w:marTop w:val="0"/>
              <w:marBottom w:val="0"/>
              <w:divBdr>
                <w:top w:val="none" w:sz="0" w:space="0" w:color="auto"/>
                <w:left w:val="none" w:sz="0" w:space="0" w:color="auto"/>
                <w:bottom w:val="none" w:sz="0" w:space="0" w:color="auto"/>
                <w:right w:val="none" w:sz="0" w:space="0" w:color="auto"/>
              </w:divBdr>
            </w:div>
          </w:divsChild>
        </w:div>
        <w:div w:id="1890722239">
          <w:marLeft w:val="0"/>
          <w:marRight w:val="0"/>
          <w:marTop w:val="0"/>
          <w:marBottom w:val="0"/>
          <w:divBdr>
            <w:top w:val="none" w:sz="0" w:space="0" w:color="auto"/>
            <w:left w:val="none" w:sz="0" w:space="0" w:color="auto"/>
            <w:bottom w:val="none" w:sz="0" w:space="0" w:color="auto"/>
            <w:right w:val="none" w:sz="0" w:space="0" w:color="auto"/>
          </w:divBdr>
          <w:divsChild>
            <w:div w:id="859704857">
              <w:marLeft w:val="0"/>
              <w:marRight w:val="0"/>
              <w:marTop w:val="0"/>
              <w:marBottom w:val="0"/>
              <w:divBdr>
                <w:top w:val="none" w:sz="0" w:space="0" w:color="auto"/>
                <w:left w:val="none" w:sz="0" w:space="0" w:color="auto"/>
                <w:bottom w:val="none" w:sz="0" w:space="0" w:color="auto"/>
                <w:right w:val="none" w:sz="0" w:space="0" w:color="auto"/>
              </w:divBdr>
            </w:div>
          </w:divsChild>
        </w:div>
        <w:div w:id="535584651">
          <w:marLeft w:val="0"/>
          <w:marRight w:val="0"/>
          <w:marTop w:val="0"/>
          <w:marBottom w:val="0"/>
          <w:divBdr>
            <w:top w:val="none" w:sz="0" w:space="0" w:color="auto"/>
            <w:left w:val="none" w:sz="0" w:space="0" w:color="auto"/>
            <w:bottom w:val="none" w:sz="0" w:space="0" w:color="auto"/>
            <w:right w:val="none" w:sz="0" w:space="0" w:color="auto"/>
          </w:divBdr>
          <w:divsChild>
            <w:div w:id="803621807">
              <w:marLeft w:val="0"/>
              <w:marRight w:val="0"/>
              <w:marTop w:val="0"/>
              <w:marBottom w:val="0"/>
              <w:divBdr>
                <w:top w:val="none" w:sz="0" w:space="0" w:color="auto"/>
                <w:left w:val="none" w:sz="0" w:space="0" w:color="auto"/>
                <w:bottom w:val="none" w:sz="0" w:space="0" w:color="auto"/>
                <w:right w:val="none" w:sz="0" w:space="0" w:color="auto"/>
              </w:divBdr>
            </w:div>
          </w:divsChild>
        </w:div>
        <w:div w:id="2018803000">
          <w:marLeft w:val="0"/>
          <w:marRight w:val="0"/>
          <w:marTop w:val="0"/>
          <w:marBottom w:val="0"/>
          <w:divBdr>
            <w:top w:val="none" w:sz="0" w:space="0" w:color="auto"/>
            <w:left w:val="none" w:sz="0" w:space="0" w:color="auto"/>
            <w:bottom w:val="none" w:sz="0" w:space="0" w:color="auto"/>
            <w:right w:val="none" w:sz="0" w:space="0" w:color="auto"/>
          </w:divBdr>
          <w:divsChild>
            <w:div w:id="141624567">
              <w:marLeft w:val="0"/>
              <w:marRight w:val="0"/>
              <w:marTop w:val="0"/>
              <w:marBottom w:val="0"/>
              <w:divBdr>
                <w:top w:val="none" w:sz="0" w:space="0" w:color="auto"/>
                <w:left w:val="none" w:sz="0" w:space="0" w:color="auto"/>
                <w:bottom w:val="none" w:sz="0" w:space="0" w:color="auto"/>
                <w:right w:val="none" w:sz="0" w:space="0" w:color="auto"/>
              </w:divBdr>
            </w:div>
          </w:divsChild>
        </w:div>
        <w:div w:id="1865827650">
          <w:marLeft w:val="0"/>
          <w:marRight w:val="0"/>
          <w:marTop w:val="0"/>
          <w:marBottom w:val="0"/>
          <w:divBdr>
            <w:top w:val="none" w:sz="0" w:space="0" w:color="auto"/>
            <w:left w:val="none" w:sz="0" w:space="0" w:color="auto"/>
            <w:bottom w:val="none" w:sz="0" w:space="0" w:color="auto"/>
            <w:right w:val="none" w:sz="0" w:space="0" w:color="auto"/>
          </w:divBdr>
          <w:divsChild>
            <w:div w:id="1898933485">
              <w:marLeft w:val="0"/>
              <w:marRight w:val="0"/>
              <w:marTop w:val="0"/>
              <w:marBottom w:val="0"/>
              <w:divBdr>
                <w:top w:val="none" w:sz="0" w:space="0" w:color="auto"/>
                <w:left w:val="none" w:sz="0" w:space="0" w:color="auto"/>
                <w:bottom w:val="none" w:sz="0" w:space="0" w:color="auto"/>
                <w:right w:val="none" w:sz="0" w:space="0" w:color="auto"/>
              </w:divBdr>
            </w:div>
          </w:divsChild>
        </w:div>
        <w:div w:id="1416902215">
          <w:marLeft w:val="0"/>
          <w:marRight w:val="0"/>
          <w:marTop w:val="0"/>
          <w:marBottom w:val="0"/>
          <w:divBdr>
            <w:top w:val="none" w:sz="0" w:space="0" w:color="auto"/>
            <w:left w:val="none" w:sz="0" w:space="0" w:color="auto"/>
            <w:bottom w:val="none" w:sz="0" w:space="0" w:color="auto"/>
            <w:right w:val="none" w:sz="0" w:space="0" w:color="auto"/>
          </w:divBdr>
          <w:divsChild>
            <w:div w:id="294797005">
              <w:marLeft w:val="0"/>
              <w:marRight w:val="0"/>
              <w:marTop w:val="0"/>
              <w:marBottom w:val="0"/>
              <w:divBdr>
                <w:top w:val="none" w:sz="0" w:space="0" w:color="auto"/>
                <w:left w:val="none" w:sz="0" w:space="0" w:color="auto"/>
                <w:bottom w:val="none" w:sz="0" w:space="0" w:color="auto"/>
                <w:right w:val="none" w:sz="0" w:space="0" w:color="auto"/>
              </w:divBdr>
            </w:div>
          </w:divsChild>
        </w:div>
        <w:div w:id="592397404">
          <w:marLeft w:val="0"/>
          <w:marRight w:val="0"/>
          <w:marTop w:val="0"/>
          <w:marBottom w:val="0"/>
          <w:divBdr>
            <w:top w:val="none" w:sz="0" w:space="0" w:color="auto"/>
            <w:left w:val="none" w:sz="0" w:space="0" w:color="auto"/>
            <w:bottom w:val="none" w:sz="0" w:space="0" w:color="auto"/>
            <w:right w:val="none" w:sz="0" w:space="0" w:color="auto"/>
          </w:divBdr>
          <w:divsChild>
            <w:div w:id="1761216150">
              <w:marLeft w:val="0"/>
              <w:marRight w:val="0"/>
              <w:marTop w:val="0"/>
              <w:marBottom w:val="0"/>
              <w:divBdr>
                <w:top w:val="none" w:sz="0" w:space="0" w:color="auto"/>
                <w:left w:val="none" w:sz="0" w:space="0" w:color="auto"/>
                <w:bottom w:val="none" w:sz="0" w:space="0" w:color="auto"/>
                <w:right w:val="none" w:sz="0" w:space="0" w:color="auto"/>
              </w:divBdr>
            </w:div>
          </w:divsChild>
        </w:div>
        <w:div w:id="80834724">
          <w:marLeft w:val="0"/>
          <w:marRight w:val="0"/>
          <w:marTop w:val="0"/>
          <w:marBottom w:val="0"/>
          <w:divBdr>
            <w:top w:val="none" w:sz="0" w:space="0" w:color="auto"/>
            <w:left w:val="none" w:sz="0" w:space="0" w:color="auto"/>
            <w:bottom w:val="none" w:sz="0" w:space="0" w:color="auto"/>
            <w:right w:val="none" w:sz="0" w:space="0" w:color="auto"/>
          </w:divBdr>
          <w:divsChild>
            <w:div w:id="110713689">
              <w:marLeft w:val="0"/>
              <w:marRight w:val="0"/>
              <w:marTop w:val="0"/>
              <w:marBottom w:val="0"/>
              <w:divBdr>
                <w:top w:val="none" w:sz="0" w:space="0" w:color="auto"/>
                <w:left w:val="none" w:sz="0" w:space="0" w:color="auto"/>
                <w:bottom w:val="none" w:sz="0" w:space="0" w:color="auto"/>
                <w:right w:val="none" w:sz="0" w:space="0" w:color="auto"/>
              </w:divBdr>
            </w:div>
          </w:divsChild>
        </w:div>
        <w:div w:id="6561412">
          <w:marLeft w:val="0"/>
          <w:marRight w:val="0"/>
          <w:marTop w:val="0"/>
          <w:marBottom w:val="0"/>
          <w:divBdr>
            <w:top w:val="none" w:sz="0" w:space="0" w:color="auto"/>
            <w:left w:val="none" w:sz="0" w:space="0" w:color="auto"/>
            <w:bottom w:val="none" w:sz="0" w:space="0" w:color="auto"/>
            <w:right w:val="none" w:sz="0" w:space="0" w:color="auto"/>
          </w:divBdr>
          <w:divsChild>
            <w:div w:id="2008052761">
              <w:marLeft w:val="0"/>
              <w:marRight w:val="0"/>
              <w:marTop w:val="0"/>
              <w:marBottom w:val="0"/>
              <w:divBdr>
                <w:top w:val="none" w:sz="0" w:space="0" w:color="auto"/>
                <w:left w:val="none" w:sz="0" w:space="0" w:color="auto"/>
                <w:bottom w:val="none" w:sz="0" w:space="0" w:color="auto"/>
                <w:right w:val="none" w:sz="0" w:space="0" w:color="auto"/>
              </w:divBdr>
            </w:div>
          </w:divsChild>
        </w:div>
        <w:div w:id="342440729">
          <w:marLeft w:val="0"/>
          <w:marRight w:val="0"/>
          <w:marTop w:val="0"/>
          <w:marBottom w:val="0"/>
          <w:divBdr>
            <w:top w:val="none" w:sz="0" w:space="0" w:color="auto"/>
            <w:left w:val="none" w:sz="0" w:space="0" w:color="auto"/>
            <w:bottom w:val="none" w:sz="0" w:space="0" w:color="auto"/>
            <w:right w:val="none" w:sz="0" w:space="0" w:color="auto"/>
          </w:divBdr>
          <w:divsChild>
            <w:div w:id="1332099800">
              <w:marLeft w:val="0"/>
              <w:marRight w:val="0"/>
              <w:marTop w:val="0"/>
              <w:marBottom w:val="0"/>
              <w:divBdr>
                <w:top w:val="none" w:sz="0" w:space="0" w:color="auto"/>
                <w:left w:val="none" w:sz="0" w:space="0" w:color="auto"/>
                <w:bottom w:val="none" w:sz="0" w:space="0" w:color="auto"/>
                <w:right w:val="none" w:sz="0" w:space="0" w:color="auto"/>
              </w:divBdr>
            </w:div>
          </w:divsChild>
        </w:div>
        <w:div w:id="1972663898">
          <w:marLeft w:val="0"/>
          <w:marRight w:val="0"/>
          <w:marTop w:val="0"/>
          <w:marBottom w:val="0"/>
          <w:divBdr>
            <w:top w:val="none" w:sz="0" w:space="0" w:color="auto"/>
            <w:left w:val="none" w:sz="0" w:space="0" w:color="auto"/>
            <w:bottom w:val="none" w:sz="0" w:space="0" w:color="auto"/>
            <w:right w:val="none" w:sz="0" w:space="0" w:color="auto"/>
          </w:divBdr>
          <w:divsChild>
            <w:div w:id="1347370648">
              <w:marLeft w:val="0"/>
              <w:marRight w:val="0"/>
              <w:marTop w:val="0"/>
              <w:marBottom w:val="0"/>
              <w:divBdr>
                <w:top w:val="none" w:sz="0" w:space="0" w:color="auto"/>
                <w:left w:val="none" w:sz="0" w:space="0" w:color="auto"/>
                <w:bottom w:val="none" w:sz="0" w:space="0" w:color="auto"/>
                <w:right w:val="none" w:sz="0" w:space="0" w:color="auto"/>
              </w:divBdr>
            </w:div>
          </w:divsChild>
        </w:div>
        <w:div w:id="931741768">
          <w:marLeft w:val="0"/>
          <w:marRight w:val="0"/>
          <w:marTop w:val="0"/>
          <w:marBottom w:val="0"/>
          <w:divBdr>
            <w:top w:val="none" w:sz="0" w:space="0" w:color="auto"/>
            <w:left w:val="none" w:sz="0" w:space="0" w:color="auto"/>
            <w:bottom w:val="none" w:sz="0" w:space="0" w:color="auto"/>
            <w:right w:val="none" w:sz="0" w:space="0" w:color="auto"/>
          </w:divBdr>
          <w:divsChild>
            <w:div w:id="1987083171">
              <w:marLeft w:val="0"/>
              <w:marRight w:val="0"/>
              <w:marTop w:val="0"/>
              <w:marBottom w:val="0"/>
              <w:divBdr>
                <w:top w:val="none" w:sz="0" w:space="0" w:color="auto"/>
                <w:left w:val="none" w:sz="0" w:space="0" w:color="auto"/>
                <w:bottom w:val="none" w:sz="0" w:space="0" w:color="auto"/>
                <w:right w:val="none" w:sz="0" w:space="0" w:color="auto"/>
              </w:divBdr>
            </w:div>
          </w:divsChild>
        </w:div>
        <w:div w:id="1627740389">
          <w:marLeft w:val="0"/>
          <w:marRight w:val="0"/>
          <w:marTop w:val="0"/>
          <w:marBottom w:val="0"/>
          <w:divBdr>
            <w:top w:val="none" w:sz="0" w:space="0" w:color="auto"/>
            <w:left w:val="none" w:sz="0" w:space="0" w:color="auto"/>
            <w:bottom w:val="none" w:sz="0" w:space="0" w:color="auto"/>
            <w:right w:val="none" w:sz="0" w:space="0" w:color="auto"/>
          </w:divBdr>
          <w:divsChild>
            <w:div w:id="926039390">
              <w:marLeft w:val="0"/>
              <w:marRight w:val="0"/>
              <w:marTop w:val="0"/>
              <w:marBottom w:val="0"/>
              <w:divBdr>
                <w:top w:val="none" w:sz="0" w:space="0" w:color="auto"/>
                <w:left w:val="none" w:sz="0" w:space="0" w:color="auto"/>
                <w:bottom w:val="none" w:sz="0" w:space="0" w:color="auto"/>
                <w:right w:val="none" w:sz="0" w:space="0" w:color="auto"/>
              </w:divBdr>
            </w:div>
          </w:divsChild>
        </w:div>
        <w:div w:id="1569613148">
          <w:marLeft w:val="0"/>
          <w:marRight w:val="0"/>
          <w:marTop w:val="0"/>
          <w:marBottom w:val="0"/>
          <w:divBdr>
            <w:top w:val="none" w:sz="0" w:space="0" w:color="auto"/>
            <w:left w:val="none" w:sz="0" w:space="0" w:color="auto"/>
            <w:bottom w:val="none" w:sz="0" w:space="0" w:color="auto"/>
            <w:right w:val="none" w:sz="0" w:space="0" w:color="auto"/>
          </w:divBdr>
          <w:divsChild>
            <w:div w:id="1987009198">
              <w:marLeft w:val="0"/>
              <w:marRight w:val="0"/>
              <w:marTop w:val="0"/>
              <w:marBottom w:val="0"/>
              <w:divBdr>
                <w:top w:val="none" w:sz="0" w:space="0" w:color="auto"/>
                <w:left w:val="none" w:sz="0" w:space="0" w:color="auto"/>
                <w:bottom w:val="none" w:sz="0" w:space="0" w:color="auto"/>
                <w:right w:val="none" w:sz="0" w:space="0" w:color="auto"/>
              </w:divBdr>
            </w:div>
          </w:divsChild>
        </w:div>
        <w:div w:id="953439237">
          <w:marLeft w:val="0"/>
          <w:marRight w:val="0"/>
          <w:marTop w:val="0"/>
          <w:marBottom w:val="0"/>
          <w:divBdr>
            <w:top w:val="none" w:sz="0" w:space="0" w:color="auto"/>
            <w:left w:val="none" w:sz="0" w:space="0" w:color="auto"/>
            <w:bottom w:val="none" w:sz="0" w:space="0" w:color="auto"/>
            <w:right w:val="none" w:sz="0" w:space="0" w:color="auto"/>
          </w:divBdr>
          <w:divsChild>
            <w:div w:id="283460204">
              <w:marLeft w:val="0"/>
              <w:marRight w:val="0"/>
              <w:marTop w:val="0"/>
              <w:marBottom w:val="0"/>
              <w:divBdr>
                <w:top w:val="none" w:sz="0" w:space="0" w:color="auto"/>
                <w:left w:val="none" w:sz="0" w:space="0" w:color="auto"/>
                <w:bottom w:val="none" w:sz="0" w:space="0" w:color="auto"/>
                <w:right w:val="none" w:sz="0" w:space="0" w:color="auto"/>
              </w:divBdr>
            </w:div>
          </w:divsChild>
        </w:div>
        <w:div w:id="1528064381">
          <w:marLeft w:val="0"/>
          <w:marRight w:val="0"/>
          <w:marTop w:val="0"/>
          <w:marBottom w:val="0"/>
          <w:divBdr>
            <w:top w:val="none" w:sz="0" w:space="0" w:color="auto"/>
            <w:left w:val="none" w:sz="0" w:space="0" w:color="auto"/>
            <w:bottom w:val="none" w:sz="0" w:space="0" w:color="auto"/>
            <w:right w:val="none" w:sz="0" w:space="0" w:color="auto"/>
          </w:divBdr>
          <w:divsChild>
            <w:div w:id="1559052041">
              <w:marLeft w:val="0"/>
              <w:marRight w:val="0"/>
              <w:marTop w:val="0"/>
              <w:marBottom w:val="0"/>
              <w:divBdr>
                <w:top w:val="none" w:sz="0" w:space="0" w:color="auto"/>
                <w:left w:val="none" w:sz="0" w:space="0" w:color="auto"/>
                <w:bottom w:val="none" w:sz="0" w:space="0" w:color="auto"/>
                <w:right w:val="none" w:sz="0" w:space="0" w:color="auto"/>
              </w:divBdr>
            </w:div>
          </w:divsChild>
        </w:div>
        <w:div w:id="35085675">
          <w:marLeft w:val="0"/>
          <w:marRight w:val="0"/>
          <w:marTop w:val="0"/>
          <w:marBottom w:val="0"/>
          <w:divBdr>
            <w:top w:val="none" w:sz="0" w:space="0" w:color="auto"/>
            <w:left w:val="none" w:sz="0" w:space="0" w:color="auto"/>
            <w:bottom w:val="none" w:sz="0" w:space="0" w:color="auto"/>
            <w:right w:val="none" w:sz="0" w:space="0" w:color="auto"/>
          </w:divBdr>
          <w:divsChild>
            <w:div w:id="2115201208">
              <w:marLeft w:val="0"/>
              <w:marRight w:val="0"/>
              <w:marTop w:val="0"/>
              <w:marBottom w:val="0"/>
              <w:divBdr>
                <w:top w:val="none" w:sz="0" w:space="0" w:color="auto"/>
                <w:left w:val="none" w:sz="0" w:space="0" w:color="auto"/>
                <w:bottom w:val="none" w:sz="0" w:space="0" w:color="auto"/>
                <w:right w:val="none" w:sz="0" w:space="0" w:color="auto"/>
              </w:divBdr>
            </w:div>
          </w:divsChild>
        </w:div>
        <w:div w:id="1143544813">
          <w:marLeft w:val="0"/>
          <w:marRight w:val="0"/>
          <w:marTop w:val="0"/>
          <w:marBottom w:val="0"/>
          <w:divBdr>
            <w:top w:val="none" w:sz="0" w:space="0" w:color="auto"/>
            <w:left w:val="none" w:sz="0" w:space="0" w:color="auto"/>
            <w:bottom w:val="none" w:sz="0" w:space="0" w:color="auto"/>
            <w:right w:val="none" w:sz="0" w:space="0" w:color="auto"/>
          </w:divBdr>
          <w:divsChild>
            <w:div w:id="1869292218">
              <w:marLeft w:val="0"/>
              <w:marRight w:val="0"/>
              <w:marTop w:val="0"/>
              <w:marBottom w:val="0"/>
              <w:divBdr>
                <w:top w:val="none" w:sz="0" w:space="0" w:color="auto"/>
                <w:left w:val="none" w:sz="0" w:space="0" w:color="auto"/>
                <w:bottom w:val="none" w:sz="0" w:space="0" w:color="auto"/>
                <w:right w:val="none" w:sz="0" w:space="0" w:color="auto"/>
              </w:divBdr>
            </w:div>
          </w:divsChild>
        </w:div>
        <w:div w:id="162088263">
          <w:marLeft w:val="0"/>
          <w:marRight w:val="0"/>
          <w:marTop w:val="0"/>
          <w:marBottom w:val="0"/>
          <w:divBdr>
            <w:top w:val="none" w:sz="0" w:space="0" w:color="auto"/>
            <w:left w:val="none" w:sz="0" w:space="0" w:color="auto"/>
            <w:bottom w:val="none" w:sz="0" w:space="0" w:color="auto"/>
            <w:right w:val="none" w:sz="0" w:space="0" w:color="auto"/>
          </w:divBdr>
          <w:divsChild>
            <w:div w:id="1628117865">
              <w:marLeft w:val="0"/>
              <w:marRight w:val="0"/>
              <w:marTop w:val="0"/>
              <w:marBottom w:val="0"/>
              <w:divBdr>
                <w:top w:val="none" w:sz="0" w:space="0" w:color="auto"/>
                <w:left w:val="none" w:sz="0" w:space="0" w:color="auto"/>
                <w:bottom w:val="none" w:sz="0" w:space="0" w:color="auto"/>
                <w:right w:val="none" w:sz="0" w:space="0" w:color="auto"/>
              </w:divBdr>
            </w:div>
          </w:divsChild>
        </w:div>
        <w:div w:id="2052457831">
          <w:marLeft w:val="0"/>
          <w:marRight w:val="0"/>
          <w:marTop w:val="0"/>
          <w:marBottom w:val="0"/>
          <w:divBdr>
            <w:top w:val="none" w:sz="0" w:space="0" w:color="auto"/>
            <w:left w:val="none" w:sz="0" w:space="0" w:color="auto"/>
            <w:bottom w:val="none" w:sz="0" w:space="0" w:color="auto"/>
            <w:right w:val="none" w:sz="0" w:space="0" w:color="auto"/>
          </w:divBdr>
          <w:divsChild>
            <w:div w:id="1472357346">
              <w:marLeft w:val="0"/>
              <w:marRight w:val="0"/>
              <w:marTop w:val="0"/>
              <w:marBottom w:val="0"/>
              <w:divBdr>
                <w:top w:val="none" w:sz="0" w:space="0" w:color="auto"/>
                <w:left w:val="none" w:sz="0" w:space="0" w:color="auto"/>
                <w:bottom w:val="none" w:sz="0" w:space="0" w:color="auto"/>
                <w:right w:val="none" w:sz="0" w:space="0" w:color="auto"/>
              </w:divBdr>
            </w:div>
          </w:divsChild>
        </w:div>
        <w:div w:id="1650748063">
          <w:marLeft w:val="0"/>
          <w:marRight w:val="0"/>
          <w:marTop w:val="0"/>
          <w:marBottom w:val="0"/>
          <w:divBdr>
            <w:top w:val="none" w:sz="0" w:space="0" w:color="auto"/>
            <w:left w:val="none" w:sz="0" w:space="0" w:color="auto"/>
            <w:bottom w:val="none" w:sz="0" w:space="0" w:color="auto"/>
            <w:right w:val="none" w:sz="0" w:space="0" w:color="auto"/>
          </w:divBdr>
          <w:divsChild>
            <w:div w:id="925574152">
              <w:marLeft w:val="0"/>
              <w:marRight w:val="0"/>
              <w:marTop w:val="0"/>
              <w:marBottom w:val="0"/>
              <w:divBdr>
                <w:top w:val="none" w:sz="0" w:space="0" w:color="auto"/>
                <w:left w:val="none" w:sz="0" w:space="0" w:color="auto"/>
                <w:bottom w:val="none" w:sz="0" w:space="0" w:color="auto"/>
                <w:right w:val="none" w:sz="0" w:space="0" w:color="auto"/>
              </w:divBdr>
            </w:div>
          </w:divsChild>
        </w:div>
        <w:div w:id="1530337213">
          <w:marLeft w:val="0"/>
          <w:marRight w:val="0"/>
          <w:marTop w:val="0"/>
          <w:marBottom w:val="0"/>
          <w:divBdr>
            <w:top w:val="none" w:sz="0" w:space="0" w:color="auto"/>
            <w:left w:val="none" w:sz="0" w:space="0" w:color="auto"/>
            <w:bottom w:val="none" w:sz="0" w:space="0" w:color="auto"/>
            <w:right w:val="none" w:sz="0" w:space="0" w:color="auto"/>
          </w:divBdr>
          <w:divsChild>
            <w:div w:id="2022589357">
              <w:marLeft w:val="0"/>
              <w:marRight w:val="0"/>
              <w:marTop w:val="0"/>
              <w:marBottom w:val="0"/>
              <w:divBdr>
                <w:top w:val="none" w:sz="0" w:space="0" w:color="auto"/>
                <w:left w:val="none" w:sz="0" w:space="0" w:color="auto"/>
                <w:bottom w:val="none" w:sz="0" w:space="0" w:color="auto"/>
                <w:right w:val="none" w:sz="0" w:space="0" w:color="auto"/>
              </w:divBdr>
            </w:div>
          </w:divsChild>
        </w:div>
        <w:div w:id="700515124">
          <w:marLeft w:val="0"/>
          <w:marRight w:val="0"/>
          <w:marTop w:val="0"/>
          <w:marBottom w:val="0"/>
          <w:divBdr>
            <w:top w:val="none" w:sz="0" w:space="0" w:color="auto"/>
            <w:left w:val="none" w:sz="0" w:space="0" w:color="auto"/>
            <w:bottom w:val="none" w:sz="0" w:space="0" w:color="auto"/>
            <w:right w:val="none" w:sz="0" w:space="0" w:color="auto"/>
          </w:divBdr>
          <w:divsChild>
            <w:div w:id="1271359133">
              <w:marLeft w:val="0"/>
              <w:marRight w:val="0"/>
              <w:marTop w:val="0"/>
              <w:marBottom w:val="0"/>
              <w:divBdr>
                <w:top w:val="none" w:sz="0" w:space="0" w:color="auto"/>
                <w:left w:val="none" w:sz="0" w:space="0" w:color="auto"/>
                <w:bottom w:val="none" w:sz="0" w:space="0" w:color="auto"/>
                <w:right w:val="none" w:sz="0" w:space="0" w:color="auto"/>
              </w:divBdr>
            </w:div>
          </w:divsChild>
        </w:div>
        <w:div w:id="1354306318">
          <w:marLeft w:val="0"/>
          <w:marRight w:val="0"/>
          <w:marTop w:val="0"/>
          <w:marBottom w:val="0"/>
          <w:divBdr>
            <w:top w:val="none" w:sz="0" w:space="0" w:color="auto"/>
            <w:left w:val="none" w:sz="0" w:space="0" w:color="auto"/>
            <w:bottom w:val="none" w:sz="0" w:space="0" w:color="auto"/>
            <w:right w:val="none" w:sz="0" w:space="0" w:color="auto"/>
          </w:divBdr>
          <w:divsChild>
            <w:div w:id="2041271597">
              <w:marLeft w:val="0"/>
              <w:marRight w:val="0"/>
              <w:marTop w:val="0"/>
              <w:marBottom w:val="0"/>
              <w:divBdr>
                <w:top w:val="none" w:sz="0" w:space="0" w:color="auto"/>
                <w:left w:val="none" w:sz="0" w:space="0" w:color="auto"/>
                <w:bottom w:val="none" w:sz="0" w:space="0" w:color="auto"/>
                <w:right w:val="none" w:sz="0" w:space="0" w:color="auto"/>
              </w:divBdr>
            </w:div>
          </w:divsChild>
        </w:div>
        <w:div w:id="94906992">
          <w:marLeft w:val="0"/>
          <w:marRight w:val="0"/>
          <w:marTop w:val="0"/>
          <w:marBottom w:val="0"/>
          <w:divBdr>
            <w:top w:val="none" w:sz="0" w:space="0" w:color="auto"/>
            <w:left w:val="none" w:sz="0" w:space="0" w:color="auto"/>
            <w:bottom w:val="none" w:sz="0" w:space="0" w:color="auto"/>
            <w:right w:val="none" w:sz="0" w:space="0" w:color="auto"/>
          </w:divBdr>
          <w:divsChild>
            <w:div w:id="419371373">
              <w:marLeft w:val="0"/>
              <w:marRight w:val="0"/>
              <w:marTop w:val="0"/>
              <w:marBottom w:val="0"/>
              <w:divBdr>
                <w:top w:val="none" w:sz="0" w:space="0" w:color="auto"/>
                <w:left w:val="none" w:sz="0" w:space="0" w:color="auto"/>
                <w:bottom w:val="none" w:sz="0" w:space="0" w:color="auto"/>
                <w:right w:val="none" w:sz="0" w:space="0" w:color="auto"/>
              </w:divBdr>
            </w:div>
          </w:divsChild>
        </w:div>
        <w:div w:id="1710565734">
          <w:marLeft w:val="0"/>
          <w:marRight w:val="0"/>
          <w:marTop w:val="0"/>
          <w:marBottom w:val="0"/>
          <w:divBdr>
            <w:top w:val="none" w:sz="0" w:space="0" w:color="auto"/>
            <w:left w:val="none" w:sz="0" w:space="0" w:color="auto"/>
            <w:bottom w:val="none" w:sz="0" w:space="0" w:color="auto"/>
            <w:right w:val="none" w:sz="0" w:space="0" w:color="auto"/>
          </w:divBdr>
          <w:divsChild>
            <w:div w:id="234169936">
              <w:marLeft w:val="0"/>
              <w:marRight w:val="0"/>
              <w:marTop w:val="0"/>
              <w:marBottom w:val="0"/>
              <w:divBdr>
                <w:top w:val="none" w:sz="0" w:space="0" w:color="auto"/>
                <w:left w:val="none" w:sz="0" w:space="0" w:color="auto"/>
                <w:bottom w:val="none" w:sz="0" w:space="0" w:color="auto"/>
                <w:right w:val="none" w:sz="0" w:space="0" w:color="auto"/>
              </w:divBdr>
            </w:div>
          </w:divsChild>
        </w:div>
        <w:div w:id="154107153">
          <w:marLeft w:val="0"/>
          <w:marRight w:val="0"/>
          <w:marTop w:val="0"/>
          <w:marBottom w:val="0"/>
          <w:divBdr>
            <w:top w:val="none" w:sz="0" w:space="0" w:color="auto"/>
            <w:left w:val="none" w:sz="0" w:space="0" w:color="auto"/>
            <w:bottom w:val="none" w:sz="0" w:space="0" w:color="auto"/>
            <w:right w:val="none" w:sz="0" w:space="0" w:color="auto"/>
          </w:divBdr>
          <w:divsChild>
            <w:div w:id="858087808">
              <w:marLeft w:val="0"/>
              <w:marRight w:val="0"/>
              <w:marTop w:val="0"/>
              <w:marBottom w:val="0"/>
              <w:divBdr>
                <w:top w:val="none" w:sz="0" w:space="0" w:color="auto"/>
                <w:left w:val="none" w:sz="0" w:space="0" w:color="auto"/>
                <w:bottom w:val="none" w:sz="0" w:space="0" w:color="auto"/>
                <w:right w:val="none" w:sz="0" w:space="0" w:color="auto"/>
              </w:divBdr>
            </w:div>
          </w:divsChild>
        </w:div>
        <w:div w:id="970750268">
          <w:marLeft w:val="0"/>
          <w:marRight w:val="0"/>
          <w:marTop w:val="0"/>
          <w:marBottom w:val="0"/>
          <w:divBdr>
            <w:top w:val="none" w:sz="0" w:space="0" w:color="auto"/>
            <w:left w:val="none" w:sz="0" w:space="0" w:color="auto"/>
            <w:bottom w:val="none" w:sz="0" w:space="0" w:color="auto"/>
            <w:right w:val="none" w:sz="0" w:space="0" w:color="auto"/>
          </w:divBdr>
          <w:divsChild>
            <w:div w:id="584192012">
              <w:marLeft w:val="0"/>
              <w:marRight w:val="0"/>
              <w:marTop w:val="0"/>
              <w:marBottom w:val="0"/>
              <w:divBdr>
                <w:top w:val="none" w:sz="0" w:space="0" w:color="auto"/>
                <w:left w:val="none" w:sz="0" w:space="0" w:color="auto"/>
                <w:bottom w:val="none" w:sz="0" w:space="0" w:color="auto"/>
                <w:right w:val="none" w:sz="0" w:space="0" w:color="auto"/>
              </w:divBdr>
            </w:div>
          </w:divsChild>
        </w:div>
        <w:div w:id="630211645">
          <w:marLeft w:val="0"/>
          <w:marRight w:val="0"/>
          <w:marTop w:val="0"/>
          <w:marBottom w:val="0"/>
          <w:divBdr>
            <w:top w:val="none" w:sz="0" w:space="0" w:color="auto"/>
            <w:left w:val="none" w:sz="0" w:space="0" w:color="auto"/>
            <w:bottom w:val="none" w:sz="0" w:space="0" w:color="auto"/>
            <w:right w:val="none" w:sz="0" w:space="0" w:color="auto"/>
          </w:divBdr>
          <w:divsChild>
            <w:div w:id="278923786">
              <w:marLeft w:val="0"/>
              <w:marRight w:val="0"/>
              <w:marTop w:val="0"/>
              <w:marBottom w:val="0"/>
              <w:divBdr>
                <w:top w:val="none" w:sz="0" w:space="0" w:color="auto"/>
                <w:left w:val="none" w:sz="0" w:space="0" w:color="auto"/>
                <w:bottom w:val="none" w:sz="0" w:space="0" w:color="auto"/>
                <w:right w:val="none" w:sz="0" w:space="0" w:color="auto"/>
              </w:divBdr>
            </w:div>
          </w:divsChild>
        </w:div>
        <w:div w:id="887106463">
          <w:marLeft w:val="0"/>
          <w:marRight w:val="0"/>
          <w:marTop w:val="0"/>
          <w:marBottom w:val="0"/>
          <w:divBdr>
            <w:top w:val="none" w:sz="0" w:space="0" w:color="auto"/>
            <w:left w:val="none" w:sz="0" w:space="0" w:color="auto"/>
            <w:bottom w:val="none" w:sz="0" w:space="0" w:color="auto"/>
            <w:right w:val="none" w:sz="0" w:space="0" w:color="auto"/>
          </w:divBdr>
          <w:divsChild>
            <w:div w:id="2119525324">
              <w:marLeft w:val="0"/>
              <w:marRight w:val="0"/>
              <w:marTop w:val="0"/>
              <w:marBottom w:val="0"/>
              <w:divBdr>
                <w:top w:val="none" w:sz="0" w:space="0" w:color="auto"/>
                <w:left w:val="none" w:sz="0" w:space="0" w:color="auto"/>
                <w:bottom w:val="none" w:sz="0" w:space="0" w:color="auto"/>
                <w:right w:val="none" w:sz="0" w:space="0" w:color="auto"/>
              </w:divBdr>
            </w:div>
          </w:divsChild>
        </w:div>
        <w:div w:id="266694776">
          <w:marLeft w:val="0"/>
          <w:marRight w:val="0"/>
          <w:marTop w:val="0"/>
          <w:marBottom w:val="0"/>
          <w:divBdr>
            <w:top w:val="none" w:sz="0" w:space="0" w:color="auto"/>
            <w:left w:val="none" w:sz="0" w:space="0" w:color="auto"/>
            <w:bottom w:val="none" w:sz="0" w:space="0" w:color="auto"/>
            <w:right w:val="none" w:sz="0" w:space="0" w:color="auto"/>
          </w:divBdr>
          <w:divsChild>
            <w:div w:id="1964341787">
              <w:marLeft w:val="0"/>
              <w:marRight w:val="0"/>
              <w:marTop w:val="0"/>
              <w:marBottom w:val="0"/>
              <w:divBdr>
                <w:top w:val="none" w:sz="0" w:space="0" w:color="auto"/>
                <w:left w:val="none" w:sz="0" w:space="0" w:color="auto"/>
                <w:bottom w:val="none" w:sz="0" w:space="0" w:color="auto"/>
                <w:right w:val="none" w:sz="0" w:space="0" w:color="auto"/>
              </w:divBdr>
            </w:div>
          </w:divsChild>
        </w:div>
        <w:div w:id="1554076854">
          <w:marLeft w:val="0"/>
          <w:marRight w:val="0"/>
          <w:marTop w:val="0"/>
          <w:marBottom w:val="0"/>
          <w:divBdr>
            <w:top w:val="none" w:sz="0" w:space="0" w:color="auto"/>
            <w:left w:val="none" w:sz="0" w:space="0" w:color="auto"/>
            <w:bottom w:val="none" w:sz="0" w:space="0" w:color="auto"/>
            <w:right w:val="none" w:sz="0" w:space="0" w:color="auto"/>
          </w:divBdr>
          <w:divsChild>
            <w:div w:id="1599409972">
              <w:marLeft w:val="0"/>
              <w:marRight w:val="0"/>
              <w:marTop w:val="0"/>
              <w:marBottom w:val="0"/>
              <w:divBdr>
                <w:top w:val="none" w:sz="0" w:space="0" w:color="auto"/>
                <w:left w:val="none" w:sz="0" w:space="0" w:color="auto"/>
                <w:bottom w:val="none" w:sz="0" w:space="0" w:color="auto"/>
                <w:right w:val="none" w:sz="0" w:space="0" w:color="auto"/>
              </w:divBdr>
            </w:div>
          </w:divsChild>
        </w:div>
        <w:div w:id="769396588">
          <w:marLeft w:val="0"/>
          <w:marRight w:val="0"/>
          <w:marTop w:val="0"/>
          <w:marBottom w:val="0"/>
          <w:divBdr>
            <w:top w:val="none" w:sz="0" w:space="0" w:color="auto"/>
            <w:left w:val="none" w:sz="0" w:space="0" w:color="auto"/>
            <w:bottom w:val="none" w:sz="0" w:space="0" w:color="auto"/>
            <w:right w:val="none" w:sz="0" w:space="0" w:color="auto"/>
          </w:divBdr>
          <w:divsChild>
            <w:div w:id="1611009706">
              <w:marLeft w:val="0"/>
              <w:marRight w:val="0"/>
              <w:marTop w:val="0"/>
              <w:marBottom w:val="0"/>
              <w:divBdr>
                <w:top w:val="none" w:sz="0" w:space="0" w:color="auto"/>
                <w:left w:val="none" w:sz="0" w:space="0" w:color="auto"/>
                <w:bottom w:val="none" w:sz="0" w:space="0" w:color="auto"/>
                <w:right w:val="none" w:sz="0" w:space="0" w:color="auto"/>
              </w:divBdr>
            </w:div>
          </w:divsChild>
        </w:div>
        <w:div w:id="631057210">
          <w:marLeft w:val="0"/>
          <w:marRight w:val="0"/>
          <w:marTop w:val="0"/>
          <w:marBottom w:val="0"/>
          <w:divBdr>
            <w:top w:val="none" w:sz="0" w:space="0" w:color="auto"/>
            <w:left w:val="none" w:sz="0" w:space="0" w:color="auto"/>
            <w:bottom w:val="none" w:sz="0" w:space="0" w:color="auto"/>
            <w:right w:val="none" w:sz="0" w:space="0" w:color="auto"/>
          </w:divBdr>
          <w:divsChild>
            <w:div w:id="475149527">
              <w:marLeft w:val="0"/>
              <w:marRight w:val="0"/>
              <w:marTop w:val="0"/>
              <w:marBottom w:val="0"/>
              <w:divBdr>
                <w:top w:val="none" w:sz="0" w:space="0" w:color="auto"/>
                <w:left w:val="none" w:sz="0" w:space="0" w:color="auto"/>
                <w:bottom w:val="none" w:sz="0" w:space="0" w:color="auto"/>
                <w:right w:val="none" w:sz="0" w:space="0" w:color="auto"/>
              </w:divBdr>
            </w:div>
          </w:divsChild>
        </w:div>
        <w:div w:id="757096405">
          <w:marLeft w:val="0"/>
          <w:marRight w:val="0"/>
          <w:marTop w:val="0"/>
          <w:marBottom w:val="0"/>
          <w:divBdr>
            <w:top w:val="none" w:sz="0" w:space="0" w:color="auto"/>
            <w:left w:val="none" w:sz="0" w:space="0" w:color="auto"/>
            <w:bottom w:val="none" w:sz="0" w:space="0" w:color="auto"/>
            <w:right w:val="none" w:sz="0" w:space="0" w:color="auto"/>
          </w:divBdr>
          <w:divsChild>
            <w:div w:id="1537622108">
              <w:marLeft w:val="0"/>
              <w:marRight w:val="0"/>
              <w:marTop w:val="0"/>
              <w:marBottom w:val="0"/>
              <w:divBdr>
                <w:top w:val="none" w:sz="0" w:space="0" w:color="auto"/>
                <w:left w:val="none" w:sz="0" w:space="0" w:color="auto"/>
                <w:bottom w:val="none" w:sz="0" w:space="0" w:color="auto"/>
                <w:right w:val="none" w:sz="0" w:space="0" w:color="auto"/>
              </w:divBdr>
            </w:div>
          </w:divsChild>
        </w:div>
        <w:div w:id="1815373082">
          <w:marLeft w:val="0"/>
          <w:marRight w:val="0"/>
          <w:marTop w:val="0"/>
          <w:marBottom w:val="0"/>
          <w:divBdr>
            <w:top w:val="none" w:sz="0" w:space="0" w:color="auto"/>
            <w:left w:val="none" w:sz="0" w:space="0" w:color="auto"/>
            <w:bottom w:val="none" w:sz="0" w:space="0" w:color="auto"/>
            <w:right w:val="none" w:sz="0" w:space="0" w:color="auto"/>
          </w:divBdr>
          <w:divsChild>
            <w:div w:id="294264974">
              <w:marLeft w:val="0"/>
              <w:marRight w:val="0"/>
              <w:marTop w:val="0"/>
              <w:marBottom w:val="0"/>
              <w:divBdr>
                <w:top w:val="none" w:sz="0" w:space="0" w:color="auto"/>
                <w:left w:val="none" w:sz="0" w:space="0" w:color="auto"/>
                <w:bottom w:val="none" w:sz="0" w:space="0" w:color="auto"/>
                <w:right w:val="none" w:sz="0" w:space="0" w:color="auto"/>
              </w:divBdr>
            </w:div>
          </w:divsChild>
        </w:div>
        <w:div w:id="1411196370">
          <w:marLeft w:val="0"/>
          <w:marRight w:val="0"/>
          <w:marTop w:val="0"/>
          <w:marBottom w:val="0"/>
          <w:divBdr>
            <w:top w:val="none" w:sz="0" w:space="0" w:color="auto"/>
            <w:left w:val="none" w:sz="0" w:space="0" w:color="auto"/>
            <w:bottom w:val="none" w:sz="0" w:space="0" w:color="auto"/>
            <w:right w:val="none" w:sz="0" w:space="0" w:color="auto"/>
          </w:divBdr>
          <w:divsChild>
            <w:div w:id="1221212530">
              <w:marLeft w:val="0"/>
              <w:marRight w:val="0"/>
              <w:marTop w:val="0"/>
              <w:marBottom w:val="0"/>
              <w:divBdr>
                <w:top w:val="none" w:sz="0" w:space="0" w:color="auto"/>
                <w:left w:val="none" w:sz="0" w:space="0" w:color="auto"/>
                <w:bottom w:val="none" w:sz="0" w:space="0" w:color="auto"/>
                <w:right w:val="none" w:sz="0" w:space="0" w:color="auto"/>
              </w:divBdr>
            </w:div>
          </w:divsChild>
        </w:div>
        <w:div w:id="1449162658">
          <w:marLeft w:val="0"/>
          <w:marRight w:val="0"/>
          <w:marTop w:val="0"/>
          <w:marBottom w:val="0"/>
          <w:divBdr>
            <w:top w:val="none" w:sz="0" w:space="0" w:color="auto"/>
            <w:left w:val="none" w:sz="0" w:space="0" w:color="auto"/>
            <w:bottom w:val="none" w:sz="0" w:space="0" w:color="auto"/>
            <w:right w:val="none" w:sz="0" w:space="0" w:color="auto"/>
          </w:divBdr>
          <w:divsChild>
            <w:div w:id="1836649261">
              <w:marLeft w:val="0"/>
              <w:marRight w:val="0"/>
              <w:marTop w:val="0"/>
              <w:marBottom w:val="0"/>
              <w:divBdr>
                <w:top w:val="none" w:sz="0" w:space="0" w:color="auto"/>
                <w:left w:val="none" w:sz="0" w:space="0" w:color="auto"/>
                <w:bottom w:val="none" w:sz="0" w:space="0" w:color="auto"/>
                <w:right w:val="none" w:sz="0" w:space="0" w:color="auto"/>
              </w:divBdr>
            </w:div>
          </w:divsChild>
        </w:div>
        <w:div w:id="1159691157">
          <w:marLeft w:val="0"/>
          <w:marRight w:val="0"/>
          <w:marTop w:val="0"/>
          <w:marBottom w:val="0"/>
          <w:divBdr>
            <w:top w:val="none" w:sz="0" w:space="0" w:color="auto"/>
            <w:left w:val="none" w:sz="0" w:space="0" w:color="auto"/>
            <w:bottom w:val="none" w:sz="0" w:space="0" w:color="auto"/>
            <w:right w:val="none" w:sz="0" w:space="0" w:color="auto"/>
          </w:divBdr>
          <w:divsChild>
            <w:div w:id="801581217">
              <w:marLeft w:val="0"/>
              <w:marRight w:val="0"/>
              <w:marTop w:val="0"/>
              <w:marBottom w:val="0"/>
              <w:divBdr>
                <w:top w:val="none" w:sz="0" w:space="0" w:color="auto"/>
                <w:left w:val="none" w:sz="0" w:space="0" w:color="auto"/>
                <w:bottom w:val="none" w:sz="0" w:space="0" w:color="auto"/>
                <w:right w:val="none" w:sz="0" w:space="0" w:color="auto"/>
              </w:divBdr>
            </w:div>
          </w:divsChild>
        </w:div>
        <w:div w:id="845093559">
          <w:marLeft w:val="0"/>
          <w:marRight w:val="0"/>
          <w:marTop w:val="0"/>
          <w:marBottom w:val="0"/>
          <w:divBdr>
            <w:top w:val="none" w:sz="0" w:space="0" w:color="auto"/>
            <w:left w:val="none" w:sz="0" w:space="0" w:color="auto"/>
            <w:bottom w:val="none" w:sz="0" w:space="0" w:color="auto"/>
            <w:right w:val="none" w:sz="0" w:space="0" w:color="auto"/>
          </w:divBdr>
          <w:divsChild>
            <w:div w:id="543641984">
              <w:marLeft w:val="0"/>
              <w:marRight w:val="0"/>
              <w:marTop w:val="0"/>
              <w:marBottom w:val="0"/>
              <w:divBdr>
                <w:top w:val="none" w:sz="0" w:space="0" w:color="auto"/>
                <w:left w:val="none" w:sz="0" w:space="0" w:color="auto"/>
                <w:bottom w:val="none" w:sz="0" w:space="0" w:color="auto"/>
                <w:right w:val="none" w:sz="0" w:space="0" w:color="auto"/>
              </w:divBdr>
            </w:div>
          </w:divsChild>
        </w:div>
        <w:div w:id="1131246107">
          <w:marLeft w:val="0"/>
          <w:marRight w:val="0"/>
          <w:marTop w:val="0"/>
          <w:marBottom w:val="0"/>
          <w:divBdr>
            <w:top w:val="none" w:sz="0" w:space="0" w:color="auto"/>
            <w:left w:val="none" w:sz="0" w:space="0" w:color="auto"/>
            <w:bottom w:val="none" w:sz="0" w:space="0" w:color="auto"/>
            <w:right w:val="none" w:sz="0" w:space="0" w:color="auto"/>
          </w:divBdr>
          <w:divsChild>
            <w:div w:id="1988170635">
              <w:marLeft w:val="0"/>
              <w:marRight w:val="0"/>
              <w:marTop w:val="0"/>
              <w:marBottom w:val="0"/>
              <w:divBdr>
                <w:top w:val="none" w:sz="0" w:space="0" w:color="auto"/>
                <w:left w:val="none" w:sz="0" w:space="0" w:color="auto"/>
                <w:bottom w:val="none" w:sz="0" w:space="0" w:color="auto"/>
                <w:right w:val="none" w:sz="0" w:space="0" w:color="auto"/>
              </w:divBdr>
            </w:div>
          </w:divsChild>
        </w:div>
        <w:div w:id="1026830940">
          <w:marLeft w:val="0"/>
          <w:marRight w:val="0"/>
          <w:marTop w:val="0"/>
          <w:marBottom w:val="0"/>
          <w:divBdr>
            <w:top w:val="none" w:sz="0" w:space="0" w:color="auto"/>
            <w:left w:val="none" w:sz="0" w:space="0" w:color="auto"/>
            <w:bottom w:val="none" w:sz="0" w:space="0" w:color="auto"/>
            <w:right w:val="none" w:sz="0" w:space="0" w:color="auto"/>
          </w:divBdr>
          <w:divsChild>
            <w:div w:id="572276468">
              <w:marLeft w:val="0"/>
              <w:marRight w:val="0"/>
              <w:marTop w:val="0"/>
              <w:marBottom w:val="0"/>
              <w:divBdr>
                <w:top w:val="none" w:sz="0" w:space="0" w:color="auto"/>
                <w:left w:val="none" w:sz="0" w:space="0" w:color="auto"/>
                <w:bottom w:val="none" w:sz="0" w:space="0" w:color="auto"/>
                <w:right w:val="none" w:sz="0" w:space="0" w:color="auto"/>
              </w:divBdr>
            </w:div>
          </w:divsChild>
        </w:div>
        <w:div w:id="1122924570">
          <w:marLeft w:val="0"/>
          <w:marRight w:val="0"/>
          <w:marTop w:val="0"/>
          <w:marBottom w:val="0"/>
          <w:divBdr>
            <w:top w:val="none" w:sz="0" w:space="0" w:color="auto"/>
            <w:left w:val="none" w:sz="0" w:space="0" w:color="auto"/>
            <w:bottom w:val="none" w:sz="0" w:space="0" w:color="auto"/>
            <w:right w:val="none" w:sz="0" w:space="0" w:color="auto"/>
          </w:divBdr>
          <w:divsChild>
            <w:div w:id="491332065">
              <w:marLeft w:val="0"/>
              <w:marRight w:val="0"/>
              <w:marTop w:val="0"/>
              <w:marBottom w:val="0"/>
              <w:divBdr>
                <w:top w:val="none" w:sz="0" w:space="0" w:color="auto"/>
                <w:left w:val="none" w:sz="0" w:space="0" w:color="auto"/>
                <w:bottom w:val="none" w:sz="0" w:space="0" w:color="auto"/>
                <w:right w:val="none" w:sz="0" w:space="0" w:color="auto"/>
              </w:divBdr>
            </w:div>
          </w:divsChild>
        </w:div>
        <w:div w:id="1818112966">
          <w:marLeft w:val="0"/>
          <w:marRight w:val="0"/>
          <w:marTop w:val="0"/>
          <w:marBottom w:val="0"/>
          <w:divBdr>
            <w:top w:val="none" w:sz="0" w:space="0" w:color="auto"/>
            <w:left w:val="none" w:sz="0" w:space="0" w:color="auto"/>
            <w:bottom w:val="none" w:sz="0" w:space="0" w:color="auto"/>
            <w:right w:val="none" w:sz="0" w:space="0" w:color="auto"/>
          </w:divBdr>
          <w:divsChild>
            <w:div w:id="680204786">
              <w:marLeft w:val="0"/>
              <w:marRight w:val="0"/>
              <w:marTop w:val="0"/>
              <w:marBottom w:val="0"/>
              <w:divBdr>
                <w:top w:val="none" w:sz="0" w:space="0" w:color="auto"/>
                <w:left w:val="none" w:sz="0" w:space="0" w:color="auto"/>
                <w:bottom w:val="none" w:sz="0" w:space="0" w:color="auto"/>
                <w:right w:val="none" w:sz="0" w:space="0" w:color="auto"/>
              </w:divBdr>
            </w:div>
          </w:divsChild>
        </w:div>
        <w:div w:id="858155374">
          <w:marLeft w:val="0"/>
          <w:marRight w:val="0"/>
          <w:marTop w:val="0"/>
          <w:marBottom w:val="0"/>
          <w:divBdr>
            <w:top w:val="none" w:sz="0" w:space="0" w:color="auto"/>
            <w:left w:val="none" w:sz="0" w:space="0" w:color="auto"/>
            <w:bottom w:val="none" w:sz="0" w:space="0" w:color="auto"/>
            <w:right w:val="none" w:sz="0" w:space="0" w:color="auto"/>
          </w:divBdr>
          <w:divsChild>
            <w:div w:id="1387728545">
              <w:marLeft w:val="0"/>
              <w:marRight w:val="0"/>
              <w:marTop w:val="0"/>
              <w:marBottom w:val="0"/>
              <w:divBdr>
                <w:top w:val="none" w:sz="0" w:space="0" w:color="auto"/>
                <w:left w:val="none" w:sz="0" w:space="0" w:color="auto"/>
                <w:bottom w:val="none" w:sz="0" w:space="0" w:color="auto"/>
                <w:right w:val="none" w:sz="0" w:space="0" w:color="auto"/>
              </w:divBdr>
            </w:div>
          </w:divsChild>
        </w:div>
        <w:div w:id="302659539">
          <w:marLeft w:val="0"/>
          <w:marRight w:val="0"/>
          <w:marTop w:val="0"/>
          <w:marBottom w:val="0"/>
          <w:divBdr>
            <w:top w:val="none" w:sz="0" w:space="0" w:color="auto"/>
            <w:left w:val="none" w:sz="0" w:space="0" w:color="auto"/>
            <w:bottom w:val="none" w:sz="0" w:space="0" w:color="auto"/>
            <w:right w:val="none" w:sz="0" w:space="0" w:color="auto"/>
          </w:divBdr>
          <w:divsChild>
            <w:div w:id="933319629">
              <w:marLeft w:val="0"/>
              <w:marRight w:val="0"/>
              <w:marTop w:val="0"/>
              <w:marBottom w:val="0"/>
              <w:divBdr>
                <w:top w:val="none" w:sz="0" w:space="0" w:color="auto"/>
                <w:left w:val="none" w:sz="0" w:space="0" w:color="auto"/>
                <w:bottom w:val="none" w:sz="0" w:space="0" w:color="auto"/>
                <w:right w:val="none" w:sz="0" w:space="0" w:color="auto"/>
              </w:divBdr>
            </w:div>
          </w:divsChild>
        </w:div>
        <w:div w:id="1311716614">
          <w:marLeft w:val="0"/>
          <w:marRight w:val="0"/>
          <w:marTop w:val="0"/>
          <w:marBottom w:val="0"/>
          <w:divBdr>
            <w:top w:val="none" w:sz="0" w:space="0" w:color="auto"/>
            <w:left w:val="none" w:sz="0" w:space="0" w:color="auto"/>
            <w:bottom w:val="none" w:sz="0" w:space="0" w:color="auto"/>
            <w:right w:val="none" w:sz="0" w:space="0" w:color="auto"/>
          </w:divBdr>
          <w:divsChild>
            <w:div w:id="729692559">
              <w:marLeft w:val="0"/>
              <w:marRight w:val="0"/>
              <w:marTop w:val="0"/>
              <w:marBottom w:val="0"/>
              <w:divBdr>
                <w:top w:val="none" w:sz="0" w:space="0" w:color="auto"/>
                <w:left w:val="none" w:sz="0" w:space="0" w:color="auto"/>
                <w:bottom w:val="none" w:sz="0" w:space="0" w:color="auto"/>
                <w:right w:val="none" w:sz="0" w:space="0" w:color="auto"/>
              </w:divBdr>
            </w:div>
          </w:divsChild>
        </w:div>
        <w:div w:id="1570731503">
          <w:marLeft w:val="0"/>
          <w:marRight w:val="0"/>
          <w:marTop w:val="0"/>
          <w:marBottom w:val="0"/>
          <w:divBdr>
            <w:top w:val="none" w:sz="0" w:space="0" w:color="auto"/>
            <w:left w:val="none" w:sz="0" w:space="0" w:color="auto"/>
            <w:bottom w:val="none" w:sz="0" w:space="0" w:color="auto"/>
            <w:right w:val="none" w:sz="0" w:space="0" w:color="auto"/>
          </w:divBdr>
          <w:divsChild>
            <w:div w:id="1274823190">
              <w:marLeft w:val="0"/>
              <w:marRight w:val="0"/>
              <w:marTop w:val="0"/>
              <w:marBottom w:val="0"/>
              <w:divBdr>
                <w:top w:val="none" w:sz="0" w:space="0" w:color="auto"/>
                <w:left w:val="none" w:sz="0" w:space="0" w:color="auto"/>
                <w:bottom w:val="none" w:sz="0" w:space="0" w:color="auto"/>
                <w:right w:val="none" w:sz="0" w:space="0" w:color="auto"/>
              </w:divBdr>
            </w:div>
          </w:divsChild>
        </w:div>
        <w:div w:id="2046061432">
          <w:marLeft w:val="0"/>
          <w:marRight w:val="0"/>
          <w:marTop w:val="0"/>
          <w:marBottom w:val="0"/>
          <w:divBdr>
            <w:top w:val="none" w:sz="0" w:space="0" w:color="auto"/>
            <w:left w:val="none" w:sz="0" w:space="0" w:color="auto"/>
            <w:bottom w:val="none" w:sz="0" w:space="0" w:color="auto"/>
            <w:right w:val="none" w:sz="0" w:space="0" w:color="auto"/>
          </w:divBdr>
          <w:divsChild>
            <w:div w:id="2013069949">
              <w:marLeft w:val="0"/>
              <w:marRight w:val="0"/>
              <w:marTop w:val="0"/>
              <w:marBottom w:val="0"/>
              <w:divBdr>
                <w:top w:val="none" w:sz="0" w:space="0" w:color="auto"/>
                <w:left w:val="none" w:sz="0" w:space="0" w:color="auto"/>
                <w:bottom w:val="none" w:sz="0" w:space="0" w:color="auto"/>
                <w:right w:val="none" w:sz="0" w:space="0" w:color="auto"/>
              </w:divBdr>
            </w:div>
          </w:divsChild>
        </w:div>
        <w:div w:id="194733296">
          <w:marLeft w:val="0"/>
          <w:marRight w:val="0"/>
          <w:marTop w:val="0"/>
          <w:marBottom w:val="0"/>
          <w:divBdr>
            <w:top w:val="none" w:sz="0" w:space="0" w:color="auto"/>
            <w:left w:val="none" w:sz="0" w:space="0" w:color="auto"/>
            <w:bottom w:val="none" w:sz="0" w:space="0" w:color="auto"/>
            <w:right w:val="none" w:sz="0" w:space="0" w:color="auto"/>
          </w:divBdr>
          <w:divsChild>
            <w:div w:id="266159626">
              <w:marLeft w:val="0"/>
              <w:marRight w:val="0"/>
              <w:marTop w:val="0"/>
              <w:marBottom w:val="0"/>
              <w:divBdr>
                <w:top w:val="none" w:sz="0" w:space="0" w:color="auto"/>
                <w:left w:val="none" w:sz="0" w:space="0" w:color="auto"/>
                <w:bottom w:val="none" w:sz="0" w:space="0" w:color="auto"/>
                <w:right w:val="none" w:sz="0" w:space="0" w:color="auto"/>
              </w:divBdr>
            </w:div>
          </w:divsChild>
        </w:div>
        <w:div w:id="737289827">
          <w:marLeft w:val="0"/>
          <w:marRight w:val="0"/>
          <w:marTop w:val="0"/>
          <w:marBottom w:val="0"/>
          <w:divBdr>
            <w:top w:val="none" w:sz="0" w:space="0" w:color="auto"/>
            <w:left w:val="none" w:sz="0" w:space="0" w:color="auto"/>
            <w:bottom w:val="none" w:sz="0" w:space="0" w:color="auto"/>
            <w:right w:val="none" w:sz="0" w:space="0" w:color="auto"/>
          </w:divBdr>
          <w:divsChild>
            <w:div w:id="2003195741">
              <w:marLeft w:val="0"/>
              <w:marRight w:val="0"/>
              <w:marTop w:val="0"/>
              <w:marBottom w:val="0"/>
              <w:divBdr>
                <w:top w:val="none" w:sz="0" w:space="0" w:color="auto"/>
                <w:left w:val="none" w:sz="0" w:space="0" w:color="auto"/>
                <w:bottom w:val="none" w:sz="0" w:space="0" w:color="auto"/>
                <w:right w:val="none" w:sz="0" w:space="0" w:color="auto"/>
              </w:divBdr>
            </w:div>
          </w:divsChild>
        </w:div>
        <w:div w:id="1775518722">
          <w:marLeft w:val="0"/>
          <w:marRight w:val="0"/>
          <w:marTop w:val="0"/>
          <w:marBottom w:val="0"/>
          <w:divBdr>
            <w:top w:val="none" w:sz="0" w:space="0" w:color="auto"/>
            <w:left w:val="none" w:sz="0" w:space="0" w:color="auto"/>
            <w:bottom w:val="none" w:sz="0" w:space="0" w:color="auto"/>
            <w:right w:val="none" w:sz="0" w:space="0" w:color="auto"/>
          </w:divBdr>
          <w:divsChild>
            <w:div w:id="630940758">
              <w:marLeft w:val="0"/>
              <w:marRight w:val="0"/>
              <w:marTop w:val="0"/>
              <w:marBottom w:val="0"/>
              <w:divBdr>
                <w:top w:val="none" w:sz="0" w:space="0" w:color="auto"/>
                <w:left w:val="none" w:sz="0" w:space="0" w:color="auto"/>
                <w:bottom w:val="none" w:sz="0" w:space="0" w:color="auto"/>
                <w:right w:val="none" w:sz="0" w:space="0" w:color="auto"/>
              </w:divBdr>
            </w:div>
          </w:divsChild>
        </w:div>
        <w:div w:id="150610084">
          <w:marLeft w:val="0"/>
          <w:marRight w:val="0"/>
          <w:marTop w:val="0"/>
          <w:marBottom w:val="0"/>
          <w:divBdr>
            <w:top w:val="none" w:sz="0" w:space="0" w:color="auto"/>
            <w:left w:val="none" w:sz="0" w:space="0" w:color="auto"/>
            <w:bottom w:val="none" w:sz="0" w:space="0" w:color="auto"/>
            <w:right w:val="none" w:sz="0" w:space="0" w:color="auto"/>
          </w:divBdr>
          <w:divsChild>
            <w:div w:id="568537015">
              <w:marLeft w:val="0"/>
              <w:marRight w:val="0"/>
              <w:marTop w:val="0"/>
              <w:marBottom w:val="0"/>
              <w:divBdr>
                <w:top w:val="none" w:sz="0" w:space="0" w:color="auto"/>
                <w:left w:val="none" w:sz="0" w:space="0" w:color="auto"/>
                <w:bottom w:val="none" w:sz="0" w:space="0" w:color="auto"/>
                <w:right w:val="none" w:sz="0" w:space="0" w:color="auto"/>
              </w:divBdr>
            </w:div>
          </w:divsChild>
        </w:div>
        <w:div w:id="1194922433">
          <w:marLeft w:val="0"/>
          <w:marRight w:val="0"/>
          <w:marTop w:val="0"/>
          <w:marBottom w:val="0"/>
          <w:divBdr>
            <w:top w:val="none" w:sz="0" w:space="0" w:color="auto"/>
            <w:left w:val="none" w:sz="0" w:space="0" w:color="auto"/>
            <w:bottom w:val="none" w:sz="0" w:space="0" w:color="auto"/>
            <w:right w:val="none" w:sz="0" w:space="0" w:color="auto"/>
          </w:divBdr>
          <w:divsChild>
            <w:div w:id="991980837">
              <w:marLeft w:val="0"/>
              <w:marRight w:val="0"/>
              <w:marTop w:val="0"/>
              <w:marBottom w:val="0"/>
              <w:divBdr>
                <w:top w:val="none" w:sz="0" w:space="0" w:color="auto"/>
                <w:left w:val="none" w:sz="0" w:space="0" w:color="auto"/>
                <w:bottom w:val="none" w:sz="0" w:space="0" w:color="auto"/>
                <w:right w:val="none" w:sz="0" w:space="0" w:color="auto"/>
              </w:divBdr>
            </w:div>
          </w:divsChild>
        </w:div>
        <w:div w:id="2016229072">
          <w:marLeft w:val="0"/>
          <w:marRight w:val="0"/>
          <w:marTop w:val="0"/>
          <w:marBottom w:val="0"/>
          <w:divBdr>
            <w:top w:val="none" w:sz="0" w:space="0" w:color="auto"/>
            <w:left w:val="none" w:sz="0" w:space="0" w:color="auto"/>
            <w:bottom w:val="none" w:sz="0" w:space="0" w:color="auto"/>
            <w:right w:val="none" w:sz="0" w:space="0" w:color="auto"/>
          </w:divBdr>
          <w:divsChild>
            <w:div w:id="800391388">
              <w:marLeft w:val="0"/>
              <w:marRight w:val="0"/>
              <w:marTop w:val="0"/>
              <w:marBottom w:val="0"/>
              <w:divBdr>
                <w:top w:val="none" w:sz="0" w:space="0" w:color="auto"/>
                <w:left w:val="none" w:sz="0" w:space="0" w:color="auto"/>
                <w:bottom w:val="none" w:sz="0" w:space="0" w:color="auto"/>
                <w:right w:val="none" w:sz="0" w:space="0" w:color="auto"/>
              </w:divBdr>
            </w:div>
          </w:divsChild>
        </w:div>
        <w:div w:id="152064850">
          <w:marLeft w:val="0"/>
          <w:marRight w:val="0"/>
          <w:marTop w:val="0"/>
          <w:marBottom w:val="0"/>
          <w:divBdr>
            <w:top w:val="none" w:sz="0" w:space="0" w:color="auto"/>
            <w:left w:val="none" w:sz="0" w:space="0" w:color="auto"/>
            <w:bottom w:val="none" w:sz="0" w:space="0" w:color="auto"/>
            <w:right w:val="none" w:sz="0" w:space="0" w:color="auto"/>
          </w:divBdr>
          <w:divsChild>
            <w:div w:id="1812012931">
              <w:marLeft w:val="0"/>
              <w:marRight w:val="0"/>
              <w:marTop w:val="0"/>
              <w:marBottom w:val="0"/>
              <w:divBdr>
                <w:top w:val="none" w:sz="0" w:space="0" w:color="auto"/>
                <w:left w:val="none" w:sz="0" w:space="0" w:color="auto"/>
                <w:bottom w:val="none" w:sz="0" w:space="0" w:color="auto"/>
                <w:right w:val="none" w:sz="0" w:space="0" w:color="auto"/>
              </w:divBdr>
            </w:div>
          </w:divsChild>
        </w:div>
        <w:div w:id="2145005130">
          <w:marLeft w:val="0"/>
          <w:marRight w:val="0"/>
          <w:marTop w:val="0"/>
          <w:marBottom w:val="0"/>
          <w:divBdr>
            <w:top w:val="none" w:sz="0" w:space="0" w:color="auto"/>
            <w:left w:val="none" w:sz="0" w:space="0" w:color="auto"/>
            <w:bottom w:val="none" w:sz="0" w:space="0" w:color="auto"/>
            <w:right w:val="none" w:sz="0" w:space="0" w:color="auto"/>
          </w:divBdr>
          <w:divsChild>
            <w:div w:id="460347498">
              <w:marLeft w:val="0"/>
              <w:marRight w:val="0"/>
              <w:marTop w:val="0"/>
              <w:marBottom w:val="0"/>
              <w:divBdr>
                <w:top w:val="none" w:sz="0" w:space="0" w:color="auto"/>
                <w:left w:val="none" w:sz="0" w:space="0" w:color="auto"/>
                <w:bottom w:val="none" w:sz="0" w:space="0" w:color="auto"/>
                <w:right w:val="none" w:sz="0" w:space="0" w:color="auto"/>
              </w:divBdr>
            </w:div>
          </w:divsChild>
        </w:div>
        <w:div w:id="1356343533">
          <w:marLeft w:val="0"/>
          <w:marRight w:val="0"/>
          <w:marTop w:val="0"/>
          <w:marBottom w:val="0"/>
          <w:divBdr>
            <w:top w:val="none" w:sz="0" w:space="0" w:color="auto"/>
            <w:left w:val="none" w:sz="0" w:space="0" w:color="auto"/>
            <w:bottom w:val="none" w:sz="0" w:space="0" w:color="auto"/>
            <w:right w:val="none" w:sz="0" w:space="0" w:color="auto"/>
          </w:divBdr>
          <w:divsChild>
            <w:div w:id="1427652528">
              <w:marLeft w:val="0"/>
              <w:marRight w:val="0"/>
              <w:marTop w:val="0"/>
              <w:marBottom w:val="0"/>
              <w:divBdr>
                <w:top w:val="none" w:sz="0" w:space="0" w:color="auto"/>
                <w:left w:val="none" w:sz="0" w:space="0" w:color="auto"/>
                <w:bottom w:val="none" w:sz="0" w:space="0" w:color="auto"/>
                <w:right w:val="none" w:sz="0" w:space="0" w:color="auto"/>
              </w:divBdr>
            </w:div>
          </w:divsChild>
        </w:div>
        <w:div w:id="1067076283">
          <w:marLeft w:val="0"/>
          <w:marRight w:val="0"/>
          <w:marTop w:val="0"/>
          <w:marBottom w:val="0"/>
          <w:divBdr>
            <w:top w:val="none" w:sz="0" w:space="0" w:color="auto"/>
            <w:left w:val="none" w:sz="0" w:space="0" w:color="auto"/>
            <w:bottom w:val="none" w:sz="0" w:space="0" w:color="auto"/>
            <w:right w:val="none" w:sz="0" w:space="0" w:color="auto"/>
          </w:divBdr>
          <w:divsChild>
            <w:div w:id="286202340">
              <w:marLeft w:val="0"/>
              <w:marRight w:val="0"/>
              <w:marTop w:val="0"/>
              <w:marBottom w:val="0"/>
              <w:divBdr>
                <w:top w:val="none" w:sz="0" w:space="0" w:color="auto"/>
                <w:left w:val="none" w:sz="0" w:space="0" w:color="auto"/>
                <w:bottom w:val="none" w:sz="0" w:space="0" w:color="auto"/>
                <w:right w:val="none" w:sz="0" w:space="0" w:color="auto"/>
              </w:divBdr>
            </w:div>
          </w:divsChild>
        </w:div>
        <w:div w:id="1228418485">
          <w:marLeft w:val="0"/>
          <w:marRight w:val="0"/>
          <w:marTop w:val="0"/>
          <w:marBottom w:val="0"/>
          <w:divBdr>
            <w:top w:val="none" w:sz="0" w:space="0" w:color="auto"/>
            <w:left w:val="none" w:sz="0" w:space="0" w:color="auto"/>
            <w:bottom w:val="none" w:sz="0" w:space="0" w:color="auto"/>
            <w:right w:val="none" w:sz="0" w:space="0" w:color="auto"/>
          </w:divBdr>
          <w:divsChild>
            <w:div w:id="330377758">
              <w:marLeft w:val="0"/>
              <w:marRight w:val="0"/>
              <w:marTop w:val="0"/>
              <w:marBottom w:val="0"/>
              <w:divBdr>
                <w:top w:val="none" w:sz="0" w:space="0" w:color="auto"/>
                <w:left w:val="none" w:sz="0" w:space="0" w:color="auto"/>
                <w:bottom w:val="none" w:sz="0" w:space="0" w:color="auto"/>
                <w:right w:val="none" w:sz="0" w:space="0" w:color="auto"/>
              </w:divBdr>
            </w:div>
          </w:divsChild>
        </w:div>
        <w:div w:id="528223913">
          <w:marLeft w:val="0"/>
          <w:marRight w:val="0"/>
          <w:marTop w:val="0"/>
          <w:marBottom w:val="0"/>
          <w:divBdr>
            <w:top w:val="none" w:sz="0" w:space="0" w:color="auto"/>
            <w:left w:val="none" w:sz="0" w:space="0" w:color="auto"/>
            <w:bottom w:val="none" w:sz="0" w:space="0" w:color="auto"/>
            <w:right w:val="none" w:sz="0" w:space="0" w:color="auto"/>
          </w:divBdr>
          <w:divsChild>
            <w:div w:id="429862399">
              <w:marLeft w:val="0"/>
              <w:marRight w:val="0"/>
              <w:marTop w:val="0"/>
              <w:marBottom w:val="0"/>
              <w:divBdr>
                <w:top w:val="none" w:sz="0" w:space="0" w:color="auto"/>
                <w:left w:val="none" w:sz="0" w:space="0" w:color="auto"/>
                <w:bottom w:val="none" w:sz="0" w:space="0" w:color="auto"/>
                <w:right w:val="none" w:sz="0" w:space="0" w:color="auto"/>
              </w:divBdr>
            </w:div>
          </w:divsChild>
        </w:div>
        <w:div w:id="22950960">
          <w:marLeft w:val="0"/>
          <w:marRight w:val="0"/>
          <w:marTop w:val="0"/>
          <w:marBottom w:val="0"/>
          <w:divBdr>
            <w:top w:val="none" w:sz="0" w:space="0" w:color="auto"/>
            <w:left w:val="none" w:sz="0" w:space="0" w:color="auto"/>
            <w:bottom w:val="none" w:sz="0" w:space="0" w:color="auto"/>
            <w:right w:val="none" w:sz="0" w:space="0" w:color="auto"/>
          </w:divBdr>
          <w:divsChild>
            <w:div w:id="1756977689">
              <w:marLeft w:val="0"/>
              <w:marRight w:val="0"/>
              <w:marTop w:val="0"/>
              <w:marBottom w:val="0"/>
              <w:divBdr>
                <w:top w:val="none" w:sz="0" w:space="0" w:color="auto"/>
                <w:left w:val="none" w:sz="0" w:space="0" w:color="auto"/>
                <w:bottom w:val="none" w:sz="0" w:space="0" w:color="auto"/>
                <w:right w:val="none" w:sz="0" w:space="0" w:color="auto"/>
              </w:divBdr>
            </w:div>
          </w:divsChild>
        </w:div>
        <w:div w:id="842820966">
          <w:marLeft w:val="0"/>
          <w:marRight w:val="0"/>
          <w:marTop w:val="0"/>
          <w:marBottom w:val="0"/>
          <w:divBdr>
            <w:top w:val="none" w:sz="0" w:space="0" w:color="auto"/>
            <w:left w:val="none" w:sz="0" w:space="0" w:color="auto"/>
            <w:bottom w:val="none" w:sz="0" w:space="0" w:color="auto"/>
            <w:right w:val="none" w:sz="0" w:space="0" w:color="auto"/>
          </w:divBdr>
          <w:divsChild>
            <w:div w:id="811411570">
              <w:marLeft w:val="0"/>
              <w:marRight w:val="0"/>
              <w:marTop w:val="0"/>
              <w:marBottom w:val="0"/>
              <w:divBdr>
                <w:top w:val="none" w:sz="0" w:space="0" w:color="auto"/>
                <w:left w:val="none" w:sz="0" w:space="0" w:color="auto"/>
                <w:bottom w:val="none" w:sz="0" w:space="0" w:color="auto"/>
                <w:right w:val="none" w:sz="0" w:space="0" w:color="auto"/>
              </w:divBdr>
            </w:div>
          </w:divsChild>
        </w:div>
        <w:div w:id="796995983">
          <w:marLeft w:val="0"/>
          <w:marRight w:val="0"/>
          <w:marTop w:val="0"/>
          <w:marBottom w:val="0"/>
          <w:divBdr>
            <w:top w:val="none" w:sz="0" w:space="0" w:color="auto"/>
            <w:left w:val="none" w:sz="0" w:space="0" w:color="auto"/>
            <w:bottom w:val="none" w:sz="0" w:space="0" w:color="auto"/>
            <w:right w:val="none" w:sz="0" w:space="0" w:color="auto"/>
          </w:divBdr>
          <w:divsChild>
            <w:div w:id="256137787">
              <w:marLeft w:val="0"/>
              <w:marRight w:val="0"/>
              <w:marTop w:val="0"/>
              <w:marBottom w:val="0"/>
              <w:divBdr>
                <w:top w:val="none" w:sz="0" w:space="0" w:color="auto"/>
                <w:left w:val="none" w:sz="0" w:space="0" w:color="auto"/>
                <w:bottom w:val="none" w:sz="0" w:space="0" w:color="auto"/>
                <w:right w:val="none" w:sz="0" w:space="0" w:color="auto"/>
              </w:divBdr>
            </w:div>
          </w:divsChild>
        </w:div>
        <w:div w:id="1539048921">
          <w:marLeft w:val="0"/>
          <w:marRight w:val="0"/>
          <w:marTop w:val="0"/>
          <w:marBottom w:val="0"/>
          <w:divBdr>
            <w:top w:val="none" w:sz="0" w:space="0" w:color="auto"/>
            <w:left w:val="none" w:sz="0" w:space="0" w:color="auto"/>
            <w:bottom w:val="none" w:sz="0" w:space="0" w:color="auto"/>
            <w:right w:val="none" w:sz="0" w:space="0" w:color="auto"/>
          </w:divBdr>
          <w:divsChild>
            <w:div w:id="1350450379">
              <w:marLeft w:val="0"/>
              <w:marRight w:val="0"/>
              <w:marTop w:val="0"/>
              <w:marBottom w:val="0"/>
              <w:divBdr>
                <w:top w:val="none" w:sz="0" w:space="0" w:color="auto"/>
                <w:left w:val="none" w:sz="0" w:space="0" w:color="auto"/>
                <w:bottom w:val="none" w:sz="0" w:space="0" w:color="auto"/>
                <w:right w:val="none" w:sz="0" w:space="0" w:color="auto"/>
              </w:divBdr>
            </w:div>
          </w:divsChild>
        </w:div>
        <w:div w:id="928537427">
          <w:marLeft w:val="0"/>
          <w:marRight w:val="0"/>
          <w:marTop w:val="0"/>
          <w:marBottom w:val="0"/>
          <w:divBdr>
            <w:top w:val="none" w:sz="0" w:space="0" w:color="auto"/>
            <w:left w:val="none" w:sz="0" w:space="0" w:color="auto"/>
            <w:bottom w:val="none" w:sz="0" w:space="0" w:color="auto"/>
            <w:right w:val="none" w:sz="0" w:space="0" w:color="auto"/>
          </w:divBdr>
          <w:divsChild>
            <w:div w:id="1426338507">
              <w:marLeft w:val="0"/>
              <w:marRight w:val="0"/>
              <w:marTop w:val="0"/>
              <w:marBottom w:val="0"/>
              <w:divBdr>
                <w:top w:val="none" w:sz="0" w:space="0" w:color="auto"/>
                <w:left w:val="none" w:sz="0" w:space="0" w:color="auto"/>
                <w:bottom w:val="none" w:sz="0" w:space="0" w:color="auto"/>
                <w:right w:val="none" w:sz="0" w:space="0" w:color="auto"/>
              </w:divBdr>
            </w:div>
          </w:divsChild>
        </w:div>
        <w:div w:id="2058889787">
          <w:marLeft w:val="0"/>
          <w:marRight w:val="0"/>
          <w:marTop w:val="0"/>
          <w:marBottom w:val="0"/>
          <w:divBdr>
            <w:top w:val="none" w:sz="0" w:space="0" w:color="auto"/>
            <w:left w:val="none" w:sz="0" w:space="0" w:color="auto"/>
            <w:bottom w:val="none" w:sz="0" w:space="0" w:color="auto"/>
            <w:right w:val="none" w:sz="0" w:space="0" w:color="auto"/>
          </w:divBdr>
          <w:divsChild>
            <w:div w:id="607665399">
              <w:marLeft w:val="0"/>
              <w:marRight w:val="0"/>
              <w:marTop w:val="0"/>
              <w:marBottom w:val="0"/>
              <w:divBdr>
                <w:top w:val="none" w:sz="0" w:space="0" w:color="auto"/>
                <w:left w:val="none" w:sz="0" w:space="0" w:color="auto"/>
                <w:bottom w:val="none" w:sz="0" w:space="0" w:color="auto"/>
                <w:right w:val="none" w:sz="0" w:space="0" w:color="auto"/>
              </w:divBdr>
            </w:div>
          </w:divsChild>
        </w:div>
        <w:div w:id="640692855">
          <w:marLeft w:val="0"/>
          <w:marRight w:val="0"/>
          <w:marTop w:val="0"/>
          <w:marBottom w:val="0"/>
          <w:divBdr>
            <w:top w:val="none" w:sz="0" w:space="0" w:color="auto"/>
            <w:left w:val="none" w:sz="0" w:space="0" w:color="auto"/>
            <w:bottom w:val="none" w:sz="0" w:space="0" w:color="auto"/>
            <w:right w:val="none" w:sz="0" w:space="0" w:color="auto"/>
          </w:divBdr>
          <w:divsChild>
            <w:div w:id="573054412">
              <w:marLeft w:val="0"/>
              <w:marRight w:val="0"/>
              <w:marTop w:val="0"/>
              <w:marBottom w:val="0"/>
              <w:divBdr>
                <w:top w:val="none" w:sz="0" w:space="0" w:color="auto"/>
                <w:left w:val="none" w:sz="0" w:space="0" w:color="auto"/>
                <w:bottom w:val="none" w:sz="0" w:space="0" w:color="auto"/>
                <w:right w:val="none" w:sz="0" w:space="0" w:color="auto"/>
              </w:divBdr>
            </w:div>
          </w:divsChild>
        </w:div>
        <w:div w:id="56633218">
          <w:marLeft w:val="0"/>
          <w:marRight w:val="0"/>
          <w:marTop w:val="0"/>
          <w:marBottom w:val="0"/>
          <w:divBdr>
            <w:top w:val="none" w:sz="0" w:space="0" w:color="auto"/>
            <w:left w:val="none" w:sz="0" w:space="0" w:color="auto"/>
            <w:bottom w:val="none" w:sz="0" w:space="0" w:color="auto"/>
            <w:right w:val="none" w:sz="0" w:space="0" w:color="auto"/>
          </w:divBdr>
          <w:divsChild>
            <w:div w:id="6847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0722">
      <w:bodyDiv w:val="1"/>
      <w:marLeft w:val="0"/>
      <w:marRight w:val="0"/>
      <w:marTop w:val="0"/>
      <w:marBottom w:val="0"/>
      <w:divBdr>
        <w:top w:val="none" w:sz="0" w:space="0" w:color="auto"/>
        <w:left w:val="none" w:sz="0" w:space="0" w:color="auto"/>
        <w:bottom w:val="none" w:sz="0" w:space="0" w:color="auto"/>
        <w:right w:val="none" w:sz="0" w:space="0" w:color="auto"/>
      </w:divBdr>
    </w:div>
    <w:div w:id="1991128724">
      <w:bodyDiv w:val="1"/>
      <w:marLeft w:val="0"/>
      <w:marRight w:val="0"/>
      <w:marTop w:val="0"/>
      <w:marBottom w:val="0"/>
      <w:divBdr>
        <w:top w:val="none" w:sz="0" w:space="0" w:color="auto"/>
        <w:left w:val="none" w:sz="0" w:space="0" w:color="auto"/>
        <w:bottom w:val="none" w:sz="0" w:space="0" w:color="auto"/>
        <w:right w:val="none" w:sz="0" w:space="0" w:color="auto"/>
      </w:divBdr>
      <w:divsChild>
        <w:div w:id="1059590812">
          <w:marLeft w:val="0"/>
          <w:marRight w:val="0"/>
          <w:marTop w:val="0"/>
          <w:marBottom w:val="0"/>
          <w:divBdr>
            <w:top w:val="none" w:sz="0" w:space="0" w:color="auto"/>
            <w:left w:val="none" w:sz="0" w:space="0" w:color="auto"/>
            <w:bottom w:val="none" w:sz="0" w:space="0" w:color="auto"/>
            <w:right w:val="none" w:sz="0" w:space="0" w:color="auto"/>
          </w:divBdr>
        </w:div>
        <w:div w:id="1461219911">
          <w:marLeft w:val="0"/>
          <w:marRight w:val="0"/>
          <w:marTop w:val="0"/>
          <w:marBottom w:val="0"/>
          <w:divBdr>
            <w:top w:val="none" w:sz="0" w:space="0" w:color="auto"/>
            <w:left w:val="none" w:sz="0" w:space="0" w:color="auto"/>
            <w:bottom w:val="none" w:sz="0" w:space="0" w:color="auto"/>
            <w:right w:val="none" w:sz="0" w:space="0" w:color="auto"/>
          </w:divBdr>
        </w:div>
        <w:div w:id="1797529685">
          <w:marLeft w:val="0"/>
          <w:marRight w:val="0"/>
          <w:marTop w:val="0"/>
          <w:marBottom w:val="0"/>
          <w:divBdr>
            <w:top w:val="none" w:sz="0" w:space="0" w:color="auto"/>
            <w:left w:val="none" w:sz="0" w:space="0" w:color="auto"/>
            <w:bottom w:val="none" w:sz="0" w:space="0" w:color="auto"/>
            <w:right w:val="none" w:sz="0" w:space="0" w:color="auto"/>
          </w:divBdr>
        </w:div>
        <w:div w:id="1048534556">
          <w:marLeft w:val="0"/>
          <w:marRight w:val="0"/>
          <w:marTop w:val="0"/>
          <w:marBottom w:val="0"/>
          <w:divBdr>
            <w:top w:val="none" w:sz="0" w:space="0" w:color="auto"/>
            <w:left w:val="none" w:sz="0" w:space="0" w:color="auto"/>
            <w:bottom w:val="none" w:sz="0" w:space="0" w:color="auto"/>
            <w:right w:val="none" w:sz="0" w:space="0" w:color="auto"/>
          </w:divBdr>
        </w:div>
        <w:div w:id="1174417583">
          <w:marLeft w:val="0"/>
          <w:marRight w:val="0"/>
          <w:marTop w:val="0"/>
          <w:marBottom w:val="0"/>
          <w:divBdr>
            <w:top w:val="none" w:sz="0" w:space="0" w:color="auto"/>
            <w:left w:val="none" w:sz="0" w:space="0" w:color="auto"/>
            <w:bottom w:val="none" w:sz="0" w:space="0" w:color="auto"/>
            <w:right w:val="none" w:sz="0" w:space="0" w:color="auto"/>
          </w:divBdr>
        </w:div>
        <w:div w:id="1956477555">
          <w:marLeft w:val="0"/>
          <w:marRight w:val="0"/>
          <w:marTop w:val="0"/>
          <w:marBottom w:val="0"/>
          <w:divBdr>
            <w:top w:val="none" w:sz="0" w:space="0" w:color="auto"/>
            <w:left w:val="none" w:sz="0" w:space="0" w:color="auto"/>
            <w:bottom w:val="none" w:sz="0" w:space="0" w:color="auto"/>
            <w:right w:val="none" w:sz="0" w:space="0" w:color="auto"/>
          </w:divBdr>
        </w:div>
        <w:div w:id="820274727">
          <w:marLeft w:val="0"/>
          <w:marRight w:val="0"/>
          <w:marTop w:val="0"/>
          <w:marBottom w:val="0"/>
          <w:divBdr>
            <w:top w:val="none" w:sz="0" w:space="0" w:color="auto"/>
            <w:left w:val="none" w:sz="0" w:space="0" w:color="auto"/>
            <w:bottom w:val="none" w:sz="0" w:space="0" w:color="auto"/>
            <w:right w:val="none" w:sz="0" w:space="0" w:color="auto"/>
          </w:divBdr>
        </w:div>
        <w:div w:id="694813408">
          <w:marLeft w:val="0"/>
          <w:marRight w:val="0"/>
          <w:marTop w:val="0"/>
          <w:marBottom w:val="0"/>
          <w:divBdr>
            <w:top w:val="none" w:sz="0" w:space="0" w:color="auto"/>
            <w:left w:val="none" w:sz="0" w:space="0" w:color="auto"/>
            <w:bottom w:val="none" w:sz="0" w:space="0" w:color="auto"/>
            <w:right w:val="none" w:sz="0" w:space="0" w:color="auto"/>
          </w:divBdr>
        </w:div>
        <w:div w:id="233980005">
          <w:marLeft w:val="0"/>
          <w:marRight w:val="0"/>
          <w:marTop w:val="0"/>
          <w:marBottom w:val="0"/>
          <w:divBdr>
            <w:top w:val="none" w:sz="0" w:space="0" w:color="auto"/>
            <w:left w:val="none" w:sz="0" w:space="0" w:color="auto"/>
            <w:bottom w:val="none" w:sz="0" w:space="0" w:color="auto"/>
            <w:right w:val="none" w:sz="0" w:space="0" w:color="auto"/>
          </w:divBdr>
        </w:div>
        <w:div w:id="1266958610">
          <w:marLeft w:val="0"/>
          <w:marRight w:val="0"/>
          <w:marTop w:val="0"/>
          <w:marBottom w:val="0"/>
          <w:divBdr>
            <w:top w:val="none" w:sz="0" w:space="0" w:color="auto"/>
            <w:left w:val="none" w:sz="0" w:space="0" w:color="auto"/>
            <w:bottom w:val="none" w:sz="0" w:space="0" w:color="auto"/>
            <w:right w:val="none" w:sz="0" w:space="0" w:color="auto"/>
          </w:divBdr>
        </w:div>
      </w:divsChild>
    </w:div>
    <w:div w:id="2008054000">
      <w:bodyDiv w:val="1"/>
      <w:marLeft w:val="0"/>
      <w:marRight w:val="0"/>
      <w:marTop w:val="0"/>
      <w:marBottom w:val="0"/>
      <w:divBdr>
        <w:top w:val="none" w:sz="0" w:space="0" w:color="auto"/>
        <w:left w:val="none" w:sz="0" w:space="0" w:color="auto"/>
        <w:bottom w:val="none" w:sz="0" w:space="0" w:color="auto"/>
        <w:right w:val="none" w:sz="0" w:space="0" w:color="auto"/>
      </w:divBdr>
      <w:divsChild>
        <w:div w:id="2064404066">
          <w:marLeft w:val="0"/>
          <w:marRight w:val="0"/>
          <w:marTop w:val="0"/>
          <w:marBottom w:val="0"/>
          <w:divBdr>
            <w:top w:val="none" w:sz="0" w:space="0" w:color="auto"/>
            <w:left w:val="none" w:sz="0" w:space="0" w:color="auto"/>
            <w:bottom w:val="none" w:sz="0" w:space="0" w:color="auto"/>
            <w:right w:val="none" w:sz="0" w:space="0" w:color="auto"/>
          </w:divBdr>
          <w:divsChild>
            <w:div w:id="2099329785">
              <w:marLeft w:val="0"/>
              <w:marRight w:val="0"/>
              <w:marTop w:val="0"/>
              <w:marBottom w:val="0"/>
              <w:divBdr>
                <w:top w:val="none" w:sz="0" w:space="0" w:color="auto"/>
                <w:left w:val="none" w:sz="0" w:space="0" w:color="auto"/>
                <w:bottom w:val="none" w:sz="0" w:space="0" w:color="auto"/>
                <w:right w:val="none" w:sz="0" w:space="0" w:color="auto"/>
              </w:divBdr>
            </w:div>
          </w:divsChild>
        </w:div>
        <w:div w:id="1558667635">
          <w:marLeft w:val="0"/>
          <w:marRight w:val="0"/>
          <w:marTop w:val="0"/>
          <w:marBottom w:val="0"/>
          <w:divBdr>
            <w:top w:val="none" w:sz="0" w:space="0" w:color="auto"/>
            <w:left w:val="none" w:sz="0" w:space="0" w:color="auto"/>
            <w:bottom w:val="none" w:sz="0" w:space="0" w:color="auto"/>
            <w:right w:val="none" w:sz="0" w:space="0" w:color="auto"/>
          </w:divBdr>
          <w:divsChild>
            <w:div w:id="529537215">
              <w:marLeft w:val="0"/>
              <w:marRight w:val="0"/>
              <w:marTop w:val="0"/>
              <w:marBottom w:val="0"/>
              <w:divBdr>
                <w:top w:val="none" w:sz="0" w:space="0" w:color="auto"/>
                <w:left w:val="none" w:sz="0" w:space="0" w:color="auto"/>
                <w:bottom w:val="none" w:sz="0" w:space="0" w:color="auto"/>
                <w:right w:val="none" w:sz="0" w:space="0" w:color="auto"/>
              </w:divBdr>
            </w:div>
          </w:divsChild>
        </w:div>
        <w:div w:id="1913153340">
          <w:marLeft w:val="0"/>
          <w:marRight w:val="0"/>
          <w:marTop w:val="0"/>
          <w:marBottom w:val="0"/>
          <w:divBdr>
            <w:top w:val="none" w:sz="0" w:space="0" w:color="auto"/>
            <w:left w:val="none" w:sz="0" w:space="0" w:color="auto"/>
            <w:bottom w:val="none" w:sz="0" w:space="0" w:color="auto"/>
            <w:right w:val="none" w:sz="0" w:space="0" w:color="auto"/>
          </w:divBdr>
          <w:divsChild>
            <w:div w:id="367411064">
              <w:marLeft w:val="0"/>
              <w:marRight w:val="0"/>
              <w:marTop w:val="0"/>
              <w:marBottom w:val="0"/>
              <w:divBdr>
                <w:top w:val="none" w:sz="0" w:space="0" w:color="auto"/>
                <w:left w:val="none" w:sz="0" w:space="0" w:color="auto"/>
                <w:bottom w:val="none" w:sz="0" w:space="0" w:color="auto"/>
                <w:right w:val="none" w:sz="0" w:space="0" w:color="auto"/>
              </w:divBdr>
            </w:div>
          </w:divsChild>
        </w:div>
        <w:div w:id="1511143512">
          <w:marLeft w:val="0"/>
          <w:marRight w:val="0"/>
          <w:marTop w:val="0"/>
          <w:marBottom w:val="0"/>
          <w:divBdr>
            <w:top w:val="none" w:sz="0" w:space="0" w:color="auto"/>
            <w:left w:val="none" w:sz="0" w:space="0" w:color="auto"/>
            <w:bottom w:val="none" w:sz="0" w:space="0" w:color="auto"/>
            <w:right w:val="none" w:sz="0" w:space="0" w:color="auto"/>
          </w:divBdr>
          <w:divsChild>
            <w:div w:id="515461028">
              <w:marLeft w:val="0"/>
              <w:marRight w:val="0"/>
              <w:marTop w:val="0"/>
              <w:marBottom w:val="0"/>
              <w:divBdr>
                <w:top w:val="none" w:sz="0" w:space="0" w:color="auto"/>
                <w:left w:val="none" w:sz="0" w:space="0" w:color="auto"/>
                <w:bottom w:val="none" w:sz="0" w:space="0" w:color="auto"/>
                <w:right w:val="none" w:sz="0" w:space="0" w:color="auto"/>
              </w:divBdr>
            </w:div>
          </w:divsChild>
        </w:div>
        <w:div w:id="825708041">
          <w:marLeft w:val="0"/>
          <w:marRight w:val="0"/>
          <w:marTop w:val="0"/>
          <w:marBottom w:val="0"/>
          <w:divBdr>
            <w:top w:val="none" w:sz="0" w:space="0" w:color="auto"/>
            <w:left w:val="none" w:sz="0" w:space="0" w:color="auto"/>
            <w:bottom w:val="none" w:sz="0" w:space="0" w:color="auto"/>
            <w:right w:val="none" w:sz="0" w:space="0" w:color="auto"/>
          </w:divBdr>
          <w:divsChild>
            <w:div w:id="336810449">
              <w:marLeft w:val="0"/>
              <w:marRight w:val="0"/>
              <w:marTop w:val="0"/>
              <w:marBottom w:val="0"/>
              <w:divBdr>
                <w:top w:val="none" w:sz="0" w:space="0" w:color="auto"/>
                <w:left w:val="none" w:sz="0" w:space="0" w:color="auto"/>
                <w:bottom w:val="none" w:sz="0" w:space="0" w:color="auto"/>
                <w:right w:val="none" w:sz="0" w:space="0" w:color="auto"/>
              </w:divBdr>
            </w:div>
            <w:div w:id="1900290221">
              <w:marLeft w:val="0"/>
              <w:marRight w:val="0"/>
              <w:marTop w:val="0"/>
              <w:marBottom w:val="0"/>
              <w:divBdr>
                <w:top w:val="none" w:sz="0" w:space="0" w:color="auto"/>
                <w:left w:val="none" w:sz="0" w:space="0" w:color="auto"/>
                <w:bottom w:val="none" w:sz="0" w:space="0" w:color="auto"/>
                <w:right w:val="none" w:sz="0" w:space="0" w:color="auto"/>
              </w:divBdr>
            </w:div>
          </w:divsChild>
        </w:div>
        <w:div w:id="719014520">
          <w:marLeft w:val="0"/>
          <w:marRight w:val="0"/>
          <w:marTop w:val="0"/>
          <w:marBottom w:val="0"/>
          <w:divBdr>
            <w:top w:val="none" w:sz="0" w:space="0" w:color="auto"/>
            <w:left w:val="none" w:sz="0" w:space="0" w:color="auto"/>
            <w:bottom w:val="none" w:sz="0" w:space="0" w:color="auto"/>
            <w:right w:val="none" w:sz="0" w:space="0" w:color="auto"/>
          </w:divBdr>
          <w:divsChild>
            <w:div w:id="1449079652">
              <w:marLeft w:val="0"/>
              <w:marRight w:val="0"/>
              <w:marTop w:val="0"/>
              <w:marBottom w:val="0"/>
              <w:divBdr>
                <w:top w:val="none" w:sz="0" w:space="0" w:color="auto"/>
                <w:left w:val="none" w:sz="0" w:space="0" w:color="auto"/>
                <w:bottom w:val="none" w:sz="0" w:space="0" w:color="auto"/>
                <w:right w:val="none" w:sz="0" w:space="0" w:color="auto"/>
              </w:divBdr>
            </w:div>
          </w:divsChild>
        </w:div>
        <w:div w:id="1821389097">
          <w:marLeft w:val="0"/>
          <w:marRight w:val="0"/>
          <w:marTop w:val="0"/>
          <w:marBottom w:val="0"/>
          <w:divBdr>
            <w:top w:val="none" w:sz="0" w:space="0" w:color="auto"/>
            <w:left w:val="none" w:sz="0" w:space="0" w:color="auto"/>
            <w:bottom w:val="none" w:sz="0" w:space="0" w:color="auto"/>
            <w:right w:val="none" w:sz="0" w:space="0" w:color="auto"/>
          </w:divBdr>
          <w:divsChild>
            <w:div w:id="2043557701">
              <w:marLeft w:val="0"/>
              <w:marRight w:val="0"/>
              <w:marTop w:val="0"/>
              <w:marBottom w:val="0"/>
              <w:divBdr>
                <w:top w:val="none" w:sz="0" w:space="0" w:color="auto"/>
                <w:left w:val="none" w:sz="0" w:space="0" w:color="auto"/>
                <w:bottom w:val="none" w:sz="0" w:space="0" w:color="auto"/>
                <w:right w:val="none" w:sz="0" w:space="0" w:color="auto"/>
              </w:divBdr>
            </w:div>
          </w:divsChild>
        </w:div>
        <w:div w:id="1929540105">
          <w:marLeft w:val="0"/>
          <w:marRight w:val="0"/>
          <w:marTop w:val="0"/>
          <w:marBottom w:val="0"/>
          <w:divBdr>
            <w:top w:val="none" w:sz="0" w:space="0" w:color="auto"/>
            <w:left w:val="none" w:sz="0" w:space="0" w:color="auto"/>
            <w:bottom w:val="none" w:sz="0" w:space="0" w:color="auto"/>
            <w:right w:val="none" w:sz="0" w:space="0" w:color="auto"/>
          </w:divBdr>
          <w:divsChild>
            <w:div w:id="2083991084">
              <w:marLeft w:val="0"/>
              <w:marRight w:val="0"/>
              <w:marTop w:val="0"/>
              <w:marBottom w:val="0"/>
              <w:divBdr>
                <w:top w:val="none" w:sz="0" w:space="0" w:color="auto"/>
                <w:left w:val="none" w:sz="0" w:space="0" w:color="auto"/>
                <w:bottom w:val="none" w:sz="0" w:space="0" w:color="auto"/>
                <w:right w:val="none" w:sz="0" w:space="0" w:color="auto"/>
              </w:divBdr>
            </w:div>
          </w:divsChild>
        </w:div>
        <w:div w:id="876621558">
          <w:marLeft w:val="0"/>
          <w:marRight w:val="0"/>
          <w:marTop w:val="0"/>
          <w:marBottom w:val="0"/>
          <w:divBdr>
            <w:top w:val="none" w:sz="0" w:space="0" w:color="auto"/>
            <w:left w:val="none" w:sz="0" w:space="0" w:color="auto"/>
            <w:bottom w:val="none" w:sz="0" w:space="0" w:color="auto"/>
            <w:right w:val="none" w:sz="0" w:space="0" w:color="auto"/>
          </w:divBdr>
          <w:divsChild>
            <w:div w:id="1660184067">
              <w:marLeft w:val="0"/>
              <w:marRight w:val="0"/>
              <w:marTop w:val="0"/>
              <w:marBottom w:val="0"/>
              <w:divBdr>
                <w:top w:val="none" w:sz="0" w:space="0" w:color="auto"/>
                <w:left w:val="none" w:sz="0" w:space="0" w:color="auto"/>
                <w:bottom w:val="none" w:sz="0" w:space="0" w:color="auto"/>
                <w:right w:val="none" w:sz="0" w:space="0" w:color="auto"/>
              </w:divBdr>
            </w:div>
          </w:divsChild>
        </w:div>
        <w:div w:id="1020162245">
          <w:marLeft w:val="0"/>
          <w:marRight w:val="0"/>
          <w:marTop w:val="0"/>
          <w:marBottom w:val="0"/>
          <w:divBdr>
            <w:top w:val="none" w:sz="0" w:space="0" w:color="auto"/>
            <w:left w:val="none" w:sz="0" w:space="0" w:color="auto"/>
            <w:bottom w:val="none" w:sz="0" w:space="0" w:color="auto"/>
            <w:right w:val="none" w:sz="0" w:space="0" w:color="auto"/>
          </w:divBdr>
          <w:divsChild>
            <w:div w:id="962343647">
              <w:marLeft w:val="0"/>
              <w:marRight w:val="0"/>
              <w:marTop w:val="0"/>
              <w:marBottom w:val="0"/>
              <w:divBdr>
                <w:top w:val="none" w:sz="0" w:space="0" w:color="auto"/>
                <w:left w:val="none" w:sz="0" w:space="0" w:color="auto"/>
                <w:bottom w:val="none" w:sz="0" w:space="0" w:color="auto"/>
                <w:right w:val="none" w:sz="0" w:space="0" w:color="auto"/>
              </w:divBdr>
            </w:div>
          </w:divsChild>
        </w:div>
        <w:div w:id="1362364524">
          <w:marLeft w:val="0"/>
          <w:marRight w:val="0"/>
          <w:marTop w:val="0"/>
          <w:marBottom w:val="0"/>
          <w:divBdr>
            <w:top w:val="none" w:sz="0" w:space="0" w:color="auto"/>
            <w:left w:val="none" w:sz="0" w:space="0" w:color="auto"/>
            <w:bottom w:val="none" w:sz="0" w:space="0" w:color="auto"/>
            <w:right w:val="none" w:sz="0" w:space="0" w:color="auto"/>
          </w:divBdr>
          <w:divsChild>
            <w:div w:id="1746217098">
              <w:marLeft w:val="0"/>
              <w:marRight w:val="0"/>
              <w:marTop w:val="0"/>
              <w:marBottom w:val="0"/>
              <w:divBdr>
                <w:top w:val="none" w:sz="0" w:space="0" w:color="auto"/>
                <w:left w:val="none" w:sz="0" w:space="0" w:color="auto"/>
                <w:bottom w:val="none" w:sz="0" w:space="0" w:color="auto"/>
                <w:right w:val="none" w:sz="0" w:space="0" w:color="auto"/>
              </w:divBdr>
            </w:div>
          </w:divsChild>
        </w:div>
        <w:div w:id="1592741564">
          <w:marLeft w:val="0"/>
          <w:marRight w:val="0"/>
          <w:marTop w:val="0"/>
          <w:marBottom w:val="0"/>
          <w:divBdr>
            <w:top w:val="none" w:sz="0" w:space="0" w:color="auto"/>
            <w:left w:val="none" w:sz="0" w:space="0" w:color="auto"/>
            <w:bottom w:val="none" w:sz="0" w:space="0" w:color="auto"/>
            <w:right w:val="none" w:sz="0" w:space="0" w:color="auto"/>
          </w:divBdr>
          <w:divsChild>
            <w:div w:id="329918332">
              <w:marLeft w:val="0"/>
              <w:marRight w:val="0"/>
              <w:marTop w:val="0"/>
              <w:marBottom w:val="0"/>
              <w:divBdr>
                <w:top w:val="none" w:sz="0" w:space="0" w:color="auto"/>
                <w:left w:val="none" w:sz="0" w:space="0" w:color="auto"/>
                <w:bottom w:val="none" w:sz="0" w:space="0" w:color="auto"/>
                <w:right w:val="none" w:sz="0" w:space="0" w:color="auto"/>
              </w:divBdr>
            </w:div>
          </w:divsChild>
        </w:div>
        <w:div w:id="1094980244">
          <w:marLeft w:val="0"/>
          <w:marRight w:val="0"/>
          <w:marTop w:val="0"/>
          <w:marBottom w:val="0"/>
          <w:divBdr>
            <w:top w:val="none" w:sz="0" w:space="0" w:color="auto"/>
            <w:left w:val="none" w:sz="0" w:space="0" w:color="auto"/>
            <w:bottom w:val="none" w:sz="0" w:space="0" w:color="auto"/>
            <w:right w:val="none" w:sz="0" w:space="0" w:color="auto"/>
          </w:divBdr>
          <w:divsChild>
            <w:div w:id="538934362">
              <w:marLeft w:val="0"/>
              <w:marRight w:val="0"/>
              <w:marTop w:val="0"/>
              <w:marBottom w:val="0"/>
              <w:divBdr>
                <w:top w:val="none" w:sz="0" w:space="0" w:color="auto"/>
                <w:left w:val="none" w:sz="0" w:space="0" w:color="auto"/>
                <w:bottom w:val="none" w:sz="0" w:space="0" w:color="auto"/>
                <w:right w:val="none" w:sz="0" w:space="0" w:color="auto"/>
              </w:divBdr>
            </w:div>
          </w:divsChild>
        </w:div>
        <w:div w:id="1804695783">
          <w:marLeft w:val="0"/>
          <w:marRight w:val="0"/>
          <w:marTop w:val="0"/>
          <w:marBottom w:val="0"/>
          <w:divBdr>
            <w:top w:val="none" w:sz="0" w:space="0" w:color="auto"/>
            <w:left w:val="none" w:sz="0" w:space="0" w:color="auto"/>
            <w:bottom w:val="none" w:sz="0" w:space="0" w:color="auto"/>
            <w:right w:val="none" w:sz="0" w:space="0" w:color="auto"/>
          </w:divBdr>
          <w:divsChild>
            <w:div w:id="1395928594">
              <w:marLeft w:val="0"/>
              <w:marRight w:val="0"/>
              <w:marTop w:val="0"/>
              <w:marBottom w:val="0"/>
              <w:divBdr>
                <w:top w:val="none" w:sz="0" w:space="0" w:color="auto"/>
                <w:left w:val="none" w:sz="0" w:space="0" w:color="auto"/>
                <w:bottom w:val="none" w:sz="0" w:space="0" w:color="auto"/>
                <w:right w:val="none" w:sz="0" w:space="0" w:color="auto"/>
              </w:divBdr>
            </w:div>
          </w:divsChild>
        </w:div>
        <w:div w:id="260720211">
          <w:marLeft w:val="0"/>
          <w:marRight w:val="0"/>
          <w:marTop w:val="0"/>
          <w:marBottom w:val="0"/>
          <w:divBdr>
            <w:top w:val="none" w:sz="0" w:space="0" w:color="auto"/>
            <w:left w:val="none" w:sz="0" w:space="0" w:color="auto"/>
            <w:bottom w:val="none" w:sz="0" w:space="0" w:color="auto"/>
            <w:right w:val="none" w:sz="0" w:space="0" w:color="auto"/>
          </w:divBdr>
          <w:divsChild>
            <w:div w:id="1546139640">
              <w:marLeft w:val="0"/>
              <w:marRight w:val="0"/>
              <w:marTop w:val="0"/>
              <w:marBottom w:val="0"/>
              <w:divBdr>
                <w:top w:val="none" w:sz="0" w:space="0" w:color="auto"/>
                <w:left w:val="none" w:sz="0" w:space="0" w:color="auto"/>
                <w:bottom w:val="none" w:sz="0" w:space="0" w:color="auto"/>
                <w:right w:val="none" w:sz="0" w:space="0" w:color="auto"/>
              </w:divBdr>
            </w:div>
            <w:div w:id="815951013">
              <w:marLeft w:val="0"/>
              <w:marRight w:val="0"/>
              <w:marTop w:val="0"/>
              <w:marBottom w:val="0"/>
              <w:divBdr>
                <w:top w:val="none" w:sz="0" w:space="0" w:color="auto"/>
                <w:left w:val="none" w:sz="0" w:space="0" w:color="auto"/>
                <w:bottom w:val="none" w:sz="0" w:space="0" w:color="auto"/>
                <w:right w:val="none" w:sz="0" w:space="0" w:color="auto"/>
              </w:divBdr>
            </w:div>
          </w:divsChild>
        </w:div>
        <w:div w:id="1033310684">
          <w:marLeft w:val="0"/>
          <w:marRight w:val="0"/>
          <w:marTop w:val="0"/>
          <w:marBottom w:val="0"/>
          <w:divBdr>
            <w:top w:val="none" w:sz="0" w:space="0" w:color="auto"/>
            <w:left w:val="none" w:sz="0" w:space="0" w:color="auto"/>
            <w:bottom w:val="none" w:sz="0" w:space="0" w:color="auto"/>
            <w:right w:val="none" w:sz="0" w:space="0" w:color="auto"/>
          </w:divBdr>
          <w:divsChild>
            <w:div w:id="1777210708">
              <w:marLeft w:val="0"/>
              <w:marRight w:val="0"/>
              <w:marTop w:val="0"/>
              <w:marBottom w:val="0"/>
              <w:divBdr>
                <w:top w:val="none" w:sz="0" w:space="0" w:color="auto"/>
                <w:left w:val="none" w:sz="0" w:space="0" w:color="auto"/>
                <w:bottom w:val="none" w:sz="0" w:space="0" w:color="auto"/>
                <w:right w:val="none" w:sz="0" w:space="0" w:color="auto"/>
              </w:divBdr>
            </w:div>
          </w:divsChild>
        </w:div>
        <w:div w:id="1835224661">
          <w:marLeft w:val="0"/>
          <w:marRight w:val="0"/>
          <w:marTop w:val="0"/>
          <w:marBottom w:val="0"/>
          <w:divBdr>
            <w:top w:val="none" w:sz="0" w:space="0" w:color="auto"/>
            <w:left w:val="none" w:sz="0" w:space="0" w:color="auto"/>
            <w:bottom w:val="none" w:sz="0" w:space="0" w:color="auto"/>
            <w:right w:val="none" w:sz="0" w:space="0" w:color="auto"/>
          </w:divBdr>
          <w:divsChild>
            <w:div w:id="1112046633">
              <w:marLeft w:val="0"/>
              <w:marRight w:val="0"/>
              <w:marTop w:val="0"/>
              <w:marBottom w:val="0"/>
              <w:divBdr>
                <w:top w:val="none" w:sz="0" w:space="0" w:color="auto"/>
                <w:left w:val="none" w:sz="0" w:space="0" w:color="auto"/>
                <w:bottom w:val="none" w:sz="0" w:space="0" w:color="auto"/>
                <w:right w:val="none" w:sz="0" w:space="0" w:color="auto"/>
              </w:divBdr>
            </w:div>
          </w:divsChild>
        </w:div>
        <w:div w:id="1437360509">
          <w:marLeft w:val="0"/>
          <w:marRight w:val="0"/>
          <w:marTop w:val="0"/>
          <w:marBottom w:val="0"/>
          <w:divBdr>
            <w:top w:val="none" w:sz="0" w:space="0" w:color="auto"/>
            <w:left w:val="none" w:sz="0" w:space="0" w:color="auto"/>
            <w:bottom w:val="none" w:sz="0" w:space="0" w:color="auto"/>
            <w:right w:val="none" w:sz="0" w:space="0" w:color="auto"/>
          </w:divBdr>
          <w:divsChild>
            <w:div w:id="557131317">
              <w:marLeft w:val="0"/>
              <w:marRight w:val="0"/>
              <w:marTop w:val="0"/>
              <w:marBottom w:val="0"/>
              <w:divBdr>
                <w:top w:val="none" w:sz="0" w:space="0" w:color="auto"/>
                <w:left w:val="none" w:sz="0" w:space="0" w:color="auto"/>
                <w:bottom w:val="none" w:sz="0" w:space="0" w:color="auto"/>
                <w:right w:val="none" w:sz="0" w:space="0" w:color="auto"/>
              </w:divBdr>
            </w:div>
          </w:divsChild>
        </w:div>
        <w:div w:id="1805804169">
          <w:marLeft w:val="0"/>
          <w:marRight w:val="0"/>
          <w:marTop w:val="0"/>
          <w:marBottom w:val="0"/>
          <w:divBdr>
            <w:top w:val="none" w:sz="0" w:space="0" w:color="auto"/>
            <w:left w:val="none" w:sz="0" w:space="0" w:color="auto"/>
            <w:bottom w:val="none" w:sz="0" w:space="0" w:color="auto"/>
            <w:right w:val="none" w:sz="0" w:space="0" w:color="auto"/>
          </w:divBdr>
          <w:divsChild>
            <w:div w:id="326976800">
              <w:marLeft w:val="0"/>
              <w:marRight w:val="0"/>
              <w:marTop w:val="0"/>
              <w:marBottom w:val="0"/>
              <w:divBdr>
                <w:top w:val="none" w:sz="0" w:space="0" w:color="auto"/>
                <w:left w:val="none" w:sz="0" w:space="0" w:color="auto"/>
                <w:bottom w:val="none" w:sz="0" w:space="0" w:color="auto"/>
                <w:right w:val="none" w:sz="0" w:space="0" w:color="auto"/>
              </w:divBdr>
            </w:div>
          </w:divsChild>
        </w:div>
        <w:div w:id="1664354497">
          <w:marLeft w:val="0"/>
          <w:marRight w:val="0"/>
          <w:marTop w:val="0"/>
          <w:marBottom w:val="0"/>
          <w:divBdr>
            <w:top w:val="none" w:sz="0" w:space="0" w:color="auto"/>
            <w:left w:val="none" w:sz="0" w:space="0" w:color="auto"/>
            <w:bottom w:val="none" w:sz="0" w:space="0" w:color="auto"/>
            <w:right w:val="none" w:sz="0" w:space="0" w:color="auto"/>
          </w:divBdr>
          <w:divsChild>
            <w:div w:id="1402102316">
              <w:marLeft w:val="0"/>
              <w:marRight w:val="0"/>
              <w:marTop w:val="0"/>
              <w:marBottom w:val="0"/>
              <w:divBdr>
                <w:top w:val="none" w:sz="0" w:space="0" w:color="auto"/>
                <w:left w:val="none" w:sz="0" w:space="0" w:color="auto"/>
                <w:bottom w:val="none" w:sz="0" w:space="0" w:color="auto"/>
                <w:right w:val="none" w:sz="0" w:space="0" w:color="auto"/>
              </w:divBdr>
            </w:div>
          </w:divsChild>
        </w:div>
        <w:div w:id="1987929471">
          <w:marLeft w:val="0"/>
          <w:marRight w:val="0"/>
          <w:marTop w:val="0"/>
          <w:marBottom w:val="0"/>
          <w:divBdr>
            <w:top w:val="none" w:sz="0" w:space="0" w:color="auto"/>
            <w:left w:val="none" w:sz="0" w:space="0" w:color="auto"/>
            <w:bottom w:val="none" w:sz="0" w:space="0" w:color="auto"/>
            <w:right w:val="none" w:sz="0" w:space="0" w:color="auto"/>
          </w:divBdr>
          <w:divsChild>
            <w:div w:id="1458451953">
              <w:marLeft w:val="0"/>
              <w:marRight w:val="0"/>
              <w:marTop w:val="0"/>
              <w:marBottom w:val="0"/>
              <w:divBdr>
                <w:top w:val="none" w:sz="0" w:space="0" w:color="auto"/>
                <w:left w:val="none" w:sz="0" w:space="0" w:color="auto"/>
                <w:bottom w:val="none" w:sz="0" w:space="0" w:color="auto"/>
                <w:right w:val="none" w:sz="0" w:space="0" w:color="auto"/>
              </w:divBdr>
            </w:div>
          </w:divsChild>
        </w:div>
        <w:div w:id="1562207852">
          <w:marLeft w:val="0"/>
          <w:marRight w:val="0"/>
          <w:marTop w:val="0"/>
          <w:marBottom w:val="0"/>
          <w:divBdr>
            <w:top w:val="none" w:sz="0" w:space="0" w:color="auto"/>
            <w:left w:val="none" w:sz="0" w:space="0" w:color="auto"/>
            <w:bottom w:val="none" w:sz="0" w:space="0" w:color="auto"/>
            <w:right w:val="none" w:sz="0" w:space="0" w:color="auto"/>
          </w:divBdr>
          <w:divsChild>
            <w:div w:id="1589314596">
              <w:marLeft w:val="0"/>
              <w:marRight w:val="0"/>
              <w:marTop w:val="0"/>
              <w:marBottom w:val="0"/>
              <w:divBdr>
                <w:top w:val="none" w:sz="0" w:space="0" w:color="auto"/>
                <w:left w:val="none" w:sz="0" w:space="0" w:color="auto"/>
                <w:bottom w:val="none" w:sz="0" w:space="0" w:color="auto"/>
                <w:right w:val="none" w:sz="0" w:space="0" w:color="auto"/>
              </w:divBdr>
            </w:div>
          </w:divsChild>
        </w:div>
        <w:div w:id="213390720">
          <w:marLeft w:val="0"/>
          <w:marRight w:val="0"/>
          <w:marTop w:val="0"/>
          <w:marBottom w:val="0"/>
          <w:divBdr>
            <w:top w:val="none" w:sz="0" w:space="0" w:color="auto"/>
            <w:left w:val="none" w:sz="0" w:space="0" w:color="auto"/>
            <w:bottom w:val="none" w:sz="0" w:space="0" w:color="auto"/>
            <w:right w:val="none" w:sz="0" w:space="0" w:color="auto"/>
          </w:divBdr>
          <w:divsChild>
            <w:div w:id="1510101845">
              <w:marLeft w:val="0"/>
              <w:marRight w:val="0"/>
              <w:marTop w:val="0"/>
              <w:marBottom w:val="0"/>
              <w:divBdr>
                <w:top w:val="none" w:sz="0" w:space="0" w:color="auto"/>
                <w:left w:val="none" w:sz="0" w:space="0" w:color="auto"/>
                <w:bottom w:val="none" w:sz="0" w:space="0" w:color="auto"/>
                <w:right w:val="none" w:sz="0" w:space="0" w:color="auto"/>
              </w:divBdr>
            </w:div>
          </w:divsChild>
        </w:div>
        <w:div w:id="599602879">
          <w:marLeft w:val="0"/>
          <w:marRight w:val="0"/>
          <w:marTop w:val="0"/>
          <w:marBottom w:val="0"/>
          <w:divBdr>
            <w:top w:val="none" w:sz="0" w:space="0" w:color="auto"/>
            <w:left w:val="none" w:sz="0" w:space="0" w:color="auto"/>
            <w:bottom w:val="none" w:sz="0" w:space="0" w:color="auto"/>
            <w:right w:val="none" w:sz="0" w:space="0" w:color="auto"/>
          </w:divBdr>
          <w:divsChild>
            <w:div w:id="1515535165">
              <w:marLeft w:val="0"/>
              <w:marRight w:val="0"/>
              <w:marTop w:val="0"/>
              <w:marBottom w:val="0"/>
              <w:divBdr>
                <w:top w:val="none" w:sz="0" w:space="0" w:color="auto"/>
                <w:left w:val="none" w:sz="0" w:space="0" w:color="auto"/>
                <w:bottom w:val="none" w:sz="0" w:space="0" w:color="auto"/>
                <w:right w:val="none" w:sz="0" w:space="0" w:color="auto"/>
              </w:divBdr>
            </w:div>
          </w:divsChild>
        </w:div>
        <w:div w:id="1734500890">
          <w:marLeft w:val="0"/>
          <w:marRight w:val="0"/>
          <w:marTop w:val="0"/>
          <w:marBottom w:val="0"/>
          <w:divBdr>
            <w:top w:val="none" w:sz="0" w:space="0" w:color="auto"/>
            <w:left w:val="none" w:sz="0" w:space="0" w:color="auto"/>
            <w:bottom w:val="none" w:sz="0" w:space="0" w:color="auto"/>
            <w:right w:val="none" w:sz="0" w:space="0" w:color="auto"/>
          </w:divBdr>
          <w:divsChild>
            <w:div w:id="1448234864">
              <w:marLeft w:val="0"/>
              <w:marRight w:val="0"/>
              <w:marTop w:val="0"/>
              <w:marBottom w:val="0"/>
              <w:divBdr>
                <w:top w:val="none" w:sz="0" w:space="0" w:color="auto"/>
                <w:left w:val="none" w:sz="0" w:space="0" w:color="auto"/>
                <w:bottom w:val="none" w:sz="0" w:space="0" w:color="auto"/>
                <w:right w:val="none" w:sz="0" w:space="0" w:color="auto"/>
              </w:divBdr>
            </w:div>
            <w:div w:id="764886036">
              <w:marLeft w:val="0"/>
              <w:marRight w:val="0"/>
              <w:marTop w:val="0"/>
              <w:marBottom w:val="0"/>
              <w:divBdr>
                <w:top w:val="none" w:sz="0" w:space="0" w:color="auto"/>
                <w:left w:val="none" w:sz="0" w:space="0" w:color="auto"/>
                <w:bottom w:val="none" w:sz="0" w:space="0" w:color="auto"/>
                <w:right w:val="none" w:sz="0" w:space="0" w:color="auto"/>
              </w:divBdr>
            </w:div>
          </w:divsChild>
        </w:div>
        <w:div w:id="1010762174">
          <w:marLeft w:val="0"/>
          <w:marRight w:val="0"/>
          <w:marTop w:val="0"/>
          <w:marBottom w:val="0"/>
          <w:divBdr>
            <w:top w:val="none" w:sz="0" w:space="0" w:color="auto"/>
            <w:left w:val="none" w:sz="0" w:space="0" w:color="auto"/>
            <w:bottom w:val="none" w:sz="0" w:space="0" w:color="auto"/>
            <w:right w:val="none" w:sz="0" w:space="0" w:color="auto"/>
          </w:divBdr>
          <w:divsChild>
            <w:div w:id="712458840">
              <w:marLeft w:val="0"/>
              <w:marRight w:val="0"/>
              <w:marTop w:val="0"/>
              <w:marBottom w:val="0"/>
              <w:divBdr>
                <w:top w:val="none" w:sz="0" w:space="0" w:color="auto"/>
                <w:left w:val="none" w:sz="0" w:space="0" w:color="auto"/>
                <w:bottom w:val="none" w:sz="0" w:space="0" w:color="auto"/>
                <w:right w:val="none" w:sz="0" w:space="0" w:color="auto"/>
              </w:divBdr>
            </w:div>
          </w:divsChild>
        </w:div>
        <w:div w:id="1072386635">
          <w:marLeft w:val="0"/>
          <w:marRight w:val="0"/>
          <w:marTop w:val="0"/>
          <w:marBottom w:val="0"/>
          <w:divBdr>
            <w:top w:val="none" w:sz="0" w:space="0" w:color="auto"/>
            <w:left w:val="none" w:sz="0" w:space="0" w:color="auto"/>
            <w:bottom w:val="none" w:sz="0" w:space="0" w:color="auto"/>
            <w:right w:val="none" w:sz="0" w:space="0" w:color="auto"/>
          </w:divBdr>
          <w:divsChild>
            <w:div w:id="1779566401">
              <w:marLeft w:val="0"/>
              <w:marRight w:val="0"/>
              <w:marTop w:val="0"/>
              <w:marBottom w:val="0"/>
              <w:divBdr>
                <w:top w:val="none" w:sz="0" w:space="0" w:color="auto"/>
                <w:left w:val="none" w:sz="0" w:space="0" w:color="auto"/>
                <w:bottom w:val="none" w:sz="0" w:space="0" w:color="auto"/>
                <w:right w:val="none" w:sz="0" w:space="0" w:color="auto"/>
              </w:divBdr>
            </w:div>
          </w:divsChild>
        </w:div>
        <w:div w:id="130221155">
          <w:marLeft w:val="0"/>
          <w:marRight w:val="0"/>
          <w:marTop w:val="0"/>
          <w:marBottom w:val="0"/>
          <w:divBdr>
            <w:top w:val="none" w:sz="0" w:space="0" w:color="auto"/>
            <w:left w:val="none" w:sz="0" w:space="0" w:color="auto"/>
            <w:bottom w:val="none" w:sz="0" w:space="0" w:color="auto"/>
            <w:right w:val="none" w:sz="0" w:space="0" w:color="auto"/>
          </w:divBdr>
          <w:divsChild>
            <w:div w:id="911350536">
              <w:marLeft w:val="0"/>
              <w:marRight w:val="0"/>
              <w:marTop w:val="0"/>
              <w:marBottom w:val="0"/>
              <w:divBdr>
                <w:top w:val="none" w:sz="0" w:space="0" w:color="auto"/>
                <w:left w:val="none" w:sz="0" w:space="0" w:color="auto"/>
                <w:bottom w:val="none" w:sz="0" w:space="0" w:color="auto"/>
                <w:right w:val="none" w:sz="0" w:space="0" w:color="auto"/>
              </w:divBdr>
            </w:div>
          </w:divsChild>
        </w:div>
        <w:div w:id="1440102218">
          <w:marLeft w:val="0"/>
          <w:marRight w:val="0"/>
          <w:marTop w:val="0"/>
          <w:marBottom w:val="0"/>
          <w:divBdr>
            <w:top w:val="none" w:sz="0" w:space="0" w:color="auto"/>
            <w:left w:val="none" w:sz="0" w:space="0" w:color="auto"/>
            <w:bottom w:val="none" w:sz="0" w:space="0" w:color="auto"/>
            <w:right w:val="none" w:sz="0" w:space="0" w:color="auto"/>
          </w:divBdr>
          <w:divsChild>
            <w:div w:id="1245188336">
              <w:marLeft w:val="0"/>
              <w:marRight w:val="0"/>
              <w:marTop w:val="0"/>
              <w:marBottom w:val="0"/>
              <w:divBdr>
                <w:top w:val="none" w:sz="0" w:space="0" w:color="auto"/>
                <w:left w:val="none" w:sz="0" w:space="0" w:color="auto"/>
                <w:bottom w:val="none" w:sz="0" w:space="0" w:color="auto"/>
                <w:right w:val="none" w:sz="0" w:space="0" w:color="auto"/>
              </w:divBdr>
            </w:div>
          </w:divsChild>
        </w:div>
        <w:div w:id="2033874718">
          <w:marLeft w:val="0"/>
          <w:marRight w:val="0"/>
          <w:marTop w:val="0"/>
          <w:marBottom w:val="0"/>
          <w:divBdr>
            <w:top w:val="none" w:sz="0" w:space="0" w:color="auto"/>
            <w:left w:val="none" w:sz="0" w:space="0" w:color="auto"/>
            <w:bottom w:val="none" w:sz="0" w:space="0" w:color="auto"/>
            <w:right w:val="none" w:sz="0" w:space="0" w:color="auto"/>
          </w:divBdr>
          <w:divsChild>
            <w:div w:id="1015116327">
              <w:marLeft w:val="0"/>
              <w:marRight w:val="0"/>
              <w:marTop w:val="0"/>
              <w:marBottom w:val="0"/>
              <w:divBdr>
                <w:top w:val="none" w:sz="0" w:space="0" w:color="auto"/>
                <w:left w:val="none" w:sz="0" w:space="0" w:color="auto"/>
                <w:bottom w:val="none" w:sz="0" w:space="0" w:color="auto"/>
                <w:right w:val="none" w:sz="0" w:space="0" w:color="auto"/>
              </w:divBdr>
            </w:div>
          </w:divsChild>
        </w:div>
        <w:div w:id="1451515653">
          <w:marLeft w:val="0"/>
          <w:marRight w:val="0"/>
          <w:marTop w:val="0"/>
          <w:marBottom w:val="0"/>
          <w:divBdr>
            <w:top w:val="none" w:sz="0" w:space="0" w:color="auto"/>
            <w:left w:val="none" w:sz="0" w:space="0" w:color="auto"/>
            <w:bottom w:val="none" w:sz="0" w:space="0" w:color="auto"/>
            <w:right w:val="none" w:sz="0" w:space="0" w:color="auto"/>
          </w:divBdr>
          <w:divsChild>
            <w:div w:id="2018923314">
              <w:marLeft w:val="0"/>
              <w:marRight w:val="0"/>
              <w:marTop w:val="0"/>
              <w:marBottom w:val="0"/>
              <w:divBdr>
                <w:top w:val="none" w:sz="0" w:space="0" w:color="auto"/>
                <w:left w:val="none" w:sz="0" w:space="0" w:color="auto"/>
                <w:bottom w:val="none" w:sz="0" w:space="0" w:color="auto"/>
                <w:right w:val="none" w:sz="0" w:space="0" w:color="auto"/>
              </w:divBdr>
            </w:div>
          </w:divsChild>
        </w:div>
        <w:div w:id="811559345">
          <w:marLeft w:val="0"/>
          <w:marRight w:val="0"/>
          <w:marTop w:val="0"/>
          <w:marBottom w:val="0"/>
          <w:divBdr>
            <w:top w:val="none" w:sz="0" w:space="0" w:color="auto"/>
            <w:left w:val="none" w:sz="0" w:space="0" w:color="auto"/>
            <w:bottom w:val="none" w:sz="0" w:space="0" w:color="auto"/>
            <w:right w:val="none" w:sz="0" w:space="0" w:color="auto"/>
          </w:divBdr>
          <w:divsChild>
            <w:div w:id="1970822068">
              <w:marLeft w:val="0"/>
              <w:marRight w:val="0"/>
              <w:marTop w:val="0"/>
              <w:marBottom w:val="0"/>
              <w:divBdr>
                <w:top w:val="none" w:sz="0" w:space="0" w:color="auto"/>
                <w:left w:val="none" w:sz="0" w:space="0" w:color="auto"/>
                <w:bottom w:val="none" w:sz="0" w:space="0" w:color="auto"/>
                <w:right w:val="none" w:sz="0" w:space="0" w:color="auto"/>
              </w:divBdr>
            </w:div>
          </w:divsChild>
        </w:div>
        <w:div w:id="57019296">
          <w:marLeft w:val="0"/>
          <w:marRight w:val="0"/>
          <w:marTop w:val="0"/>
          <w:marBottom w:val="0"/>
          <w:divBdr>
            <w:top w:val="none" w:sz="0" w:space="0" w:color="auto"/>
            <w:left w:val="none" w:sz="0" w:space="0" w:color="auto"/>
            <w:bottom w:val="none" w:sz="0" w:space="0" w:color="auto"/>
            <w:right w:val="none" w:sz="0" w:space="0" w:color="auto"/>
          </w:divBdr>
          <w:divsChild>
            <w:div w:id="1201435449">
              <w:marLeft w:val="0"/>
              <w:marRight w:val="0"/>
              <w:marTop w:val="0"/>
              <w:marBottom w:val="0"/>
              <w:divBdr>
                <w:top w:val="none" w:sz="0" w:space="0" w:color="auto"/>
                <w:left w:val="none" w:sz="0" w:space="0" w:color="auto"/>
                <w:bottom w:val="none" w:sz="0" w:space="0" w:color="auto"/>
                <w:right w:val="none" w:sz="0" w:space="0" w:color="auto"/>
              </w:divBdr>
            </w:div>
          </w:divsChild>
        </w:div>
        <w:div w:id="1051229955">
          <w:marLeft w:val="0"/>
          <w:marRight w:val="0"/>
          <w:marTop w:val="0"/>
          <w:marBottom w:val="0"/>
          <w:divBdr>
            <w:top w:val="none" w:sz="0" w:space="0" w:color="auto"/>
            <w:left w:val="none" w:sz="0" w:space="0" w:color="auto"/>
            <w:bottom w:val="none" w:sz="0" w:space="0" w:color="auto"/>
            <w:right w:val="none" w:sz="0" w:space="0" w:color="auto"/>
          </w:divBdr>
          <w:divsChild>
            <w:div w:id="17432801">
              <w:marLeft w:val="0"/>
              <w:marRight w:val="0"/>
              <w:marTop w:val="0"/>
              <w:marBottom w:val="0"/>
              <w:divBdr>
                <w:top w:val="none" w:sz="0" w:space="0" w:color="auto"/>
                <w:left w:val="none" w:sz="0" w:space="0" w:color="auto"/>
                <w:bottom w:val="none" w:sz="0" w:space="0" w:color="auto"/>
                <w:right w:val="none" w:sz="0" w:space="0" w:color="auto"/>
              </w:divBdr>
            </w:div>
          </w:divsChild>
        </w:div>
        <w:div w:id="125439309">
          <w:marLeft w:val="0"/>
          <w:marRight w:val="0"/>
          <w:marTop w:val="0"/>
          <w:marBottom w:val="0"/>
          <w:divBdr>
            <w:top w:val="none" w:sz="0" w:space="0" w:color="auto"/>
            <w:left w:val="none" w:sz="0" w:space="0" w:color="auto"/>
            <w:bottom w:val="none" w:sz="0" w:space="0" w:color="auto"/>
            <w:right w:val="none" w:sz="0" w:space="0" w:color="auto"/>
          </w:divBdr>
          <w:divsChild>
            <w:div w:id="1217744722">
              <w:marLeft w:val="0"/>
              <w:marRight w:val="0"/>
              <w:marTop w:val="0"/>
              <w:marBottom w:val="0"/>
              <w:divBdr>
                <w:top w:val="none" w:sz="0" w:space="0" w:color="auto"/>
                <w:left w:val="none" w:sz="0" w:space="0" w:color="auto"/>
                <w:bottom w:val="none" w:sz="0" w:space="0" w:color="auto"/>
                <w:right w:val="none" w:sz="0" w:space="0" w:color="auto"/>
              </w:divBdr>
            </w:div>
            <w:div w:id="650595347">
              <w:marLeft w:val="0"/>
              <w:marRight w:val="0"/>
              <w:marTop w:val="0"/>
              <w:marBottom w:val="0"/>
              <w:divBdr>
                <w:top w:val="none" w:sz="0" w:space="0" w:color="auto"/>
                <w:left w:val="none" w:sz="0" w:space="0" w:color="auto"/>
                <w:bottom w:val="none" w:sz="0" w:space="0" w:color="auto"/>
                <w:right w:val="none" w:sz="0" w:space="0" w:color="auto"/>
              </w:divBdr>
            </w:div>
          </w:divsChild>
        </w:div>
        <w:div w:id="424493876">
          <w:marLeft w:val="0"/>
          <w:marRight w:val="0"/>
          <w:marTop w:val="0"/>
          <w:marBottom w:val="0"/>
          <w:divBdr>
            <w:top w:val="none" w:sz="0" w:space="0" w:color="auto"/>
            <w:left w:val="none" w:sz="0" w:space="0" w:color="auto"/>
            <w:bottom w:val="none" w:sz="0" w:space="0" w:color="auto"/>
            <w:right w:val="none" w:sz="0" w:space="0" w:color="auto"/>
          </w:divBdr>
          <w:divsChild>
            <w:div w:id="1259602174">
              <w:marLeft w:val="0"/>
              <w:marRight w:val="0"/>
              <w:marTop w:val="0"/>
              <w:marBottom w:val="0"/>
              <w:divBdr>
                <w:top w:val="none" w:sz="0" w:space="0" w:color="auto"/>
                <w:left w:val="none" w:sz="0" w:space="0" w:color="auto"/>
                <w:bottom w:val="none" w:sz="0" w:space="0" w:color="auto"/>
                <w:right w:val="none" w:sz="0" w:space="0" w:color="auto"/>
              </w:divBdr>
            </w:div>
          </w:divsChild>
        </w:div>
        <w:div w:id="659161468">
          <w:marLeft w:val="0"/>
          <w:marRight w:val="0"/>
          <w:marTop w:val="0"/>
          <w:marBottom w:val="0"/>
          <w:divBdr>
            <w:top w:val="none" w:sz="0" w:space="0" w:color="auto"/>
            <w:left w:val="none" w:sz="0" w:space="0" w:color="auto"/>
            <w:bottom w:val="none" w:sz="0" w:space="0" w:color="auto"/>
            <w:right w:val="none" w:sz="0" w:space="0" w:color="auto"/>
          </w:divBdr>
          <w:divsChild>
            <w:div w:id="1226532408">
              <w:marLeft w:val="0"/>
              <w:marRight w:val="0"/>
              <w:marTop w:val="0"/>
              <w:marBottom w:val="0"/>
              <w:divBdr>
                <w:top w:val="none" w:sz="0" w:space="0" w:color="auto"/>
                <w:left w:val="none" w:sz="0" w:space="0" w:color="auto"/>
                <w:bottom w:val="none" w:sz="0" w:space="0" w:color="auto"/>
                <w:right w:val="none" w:sz="0" w:space="0" w:color="auto"/>
              </w:divBdr>
            </w:div>
          </w:divsChild>
        </w:div>
        <w:div w:id="1184707450">
          <w:marLeft w:val="0"/>
          <w:marRight w:val="0"/>
          <w:marTop w:val="0"/>
          <w:marBottom w:val="0"/>
          <w:divBdr>
            <w:top w:val="none" w:sz="0" w:space="0" w:color="auto"/>
            <w:left w:val="none" w:sz="0" w:space="0" w:color="auto"/>
            <w:bottom w:val="none" w:sz="0" w:space="0" w:color="auto"/>
            <w:right w:val="none" w:sz="0" w:space="0" w:color="auto"/>
          </w:divBdr>
          <w:divsChild>
            <w:div w:id="1945991965">
              <w:marLeft w:val="0"/>
              <w:marRight w:val="0"/>
              <w:marTop w:val="0"/>
              <w:marBottom w:val="0"/>
              <w:divBdr>
                <w:top w:val="none" w:sz="0" w:space="0" w:color="auto"/>
                <w:left w:val="none" w:sz="0" w:space="0" w:color="auto"/>
                <w:bottom w:val="none" w:sz="0" w:space="0" w:color="auto"/>
                <w:right w:val="none" w:sz="0" w:space="0" w:color="auto"/>
              </w:divBdr>
            </w:div>
          </w:divsChild>
        </w:div>
        <w:div w:id="1634484755">
          <w:marLeft w:val="0"/>
          <w:marRight w:val="0"/>
          <w:marTop w:val="0"/>
          <w:marBottom w:val="0"/>
          <w:divBdr>
            <w:top w:val="none" w:sz="0" w:space="0" w:color="auto"/>
            <w:left w:val="none" w:sz="0" w:space="0" w:color="auto"/>
            <w:bottom w:val="none" w:sz="0" w:space="0" w:color="auto"/>
            <w:right w:val="none" w:sz="0" w:space="0" w:color="auto"/>
          </w:divBdr>
          <w:divsChild>
            <w:div w:id="1408840506">
              <w:marLeft w:val="0"/>
              <w:marRight w:val="0"/>
              <w:marTop w:val="0"/>
              <w:marBottom w:val="0"/>
              <w:divBdr>
                <w:top w:val="none" w:sz="0" w:space="0" w:color="auto"/>
                <w:left w:val="none" w:sz="0" w:space="0" w:color="auto"/>
                <w:bottom w:val="none" w:sz="0" w:space="0" w:color="auto"/>
                <w:right w:val="none" w:sz="0" w:space="0" w:color="auto"/>
              </w:divBdr>
            </w:div>
          </w:divsChild>
        </w:div>
        <w:div w:id="1644584510">
          <w:marLeft w:val="0"/>
          <w:marRight w:val="0"/>
          <w:marTop w:val="0"/>
          <w:marBottom w:val="0"/>
          <w:divBdr>
            <w:top w:val="none" w:sz="0" w:space="0" w:color="auto"/>
            <w:left w:val="none" w:sz="0" w:space="0" w:color="auto"/>
            <w:bottom w:val="none" w:sz="0" w:space="0" w:color="auto"/>
            <w:right w:val="none" w:sz="0" w:space="0" w:color="auto"/>
          </w:divBdr>
          <w:divsChild>
            <w:div w:id="1988853087">
              <w:marLeft w:val="0"/>
              <w:marRight w:val="0"/>
              <w:marTop w:val="0"/>
              <w:marBottom w:val="0"/>
              <w:divBdr>
                <w:top w:val="none" w:sz="0" w:space="0" w:color="auto"/>
                <w:left w:val="none" w:sz="0" w:space="0" w:color="auto"/>
                <w:bottom w:val="none" w:sz="0" w:space="0" w:color="auto"/>
                <w:right w:val="none" w:sz="0" w:space="0" w:color="auto"/>
              </w:divBdr>
            </w:div>
          </w:divsChild>
        </w:div>
        <w:div w:id="2144425140">
          <w:marLeft w:val="0"/>
          <w:marRight w:val="0"/>
          <w:marTop w:val="0"/>
          <w:marBottom w:val="0"/>
          <w:divBdr>
            <w:top w:val="none" w:sz="0" w:space="0" w:color="auto"/>
            <w:left w:val="none" w:sz="0" w:space="0" w:color="auto"/>
            <w:bottom w:val="none" w:sz="0" w:space="0" w:color="auto"/>
            <w:right w:val="none" w:sz="0" w:space="0" w:color="auto"/>
          </w:divBdr>
          <w:divsChild>
            <w:div w:id="337273446">
              <w:marLeft w:val="0"/>
              <w:marRight w:val="0"/>
              <w:marTop w:val="0"/>
              <w:marBottom w:val="0"/>
              <w:divBdr>
                <w:top w:val="none" w:sz="0" w:space="0" w:color="auto"/>
                <w:left w:val="none" w:sz="0" w:space="0" w:color="auto"/>
                <w:bottom w:val="none" w:sz="0" w:space="0" w:color="auto"/>
                <w:right w:val="none" w:sz="0" w:space="0" w:color="auto"/>
              </w:divBdr>
            </w:div>
          </w:divsChild>
        </w:div>
        <w:div w:id="105124087">
          <w:marLeft w:val="0"/>
          <w:marRight w:val="0"/>
          <w:marTop w:val="0"/>
          <w:marBottom w:val="0"/>
          <w:divBdr>
            <w:top w:val="none" w:sz="0" w:space="0" w:color="auto"/>
            <w:left w:val="none" w:sz="0" w:space="0" w:color="auto"/>
            <w:bottom w:val="none" w:sz="0" w:space="0" w:color="auto"/>
            <w:right w:val="none" w:sz="0" w:space="0" w:color="auto"/>
          </w:divBdr>
          <w:divsChild>
            <w:div w:id="352003765">
              <w:marLeft w:val="0"/>
              <w:marRight w:val="0"/>
              <w:marTop w:val="0"/>
              <w:marBottom w:val="0"/>
              <w:divBdr>
                <w:top w:val="none" w:sz="0" w:space="0" w:color="auto"/>
                <w:left w:val="none" w:sz="0" w:space="0" w:color="auto"/>
                <w:bottom w:val="none" w:sz="0" w:space="0" w:color="auto"/>
                <w:right w:val="none" w:sz="0" w:space="0" w:color="auto"/>
              </w:divBdr>
            </w:div>
          </w:divsChild>
        </w:div>
        <w:div w:id="67265229">
          <w:marLeft w:val="0"/>
          <w:marRight w:val="0"/>
          <w:marTop w:val="0"/>
          <w:marBottom w:val="0"/>
          <w:divBdr>
            <w:top w:val="none" w:sz="0" w:space="0" w:color="auto"/>
            <w:left w:val="none" w:sz="0" w:space="0" w:color="auto"/>
            <w:bottom w:val="none" w:sz="0" w:space="0" w:color="auto"/>
            <w:right w:val="none" w:sz="0" w:space="0" w:color="auto"/>
          </w:divBdr>
          <w:divsChild>
            <w:div w:id="1353728939">
              <w:marLeft w:val="0"/>
              <w:marRight w:val="0"/>
              <w:marTop w:val="0"/>
              <w:marBottom w:val="0"/>
              <w:divBdr>
                <w:top w:val="none" w:sz="0" w:space="0" w:color="auto"/>
                <w:left w:val="none" w:sz="0" w:space="0" w:color="auto"/>
                <w:bottom w:val="none" w:sz="0" w:space="0" w:color="auto"/>
                <w:right w:val="none" w:sz="0" w:space="0" w:color="auto"/>
              </w:divBdr>
            </w:div>
          </w:divsChild>
        </w:div>
        <w:div w:id="123619531">
          <w:marLeft w:val="0"/>
          <w:marRight w:val="0"/>
          <w:marTop w:val="0"/>
          <w:marBottom w:val="0"/>
          <w:divBdr>
            <w:top w:val="none" w:sz="0" w:space="0" w:color="auto"/>
            <w:left w:val="none" w:sz="0" w:space="0" w:color="auto"/>
            <w:bottom w:val="none" w:sz="0" w:space="0" w:color="auto"/>
            <w:right w:val="none" w:sz="0" w:space="0" w:color="auto"/>
          </w:divBdr>
          <w:divsChild>
            <w:div w:id="1841266457">
              <w:marLeft w:val="0"/>
              <w:marRight w:val="0"/>
              <w:marTop w:val="0"/>
              <w:marBottom w:val="0"/>
              <w:divBdr>
                <w:top w:val="none" w:sz="0" w:space="0" w:color="auto"/>
                <w:left w:val="none" w:sz="0" w:space="0" w:color="auto"/>
                <w:bottom w:val="none" w:sz="0" w:space="0" w:color="auto"/>
                <w:right w:val="none" w:sz="0" w:space="0" w:color="auto"/>
              </w:divBdr>
            </w:div>
          </w:divsChild>
        </w:div>
        <w:div w:id="908734496">
          <w:marLeft w:val="0"/>
          <w:marRight w:val="0"/>
          <w:marTop w:val="0"/>
          <w:marBottom w:val="0"/>
          <w:divBdr>
            <w:top w:val="none" w:sz="0" w:space="0" w:color="auto"/>
            <w:left w:val="none" w:sz="0" w:space="0" w:color="auto"/>
            <w:bottom w:val="none" w:sz="0" w:space="0" w:color="auto"/>
            <w:right w:val="none" w:sz="0" w:space="0" w:color="auto"/>
          </w:divBdr>
          <w:divsChild>
            <w:div w:id="1067460609">
              <w:marLeft w:val="0"/>
              <w:marRight w:val="0"/>
              <w:marTop w:val="0"/>
              <w:marBottom w:val="0"/>
              <w:divBdr>
                <w:top w:val="none" w:sz="0" w:space="0" w:color="auto"/>
                <w:left w:val="none" w:sz="0" w:space="0" w:color="auto"/>
                <w:bottom w:val="none" w:sz="0" w:space="0" w:color="auto"/>
                <w:right w:val="none" w:sz="0" w:space="0" w:color="auto"/>
              </w:divBdr>
            </w:div>
          </w:divsChild>
        </w:div>
        <w:div w:id="980422095">
          <w:marLeft w:val="0"/>
          <w:marRight w:val="0"/>
          <w:marTop w:val="0"/>
          <w:marBottom w:val="0"/>
          <w:divBdr>
            <w:top w:val="none" w:sz="0" w:space="0" w:color="auto"/>
            <w:left w:val="none" w:sz="0" w:space="0" w:color="auto"/>
            <w:bottom w:val="none" w:sz="0" w:space="0" w:color="auto"/>
            <w:right w:val="none" w:sz="0" w:space="0" w:color="auto"/>
          </w:divBdr>
          <w:divsChild>
            <w:div w:id="1274900049">
              <w:marLeft w:val="0"/>
              <w:marRight w:val="0"/>
              <w:marTop w:val="0"/>
              <w:marBottom w:val="0"/>
              <w:divBdr>
                <w:top w:val="none" w:sz="0" w:space="0" w:color="auto"/>
                <w:left w:val="none" w:sz="0" w:space="0" w:color="auto"/>
                <w:bottom w:val="none" w:sz="0" w:space="0" w:color="auto"/>
                <w:right w:val="none" w:sz="0" w:space="0" w:color="auto"/>
              </w:divBdr>
            </w:div>
          </w:divsChild>
        </w:div>
        <w:div w:id="434597412">
          <w:marLeft w:val="0"/>
          <w:marRight w:val="0"/>
          <w:marTop w:val="0"/>
          <w:marBottom w:val="0"/>
          <w:divBdr>
            <w:top w:val="none" w:sz="0" w:space="0" w:color="auto"/>
            <w:left w:val="none" w:sz="0" w:space="0" w:color="auto"/>
            <w:bottom w:val="none" w:sz="0" w:space="0" w:color="auto"/>
            <w:right w:val="none" w:sz="0" w:space="0" w:color="auto"/>
          </w:divBdr>
          <w:divsChild>
            <w:div w:id="1198811147">
              <w:marLeft w:val="0"/>
              <w:marRight w:val="0"/>
              <w:marTop w:val="0"/>
              <w:marBottom w:val="0"/>
              <w:divBdr>
                <w:top w:val="none" w:sz="0" w:space="0" w:color="auto"/>
                <w:left w:val="none" w:sz="0" w:space="0" w:color="auto"/>
                <w:bottom w:val="none" w:sz="0" w:space="0" w:color="auto"/>
                <w:right w:val="none" w:sz="0" w:space="0" w:color="auto"/>
              </w:divBdr>
            </w:div>
          </w:divsChild>
        </w:div>
        <w:div w:id="1552305339">
          <w:marLeft w:val="0"/>
          <w:marRight w:val="0"/>
          <w:marTop w:val="0"/>
          <w:marBottom w:val="0"/>
          <w:divBdr>
            <w:top w:val="none" w:sz="0" w:space="0" w:color="auto"/>
            <w:left w:val="none" w:sz="0" w:space="0" w:color="auto"/>
            <w:bottom w:val="none" w:sz="0" w:space="0" w:color="auto"/>
            <w:right w:val="none" w:sz="0" w:space="0" w:color="auto"/>
          </w:divBdr>
          <w:divsChild>
            <w:div w:id="18985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enabel.be" TargetMode="External"/><Relationship Id="rId26" Type="http://schemas.openxmlformats.org/officeDocument/2006/relationships/hyperlink" Target="https://documentcloud.adobe.com/link/track?uri=urn:aaid:scds:US:3b918624-1fb2-4708-9199-e591dcdfe19b" TargetMode="External"/><Relationship Id="rId21" Type="http://schemas.openxmlformats.org/officeDocument/2006/relationships/hyperlink" Target="mailto:brahim.ilahiane@enabel.be"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https://documentcloud.adobe.com/link/track?uri=urn:aaid:scds:US:412289af-39d0-4646-b070-5cfed3760aed" TargetMode="External"/><Relationship Id="rId33" Type="http://schemas.openxmlformats.org/officeDocument/2006/relationships/hyperlink" Target="mailto:dpo@enabel.be" TargetMode="Externa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brahim.ilahiane@enabel.be" TargetMode="External"/><Relationship Id="rId29" Type="http://schemas.openxmlformats.org/officeDocument/2006/relationships/hyperlink" Target="https://finances.belgium.be/fr/tresorerie/sanctions-financieres/sanctions-europ%C3%A9ennes-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ben.kadima@enabel.be" TargetMode="External"/><Relationship Id="rId32" Type="http://schemas.openxmlformats.org/officeDocument/2006/relationships/hyperlink" Target="https://finances.belgium.be/fr/tresorerie/sanctions-financieres/sanctions-financi%C3%A8res-nationales-%C2%AB-la-liste-nationale-%C2%BB"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abel.be/fr/content/declaration-de-confidentialite-denabel" TargetMode="External"/><Relationship Id="rId23" Type="http://schemas.openxmlformats.org/officeDocument/2006/relationships/hyperlink" Target="mailto:lorenzo.giacomin@enabel.be" TargetMode="External"/><Relationship Id="rId28" Type="http://schemas.openxmlformats.org/officeDocument/2006/relationships/hyperlink" Target="https://finances.belgium.be/fr/tresorerie/sanctions-financieres/sanctions-internationales-nations-uni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ocurement.cod@enabel.be" TargetMode="External"/><Relationship Id="rId31" Type="http://schemas.openxmlformats.org/officeDocument/2006/relationships/hyperlink" Target="https://eeas.europa.eu/sites/eeas/files/restrictive_measures-2017-01-17-cle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ocurement.cod@enabel.be" TargetMode="External"/><Relationship Id="rId27" Type="http://schemas.openxmlformats.org/officeDocument/2006/relationships/hyperlink" Target="https://documentcloud.adobe.com/link/track?uri=urn:aaid:scds:US:c52ab6a5-6134-4fed-9596-107f7daf6f1" TargetMode="External"/><Relationship Id="rId30" Type="http://schemas.openxmlformats.org/officeDocument/2006/relationships/hyperlink" Target="https://eeas.europa.eu/headquarters/headquarters-homepage/8442/consolidated-list-sanctions"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CODENABEL-1382660127-78914</_dlc_DocId>
    <_dlc_DocIdUrl xmlns="508ba6eb-9e09-4fd5-92f2-2d9921329f2d">
      <Url>https://enabelbe.sharepoint.com/sites/COD/_layouts/15/DocIdRedir.aspx?ID=CODENABEL-1382660127-78914</Url>
      <Description>CODENABEL-1382660127-78914</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747</Value>
      <Value>644</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COD22020</TermName>
          <TermId xmlns="http://schemas.microsoft.com/office/infopath/2007/PartnerControls">425a9947-eaf0-4f36-8133-7d19b7481a64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COD22020-10020</TermName>
          <TermId xmlns="http://schemas.microsoft.com/office/infopath/2007/PartnerControls">daa7583f-6c1a-4ce1-8c7d-1ba166c5bd4e</TermId>
        </TermInfo>
      </Terms>
    </l9d65098618b4a8fbbe87718e7187e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3662D-A0BC-4AD9-986F-E40E4B86351B}">
  <ds:schemaRefs>
    <ds:schemaRef ds:uri="http://schemas.microsoft.com/office/2006/metadata/properties"/>
    <ds:schemaRef ds:uri="http://schemas.microsoft.com/sharepoint/v3"/>
    <ds:schemaRef ds:uri="http://schemas.microsoft.com/office/2006/documentManagement/types"/>
    <ds:schemaRef ds:uri="http://purl.org/dc/dcmitype/"/>
    <ds:schemaRef ds:uri="15d78002-bc9c-4a72-9b22-72c074cbc93f"/>
    <ds:schemaRef ds:uri="http://schemas.microsoft.com/office/infopath/2007/PartnerControls"/>
    <ds:schemaRef ds:uri="http://schemas.openxmlformats.org/package/2006/metadata/core-properties"/>
    <ds:schemaRef ds:uri="14a9c00f-d9e3-4eb9-aad3-f69239d17d9c"/>
    <ds:schemaRef ds:uri="1792d2e0-7f1b-4e57-8fcb-a899c38f2ffd"/>
    <ds:schemaRef ds:uri="508ba6eb-9e09-4fd5-92f2-2d9921329f2d"/>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3.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4.xml><?xml version="1.0" encoding="utf-8"?>
<ds:datastoreItem xmlns:ds="http://schemas.openxmlformats.org/officeDocument/2006/customXml" ds:itemID="{4DBBF8C3-1976-4FC2-8A29-9D059C86C112}"/>
</file>

<file path=docProps/app.xml><?xml version="1.0" encoding="utf-8"?>
<Properties xmlns="http://schemas.openxmlformats.org/officeDocument/2006/extended-properties" xmlns:vt="http://schemas.openxmlformats.org/officeDocument/2006/docPropsVTypes">
  <Template>Rapport Template Enabel français</Template>
  <TotalTime>6</TotalTime>
  <Pages>62</Pages>
  <Words>22233</Words>
  <Characters>122282</Characters>
  <Application>Microsoft Office Word</Application>
  <DocSecurity>0</DocSecurity>
  <Lines>1019</Lines>
  <Paragraphs>288</Paragraphs>
  <ScaleCrop>false</ScaleCrop>
  <Company>BTCCTB</Company>
  <LinksUpToDate>false</LinksUpToDate>
  <CharactersWithSpaces>144227</CharactersWithSpaces>
  <SharedDoc>false</SharedDoc>
  <HLinks>
    <vt:vector size="702" baseType="variant">
      <vt:variant>
        <vt:i4>4391032</vt:i4>
      </vt:variant>
      <vt:variant>
        <vt:i4>651</vt:i4>
      </vt:variant>
      <vt:variant>
        <vt:i4>0</vt:i4>
      </vt:variant>
      <vt:variant>
        <vt:i4>5</vt:i4>
      </vt:variant>
      <vt:variant>
        <vt:lpwstr>mailto:dpo@enabel.be</vt:lpwstr>
      </vt:variant>
      <vt:variant>
        <vt:lpwstr/>
      </vt:variant>
      <vt:variant>
        <vt:i4>3276918</vt:i4>
      </vt:variant>
      <vt:variant>
        <vt:i4>648</vt:i4>
      </vt:variant>
      <vt:variant>
        <vt:i4>0</vt:i4>
      </vt:variant>
      <vt:variant>
        <vt:i4>5</vt:i4>
      </vt:variant>
      <vt:variant>
        <vt:lpwstr>https://finances.belgium.be/fr/tresorerie/sanctions-financieres/sanctions-financi%C3%A8res-nationales-%C2%AB-la-liste-nationale-%C2%BB</vt:lpwstr>
      </vt:variant>
      <vt:variant>
        <vt:lpwstr/>
      </vt:variant>
      <vt:variant>
        <vt:i4>3211279</vt:i4>
      </vt:variant>
      <vt:variant>
        <vt:i4>645</vt:i4>
      </vt:variant>
      <vt:variant>
        <vt:i4>0</vt:i4>
      </vt:variant>
      <vt:variant>
        <vt:i4>5</vt:i4>
      </vt:variant>
      <vt:variant>
        <vt:lpwstr>https://eeas.europa.eu/sites/eeas/files/restrictive_measures-2017-01-17-clean.pdf</vt:lpwstr>
      </vt:variant>
      <vt:variant>
        <vt:lpwstr/>
      </vt:variant>
      <vt:variant>
        <vt:i4>6946919</vt:i4>
      </vt:variant>
      <vt:variant>
        <vt:i4>642</vt:i4>
      </vt:variant>
      <vt:variant>
        <vt:i4>0</vt:i4>
      </vt:variant>
      <vt:variant>
        <vt:i4>5</vt:i4>
      </vt:variant>
      <vt:variant>
        <vt:lpwstr>https://eeas.europa.eu/headquarters/headquarters-homepage/8442/consolidated-list-sanctions</vt:lpwstr>
      </vt:variant>
      <vt:variant>
        <vt:lpwstr/>
      </vt:variant>
      <vt:variant>
        <vt:i4>4522060</vt:i4>
      </vt:variant>
      <vt:variant>
        <vt:i4>639</vt:i4>
      </vt:variant>
      <vt:variant>
        <vt:i4>0</vt:i4>
      </vt:variant>
      <vt:variant>
        <vt:i4>5</vt:i4>
      </vt:variant>
      <vt:variant>
        <vt:lpwstr>https://finances.belgium.be/fr/tresorerie/sanctions-financieres/sanctions-europ%C3%A9ennes-ue</vt:lpwstr>
      </vt:variant>
      <vt:variant>
        <vt:lpwstr/>
      </vt:variant>
      <vt:variant>
        <vt:i4>3276926</vt:i4>
      </vt:variant>
      <vt:variant>
        <vt:i4>636</vt:i4>
      </vt:variant>
      <vt:variant>
        <vt:i4>0</vt:i4>
      </vt:variant>
      <vt:variant>
        <vt:i4>5</vt:i4>
      </vt:variant>
      <vt:variant>
        <vt:lpwstr>https://finances.belgium.be/fr/tresorerie/sanctions-financieres/sanctions-internationales-nations-unies</vt:lpwstr>
      </vt:variant>
      <vt:variant>
        <vt:lpwstr/>
      </vt:variant>
      <vt:variant>
        <vt:i4>3211381</vt:i4>
      </vt:variant>
      <vt:variant>
        <vt:i4>631</vt:i4>
      </vt:variant>
      <vt:variant>
        <vt:i4>0</vt:i4>
      </vt:variant>
      <vt:variant>
        <vt:i4>5</vt:i4>
      </vt:variant>
      <vt:variant>
        <vt:lpwstr>https://documentcloud.adobe.com/link/track?uri=urn:aaid:scds:US:c52ab6a5-6134-4fed-9596-107f7daf6f1</vt:lpwstr>
      </vt:variant>
      <vt:variant>
        <vt:lpwstr/>
      </vt:variant>
      <vt:variant>
        <vt:i4>786510</vt:i4>
      </vt:variant>
      <vt:variant>
        <vt:i4>626</vt:i4>
      </vt:variant>
      <vt:variant>
        <vt:i4>0</vt:i4>
      </vt:variant>
      <vt:variant>
        <vt:i4>5</vt:i4>
      </vt:variant>
      <vt:variant>
        <vt:lpwstr>https://documentcloud.adobe.com/link/track?uri=urn:aaid:scds:US:3b918624-1fb2-4708-9199-e591dcdfe19b</vt:lpwstr>
      </vt:variant>
      <vt:variant>
        <vt:lpwstr/>
      </vt:variant>
      <vt:variant>
        <vt:i4>720917</vt:i4>
      </vt:variant>
      <vt:variant>
        <vt:i4>621</vt:i4>
      </vt:variant>
      <vt:variant>
        <vt:i4>0</vt:i4>
      </vt:variant>
      <vt:variant>
        <vt:i4>5</vt:i4>
      </vt:variant>
      <vt:variant>
        <vt:lpwstr>https://documentcloud.adobe.com/link/track?uri=urn:aaid:scds:US:412289af-39d0-4646-b070-5cfed3760aed</vt:lpwstr>
      </vt:variant>
      <vt:variant>
        <vt:lpwstr/>
      </vt:variant>
      <vt:variant>
        <vt:i4>5111847</vt:i4>
      </vt:variant>
      <vt:variant>
        <vt:i4>618</vt:i4>
      </vt:variant>
      <vt:variant>
        <vt:i4>0</vt:i4>
      </vt:variant>
      <vt:variant>
        <vt:i4>5</vt:i4>
      </vt:variant>
      <vt:variant>
        <vt:lpwstr>mailto:ben.kadima@enabel.be</vt:lpwstr>
      </vt:variant>
      <vt:variant>
        <vt:lpwstr/>
      </vt:variant>
      <vt:variant>
        <vt:i4>4128850</vt:i4>
      </vt:variant>
      <vt:variant>
        <vt:i4>615</vt:i4>
      </vt:variant>
      <vt:variant>
        <vt:i4>0</vt:i4>
      </vt:variant>
      <vt:variant>
        <vt:i4>5</vt:i4>
      </vt:variant>
      <vt:variant>
        <vt:lpwstr>mailto:lorenzo.giacomin@enabel.be</vt:lpwstr>
      </vt:variant>
      <vt:variant>
        <vt:lpwstr/>
      </vt:variant>
      <vt:variant>
        <vt:i4>5308457</vt:i4>
      </vt:variant>
      <vt:variant>
        <vt:i4>612</vt:i4>
      </vt:variant>
      <vt:variant>
        <vt:i4>0</vt:i4>
      </vt:variant>
      <vt:variant>
        <vt:i4>5</vt:i4>
      </vt:variant>
      <vt:variant>
        <vt:lpwstr>mailto:procurement.cod@enabel.be</vt:lpwstr>
      </vt:variant>
      <vt:variant>
        <vt:lpwstr/>
      </vt:variant>
      <vt:variant>
        <vt:i4>786544</vt:i4>
      </vt:variant>
      <vt:variant>
        <vt:i4>609</vt:i4>
      </vt:variant>
      <vt:variant>
        <vt:i4>0</vt:i4>
      </vt:variant>
      <vt:variant>
        <vt:i4>5</vt:i4>
      </vt:variant>
      <vt:variant>
        <vt:lpwstr>mailto:brahim.ilahiane@enabel.be</vt:lpwstr>
      </vt:variant>
      <vt:variant>
        <vt:lpwstr/>
      </vt:variant>
      <vt:variant>
        <vt:i4>786544</vt:i4>
      </vt:variant>
      <vt:variant>
        <vt:i4>606</vt:i4>
      </vt:variant>
      <vt:variant>
        <vt:i4>0</vt:i4>
      </vt:variant>
      <vt:variant>
        <vt:i4>5</vt:i4>
      </vt:variant>
      <vt:variant>
        <vt:lpwstr>mailto:brahim.ilahiane@enabel.be</vt:lpwstr>
      </vt:variant>
      <vt:variant>
        <vt:lpwstr/>
      </vt:variant>
      <vt:variant>
        <vt:i4>5308457</vt:i4>
      </vt:variant>
      <vt:variant>
        <vt:i4>603</vt:i4>
      </vt:variant>
      <vt:variant>
        <vt:i4>0</vt:i4>
      </vt:variant>
      <vt:variant>
        <vt:i4>5</vt:i4>
      </vt:variant>
      <vt:variant>
        <vt:lpwstr>mailto:procurement.cod@enabel.be</vt:lpwstr>
      </vt:variant>
      <vt:variant>
        <vt:lpwstr/>
      </vt:variant>
      <vt:variant>
        <vt:i4>65618</vt:i4>
      </vt:variant>
      <vt:variant>
        <vt:i4>600</vt:i4>
      </vt:variant>
      <vt:variant>
        <vt:i4>0</vt:i4>
      </vt:variant>
      <vt:variant>
        <vt:i4>5</vt:i4>
      </vt:variant>
      <vt:variant>
        <vt:lpwstr>http://www.enabel.be/</vt:lpwstr>
      </vt:variant>
      <vt:variant>
        <vt:lpwstr/>
      </vt:variant>
      <vt:variant>
        <vt:i4>7209001</vt:i4>
      </vt:variant>
      <vt:variant>
        <vt:i4>597</vt:i4>
      </vt:variant>
      <vt:variant>
        <vt:i4>0</vt:i4>
      </vt:variant>
      <vt:variant>
        <vt:i4>5</vt:i4>
      </vt:variant>
      <vt:variant>
        <vt:lpwstr>https://www.enabelintegrity.be/</vt:lpwstr>
      </vt:variant>
      <vt:variant>
        <vt:lpwstr/>
      </vt:variant>
      <vt:variant>
        <vt:i4>7209001</vt:i4>
      </vt:variant>
      <vt:variant>
        <vt:i4>594</vt:i4>
      </vt:variant>
      <vt:variant>
        <vt:i4>0</vt:i4>
      </vt:variant>
      <vt:variant>
        <vt:i4>5</vt:i4>
      </vt:variant>
      <vt:variant>
        <vt:lpwstr>https://www.enabelintegrity.be/</vt:lpwstr>
      </vt:variant>
      <vt:variant>
        <vt:lpwstr/>
      </vt:variant>
      <vt:variant>
        <vt:i4>8126497</vt:i4>
      </vt:variant>
      <vt:variant>
        <vt:i4>591</vt:i4>
      </vt:variant>
      <vt:variant>
        <vt:i4>0</vt:i4>
      </vt:variant>
      <vt:variant>
        <vt:i4>5</vt:i4>
      </vt:variant>
      <vt:variant>
        <vt:lpwstr>https://www.enabel.be/fr/content/declaration-de-confidentialite-denabel</vt:lpwstr>
      </vt:variant>
      <vt:variant>
        <vt:lpwstr/>
      </vt:variant>
      <vt:variant>
        <vt:i4>1048632</vt:i4>
      </vt:variant>
      <vt:variant>
        <vt:i4>584</vt:i4>
      </vt:variant>
      <vt:variant>
        <vt:i4>0</vt:i4>
      </vt:variant>
      <vt:variant>
        <vt:i4>5</vt:i4>
      </vt:variant>
      <vt:variant>
        <vt:lpwstr/>
      </vt:variant>
      <vt:variant>
        <vt:lpwstr>_Toc180099061</vt:lpwstr>
      </vt:variant>
      <vt:variant>
        <vt:i4>1048632</vt:i4>
      </vt:variant>
      <vt:variant>
        <vt:i4>578</vt:i4>
      </vt:variant>
      <vt:variant>
        <vt:i4>0</vt:i4>
      </vt:variant>
      <vt:variant>
        <vt:i4>5</vt:i4>
      </vt:variant>
      <vt:variant>
        <vt:lpwstr/>
      </vt:variant>
      <vt:variant>
        <vt:lpwstr>_Toc180099060</vt:lpwstr>
      </vt:variant>
      <vt:variant>
        <vt:i4>1245240</vt:i4>
      </vt:variant>
      <vt:variant>
        <vt:i4>572</vt:i4>
      </vt:variant>
      <vt:variant>
        <vt:i4>0</vt:i4>
      </vt:variant>
      <vt:variant>
        <vt:i4>5</vt:i4>
      </vt:variant>
      <vt:variant>
        <vt:lpwstr/>
      </vt:variant>
      <vt:variant>
        <vt:lpwstr>_Toc180099059</vt:lpwstr>
      </vt:variant>
      <vt:variant>
        <vt:i4>1245240</vt:i4>
      </vt:variant>
      <vt:variant>
        <vt:i4>566</vt:i4>
      </vt:variant>
      <vt:variant>
        <vt:i4>0</vt:i4>
      </vt:variant>
      <vt:variant>
        <vt:i4>5</vt:i4>
      </vt:variant>
      <vt:variant>
        <vt:lpwstr/>
      </vt:variant>
      <vt:variant>
        <vt:lpwstr>_Toc180099058</vt:lpwstr>
      </vt:variant>
      <vt:variant>
        <vt:i4>1245240</vt:i4>
      </vt:variant>
      <vt:variant>
        <vt:i4>560</vt:i4>
      </vt:variant>
      <vt:variant>
        <vt:i4>0</vt:i4>
      </vt:variant>
      <vt:variant>
        <vt:i4>5</vt:i4>
      </vt:variant>
      <vt:variant>
        <vt:lpwstr/>
      </vt:variant>
      <vt:variant>
        <vt:lpwstr>_Toc180099057</vt:lpwstr>
      </vt:variant>
      <vt:variant>
        <vt:i4>1245240</vt:i4>
      </vt:variant>
      <vt:variant>
        <vt:i4>554</vt:i4>
      </vt:variant>
      <vt:variant>
        <vt:i4>0</vt:i4>
      </vt:variant>
      <vt:variant>
        <vt:i4>5</vt:i4>
      </vt:variant>
      <vt:variant>
        <vt:lpwstr/>
      </vt:variant>
      <vt:variant>
        <vt:lpwstr>_Toc180099056</vt:lpwstr>
      </vt:variant>
      <vt:variant>
        <vt:i4>1245240</vt:i4>
      </vt:variant>
      <vt:variant>
        <vt:i4>548</vt:i4>
      </vt:variant>
      <vt:variant>
        <vt:i4>0</vt:i4>
      </vt:variant>
      <vt:variant>
        <vt:i4>5</vt:i4>
      </vt:variant>
      <vt:variant>
        <vt:lpwstr/>
      </vt:variant>
      <vt:variant>
        <vt:lpwstr>_Toc180099055</vt:lpwstr>
      </vt:variant>
      <vt:variant>
        <vt:i4>1245240</vt:i4>
      </vt:variant>
      <vt:variant>
        <vt:i4>542</vt:i4>
      </vt:variant>
      <vt:variant>
        <vt:i4>0</vt:i4>
      </vt:variant>
      <vt:variant>
        <vt:i4>5</vt:i4>
      </vt:variant>
      <vt:variant>
        <vt:lpwstr/>
      </vt:variant>
      <vt:variant>
        <vt:lpwstr>_Toc180099054</vt:lpwstr>
      </vt:variant>
      <vt:variant>
        <vt:i4>1245240</vt:i4>
      </vt:variant>
      <vt:variant>
        <vt:i4>536</vt:i4>
      </vt:variant>
      <vt:variant>
        <vt:i4>0</vt:i4>
      </vt:variant>
      <vt:variant>
        <vt:i4>5</vt:i4>
      </vt:variant>
      <vt:variant>
        <vt:lpwstr/>
      </vt:variant>
      <vt:variant>
        <vt:lpwstr>_Toc180099053</vt:lpwstr>
      </vt:variant>
      <vt:variant>
        <vt:i4>1245240</vt:i4>
      </vt:variant>
      <vt:variant>
        <vt:i4>530</vt:i4>
      </vt:variant>
      <vt:variant>
        <vt:i4>0</vt:i4>
      </vt:variant>
      <vt:variant>
        <vt:i4>5</vt:i4>
      </vt:variant>
      <vt:variant>
        <vt:lpwstr/>
      </vt:variant>
      <vt:variant>
        <vt:lpwstr>_Toc180099052</vt:lpwstr>
      </vt:variant>
      <vt:variant>
        <vt:i4>1245240</vt:i4>
      </vt:variant>
      <vt:variant>
        <vt:i4>524</vt:i4>
      </vt:variant>
      <vt:variant>
        <vt:i4>0</vt:i4>
      </vt:variant>
      <vt:variant>
        <vt:i4>5</vt:i4>
      </vt:variant>
      <vt:variant>
        <vt:lpwstr/>
      </vt:variant>
      <vt:variant>
        <vt:lpwstr>_Toc180099051</vt:lpwstr>
      </vt:variant>
      <vt:variant>
        <vt:i4>1245240</vt:i4>
      </vt:variant>
      <vt:variant>
        <vt:i4>518</vt:i4>
      </vt:variant>
      <vt:variant>
        <vt:i4>0</vt:i4>
      </vt:variant>
      <vt:variant>
        <vt:i4>5</vt:i4>
      </vt:variant>
      <vt:variant>
        <vt:lpwstr/>
      </vt:variant>
      <vt:variant>
        <vt:lpwstr>_Toc180099050</vt:lpwstr>
      </vt:variant>
      <vt:variant>
        <vt:i4>1179704</vt:i4>
      </vt:variant>
      <vt:variant>
        <vt:i4>512</vt:i4>
      </vt:variant>
      <vt:variant>
        <vt:i4>0</vt:i4>
      </vt:variant>
      <vt:variant>
        <vt:i4>5</vt:i4>
      </vt:variant>
      <vt:variant>
        <vt:lpwstr/>
      </vt:variant>
      <vt:variant>
        <vt:lpwstr>_Toc180099049</vt:lpwstr>
      </vt:variant>
      <vt:variant>
        <vt:i4>1179704</vt:i4>
      </vt:variant>
      <vt:variant>
        <vt:i4>506</vt:i4>
      </vt:variant>
      <vt:variant>
        <vt:i4>0</vt:i4>
      </vt:variant>
      <vt:variant>
        <vt:i4>5</vt:i4>
      </vt:variant>
      <vt:variant>
        <vt:lpwstr/>
      </vt:variant>
      <vt:variant>
        <vt:lpwstr>_Toc180099048</vt:lpwstr>
      </vt:variant>
      <vt:variant>
        <vt:i4>1179704</vt:i4>
      </vt:variant>
      <vt:variant>
        <vt:i4>500</vt:i4>
      </vt:variant>
      <vt:variant>
        <vt:i4>0</vt:i4>
      </vt:variant>
      <vt:variant>
        <vt:i4>5</vt:i4>
      </vt:variant>
      <vt:variant>
        <vt:lpwstr/>
      </vt:variant>
      <vt:variant>
        <vt:lpwstr>_Toc180099047</vt:lpwstr>
      </vt:variant>
      <vt:variant>
        <vt:i4>1179704</vt:i4>
      </vt:variant>
      <vt:variant>
        <vt:i4>494</vt:i4>
      </vt:variant>
      <vt:variant>
        <vt:i4>0</vt:i4>
      </vt:variant>
      <vt:variant>
        <vt:i4>5</vt:i4>
      </vt:variant>
      <vt:variant>
        <vt:lpwstr/>
      </vt:variant>
      <vt:variant>
        <vt:lpwstr>_Toc180099046</vt:lpwstr>
      </vt:variant>
      <vt:variant>
        <vt:i4>1179704</vt:i4>
      </vt:variant>
      <vt:variant>
        <vt:i4>488</vt:i4>
      </vt:variant>
      <vt:variant>
        <vt:i4>0</vt:i4>
      </vt:variant>
      <vt:variant>
        <vt:i4>5</vt:i4>
      </vt:variant>
      <vt:variant>
        <vt:lpwstr/>
      </vt:variant>
      <vt:variant>
        <vt:lpwstr>_Toc180099045</vt:lpwstr>
      </vt:variant>
      <vt:variant>
        <vt:i4>1179704</vt:i4>
      </vt:variant>
      <vt:variant>
        <vt:i4>482</vt:i4>
      </vt:variant>
      <vt:variant>
        <vt:i4>0</vt:i4>
      </vt:variant>
      <vt:variant>
        <vt:i4>5</vt:i4>
      </vt:variant>
      <vt:variant>
        <vt:lpwstr/>
      </vt:variant>
      <vt:variant>
        <vt:lpwstr>_Toc180099044</vt:lpwstr>
      </vt:variant>
      <vt:variant>
        <vt:i4>1179704</vt:i4>
      </vt:variant>
      <vt:variant>
        <vt:i4>476</vt:i4>
      </vt:variant>
      <vt:variant>
        <vt:i4>0</vt:i4>
      </vt:variant>
      <vt:variant>
        <vt:i4>5</vt:i4>
      </vt:variant>
      <vt:variant>
        <vt:lpwstr/>
      </vt:variant>
      <vt:variant>
        <vt:lpwstr>_Toc180099043</vt:lpwstr>
      </vt:variant>
      <vt:variant>
        <vt:i4>1179704</vt:i4>
      </vt:variant>
      <vt:variant>
        <vt:i4>470</vt:i4>
      </vt:variant>
      <vt:variant>
        <vt:i4>0</vt:i4>
      </vt:variant>
      <vt:variant>
        <vt:i4>5</vt:i4>
      </vt:variant>
      <vt:variant>
        <vt:lpwstr/>
      </vt:variant>
      <vt:variant>
        <vt:lpwstr>_Toc180099042</vt:lpwstr>
      </vt:variant>
      <vt:variant>
        <vt:i4>1179704</vt:i4>
      </vt:variant>
      <vt:variant>
        <vt:i4>464</vt:i4>
      </vt:variant>
      <vt:variant>
        <vt:i4>0</vt:i4>
      </vt:variant>
      <vt:variant>
        <vt:i4>5</vt:i4>
      </vt:variant>
      <vt:variant>
        <vt:lpwstr/>
      </vt:variant>
      <vt:variant>
        <vt:lpwstr>_Toc180099041</vt:lpwstr>
      </vt:variant>
      <vt:variant>
        <vt:i4>1179704</vt:i4>
      </vt:variant>
      <vt:variant>
        <vt:i4>458</vt:i4>
      </vt:variant>
      <vt:variant>
        <vt:i4>0</vt:i4>
      </vt:variant>
      <vt:variant>
        <vt:i4>5</vt:i4>
      </vt:variant>
      <vt:variant>
        <vt:lpwstr/>
      </vt:variant>
      <vt:variant>
        <vt:lpwstr>_Toc180099040</vt:lpwstr>
      </vt:variant>
      <vt:variant>
        <vt:i4>1376312</vt:i4>
      </vt:variant>
      <vt:variant>
        <vt:i4>452</vt:i4>
      </vt:variant>
      <vt:variant>
        <vt:i4>0</vt:i4>
      </vt:variant>
      <vt:variant>
        <vt:i4>5</vt:i4>
      </vt:variant>
      <vt:variant>
        <vt:lpwstr/>
      </vt:variant>
      <vt:variant>
        <vt:lpwstr>_Toc180099039</vt:lpwstr>
      </vt:variant>
      <vt:variant>
        <vt:i4>1376312</vt:i4>
      </vt:variant>
      <vt:variant>
        <vt:i4>446</vt:i4>
      </vt:variant>
      <vt:variant>
        <vt:i4>0</vt:i4>
      </vt:variant>
      <vt:variant>
        <vt:i4>5</vt:i4>
      </vt:variant>
      <vt:variant>
        <vt:lpwstr/>
      </vt:variant>
      <vt:variant>
        <vt:lpwstr>_Toc180099038</vt:lpwstr>
      </vt:variant>
      <vt:variant>
        <vt:i4>1376312</vt:i4>
      </vt:variant>
      <vt:variant>
        <vt:i4>440</vt:i4>
      </vt:variant>
      <vt:variant>
        <vt:i4>0</vt:i4>
      </vt:variant>
      <vt:variant>
        <vt:i4>5</vt:i4>
      </vt:variant>
      <vt:variant>
        <vt:lpwstr/>
      </vt:variant>
      <vt:variant>
        <vt:lpwstr>_Toc180099037</vt:lpwstr>
      </vt:variant>
      <vt:variant>
        <vt:i4>1376312</vt:i4>
      </vt:variant>
      <vt:variant>
        <vt:i4>434</vt:i4>
      </vt:variant>
      <vt:variant>
        <vt:i4>0</vt:i4>
      </vt:variant>
      <vt:variant>
        <vt:i4>5</vt:i4>
      </vt:variant>
      <vt:variant>
        <vt:lpwstr/>
      </vt:variant>
      <vt:variant>
        <vt:lpwstr>_Toc180099036</vt:lpwstr>
      </vt:variant>
      <vt:variant>
        <vt:i4>1376312</vt:i4>
      </vt:variant>
      <vt:variant>
        <vt:i4>428</vt:i4>
      </vt:variant>
      <vt:variant>
        <vt:i4>0</vt:i4>
      </vt:variant>
      <vt:variant>
        <vt:i4>5</vt:i4>
      </vt:variant>
      <vt:variant>
        <vt:lpwstr/>
      </vt:variant>
      <vt:variant>
        <vt:lpwstr>_Toc180099035</vt:lpwstr>
      </vt:variant>
      <vt:variant>
        <vt:i4>1376312</vt:i4>
      </vt:variant>
      <vt:variant>
        <vt:i4>422</vt:i4>
      </vt:variant>
      <vt:variant>
        <vt:i4>0</vt:i4>
      </vt:variant>
      <vt:variant>
        <vt:i4>5</vt:i4>
      </vt:variant>
      <vt:variant>
        <vt:lpwstr/>
      </vt:variant>
      <vt:variant>
        <vt:lpwstr>_Toc180099034</vt:lpwstr>
      </vt:variant>
      <vt:variant>
        <vt:i4>1376312</vt:i4>
      </vt:variant>
      <vt:variant>
        <vt:i4>416</vt:i4>
      </vt:variant>
      <vt:variant>
        <vt:i4>0</vt:i4>
      </vt:variant>
      <vt:variant>
        <vt:i4>5</vt:i4>
      </vt:variant>
      <vt:variant>
        <vt:lpwstr/>
      </vt:variant>
      <vt:variant>
        <vt:lpwstr>_Toc180099033</vt:lpwstr>
      </vt:variant>
      <vt:variant>
        <vt:i4>1376312</vt:i4>
      </vt:variant>
      <vt:variant>
        <vt:i4>410</vt:i4>
      </vt:variant>
      <vt:variant>
        <vt:i4>0</vt:i4>
      </vt:variant>
      <vt:variant>
        <vt:i4>5</vt:i4>
      </vt:variant>
      <vt:variant>
        <vt:lpwstr/>
      </vt:variant>
      <vt:variant>
        <vt:lpwstr>_Toc180099032</vt:lpwstr>
      </vt:variant>
      <vt:variant>
        <vt:i4>1376312</vt:i4>
      </vt:variant>
      <vt:variant>
        <vt:i4>404</vt:i4>
      </vt:variant>
      <vt:variant>
        <vt:i4>0</vt:i4>
      </vt:variant>
      <vt:variant>
        <vt:i4>5</vt:i4>
      </vt:variant>
      <vt:variant>
        <vt:lpwstr/>
      </vt:variant>
      <vt:variant>
        <vt:lpwstr>_Toc180099031</vt:lpwstr>
      </vt:variant>
      <vt:variant>
        <vt:i4>1376312</vt:i4>
      </vt:variant>
      <vt:variant>
        <vt:i4>398</vt:i4>
      </vt:variant>
      <vt:variant>
        <vt:i4>0</vt:i4>
      </vt:variant>
      <vt:variant>
        <vt:i4>5</vt:i4>
      </vt:variant>
      <vt:variant>
        <vt:lpwstr/>
      </vt:variant>
      <vt:variant>
        <vt:lpwstr>_Toc180099030</vt:lpwstr>
      </vt:variant>
      <vt:variant>
        <vt:i4>1310776</vt:i4>
      </vt:variant>
      <vt:variant>
        <vt:i4>392</vt:i4>
      </vt:variant>
      <vt:variant>
        <vt:i4>0</vt:i4>
      </vt:variant>
      <vt:variant>
        <vt:i4>5</vt:i4>
      </vt:variant>
      <vt:variant>
        <vt:lpwstr/>
      </vt:variant>
      <vt:variant>
        <vt:lpwstr>_Toc180099029</vt:lpwstr>
      </vt:variant>
      <vt:variant>
        <vt:i4>1310776</vt:i4>
      </vt:variant>
      <vt:variant>
        <vt:i4>386</vt:i4>
      </vt:variant>
      <vt:variant>
        <vt:i4>0</vt:i4>
      </vt:variant>
      <vt:variant>
        <vt:i4>5</vt:i4>
      </vt:variant>
      <vt:variant>
        <vt:lpwstr/>
      </vt:variant>
      <vt:variant>
        <vt:lpwstr>_Toc180099028</vt:lpwstr>
      </vt:variant>
      <vt:variant>
        <vt:i4>1310776</vt:i4>
      </vt:variant>
      <vt:variant>
        <vt:i4>380</vt:i4>
      </vt:variant>
      <vt:variant>
        <vt:i4>0</vt:i4>
      </vt:variant>
      <vt:variant>
        <vt:i4>5</vt:i4>
      </vt:variant>
      <vt:variant>
        <vt:lpwstr/>
      </vt:variant>
      <vt:variant>
        <vt:lpwstr>_Toc180099027</vt:lpwstr>
      </vt:variant>
      <vt:variant>
        <vt:i4>1310776</vt:i4>
      </vt:variant>
      <vt:variant>
        <vt:i4>374</vt:i4>
      </vt:variant>
      <vt:variant>
        <vt:i4>0</vt:i4>
      </vt:variant>
      <vt:variant>
        <vt:i4>5</vt:i4>
      </vt:variant>
      <vt:variant>
        <vt:lpwstr/>
      </vt:variant>
      <vt:variant>
        <vt:lpwstr>_Toc180099026</vt:lpwstr>
      </vt:variant>
      <vt:variant>
        <vt:i4>1310776</vt:i4>
      </vt:variant>
      <vt:variant>
        <vt:i4>368</vt:i4>
      </vt:variant>
      <vt:variant>
        <vt:i4>0</vt:i4>
      </vt:variant>
      <vt:variant>
        <vt:i4>5</vt:i4>
      </vt:variant>
      <vt:variant>
        <vt:lpwstr/>
      </vt:variant>
      <vt:variant>
        <vt:lpwstr>_Toc180099025</vt:lpwstr>
      </vt:variant>
      <vt:variant>
        <vt:i4>1310776</vt:i4>
      </vt:variant>
      <vt:variant>
        <vt:i4>362</vt:i4>
      </vt:variant>
      <vt:variant>
        <vt:i4>0</vt:i4>
      </vt:variant>
      <vt:variant>
        <vt:i4>5</vt:i4>
      </vt:variant>
      <vt:variant>
        <vt:lpwstr/>
      </vt:variant>
      <vt:variant>
        <vt:lpwstr>_Toc180099024</vt:lpwstr>
      </vt:variant>
      <vt:variant>
        <vt:i4>1310776</vt:i4>
      </vt:variant>
      <vt:variant>
        <vt:i4>356</vt:i4>
      </vt:variant>
      <vt:variant>
        <vt:i4>0</vt:i4>
      </vt:variant>
      <vt:variant>
        <vt:i4>5</vt:i4>
      </vt:variant>
      <vt:variant>
        <vt:lpwstr/>
      </vt:variant>
      <vt:variant>
        <vt:lpwstr>_Toc180099023</vt:lpwstr>
      </vt:variant>
      <vt:variant>
        <vt:i4>1310776</vt:i4>
      </vt:variant>
      <vt:variant>
        <vt:i4>350</vt:i4>
      </vt:variant>
      <vt:variant>
        <vt:i4>0</vt:i4>
      </vt:variant>
      <vt:variant>
        <vt:i4>5</vt:i4>
      </vt:variant>
      <vt:variant>
        <vt:lpwstr/>
      </vt:variant>
      <vt:variant>
        <vt:lpwstr>_Toc180099022</vt:lpwstr>
      </vt:variant>
      <vt:variant>
        <vt:i4>1310776</vt:i4>
      </vt:variant>
      <vt:variant>
        <vt:i4>344</vt:i4>
      </vt:variant>
      <vt:variant>
        <vt:i4>0</vt:i4>
      </vt:variant>
      <vt:variant>
        <vt:i4>5</vt:i4>
      </vt:variant>
      <vt:variant>
        <vt:lpwstr/>
      </vt:variant>
      <vt:variant>
        <vt:lpwstr>_Toc180099021</vt:lpwstr>
      </vt:variant>
      <vt:variant>
        <vt:i4>1310776</vt:i4>
      </vt:variant>
      <vt:variant>
        <vt:i4>338</vt:i4>
      </vt:variant>
      <vt:variant>
        <vt:i4>0</vt:i4>
      </vt:variant>
      <vt:variant>
        <vt:i4>5</vt:i4>
      </vt:variant>
      <vt:variant>
        <vt:lpwstr/>
      </vt:variant>
      <vt:variant>
        <vt:lpwstr>_Toc180099020</vt:lpwstr>
      </vt:variant>
      <vt:variant>
        <vt:i4>1507384</vt:i4>
      </vt:variant>
      <vt:variant>
        <vt:i4>332</vt:i4>
      </vt:variant>
      <vt:variant>
        <vt:i4>0</vt:i4>
      </vt:variant>
      <vt:variant>
        <vt:i4>5</vt:i4>
      </vt:variant>
      <vt:variant>
        <vt:lpwstr/>
      </vt:variant>
      <vt:variant>
        <vt:lpwstr>_Toc180099019</vt:lpwstr>
      </vt:variant>
      <vt:variant>
        <vt:i4>1507384</vt:i4>
      </vt:variant>
      <vt:variant>
        <vt:i4>326</vt:i4>
      </vt:variant>
      <vt:variant>
        <vt:i4>0</vt:i4>
      </vt:variant>
      <vt:variant>
        <vt:i4>5</vt:i4>
      </vt:variant>
      <vt:variant>
        <vt:lpwstr/>
      </vt:variant>
      <vt:variant>
        <vt:lpwstr>_Toc180099018</vt:lpwstr>
      </vt:variant>
      <vt:variant>
        <vt:i4>1507384</vt:i4>
      </vt:variant>
      <vt:variant>
        <vt:i4>320</vt:i4>
      </vt:variant>
      <vt:variant>
        <vt:i4>0</vt:i4>
      </vt:variant>
      <vt:variant>
        <vt:i4>5</vt:i4>
      </vt:variant>
      <vt:variant>
        <vt:lpwstr/>
      </vt:variant>
      <vt:variant>
        <vt:lpwstr>_Toc180099017</vt:lpwstr>
      </vt:variant>
      <vt:variant>
        <vt:i4>1507384</vt:i4>
      </vt:variant>
      <vt:variant>
        <vt:i4>314</vt:i4>
      </vt:variant>
      <vt:variant>
        <vt:i4>0</vt:i4>
      </vt:variant>
      <vt:variant>
        <vt:i4>5</vt:i4>
      </vt:variant>
      <vt:variant>
        <vt:lpwstr/>
      </vt:variant>
      <vt:variant>
        <vt:lpwstr>_Toc180099016</vt:lpwstr>
      </vt:variant>
      <vt:variant>
        <vt:i4>1507384</vt:i4>
      </vt:variant>
      <vt:variant>
        <vt:i4>308</vt:i4>
      </vt:variant>
      <vt:variant>
        <vt:i4>0</vt:i4>
      </vt:variant>
      <vt:variant>
        <vt:i4>5</vt:i4>
      </vt:variant>
      <vt:variant>
        <vt:lpwstr/>
      </vt:variant>
      <vt:variant>
        <vt:lpwstr>_Toc180099015</vt:lpwstr>
      </vt:variant>
      <vt:variant>
        <vt:i4>1507384</vt:i4>
      </vt:variant>
      <vt:variant>
        <vt:i4>302</vt:i4>
      </vt:variant>
      <vt:variant>
        <vt:i4>0</vt:i4>
      </vt:variant>
      <vt:variant>
        <vt:i4>5</vt:i4>
      </vt:variant>
      <vt:variant>
        <vt:lpwstr/>
      </vt:variant>
      <vt:variant>
        <vt:lpwstr>_Toc180099014</vt:lpwstr>
      </vt:variant>
      <vt:variant>
        <vt:i4>1507384</vt:i4>
      </vt:variant>
      <vt:variant>
        <vt:i4>296</vt:i4>
      </vt:variant>
      <vt:variant>
        <vt:i4>0</vt:i4>
      </vt:variant>
      <vt:variant>
        <vt:i4>5</vt:i4>
      </vt:variant>
      <vt:variant>
        <vt:lpwstr/>
      </vt:variant>
      <vt:variant>
        <vt:lpwstr>_Toc180099013</vt:lpwstr>
      </vt:variant>
      <vt:variant>
        <vt:i4>1507384</vt:i4>
      </vt:variant>
      <vt:variant>
        <vt:i4>290</vt:i4>
      </vt:variant>
      <vt:variant>
        <vt:i4>0</vt:i4>
      </vt:variant>
      <vt:variant>
        <vt:i4>5</vt:i4>
      </vt:variant>
      <vt:variant>
        <vt:lpwstr/>
      </vt:variant>
      <vt:variant>
        <vt:lpwstr>_Toc180099012</vt:lpwstr>
      </vt:variant>
      <vt:variant>
        <vt:i4>1507384</vt:i4>
      </vt:variant>
      <vt:variant>
        <vt:i4>284</vt:i4>
      </vt:variant>
      <vt:variant>
        <vt:i4>0</vt:i4>
      </vt:variant>
      <vt:variant>
        <vt:i4>5</vt:i4>
      </vt:variant>
      <vt:variant>
        <vt:lpwstr/>
      </vt:variant>
      <vt:variant>
        <vt:lpwstr>_Toc180099011</vt:lpwstr>
      </vt:variant>
      <vt:variant>
        <vt:i4>1507384</vt:i4>
      </vt:variant>
      <vt:variant>
        <vt:i4>278</vt:i4>
      </vt:variant>
      <vt:variant>
        <vt:i4>0</vt:i4>
      </vt:variant>
      <vt:variant>
        <vt:i4>5</vt:i4>
      </vt:variant>
      <vt:variant>
        <vt:lpwstr/>
      </vt:variant>
      <vt:variant>
        <vt:lpwstr>_Toc180099010</vt:lpwstr>
      </vt:variant>
      <vt:variant>
        <vt:i4>1441848</vt:i4>
      </vt:variant>
      <vt:variant>
        <vt:i4>272</vt:i4>
      </vt:variant>
      <vt:variant>
        <vt:i4>0</vt:i4>
      </vt:variant>
      <vt:variant>
        <vt:i4>5</vt:i4>
      </vt:variant>
      <vt:variant>
        <vt:lpwstr/>
      </vt:variant>
      <vt:variant>
        <vt:lpwstr>_Toc180099009</vt:lpwstr>
      </vt:variant>
      <vt:variant>
        <vt:i4>1441848</vt:i4>
      </vt:variant>
      <vt:variant>
        <vt:i4>266</vt:i4>
      </vt:variant>
      <vt:variant>
        <vt:i4>0</vt:i4>
      </vt:variant>
      <vt:variant>
        <vt:i4>5</vt:i4>
      </vt:variant>
      <vt:variant>
        <vt:lpwstr/>
      </vt:variant>
      <vt:variant>
        <vt:lpwstr>_Toc180099008</vt:lpwstr>
      </vt:variant>
      <vt:variant>
        <vt:i4>1441848</vt:i4>
      </vt:variant>
      <vt:variant>
        <vt:i4>260</vt:i4>
      </vt:variant>
      <vt:variant>
        <vt:i4>0</vt:i4>
      </vt:variant>
      <vt:variant>
        <vt:i4>5</vt:i4>
      </vt:variant>
      <vt:variant>
        <vt:lpwstr/>
      </vt:variant>
      <vt:variant>
        <vt:lpwstr>_Toc180099007</vt:lpwstr>
      </vt:variant>
      <vt:variant>
        <vt:i4>1441848</vt:i4>
      </vt:variant>
      <vt:variant>
        <vt:i4>254</vt:i4>
      </vt:variant>
      <vt:variant>
        <vt:i4>0</vt:i4>
      </vt:variant>
      <vt:variant>
        <vt:i4>5</vt:i4>
      </vt:variant>
      <vt:variant>
        <vt:lpwstr/>
      </vt:variant>
      <vt:variant>
        <vt:lpwstr>_Toc180099006</vt:lpwstr>
      </vt:variant>
      <vt:variant>
        <vt:i4>1441848</vt:i4>
      </vt:variant>
      <vt:variant>
        <vt:i4>248</vt:i4>
      </vt:variant>
      <vt:variant>
        <vt:i4>0</vt:i4>
      </vt:variant>
      <vt:variant>
        <vt:i4>5</vt:i4>
      </vt:variant>
      <vt:variant>
        <vt:lpwstr/>
      </vt:variant>
      <vt:variant>
        <vt:lpwstr>_Toc180099005</vt:lpwstr>
      </vt:variant>
      <vt:variant>
        <vt:i4>1441848</vt:i4>
      </vt:variant>
      <vt:variant>
        <vt:i4>242</vt:i4>
      </vt:variant>
      <vt:variant>
        <vt:i4>0</vt:i4>
      </vt:variant>
      <vt:variant>
        <vt:i4>5</vt:i4>
      </vt:variant>
      <vt:variant>
        <vt:lpwstr/>
      </vt:variant>
      <vt:variant>
        <vt:lpwstr>_Toc180099004</vt:lpwstr>
      </vt:variant>
      <vt:variant>
        <vt:i4>1441848</vt:i4>
      </vt:variant>
      <vt:variant>
        <vt:i4>236</vt:i4>
      </vt:variant>
      <vt:variant>
        <vt:i4>0</vt:i4>
      </vt:variant>
      <vt:variant>
        <vt:i4>5</vt:i4>
      </vt:variant>
      <vt:variant>
        <vt:lpwstr/>
      </vt:variant>
      <vt:variant>
        <vt:lpwstr>_Toc180099003</vt:lpwstr>
      </vt:variant>
      <vt:variant>
        <vt:i4>1441848</vt:i4>
      </vt:variant>
      <vt:variant>
        <vt:i4>230</vt:i4>
      </vt:variant>
      <vt:variant>
        <vt:i4>0</vt:i4>
      </vt:variant>
      <vt:variant>
        <vt:i4>5</vt:i4>
      </vt:variant>
      <vt:variant>
        <vt:lpwstr/>
      </vt:variant>
      <vt:variant>
        <vt:lpwstr>_Toc180099002</vt:lpwstr>
      </vt:variant>
      <vt:variant>
        <vt:i4>1441848</vt:i4>
      </vt:variant>
      <vt:variant>
        <vt:i4>224</vt:i4>
      </vt:variant>
      <vt:variant>
        <vt:i4>0</vt:i4>
      </vt:variant>
      <vt:variant>
        <vt:i4>5</vt:i4>
      </vt:variant>
      <vt:variant>
        <vt:lpwstr/>
      </vt:variant>
      <vt:variant>
        <vt:lpwstr>_Toc180099001</vt:lpwstr>
      </vt:variant>
      <vt:variant>
        <vt:i4>1441848</vt:i4>
      </vt:variant>
      <vt:variant>
        <vt:i4>218</vt:i4>
      </vt:variant>
      <vt:variant>
        <vt:i4>0</vt:i4>
      </vt:variant>
      <vt:variant>
        <vt:i4>5</vt:i4>
      </vt:variant>
      <vt:variant>
        <vt:lpwstr/>
      </vt:variant>
      <vt:variant>
        <vt:lpwstr>_Toc180099000</vt:lpwstr>
      </vt:variant>
      <vt:variant>
        <vt:i4>1966129</vt:i4>
      </vt:variant>
      <vt:variant>
        <vt:i4>212</vt:i4>
      </vt:variant>
      <vt:variant>
        <vt:i4>0</vt:i4>
      </vt:variant>
      <vt:variant>
        <vt:i4>5</vt:i4>
      </vt:variant>
      <vt:variant>
        <vt:lpwstr/>
      </vt:variant>
      <vt:variant>
        <vt:lpwstr>_Toc180098999</vt:lpwstr>
      </vt:variant>
      <vt:variant>
        <vt:i4>1966129</vt:i4>
      </vt:variant>
      <vt:variant>
        <vt:i4>206</vt:i4>
      </vt:variant>
      <vt:variant>
        <vt:i4>0</vt:i4>
      </vt:variant>
      <vt:variant>
        <vt:i4>5</vt:i4>
      </vt:variant>
      <vt:variant>
        <vt:lpwstr/>
      </vt:variant>
      <vt:variant>
        <vt:lpwstr>_Toc180098998</vt:lpwstr>
      </vt:variant>
      <vt:variant>
        <vt:i4>1966129</vt:i4>
      </vt:variant>
      <vt:variant>
        <vt:i4>200</vt:i4>
      </vt:variant>
      <vt:variant>
        <vt:i4>0</vt:i4>
      </vt:variant>
      <vt:variant>
        <vt:i4>5</vt:i4>
      </vt:variant>
      <vt:variant>
        <vt:lpwstr/>
      </vt:variant>
      <vt:variant>
        <vt:lpwstr>_Toc180098997</vt:lpwstr>
      </vt:variant>
      <vt:variant>
        <vt:i4>1966129</vt:i4>
      </vt:variant>
      <vt:variant>
        <vt:i4>194</vt:i4>
      </vt:variant>
      <vt:variant>
        <vt:i4>0</vt:i4>
      </vt:variant>
      <vt:variant>
        <vt:i4>5</vt:i4>
      </vt:variant>
      <vt:variant>
        <vt:lpwstr/>
      </vt:variant>
      <vt:variant>
        <vt:lpwstr>_Toc180098996</vt:lpwstr>
      </vt:variant>
      <vt:variant>
        <vt:i4>1966129</vt:i4>
      </vt:variant>
      <vt:variant>
        <vt:i4>188</vt:i4>
      </vt:variant>
      <vt:variant>
        <vt:i4>0</vt:i4>
      </vt:variant>
      <vt:variant>
        <vt:i4>5</vt:i4>
      </vt:variant>
      <vt:variant>
        <vt:lpwstr/>
      </vt:variant>
      <vt:variant>
        <vt:lpwstr>_Toc180098995</vt:lpwstr>
      </vt:variant>
      <vt:variant>
        <vt:i4>1966129</vt:i4>
      </vt:variant>
      <vt:variant>
        <vt:i4>182</vt:i4>
      </vt:variant>
      <vt:variant>
        <vt:i4>0</vt:i4>
      </vt:variant>
      <vt:variant>
        <vt:i4>5</vt:i4>
      </vt:variant>
      <vt:variant>
        <vt:lpwstr/>
      </vt:variant>
      <vt:variant>
        <vt:lpwstr>_Toc180098994</vt:lpwstr>
      </vt:variant>
      <vt:variant>
        <vt:i4>1966129</vt:i4>
      </vt:variant>
      <vt:variant>
        <vt:i4>176</vt:i4>
      </vt:variant>
      <vt:variant>
        <vt:i4>0</vt:i4>
      </vt:variant>
      <vt:variant>
        <vt:i4>5</vt:i4>
      </vt:variant>
      <vt:variant>
        <vt:lpwstr/>
      </vt:variant>
      <vt:variant>
        <vt:lpwstr>_Toc180098993</vt:lpwstr>
      </vt:variant>
      <vt:variant>
        <vt:i4>1966129</vt:i4>
      </vt:variant>
      <vt:variant>
        <vt:i4>170</vt:i4>
      </vt:variant>
      <vt:variant>
        <vt:i4>0</vt:i4>
      </vt:variant>
      <vt:variant>
        <vt:i4>5</vt:i4>
      </vt:variant>
      <vt:variant>
        <vt:lpwstr/>
      </vt:variant>
      <vt:variant>
        <vt:lpwstr>_Toc180098992</vt:lpwstr>
      </vt:variant>
      <vt:variant>
        <vt:i4>1966129</vt:i4>
      </vt:variant>
      <vt:variant>
        <vt:i4>164</vt:i4>
      </vt:variant>
      <vt:variant>
        <vt:i4>0</vt:i4>
      </vt:variant>
      <vt:variant>
        <vt:i4>5</vt:i4>
      </vt:variant>
      <vt:variant>
        <vt:lpwstr/>
      </vt:variant>
      <vt:variant>
        <vt:lpwstr>_Toc180098991</vt:lpwstr>
      </vt:variant>
      <vt:variant>
        <vt:i4>1966129</vt:i4>
      </vt:variant>
      <vt:variant>
        <vt:i4>158</vt:i4>
      </vt:variant>
      <vt:variant>
        <vt:i4>0</vt:i4>
      </vt:variant>
      <vt:variant>
        <vt:i4>5</vt:i4>
      </vt:variant>
      <vt:variant>
        <vt:lpwstr/>
      </vt:variant>
      <vt:variant>
        <vt:lpwstr>_Toc180098990</vt:lpwstr>
      </vt:variant>
      <vt:variant>
        <vt:i4>2031665</vt:i4>
      </vt:variant>
      <vt:variant>
        <vt:i4>152</vt:i4>
      </vt:variant>
      <vt:variant>
        <vt:i4>0</vt:i4>
      </vt:variant>
      <vt:variant>
        <vt:i4>5</vt:i4>
      </vt:variant>
      <vt:variant>
        <vt:lpwstr/>
      </vt:variant>
      <vt:variant>
        <vt:lpwstr>_Toc180098989</vt:lpwstr>
      </vt:variant>
      <vt:variant>
        <vt:i4>2031665</vt:i4>
      </vt:variant>
      <vt:variant>
        <vt:i4>146</vt:i4>
      </vt:variant>
      <vt:variant>
        <vt:i4>0</vt:i4>
      </vt:variant>
      <vt:variant>
        <vt:i4>5</vt:i4>
      </vt:variant>
      <vt:variant>
        <vt:lpwstr/>
      </vt:variant>
      <vt:variant>
        <vt:lpwstr>_Toc180098988</vt:lpwstr>
      </vt:variant>
      <vt:variant>
        <vt:i4>2031665</vt:i4>
      </vt:variant>
      <vt:variant>
        <vt:i4>140</vt:i4>
      </vt:variant>
      <vt:variant>
        <vt:i4>0</vt:i4>
      </vt:variant>
      <vt:variant>
        <vt:i4>5</vt:i4>
      </vt:variant>
      <vt:variant>
        <vt:lpwstr/>
      </vt:variant>
      <vt:variant>
        <vt:lpwstr>_Toc180098987</vt:lpwstr>
      </vt:variant>
      <vt:variant>
        <vt:i4>2031665</vt:i4>
      </vt:variant>
      <vt:variant>
        <vt:i4>134</vt:i4>
      </vt:variant>
      <vt:variant>
        <vt:i4>0</vt:i4>
      </vt:variant>
      <vt:variant>
        <vt:i4>5</vt:i4>
      </vt:variant>
      <vt:variant>
        <vt:lpwstr/>
      </vt:variant>
      <vt:variant>
        <vt:lpwstr>_Toc180098986</vt:lpwstr>
      </vt:variant>
      <vt:variant>
        <vt:i4>2031665</vt:i4>
      </vt:variant>
      <vt:variant>
        <vt:i4>128</vt:i4>
      </vt:variant>
      <vt:variant>
        <vt:i4>0</vt:i4>
      </vt:variant>
      <vt:variant>
        <vt:i4>5</vt:i4>
      </vt:variant>
      <vt:variant>
        <vt:lpwstr/>
      </vt:variant>
      <vt:variant>
        <vt:lpwstr>_Toc180098985</vt:lpwstr>
      </vt:variant>
      <vt:variant>
        <vt:i4>2031665</vt:i4>
      </vt:variant>
      <vt:variant>
        <vt:i4>122</vt:i4>
      </vt:variant>
      <vt:variant>
        <vt:i4>0</vt:i4>
      </vt:variant>
      <vt:variant>
        <vt:i4>5</vt:i4>
      </vt:variant>
      <vt:variant>
        <vt:lpwstr/>
      </vt:variant>
      <vt:variant>
        <vt:lpwstr>_Toc180098984</vt:lpwstr>
      </vt:variant>
      <vt:variant>
        <vt:i4>2031665</vt:i4>
      </vt:variant>
      <vt:variant>
        <vt:i4>116</vt:i4>
      </vt:variant>
      <vt:variant>
        <vt:i4>0</vt:i4>
      </vt:variant>
      <vt:variant>
        <vt:i4>5</vt:i4>
      </vt:variant>
      <vt:variant>
        <vt:lpwstr/>
      </vt:variant>
      <vt:variant>
        <vt:lpwstr>_Toc180098983</vt:lpwstr>
      </vt:variant>
      <vt:variant>
        <vt:i4>2031665</vt:i4>
      </vt:variant>
      <vt:variant>
        <vt:i4>110</vt:i4>
      </vt:variant>
      <vt:variant>
        <vt:i4>0</vt:i4>
      </vt:variant>
      <vt:variant>
        <vt:i4>5</vt:i4>
      </vt:variant>
      <vt:variant>
        <vt:lpwstr/>
      </vt:variant>
      <vt:variant>
        <vt:lpwstr>_Toc180098982</vt:lpwstr>
      </vt:variant>
      <vt:variant>
        <vt:i4>2031665</vt:i4>
      </vt:variant>
      <vt:variant>
        <vt:i4>104</vt:i4>
      </vt:variant>
      <vt:variant>
        <vt:i4>0</vt:i4>
      </vt:variant>
      <vt:variant>
        <vt:i4>5</vt:i4>
      </vt:variant>
      <vt:variant>
        <vt:lpwstr/>
      </vt:variant>
      <vt:variant>
        <vt:lpwstr>_Toc180098981</vt:lpwstr>
      </vt:variant>
      <vt:variant>
        <vt:i4>2031665</vt:i4>
      </vt:variant>
      <vt:variant>
        <vt:i4>98</vt:i4>
      </vt:variant>
      <vt:variant>
        <vt:i4>0</vt:i4>
      </vt:variant>
      <vt:variant>
        <vt:i4>5</vt:i4>
      </vt:variant>
      <vt:variant>
        <vt:lpwstr/>
      </vt:variant>
      <vt:variant>
        <vt:lpwstr>_Toc180098980</vt:lpwstr>
      </vt:variant>
      <vt:variant>
        <vt:i4>1048625</vt:i4>
      </vt:variant>
      <vt:variant>
        <vt:i4>92</vt:i4>
      </vt:variant>
      <vt:variant>
        <vt:i4>0</vt:i4>
      </vt:variant>
      <vt:variant>
        <vt:i4>5</vt:i4>
      </vt:variant>
      <vt:variant>
        <vt:lpwstr/>
      </vt:variant>
      <vt:variant>
        <vt:lpwstr>_Toc180098979</vt:lpwstr>
      </vt:variant>
      <vt:variant>
        <vt:i4>1048625</vt:i4>
      </vt:variant>
      <vt:variant>
        <vt:i4>86</vt:i4>
      </vt:variant>
      <vt:variant>
        <vt:i4>0</vt:i4>
      </vt:variant>
      <vt:variant>
        <vt:i4>5</vt:i4>
      </vt:variant>
      <vt:variant>
        <vt:lpwstr/>
      </vt:variant>
      <vt:variant>
        <vt:lpwstr>_Toc180098978</vt:lpwstr>
      </vt:variant>
      <vt:variant>
        <vt:i4>1048625</vt:i4>
      </vt:variant>
      <vt:variant>
        <vt:i4>80</vt:i4>
      </vt:variant>
      <vt:variant>
        <vt:i4>0</vt:i4>
      </vt:variant>
      <vt:variant>
        <vt:i4>5</vt:i4>
      </vt:variant>
      <vt:variant>
        <vt:lpwstr/>
      </vt:variant>
      <vt:variant>
        <vt:lpwstr>_Toc180098977</vt:lpwstr>
      </vt:variant>
      <vt:variant>
        <vt:i4>1048625</vt:i4>
      </vt:variant>
      <vt:variant>
        <vt:i4>74</vt:i4>
      </vt:variant>
      <vt:variant>
        <vt:i4>0</vt:i4>
      </vt:variant>
      <vt:variant>
        <vt:i4>5</vt:i4>
      </vt:variant>
      <vt:variant>
        <vt:lpwstr/>
      </vt:variant>
      <vt:variant>
        <vt:lpwstr>_Toc180098976</vt:lpwstr>
      </vt:variant>
      <vt:variant>
        <vt:i4>1048625</vt:i4>
      </vt:variant>
      <vt:variant>
        <vt:i4>68</vt:i4>
      </vt:variant>
      <vt:variant>
        <vt:i4>0</vt:i4>
      </vt:variant>
      <vt:variant>
        <vt:i4>5</vt:i4>
      </vt:variant>
      <vt:variant>
        <vt:lpwstr/>
      </vt:variant>
      <vt:variant>
        <vt:lpwstr>_Toc180098975</vt:lpwstr>
      </vt:variant>
      <vt:variant>
        <vt:i4>1048625</vt:i4>
      </vt:variant>
      <vt:variant>
        <vt:i4>62</vt:i4>
      </vt:variant>
      <vt:variant>
        <vt:i4>0</vt:i4>
      </vt:variant>
      <vt:variant>
        <vt:i4>5</vt:i4>
      </vt:variant>
      <vt:variant>
        <vt:lpwstr/>
      </vt:variant>
      <vt:variant>
        <vt:lpwstr>_Toc180098974</vt:lpwstr>
      </vt:variant>
      <vt:variant>
        <vt:i4>1114161</vt:i4>
      </vt:variant>
      <vt:variant>
        <vt:i4>56</vt:i4>
      </vt:variant>
      <vt:variant>
        <vt:i4>0</vt:i4>
      </vt:variant>
      <vt:variant>
        <vt:i4>5</vt:i4>
      </vt:variant>
      <vt:variant>
        <vt:lpwstr/>
      </vt:variant>
      <vt:variant>
        <vt:lpwstr>_Toc180098966</vt:lpwstr>
      </vt:variant>
      <vt:variant>
        <vt:i4>1114161</vt:i4>
      </vt:variant>
      <vt:variant>
        <vt:i4>50</vt:i4>
      </vt:variant>
      <vt:variant>
        <vt:i4>0</vt:i4>
      </vt:variant>
      <vt:variant>
        <vt:i4>5</vt:i4>
      </vt:variant>
      <vt:variant>
        <vt:lpwstr/>
      </vt:variant>
      <vt:variant>
        <vt:lpwstr>_Toc180098965</vt:lpwstr>
      </vt:variant>
      <vt:variant>
        <vt:i4>1114161</vt:i4>
      </vt:variant>
      <vt:variant>
        <vt:i4>44</vt:i4>
      </vt:variant>
      <vt:variant>
        <vt:i4>0</vt:i4>
      </vt:variant>
      <vt:variant>
        <vt:i4>5</vt:i4>
      </vt:variant>
      <vt:variant>
        <vt:lpwstr/>
      </vt:variant>
      <vt:variant>
        <vt:lpwstr>_Toc180098964</vt:lpwstr>
      </vt:variant>
      <vt:variant>
        <vt:i4>1114161</vt:i4>
      </vt:variant>
      <vt:variant>
        <vt:i4>38</vt:i4>
      </vt:variant>
      <vt:variant>
        <vt:i4>0</vt:i4>
      </vt:variant>
      <vt:variant>
        <vt:i4>5</vt:i4>
      </vt:variant>
      <vt:variant>
        <vt:lpwstr/>
      </vt:variant>
      <vt:variant>
        <vt:lpwstr>_Toc180098963</vt:lpwstr>
      </vt:variant>
      <vt:variant>
        <vt:i4>1114161</vt:i4>
      </vt:variant>
      <vt:variant>
        <vt:i4>32</vt:i4>
      </vt:variant>
      <vt:variant>
        <vt:i4>0</vt:i4>
      </vt:variant>
      <vt:variant>
        <vt:i4>5</vt:i4>
      </vt:variant>
      <vt:variant>
        <vt:lpwstr/>
      </vt:variant>
      <vt:variant>
        <vt:lpwstr>_Toc180098962</vt:lpwstr>
      </vt:variant>
      <vt:variant>
        <vt:i4>1114161</vt:i4>
      </vt:variant>
      <vt:variant>
        <vt:i4>26</vt:i4>
      </vt:variant>
      <vt:variant>
        <vt:i4>0</vt:i4>
      </vt:variant>
      <vt:variant>
        <vt:i4>5</vt:i4>
      </vt:variant>
      <vt:variant>
        <vt:lpwstr/>
      </vt:variant>
      <vt:variant>
        <vt:lpwstr>_Toc180098961</vt:lpwstr>
      </vt:variant>
      <vt:variant>
        <vt:i4>1114161</vt:i4>
      </vt:variant>
      <vt:variant>
        <vt:i4>20</vt:i4>
      </vt:variant>
      <vt:variant>
        <vt:i4>0</vt:i4>
      </vt:variant>
      <vt:variant>
        <vt:i4>5</vt:i4>
      </vt:variant>
      <vt:variant>
        <vt:lpwstr/>
      </vt:variant>
      <vt:variant>
        <vt:lpwstr>_Toc180098960</vt:lpwstr>
      </vt:variant>
      <vt:variant>
        <vt:i4>1179697</vt:i4>
      </vt:variant>
      <vt:variant>
        <vt:i4>14</vt:i4>
      </vt:variant>
      <vt:variant>
        <vt:i4>0</vt:i4>
      </vt:variant>
      <vt:variant>
        <vt:i4>5</vt:i4>
      </vt:variant>
      <vt:variant>
        <vt:lpwstr/>
      </vt:variant>
      <vt:variant>
        <vt:lpwstr>_Toc180098959</vt:lpwstr>
      </vt:variant>
      <vt:variant>
        <vt:i4>1179697</vt:i4>
      </vt:variant>
      <vt:variant>
        <vt:i4>8</vt:i4>
      </vt:variant>
      <vt:variant>
        <vt:i4>0</vt:i4>
      </vt:variant>
      <vt:variant>
        <vt:i4>5</vt:i4>
      </vt:variant>
      <vt:variant>
        <vt:lpwstr/>
      </vt:variant>
      <vt:variant>
        <vt:lpwstr>_Toc180098958</vt:lpwstr>
      </vt:variant>
      <vt:variant>
        <vt:i4>1179697</vt:i4>
      </vt:variant>
      <vt:variant>
        <vt:i4>2</vt:i4>
      </vt:variant>
      <vt:variant>
        <vt:i4>0</vt:i4>
      </vt:variant>
      <vt:variant>
        <vt:i4>5</vt:i4>
      </vt:variant>
      <vt:variant>
        <vt:lpwstr/>
      </vt:variant>
      <vt:variant>
        <vt:lpwstr>_Toc180098957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ILAHIANE, Brahim</cp:lastModifiedBy>
  <cp:revision>544</cp:revision>
  <cp:lastPrinted>2024-10-26T12:45:00Z</cp:lastPrinted>
  <dcterms:created xsi:type="dcterms:W3CDTF">2018-01-18T08:12:00Z</dcterms:created>
  <dcterms:modified xsi:type="dcterms:W3CDTF">2024-10-26T12:45:00Z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0x01010084FDA68FEA25C847A6128BBA7C1A6EC1003FFF7CBDD5247F47B46FDBE8DF538E1D</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3492634d-7049-4640-a4d4-2478c7ab53ea</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
  </property>
  <property fmtid="{D5CDD505-2E9C-101B-9397-08002B2CF9AE}" pid="19" name="Document_Language">
    <vt:lpwstr>7</vt:lpwstr>
  </property>
  <property fmtid="{D5CDD505-2E9C-101B-9397-08002B2CF9AE}" pid="20" name="Country">
    <vt:lpwstr>1;#COD|7d8c16b8-fdd8-4211-aab0-513f9f644838</vt:lpwstr>
  </property>
  <property fmtid="{D5CDD505-2E9C-101B-9397-08002B2CF9AE}" pid="21" name="Contract_reference">
    <vt:lpwstr>747</vt:lpwstr>
  </property>
  <property fmtid="{D5CDD505-2E9C-101B-9397-08002B2CF9AE}" pid="22" name="Project_code">
    <vt:lpwstr>644</vt:lpwstr>
  </property>
  <property fmtid="{D5CDD505-2E9C-101B-9397-08002B2CF9AE}" pid="23" name="Document_Type">
    <vt:lpwstr/>
  </property>
  <property fmtid="{D5CDD505-2E9C-101B-9397-08002B2CF9AE}" pid="24" name="Document_Status">
    <vt:lpwstr/>
  </property>
</Properties>
</file>