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0ED61999" w:rsidR="00CF40E1" w:rsidRDefault="00936731"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3518ADF3">
                <wp:simplePos x="0" y="0"/>
                <wp:positionH relativeFrom="column">
                  <wp:posOffset>-281305</wp:posOffset>
                </wp:positionH>
                <wp:positionV relativeFrom="page">
                  <wp:posOffset>3077845</wp:posOffset>
                </wp:positionV>
                <wp:extent cx="3819525" cy="4024630"/>
                <wp:effectExtent l="0" t="0" r="0" b="0"/>
                <wp:wrapNone/>
                <wp:docPr id="6918451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11063250" w14:textId="1C106D0C" w:rsidR="005E14CE" w:rsidRDefault="005E14CE" w:rsidP="004145B4">
                            <w:pPr>
                              <w:pStyle w:val="Titrecouverture"/>
                              <w:rPr>
                                <w:sz w:val="24"/>
                                <w:szCs w:val="24"/>
                              </w:rPr>
                            </w:pPr>
                            <w:r>
                              <w:rPr>
                                <w:sz w:val="24"/>
                                <w:szCs w:val="24"/>
                              </w:rPr>
                              <w:t>Marché de Fournitures</w:t>
                            </w:r>
                            <w:r w:rsidR="007E4D74" w:rsidRPr="007E4D74">
                              <w:rPr>
                                <w:sz w:val="24"/>
                                <w:szCs w:val="24"/>
                              </w:rPr>
                              <w:t xml:space="preserve"> relatif à la fourniture et livraison de matériels didactiques pour les coordinations du Sud -Ubangi, du Kasaï-Oriental et du Haut Katanga en RD Congo.</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0434E732" w:rsidR="005E14CE" w:rsidRPr="004145B4" w:rsidRDefault="005E14CE" w:rsidP="004145B4">
                            <w:pPr>
                              <w:pStyle w:val="Titrecouverture"/>
                              <w:rPr>
                                <w:sz w:val="24"/>
                                <w:szCs w:val="24"/>
                              </w:rPr>
                            </w:pPr>
                            <w:r>
                              <w:rPr>
                                <w:sz w:val="24"/>
                                <w:szCs w:val="24"/>
                              </w:rPr>
                              <w:t xml:space="preserve">Code Navision : </w:t>
                            </w:r>
                            <w:r w:rsidR="00D41582" w:rsidRPr="00D41582">
                              <w:rPr>
                                <w:sz w:val="24"/>
                                <w:szCs w:val="24"/>
                              </w:rPr>
                              <w:t>COD2299611SH6-10129</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11063250" w14:textId="1C106D0C" w:rsidR="005E14CE" w:rsidRDefault="005E14CE" w:rsidP="004145B4">
                      <w:pPr>
                        <w:pStyle w:val="Titrecouverture"/>
                        <w:rPr>
                          <w:sz w:val="24"/>
                          <w:szCs w:val="24"/>
                        </w:rPr>
                      </w:pPr>
                      <w:r>
                        <w:rPr>
                          <w:sz w:val="24"/>
                          <w:szCs w:val="24"/>
                        </w:rPr>
                        <w:t>Marché de Fournitures</w:t>
                      </w:r>
                      <w:r w:rsidR="007E4D74" w:rsidRPr="007E4D74">
                        <w:rPr>
                          <w:sz w:val="24"/>
                          <w:szCs w:val="24"/>
                        </w:rPr>
                        <w:t xml:space="preserve"> relatif à la fourniture et livraison de matériels didactiques pour les coordinations du Sud -Ubangi, du Kasaï-Oriental et du Haut Katanga en RD Congo.</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0434E732" w:rsidR="005E14CE" w:rsidRPr="004145B4" w:rsidRDefault="005E14CE" w:rsidP="004145B4">
                      <w:pPr>
                        <w:pStyle w:val="Titrecouverture"/>
                        <w:rPr>
                          <w:sz w:val="24"/>
                          <w:szCs w:val="24"/>
                        </w:rPr>
                      </w:pPr>
                      <w:r>
                        <w:rPr>
                          <w:sz w:val="24"/>
                          <w:szCs w:val="24"/>
                        </w:rPr>
                        <w:t xml:space="preserve">Code Navision : </w:t>
                      </w:r>
                      <w:r w:rsidR="00D41582" w:rsidRPr="00D41582">
                        <w:rPr>
                          <w:sz w:val="24"/>
                          <w:szCs w:val="24"/>
                        </w:rPr>
                        <w:t>COD2299611SH6-10129</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r w:rsidR="1F5602A5">
        <w:t>cautionnement</w: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5EC8A6D" w14:textId="6BB83258" w:rsidR="00D41582" w:rsidRDefault="7F555B7C">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3181329" w:history="1">
        <w:r w:rsidR="00D41582" w:rsidRPr="00A00CB5">
          <w:rPr>
            <w:rStyle w:val="Lienhypertexte"/>
            <w:noProof/>
          </w:rPr>
          <w:t>1</w:t>
        </w:r>
        <w:r w:rsidR="00D41582">
          <w:rPr>
            <w:rFonts w:asciiTheme="minorHAnsi" w:eastAsiaTheme="minorEastAsia" w:hAnsiTheme="minorHAnsi" w:cstheme="minorBidi"/>
            <w:b w:val="0"/>
            <w:noProof/>
            <w:color w:val="auto"/>
            <w:kern w:val="2"/>
            <w:sz w:val="24"/>
            <w:szCs w:val="24"/>
            <w:lang w:val="fr-FR" w:eastAsia="fr-FR"/>
            <w14:ligatures w14:val="standardContextual"/>
          </w:rPr>
          <w:tab/>
        </w:r>
        <w:r w:rsidR="00D41582" w:rsidRPr="00A00CB5">
          <w:rPr>
            <w:rStyle w:val="Lienhypertexte"/>
            <w:noProof/>
          </w:rPr>
          <w:t>Généralités</w:t>
        </w:r>
        <w:r w:rsidR="00D41582">
          <w:rPr>
            <w:noProof/>
            <w:webHidden/>
          </w:rPr>
          <w:tab/>
        </w:r>
        <w:r w:rsidR="00D41582">
          <w:rPr>
            <w:noProof/>
            <w:webHidden/>
          </w:rPr>
          <w:fldChar w:fldCharType="begin"/>
        </w:r>
        <w:r w:rsidR="00D41582">
          <w:rPr>
            <w:noProof/>
            <w:webHidden/>
          </w:rPr>
          <w:instrText xml:space="preserve"> PAGEREF _Toc193181329 \h </w:instrText>
        </w:r>
        <w:r w:rsidR="00D41582">
          <w:rPr>
            <w:noProof/>
            <w:webHidden/>
          </w:rPr>
        </w:r>
        <w:r w:rsidR="00D41582">
          <w:rPr>
            <w:noProof/>
            <w:webHidden/>
          </w:rPr>
          <w:fldChar w:fldCharType="separate"/>
        </w:r>
        <w:r w:rsidR="00BE3599">
          <w:rPr>
            <w:noProof/>
            <w:webHidden/>
          </w:rPr>
          <w:t>5</w:t>
        </w:r>
        <w:r w:rsidR="00D41582">
          <w:rPr>
            <w:noProof/>
            <w:webHidden/>
          </w:rPr>
          <w:fldChar w:fldCharType="end"/>
        </w:r>
      </w:hyperlink>
    </w:p>
    <w:p w14:paraId="6E875C4C" w14:textId="6384B20A"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0" w:history="1">
        <w:r w:rsidRPr="00A00CB5">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_Toc193181330 \h </w:instrText>
        </w:r>
        <w:r>
          <w:rPr>
            <w:noProof/>
            <w:webHidden/>
          </w:rPr>
        </w:r>
        <w:r>
          <w:rPr>
            <w:noProof/>
            <w:webHidden/>
          </w:rPr>
          <w:fldChar w:fldCharType="separate"/>
        </w:r>
        <w:r w:rsidR="00BE3599">
          <w:rPr>
            <w:noProof/>
            <w:webHidden/>
          </w:rPr>
          <w:t>5</w:t>
        </w:r>
        <w:r>
          <w:rPr>
            <w:noProof/>
            <w:webHidden/>
          </w:rPr>
          <w:fldChar w:fldCharType="end"/>
        </w:r>
      </w:hyperlink>
    </w:p>
    <w:p w14:paraId="59ECD49B" w14:textId="7B07F4E6"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1" w:history="1">
        <w:r w:rsidRPr="00A00CB5">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Pouvoir adjudicateur</w:t>
        </w:r>
        <w:r>
          <w:rPr>
            <w:noProof/>
            <w:webHidden/>
          </w:rPr>
          <w:tab/>
        </w:r>
        <w:r>
          <w:rPr>
            <w:noProof/>
            <w:webHidden/>
          </w:rPr>
          <w:fldChar w:fldCharType="begin"/>
        </w:r>
        <w:r>
          <w:rPr>
            <w:noProof/>
            <w:webHidden/>
          </w:rPr>
          <w:instrText xml:space="preserve"> PAGEREF _Toc193181331 \h </w:instrText>
        </w:r>
        <w:r>
          <w:rPr>
            <w:noProof/>
            <w:webHidden/>
          </w:rPr>
        </w:r>
        <w:r>
          <w:rPr>
            <w:noProof/>
            <w:webHidden/>
          </w:rPr>
          <w:fldChar w:fldCharType="separate"/>
        </w:r>
        <w:r w:rsidR="00BE3599">
          <w:rPr>
            <w:noProof/>
            <w:webHidden/>
          </w:rPr>
          <w:t>5</w:t>
        </w:r>
        <w:r>
          <w:rPr>
            <w:noProof/>
            <w:webHidden/>
          </w:rPr>
          <w:fldChar w:fldCharType="end"/>
        </w:r>
      </w:hyperlink>
    </w:p>
    <w:p w14:paraId="6DA52808" w14:textId="0B2436D9"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2" w:history="1">
        <w:r w:rsidRPr="00A00CB5">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Cadre institutionnel de Enabel</w:t>
        </w:r>
        <w:r>
          <w:rPr>
            <w:noProof/>
            <w:webHidden/>
          </w:rPr>
          <w:tab/>
        </w:r>
        <w:r>
          <w:rPr>
            <w:noProof/>
            <w:webHidden/>
          </w:rPr>
          <w:fldChar w:fldCharType="begin"/>
        </w:r>
        <w:r>
          <w:rPr>
            <w:noProof/>
            <w:webHidden/>
          </w:rPr>
          <w:instrText xml:space="preserve"> PAGEREF _Toc193181332 \h </w:instrText>
        </w:r>
        <w:r>
          <w:rPr>
            <w:noProof/>
            <w:webHidden/>
          </w:rPr>
        </w:r>
        <w:r>
          <w:rPr>
            <w:noProof/>
            <w:webHidden/>
          </w:rPr>
          <w:fldChar w:fldCharType="separate"/>
        </w:r>
        <w:r w:rsidR="00BE3599">
          <w:rPr>
            <w:noProof/>
            <w:webHidden/>
          </w:rPr>
          <w:t>5</w:t>
        </w:r>
        <w:r>
          <w:rPr>
            <w:noProof/>
            <w:webHidden/>
          </w:rPr>
          <w:fldChar w:fldCharType="end"/>
        </w:r>
      </w:hyperlink>
    </w:p>
    <w:p w14:paraId="73FDA00E" w14:textId="772ADA78"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3" w:history="1">
        <w:r w:rsidRPr="00A00CB5">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Règles régissant le marché</w:t>
        </w:r>
        <w:r>
          <w:rPr>
            <w:noProof/>
            <w:webHidden/>
          </w:rPr>
          <w:tab/>
        </w:r>
        <w:r>
          <w:rPr>
            <w:noProof/>
            <w:webHidden/>
          </w:rPr>
          <w:fldChar w:fldCharType="begin"/>
        </w:r>
        <w:r>
          <w:rPr>
            <w:noProof/>
            <w:webHidden/>
          </w:rPr>
          <w:instrText xml:space="preserve"> PAGEREF _Toc193181333 \h </w:instrText>
        </w:r>
        <w:r>
          <w:rPr>
            <w:noProof/>
            <w:webHidden/>
          </w:rPr>
        </w:r>
        <w:r>
          <w:rPr>
            <w:noProof/>
            <w:webHidden/>
          </w:rPr>
          <w:fldChar w:fldCharType="separate"/>
        </w:r>
        <w:r w:rsidR="00BE3599">
          <w:rPr>
            <w:noProof/>
            <w:webHidden/>
          </w:rPr>
          <w:t>6</w:t>
        </w:r>
        <w:r>
          <w:rPr>
            <w:noProof/>
            <w:webHidden/>
          </w:rPr>
          <w:fldChar w:fldCharType="end"/>
        </w:r>
      </w:hyperlink>
    </w:p>
    <w:p w14:paraId="63F241AE" w14:textId="68E0F5DF"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4" w:history="1">
        <w:r w:rsidRPr="00A00CB5">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Définitions</w:t>
        </w:r>
        <w:r>
          <w:rPr>
            <w:noProof/>
            <w:webHidden/>
          </w:rPr>
          <w:tab/>
        </w:r>
        <w:r>
          <w:rPr>
            <w:noProof/>
            <w:webHidden/>
          </w:rPr>
          <w:fldChar w:fldCharType="begin"/>
        </w:r>
        <w:r>
          <w:rPr>
            <w:noProof/>
            <w:webHidden/>
          </w:rPr>
          <w:instrText xml:space="preserve"> PAGEREF _Toc193181334 \h </w:instrText>
        </w:r>
        <w:r>
          <w:rPr>
            <w:noProof/>
            <w:webHidden/>
          </w:rPr>
        </w:r>
        <w:r>
          <w:rPr>
            <w:noProof/>
            <w:webHidden/>
          </w:rPr>
          <w:fldChar w:fldCharType="separate"/>
        </w:r>
        <w:r w:rsidR="00BE3599">
          <w:rPr>
            <w:noProof/>
            <w:webHidden/>
          </w:rPr>
          <w:t>7</w:t>
        </w:r>
        <w:r>
          <w:rPr>
            <w:noProof/>
            <w:webHidden/>
          </w:rPr>
          <w:fldChar w:fldCharType="end"/>
        </w:r>
      </w:hyperlink>
    </w:p>
    <w:p w14:paraId="5FCE8F25" w14:textId="13B4D56D"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5" w:history="1">
        <w:r w:rsidRPr="00A00CB5">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Confidentialité</w:t>
        </w:r>
        <w:r>
          <w:rPr>
            <w:noProof/>
            <w:webHidden/>
          </w:rPr>
          <w:tab/>
        </w:r>
        <w:r>
          <w:rPr>
            <w:noProof/>
            <w:webHidden/>
          </w:rPr>
          <w:fldChar w:fldCharType="begin"/>
        </w:r>
        <w:r>
          <w:rPr>
            <w:noProof/>
            <w:webHidden/>
          </w:rPr>
          <w:instrText xml:space="preserve"> PAGEREF _Toc193181335 \h </w:instrText>
        </w:r>
        <w:r>
          <w:rPr>
            <w:noProof/>
            <w:webHidden/>
          </w:rPr>
        </w:r>
        <w:r>
          <w:rPr>
            <w:noProof/>
            <w:webHidden/>
          </w:rPr>
          <w:fldChar w:fldCharType="separate"/>
        </w:r>
        <w:r w:rsidR="00BE3599">
          <w:rPr>
            <w:noProof/>
            <w:webHidden/>
          </w:rPr>
          <w:t>8</w:t>
        </w:r>
        <w:r>
          <w:rPr>
            <w:noProof/>
            <w:webHidden/>
          </w:rPr>
          <w:fldChar w:fldCharType="end"/>
        </w:r>
      </w:hyperlink>
    </w:p>
    <w:p w14:paraId="12565D9A" w14:textId="2D1F1F2F"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36" w:history="1">
        <w:r w:rsidRPr="00A00CB5">
          <w:rPr>
            <w:rStyle w:val="Lienhypertexte"/>
            <w:noProof/>
          </w:rPr>
          <w:t>1.6.1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Traitement des données à caractère personnel</w:t>
        </w:r>
        <w:r>
          <w:rPr>
            <w:noProof/>
            <w:webHidden/>
          </w:rPr>
          <w:tab/>
        </w:r>
        <w:r>
          <w:rPr>
            <w:noProof/>
            <w:webHidden/>
          </w:rPr>
          <w:fldChar w:fldCharType="begin"/>
        </w:r>
        <w:r>
          <w:rPr>
            <w:noProof/>
            <w:webHidden/>
          </w:rPr>
          <w:instrText xml:space="preserve"> PAGEREF _Toc193181336 \h </w:instrText>
        </w:r>
        <w:r>
          <w:rPr>
            <w:noProof/>
            <w:webHidden/>
          </w:rPr>
        </w:r>
        <w:r>
          <w:rPr>
            <w:noProof/>
            <w:webHidden/>
          </w:rPr>
          <w:fldChar w:fldCharType="separate"/>
        </w:r>
        <w:r w:rsidR="00BE3599">
          <w:rPr>
            <w:noProof/>
            <w:webHidden/>
          </w:rPr>
          <w:t>8</w:t>
        </w:r>
        <w:r>
          <w:rPr>
            <w:noProof/>
            <w:webHidden/>
          </w:rPr>
          <w:fldChar w:fldCharType="end"/>
        </w:r>
      </w:hyperlink>
    </w:p>
    <w:p w14:paraId="1651AAA6" w14:textId="69751D24"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37" w:history="1">
        <w:r w:rsidRPr="00A00CB5">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Confidentialité</w:t>
        </w:r>
        <w:r>
          <w:rPr>
            <w:noProof/>
            <w:webHidden/>
          </w:rPr>
          <w:tab/>
        </w:r>
        <w:r>
          <w:rPr>
            <w:noProof/>
            <w:webHidden/>
          </w:rPr>
          <w:fldChar w:fldCharType="begin"/>
        </w:r>
        <w:r>
          <w:rPr>
            <w:noProof/>
            <w:webHidden/>
          </w:rPr>
          <w:instrText xml:space="preserve"> PAGEREF _Toc193181337 \h </w:instrText>
        </w:r>
        <w:r>
          <w:rPr>
            <w:noProof/>
            <w:webHidden/>
          </w:rPr>
        </w:r>
        <w:r>
          <w:rPr>
            <w:noProof/>
            <w:webHidden/>
          </w:rPr>
          <w:fldChar w:fldCharType="separate"/>
        </w:r>
        <w:r w:rsidR="00BE3599">
          <w:rPr>
            <w:noProof/>
            <w:webHidden/>
          </w:rPr>
          <w:t>8</w:t>
        </w:r>
        <w:r>
          <w:rPr>
            <w:noProof/>
            <w:webHidden/>
          </w:rPr>
          <w:fldChar w:fldCharType="end"/>
        </w:r>
      </w:hyperlink>
    </w:p>
    <w:p w14:paraId="560C63A4" w14:textId="0EBFD8C2"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8" w:history="1">
        <w:r w:rsidRPr="00A00CB5">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Obligations déontologiques</w:t>
        </w:r>
        <w:r>
          <w:rPr>
            <w:noProof/>
            <w:webHidden/>
          </w:rPr>
          <w:tab/>
        </w:r>
        <w:r>
          <w:rPr>
            <w:noProof/>
            <w:webHidden/>
          </w:rPr>
          <w:fldChar w:fldCharType="begin"/>
        </w:r>
        <w:r>
          <w:rPr>
            <w:noProof/>
            <w:webHidden/>
          </w:rPr>
          <w:instrText xml:space="preserve"> PAGEREF _Toc193181338 \h </w:instrText>
        </w:r>
        <w:r>
          <w:rPr>
            <w:noProof/>
            <w:webHidden/>
          </w:rPr>
        </w:r>
        <w:r>
          <w:rPr>
            <w:noProof/>
            <w:webHidden/>
          </w:rPr>
          <w:fldChar w:fldCharType="separate"/>
        </w:r>
        <w:r w:rsidR="00BE3599">
          <w:rPr>
            <w:noProof/>
            <w:webHidden/>
          </w:rPr>
          <w:t>9</w:t>
        </w:r>
        <w:r>
          <w:rPr>
            <w:noProof/>
            <w:webHidden/>
          </w:rPr>
          <w:fldChar w:fldCharType="end"/>
        </w:r>
      </w:hyperlink>
    </w:p>
    <w:p w14:paraId="34577367" w14:textId="0D8ED5FA"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39" w:history="1">
        <w:r w:rsidRPr="00A00CB5">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Droit applicable et tribunaux compétents</w:t>
        </w:r>
        <w:r>
          <w:rPr>
            <w:noProof/>
            <w:webHidden/>
          </w:rPr>
          <w:tab/>
        </w:r>
        <w:r>
          <w:rPr>
            <w:noProof/>
            <w:webHidden/>
          </w:rPr>
          <w:fldChar w:fldCharType="begin"/>
        </w:r>
        <w:r>
          <w:rPr>
            <w:noProof/>
            <w:webHidden/>
          </w:rPr>
          <w:instrText xml:space="preserve"> PAGEREF _Toc193181339 \h </w:instrText>
        </w:r>
        <w:r>
          <w:rPr>
            <w:noProof/>
            <w:webHidden/>
          </w:rPr>
        </w:r>
        <w:r>
          <w:rPr>
            <w:noProof/>
            <w:webHidden/>
          </w:rPr>
          <w:fldChar w:fldCharType="separate"/>
        </w:r>
        <w:r w:rsidR="00BE3599">
          <w:rPr>
            <w:noProof/>
            <w:webHidden/>
          </w:rPr>
          <w:t>10</w:t>
        </w:r>
        <w:r>
          <w:rPr>
            <w:noProof/>
            <w:webHidden/>
          </w:rPr>
          <w:fldChar w:fldCharType="end"/>
        </w:r>
      </w:hyperlink>
    </w:p>
    <w:p w14:paraId="19F314AE" w14:textId="737AA2B1" w:rsidR="00D41582" w:rsidRDefault="00D4158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181340" w:history="1">
        <w:r w:rsidRPr="00A00CB5">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A00CB5">
          <w:rPr>
            <w:rStyle w:val="Lienhypertexte"/>
            <w:noProof/>
          </w:rPr>
          <w:t>Objet et portée du marché</w:t>
        </w:r>
        <w:r>
          <w:rPr>
            <w:noProof/>
            <w:webHidden/>
          </w:rPr>
          <w:tab/>
        </w:r>
        <w:r>
          <w:rPr>
            <w:noProof/>
            <w:webHidden/>
          </w:rPr>
          <w:fldChar w:fldCharType="begin"/>
        </w:r>
        <w:r>
          <w:rPr>
            <w:noProof/>
            <w:webHidden/>
          </w:rPr>
          <w:instrText xml:space="preserve"> PAGEREF _Toc193181340 \h </w:instrText>
        </w:r>
        <w:r>
          <w:rPr>
            <w:noProof/>
            <w:webHidden/>
          </w:rPr>
        </w:r>
        <w:r>
          <w:rPr>
            <w:noProof/>
            <w:webHidden/>
          </w:rPr>
          <w:fldChar w:fldCharType="separate"/>
        </w:r>
        <w:r w:rsidR="00BE3599">
          <w:rPr>
            <w:noProof/>
            <w:webHidden/>
          </w:rPr>
          <w:t>11</w:t>
        </w:r>
        <w:r>
          <w:rPr>
            <w:noProof/>
            <w:webHidden/>
          </w:rPr>
          <w:fldChar w:fldCharType="end"/>
        </w:r>
      </w:hyperlink>
    </w:p>
    <w:p w14:paraId="1D6D1E05" w14:textId="65B0EFBC"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1" w:history="1">
        <w:r w:rsidRPr="00A00CB5">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Nature du marché</w:t>
        </w:r>
        <w:r>
          <w:rPr>
            <w:noProof/>
            <w:webHidden/>
          </w:rPr>
          <w:tab/>
        </w:r>
        <w:r>
          <w:rPr>
            <w:noProof/>
            <w:webHidden/>
          </w:rPr>
          <w:fldChar w:fldCharType="begin"/>
        </w:r>
        <w:r>
          <w:rPr>
            <w:noProof/>
            <w:webHidden/>
          </w:rPr>
          <w:instrText xml:space="preserve"> PAGEREF _Toc193181341 \h </w:instrText>
        </w:r>
        <w:r>
          <w:rPr>
            <w:noProof/>
            <w:webHidden/>
          </w:rPr>
        </w:r>
        <w:r>
          <w:rPr>
            <w:noProof/>
            <w:webHidden/>
          </w:rPr>
          <w:fldChar w:fldCharType="separate"/>
        </w:r>
        <w:r w:rsidR="00BE3599">
          <w:rPr>
            <w:noProof/>
            <w:webHidden/>
          </w:rPr>
          <w:t>11</w:t>
        </w:r>
        <w:r>
          <w:rPr>
            <w:noProof/>
            <w:webHidden/>
          </w:rPr>
          <w:fldChar w:fldCharType="end"/>
        </w:r>
      </w:hyperlink>
    </w:p>
    <w:p w14:paraId="7E25723D" w14:textId="5B21AF87"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2" w:history="1">
        <w:r w:rsidRPr="00A00CB5">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Objet du marché</w:t>
        </w:r>
        <w:r>
          <w:rPr>
            <w:noProof/>
            <w:webHidden/>
          </w:rPr>
          <w:tab/>
        </w:r>
        <w:r>
          <w:rPr>
            <w:noProof/>
            <w:webHidden/>
          </w:rPr>
          <w:fldChar w:fldCharType="begin"/>
        </w:r>
        <w:r>
          <w:rPr>
            <w:noProof/>
            <w:webHidden/>
          </w:rPr>
          <w:instrText xml:space="preserve"> PAGEREF _Toc193181342 \h </w:instrText>
        </w:r>
        <w:r>
          <w:rPr>
            <w:noProof/>
            <w:webHidden/>
          </w:rPr>
        </w:r>
        <w:r>
          <w:rPr>
            <w:noProof/>
            <w:webHidden/>
          </w:rPr>
          <w:fldChar w:fldCharType="separate"/>
        </w:r>
        <w:r w:rsidR="00BE3599">
          <w:rPr>
            <w:noProof/>
            <w:webHidden/>
          </w:rPr>
          <w:t>11</w:t>
        </w:r>
        <w:r>
          <w:rPr>
            <w:noProof/>
            <w:webHidden/>
          </w:rPr>
          <w:fldChar w:fldCharType="end"/>
        </w:r>
      </w:hyperlink>
    </w:p>
    <w:p w14:paraId="7D9C98D9" w14:textId="609BC38D"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3" w:history="1">
        <w:r w:rsidRPr="00A00CB5">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Lots</w:t>
        </w:r>
        <w:r>
          <w:rPr>
            <w:noProof/>
            <w:webHidden/>
          </w:rPr>
          <w:tab/>
        </w:r>
        <w:r>
          <w:rPr>
            <w:noProof/>
            <w:webHidden/>
          </w:rPr>
          <w:fldChar w:fldCharType="begin"/>
        </w:r>
        <w:r>
          <w:rPr>
            <w:noProof/>
            <w:webHidden/>
          </w:rPr>
          <w:instrText xml:space="preserve"> PAGEREF _Toc193181343 \h </w:instrText>
        </w:r>
        <w:r>
          <w:rPr>
            <w:noProof/>
            <w:webHidden/>
          </w:rPr>
        </w:r>
        <w:r>
          <w:rPr>
            <w:noProof/>
            <w:webHidden/>
          </w:rPr>
          <w:fldChar w:fldCharType="separate"/>
        </w:r>
        <w:r w:rsidR="00BE3599">
          <w:rPr>
            <w:noProof/>
            <w:webHidden/>
          </w:rPr>
          <w:t>11</w:t>
        </w:r>
        <w:r>
          <w:rPr>
            <w:noProof/>
            <w:webHidden/>
          </w:rPr>
          <w:fldChar w:fldCharType="end"/>
        </w:r>
      </w:hyperlink>
    </w:p>
    <w:p w14:paraId="7BA0C56C" w14:textId="589BD998"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4" w:history="1">
        <w:r w:rsidRPr="00A00CB5">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Durée du marché</w:t>
        </w:r>
        <w:r>
          <w:rPr>
            <w:noProof/>
            <w:webHidden/>
          </w:rPr>
          <w:tab/>
        </w:r>
        <w:r>
          <w:rPr>
            <w:noProof/>
            <w:webHidden/>
          </w:rPr>
          <w:fldChar w:fldCharType="begin"/>
        </w:r>
        <w:r>
          <w:rPr>
            <w:noProof/>
            <w:webHidden/>
          </w:rPr>
          <w:instrText xml:space="preserve"> PAGEREF _Toc193181344 \h </w:instrText>
        </w:r>
        <w:r>
          <w:rPr>
            <w:noProof/>
            <w:webHidden/>
          </w:rPr>
        </w:r>
        <w:r>
          <w:rPr>
            <w:noProof/>
            <w:webHidden/>
          </w:rPr>
          <w:fldChar w:fldCharType="separate"/>
        </w:r>
        <w:r w:rsidR="00BE3599">
          <w:rPr>
            <w:noProof/>
            <w:webHidden/>
          </w:rPr>
          <w:t>14</w:t>
        </w:r>
        <w:r>
          <w:rPr>
            <w:noProof/>
            <w:webHidden/>
          </w:rPr>
          <w:fldChar w:fldCharType="end"/>
        </w:r>
      </w:hyperlink>
    </w:p>
    <w:p w14:paraId="61C2C588" w14:textId="4BF9F248"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5" w:history="1">
        <w:r w:rsidRPr="00A00CB5">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Variantes</w:t>
        </w:r>
        <w:r>
          <w:rPr>
            <w:noProof/>
            <w:webHidden/>
          </w:rPr>
          <w:tab/>
        </w:r>
        <w:r>
          <w:rPr>
            <w:noProof/>
            <w:webHidden/>
          </w:rPr>
          <w:fldChar w:fldCharType="begin"/>
        </w:r>
        <w:r>
          <w:rPr>
            <w:noProof/>
            <w:webHidden/>
          </w:rPr>
          <w:instrText xml:space="preserve"> PAGEREF _Toc193181345 \h </w:instrText>
        </w:r>
        <w:r>
          <w:rPr>
            <w:noProof/>
            <w:webHidden/>
          </w:rPr>
        </w:r>
        <w:r>
          <w:rPr>
            <w:noProof/>
            <w:webHidden/>
          </w:rPr>
          <w:fldChar w:fldCharType="separate"/>
        </w:r>
        <w:r w:rsidR="00BE3599">
          <w:rPr>
            <w:noProof/>
            <w:webHidden/>
          </w:rPr>
          <w:t>14</w:t>
        </w:r>
        <w:r>
          <w:rPr>
            <w:noProof/>
            <w:webHidden/>
          </w:rPr>
          <w:fldChar w:fldCharType="end"/>
        </w:r>
      </w:hyperlink>
    </w:p>
    <w:p w14:paraId="0820D1A5" w14:textId="3217FEFB"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6" w:history="1">
        <w:r w:rsidRPr="00A00CB5">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Quantité</w:t>
        </w:r>
        <w:r>
          <w:rPr>
            <w:noProof/>
            <w:webHidden/>
          </w:rPr>
          <w:tab/>
        </w:r>
        <w:r>
          <w:rPr>
            <w:noProof/>
            <w:webHidden/>
          </w:rPr>
          <w:fldChar w:fldCharType="begin"/>
        </w:r>
        <w:r>
          <w:rPr>
            <w:noProof/>
            <w:webHidden/>
          </w:rPr>
          <w:instrText xml:space="preserve"> PAGEREF _Toc193181346 \h </w:instrText>
        </w:r>
        <w:r>
          <w:rPr>
            <w:noProof/>
            <w:webHidden/>
          </w:rPr>
        </w:r>
        <w:r>
          <w:rPr>
            <w:noProof/>
            <w:webHidden/>
          </w:rPr>
          <w:fldChar w:fldCharType="separate"/>
        </w:r>
        <w:r w:rsidR="00BE3599">
          <w:rPr>
            <w:noProof/>
            <w:webHidden/>
          </w:rPr>
          <w:t>14</w:t>
        </w:r>
        <w:r>
          <w:rPr>
            <w:noProof/>
            <w:webHidden/>
          </w:rPr>
          <w:fldChar w:fldCharType="end"/>
        </w:r>
      </w:hyperlink>
    </w:p>
    <w:p w14:paraId="6E17553F" w14:textId="07B9DD3C" w:rsidR="00D41582" w:rsidRDefault="00D4158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181347" w:history="1">
        <w:r w:rsidRPr="00A00CB5">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A00CB5">
          <w:rPr>
            <w:rStyle w:val="Lienhypertexte"/>
            <w:noProof/>
          </w:rPr>
          <w:t>Procédure</w:t>
        </w:r>
        <w:r>
          <w:rPr>
            <w:noProof/>
            <w:webHidden/>
          </w:rPr>
          <w:tab/>
        </w:r>
        <w:r>
          <w:rPr>
            <w:noProof/>
            <w:webHidden/>
          </w:rPr>
          <w:fldChar w:fldCharType="begin"/>
        </w:r>
        <w:r>
          <w:rPr>
            <w:noProof/>
            <w:webHidden/>
          </w:rPr>
          <w:instrText xml:space="preserve"> PAGEREF _Toc193181347 \h </w:instrText>
        </w:r>
        <w:r>
          <w:rPr>
            <w:noProof/>
            <w:webHidden/>
          </w:rPr>
        </w:r>
        <w:r>
          <w:rPr>
            <w:noProof/>
            <w:webHidden/>
          </w:rPr>
          <w:fldChar w:fldCharType="separate"/>
        </w:r>
        <w:r w:rsidR="00BE3599">
          <w:rPr>
            <w:noProof/>
            <w:webHidden/>
          </w:rPr>
          <w:t>16</w:t>
        </w:r>
        <w:r>
          <w:rPr>
            <w:noProof/>
            <w:webHidden/>
          </w:rPr>
          <w:fldChar w:fldCharType="end"/>
        </w:r>
      </w:hyperlink>
    </w:p>
    <w:p w14:paraId="102E3578" w14:textId="56396265"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8" w:history="1">
        <w:r w:rsidRPr="00A00CB5">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Mode de passation</w:t>
        </w:r>
        <w:r>
          <w:rPr>
            <w:noProof/>
            <w:webHidden/>
          </w:rPr>
          <w:tab/>
        </w:r>
        <w:r>
          <w:rPr>
            <w:noProof/>
            <w:webHidden/>
          </w:rPr>
          <w:fldChar w:fldCharType="begin"/>
        </w:r>
        <w:r>
          <w:rPr>
            <w:noProof/>
            <w:webHidden/>
          </w:rPr>
          <w:instrText xml:space="preserve"> PAGEREF _Toc193181348 \h </w:instrText>
        </w:r>
        <w:r>
          <w:rPr>
            <w:noProof/>
            <w:webHidden/>
          </w:rPr>
        </w:r>
        <w:r>
          <w:rPr>
            <w:noProof/>
            <w:webHidden/>
          </w:rPr>
          <w:fldChar w:fldCharType="separate"/>
        </w:r>
        <w:r w:rsidR="00BE3599">
          <w:rPr>
            <w:noProof/>
            <w:webHidden/>
          </w:rPr>
          <w:t>16</w:t>
        </w:r>
        <w:r>
          <w:rPr>
            <w:noProof/>
            <w:webHidden/>
          </w:rPr>
          <w:fldChar w:fldCharType="end"/>
        </w:r>
      </w:hyperlink>
    </w:p>
    <w:p w14:paraId="57C5FF81" w14:textId="4A77BB53"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49" w:history="1">
        <w:r w:rsidRPr="00A00CB5">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Publication</w:t>
        </w:r>
        <w:r>
          <w:rPr>
            <w:noProof/>
            <w:webHidden/>
          </w:rPr>
          <w:tab/>
        </w:r>
        <w:r>
          <w:rPr>
            <w:noProof/>
            <w:webHidden/>
          </w:rPr>
          <w:fldChar w:fldCharType="begin"/>
        </w:r>
        <w:r>
          <w:rPr>
            <w:noProof/>
            <w:webHidden/>
          </w:rPr>
          <w:instrText xml:space="preserve"> PAGEREF _Toc193181349 \h </w:instrText>
        </w:r>
        <w:r>
          <w:rPr>
            <w:noProof/>
            <w:webHidden/>
          </w:rPr>
        </w:r>
        <w:r>
          <w:rPr>
            <w:noProof/>
            <w:webHidden/>
          </w:rPr>
          <w:fldChar w:fldCharType="separate"/>
        </w:r>
        <w:r w:rsidR="00BE3599">
          <w:rPr>
            <w:noProof/>
            <w:webHidden/>
          </w:rPr>
          <w:t>16</w:t>
        </w:r>
        <w:r>
          <w:rPr>
            <w:noProof/>
            <w:webHidden/>
          </w:rPr>
          <w:fldChar w:fldCharType="end"/>
        </w:r>
      </w:hyperlink>
    </w:p>
    <w:p w14:paraId="61E7D991" w14:textId="18C19D7F"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50" w:history="1">
        <w:r w:rsidRPr="00A00CB5">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Information</w:t>
        </w:r>
        <w:r>
          <w:rPr>
            <w:noProof/>
            <w:webHidden/>
          </w:rPr>
          <w:tab/>
        </w:r>
        <w:r>
          <w:rPr>
            <w:noProof/>
            <w:webHidden/>
          </w:rPr>
          <w:fldChar w:fldCharType="begin"/>
        </w:r>
        <w:r>
          <w:rPr>
            <w:noProof/>
            <w:webHidden/>
          </w:rPr>
          <w:instrText xml:space="preserve"> PAGEREF _Toc193181350 \h </w:instrText>
        </w:r>
        <w:r>
          <w:rPr>
            <w:noProof/>
            <w:webHidden/>
          </w:rPr>
        </w:r>
        <w:r>
          <w:rPr>
            <w:noProof/>
            <w:webHidden/>
          </w:rPr>
          <w:fldChar w:fldCharType="separate"/>
        </w:r>
        <w:r w:rsidR="00BE3599">
          <w:rPr>
            <w:noProof/>
            <w:webHidden/>
          </w:rPr>
          <w:t>16</w:t>
        </w:r>
        <w:r>
          <w:rPr>
            <w:noProof/>
            <w:webHidden/>
          </w:rPr>
          <w:fldChar w:fldCharType="end"/>
        </w:r>
      </w:hyperlink>
    </w:p>
    <w:p w14:paraId="16928A7C" w14:textId="316B74EA"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51" w:history="1">
        <w:r w:rsidRPr="00A00CB5">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Offre</w:t>
        </w:r>
        <w:r>
          <w:rPr>
            <w:noProof/>
            <w:webHidden/>
          </w:rPr>
          <w:tab/>
        </w:r>
        <w:r>
          <w:rPr>
            <w:noProof/>
            <w:webHidden/>
          </w:rPr>
          <w:fldChar w:fldCharType="begin"/>
        </w:r>
        <w:r>
          <w:rPr>
            <w:noProof/>
            <w:webHidden/>
          </w:rPr>
          <w:instrText xml:space="preserve"> PAGEREF _Toc193181351 \h </w:instrText>
        </w:r>
        <w:r>
          <w:rPr>
            <w:noProof/>
            <w:webHidden/>
          </w:rPr>
        </w:r>
        <w:r>
          <w:rPr>
            <w:noProof/>
            <w:webHidden/>
          </w:rPr>
          <w:fldChar w:fldCharType="separate"/>
        </w:r>
        <w:r w:rsidR="00BE3599">
          <w:rPr>
            <w:noProof/>
            <w:webHidden/>
          </w:rPr>
          <w:t>16</w:t>
        </w:r>
        <w:r>
          <w:rPr>
            <w:noProof/>
            <w:webHidden/>
          </w:rPr>
          <w:fldChar w:fldCharType="end"/>
        </w:r>
      </w:hyperlink>
    </w:p>
    <w:p w14:paraId="0ED785BA" w14:textId="41DB5FFA"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52" w:history="1">
        <w:r w:rsidRPr="00A00CB5">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Données à mentionner dans l’offre</w:t>
        </w:r>
        <w:r>
          <w:rPr>
            <w:noProof/>
            <w:webHidden/>
          </w:rPr>
          <w:tab/>
        </w:r>
        <w:r>
          <w:rPr>
            <w:noProof/>
            <w:webHidden/>
          </w:rPr>
          <w:fldChar w:fldCharType="begin"/>
        </w:r>
        <w:r>
          <w:rPr>
            <w:noProof/>
            <w:webHidden/>
          </w:rPr>
          <w:instrText xml:space="preserve"> PAGEREF _Toc193181352 \h </w:instrText>
        </w:r>
        <w:r>
          <w:rPr>
            <w:noProof/>
            <w:webHidden/>
          </w:rPr>
        </w:r>
        <w:r>
          <w:rPr>
            <w:noProof/>
            <w:webHidden/>
          </w:rPr>
          <w:fldChar w:fldCharType="separate"/>
        </w:r>
        <w:r w:rsidR="00BE3599">
          <w:rPr>
            <w:noProof/>
            <w:webHidden/>
          </w:rPr>
          <w:t>16</w:t>
        </w:r>
        <w:r>
          <w:rPr>
            <w:noProof/>
            <w:webHidden/>
          </w:rPr>
          <w:fldChar w:fldCharType="end"/>
        </w:r>
      </w:hyperlink>
    </w:p>
    <w:p w14:paraId="7D31D967" w14:textId="7E327423"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53" w:history="1">
        <w:r w:rsidRPr="00A00CB5">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Durée de validité de l’offre</w:t>
        </w:r>
        <w:r>
          <w:rPr>
            <w:noProof/>
            <w:webHidden/>
          </w:rPr>
          <w:tab/>
        </w:r>
        <w:r>
          <w:rPr>
            <w:noProof/>
            <w:webHidden/>
          </w:rPr>
          <w:fldChar w:fldCharType="begin"/>
        </w:r>
        <w:r>
          <w:rPr>
            <w:noProof/>
            <w:webHidden/>
          </w:rPr>
          <w:instrText xml:space="preserve"> PAGEREF _Toc193181353 \h </w:instrText>
        </w:r>
        <w:r>
          <w:rPr>
            <w:noProof/>
            <w:webHidden/>
          </w:rPr>
        </w:r>
        <w:r>
          <w:rPr>
            <w:noProof/>
            <w:webHidden/>
          </w:rPr>
          <w:fldChar w:fldCharType="separate"/>
        </w:r>
        <w:r w:rsidR="00BE3599">
          <w:rPr>
            <w:noProof/>
            <w:webHidden/>
          </w:rPr>
          <w:t>16</w:t>
        </w:r>
        <w:r>
          <w:rPr>
            <w:noProof/>
            <w:webHidden/>
          </w:rPr>
          <w:fldChar w:fldCharType="end"/>
        </w:r>
      </w:hyperlink>
    </w:p>
    <w:p w14:paraId="7C6E4464" w14:textId="06E10793"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54" w:history="1">
        <w:r w:rsidRPr="00A00CB5">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Détermination des prix</w:t>
        </w:r>
        <w:r>
          <w:rPr>
            <w:noProof/>
            <w:webHidden/>
          </w:rPr>
          <w:tab/>
        </w:r>
        <w:r>
          <w:rPr>
            <w:noProof/>
            <w:webHidden/>
          </w:rPr>
          <w:fldChar w:fldCharType="begin"/>
        </w:r>
        <w:r>
          <w:rPr>
            <w:noProof/>
            <w:webHidden/>
          </w:rPr>
          <w:instrText xml:space="preserve"> PAGEREF _Toc193181354 \h </w:instrText>
        </w:r>
        <w:r>
          <w:rPr>
            <w:noProof/>
            <w:webHidden/>
          </w:rPr>
        </w:r>
        <w:r>
          <w:rPr>
            <w:noProof/>
            <w:webHidden/>
          </w:rPr>
          <w:fldChar w:fldCharType="separate"/>
        </w:r>
        <w:r w:rsidR="00BE3599">
          <w:rPr>
            <w:noProof/>
            <w:webHidden/>
          </w:rPr>
          <w:t>16</w:t>
        </w:r>
        <w:r>
          <w:rPr>
            <w:noProof/>
            <w:webHidden/>
          </w:rPr>
          <w:fldChar w:fldCharType="end"/>
        </w:r>
      </w:hyperlink>
    </w:p>
    <w:p w14:paraId="2D42B9D3" w14:textId="5ED1AAF6"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55" w:history="1">
        <w:r w:rsidRPr="00A00CB5">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Eléments inclus dans le prix</w:t>
        </w:r>
        <w:r>
          <w:rPr>
            <w:noProof/>
            <w:webHidden/>
          </w:rPr>
          <w:tab/>
        </w:r>
        <w:r>
          <w:rPr>
            <w:noProof/>
            <w:webHidden/>
          </w:rPr>
          <w:fldChar w:fldCharType="begin"/>
        </w:r>
        <w:r>
          <w:rPr>
            <w:noProof/>
            <w:webHidden/>
          </w:rPr>
          <w:instrText xml:space="preserve"> PAGEREF _Toc193181355 \h </w:instrText>
        </w:r>
        <w:r>
          <w:rPr>
            <w:noProof/>
            <w:webHidden/>
          </w:rPr>
        </w:r>
        <w:r>
          <w:rPr>
            <w:noProof/>
            <w:webHidden/>
          </w:rPr>
          <w:fldChar w:fldCharType="separate"/>
        </w:r>
        <w:r w:rsidR="00BE3599">
          <w:rPr>
            <w:noProof/>
            <w:webHidden/>
          </w:rPr>
          <w:t>17</w:t>
        </w:r>
        <w:r>
          <w:rPr>
            <w:noProof/>
            <w:webHidden/>
          </w:rPr>
          <w:fldChar w:fldCharType="end"/>
        </w:r>
      </w:hyperlink>
    </w:p>
    <w:p w14:paraId="73DF931D" w14:textId="74AD5E0A"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56" w:history="1">
        <w:r w:rsidRPr="00A00CB5">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Introduction des offres</w:t>
        </w:r>
        <w:r>
          <w:rPr>
            <w:noProof/>
            <w:webHidden/>
          </w:rPr>
          <w:tab/>
        </w:r>
        <w:r>
          <w:rPr>
            <w:noProof/>
            <w:webHidden/>
          </w:rPr>
          <w:fldChar w:fldCharType="begin"/>
        </w:r>
        <w:r>
          <w:rPr>
            <w:noProof/>
            <w:webHidden/>
          </w:rPr>
          <w:instrText xml:space="preserve"> PAGEREF _Toc193181356 \h </w:instrText>
        </w:r>
        <w:r>
          <w:rPr>
            <w:noProof/>
            <w:webHidden/>
          </w:rPr>
        </w:r>
        <w:r>
          <w:rPr>
            <w:noProof/>
            <w:webHidden/>
          </w:rPr>
          <w:fldChar w:fldCharType="separate"/>
        </w:r>
        <w:r w:rsidR="00BE3599">
          <w:rPr>
            <w:noProof/>
            <w:webHidden/>
          </w:rPr>
          <w:t>17</w:t>
        </w:r>
        <w:r>
          <w:rPr>
            <w:noProof/>
            <w:webHidden/>
          </w:rPr>
          <w:fldChar w:fldCharType="end"/>
        </w:r>
      </w:hyperlink>
    </w:p>
    <w:p w14:paraId="631BB9F7" w14:textId="53A76ADD"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57" w:history="1">
        <w:r w:rsidRPr="00A00CB5">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_Toc193181357 \h </w:instrText>
        </w:r>
        <w:r>
          <w:rPr>
            <w:noProof/>
            <w:webHidden/>
          </w:rPr>
        </w:r>
        <w:r>
          <w:rPr>
            <w:noProof/>
            <w:webHidden/>
          </w:rPr>
          <w:fldChar w:fldCharType="separate"/>
        </w:r>
        <w:r w:rsidR="00BE3599">
          <w:rPr>
            <w:noProof/>
            <w:webHidden/>
          </w:rPr>
          <w:t>18</w:t>
        </w:r>
        <w:r>
          <w:rPr>
            <w:noProof/>
            <w:webHidden/>
          </w:rPr>
          <w:fldChar w:fldCharType="end"/>
        </w:r>
      </w:hyperlink>
    </w:p>
    <w:p w14:paraId="39BA3171" w14:textId="2CFAFBC5"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58" w:history="1">
        <w:r w:rsidRPr="00A00CB5">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Ouverture des offres</w:t>
        </w:r>
        <w:r>
          <w:rPr>
            <w:noProof/>
            <w:webHidden/>
          </w:rPr>
          <w:tab/>
        </w:r>
        <w:r>
          <w:rPr>
            <w:noProof/>
            <w:webHidden/>
          </w:rPr>
          <w:fldChar w:fldCharType="begin"/>
        </w:r>
        <w:r>
          <w:rPr>
            <w:noProof/>
            <w:webHidden/>
          </w:rPr>
          <w:instrText xml:space="preserve"> PAGEREF _Toc193181358 \h </w:instrText>
        </w:r>
        <w:r>
          <w:rPr>
            <w:noProof/>
            <w:webHidden/>
          </w:rPr>
        </w:r>
        <w:r>
          <w:rPr>
            <w:noProof/>
            <w:webHidden/>
          </w:rPr>
          <w:fldChar w:fldCharType="separate"/>
        </w:r>
        <w:r w:rsidR="00BE3599">
          <w:rPr>
            <w:noProof/>
            <w:webHidden/>
          </w:rPr>
          <w:t>18</w:t>
        </w:r>
        <w:r>
          <w:rPr>
            <w:noProof/>
            <w:webHidden/>
          </w:rPr>
          <w:fldChar w:fldCharType="end"/>
        </w:r>
      </w:hyperlink>
    </w:p>
    <w:p w14:paraId="3707876E" w14:textId="23A2ECD8"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59" w:history="1">
        <w:r w:rsidRPr="00A00CB5">
          <w:rPr>
            <w:rStyle w:val="Lienhypertexte"/>
            <w:noProof/>
          </w:rPr>
          <w:t>3.5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Sélection des soumissionnaires</w:t>
        </w:r>
        <w:r>
          <w:rPr>
            <w:noProof/>
            <w:webHidden/>
          </w:rPr>
          <w:tab/>
        </w:r>
        <w:r>
          <w:rPr>
            <w:noProof/>
            <w:webHidden/>
          </w:rPr>
          <w:fldChar w:fldCharType="begin"/>
        </w:r>
        <w:r>
          <w:rPr>
            <w:noProof/>
            <w:webHidden/>
          </w:rPr>
          <w:instrText xml:space="preserve"> PAGEREF _Toc193181359 \h </w:instrText>
        </w:r>
        <w:r>
          <w:rPr>
            <w:noProof/>
            <w:webHidden/>
          </w:rPr>
        </w:r>
        <w:r>
          <w:rPr>
            <w:noProof/>
            <w:webHidden/>
          </w:rPr>
          <w:fldChar w:fldCharType="separate"/>
        </w:r>
        <w:r w:rsidR="00BE3599">
          <w:rPr>
            <w:noProof/>
            <w:webHidden/>
          </w:rPr>
          <w:t>18</w:t>
        </w:r>
        <w:r>
          <w:rPr>
            <w:noProof/>
            <w:webHidden/>
          </w:rPr>
          <w:fldChar w:fldCharType="end"/>
        </w:r>
      </w:hyperlink>
    </w:p>
    <w:p w14:paraId="36E35676" w14:textId="06ACFB82"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60" w:history="1">
        <w:r w:rsidRPr="00A00CB5">
          <w:rPr>
            <w:rStyle w:val="Lienhypertexte"/>
            <w:noProof/>
          </w:rPr>
          <w:t>3.5.1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Motifs d’exclusion</w:t>
        </w:r>
        <w:r>
          <w:rPr>
            <w:noProof/>
            <w:webHidden/>
          </w:rPr>
          <w:tab/>
        </w:r>
        <w:r>
          <w:rPr>
            <w:noProof/>
            <w:webHidden/>
          </w:rPr>
          <w:fldChar w:fldCharType="begin"/>
        </w:r>
        <w:r>
          <w:rPr>
            <w:noProof/>
            <w:webHidden/>
          </w:rPr>
          <w:instrText xml:space="preserve"> PAGEREF _Toc193181360 \h </w:instrText>
        </w:r>
        <w:r>
          <w:rPr>
            <w:noProof/>
            <w:webHidden/>
          </w:rPr>
        </w:r>
        <w:r>
          <w:rPr>
            <w:noProof/>
            <w:webHidden/>
          </w:rPr>
          <w:fldChar w:fldCharType="separate"/>
        </w:r>
        <w:r w:rsidR="00BE3599">
          <w:rPr>
            <w:noProof/>
            <w:webHidden/>
          </w:rPr>
          <w:t>18</w:t>
        </w:r>
        <w:r>
          <w:rPr>
            <w:noProof/>
            <w:webHidden/>
          </w:rPr>
          <w:fldChar w:fldCharType="end"/>
        </w:r>
      </w:hyperlink>
    </w:p>
    <w:p w14:paraId="4A78BBFE" w14:textId="7240116B"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61" w:history="1">
        <w:r w:rsidRPr="00A00CB5">
          <w:rPr>
            <w:rStyle w:val="Lienhypertexte"/>
            <w:noProof/>
          </w:rPr>
          <w:t>3.5.2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Critères de sélection</w:t>
        </w:r>
        <w:r>
          <w:rPr>
            <w:noProof/>
            <w:webHidden/>
          </w:rPr>
          <w:tab/>
        </w:r>
        <w:r>
          <w:rPr>
            <w:noProof/>
            <w:webHidden/>
          </w:rPr>
          <w:fldChar w:fldCharType="begin"/>
        </w:r>
        <w:r>
          <w:rPr>
            <w:noProof/>
            <w:webHidden/>
          </w:rPr>
          <w:instrText xml:space="preserve"> PAGEREF _Toc193181361 \h </w:instrText>
        </w:r>
        <w:r>
          <w:rPr>
            <w:noProof/>
            <w:webHidden/>
          </w:rPr>
        </w:r>
        <w:r>
          <w:rPr>
            <w:noProof/>
            <w:webHidden/>
          </w:rPr>
          <w:fldChar w:fldCharType="separate"/>
        </w:r>
        <w:r w:rsidR="00BE3599">
          <w:rPr>
            <w:noProof/>
            <w:webHidden/>
          </w:rPr>
          <w:t>18</w:t>
        </w:r>
        <w:r>
          <w:rPr>
            <w:noProof/>
            <w:webHidden/>
          </w:rPr>
          <w:fldChar w:fldCharType="end"/>
        </w:r>
      </w:hyperlink>
    </w:p>
    <w:p w14:paraId="14D0D1EC" w14:textId="7031923C"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62" w:history="1">
        <w:r w:rsidRPr="00A00CB5">
          <w:rPr>
            <w:rStyle w:val="Lienhypertexte"/>
            <w:noProof/>
            <w:highlight w:val="green"/>
          </w:rPr>
          <w:t>3.5.3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highlight w:val="green"/>
          </w:rPr>
          <w:t>Aperçu de la procédure</w:t>
        </w:r>
        <w:r>
          <w:rPr>
            <w:noProof/>
            <w:webHidden/>
          </w:rPr>
          <w:tab/>
        </w:r>
        <w:r>
          <w:rPr>
            <w:noProof/>
            <w:webHidden/>
          </w:rPr>
          <w:fldChar w:fldCharType="begin"/>
        </w:r>
        <w:r>
          <w:rPr>
            <w:noProof/>
            <w:webHidden/>
          </w:rPr>
          <w:instrText xml:space="preserve"> PAGEREF _Toc193181362 \h </w:instrText>
        </w:r>
        <w:r>
          <w:rPr>
            <w:noProof/>
            <w:webHidden/>
          </w:rPr>
        </w:r>
        <w:r>
          <w:rPr>
            <w:noProof/>
            <w:webHidden/>
          </w:rPr>
          <w:fldChar w:fldCharType="separate"/>
        </w:r>
        <w:r w:rsidR="00BE3599">
          <w:rPr>
            <w:noProof/>
            <w:webHidden/>
          </w:rPr>
          <w:t>19</w:t>
        </w:r>
        <w:r>
          <w:rPr>
            <w:noProof/>
            <w:webHidden/>
          </w:rPr>
          <w:fldChar w:fldCharType="end"/>
        </w:r>
      </w:hyperlink>
    </w:p>
    <w:p w14:paraId="2A120BA0" w14:textId="527F64D0"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63" w:history="1">
        <w:r w:rsidRPr="00A00CB5">
          <w:rPr>
            <w:rStyle w:val="Lienhypertexte"/>
            <w:rFonts w:ascii="Arial" w:hAnsi="Arial" w:cs="Arial"/>
            <w:noProof/>
          </w:rPr>
          <w:t>3.5.4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 xml:space="preserve">Critères d’attribution </w:t>
        </w:r>
        <w:r w:rsidRPr="00A00CB5">
          <w:rPr>
            <w:rStyle w:val="Lienhypertexte"/>
            <w:rFonts w:ascii="Arial" w:hAnsi="Arial" w:cs="Arial"/>
            <w:noProof/>
          </w:rPr>
          <w:t>♣</w:t>
        </w:r>
        <w:r>
          <w:rPr>
            <w:noProof/>
            <w:webHidden/>
          </w:rPr>
          <w:tab/>
        </w:r>
        <w:r>
          <w:rPr>
            <w:noProof/>
            <w:webHidden/>
          </w:rPr>
          <w:fldChar w:fldCharType="begin"/>
        </w:r>
        <w:r>
          <w:rPr>
            <w:noProof/>
            <w:webHidden/>
          </w:rPr>
          <w:instrText xml:space="preserve"> PAGEREF _Toc193181363 \h </w:instrText>
        </w:r>
        <w:r>
          <w:rPr>
            <w:noProof/>
            <w:webHidden/>
          </w:rPr>
        </w:r>
        <w:r>
          <w:rPr>
            <w:noProof/>
            <w:webHidden/>
          </w:rPr>
          <w:fldChar w:fldCharType="separate"/>
        </w:r>
        <w:r w:rsidR="00BE3599">
          <w:rPr>
            <w:noProof/>
            <w:webHidden/>
          </w:rPr>
          <w:t>19</w:t>
        </w:r>
        <w:r>
          <w:rPr>
            <w:noProof/>
            <w:webHidden/>
          </w:rPr>
          <w:fldChar w:fldCharType="end"/>
        </w:r>
      </w:hyperlink>
    </w:p>
    <w:p w14:paraId="1154B825" w14:textId="74779625" w:rsidR="00D41582" w:rsidRDefault="00D4158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181364" w:history="1">
        <w:r w:rsidRPr="00A00CB5">
          <w:rPr>
            <w:rStyle w:val="Lienhypertexte"/>
            <w:noProof/>
          </w:rPr>
          <w:t>3.5.4.1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Cotation finale</w:t>
        </w:r>
        <w:r>
          <w:rPr>
            <w:noProof/>
            <w:webHidden/>
          </w:rPr>
          <w:tab/>
        </w:r>
        <w:r>
          <w:rPr>
            <w:noProof/>
            <w:webHidden/>
          </w:rPr>
          <w:fldChar w:fldCharType="begin"/>
        </w:r>
        <w:r>
          <w:rPr>
            <w:noProof/>
            <w:webHidden/>
          </w:rPr>
          <w:instrText xml:space="preserve"> PAGEREF _Toc193181364 \h </w:instrText>
        </w:r>
        <w:r>
          <w:rPr>
            <w:noProof/>
            <w:webHidden/>
          </w:rPr>
        </w:r>
        <w:r>
          <w:rPr>
            <w:noProof/>
            <w:webHidden/>
          </w:rPr>
          <w:fldChar w:fldCharType="separate"/>
        </w:r>
        <w:r w:rsidR="00BE3599">
          <w:rPr>
            <w:noProof/>
            <w:webHidden/>
          </w:rPr>
          <w:t>20</w:t>
        </w:r>
        <w:r>
          <w:rPr>
            <w:noProof/>
            <w:webHidden/>
          </w:rPr>
          <w:fldChar w:fldCharType="end"/>
        </w:r>
      </w:hyperlink>
    </w:p>
    <w:p w14:paraId="7A290DB3" w14:textId="5407B4A4" w:rsidR="00D41582" w:rsidRDefault="00D4158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181365" w:history="1">
        <w:r w:rsidRPr="00A00CB5">
          <w:rPr>
            <w:rStyle w:val="Lienhypertexte"/>
            <w:noProof/>
          </w:rPr>
          <w:t>3.5.4.2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Attribution du marché</w:t>
        </w:r>
        <w:r>
          <w:rPr>
            <w:noProof/>
            <w:webHidden/>
          </w:rPr>
          <w:tab/>
        </w:r>
        <w:r>
          <w:rPr>
            <w:noProof/>
            <w:webHidden/>
          </w:rPr>
          <w:fldChar w:fldCharType="begin"/>
        </w:r>
        <w:r>
          <w:rPr>
            <w:noProof/>
            <w:webHidden/>
          </w:rPr>
          <w:instrText xml:space="preserve"> PAGEREF _Toc193181365 \h </w:instrText>
        </w:r>
        <w:r>
          <w:rPr>
            <w:noProof/>
            <w:webHidden/>
          </w:rPr>
        </w:r>
        <w:r>
          <w:rPr>
            <w:noProof/>
            <w:webHidden/>
          </w:rPr>
          <w:fldChar w:fldCharType="separate"/>
        </w:r>
        <w:r w:rsidR="00BE3599">
          <w:rPr>
            <w:noProof/>
            <w:webHidden/>
          </w:rPr>
          <w:t>20</w:t>
        </w:r>
        <w:r>
          <w:rPr>
            <w:noProof/>
            <w:webHidden/>
          </w:rPr>
          <w:fldChar w:fldCharType="end"/>
        </w:r>
      </w:hyperlink>
    </w:p>
    <w:p w14:paraId="13FF76F4" w14:textId="7C04A557"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66" w:history="1">
        <w:r w:rsidRPr="00A00CB5">
          <w:rPr>
            <w:rStyle w:val="Lienhypertexte"/>
            <w:noProof/>
          </w:rPr>
          <w:t>3.6</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Conclusion du contrat</w:t>
        </w:r>
        <w:r>
          <w:rPr>
            <w:noProof/>
            <w:webHidden/>
          </w:rPr>
          <w:tab/>
        </w:r>
        <w:r>
          <w:rPr>
            <w:noProof/>
            <w:webHidden/>
          </w:rPr>
          <w:fldChar w:fldCharType="begin"/>
        </w:r>
        <w:r>
          <w:rPr>
            <w:noProof/>
            <w:webHidden/>
          </w:rPr>
          <w:instrText xml:space="preserve"> PAGEREF _Toc193181366 \h </w:instrText>
        </w:r>
        <w:r>
          <w:rPr>
            <w:noProof/>
            <w:webHidden/>
          </w:rPr>
        </w:r>
        <w:r>
          <w:rPr>
            <w:noProof/>
            <w:webHidden/>
          </w:rPr>
          <w:fldChar w:fldCharType="separate"/>
        </w:r>
        <w:r w:rsidR="00BE3599">
          <w:rPr>
            <w:noProof/>
            <w:webHidden/>
          </w:rPr>
          <w:t>20</w:t>
        </w:r>
        <w:r>
          <w:rPr>
            <w:noProof/>
            <w:webHidden/>
          </w:rPr>
          <w:fldChar w:fldCharType="end"/>
        </w:r>
      </w:hyperlink>
    </w:p>
    <w:p w14:paraId="4A8329E9" w14:textId="3A5C3E4A" w:rsidR="00D41582" w:rsidRDefault="00D4158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181367" w:history="1">
        <w:r w:rsidRPr="00A00CB5">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A00CB5">
          <w:rPr>
            <w:rStyle w:val="Lienhypertexte"/>
            <w:noProof/>
          </w:rPr>
          <w:t>Dispositions contractuelles particulères</w:t>
        </w:r>
        <w:r>
          <w:rPr>
            <w:noProof/>
            <w:webHidden/>
          </w:rPr>
          <w:tab/>
        </w:r>
        <w:r>
          <w:rPr>
            <w:noProof/>
            <w:webHidden/>
          </w:rPr>
          <w:fldChar w:fldCharType="begin"/>
        </w:r>
        <w:r>
          <w:rPr>
            <w:noProof/>
            <w:webHidden/>
          </w:rPr>
          <w:instrText xml:space="preserve"> PAGEREF _Toc193181367 \h </w:instrText>
        </w:r>
        <w:r>
          <w:rPr>
            <w:noProof/>
            <w:webHidden/>
          </w:rPr>
        </w:r>
        <w:r>
          <w:rPr>
            <w:noProof/>
            <w:webHidden/>
          </w:rPr>
          <w:fldChar w:fldCharType="separate"/>
        </w:r>
        <w:r w:rsidR="00BE3599">
          <w:rPr>
            <w:noProof/>
            <w:webHidden/>
          </w:rPr>
          <w:t>21</w:t>
        </w:r>
        <w:r>
          <w:rPr>
            <w:noProof/>
            <w:webHidden/>
          </w:rPr>
          <w:fldChar w:fldCharType="end"/>
        </w:r>
      </w:hyperlink>
    </w:p>
    <w:p w14:paraId="24EB9D1F" w14:textId="2B6EAE41"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68" w:history="1">
        <w:r w:rsidRPr="00A00CB5">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Fonctionnaire dirigeant (art. 11)</w:t>
        </w:r>
        <w:r>
          <w:rPr>
            <w:noProof/>
            <w:webHidden/>
          </w:rPr>
          <w:tab/>
        </w:r>
        <w:r>
          <w:rPr>
            <w:noProof/>
            <w:webHidden/>
          </w:rPr>
          <w:fldChar w:fldCharType="begin"/>
        </w:r>
        <w:r>
          <w:rPr>
            <w:noProof/>
            <w:webHidden/>
          </w:rPr>
          <w:instrText xml:space="preserve"> PAGEREF _Toc193181368 \h </w:instrText>
        </w:r>
        <w:r>
          <w:rPr>
            <w:noProof/>
            <w:webHidden/>
          </w:rPr>
        </w:r>
        <w:r>
          <w:rPr>
            <w:noProof/>
            <w:webHidden/>
          </w:rPr>
          <w:fldChar w:fldCharType="separate"/>
        </w:r>
        <w:r w:rsidR="00BE3599">
          <w:rPr>
            <w:noProof/>
            <w:webHidden/>
          </w:rPr>
          <w:t>21</w:t>
        </w:r>
        <w:r>
          <w:rPr>
            <w:noProof/>
            <w:webHidden/>
          </w:rPr>
          <w:fldChar w:fldCharType="end"/>
        </w:r>
      </w:hyperlink>
    </w:p>
    <w:p w14:paraId="7DF7810E" w14:textId="6F4D6A7B"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69" w:history="1">
        <w:r w:rsidRPr="00A00CB5">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Sous-traitants (art. 12 à 15)</w:t>
        </w:r>
        <w:r>
          <w:rPr>
            <w:noProof/>
            <w:webHidden/>
          </w:rPr>
          <w:tab/>
        </w:r>
        <w:r>
          <w:rPr>
            <w:noProof/>
            <w:webHidden/>
          </w:rPr>
          <w:fldChar w:fldCharType="begin"/>
        </w:r>
        <w:r>
          <w:rPr>
            <w:noProof/>
            <w:webHidden/>
          </w:rPr>
          <w:instrText xml:space="preserve"> PAGEREF _Toc193181369 \h </w:instrText>
        </w:r>
        <w:r>
          <w:rPr>
            <w:noProof/>
            <w:webHidden/>
          </w:rPr>
        </w:r>
        <w:r>
          <w:rPr>
            <w:noProof/>
            <w:webHidden/>
          </w:rPr>
          <w:fldChar w:fldCharType="separate"/>
        </w:r>
        <w:r w:rsidR="00BE3599">
          <w:rPr>
            <w:noProof/>
            <w:webHidden/>
          </w:rPr>
          <w:t>21</w:t>
        </w:r>
        <w:r>
          <w:rPr>
            <w:noProof/>
            <w:webHidden/>
          </w:rPr>
          <w:fldChar w:fldCharType="end"/>
        </w:r>
      </w:hyperlink>
    </w:p>
    <w:p w14:paraId="1B1EEB47" w14:textId="41488297"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70" w:history="1">
        <w:r w:rsidRPr="00A00CB5">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Confidentialité (art. 18)</w:t>
        </w:r>
        <w:r>
          <w:rPr>
            <w:noProof/>
            <w:webHidden/>
          </w:rPr>
          <w:tab/>
        </w:r>
        <w:r>
          <w:rPr>
            <w:noProof/>
            <w:webHidden/>
          </w:rPr>
          <w:fldChar w:fldCharType="begin"/>
        </w:r>
        <w:r>
          <w:rPr>
            <w:noProof/>
            <w:webHidden/>
          </w:rPr>
          <w:instrText xml:space="preserve"> PAGEREF _Toc193181370 \h </w:instrText>
        </w:r>
        <w:r>
          <w:rPr>
            <w:noProof/>
            <w:webHidden/>
          </w:rPr>
        </w:r>
        <w:r>
          <w:rPr>
            <w:noProof/>
            <w:webHidden/>
          </w:rPr>
          <w:fldChar w:fldCharType="separate"/>
        </w:r>
        <w:r w:rsidR="00BE3599">
          <w:rPr>
            <w:noProof/>
            <w:webHidden/>
          </w:rPr>
          <w:t>22</w:t>
        </w:r>
        <w:r>
          <w:rPr>
            <w:noProof/>
            <w:webHidden/>
          </w:rPr>
          <w:fldChar w:fldCharType="end"/>
        </w:r>
      </w:hyperlink>
    </w:p>
    <w:p w14:paraId="0C34B992" w14:textId="03FD779B"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71" w:history="1">
        <w:r w:rsidRPr="00A00CB5">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_Toc193181371 \h </w:instrText>
        </w:r>
        <w:r>
          <w:rPr>
            <w:noProof/>
            <w:webHidden/>
          </w:rPr>
        </w:r>
        <w:r>
          <w:rPr>
            <w:noProof/>
            <w:webHidden/>
          </w:rPr>
          <w:fldChar w:fldCharType="separate"/>
        </w:r>
        <w:r w:rsidR="00BE3599">
          <w:rPr>
            <w:noProof/>
            <w:webHidden/>
          </w:rPr>
          <w:t>23</w:t>
        </w:r>
        <w:r>
          <w:rPr>
            <w:noProof/>
            <w:webHidden/>
          </w:rPr>
          <w:fldChar w:fldCharType="end"/>
        </w:r>
      </w:hyperlink>
    </w:p>
    <w:p w14:paraId="5DBFC10C" w14:textId="58ADD3E8"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72" w:history="1">
        <w:r w:rsidRPr="00A00CB5">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Droits intellectuels (art. 19 à 23)</w:t>
        </w:r>
        <w:r>
          <w:rPr>
            <w:noProof/>
            <w:webHidden/>
          </w:rPr>
          <w:tab/>
        </w:r>
        <w:r>
          <w:rPr>
            <w:noProof/>
            <w:webHidden/>
          </w:rPr>
          <w:fldChar w:fldCharType="begin"/>
        </w:r>
        <w:r>
          <w:rPr>
            <w:noProof/>
            <w:webHidden/>
          </w:rPr>
          <w:instrText xml:space="preserve"> PAGEREF _Toc193181372 \h </w:instrText>
        </w:r>
        <w:r>
          <w:rPr>
            <w:noProof/>
            <w:webHidden/>
          </w:rPr>
        </w:r>
        <w:r>
          <w:rPr>
            <w:noProof/>
            <w:webHidden/>
          </w:rPr>
          <w:fldChar w:fldCharType="separate"/>
        </w:r>
        <w:r w:rsidR="00BE3599">
          <w:rPr>
            <w:noProof/>
            <w:webHidden/>
          </w:rPr>
          <w:t>23</w:t>
        </w:r>
        <w:r>
          <w:rPr>
            <w:noProof/>
            <w:webHidden/>
          </w:rPr>
          <w:fldChar w:fldCharType="end"/>
        </w:r>
      </w:hyperlink>
    </w:p>
    <w:p w14:paraId="205DCD3E" w14:textId="6F27A707"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73" w:history="1">
        <w:r w:rsidRPr="00A00CB5">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Cautionnement (art.25 à 33)</w:t>
        </w:r>
        <w:r>
          <w:rPr>
            <w:noProof/>
            <w:webHidden/>
          </w:rPr>
          <w:tab/>
        </w:r>
        <w:r>
          <w:rPr>
            <w:noProof/>
            <w:webHidden/>
          </w:rPr>
          <w:fldChar w:fldCharType="begin"/>
        </w:r>
        <w:r>
          <w:rPr>
            <w:noProof/>
            <w:webHidden/>
          </w:rPr>
          <w:instrText xml:space="preserve"> PAGEREF _Toc193181373 \h </w:instrText>
        </w:r>
        <w:r>
          <w:rPr>
            <w:noProof/>
            <w:webHidden/>
          </w:rPr>
        </w:r>
        <w:r>
          <w:rPr>
            <w:noProof/>
            <w:webHidden/>
          </w:rPr>
          <w:fldChar w:fldCharType="separate"/>
        </w:r>
        <w:r w:rsidR="00BE3599">
          <w:rPr>
            <w:noProof/>
            <w:webHidden/>
          </w:rPr>
          <w:t>24</w:t>
        </w:r>
        <w:r>
          <w:rPr>
            <w:noProof/>
            <w:webHidden/>
          </w:rPr>
          <w:fldChar w:fldCharType="end"/>
        </w:r>
      </w:hyperlink>
    </w:p>
    <w:p w14:paraId="49977BDF" w14:textId="2614FEA0"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74" w:history="1">
        <w:r w:rsidRPr="00A00CB5">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Conformité de l’exécution (art. 34)</w:t>
        </w:r>
        <w:r>
          <w:rPr>
            <w:noProof/>
            <w:webHidden/>
          </w:rPr>
          <w:tab/>
        </w:r>
        <w:r>
          <w:rPr>
            <w:noProof/>
            <w:webHidden/>
          </w:rPr>
          <w:fldChar w:fldCharType="begin"/>
        </w:r>
        <w:r>
          <w:rPr>
            <w:noProof/>
            <w:webHidden/>
          </w:rPr>
          <w:instrText xml:space="preserve"> PAGEREF _Toc193181374 \h </w:instrText>
        </w:r>
        <w:r>
          <w:rPr>
            <w:noProof/>
            <w:webHidden/>
          </w:rPr>
        </w:r>
        <w:r>
          <w:rPr>
            <w:noProof/>
            <w:webHidden/>
          </w:rPr>
          <w:fldChar w:fldCharType="separate"/>
        </w:r>
        <w:r w:rsidR="00BE3599">
          <w:rPr>
            <w:noProof/>
            <w:webHidden/>
          </w:rPr>
          <w:t>25</w:t>
        </w:r>
        <w:r>
          <w:rPr>
            <w:noProof/>
            <w:webHidden/>
          </w:rPr>
          <w:fldChar w:fldCharType="end"/>
        </w:r>
      </w:hyperlink>
    </w:p>
    <w:p w14:paraId="5377E444" w14:textId="56D78B0C"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75" w:history="1">
        <w:r w:rsidRPr="00A00CB5">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Modifications du marché (art. 37 à 38/19)</w:t>
        </w:r>
        <w:r>
          <w:rPr>
            <w:noProof/>
            <w:webHidden/>
          </w:rPr>
          <w:tab/>
        </w:r>
        <w:r>
          <w:rPr>
            <w:noProof/>
            <w:webHidden/>
          </w:rPr>
          <w:fldChar w:fldCharType="begin"/>
        </w:r>
        <w:r>
          <w:rPr>
            <w:noProof/>
            <w:webHidden/>
          </w:rPr>
          <w:instrText xml:space="preserve"> PAGEREF _Toc193181375 \h </w:instrText>
        </w:r>
        <w:r>
          <w:rPr>
            <w:noProof/>
            <w:webHidden/>
          </w:rPr>
        </w:r>
        <w:r>
          <w:rPr>
            <w:noProof/>
            <w:webHidden/>
          </w:rPr>
          <w:fldChar w:fldCharType="separate"/>
        </w:r>
        <w:r w:rsidR="00BE3599">
          <w:rPr>
            <w:noProof/>
            <w:webHidden/>
          </w:rPr>
          <w:t>25</w:t>
        </w:r>
        <w:r>
          <w:rPr>
            <w:noProof/>
            <w:webHidden/>
          </w:rPr>
          <w:fldChar w:fldCharType="end"/>
        </w:r>
      </w:hyperlink>
    </w:p>
    <w:p w14:paraId="397CDEC5" w14:textId="24EB246A"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76" w:history="1">
        <w:r w:rsidRPr="00A00CB5">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Remplacement de l’adjudicataire (art. 38/3)</w:t>
        </w:r>
        <w:r>
          <w:rPr>
            <w:noProof/>
            <w:webHidden/>
          </w:rPr>
          <w:tab/>
        </w:r>
        <w:r>
          <w:rPr>
            <w:noProof/>
            <w:webHidden/>
          </w:rPr>
          <w:fldChar w:fldCharType="begin"/>
        </w:r>
        <w:r>
          <w:rPr>
            <w:noProof/>
            <w:webHidden/>
          </w:rPr>
          <w:instrText xml:space="preserve"> PAGEREF _Toc193181376 \h </w:instrText>
        </w:r>
        <w:r>
          <w:rPr>
            <w:noProof/>
            <w:webHidden/>
          </w:rPr>
        </w:r>
        <w:r>
          <w:rPr>
            <w:noProof/>
            <w:webHidden/>
          </w:rPr>
          <w:fldChar w:fldCharType="separate"/>
        </w:r>
        <w:r w:rsidR="00BE3599">
          <w:rPr>
            <w:noProof/>
            <w:webHidden/>
          </w:rPr>
          <w:t>25</w:t>
        </w:r>
        <w:r>
          <w:rPr>
            <w:noProof/>
            <w:webHidden/>
          </w:rPr>
          <w:fldChar w:fldCharType="end"/>
        </w:r>
      </w:hyperlink>
    </w:p>
    <w:p w14:paraId="067AEBC9" w14:textId="256D1424"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77" w:history="1">
        <w:r w:rsidRPr="00A00CB5">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Révision des prix (art. 38/7)</w:t>
        </w:r>
        <w:r>
          <w:rPr>
            <w:noProof/>
            <w:webHidden/>
          </w:rPr>
          <w:tab/>
        </w:r>
        <w:r>
          <w:rPr>
            <w:noProof/>
            <w:webHidden/>
          </w:rPr>
          <w:fldChar w:fldCharType="begin"/>
        </w:r>
        <w:r>
          <w:rPr>
            <w:noProof/>
            <w:webHidden/>
          </w:rPr>
          <w:instrText xml:space="preserve"> PAGEREF _Toc193181377 \h </w:instrText>
        </w:r>
        <w:r>
          <w:rPr>
            <w:noProof/>
            <w:webHidden/>
          </w:rPr>
        </w:r>
        <w:r>
          <w:rPr>
            <w:noProof/>
            <w:webHidden/>
          </w:rPr>
          <w:fldChar w:fldCharType="separate"/>
        </w:r>
        <w:r w:rsidR="00BE3599">
          <w:rPr>
            <w:noProof/>
            <w:webHidden/>
          </w:rPr>
          <w:t>26</w:t>
        </w:r>
        <w:r>
          <w:rPr>
            <w:noProof/>
            <w:webHidden/>
          </w:rPr>
          <w:fldChar w:fldCharType="end"/>
        </w:r>
      </w:hyperlink>
    </w:p>
    <w:p w14:paraId="34B424AF" w14:textId="7C1706EB"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78" w:history="1">
        <w:r w:rsidRPr="00A00CB5">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_Toc193181378 \h </w:instrText>
        </w:r>
        <w:r>
          <w:rPr>
            <w:noProof/>
            <w:webHidden/>
          </w:rPr>
        </w:r>
        <w:r>
          <w:rPr>
            <w:noProof/>
            <w:webHidden/>
          </w:rPr>
          <w:fldChar w:fldCharType="separate"/>
        </w:r>
        <w:r w:rsidR="00BE3599">
          <w:rPr>
            <w:noProof/>
            <w:webHidden/>
          </w:rPr>
          <w:t>26</w:t>
        </w:r>
        <w:r>
          <w:rPr>
            <w:noProof/>
            <w:webHidden/>
          </w:rPr>
          <w:fldChar w:fldCharType="end"/>
        </w:r>
      </w:hyperlink>
    </w:p>
    <w:p w14:paraId="7DF01CEB" w14:textId="0C88FC2F"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79" w:history="1">
        <w:r w:rsidRPr="00A00CB5">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Circonstances imprévisibles</w:t>
        </w:r>
        <w:r>
          <w:rPr>
            <w:noProof/>
            <w:webHidden/>
          </w:rPr>
          <w:tab/>
        </w:r>
        <w:r>
          <w:rPr>
            <w:noProof/>
            <w:webHidden/>
          </w:rPr>
          <w:fldChar w:fldCharType="begin"/>
        </w:r>
        <w:r>
          <w:rPr>
            <w:noProof/>
            <w:webHidden/>
          </w:rPr>
          <w:instrText xml:space="preserve"> PAGEREF _Toc193181379 \h </w:instrText>
        </w:r>
        <w:r>
          <w:rPr>
            <w:noProof/>
            <w:webHidden/>
          </w:rPr>
        </w:r>
        <w:r>
          <w:rPr>
            <w:noProof/>
            <w:webHidden/>
          </w:rPr>
          <w:fldChar w:fldCharType="separate"/>
        </w:r>
        <w:r w:rsidR="00BE3599">
          <w:rPr>
            <w:noProof/>
            <w:webHidden/>
          </w:rPr>
          <w:t>26</w:t>
        </w:r>
        <w:r>
          <w:rPr>
            <w:noProof/>
            <w:webHidden/>
          </w:rPr>
          <w:fldChar w:fldCharType="end"/>
        </w:r>
      </w:hyperlink>
    </w:p>
    <w:p w14:paraId="7F927148" w14:textId="60604F42"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80" w:history="1">
        <w:r w:rsidRPr="00A00CB5">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Réception technique préalable (art. 41-42)</w:t>
        </w:r>
        <w:r>
          <w:rPr>
            <w:noProof/>
            <w:webHidden/>
          </w:rPr>
          <w:tab/>
        </w:r>
        <w:r>
          <w:rPr>
            <w:noProof/>
            <w:webHidden/>
          </w:rPr>
          <w:fldChar w:fldCharType="begin"/>
        </w:r>
        <w:r>
          <w:rPr>
            <w:noProof/>
            <w:webHidden/>
          </w:rPr>
          <w:instrText xml:space="preserve"> PAGEREF _Toc193181380 \h </w:instrText>
        </w:r>
        <w:r>
          <w:rPr>
            <w:noProof/>
            <w:webHidden/>
          </w:rPr>
        </w:r>
        <w:r>
          <w:rPr>
            <w:noProof/>
            <w:webHidden/>
          </w:rPr>
          <w:fldChar w:fldCharType="separate"/>
        </w:r>
        <w:r w:rsidR="00BE3599">
          <w:rPr>
            <w:noProof/>
            <w:webHidden/>
          </w:rPr>
          <w:t>26</w:t>
        </w:r>
        <w:r>
          <w:rPr>
            <w:noProof/>
            <w:webHidden/>
          </w:rPr>
          <w:fldChar w:fldCharType="end"/>
        </w:r>
      </w:hyperlink>
    </w:p>
    <w:p w14:paraId="3010D88F" w14:textId="0DA0E33C"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81" w:history="1">
        <w:r w:rsidRPr="00A00CB5">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Modalités d’exécution (art. 115 es)</w:t>
        </w:r>
        <w:r>
          <w:rPr>
            <w:noProof/>
            <w:webHidden/>
          </w:rPr>
          <w:tab/>
        </w:r>
        <w:r>
          <w:rPr>
            <w:noProof/>
            <w:webHidden/>
          </w:rPr>
          <w:fldChar w:fldCharType="begin"/>
        </w:r>
        <w:r>
          <w:rPr>
            <w:noProof/>
            <w:webHidden/>
          </w:rPr>
          <w:instrText xml:space="preserve"> PAGEREF _Toc193181381 \h </w:instrText>
        </w:r>
        <w:r>
          <w:rPr>
            <w:noProof/>
            <w:webHidden/>
          </w:rPr>
        </w:r>
        <w:r>
          <w:rPr>
            <w:noProof/>
            <w:webHidden/>
          </w:rPr>
          <w:fldChar w:fldCharType="separate"/>
        </w:r>
        <w:r w:rsidR="00BE3599">
          <w:rPr>
            <w:noProof/>
            <w:webHidden/>
          </w:rPr>
          <w:t>27</w:t>
        </w:r>
        <w:r>
          <w:rPr>
            <w:noProof/>
            <w:webHidden/>
          </w:rPr>
          <w:fldChar w:fldCharType="end"/>
        </w:r>
      </w:hyperlink>
    </w:p>
    <w:p w14:paraId="1150B41A" w14:textId="0113E385"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82" w:history="1">
        <w:r w:rsidRPr="00A00CB5">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Commandes partielles (art. 115)</w:t>
        </w:r>
        <w:r>
          <w:rPr>
            <w:noProof/>
            <w:webHidden/>
          </w:rPr>
          <w:tab/>
        </w:r>
        <w:r>
          <w:rPr>
            <w:noProof/>
            <w:webHidden/>
          </w:rPr>
          <w:fldChar w:fldCharType="begin"/>
        </w:r>
        <w:r>
          <w:rPr>
            <w:noProof/>
            <w:webHidden/>
          </w:rPr>
          <w:instrText xml:space="preserve"> PAGEREF _Toc193181382 \h </w:instrText>
        </w:r>
        <w:r>
          <w:rPr>
            <w:noProof/>
            <w:webHidden/>
          </w:rPr>
        </w:r>
        <w:r>
          <w:rPr>
            <w:noProof/>
            <w:webHidden/>
          </w:rPr>
          <w:fldChar w:fldCharType="separate"/>
        </w:r>
        <w:r w:rsidR="00BE3599">
          <w:rPr>
            <w:noProof/>
            <w:webHidden/>
          </w:rPr>
          <w:t>27</w:t>
        </w:r>
        <w:r>
          <w:rPr>
            <w:noProof/>
            <w:webHidden/>
          </w:rPr>
          <w:fldChar w:fldCharType="end"/>
        </w:r>
      </w:hyperlink>
    </w:p>
    <w:p w14:paraId="601A0E3A" w14:textId="33E0613F"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83" w:history="1">
        <w:r w:rsidRPr="00A00CB5">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Délais et clauses (art. 116)</w:t>
        </w:r>
        <w:r>
          <w:rPr>
            <w:noProof/>
            <w:webHidden/>
          </w:rPr>
          <w:tab/>
        </w:r>
        <w:r>
          <w:rPr>
            <w:noProof/>
            <w:webHidden/>
          </w:rPr>
          <w:fldChar w:fldCharType="begin"/>
        </w:r>
        <w:r>
          <w:rPr>
            <w:noProof/>
            <w:webHidden/>
          </w:rPr>
          <w:instrText xml:space="preserve"> PAGEREF _Toc193181383 \h </w:instrText>
        </w:r>
        <w:r>
          <w:rPr>
            <w:noProof/>
            <w:webHidden/>
          </w:rPr>
        </w:r>
        <w:r>
          <w:rPr>
            <w:noProof/>
            <w:webHidden/>
          </w:rPr>
          <w:fldChar w:fldCharType="separate"/>
        </w:r>
        <w:r w:rsidR="00BE3599">
          <w:rPr>
            <w:noProof/>
            <w:webHidden/>
          </w:rPr>
          <w:t>27</w:t>
        </w:r>
        <w:r>
          <w:rPr>
            <w:noProof/>
            <w:webHidden/>
          </w:rPr>
          <w:fldChar w:fldCharType="end"/>
        </w:r>
      </w:hyperlink>
    </w:p>
    <w:p w14:paraId="62A0BD88" w14:textId="0054DB49"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84" w:history="1">
        <w:r w:rsidRPr="00A00CB5">
          <w:rPr>
            <w:rStyle w:val="Lienhypertexte"/>
            <w:noProof/>
          </w:rPr>
          <w:t>4.10.3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Quantités à fournir (art. 117)</w:t>
        </w:r>
        <w:r>
          <w:rPr>
            <w:noProof/>
            <w:webHidden/>
          </w:rPr>
          <w:tab/>
        </w:r>
        <w:r>
          <w:rPr>
            <w:noProof/>
            <w:webHidden/>
          </w:rPr>
          <w:fldChar w:fldCharType="begin"/>
        </w:r>
        <w:r>
          <w:rPr>
            <w:noProof/>
            <w:webHidden/>
          </w:rPr>
          <w:instrText xml:space="preserve"> PAGEREF _Toc193181384 \h </w:instrText>
        </w:r>
        <w:r>
          <w:rPr>
            <w:noProof/>
            <w:webHidden/>
          </w:rPr>
        </w:r>
        <w:r>
          <w:rPr>
            <w:noProof/>
            <w:webHidden/>
          </w:rPr>
          <w:fldChar w:fldCharType="separate"/>
        </w:r>
        <w:r w:rsidR="00BE3599">
          <w:rPr>
            <w:noProof/>
            <w:webHidden/>
          </w:rPr>
          <w:t>27</w:t>
        </w:r>
        <w:r>
          <w:rPr>
            <w:noProof/>
            <w:webHidden/>
          </w:rPr>
          <w:fldChar w:fldCharType="end"/>
        </w:r>
      </w:hyperlink>
    </w:p>
    <w:p w14:paraId="4B93EAEA" w14:textId="40F70192"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85" w:history="1">
        <w:r w:rsidRPr="00A00CB5">
          <w:rPr>
            <w:rStyle w:val="Lienhypertexte"/>
            <w:noProof/>
          </w:rPr>
          <w:t>4.10.4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_Toc193181385 \h </w:instrText>
        </w:r>
        <w:r>
          <w:rPr>
            <w:noProof/>
            <w:webHidden/>
          </w:rPr>
        </w:r>
        <w:r>
          <w:rPr>
            <w:noProof/>
            <w:webHidden/>
          </w:rPr>
          <w:fldChar w:fldCharType="separate"/>
        </w:r>
        <w:r w:rsidR="00BE3599">
          <w:rPr>
            <w:noProof/>
            <w:webHidden/>
          </w:rPr>
          <w:t>27</w:t>
        </w:r>
        <w:r>
          <w:rPr>
            <w:noProof/>
            <w:webHidden/>
          </w:rPr>
          <w:fldChar w:fldCharType="end"/>
        </w:r>
      </w:hyperlink>
    </w:p>
    <w:p w14:paraId="04A7EB0D" w14:textId="3B4E61D3"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86" w:history="1">
        <w:r w:rsidRPr="00A00CB5">
          <w:rPr>
            <w:rStyle w:val="Lienhypertexte"/>
            <w:noProof/>
          </w:rPr>
          <w:t>4.10.5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Emballages (art.119)</w:t>
        </w:r>
        <w:r>
          <w:rPr>
            <w:noProof/>
            <w:webHidden/>
          </w:rPr>
          <w:tab/>
        </w:r>
        <w:r>
          <w:rPr>
            <w:noProof/>
            <w:webHidden/>
          </w:rPr>
          <w:fldChar w:fldCharType="begin"/>
        </w:r>
        <w:r>
          <w:rPr>
            <w:noProof/>
            <w:webHidden/>
          </w:rPr>
          <w:instrText xml:space="preserve"> PAGEREF _Toc193181386 \h </w:instrText>
        </w:r>
        <w:r>
          <w:rPr>
            <w:noProof/>
            <w:webHidden/>
          </w:rPr>
        </w:r>
        <w:r>
          <w:rPr>
            <w:noProof/>
            <w:webHidden/>
          </w:rPr>
          <w:fldChar w:fldCharType="separate"/>
        </w:r>
        <w:r w:rsidR="00BE3599">
          <w:rPr>
            <w:noProof/>
            <w:webHidden/>
          </w:rPr>
          <w:t>28</w:t>
        </w:r>
        <w:r>
          <w:rPr>
            <w:noProof/>
            <w:webHidden/>
          </w:rPr>
          <w:fldChar w:fldCharType="end"/>
        </w:r>
      </w:hyperlink>
    </w:p>
    <w:p w14:paraId="38F1159C" w14:textId="6052BF0C"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87" w:history="1">
        <w:r w:rsidRPr="00A00CB5">
          <w:rPr>
            <w:rStyle w:val="Lienhypertexte"/>
            <w:noProof/>
          </w:rPr>
          <w:t>4.10.6</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Vérification de la livraison (art. 120)</w:t>
        </w:r>
        <w:r>
          <w:rPr>
            <w:noProof/>
            <w:webHidden/>
          </w:rPr>
          <w:tab/>
        </w:r>
        <w:r>
          <w:rPr>
            <w:noProof/>
            <w:webHidden/>
          </w:rPr>
          <w:fldChar w:fldCharType="begin"/>
        </w:r>
        <w:r>
          <w:rPr>
            <w:noProof/>
            <w:webHidden/>
          </w:rPr>
          <w:instrText xml:space="preserve"> PAGEREF _Toc193181387 \h </w:instrText>
        </w:r>
        <w:r>
          <w:rPr>
            <w:noProof/>
            <w:webHidden/>
          </w:rPr>
        </w:r>
        <w:r>
          <w:rPr>
            <w:noProof/>
            <w:webHidden/>
          </w:rPr>
          <w:fldChar w:fldCharType="separate"/>
        </w:r>
        <w:r w:rsidR="00BE3599">
          <w:rPr>
            <w:noProof/>
            <w:webHidden/>
          </w:rPr>
          <w:t>28</w:t>
        </w:r>
        <w:r>
          <w:rPr>
            <w:noProof/>
            <w:webHidden/>
          </w:rPr>
          <w:fldChar w:fldCharType="end"/>
        </w:r>
      </w:hyperlink>
    </w:p>
    <w:p w14:paraId="13D6CAE1" w14:textId="599A866F"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88" w:history="1">
        <w:r w:rsidRPr="00A00CB5">
          <w:rPr>
            <w:rStyle w:val="Lienhypertexte"/>
            <w:noProof/>
          </w:rPr>
          <w:t>4.10.7</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Responsabilité du fournisseurs (art. 122)</w:t>
        </w:r>
        <w:r>
          <w:rPr>
            <w:noProof/>
            <w:webHidden/>
          </w:rPr>
          <w:tab/>
        </w:r>
        <w:r>
          <w:rPr>
            <w:noProof/>
            <w:webHidden/>
          </w:rPr>
          <w:fldChar w:fldCharType="begin"/>
        </w:r>
        <w:r>
          <w:rPr>
            <w:noProof/>
            <w:webHidden/>
          </w:rPr>
          <w:instrText xml:space="preserve"> PAGEREF _Toc193181388 \h </w:instrText>
        </w:r>
        <w:r>
          <w:rPr>
            <w:noProof/>
            <w:webHidden/>
          </w:rPr>
        </w:r>
        <w:r>
          <w:rPr>
            <w:noProof/>
            <w:webHidden/>
          </w:rPr>
          <w:fldChar w:fldCharType="separate"/>
        </w:r>
        <w:r w:rsidR="00BE3599">
          <w:rPr>
            <w:noProof/>
            <w:webHidden/>
          </w:rPr>
          <w:t>29</w:t>
        </w:r>
        <w:r>
          <w:rPr>
            <w:noProof/>
            <w:webHidden/>
          </w:rPr>
          <w:fldChar w:fldCharType="end"/>
        </w:r>
      </w:hyperlink>
    </w:p>
    <w:p w14:paraId="3231DEF9" w14:textId="3F5E1453"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89" w:history="1">
        <w:r w:rsidRPr="00A00CB5">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Tolérance zéro exploitation et abus sexuels</w:t>
        </w:r>
        <w:r>
          <w:rPr>
            <w:noProof/>
            <w:webHidden/>
          </w:rPr>
          <w:tab/>
        </w:r>
        <w:r>
          <w:rPr>
            <w:noProof/>
            <w:webHidden/>
          </w:rPr>
          <w:fldChar w:fldCharType="begin"/>
        </w:r>
        <w:r>
          <w:rPr>
            <w:noProof/>
            <w:webHidden/>
          </w:rPr>
          <w:instrText xml:space="preserve"> PAGEREF _Toc193181389 \h </w:instrText>
        </w:r>
        <w:r>
          <w:rPr>
            <w:noProof/>
            <w:webHidden/>
          </w:rPr>
        </w:r>
        <w:r>
          <w:rPr>
            <w:noProof/>
            <w:webHidden/>
          </w:rPr>
          <w:fldChar w:fldCharType="separate"/>
        </w:r>
        <w:r w:rsidR="00BE3599">
          <w:rPr>
            <w:noProof/>
            <w:webHidden/>
          </w:rPr>
          <w:t>29</w:t>
        </w:r>
        <w:r>
          <w:rPr>
            <w:noProof/>
            <w:webHidden/>
          </w:rPr>
          <w:fldChar w:fldCharType="end"/>
        </w:r>
      </w:hyperlink>
    </w:p>
    <w:p w14:paraId="3E43CA01" w14:textId="56E28F0C"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90" w:history="1">
        <w:r w:rsidRPr="00A00CB5">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_Toc193181390 \h </w:instrText>
        </w:r>
        <w:r>
          <w:rPr>
            <w:noProof/>
            <w:webHidden/>
          </w:rPr>
        </w:r>
        <w:r>
          <w:rPr>
            <w:noProof/>
            <w:webHidden/>
          </w:rPr>
          <w:fldChar w:fldCharType="separate"/>
        </w:r>
        <w:r w:rsidR="00BE3599">
          <w:rPr>
            <w:noProof/>
            <w:webHidden/>
          </w:rPr>
          <w:t>29</w:t>
        </w:r>
        <w:r>
          <w:rPr>
            <w:noProof/>
            <w:webHidden/>
          </w:rPr>
          <w:fldChar w:fldCharType="end"/>
        </w:r>
      </w:hyperlink>
    </w:p>
    <w:p w14:paraId="49A95025" w14:textId="491B4437"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1" w:history="1">
        <w:r w:rsidRPr="00A00CB5">
          <w:rPr>
            <w:rStyle w:val="Lienhypertexte"/>
            <w:noProof/>
          </w:rPr>
          <w:t>4.12.1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Défaut d’exécution (art. 44)</w:t>
        </w:r>
        <w:r>
          <w:rPr>
            <w:noProof/>
            <w:webHidden/>
          </w:rPr>
          <w:tab/>
        </w:r>
        <w:r>
          <w:rPr>
            <w:noProof/>
            <w:webHidden/>
          </w:rPr>
          <w:fldChar w:fldCharType="begin"/>
        </w:r>
        <w:r>
          <w:rPr>
            <w:noProof/>
            <w:webHidden/>
          </w:rPr>
          <w:instrText xml:space="preserve"> PAGEREF _Toc193181391 \h </w:instrText>
        </w:r>
        <w:r>
          <w:rPr>
            <w:noProof/>
            <w:webHidden/>
          </w:rPr>
        </w:r>
        <w:r>
          <w:rPr>
            <w:noProof/>
            <w:webHidden/>
          </w:rPr>
          <w:fldChar w:fldCharType="separate"/>
        </w:r>
        <w:r w:rsidR="00BE3599">
          <w:rPr>
            <w:noProof/>
            <w:webHidden/>
          </w:rPr>
          <w:t>29</w:t>
        </w:r>
        <w:r>
          <w:rPr>
            <w:noProof/>
            <w:webHidden/>
          </w:rPr>
          <w:fldChar w:fldCharType="end"/>
        </w:r>
      </w:hyperlink>
    </w:p>
    <w:p w14:paraId="7F7475BA" w14:textId="57EFFC8B"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2" w:history="1">
        <w:r w:rsidRPr="00A00CB5">
          <w:rPr>
            <w:rStyle w:val="Lienhypertexte"/>
            <w:noProof/>
          </w:rPr>
          <w:t>4.12.2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Amendes pour retard (art. 46 et 123)</w:t>
        </w:r>
        <w:r>
          <w:rPr>
            <w:noProof/>
            <w:webHidden/>
          </w:rPr>
          <w:tab/>
        </w:r>
        <w:r>
          <w:rPr>
            <w:noProof/>
            <w:webHidden/>
          </w:rPr>
          <w:fldChar w:fldCharType="begin"/>
        </w:r>
        <w:r>
          <w:rPr>
            <w:noProof/>
            <w:webHidden/>
          </w:rPr>
          <w:instrText xml:space="preserve"> PAGEREF _Toc193181392 \h </w:instrText>
        </w:r>
        <w:r>
          <w:rPr>
            <w:noProof/>
            <w:webHidden/>
          </w:rPr>
        </w:r>
        <w:r>
          <w:rPr>
            <w:noProof/>
            <w:webHidden/>
          </w:rPr>
          <w:fldChar w:fldCharType="separate"/>
        </w:r>
        <w:r w:rsidR="00BE3599">
          <w:rPr>
            <w:noProof/>
            <w:webHidden/>
          </w:rPr>
          <w:t>30</w:t>
        </w:r>
        <w:r>
          <w:rPr>
            <w:noProof/>
            <w:webHidden/>
          </w:rPr>
          <w:fldChar w:fldCharType="end"/>
        </w:r>
      </w:hyperlink>
    </w:p>
    <w:p w14:paraId="31D55C0E" w14:textId="36855A2B"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3" w:history="1">
        <w:r w:rsidRPr="00A00CB5">
          <w:rPr>
            <w:rStyle w:val="Lienhypertexte"/>
            <w:noProof/>
          </w:rPr>
          <w:t>4.12.3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Mesures d’office (art. 47 et 124)</w:t>
        </w:r>
        <w:r>
          <w:rPr>
            <w:noProof/>
            <w:webHidden/>
          </w:rPr>
          <w:tab/>
        </w:r>
        <w:r>
          <w:rPr>
            <w:noProof/>
            <w:webHidden/>
          </w:rPr>
          <w:fldChar w:fldCharType="begin"/>
        </w:r>
        <w:r>
          <w:rPr>
            <w:noProof/>
            <w:webHidden/>
          </w:rPr>
          <w:instrText xml:space="preserve"> PAGEREF _Toc193181393 \h </w:instrText>
        </w:r>
        <w:r>
          <w:rPr>
            <w:noProof/>
            <w:webHidden/>
          </w:rPr>
        </w:r>
        <w:r>
          <w:rPr>
            <w:noProof/>
            <w:webHidden/>
          </w:rPr>
          <w:fldChar w:fldCharType="separate"/>
        </w:r>
        <w:r w:rsidR="00BE3599">
          <w:rPr>
            <w:noProof/>
            <w:webHidden/>
          </w:rPr>
          <w:t>30</w:t>
        </w:r>
        <w:r>
          <w:rPr>
            <w:noProof/>
            <w:webHidden/>
          </w:rPr>
          <w:fldChar w:fldCharType="end"/>
        </w:r>
      </w:hyperlink>
    </w:p>
    <w:p w14:paraId="613945BF" w14:textId="355FF570"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394" w:history="1">
        <w:r w:rsidRPr="00A00CB5">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Fin du marché</w:t>
        </w:r>
        <w:r>
          <w:rPr>
            <w:noProof/>
            <w:webHidden/>
          </w:rPr>
          <w:tab/>
        </w:r>
        <w:r>
          <w:rPr>
            <w:noProof/>
            <w:webHidden/>
          </w:rPr>
          <w:fldChar w:fldCharType="begin"/>
        </w:r>
        <w:r>
          <w:rPr>
            <w:noProof/>
            <w:webHidden/>
          </w:rPr>
          <w:instrText xml:space="preserve"> PAGEREF _Toc193181394 \h </w:instrText>
        </w:r>
        <w:r>
          <w:rPr>
            <w:noProof/>
            <w:webHidden/>
          </w:rPr>
        </w:r>
        <w:r>
          <w:rPr>
            <w:noProof/>
            <w:webHidden/>
          </w:rPr>
          <w:fldChar w:fldCharType="separate"/>
        </w:r>
        <w:r w:rsidR="00BE3599">
          <w:rPr>
            <w:noProof/>
            <w:webHidden/>
          </w:rPr>
          <w:t>30</w:t>
        </w:r>
        <w:r>
          <w:rPr>
            <w:noProof/>
            <w:webHidden/>
          </w:rPr>
          <w:fldChar w:fldCharType="end"/>
        </w:r>
      </w:hyperlink>
    </w:p>
    <w:p w14:paraId="6D35A738" w14:textId="656B8C40"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5" w:history="1">
        <w:r w:rsidRPr="00A00CB5">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_Toc193181395 \h </w:instrText>
        </w:r>
        <w:r>
          <w:rPr>
            <w:noProof/>
            <w:webHidden/>
          </w:rPr>
        </w:r>
        <w:r>
          <w:rPr>
            <w:noProof/>
            <w:webHidden/>
          </w:rPr>
          <w:fldChar w:fldCharType="separate"/>
        </w:r>
        <w:r w:rsidR="00BE3599">
          <w:rPr>
            <w:noProof/>
            <w:webHidden/>
          </w:rPr>
          <w:t>30</w:t>
        </w:r>
        <w:r>
          <w:rPr>
            <w:noProof/>
            <w:webHidden/>
          </w:rPr>
          <w:fldChar w:fldCharType="end"/>
        </w:r>
      </w:hyperlink>
    </w:p>
    <w:p w14:paraId="3E5D12B2" w14:textId="433D37DB"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6" w:history="1">
        <w:r w:rsidRPr="00A00CB5">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Transfert de propriété (art. 132)</w:t>
        </w:r>
        <w:r>
          <w:rPr>
            <w:noProof/>
            <w:webHidden/>
          </w:rPr>
          <w:tab/>
        </w:r>
        <w:r>
          <w:rPr>
            <w:noProof/>
            <w:webHidden/>
          </w:rPr>
          <w:fldChar w:fldCharType="begin"/>
        </w:r>
        <w:r>
          <w:rPr>
            <w:noProof/>
            <w:webHidden/>
          </w:rPr>
          <w:instrText xml:space="preserve"> PAGEREF _Toc193181396 \h </w:instrText>
        </w:r>
        <w:r>
          <w:rPr>
            <w:noProof/>
            <w:webHidden/>
          </w:rPr>
        </w:r>
        <w:r>
          <w:rPr>
            <w:noProof/>
            <w:webHidden/>
          </w:rPr>
          <w:fldChar w:fldCharType="separate"/>
        </w:r>
        <w:r w:rsidR="00BE3599">
          <w:rPr>
            <w:noProof/>
            <w:webHidden/>
          </w:rPr>
          <w:t>31</w:t>
        </w:r>
        <w:r>
          <w:rPr>
            <w:noProof/>
            <w:webHidden/>
          </w:rPr>
          <w:fldChar w:fldCharType="end"/>
        </w:r>
      </w:hyperlink>
    </w:p>
    <w:p w14:paraId="13A2FA2D" w14:textId="45FA3D29"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7" w:history="1">
        <w:r w:rsidRPr="00A00CB5">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Délai de garantie (art. 134)</w:t>
        </w:r>
        <w:r>
          <w:rPr>
            <w:noProof/>
            <w:webHidden/>
          </w:rPr>
          <w:tab/>
        </w:r>
        <w:r>
          <w:rPr>
            <w:noProof/>
            <w:webHidden/>
          </w:rPr>
          <w:fldChar w:fldCharType="begin"/>
        </w:r>
        <w:r>
          <w:rPr>
            <w:noProof/>
            <w:webHidden/>
          </w:rPr>
          <w:instrText xml:space="preserve"> PAGEREF _Toc193181397 \h </w:instrText>
        </w:r>
        <w:r>
          <w:rPr>
            <w:noProof/>
            <w:webHidden/>
          </w:rPr>
        </w:r>
        <w:r>
          <w:rPr>
            <w:noProof/>
            <w:webHidden/>
          </w:rPr>
          <w:fldChar w:fldCharType="separate"/>
        </w:r>
        <w:r w:rsidR="00BE3599">
          <w:rPr>
            <w:noProof/>
            <w:webHidden/>
          </w:rPr>
          <w:t>31</w:t>
        </w:r>
        <w:r>
          <w:rPr>
            <w:noProof/>
            <w:webHidden/>
          </w:rPr>
          <w:fldChar w:fldCharType="end"/>
        </w:r>
      </w:hyperlink>
    </w:p>
    <w:p w14:paraId="6E645D12" w14:textId="760CAB8D"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8" w:history="1">
        <w:r w:rsidRPr="00A00CB5">
          <w:rPr>
            <w:rStyle w:val="Lienhypertexte"/>
            <w:noProof/>
          </w:rPr>
          <w:t>4.13.4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Réception définitive (art. 135)</w:t>
        </w:r>
        <w:r>
          <w:rPr>
            <w:noProof/>
            <w:webHidden/>
          </w:rPr>
          <w:tab/>
        </w:r>
        <w:r>
          <w:rPr>
            <w:noProof/>
            <w:webHidden/>
          </w:rPr>
          <w:fldChar w:fldCharType="begin"/>
        </w:r>
        <w:r>
          <w:rPr>
            <w:noProof/>
            <w:webHidden/>
          </w:rPr>
          <w:instrText xml:space="preserve"> PAGEREF _Toc193181398 \h </w:instrText>
        </w:r>
        <w:r>
          <w:rPr>
            <w:noProof/>
            <w:webHidden/>
          </w:rPr>
        </w:r>
        <w:r>
          <w:rPr>
            <w:noProof/>
            <w:webHidden/>
          </w:rPr>
          <w:fldChar w:fldCharType="separate"/>
        </w:r>
        <w:r w:rsidR="00BE3599">
          <w:rPr>
            <w:noProof/>
            <w:webHidden/>
          </w:rPr>
          <w:t>31</w:t>
        </w:r>
        <w:r>
          <w:rPr>
            <w:noProof/>
            <w:webHidden/>
          </w:rPr>
          <w:fldChar w:fldCharType="end"/>
        </w:r>
      </w:hyperlink>
    </w:p>
    <w:p w14:paraId="1B537BBE" w14:textId="27639E4B"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399" w:history="1">
        <w:r w:rsidRPr="00A00CB5">
          <w:rPr>
            <w:rStyle w:val="Lienhypertexte"/>
            <w:noProof/>
          </w:rPr>
          <w:t>4.13.5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Frais de réception</w:t>
        </w:r>
        <w:r>
          <w:rPr>
            <w:noProof/>
            <w:webHidden/>
          </w:rPr>
          <w:tab/>
        </w:r>
        <w:r>
          <w:rPr>
            <w:noProof/>
            <w:webHidden/>
          </w:rPr>
          <w:fldChar w:fldCharType="begin"/>
        </w:r>
        <w:r>
          <w:rPr>
            <w:noProof/>
            <w:webHidden/>
          </w:rPr>
          <w:instrText xml:space="preserve"> PAGEREF _Toc193181399 \h </w:instrText>
        </w:r>
        <w:r>
          <w:rPr>
            <w:noProof/>
            <w:webHidden/>
          </w:rPr>
        </w:r>
        <w:r>
          <w:rPr>
            <w:noProof/>
            <w:webHidden/>
          </w:rPr>
          <w:fldChar w:fldCharType="separate"/>
        </w:r>
        <w:r w:rsidR="00BE3599">
          <w:rPr>
            <w:noProof/>
            <w:webHidden/>
          </w:rPr>
          <w:t>31</w:t>
        </w:r>
        <w:r>
          <w:rPr>
            <w:noProof/>
            <w:webHidden/>
          </w:rPr>
          <w:fldChar w:fldCharType="end"/>
        </w:r>
      </w:hyperlink>
    </w:p>
    <w:p w14:paraId="6CBEF9C5" w14:textId="5F14FDD0"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00" w:history="1">
        <w:r w:rsidRPr="00A00CB5">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_Toc193181400 \h </w:instrText>
        </w:r>
        <w:r>
          <w:rPr>
            <w:noProof/>
            <w:webHidden/>
          </w:rPr>
        </w:r>
        <w:r>
          <w:rPr>
            <w:noProof/>
            <w:webHidden/>
          </w:rPr>
          <w:fldChar w:fldCharType="separate"/>
        </w:r>
        <w:r w:rsidR="00BE3599">
          <w:rPr>
            <w:noProof/>
            <w:webHidden/>
          </w:rPr>
          <w:t>31</w:t>
        </w:r>
        <w:r>
          <w:rPr>
            <w:noProof/>
            <w:webHidden/>
          </w:rPr>
          <w:fldChar w:fldCharType="end"/>
        </w:r>
      </w:hyperlink>
    </w:p>
    <w:p w14:paraId="7580DAEC" w14:textId="6D5AC8BB"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01" w:history="1">
        <w:r w:rsidRPr="00A00CB5">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Litiges (art. 73)</w:t>
        </w:r>
        <w:r>
          <w:rPr>
            <w:noProof/>
            <w:webHidden/>
          </w:rPr>
          <w:tab/>
        </w:r>
        <w:r>
          <w:rPr>
            <w:noProof/>
            <w:webHidden/>
          </w:rPr>
          <w:fldChar w:fldCharType="begin"/>
        </w:r>
        <w:r>
          <w:rPr>
            <w:noProof/>
            <w:webHidden/>
          </w:rPr>
          <w:instrText xml:space="preserve"> PAGEREF _Toc193181401 \h </w:instrText>
        </w:r>
        <w:r>
          <w:rPr>
            <w:noProof/>
            <w:webHidden/>
          </w:rPr>
        </w:r>
        <w:r>
          <w:rPr>
            <w:noProof/>
            <w:webHidden/>
          </w:rPr>
          <w:fldChar w:fldCharType="separate"/>
        </w:r>
        <w:r w:rsidR="00BE3599">
          <w:rPr>
            <w:noProof/>
            <w:webHidden/>
          </w:rPr>
          <w:t>32</w:t>
        </w:r>
        <w:r>
          <w:rPr>
            <w:noProof/>
            <w:webHidden/>
          </w:rPr>
          <w:fldChar w:fldCharType="end"/>
        </w:r>
      </w:hyperlink>
    </w:p>
    <w:p w14:paraId="6B5B8059" w14:textId="2A2B221F" w:rsidR="00D41582" w:rsidRDefault="00D4158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181402" w:history="1">
        <w:r w:rsidRPr="00A00CB5">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A00CB5">
          <w:rPr>
            <w:rStyle w:val="Lienhypertexte"/>
            <w:noProof/>
          </w:rPr>
          <w:t>Termes de référence</w:t>
        </w:r>
        <w:r>
          <w:rPr>
            <w:noProof/>
            <w:webHidden/>
          </w:rPr>
          <w:tab/>
        </w:r>
        <w:r>
          <w:rPr>
            <w:noProof/>
            <w:webHidden/>
          </w:rPr>
          <w:fldChar w:fldCharType="begin"/>
        </w:r>
        <w:r>
          <w:rPr>
            <w:noProof/>
            <w:webHidden/>
          </w:rPr>
          <w:instrText xml:space="preserve"> PAGEREF _Toc193181402 \h </w:instrText>
        </w:r>
        <w:r>
          <w:rPr>
            <w:noProof/>
            <w:webHidden/>
          </w:rPr>
        </w:r>
        <w:r>
          <w:rPr>
            <w:noProof/>
            <w:webHidden/>
          </w:rPr>
          <w:fldChar w:fldCharType="separate"/>
        </w:r>
        <w:r w:rsidR="00BE3599">
          <w:rPr>
            <w:noProof/>
            <w:webHidden/>
          </w:rPr>
          <w:t>33</w:t>
        </w:r>
        <w:r>
          <w:rPr>
            <w:noProof/>
            <w:webHidden/>
          </w:rPr>
          <w:fldChar w:fldCharType="end"/>
        </w:r>
      </w:hyperlink>
    </w:p>
    <w:p w14:paraId="3057D6D6" w14:textId="580A50F9"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03" w:history="1">
        <w:r w:rsidRPr="00A00CB5">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Conditions générales</w:t>
        </w:r>
        <w:r>
          <w:rPr>
            <w:noProof/>
            <w:webHidden/>
          </w:rPr>
          <w:tab/>
        </w:r>
        <w:r>
          <w:rPr>
            <w:noProof/>
            <w:webHidden/>
          </w:rPr>
          <w:fldChar w:fldCharType="begin"/>
        </w:r>
        <w:r>
          <w:rPr>
            <w:noProof/>
            <w:webHidden/>
          </w:rPr>
          <w:instrText xml:space="preserve"> PAGEREF _Toc193181403 \h </w:instrText>
        </w:r>
        <w:r>
          <w:rPr>
            <w:noProof/>
            <w:webHidden/>
          </w:rPr>
        </w:r>
        <w:r>
          <w:rPr>
            <w:noProof/>
            <w:webHidden/>
          </w:rPr>
          <w:fldChar w:fldCharType="separate"/>
        </w:r>
        <w:r w:rsidR="00BE3599">
          <w:rPr>
            <w:noProof/>
            <w:webHidden/>
          </w:rPr>
          <w:t>33</w:t>
        </w:r>
        <w:r>
          <w:rPr>
            <w:noProof/>
            <w:webHidden/>
          </w:rPr>
          <w:fldChar w:fldCharType="end"/>
        </w:r>
      </w:hyperlink>
    </w:p>
    <w:p w14:paraId="34D99700" w14:textId="5F2E7F51"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04" w:history="1">
        <w:r w:rsidRPr="00A00CB5">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Service après-vente</w:t>
        </w:r>
        <w:r>
          <w:rPr>
            <w:noProof/>
            <w:webHidden/>
          </w:rPr>
          <w:tab/>
        </w:r>
        <w:r>
          <w:rPr>
            <w:noProof/>
            <w:webHidden/>
          </w:rPr>
          <w:fldChar w:fldCharType="begin"/>
        </w:r>
        <w:r>
          <w:rPr>
            <w:noProof/>
            <w:webHidden/>
          </w:rPr>
          <w:instrText xml:space="preserve"> PAGEREF _Toc193181404 \h </w:instrText>
        </w:r>
        <w:r>
          <w:rPr>
            <w:noProof/>
            <w:webHidden/>
          </w:rPr>
        </w:r>
        <w:r>
          <w:rPr>
            <w:noProof/>
            <w:webHidden/>
          </w:rPr>
          <w:fldChar w:fldCharType="separate"/>
        </w:r>
        <w:r w:rsidR="00BE3599">
          <w:rPr>
            <w:noProof/>
            <w:webHidden/>
          </w:rPr>
          <w:t>33</w:t>
        </w:r>
        <w:r>
          <w:rPr>
            <w:noProof/>
            <w:webHidden/>
          </w:rPr>
          <w:fldChar w:fldCharType="end"/>
        </w:r>
      </w:hyperlink>
    </w:p>
    <w:p w14:paraId="1A82AAE0" w14:textId="7D8F8DBC" w:rsidR="00D41582" w:rsidRDefault="00D4158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181405" w:history="1">
        <w:r w:rsidRPr="00A00CB5">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A00CB5">
          <w:rPr>
            <w:rStyle w:val="Lienhypertexte"/>
            <w:noProof/>
          </w:rPr>
          <w:t>Formulaires</w:t>
        </w:r>
        <w:r>
          <w:rPr>
            <w:noProof/>
            <w:webHidden/>
          </w:rPr>
          <w:tab/>
        </w:r>
        <w:r>
          <w:rPr>
            <w:noProof/>
            <w:webHidden/>
          </w:rPr>
          <w:fldChar w:fldCharType="begin"/>
        </w:r>
        <w:r>
          <w:rPr>
            <w:noProof/>
            <w:webHidden/>
          </w:rPr>
          <w:instrText xml:space="preserve"> PAGEREF _Toc193181405 \h </w:instrText>
        </w:r>
        <w:r>
          <w:rPr>
            <w:noProof/>
            <w:webHidden/>
          </w:rPr>
        </w:r>
        <w:r>
          <w:rPr>
            <w:noProof/>
            <w:webHidden/>
          </w:rPr>
          <w:fldChar w:fldCharType="separate"/>
        </w:r>
        <w:r w:rsidR="00BE3599">
          <w:rPr>
            <w:noProof/>
            <w:webHidden/>
          </w:rPr>
          <w:t>2</w:t>
        </w:r>
        <w:r>
          <w:rPr>
            <w:noProof/>
            <w:webHidden/>
          </w:rPr>
          <w:fldChar w:fldCharType="end"/>
        </w:r>
      </w:hyperlink>
    </w:p>
    <w:p w14:paraId="21E21EFB" w14:textId="5AF57F74"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06" w:history="1">
        <w:r w:rsidRPr="00A00CB5">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Fiche d’identification</w:t>
        </w:r>
        <w:r>
          <w:rPr>
            <w:noProof/>
            <w:webHidden/>
          </w:rPr>
          <w:tab/>
        </w:r>
        <w:r>
          <w:rPr>
            <w:noProof/>
            <w:webHidden/>
          </w:rPr>
          <w:fldChar w:fldCharType="begin"/>
        </w:r>
        <w:r>
          <w:rPr>
            <w:noProof/>
            <w:webHidden/>
          </w:rPr>
          <w:instrText xml:space="preserve"> PAGEREF _Toc193181406 \h </w:instrText>
        </w:r>
        <w:r>
          <w:rPr>
            <w:noProof/>
            <w:webHidden/>
          </w:rPr>
        </w:r>
        <w:r>
          <w:rPr>
            <w:noProof/>
            <w:webHidden/>
          </w:rPr>
          <w:fldChar w:fldCharType="separate"/>
        </w:r>
        <w:r w:rsidR="00BE3599">
          <w:rPr>
            <w:noProof/>
            <w:webHidden/>
          </w:rPr>
          <w:t>2</w:t>
        </w:r>
        <w:r>
          <w:rPr>
            <w:noProof/>
            <w:webHidden/>
          </w:rPr>
          <w:fldChar w:fldCharType="end"/>
        </w:r>
      </w:hyperlink>
    </w:p>
    <w:p w14:paraId="7ACB4139" w14:textId="5E0322E1"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407" w:history="1">
        <w:r w:rsidRPr="00A00CB5">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Personne physique</w:t>
        </w:r>
        <w:r>
          <w:rPr>
            <w:noProof/>
            <w:webHidden/>
          </w:rPr>
          <w:tab/>
        </w:r>
        <w:r>
          <w:rPr>
            <w:noProof/>
            <w:webHidden/>
          </w:rPr>
          <w:fldChar w:fldCharType="begin"/>
        </w:r>
        <w:r>
          <w:rPr>
            <w:noProof/>
            <w:webHidden/>
          </w:rPr>
          <w:instrText xml:space="preserve"> PAGEREF _Toc193181407 \h </w:instrText>
        </w:r>
        <w:r>
          <w:rPr>
            <w:noProof/>
            <w:webHidden/>
          </w:rPr>
        </w:r>
        <w:r>
          <w:rPr>
            <w:noProof/>
            <w:webHidden/>
          </w:rPr>
          <w:fldChar w:fldCharType="separate"/>
        </w:r>
        <w:r w:rsidR="00BE3599">
          <w:rPr>
            <w:noProof/>
            <w:webHidden/>
          </w:rPr>
          <w:t>2</w:t>
        </w:r>
        <w:r>
          <w:rPr>
            <w:noProof/>
            <w:webHidden/>
          </w:rPr>
          <w:fldChar w:fldCharType="end"/>
        </w:r>
      </w:hyperlink>
    </w:p>
    <w:p w14:paraId="629210D4" w14:textId="6376BAAF"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408" w:history="1">
        <w:r w:rsidRPr="00A00CB5">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_Toc193181408 \h </w:instrText>
        </w:r>
        <w:r>
          <w:rPr>
            <w:noProof/>
            <w:webHidden/>
          </w:rPr>
        </w:r>
        <w:r>
          <w:rPr>
            <w:noProof/>
            <w:webHidden/>
          </w:rPr>
          <w:fldChar w:fldCharType="separate"/>
        </w:r>
        <w:r w:rsidR="00BE3599">
          <w:rPr>
            <w:noProof/>
            <w:webHidden/>
          </w:rPr>
          <w:t>3</w:t>
        </w:r>
        <w:r>
          <w:rPr>
            <w:noProof/>
            <w:webHidden/>
          </w:rPr>
          <w:fldChar w:fldCharType="end"/>
        </w:r>
      </w:hyperlink>
    </w:p>
    <w:p w14:paraId="189C8F3A" w14:textId="4FAF8B5F"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409" w:history="1">
        <w:r w:rsidRPr="00A00CB5">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Entité de droit public</w:t>
        </w:r>
        <w:r>
          <w:rPr>
            <w:noProof/>
            <w:webHidden/>
          </w:rPr>
          <w:tab/>
        </w:r>
        <w:r>
          <w:rPr>
            <w:noProof/>
            <w:webHidden/>
          </w:rPr>
          <w:fldChar w:fldCharType="begin"/>
        </w:r>
        <w:r>
          <w:rPr>
            <w:noProof/>
            <w:webHidden/>
          </w:rPr>
          <w:instrText xml:space="preserve"> PAGEREF _Toc193181409 \h </w:instrText>
        </w:r>
        <w:r>
          <w:rPr>
            <w:noProof/>
            <w:webHidden/>
          </w:rPr>
        </w:r>
        <w:r>
          <w:rPr>
            <w:noProof/>
            <w:webHidden/>
          </w:rPr>
          <w:fldChar w:fldCharType="separate"/>
        </w:r>
        <w:r w:rsidR="00BE3599">
          <w:rPr>
            <w:noProof/>
            <w:webHidden/>
          </w:rPr>
          <w:t>5</w:t>
        </w:r>
        <w:r>
          <w:rPr>
            <w:noProof/>
            <w:webHidden/>
          </w:rPr>
          <w:fldChar w:fldCharType="end"/>
        </w:r>
      </w:hyperlink>
    </w:p>
    <w:p w14:paraId="492F615D" w14:textId="587D514E" w:rsidR="00D41582" w:rsidRDefault="00D4158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181410" w:history="1">
        <w:r w:rsidRPr="00A00CB5">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Sous-traitants</w:t>
        </w:r>
        <w:r>
          <w:rPr>
            <w:noProof/>
            <w:webHidden/>
          </w:rPr>
          <w:tab/>
        </w:r>
        <w:r>
          <w:rPr>
            <w:noProof/>
            <w:webHidden/>
          </w:rPr>
          <w:fldChar w:fldCharType="begin"/>
        </w:r>
        <w:r>
          <w:rPr>
            <w:noProof/>
            <w:webHidden/>
          </w:rPr>
          <w:instrText xml:space="preserve"> PAGEREF _Toc193181410 \h </w:instrText>
        </w:r>
        <w:r>
          <w:rPr>
            <w:noProof/>
            <w:webHidden/>
          </w:rPr>
        </w:r>
        <w:r>
          <w:rPr>
            <w:noProof/>
            <w:webHidden/>
          </w:rPr>
          <w:fldChar w:fldCharType="separate"/>
        </w:r>
        <w:r w:rsidR="00BE3599">
          <w:rPr>
            <w:noProof/>
            <w:webHidden/>
          </w:rPr>
          <w:t>5</w:t>
        </w:r>
        <w:r>
          <w:rPr>
            <w:noProof/>
            <w:webHidden/>
          </w:rPr>
          <w:fldChar w:fldCharType="end"/>
        </w:r>
      </w:hyperlink>
    </w:p>
    <w:p w14:paraId="39B6F697" w14:textId="091DC352"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11" w:history="1">
        <w:r w:rsidRPr="00A00CB5">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Formulaire d’offre - Prix</w:t>
        </w:r>
        <w:r>
          <w:rPr>
            <w:noProof/>
            <w:webHidden/>
          </w:rPr>
          <w:tab/>
        </w:r>
        <w:r>
          <w:rPr>
            <w:noProof/>
            <w:webHidden/>
          </w:rPr>
          <w:fldChar w:fldCharType="begin"/>
        </w:r>
        <w:r>
          <w:rPr>
            <w:noProof/>
            <w:webHidden/>
          </w:rPr>
          <w:instrText xml:space="preserve"> PAGEREF _Toc193181411 \h </w:instrText>
        </w:r>
        <w:r>
          <w:rPr>
            <w:noProof/>
            <w:webHidden/>
          </w:rPr>
        </w:r>
        <w:r>
          <w:rPr>
            <w:noProof/>
            <w:webHidden/>
          </w:rPr>
          <w:fldChar w:fldCharType="separate"/>
        </w:r>
        <w:r w:rsidR="00BE3599">
          <w:rPr>
            <w:noProof/>
            <w:webHidden/>
          </w:rPr>
          <w:t>6</w:t>
        </w:r>
        <w:r>
          <w:rPr>
            <w:noProof/>
            <w:webHidden/>
          </w:rPr>
          <w:fldChar w:fldCharType="end"/>
        </w:r>
      </w:hyperlink>
    </w:p>
    <w:p w14:paraId="3B1ED579" w14:textId="471C65BA"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12" w:history="1">
        <w:r w:rsidRPr="00A00CB5">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Déclaration sur l’honneur – motifs d’exclusion</w:t>
        </w:r>
        <w:r>
          <w:rPr>
            <w:noProof/>
            <w:webHidden/>
          </w:rPr>
          <w:tab/>
        </w:r>
        <w:r>
          <w:rPr>
            <w:noProof/>
            <w:webHidden/>
          </w:rPr>
          <w:fldChar w:fldCharType="begin"/>
        </w:r>
        <w:r>
          <w:rPr>
            <w:noProof/>
            <w:webHidden/>
          </w:rPr>
          <w:instrText xml:space="preserve"> PAGEREF _Toc193181412 \h </w:instrText>
        </w:r>
        <w:r>
          <w:rPr>
            <w:noProof/>
            <w:webHidden/>
          </w:rPr>
        </w:r>
        <w:r>
          <w:rPr>
            <w:noProof/>
            <w:webHidden/>
          </w:rPr>
          <w:fldChar w:fldCharType="separate"/>
        </w:r>
        <w:r w:rsidR="00BE3599">
          <w:rPr>
            <w:noProof/>
            <w:webHidden/>
          </w:rPr>
          <w:t>2</w:t>
        </w:r>
        <w:r>
          <w:rPr>
            <w:noProof/>
            <w:webHidden/>
          </w:rPr>
          <w:fldChar w:fldCharType="end"/>
        </w:r>
      </w:hyperlink>
    </w:p>
    <w:p w14:paraId="28F05BE6" w14:textId="2DD211F2" w:rsidR="00D41582" w:rsidRDefault="00D4158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181413" w:history="1">
        <w:r w:rsidRPr="00A00CB5">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A00CB5">
          <w:rPr>
            <w:rStyle w:val="Lienhypertexte"/>
            <w:noProof/>
          </w:rPr>
          <w:t>Documents à remettre – liste exhaustive</w:t>
        </w:r>
        <w:r>
          <w:rPr>
            <w:noProof/>
            <w:webHidden/>
          </w:rPr>
          <w:tab/>
        </w:r>
        <w:r>
          <w:rPr>
            <w:noProof/>
            <w:webHidden/>
          </w:rPr>
          <w:fldChar w:fldCharType="begin"/>
        </w:r>
        <w:r>
          <w:rPr>
            <w:noProof/>
            <w:webHidden/>
          </w:rPr>
          <w:instrText xml:space="preserve"> PAGEREF _Toc193181413 \h </w:instrText>
        </w:r>
        <w:r>
          <w:rPr>
            <w:noProof/>
            <w:webHidden/>
          </w:rPr>
        </w:r>
        <w:r>
          <w:rPr>
            <w:noProof/>
            <w:webHidden/>
          </w:rPr>
          <w:fldChar w:fldCharType="separate"/>
        </w:r>
        <w:r w:rsidR="00BE3599">
          <w:rPr>
            <w:noProof/>
            <w:webHidden/>
          </w:rPr>
          <w:t>5</w:t>
        </w:r>
        <w:r>
          <w:rPr>
            <w:noProof/>
            <w:webHidden/>
          </w:rPr>
          <w:fldChar w:fldCharType="end"/>
        </w:r>
      </w:hyperlink>
    </w:p>
    <w:p w14:paraId="3C088CDD" w14:textId="28025156" w:rsidR="7F555B7C" w:rsidRDefault="7F555B7C" w:rsidP="7F555B7C">
      <w:pPr>
        <w:pStyle w:val="TM3"/>
        <w:tabs>
          <w:tab w:val="clear" w:pos="8494"/>
          <w:tab w:val="left" w:pos="1050"/>
          <w:tab w:val="right" w:leader="dot" w:pos="8490"/>
        </w:tabs>
      </w:pPr>
      <w:r>
        <w:fldChar w:fldCharType="end"/>
      </w:r>
    </w:p>
    <w:p w14:paraId="53FA1D91" w14:textId="6DAE5AB9"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3181329"/>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3181330"/>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39C8C561" w:rsidR="005C33F3" w:rsidRPr="007E4D74" w:rsidRDefault="005C33F3" w:rsidP="007E4D74">
      <w:pPr>
        <w:pStyle w:val="Corpsdetexte"/>
        <w:shd w:val="clear" w:color="auto" w:fill="FFFFFF"/>
        <w:rPr>
          <w:rFonts w:ascii="Georgia" w:eastAsia="Calibri" w:hAnsi="Georgia" w:cs="Times New Roman"/>
          <w:i/>
          <w:color w:val="585756"/>
          <w:kern w:val="0"/>
          <w:sz w:val="21"/>
          <w:szCs w:val="22"/>
          <w:lang w:val="fr-BE"/>
        </w:rPr>
      </w:pPr>
      <w:r w:rsidRPr="007E4D74">
        <w:rPr>
          <w:rFonts w:ascii="Georgia" w:eastAsia="Calibri" w:hAnsi="Georgia" w:cs="Times New Roman"/>
          <w:color w:val="585756"/>
          <w:kern w:val="0"/>
          <w:sz w:val="21"/>
          <w:szCs w:val="22"/>
          <w:lang w:val="fr-BE"/>
        </w:rPr>
        <w:t>Dans le présent CSC, il est dérogé à l’article</w:t>
      </w:r>
      <w:r w:rsidR="007E4D74">
        <w:rPr>
          <w:rFonts w:ascii="Georgia" w:eastAsia="Calibri" w:hAnsi="Georgia" w:cs="Times New Roman"/>
          <w:color w:val="585756"/>
          <w:kern w:val="0"/>
          <w:sz w:val="21"/>
          <w:szCs w:val="22"/>
          <w:lang w:val="fr-BE"/>
        </w:rPr>
        <w:t xml:space="preserve"> 26-27 </w:t>
      </w:r>
      <w:r w:rsidRPr="007E4D74">
        <w:rPr>
          <w:rFonts w:ascii="Georgia" w:eastAsia="Calibri" w:hAnsi="Georgia" w:cs="Times New Roman"/>
          <w:color w:val="585756"/>
          <w:kern w:val="0"/>
          <w:sz w:val="21"/>
          <w:szCs w:val="22"/>
          <w:lang w:val="fr-BE"/>
        </w:rPr>
        <w:t>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3181331"/>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D0A730A"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7E4D74">
        <w:rPr>
          <w:rFonts w:ascii="Georgia" w:eastAsia="Calibri" w:hAnsi="Georgia" w:cs="Times New Roman"/>
          <w:color w:val="585756"/>
          <w:kern w:val="0"/>
          <w:sz w:val="21"/>
          <w:szCs w:val="22"/>
          <w:lang w:val="fr-BE"/>
        </w:rPr>
        <w:t>Léa LECOMTE, Contract Support Manager</w:t>
      </w:r>
      <w:r w:rsidR="00D41582">
        <w:rPr>
          <w:rFonts w:ascii="Georgia" w:eastAsia="Calibri" w:hAnsi="Georgia" w:cs="Times New Roman"/>
          <w:color w:val="585756"/>
          <w:kern w:val="0"/>
          <w:sz w:val="21"/>
          <w:szCs w:val="22"/>
          <w:lang w:val="fr-BE"/>
        </w:rPr>
        <w:t xml:space="preserve"> RDC-RCA</w:t>
      </w:r>
      <w:r w:rsidR="0067285B" w:rsidRPr="00C91137">
        <w:rPr>
          <w:rFonts w:ascii="Georgia" w:eastAsia="Calibri" w:hAnsi="Georgia" w:cs="Times New Roman"/>
          <w:color w:val="585756"/>
          <w:kern w:val="0"/>
          <w:sz w:val="21"/>
          <w:szCs w:val="22"/>
          <w:lang w:val="fr-BE"/>
        </w:rPr>
        <w:t>.</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3181332"/>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3813CCF7" w:rsidR="00C91137" w:rsidRPr="00C91137" w:rsidRDefault="007E4D74" w:rsidP="00E421E5">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60C85819" w14:textId="3B7A501E" w:rsidR="00C91137" w:rsidRPr="00C91137" w:rsidRDefault="007E4D74" w:rsidP="00E421E5">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3"/>
      </w:r>
      <w:r w:rsidR="00C91137" w:rsidRPr="00C91137">
        <w:rPr>
          <w:rFonts w:ascii="Georgia" w:eastAsia="Calibri" w:hAnsi="Georgia"/>
          <w:color w:val="585756"/>
          <w:sz w:val="21"/>
          <w:szCs w:val="22"/>
        </w:rPr>
        <w:t> ;</w:t>
      </w:r>
    </w:p>
    <w:p w14:paraId="00E89C77" w14:textId="3373CE46" w:rsidR="00C91137" w:rsidRPr="00C91137" w:rsidRDefault="007E4D74" w:rsidP="00E421E5">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7699DA25"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7E4D74" w:rsidRPr="00C91137">
        <w:rPr>
          <w:rFonts w:ascii="Georgia" w:eastAsia="Calibri" w:hAnsi="Georgia" w:cs="Times New Roman"/>
          <w:color w:val="585756"/>
          <w:kern w:val="0"/>
          <w:sz w:val="21"/>
          <w:szCs w:val="22"/>
          <w:lang w:val="fr-BE"/>
        </w:rPr>
        <w:t>d</w:t>
      </w:r>
      <w:r w:rsidR="007E4D74">
        <w:rPr>
          <w:rFonts w:ascii="Georgia" w:eastAsia="Calibri" w:hAnsi="Georgia" w:cs="Times New Roman"/>
          <w:color w:val="585756"/>
          <w:kern w:val="0"/>
          <w:sz w:val="21"/>
          <w:szCs w:val="22"/>
          <w:lang w:val="fr-BE"/>
        </w:rPr>
        <w:t>’Enabel</w:t>
      </w:r>
      <w:r w:rsidR="007E4D74"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0A3CCBF8" w:rsidR="0067285B" w:rsidRPr="00C91137" w:rsidRDefault="007E4D74"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4690DD37" w:rsidR="0067285B" w:rsidRPr="00211A79" w:rsidRDefault="007E4D74"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21A7EF8" w:rsidR="0067285B" w:rsidRPr="00211A79" w:rsidRDefault="007E4D74"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465167E3" w:rsidR="00743FE2" w:rsidRDefault="007E4D74" w:rsidP="00C4777D">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16B4D645" w14:textId="77777777" w:rsidR="00C4777D" w:rsidRPr="00C4777D" w:rsidRDefault="00C4777D" w:rsidP="00C4777D">
      <w:pPr>
        <w:pStyle w:val="BTCbulletsCTB"/>
        <w:jc w:val="both"/>
        <w:rPr>
          <w:rFonts w:ascii="Georgia" w:eastAsia="Calibri" w:hAnsi="Georgia"/>
          <w:bCs w:val="0"/>
          <w:color w:val="585756"/>
          <w:sz w:val="21"/>
          <w:szCs w:val="22"/>
          <w:lang w:val="fr-BE" w:eastAsia="en-US"/>
        </w:rPr>
      </w:pPr>
    </w:p>
    <w:p w14:paraId="78F9B69E" w14:textId="7CCF36F7" w:rsidR="00743FE2" w:rsidRPr="00211A79" w:rsidRDefault="007E4D74"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w:t>
      </w:r>
      <w:r w:rsidRPr="002375A2">
        <w:rPr>
          <w:rFonts w:ascii="Georgia" w:eastAsia="Calibri" w:hAnsi="Georgia"/>
          <w:bCs w:val="0"/>
          <w:color w:val="585756"/>
          <w:sz w:val="21"/>
          <w:szCs w:val="22"/>
          <w:lang w:val="fr-BE" w:eastAsia="en-US"/>
        </w:rPr>
        <w:t>2019 et</w:t>
      </w:r>
      <w:r w:rsidR="002375A2" w:rsidRPr="002375A2">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3181333"/>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06EF9687" w:rsidR="0009627A" w:rsidRDefault="00C4777D"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 xml:space="preserve">a législation locale applicable relative </w:t>
      </w:r>
      <w:r w:rsidRPr="0009627A">
        <w:rPr>
          <w:rFonts w:ascii="Georgia" w:eastAsia="Calibri" w:hAnsi="Georgia"/>
          <w:bCs w:val="0"/>
          <w:color w:val="585756"/>
          <w:sz w:val="21"/>
          <w:szCs w:val="22"/>
          <w:lang w:val="fr-BE" w:eastAsia="en-US"/>
        </w:rPr>
        <w:t>au</w:t>
      </w:r>
      <w:r w:rsidR="007E4D74" w:rsidRPr="0009627A">
        <w:rPr>
          <w:rFonts w:ascii="Georgia" w:eastAsia="Calibri" w:hAnsi="Georgia"/>
          <w:bCs w:val="0"/>
          <w:color w:val="585756"/>
          <w:sz w:val="21"/>
          <w:szCs w:val="22"/>
          <w:lang w:val="fr-BE" w:eastAsia="en-US"/>
        </w:rPr>
        <w:t xml:space="preserve"> harcèlement</w:t>
      </w:r>
      <w:r w:rsidR="0009627A" w:rsidRPr="0009627A">
        <w:rPr>
          <w:rFonts w:ascii="Georgia" w:eastAsia="Calibri" w:hAnsi="Georgia"/>
          <w:bCs w:val="0"/>
          <w:color w:val="585756"/>
          <w:sz w:val="21"/>
          <w:szCs w:val="22"/>
          <w:lang w:val="fr-BE" w:eastAsia="en-US"/>
        </w:rPr>
        <w:t xml:space="preserve"> sexuel au travail’ ou similaire]</w:t>
      </w:r>
    </w:p>
    <w:p w14:paraId="031197E2" w14:textId="18D869E3"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w:t>
      </w:r>
      <w:r w:rsidR="00C4777D">
        <w:rPr>
          <w:rFonts w:ascii="Georgia" w:eastAsia="Calibri" w:hAnsi="Georgia"/>
          <w:bCs w:val="0"/>
          <w:color w:val="585756"/>
          <w:sz w:val="21"/>
          <w:szCs w:val="22"/>
          <w:lang w:val="fr-BE" w:eastAsia="en-US"/>
        </w:rPr>
        <w:t xml:space="preserve"> </w:t>
      </w:r>
      <w:r w:rsidRPr="00D14EA3">
        <w:rPr>
          <w:rFonts w:ascii="Georgia" w:eastAsia="Calibri" w:hAnsi="Georgia"/>
          <w:bCs w:val="0"/>
          <w:color w:val="585756"/>
          <w:sz w:val="21"/>
          <w:szCs w:val="22"/>
          <w:lang w:val="fr-BE" w:eastAsia="en-US"/>
        </w:rPr>
        <w:t>abrogeant la directive 95/46/CE (Règlement Général relatif à la Protection des données, ci-après RGPD) ;</w:t>
      </w:r>
    </w:p>
    <w:p w14:paraId="61BA6ADA" w14:textId="08781E97"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4B39C6DC" w:rsidR="002A1F15" w:rsidRPr="00C4777D" w:rsidRDefault="0009627A" w:rsidP="00C4777D">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r w:rsidR="007E4D74" w:rsidRPr="0009627A">
        <w:rPr>
          <w:rFonts w:ascii="Georgia" w:eastAsia="Calibri" w:hAnsi="Georgia"/>
          <w:bCs w:val="0"/>
          <w:color w:val="585756"/>
          <w:sz w:val="21"/>
          <w:szCs w:val="22"/>
          <w:lang w:val="fr-BE" w:eastAsia="en-US"/>
        </w:rPr>
        <w:t>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3181334"/>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994189C"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C4777D" w:rsidRPr="00211A79">
        <w:rPr>
          <w:rFonts w:ascii="Georgia" w:eastAsia="Calibri" w:hAnsi="Georgia"/>
          <w:bCs w:val="0"/>
          <w:color w:val="585756"/>
          <w:sz w:val="21"/>
          <w:szCs w:val="22"/>
          <w:u w:val="single"/>
          <w:lang w:val="fr-BE" w:eastAsia="en-US"/>
        </w:rPr>
        <w:t>l’adjudicateur</w:t>
      </w:r>
      <w:r w:rsidR="00C4777D"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007E4D74">
        <w:rPr>
          <w:rFonts w:ascii="Georgia" w:eastAsia="Calibri" w:hAnsi="Georgia"/>
          <w:bCs w:val="0"/>
          <w:color w:val="585756"/>
          <w:sz w:val="21"/>
          <w:szCs w:val="22"/>
          <w:lang w:val="fr-BE" w:eastAsia="en-US"/>
        </w:rPr>
        <w:t>en RD – Congo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49D1A9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7E4D74" w:rsidRPr="00211A79">
        <w:rPr>
          <w:rFonts w:ascii="Georgia" w:eastAsia="Calibri" w:hAnsi="Georgia"/>
          <w:bCs w:val="0"/>
          <w:color w:val="585756"/>
          <w:sz w:val="21"/>
          <w:szCs w:val="22"/>
          <w:lang w:val="fr-BE" w:eastAsia="en-US"/>
        </w:rPr>
        <w:t>soumissionnaire ;</w:t>
      </w:r>
    </w:p>
    <w:p w14:paraId="33E92436" w14:textId="25C7C160"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7E4D74" w:rsidRPr="00043528">
        <w:rPr>
          <w:rFonts w:ascii="Georgia" w:eastAsia="Calibri" w:hAnsi="Georgia"/>
          <w:bCs w:val="0"/>
          <w:color w:val="585756"/>
          <w:sz w:val="21"/>
          <w:szCs w:val="22"/>
          <w:lang w:val="fr-BE" w:eastAsia="en-US"/>
        </w:rPr>
        <w:t>soumissionnaire ;</w:t>
      </w:r>
    </w:p>
    <w:p w14:paraId="121F0B74" w14:textId="3B5AA90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7E4D74" w:rsidRPr="00211A79">
        <w:rPr>
          <w:rFonts w:ascii="Georgia" w:eastAsia="Calibri" w:hAnsi="Georgia"/>
          <w:bCs w:val="0"/>
          <w:color w:val="585756"/>
          <w:sz w:val="21"/>
          <w:szCs w:val="22"/>
          <w:lang w:val="fr-BE" w:eastAsia="en-US"/>
        </w:rPr>
        <w:t>prix ;</w:t>
      </w:r>
    </w:p>
    <w:p w14:paraId="4C0720D4" w14:textId="12EE1E1E"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r w:rsidR="007E4D74" w:rsidRPr="00211A79">
        <w:rPr>
          <w:rFonts w:ascii="Georgia" w:eastAsia="Calibri" w:hAnsi="Georgia"/>
          <w:bCs w:val="0"/>
          <w:color w:val="585756"/>
          <w:sz w:val="21"/>
          <w:szCs w:val="22"/>
          <w:u w:val="single"/>
          <w:lang w:val="fr-BE" w:eastAsia="en-US"/>
        </w:rPr>
        <w:t>RGE</w:t>
      </w:r>
      <w:r w:rsidR="007E4D74"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43027B3A" w:rsidR="00043528" w:rsidRPr="00043528" w:rsidRDefault="007E4D74"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11DCDB63" w:rsidR="00796A17" w:rsidRPr="00C4777D" w:rsidRDefault="00796A17" w:rsidP="00C4777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93181335"/>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193181336"/>
      <w:r w:rsidRPr="7F555B7C">
        <w:rPr>
          <w:lang w:val="fr-BE"/>
        </w:rPr>
        <w:t>Traitement des données à caractère personnel</w:t>
      </w:r>
      <w:bookmarkEnd w:id="25"/>
    </w:p>
    <w:p w14:paraId="60847DBD" w14:textId="77777777" w:rsidR="007C43FC" w:rsidRDefault="007C43FC" w:rsidP="007E4D74">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Titre3"/>
      </w:pPr>
      <w:bookmarkStart w:id="26" w:name="_Toc193181337"/>
      <w:r>
        <w:t>Confidentialité</w:t>
      </w:r>
      <w:bookmarkEnd w:id="26"/>
    </w:p>
    <w:p w14:paraId="75614DD4" w14:textId="77777777" w:rsidR="007C43FC" w:rsidRDefault="007C43FC" w:rsidP="007E4D74">
      <w:pPr>
        <w:jc w:val="both"/>
      </w:pPr>
      <w: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7E4D74">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7E4D74">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93181338"/>
      <w:r>
        <w:t>Obligations déontologiques</w:t>
      </w:r>
      <w:bookmarkEnd w:id="27"/>
    </w:p>
    <w:p w14:paraId="50F8434C" w14:textId="62460453"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48C1B6D3" w:rsidR="00633898" w:rsidRDefault="00633898" w:rsidP="007E4D7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233EE2D6" w:rsidR="00D86D0A" w:rsidRDefault="00D86D0A" w:rsidP="007E4D74">
      <w:pPr>
        <w:jc w:val="both"/>
      </w:pPr>
      <w:r w:rsidRPr="002938DA">
        <w:t xml:space="preserve">Conformément à la Politique concernant l’exploitation et les abus sexuels de Enabel, l’adjudicataire et </w:t>
      </w:r>
      <w:r w:rsidR="007E4D74" w:rsidRPr="002938DA">
        <w:t>ses personnes</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61DEBA8F" w:rsidR="00633898" w:rsidRPr="00211A79" w:rsidRDefault="00633898" w:rsidP="007E4D7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1EC33AE" w:rsidR="00633898" w:rsidRPr="00211A79" w:rsidRDefault="00D86D0A" w:rsidP="007E4D74">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4872979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sidRPr="00211A79">
        <w:rPr>
          <w:rFonts w:ascii="Georgia" w:eastAsia="Calibri" w:hAnsi="Georgia" w:cs="Times New Roman"/>
          <w:color w:val="585756"/>
          <w:kern w:val="0"/>
          <w:sz w:val="21"/>
          <w:szCs w:val="22"/>
          <w:lang w:val="fr-BE"/>
        </w:rPr>
        <w:lastRenderedPageBreak/>
        <w:t>susceptible, selon la gravité des faits observés, de voir son contrat résilié ou d’être exclu de manière permanente.</w:t>
      </w:r>
    </w:p>
    <w:p w14:paraId="35D37E2F" w14:textId="66431E6C" w:rsidR="004B0850"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D10DB7" w:rsidRPr="0097389E">
        <w:rPr>
          <w:rFonts w:ascii="Georgia" w:eastAsia="Calibri" w:hAnsi="Georgia" w:cs="Times New Roman"/>
          <w:color w:val="585756"/>
          <w:kern w:val="0"/>
          <w:sz w:val="21"/>
          <w:szCs w:val="22"/>
          <w:lang w:val="fr-BE"/>
        </w:rPr>
        <w:t>…)</w:t>
      </w:r>
      <w:r w:rsidRPr="0097389E">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93181339"/>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93181340"/>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93181341"/>
      <w:r>
        <w:t>Nature du marché</w:t>
      </w:r>
      <w:bookmarkEnd w:id="33"/>
    </w:p>
    <w:p w14:paraId="0128A8C0" w14:textId="22E9CD75"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7E4D74">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93181342"/>
      <w:r>
        <w:t>Objet</w:t>
      </w:r>
      <w:bookmarkEnd w:id="34"/>
      <w:bookmarkEnd w:id="35"/>
      <w:r>
        <w:t xml:space="preserve"> du marché</w:t>
      </w:r>
      <w:bookmarkEnd w:id="36"/>
      <w:bookmarkEnd w:id="37"/>
    </w:p>
    <w:p w14:paraId="5C0B67C0" w14:textId="0C2DC22C" w:rsidR="00FB4DBA" w:rsidRPr="007E4D74"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7E4D74" w:rsidRPr="007E4D74">
        <w:rPr>
          <w:rFonts w:ascii="Georgia" w:eastAsia="Calibri" w:hAnsi="Georgia" w:cs="Times New Roman"/>
          <w:color w:val="585756"/>
          <w:kern w:val="0"/>
          <w:sz w:val="21"/>
          <w:szCs w:val="22"/>
          <w:lang w:val="fr-BE"/>
        </w:rPr>
        <w:t>la fourniture et livraison de matériels didactiques pour les coordinations du Sud-Ubangi, du Kasaï-Oriental et du Haut Katanga en RD Congo</w:t>
      </w:r>
      <w:r w:rsidRPr="00211A79">
        <w:rPr>
          <w:rFonts w:ascii="Georgia" w:eastAsia="Calibri" w:hAnsi="Georgia" w:cs="Times New Roman"/>
          <w:color w:val="585756"/>
          <w:kern w:val="0"/>
          <w:sz w:val="21"/>
          <w:szCs w:val="22"/>
          <w:lang w:val="fr-BE"/>
        </w:rPr>
        <w:t>, conformément aux conditions du présent CSC.</w:t>
      </w:r>
    </w:p>
    <w:p w14:paraId="300352B8" w14:textId="71DE8604" w:rsidR="00FB4DBA" w:rsidRPr="00B87DBA" w:rsidRDefault="00FB4DBA" w:rsidP="00FB4DBA">
      <w:pPr>
        <w:pStyle w:val="Titre2"/>
        <w:keepLines w:val="0"/>
        <w:widowControl w:val="0"/>
        <w:tabs>
          <w:tab w:val="num" w:pos="576"/>
        </w:tabs>
        <w:suppressAutoHyphens/>
        <w:spacing w:after="240"/>
        <w:ind w:left="578" w:hanging="578"/>
      </w:pPr>
      <w:bookmarkStart w:id="38" w:name="_Toc193181343"/>
      <w:r>
        <w:t>Lots</w:t>
      </w:r>
      <w:bookmarkEnd w:id="38"/>
    </w:p>
    <w:p w14:paraId="0A8922E8" w14:textId="43DC9931"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E421E5">
        <w:rPr>
          <w:rFonts w:ascii="Georgia" w:eastAsia="Calibri" w:hAnsi="Georgia" w:cs="Times New Roman"/>
          <w:color w:val="585756"/>
          <w:kern w:val="0"/>
          <w:sz w:val="21"/>
          <w:szCs w:val="22"/>
          <w:lang w:val="fr-BE"/>
        </w:rPr>
        <w:t>102</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 plusieurs ou tous les lots. Une offre pour une partie d’un lot est irrecevable.</w:t>
      </w:r>
    </w:p>
    <w:p w14:paraId="4A0CCB63" w14:textId="31C41AE2"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ot est reprise dans la partie 5</w:t>
      </w:r>
      <w:r w:rsidRPr="00211A79">
        <w:rPr>
          <w:rFonts w:ascii="Georgia" w:eastAsia="Calibri" w:hAnsi="Georgia" w:cs="Times New Roman"/>
          <w:color w:val="585756"/>
          <w:kern w:val="0"/>
          <w:sz w:val="21"/>
          <w:szCs w:val="22"/>
          <w:lang w:val="fr-BE"/>
        </w:rPr>
        <w:t xml:space="preserve"> du présent CSC.</w:t>
      </w:r>
    </w:p>
    <w:p w14:paraId="71B11986" w14:textId="7664BF55" w:rsidR="00E87601" w:rsidRPr="00E87601" w:rsidRDefault="00E87601" w:rsidP="00E421E5">
      <w:pPr>
        <w:pStyle w:val="Corpsdetexte"/>
        <w:numPr>
          <w:ilvl w:val="0"/>
          <w:numId w:val="52"/>
        </w:numPr>
        <w:rPr>
          <w:rFonts w:ascii="Georgia" w:hAnsi="Georgia"/>
          <w:sz w:val="21"/>
          <w:szCs w:val="21"/>
        </w:rPr>
      </w:pPr>
      <w:r w:rsidRPr="00E87601">
        <w:rPr>
          <w:rFonts w:ascii="Georgia" w:hAnsi="Georgia"/>
          <w:b/>
          <w:bCs/>
          <w:sz w:val="21"/>
          <w:szCs w:val="21"/>
        </w:rPr>
        <w:t>Priorité 1 : Articles essentiels.</w:t>
      </w:r>
      <w:r w:rsidRPr="00E87601">
        <w:rPr>
          <w:rFonts w:ascii="Georgia" w:hAnsi="Georgia"/>
          <w:sz w:val="21"/>
          <w:szCs w:val="21"/>
        </w:rPr>
        <w:t xml:space="preserve"> </w:t>
      </w:r>
    </w:p>
    <w:p w14:paraId="322D0ADD" w14:textId="6A7EB5E9" w:rsidR="00E87601" w:rsidRPr="00EA1671" w:rsidRDefault="00E87601" w:rsidP="00EA1671">
      <w:pPr>
        <w:pStyle w:val="Corpsdetexte"/>
        <w:numPr>
          <w:ilvl w:val="0"/>
          <w:numId w:val="59"/>
        </w:numPr>
        <w:rPr>
          <w:rFonts w:ascii="Georgia" w:eastAsia="Calibri" w:hAnsi="Georgia" w:cs="Times New Roman"/>
          <w:color w:val="585756"/>
          <w:kern w:val="0"/>
          <w:sz w:val="21"/>
          <w:szCs w:val="22"/>
          <w:lang w:val="fr-BE"/>
        </w:rPr>
      </w:pPr>
      <w:r w:rsidRPr="00EA1671">
        <w:rPr>
          <w:rFonts w:ascii="Georgia" w:eastAsia="Calibri" w:hAnsi="Georgia" w:cs="Times New Roman"/>
          <w:color w:val="585756"/>
          <w:kern w:val="0"/>
          <w:sz w:val="21"/>
          <w:szCs w:val="22"/>
          <w:lang w:val="fr-BE"/>
        </w:rPr>
        <w:t>Ces articles sont désignés comme étant de la plus haute importance. Leur livraison est impérative pour le bon déroulement des opérations et la réalisation des objectifs principaux du marché. Ils sont considérés comme indispensables et nécessitent une attention immédiate.</w:t>
      </w:r>
    </w:p>
    <w:p w14:paraId="05068A65" w14:textId="728CCF47" w:rsidR="00E87601" w:rsidRPr="00E87601" w:rsidRDefault="00E87601" w:rsidP="00E421E5">
      <w:pPr>
        <w:pStyle w:val="Corpsdetexte"/>
        <w:numPr>
          <w:ilvl w:val="0"/>
          <w:numId w:val="53"/>
        </w:numPr>
        <w:rPr>
          <w:rFonts w:ascii="Georgia" w:hAnsi="Georgia"/>
          <w:sz w:val="21"/>
          <w:szCs w:val="21"/>
        </w:rPr>
      </w:pPr>
      <w:r w:rsidRPr="00E87601">
        <w:rPr>
          <w:rFonts w:ascii="Georgia" w:hAnsi="Georgia"/>
          <w:b/>
          <w:bCs/>
          <w:sz w:val="21"/>
          <w:szCs w:val="21"/>
        </w:rPr>
        <w:t>Priorité 2 : Articles complémentaires.</w:t>
      </w:r>
      <w:r w:rsidRPr="00E87601">
        <w:rPr>
          <w:rFonts w:ascii="Georgia" w:hAnsi="Georgia"/>
          <w:sz w:val="21"/>
          <w:szCs w:val="21"/>
        </w:rPr>
        <w:t xml:space="preserve"> </w:t>
      </w:r>
    </w:p>
    <w:p w14:paraId="66F7EA74" w14:textId="692F20F2" w:rsidR="00E87601" w:rsidRPr="00EA1671" w:rsidRDefault="00E87601" w:rsidP="00EA1671">
      <w:pPr>
        <w:pStyle w:val="Corpsdetexte"/>
        <w:numPr>
          <w:ilvl w:val="0"/>
          <w:numId w:val="59"/>
        </w:numPr>
        <w:rPr>
          <w:rFonts w:ascii="Georgia" w:eastAsia="Calibri" w:hAnsi="Georgia" w:cs="Times New Roman"/>
          <w:color w:val="585756"/>
          <w:kern w:val="0"/>
          <w:sz w:val="21"/>
          <w:szCs w:val="22"/>
          <w:lang w:val="fr-BE"/>
        </w:rPr>
      </w:pPr>
      <w:r w:rsidRPr="00EA1671">
        <w:rPr>
          <w:rFonts w:ascii="Georgia" w:eastAsia="Calibri" w:hAnsi="Georgia" w:cs="Times New Roman"/>
          <w:color w:val="585756"/>
          <w:kern w:val="0"/>
          <w:sz w:val="21"/>
          <w:szCs w:val="22"/>
          <w:lang w:val="fr-BE"/>
        </w:rPr>
        <w:t>Ces articles sont considérés comme secondaires, bien que nécessaires. Leur livraison peut être planifiée après celle des articles de priorité 1. Ils contribuent à la finalisation du marché, mais leur absence temporaire n'entrave pas son fonctionnement initial.</w:t>
      </w:r>
    </w:p>
    <w:p w14:paraId="67E37C24" w14:textId="02D4CFAA" w:rsidR="00FB4DBA" w:rsidRDefault="00BF667C"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es lots sont les suivants :</w:t>
      </w:r>
    </w:p>
    <w:tbl>
      <w:tblPr>
        <w:tblStyle w:val="Grilledutableau"/>
        <w:tblW w:w="10932" w:type="dxa"/>
        <w:tblInd w:w="-1423" w:type="dxa"/>
        <w:tblLook w:val="04A0" w:firstRow="1" w:lastRow="0" w:firstColumn="1" w:lastColumn="0" w:noHBand="0" w:noVBand="1"/>
      </w:tblPr>
      <w:tblGrid>
        <w:gridCol w:w="709"/>
        <w:gridCol w:w="7088"/>
        <w:gridCol w:w="814"/>
        <w:gridCol w:w="1050"/>
        <w:gridCol w:w="1271"/>
      </w:tblGrid>
      <w:tr w:rsidR="00B312CB" w:rsidRPr="00B312CB" w14:paraId="1F362E9F" w14:textId="77777777" w:rsidTr="00E421E5">
        <w:trPr>
          <w:trHeight w:val="288"/>
        </w:trPr>
        <w:tc>
          <w:tcPr>
            <w:tcW w:w="709" w:type="dxa"/>
            <w:shd w:val="clear" w:color="auto" w:fill="FFFF00"/>
            <w:noWrap/>
            <w:hideMark/>
          </w:tcPr>
          <w:p w14:paraId="7C97CAE0" w14:textId="77777777" w:rsidR="00A32741" w:rsidRPr="00B312CB" w:rsidRDefault="00A32741" w:rsidP="00A32741">
            <w:pPr>
              <w:pStyle w:val="Corpsdetexte"/>
              <w:rPr>
                <w:rFonts w:ascii="Georgia" w:hAnsi="Georgia"/>
                <w:b/>
                <w:bCs/>
                <w:sz w:val="21"/>
                <w:szCs w:val="21"/>
              </w:rPr>
            </w:pPr>
            <w:r w:rsidRPr="00B312CB">
              <w:rPr>
                <w:rFonts w:ascii="Georgia" w:hAnsi="Georgia"/>
                <w:b/>
                <w:bCs/>
                <w:sz w:val="21"/>
                <w:szCs w:val="21"/>
              </w:rPr>
              <w:t>N°</w:t>
            </w:r>
          </w:p>
        </w:tc>
        <w:tc>
          <w:tcPr>
            <w:tcW w:w="7088" w:type="dxa"/>
            <w:shd w:val="clear" w:color="auto" w:fill="FFFF00"/>
            <w:noWrap/>
            <w:hideMark/>
          </w:tcPr>
          <w:p w14:paraId="664EE557" w14:textId="77777777" w:rsidR="00A32741" w:rsidRPr="00B312CB" w:rsidRDefault="00A32741" w:rsidP="00A32741">
            <w:pPr>
              <w:pStyle w:val="Corpsdetexte"/>
              <w:rPr>
                <w:rFonts w:ascii="Georgia" w:hAnsi="Georgia"/>
                <w:b/>
                <w:bCs/>
                <w:sz w:val="21"/>
                <w:szCs w:val="21"/>
              </w:rPr>
            </w:pPr>
            <w:r w:rsidRPr="00B312CB">
              <w:rPr>
                <w:rFonts w:ascii="Georgia" w:hAnsi="Georgia"/>
                <w:b/>
                <w:bCs/>
                <w:sz w:val="21"/>
                <w:szCs w:val="21"/>
              </w:rPr>
              <w:t>Désignation,</w:t>
            </w:r>
          </w:p>
        </w:tc>
        <w:tc>
          <w:tcPr>
            <w:tcW w:w="814" w:type="dxa"/>
            <w:shd w:val="clear" w:color="auto" w:fill="FFFF00"/>
            <w:noWrap/>
            <w:hideMark/>
          </w:tcPr>
          <w:p w14:paraId="7BC11F15" w14:textId="77777777" w:rsidR="00A32741" w:rsidRPr="00B312CB" w:rsidRDefault="00A32741" w:rsidP="00A32741">
            <w:pPr>
              <w:pStyle w:val="Corpsdetexte"/>
              <w:rPr>
                <w:rFonts w:ascii="Georgia" w:hAnsi="Georgia"/>
                <w:b/>
                <w:bCs/>
                <w:sz w:val="21"/>
                <w:szCs w:val="21"/>
              </w:rPr>
            </w:pPr>
            <w:r w:rsidRPr="00B312CB">
              <w:rPr>
                <w:rFonts w:ascii="Georgia" w:hAnsi="Georgia"/>
                <w:b/>
                <w:bCs/>
                <w:sz w:val="21"/>
                <w:szCs w:val="21"/>
              </w:rPr>
              <w:t>Unité</w:t>
            </w:r>
          </w:p>
        </w:tc>
        <w:tc>
          <w:tcPr>
            <w:tcW w:w="1050" w:type="dxa"/>
            <w:shd w:val="clear" w:color="auto" w:fill="FFFF00"/>
            <w:noWrap/>
            <w:hideMark/>
          </w:tcPr>
          <w:p w14:paraId="3AD258B9" w14:textId="77777777" w:rsidR="00A32741" w:rsidRPr="00B312CB" w:rsidRDefault="00A32741" w:rsidP="00A32741">
            <w:pPr>
              <w:pStyle w:val="Corpsdetexte"/>
              <w:rPr>
                <w:rFonts w:ascii="Georgia" w:hAnsi="Georgia"/>
                <w:b/>
                <w:bCs/>
                <w:sz w:val="21"/>
                <w:szCs w:val="21"/>
              </w:rPr>
            </w:pPr>
            <w:r w:rsidRPr="00B312CB">
              <w:rPr>
                <w:rFonts w:ascii="Georgia" w:hAnsi="Georgia"/>
                <w:b/>
                <w:bCs/>
                <w:sz w:val="21"/>
                <w:szCs w:val="21"/>
              </w:rPr>
              <w:t>Qté</w:t>
            </w:r>
          </w:p>
        </w:tc>
        <w:tc>
          <w:tcPr>
            <w:tcW w:w="1271" w:type="dxa"/>
            <w:shd w:val="clear" w:color="auto" w:fill="FFFF00"/>
            <w:noWrap/>
            <w:hideMark/>
          </w:tcPr>
          <w:p w14:paraId="32A280DB" w14:textId="77777777" w:rsidR="00A32741" w:rsidRPr="00B312CB" w:rsidRDefault="00A32741" w:rsidP="00A32741">
            <w:pPr>
              <w:pStyle w:val="Corpsdetexte"/>
              <w:rPr>
                <w:rFonts w:ascii="Georgia" w:hAnsi="Georgia"/>
                <w:b/>
                <w:bCs/>
                <w:sz w:val="21"/>
                <w:szCs w:val="21"/>
              </w:rPr>
            </w:pPr>
            <w:r w:rsidRPr="00B312CB">
              <w:rPr>
                <w:rFonts w:ascii="Georgia" w:hAnsi="Georgia"/>
                <w:b/>
                <w:bCs/>
                <w:sz w:val="21"/>
                <w:szCs w:val="21"/>
              </w:rPr>
              <w:t xml:space="preserve">Priorité </w:t>
            </w:r>
          </w:p>
        </w:tc>
      </w:tr>
      <w:tr w:rsidR="007D7A18" w:rsidRPr="00B312CB" w14:paraId="2E79D0F7" w14:textId="77777777" w:rsidTr="00E421E5">
        <w:trPr>
          <w:trHeight w:val="288"/>
        </w:trPr>
        <w:tc>
          <w:tcPr>
            <w:tcW w:w="10932" w:type="dxa"/>
            <w:gridSpan w:val="5"/>
            <w:shd w:val="clear" w:color="auto" w:fill="FFFF00"/>
            <w:noWrap/>
          </w:tcPr>
          <w:p w14:paraId="68F2321F" w14:textId="52C46D8C" w:rsidR="007D7A18" w:rsidRPr="00B312CB" w:rsidRDefault="00B312CB" w:rsidP="00A32741">
            <w:pPr>
              <w:pStyle w:val="Corpsdetexte"/>
              <w:rPr>
                <w:rFonts w:ascii="Georgia" w:hAnsi="Georgia"/>
                <w:sz w:val="21"/>
                <w:szCs w:val="21"/>
              </w:rPr>
            </w:pPr>
            <w:r w:rsidRPr="00B312CB">
              <w:rPr>
                <w:rFonts w:ascii="Georgia" w:hAnsi="Georgia"/>
                <w:sz w:val="21"/>
                <w:szCs w:val="21"/>
              </w:rPr>
              <w:t>Manuels et livres/Elèves</w:t>
            </w:r>
          </w:p>
        </w:tc>
      </w:tr>
      <w:tr w:rsidR="00B312CB" w:rsidRPr="00B312CB" w14:paraId="3BDA6BD9" w14:textId="77777777" w:rsidTr="00E421E5">
        <w:trPr>
          <w:trHeight w:val="288"/>
        </w:trPr>
        <w:tc>
          <w:tcPr>
            <w:tcW w:w="709" w:type="dxa"/>
            <w:noWrap/>
            <w:hideMark/>
          </w:tcPr>
          <w:p w14:paraId="7CA7542A"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c>
          <w:tcPr>
            <w:tcW w:w="7088" w:type="dxa"/>
            <w:noWrap/>
            <w:hideMark/>
          </w:tcPr>
          <w:p w14:paraId="3A54B742"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Bande à lettre français,</w:t>
            </w:r>
          </w:p>
        </w:tc>
        <w:tc>
          <w:tcPr>
            <w:tcW w:w="814" w:type="dxa"/>
            <w:noWrap/>
            <w:hideMark/>
          </w:tcPr>
          <w:p w14:paraId="5F073D4F"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33C7F3D7"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90</w:t>
            </w:r>
          </w:p>
        </w:tc>
        <w:tc>
          <w:tcPr>
            <w:tcW w:w="1271" w:type="dxa"/>
            <w:noWrap/>
            <w:hideMark/>
          </w:tcPr>
          <w:p w14:paraId="18E2476A"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5CA01740" w14:textId="77777777" w:rsidTr="00E421E5">
        <w:trPr>
          <w:trHeight w:val="288"/>
        </w:trPr>
        <w:tc>
          <w:tcPr>
            <w:tcW w:w="709" w:type="dxa"/>
            <w:noWrap/>
            <w:hideMark/>
          </w:tcPr>
          <w:p w14:paraId="45684277"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2</w:t>
            </w:r>
          </w:p>
        </w:tc>
        <w:tc>
          <w:tcPr>
            <w:tcW w:w="7088" w:type="dxa"/>
            <w:noWrap/>
            <w:hideMark/>
          </w:tcPr>
          <w:p w14:paraId="4BCAB8E1"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Bande à lettre lingala,</w:t>
            </w:r>
          </w:p>
        </w:tc>
        <w:tc>
          <w:tcPr>
            <w:tcW w:w="814" w:type="dxa"/>
            <w:noWrap/>
            <w:hideMark/>
          </w:tcPr>
          <w:p w14:paraId="3B236DEC"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593CDCEF"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150</w:t>
            </w:r>
          </w:p>
        </w:tc>
        <w:tc>
          <w:tcPr>
            <w:tcW w:w="1271" w:type="dxa"/>
            <w:noWrap/>
            <w:hideMark/>
          </w:tcPr>
          <w:p w14:paraId="0EF4B3BD"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61411583" w14:textId="77777777" w:rsidTr="00E421E5">
        <w:trPr>
          <w:trHeight w:val="288"/>
        </w:trPr>
        <w:tc>
          <w:tcPr>
            <w:tcW w:w="709" w:type="dxa"/>
            <w:noWrap/>
            <w:hideMark/>
          </w:tcPr>
          <w:p w14:paraId="04A8D7EE"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3</w:t>
            </w:r>
          </w:p>
        </w:tc>
        <w:tc>
          <w:tcPr>
            <w:tcW w:w="7088" w:type="dxa"/>
            <w:noWrap/>
            <w:hideMark/>
          </w:tcPr>
          <w:p w14:paraId="5C708B98"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Posters lecture écriture /Elémentaire 1ère année,</w:t>
            </w:r>
          </w:p>
        </w:tc>
        <w:tc>
          <w:tcPr>
            <w:tcW w:w="814" w:type="dxa"/>
            <w:noWrap/>
            <w:hideMark/>
          </w:tcPr>
          <w:p w14:paraId="64A820A8"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20F9B017"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500</w:t>
            </w:r>
          </w:p>
        </w:tc>
        <w:tc>
          <w:tcPr>
            <w:tcW w:w="1271" w:type="dxa"/>
            <w:noWrap/>
            <w:hideMark/>
          </w:tcPr>
          <w:p w14:paraId="25E51AC7"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090247CF" w14:textId="77777777" w:rsidTr="00E421E5">
        <w:trPr>
          <w:trHeight w:val="288"/>
        </w:trPr>
        <w:tc>
          <w:tcPr>
            <w:tcW w:w="709" w:type="dxa"/>
            <w:noWrap/>
            <w:hideMark/>
          </w:tcPr>
          <w:p w14:paraId="18E33EE6"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4</w:t>
            </w:r>
          </w:p>
        </w:tc>
        <w:tc>
          <w:tcPr>
            <w:tcW w:w="7088" w:type="dxa"/>
            <w:noWrap/>
            <w:hideMark/>
          </w:tcPr>
          <w:p w14:paraId="60F0BE24"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Posters lecture écriture /Elémentaire 2ème année,</w:t>
            </w:r>
          </w:p>
        </w:tc>
        <w:tc>
          <w:tcPr>
            <w:tcW w:w="814" w:type="dxa"/>
            <w:noWrap/>
            <w:hideMark/>
          </w:tcPr>
          <w:p w14:paraId="0EBB5AF3"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449CD705"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500</w:t>
            </w:r>
          </w:p>
        </w:tc>
        <w:tc>
          <w:tcPr>
            <w:tcW w:w="1271" w:type="dxa"/>
            <w:noWrap/>
            <w:hideMark/>
          </w:tcPr>
          <w:p w14:paraId="4FF1C43D"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38405732" w14:textId="77777777" w:rsidTr="00E421E5">
        <w:trPr>
          <w:trHeight w:val="288"/>
        </w:trPr>
        <w:tc>
          <w:tcPr>
            <w:tcW w:w="709" w:type="dxa"/>
            <w:noWrap/>
            <w:hideMark/>
          </w:tcPr>
          <w:p w14:paraId="3789760A"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5</w:t>
            </w:r>
          </w:p>
        </w:tc>
        <w:tc>
          <w:tcPr>
            <w:tcW w:w="7088" w:type="dxa"/>
            <w:noWrap/>
            <w:hideMark/>
          </w:tcPr>
          <w:p w14:paraId="2F822D0F"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Unités de masses,</w:t>
            </w:r>
          </w:p>
        </w:tc>
        <w:tc>
          <w:tcPr>
            <w:tcW w:w="814" w:type="dxa"/>
            <w:noWrap/>
            <w:hideMark/>
          </w:tcPr>
          <w:p w14:paraId="3007609B"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2611F114"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238</w:t>
            </w:r>
          </w:p>
        </w:tc>
        <w:tc>
          <w:tcPr>
            <w:tcW w:w="1271" w:type="dxa"/>
            <w:noWrap/>
            <w:hideMark/>
          </w:tcPr>
          <w:p w14:paraId="195A4CC8"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19AA929D" w14:textId="77777777" w:rsidTr="00E421E5">
        <w:trPr>
          <w:trHeight w:val="288"/>
        </w:trPr>
        <w:tc>
          <w:tcPr>
            <w:tcW w:w="709" w:type="dxa"/>
            <w:noWrap/>
            <w:hideMark/>
          </w:tcPr>
          <w:p w14:paraId="175DD808"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6</w:t>
            </w:r>
          </w:p>
        </w:tc>
        <w:tc>
          <w:tcPr>
            <w:tcW w:w="7088" w:type="dxa"/>
            <w:noWrap/>
            <w:hideMark/>
          </w:tcPr>
          <w:p w14:paraId="06356D99"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Balance,</w:t>
            </w:r>
          </w:p>
        </w:tc>
        <w:tc>
          <w:tcPr>
            <w:tcW w:w="814" w:type="dxa"/>
            <w:noWrap/>
            <w:hideMark/>
          </w:tcPr>
          <w:p w14:paraId="4ABA2D05"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635DF99F"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56</w:t>
            </w:r>
          </w:p>
        </w:tc>
        <w:tc>
          <w:tcPr>
            <w:tcW w:w="1271" w:type="dxa"/>
            <w:noWrap/>
            <w:hideMark/>
          </w:tcPr>
          <w:p w14:paraId="273E3CAD"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3F059B47" w14:textId="77777777" w:rsidTr="00E421E5">
        <w:trPr>
          <w:trHeight w:val="288"/>
        </w:trPr>
        <w:tc>
          <w:tcPr>
            <w:tcW w:w="709" w:type="dxa"/>
            <w:noWrap/>
            <w:hideMark/>
          </w:tcPr>
          <w:p w14:paraId="3FC75BBD"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7</w:t>
            </w:r>
          </w:p>
        </w:tc>
        <w:tc>
          <w:tcPr>
            <w:tcW w:w="7088" w:type="dxa"/>
            <w:noWrap/>
            <w:hideMark/>
          </w:tcPr>
          <w:p w14:paraId="5E173F2B"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Bande à Chiffre,</w:t>
            </w:r>
          </w:p>
        </w:tc>
        <w:tc>
          <w:tcPr>
            <w:tcW w:w="814" w:type="dxa"/>
            <w:noWrap/>
            <w:hideMark/>
          </w:tcPr>
          <w:p w14:paraId="3CDF48D6"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5CFA0904"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238</w:t>
            </w:r>
          </w:p>
        </w:tc>
        <w:tc>
          <w:tcPr>
            <w:tcW w:w="1271" w:type="dxa"/>
            <w:noWrap/>
            <w:hideMark/>
          </w:tcPr>
          <w:p w14:paraId="7F38BF08"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56793BA3" w14:textId="77777777" w:rsidTr="00E421E5">
        <w:trPr>
          <w:trHeight w:val="288"/>
        </w:trPr>
        <w:tc>
          <w:tcPr>
            <w:tcW w:w="709" w:type="dxa"/>
            <w:noWrap/>
            <w:hideMark/>
          </w:tcPr>
          <w:p w14:paraId="5522D8EB"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8</w:t>
            </w:r>
          </w:p>
        </w:tc>
        <w:tc>
          <w:tcPr>
            <w:tcW w:w="7088" w:type="dxa"/>
            <w:noWrap/>
            <w:hideMark/>
          </w:tcPr>
          <w:p w14:paraId="34E89F51"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Affiche corps humain,</w:t>
            </w:r>
          </w:p>
        </w:tc>
        <w:tc>
          <w:tcPr>
            <w:tcW w:w="814" w:type="dxa"/>
            <w:noWrap/>
            <w:hideMark/>
          </w:tcPr>
          <w:p w14:paraId="5B34A823"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0E232C05"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56</w:t>
            </w:r>
          </w:p>
        </w:tc>
        <w:tc>
          <w:tcPr>
            <w:tcW w:w="1271" w:type="dxa"/>
            <w:noWrap/>
            <w:hideMark/>
          </w:tcPr>
          <w:p w14:paraId="765C8578"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07905481" w14:textId="77777777" w:rsidTr="00E421E5">
        <w:trPr>
          <w:trHeight w:val="288"/>
        </w:trPr>
        <w:tc>
          <w:tcPr>
            <w:tcW w:w="709" w:type="dxa"/>
            <w:noWrap/>
            <w:hideMark/>
          </w:tcPr>
          <w:p w14:paraId="03F1BD8D"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9</w:t>
            </w:r>
          </w:p>
        </w:tc>
        <w:tc>
          <w:tcPr>
            <w:tcW w:w="7088" w:type="dxa"/>
            <w:noWrap/>
            <w:hideMark/>
          </w:tcPr>
          <w:p w14:paraId="6C017BD3"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Boussole,</w:t>
            </w:r>
          </w:p>
        </w:tc>
        <w:tc>
          <w:tcPr>
            <w:tcW w:w="814" w:type="dxa"/>
            <w:noWrap/>
            <w:hideMark/>
          </w:tcPr>
          <w:p w14:paraId="0FF830F0"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3F7A0E3A"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56</w:t>
            </w:r>
          </w:p>
        </w:tc>
        <w:tc>
          <w:tcPr>
            <w:tcW w:w="1271" w:type="dxa"/>
            <w:noWrap/>
            <w:hideMark/>
          </w:tcPr>
          <w:p w14:paraId="488092E6"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6F31F6E5" w14:textId="77777777" w:rsidTr="00E421E5">
        <w:trPr>
          <w:trHeight w:val="288"/>
        </w:trPr>
        <w:tc>
          <w:tcPr>
            <w:tcW w:w="709" w:type="dxa"/>
            <w:noWrap/>
            <w:hideMark/>
          </w:tcPr>
          <w:p w14:paraId="47068F43"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lastRenderedPageBreak/>
              <w:t>10</w:t>
            </w:r>
          </w:p>
        </w:tc>
        <w:tc>
          <w:tcPr>
            <w:tcW w:w="7088" w:type="dxa"/>
            <w:noWrap/>
            <w:hideMark/>
          </w:tcPr>
          <w:p w14:paraId="61B2D23B"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Globe terrestre,</w:t>
            </w:r>
          </w:p>
        </w:tc>
        <w:tc>
          <w:tcPr>
            <w:tcW w:w="814" w:type="dxa"/>
            <w:noWrap/>
            <w:hideMark/>
          </w:tcPr>
          <w:p w14:paraId="243819EC"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17472936"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2004B21E"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3E9D9480" w14:textId="77777777" w:rsidTr="00E421E5">
        <w:trPr>
          <w:trHeight w:val="288"/>
        </w:trPr>
        <w:tc>
          <w:tcPr>
            <w:tcW w:w="709" w:type="dxa"/>
            <w:noWrap/>
            <w:hideMark/>
          </w:tcPr>
          <w:p w14:paraId="6AD9B2C3"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11</w:t>
            </w:r>
          </w:p>
        </w:tc>
        <w:tc>
          <w:tcPr>
            <w:tcW w:w="7088" w:type="dxa"/>
            <w:noWrap/>
            <w:hideMark/>
          </w:tcPr>
          <w:p w14:paraId="3CABE18B"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Carte de la RDC,</w:t>
            </w:r>
          </w:p>
        </w:tc>
        <w:tc>
          <w:tcPr>
            <w:tcW w:w="814" w:type="dxa"/>
            <w:noWrap/>
            <w:hideMark/>
          </w:tcPr>
          <w:p w14:paraId="28F87155"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5E208991"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214A68A7"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w:t>
            </w:r>
          </w:p>
        </w:tc>
      </w:tr>
      <w:tr w:rsidR="00B312CB" w:rsidRPr="00B312CB" w14:paraId="2707B3B4" w14:textId="77777777" w:rsidTr="00E421E5">
        <w:trPr>
          <w:trHeight w:val="288"/>
        </w:trPr>
        <w:tc>
          <w:tcPr>
            <w:tcW w:w="709" w:type="dxa"/>
            <w:noWrap/>
            <w:hideMark/>
          </w:tcPr>
          <w:p w14:paraId="3E56D76E"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12</w:t>
            </w:r>
          </w:p>
        </w:tc>
        <w:tc>
          <w:tcPr>
            <w:tcW w:w="7088" w:type="dxa"/>
            <w:noWrap/>
            <w:hideMark/>
          </w:tcPr>
          <w:p w14:paraId="24936424"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Carte d’Afrique,</w:t>
            </w:r>
          </w:p>
        </w:tc>
        <w:tc>
          <w:tcPr>
            <w:tcW w:w="814" w:type="dxa"/>
            <w:noWrap/>
            <w:hideMark/>
          </w:tcPr>
          <w:p w14:paraId="45757000"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45568F4F"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24C4A557"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2</w:t>
            </w:r>
          </w:p>
        </w:tc>
      </w:tr>
      <w:tr w:rsidR="00B312CB" w:rsidRPr="00B312CB" w14:paraId="750163E1" w14:textId="77777777" w:rsidTr="00E421E5">
        <w:trPr>
          <w:trHeight w:val="288"/>
        </w:trPr>
        <w:tc>
          <w:tcPr>
            <w:tcW w:w="709" w:type="dxa"/>
            <w:noWrap/>
            <w:hideMark/>
          </w:tcPr>
          <w:p w14:paraId="6D85C399"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13</w:t>
            </w:r>
          </w:p>
        </w:tc>
        <w:tc>
          <w:tcPr>
            <w:tcW w:w="7088" w:type="dxa"/>
            <w:noWrap/>
            <w:hideMark/>
          </w:tcPr>
          <w:p w14:paraId="3FADC22A"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Mappe du monde,</w:t>
            </w:r>
          </w:p>
        </w:tc>
        <w:tc>
          <w:tcPr>
            <w:tcW w:w="814" w:type="dxa"/>
            <w:noWrap/>
            <w:hideMark/>
          </w:tcPr>
          <w:p w14:paraId="07FE8939"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4AE2F984"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008B246F" w14:textId="77777777" w:rsidR="00A32741" w:rsidRPr="00B312CB" w:rsidRDefault="00A32741" w:rsidP="00A32741">
            <w:pPr>
              <w:pStyle w:val="Corpsdetexte"/>
              <w:rPr>
                <w:rFonts w:ascii="Georgia" w:hAnsi="Georgia"/>
                <w:sz w:val="21"/>
                <w:szCs w:val="21"/>
              </w:rPr>
            </w:pPr>
            <w:r w:rsidRPr="00B312CB">
              <w:rPr>
                <w:rFonts w:ascii="Georgia" w:hAnsi="Georgia"/>
                <w:sz w:val="21"/>
                <w:szCs w:val="21"/>
              </w:rPr>
              <w:t>2</w:t>
            </w:r>
          </w:p>
        </w:tc>
      </w:tr>
      <w:tr w:rsidR="00380454" w:rsidRPr="00380454" w14:paraId="487A3C41" w14:textId="77777777" w:rsidTr="00E421E5">
        <w:trPr>
          <w:trHeight w:val="300"/>
        </w:trPr>
        <w:tc>
          <w:tcPr>
            <w:tcW w:w="709" w:type="dxa"/>
            <w:noWrap/>
            <w:hideMark/>
          </w:tcPr>
          <w:p w14:paraId="1B7F20F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14</w:t>
            </w:r>
          </w:p>
        </w:tc>
        <w:tc>
          <w:tcPr>
            <w:tcW w:w="7088" w:type="dxa"/>
            <w:noWrap/>
            <w:hideMark/>
          </w:tcPr>
          <w:p w14:paraId="772121B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Bande à lettre français</w:t>
            </w:r>
          </w:p>
        </w:tc>
        <w:tc>
          <w:tcPr>
            <w:tcW w:w="814" w:type="dxa"/>
            <w:hideMark/>
          </w:tcPr>
          <w:p w14:paraId="4D18205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19E3507"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1D650B9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15AC0BFA" w14:textId="77777777" w:rsidTr="00E421E5">
        <w:trPr>
          <w:trHeight w:val="300"/>
        </w:trPr>
        <w:tc>
          <w:tcPr>
            <w:tcW w:w="709" w:type="dxa"/>
            <w:noWrap/>
            <w:hideMark/>
          </w:tcPr>
          <w:p w14:paraId="14665D6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15</w:t>
            </w:r>
          </w:p>
        </w:tc>
        <w:tc>
          <w:tcPr>
            <w:tcW w:w="7088" w:type="dxa"/>
            <w:noWrap/>
            <w:hideMark/>
          </w:tcPr>
          <w:p w14:paraId="3619554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Bande à lettre ciluba</w:t>
            </w:r>
          </w:p>
        </w:tc>
        <w:tc>
          <w:tcPr>
            <w:tcW w:w="814" w:type="dxa"/>
            <w:hideMark/>
          </w:tcPr>
          <w:p w14:paraId="04E9C5D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7566C72"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98B078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21FE946B" w14:textId="77777777" w:rsidTr="00E421E5">
        <w:trPr>
          <w:trHeight w:val="300"/>
        </w:trPr>
        <w:tc>
          <w:tcPr>
            <w:tcW w:w="709" w:type="dxa"/>
            <w:noWrap/>
            <w:hideMark/>
          </w:tcPr>
          <w:p w14:paraId="0454321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16</w:t>
            </w:r>
          </w:p>
        </w:tc>
        <w:tc>
          <w:tcPr>
            <w:tcW w:w="7088" w:type="dxa"/>
            <w:noWrap/>
            <w:hideMark/>
          </w:tcPr>
          <w:p w14:paraId="2D116B2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Bande à Chiffres</w:t>
            </w:r>
          </w:p>
        </w:tc>
        <w:tc>
          <w:tcPr>
            <w:tcW w:w="814" w:type="dxa"/>
            <w:hideMark/>
          </w:tcPr>
          <w:p w14:paraId="10487AC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79A11CF"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CAA07E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4A25C5C" w14:textId="77777777" w:rsidTr="00E421E5">
        <w:trPr>
          <w:trHeight w:val="300"/>
        </w:trPr>
        <w:tc>
          <w:tcPr>
            <w:tcW w:w="709" w:type="dxa"/>
            <w:noWrap/>
            <w:hideMark/>
          </w:tcPr>
          <w:p w14:paraId="3E90A2D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17</w:t>
            </w:r>
          </w:p>
        </w:tc>
        <w:tc>
          <w:tcPr>
            <w:tcW w:w="7088" w:type="dxa"/>
            <w:noWrap/>
            <w:hideMark/>
          </w:tcPr>
          <w:p w14:paraId="4DC2EC8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Elémentaire ; Boulier compteur </w:t>
            </w:r>
          </w:p>
        </w:tc>
        <w:tc>
          <w:tcPr>
            <w:tcW w:w="814" w:type="dxa"/>
            <w:hideMark/>
          </w:tcPr>
          <w:p w14:paraId="49F84D7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5C0629C"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093E41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4DE18928" w14:textId="77777777" w:rsidTr="00E421E5">
        <w:trPr>
          <w:trHeight w:val="300"/>
        </w:trPr>
        <w:tc>
          <w:tcPr>
            <w:tcW w:w="709" w:type="dxa"/>
            <w:noWrap/>
            <w:hideMark/>
          </w:tcPr>
          <w:p w14:paraId="73BE27F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18</w:t>
            </w:r>
          </w:p>
        </w:tc>
        <w:tc>
          <w:tcPr>
            <w:tcW w:w="7088" w:type="dxa"/>
            <w:noWrap/>
            <w:hideMark/>
          </w:tcPr>
          <w:p w14:paraId="6110E45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Corde à sauter</w:t>
            </w:r>
          </w:p>
        </w:tc>
        <w:tc>
          <w:tcPr>
            <w:tcW w:w="814" w:type="dxa"/>
            <w:hideMark/>
          </w:tcPr>
          <w:p w14:paraId="60147F6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D6842D3"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210</w:t>
            </w:r>
          </w:p>
        </w:tc>
        <w:tc>
          <w:tcPr>
            <w:tcW w:w="1271" w:type="dxa"/>
            <w:noWrap/>
            <w:hideMark/>
          </w:tcPr>
          <w:p w14:paraId="73D8592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785423BB" w14:textId="77777777" w:rsidTr="00E421E5">
        <w:trPr>
          <w:trHeight w:val="300"/>
        </w:trPr>
        <w:tc>
          <w:tcPr>
            <w:tcW w:w="709" w:type="dxa"/>
            <w:noWrap/>
            <w:hideMark/>
          </w:tcPr>
          <w:p w14:paraId="6057A8C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19</w:t>
            </w:r>
          </w:p>
        </w:tc>
        <w:tc>
          <w:tcPr>
            <w:tcW w:w="7088" w:type="dxa"/>
            <w:noWrap/>
            <w:hideMark/>
          </w:tcPr>
          <w:p w14:paraId="1DF2038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Elémentaire ; Ballon de football </w:t>
            </w:r>
          </w:p>
        </w:tc>
        <w:tc>
          <w:tcPr>
            <w:tcW w:w="814" w:type="dxa"/>
            <w:hideMark/>
          </w:tcPr>
          <w:p w14:paraId="687E1ED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9722547"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210</w:t>
            </w:r>
          </w:p>
        </w:tc>
        <w:tc>
          <w:tcPr>
            <w:tcW w:w="1271" w:type="dxa"/>
            <w:noWrap/>
            <w:hideMark/>
          </w:tcPr>
          <w:p w14:paraId="3B0CE25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6339CEAC" w14:textId="77777777" w:rsidTr="00E421E5">
        <w:trPr>
          <w:trHeight w:val="300"/>
        </w:trPr>
        <w:tc>
          <w:tcPr>
            <w:tcW w:w="709" w:type="dxa"/>
            <w:noWrap/>
            <w:hideMark/>
          </w:tcPr>
          <w:p w14:paraId="4EEBAE0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20</w:t>
            </w:r>
          </w:p>
        </w:tc>
        <w:tc>
          <w:tcPr>
            <w:tcW w:w="7088" w:type="dxa"/>
            <w:noWrap/>
            <w:hideMark/>
          </w:tcPr>
          <w:p w14:paraId="427F139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Mètre canne en bois</w:t>
            </w:r>
          </w:p>
        </w:tc>
        <w:tc>
          <w:tcPr>
            <w:tcW w:w="814" w:type="dxa"/>
            <w:hideMark/>
          </w:tcPr>
          <w:p w14:paraId="201F365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8736637"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E252CF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C06151B" w14:textId="77777777" w:rsidTr="00E421E5">
        <w:trPr>
          <w:trHeight w:val="300"/>
        </w:trPr>
        <w:tc>
          <w:tcPr>
            <w:tcW w:w="709" w:type="dxa"/>
            <w:noWrap/>
            <w:hideMark/>
          </w:tcPr>
          <w:p w14:paraId="3BBA945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21</w:t>
            </w:r>
          </w:p>
        </w:tc>
        <w:tc>
          <w:tcPr>
            <w:tcW w:w="7088" w:type="dxa"/>
            <w:noWrap/>
            <w:hideMark/>
          </w:tcPr>
          <w:p w14:paraId="7FDACBF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Mètre pliant en bois</w:t>
            </w:r>
          </w:p>
        </w:tc>
        <w:tc>
          <w:tcPr>
            <w:tcW w:w="814" w:type="dxa"/>
            <w:hideMark/>
          </w:tcPr>
          <w:p w14:paraId="07CF993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23504AE"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701682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39DA272" w14:textId="77777777" w:rsidTr="00E421E5">
        <w:trPr>
          <w:trHeight w:val="300"/>
        </w:trPr>
        <w:tc>
          <w:tcPr>
            <w:tcW w:w="709" w:type="dxa"/>
            <w:noWrap/>
            <w:hideMark/>
          </w:tcPr>
          <w:p w14:paraId="7064A4B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22</w:t>
            </w:r>
          </w:p>
        </w:tc>
        <w:tc>
          <w:tcPr>
            <w:tcW w:w="7088" w:type="dxa"/>
            <w:noWrap/>
            <w:hideMark/>
          </w:tcPr>
          <w:p w14:paraId="600F0C1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organes des sens</w:t>
            </w:r>
          </w:p>
        </w:tc>
        <w:tc>
          <w:tcPr>
            <w:tcW w:w="814" w:type="dxa"/>
            <w:hideMark/>
          </w:tcPr>
          <w:p w14:paraId="3C50B17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EB40E05"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C8ACB1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450373BD" w14:textId="77777777" w:rsidTr="00E421E5">
        <w:trPr>
          <w:trHeight w:val="300"/>
        </w:trPr>
        <w:tc>
          <w:tcPr>
            <w:tcW w:w="709" w:type="dxa"/>
            <w:noWrap/>
            <w:hideMark/>
          </w:tcPr>
          <w:p w14:paraId="616DC3A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23</w:t>
            </w:r>
          </w:p>
        </w:tc>
        <w:tc>
          <w:tcPr>
            <w:tcW w:w="7088" w:type="dxa"/>
            <w:noWrap/>
            <w:hideMark/>
          </w:tcPr>
          <w:p w14:paraId="4AF6FDF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d'animaux</w:t>
            </w:r>
          </w:p>
        </w:tc>
        <w:tc>
          <w:tcPr>
            <w:tcW w:w="814" w:type="dxa"/>
            <w:hideMark/>
          </w:tcPr>
          <w:p w14:paraId="007A881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7C472A9"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66FAB1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0878B1BD" w14:textId="77777777" w:rsidTr="00E421E5">
        <w:trPr>
          <w:trHeight w:val="300"/>
        </w:trPr>
        <w:tc>
          <w:tcPr>
            <w:tcW w:w="709" w:type="dxa"/>
            <w:noWrap/>
            <w:hideMark/>
          </w:tcPr>
          <w:p w14:paraId="307BE01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24</w:t>
            </w:r>
          </w:p>
        </w:tc>
        <w:tc>
          <w:tcPr>
            <w:tcW w:w="7088" w:type="dxa"/>
            <w:noWrap/>
            <w:hideMark/>
          </w:tcPr>
          <w:p w14:paraId="1B50C8A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organes des sens</w:t>
            </w:r>
          </w:p>
        </w:tc>
        <w:tc>
          <w:tcPr>
            <w:tcW w:w="814" w:type="dxa"/>
            <w:hideMark/>
          </w:tcPr>
          <w:p w14:paraId="052F1AB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B1FD895"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FC4B5A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01596AE" w14:textId="77777777" w:rsidTr="00E421E5">
        <w:trPr>
          <w:trHeight w:val="300"/>
        </w:trPr>
        <w:tc>
          <w:tcPr>
            <w:tcW w:w="709" w:type="dxa"/>
            <w:noWrap/>
            <w:hideMark/>
          </w:tcPr>
          <w:p w14:paraId="194767B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25</w:t>
            </w:r>
          </w:p>
        </w:tc>
        <w:tc>
          <w:tcPr>
            <w:tcW w:w="7088" w:type="dxa"/>
            <w:noWrap/>
            <w:hideMark/>
          </w:tcPr>
          <w:p w14:paraId="6363B3D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sortes de tiges</w:t>
            </w:r>
          </w:p>
        </w:tc>
        <w:tc>
          <w:tcPr>
            <w:tcW w:w="814" w:type="dxa"/>
            <w:hideMark/>
          </w:tcPr>
          <w:p w14:paraId="02F66A4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2585B0B"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2A99DB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074533F9" w14:textId="77777777" w:rsidTr="00E421E5">
        <w:trPr>
          <w:trHeight w:val="300"/>
        </w:trPr>
        <w:tc>
          <w:tcPr>
            <w:tcW w:w="709" w:type="dxa"/>
            <w:noWrap/>
            <w:hideMark/>
          </w:tcPr>
          <w:p w14:paraId="6742796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26</w:t>
            </w:r>
          </w:p>
        </w:tc>
        <w:tc>
          <w:tcPr>
            <w:tcW w:w="7088" w:type="dxa"/>
            <w:noWrap/>
            <w:hideMark/>
          </w:tcPr>
          <w:p w14:paraId="7C398A9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de mammifères</w:t>
            </w:r>
          </w:p>
        </w:tc>
        <w:tc>
          <w:tcPr>
            <w:tcW w:w="814" w:type="dxa"/>
            <w:hideMark/>
          </w:tcPr>
          <w:p w14:paraId="46859E1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F0EA1DD"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F64560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0EE955F2" w14:textId="77777777" w:rsidTr="00E421E5">
        <w:trPr>
          <w:trHeight w:val="300"/>
        </w:trPr>
        <w:tc>
          <w:tcPr>
            <w:tcW w:w="709" w:type="dxa"/>
            <w:noWrap/>
            <w:hideMark/>
          </w:tcPr>
          <w:p w14:paraId="04E77A6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27</w:t>
            </w:r>
          </w:p>
        </w:tc>
        <w:tc>
          <w:tcPr>
            <w:tcW w:w="7088" w:type="dxa"/>
            <w:noWrap/>
            <w:hideMark/>
          </w:tcPr>
          <w:p w14:paraId="3F4E811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classes des oiseaux</w:t>
            </w:r>
          </w:p>
        </w:tc>
        <w:tc>
          <w:tcPr>
            <w:tcW w:w="814" w:type="dxa"/>
            <w:hideMark/>
          </w:tcPr>
          <w:p w14:paraId="41BAABB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1596D75"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EC8F84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147A41C8" w14:textId="77777777" w:rsidTr="00E421E5">
        <w:trPr>
          <w:trHeight w:val="300"/>
        </w:trPr>
        <w:tc>
          <w:tcPr>
            <w:tcW w:w="709" w:type="dxa"/>
            <w:noWrap/>
            <w:hideMark/>
          </w:tcPr>
          <w:p w14:paraId="2892E77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28</w:t>
            </w:r>
          </w:p>
        </w:tc>
        <w:tc>
          <w:tcPr>
            <w:tcW w:w="7088" w:type="dxa"/>
            <w:noWrap/>
            <w:hideMark/>
          </w:tcPr>
          <w:p w14:paraId="26C60C0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classes de reptiles</w:t>
            </w:r>
          </w:p>
        </w:tc>
        <w:tc>
          <w:tcPr>
            <w:tcW w:w="814" w:type="dxa"/>
            <w:hideMark/>
          </w:tcPr>
          <w:p w14:paraId="16C76B6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B708E4E"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8104D8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4CBC5E93" w14:textId="77777777" w:rsidTr="00E421E5">
        <w:trPr>
          <w:trHeight w:val="300"/>
        </w:trPr>
        <w:tc>
          <w:tcPr>
            <w:tcW w:w="709" w:type="dxa"/>
            <w:noWrap/>
            <w:hideMark/>
          </w:tcPr>
          <w:p w14:paraId="313A490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29</w:t>
            </w:r>
          </w:p>
        </w:tc>
        <w:tc>
          <w:tcPr>
            <w:tcW w:w="7088" w:type="dxa"/>
            <w:noWrap/>
            <w:hideMark/>
          </w:tcPr>
          <w:p w14:paraId="24118F2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types de racines </w:t>
            </w:r>
          </w:p>
        </w:tc>
        <w:tc>
          <w:tcPr>
            <w:tcW w:w="814" w:type="dxa"/>
            <w:hideMark/>
          </w:tcPr>
          <w:p w14:paraId="50ADA8A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12CE910"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2F5DA1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7D58A26" w14:textId="77777777" w:rsidTr="00E421E5">
        <w:trPr>
          <w:trHeight w:val="300"/>
        </w:trPr>
        <w:tc>
          <w:tcPr>
            <w:tcW w:w="709" w:type="dxa"/>
            <w:noWrap/>
            <w:hideMark/>
          </w:tcPr>
          <w:p w14:paraId="71850C6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30</w:t>
            </w:r>
          </w:p>
        </w:tc>
        <w:tc>
          <w:tcPr>
            <w:tcW w:w="7088" w:type="dxa"/>
            <w:noWrap/>
            <w:hideMark/>
          </w:tcPr>
          <w:p w14:paraId="1839FE4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fruits </w:t>
            </w:r>
          </w:p>
        </w:tc>
        <w:tc>
          <w:tcPr>
            <w:tcW w:w="814" w:type="dxa"/>
            <w:hideMark/>
          </w:tcPr>
          <w:p w14:paraId="03DC8D1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F1D4DAC"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239A0A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F7A90AD" w14:textId="77777777" w:rsidTr="00E421E5">
        <w:trPr>
          <w:trHeight w:val="300"/>
        </w:trPr>
        <w:tc>
          <w:tcPr>
            <w:tcW w:w="709" w:type="dxa"/>
            <w:noWrap/>
            <w:hideMark/>
          </w:tcPr>
          <w:p w14:paraId="3621BF5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31</w:t>
            </w:r>
          </w:p>
        </w:tc>
        <w:tc>
          <w:tcPr>
            <w:tcW w:w="7088" w:type="dxa"/>
            <w:noWrap/>
            <w:hideMark/>
          </w:tcPr>
          <w:p w14:paraId="47B5C61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animaux sauvages </w:t>
            </w:r>
          </w:p>
        </w:tc>
        <w:tc>
          <w:tcPr>
            <w:tcW w:w="814" w:type="dxa"/>
            <w:hideMark/>
          </w:tcPr>
          <w:p w14:paraId="237D52A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9D777AE"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A17007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65C2F84A" w14:textId="77777777" w:rsidTr="00E421E5">
        <w:trPr>
          <w:trHeight w:val="300"/>
        </w:trPr>
        <w:tc>
          <w:tcPr>
            <w:tcW w:w="709" w:type="dxa"/>
            <w:noWrap/>
            <w:hideMark/>
          </w:tcPr>
          <w:p w14:paraId="7C0D31F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32</w:t>
            </w:r>
          </w:p>
        </w:tc>
        <w:tc>
          <w:tcPr>
            <w:tcW w:w="7088" w:type="dxa"/>
            <w:noWrap/>
            <w:hideMark/>
          </w:tcPr>
          <w:p w14:paraId="2142808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animaux domestiques </w:t>
            </w:r>
          </w:p>
        </w:tc>
        <w:tc>
          <w:tcPr>
            <w:tcW w:w="814" w:type="dxa"/>
            <w:hideMark/>
          </w:tcPr>
          <w:p w14:paraId="0F49DD6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FBFF697"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263B27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4DC56339" w14:textId="77777777" w:rsidTr="00E421E5">
        <w:trPr>
          <w:trHeight w:val="300"/>
        </w:trPr>
        <w:tc>
          <w:tcPr>
            <w:tcW w:w="709" w:type="dxa"/>
            <w:noWrap/>
            <w:hideMark/>
          </w:tcPr>
          <w:p w14:paraId="03BC266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33</w:t>
            </w:r>
          </w:p>
        </w:tc>
        <w:tc>
          <w:tcPr>
            <w:tcW w:w="7088" w:type="dxa"/>
            <w:noWrap/>
            <w:hideMark/>
          </w:tcPr>
          <w:p w14:paraId="6419BFA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sur les insectes </w:t>
            </w:r>
          </w:p>
        </w:tc>
        <w:tc>
          <w:tcPr>
            <w:tcW w:w="814" w:type="dxa"/>
            <w:hideMark/>
          </w:tcPr>
          <w:p w14:paraId="4ADAC7D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630FF82"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0C702D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2B210ABB" w14:textId="77777777" w:rsidTr="00E421E5">
        <w:trPr>
          <w:trHeight w:val="300"/>
        </w:trPr>
        <w:tc>
          <w:tcPr>
            <w:tcW w:w="709" w:type="dxa"/>
            <w:noWrap/>
            <w:hideMark/>
          </w:tcPr>
          <w:p w14:paraId="287C6F7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34</w:t>
            </w:r>
          </w:p>
        </w:tc>
        <w:tc>
          <w:tcPr>
            <w:tcW w:w="7088" w:type="dxa"/>
            <w:noWrap/>
            <w:hideMark/>
          </w:tcPr>
          <w:p w14:paraId="48CD792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vertébrés</w:t>
            </w:r>
          </w:p>
        </w:tc>
        <w:tc>
          <w:tcPr>
            <w:tcW w:w="814" w:type="dxa"/>
            <w:hideMark/>
          </w:tcPr>
          <w:p w14:paraId="0DACD0B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9CFBB45"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150282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3C17B0FB" w14:textId="77777777" w:rsidTr="00E421E5">
        <w:trPr>
          <w:trHeight w:val="300"/>
        </w:trPr>
        <w:tc>
          <w:tcPr>
            <w:tcW w:w="709" w:type="dxa"/>
            <w:noWrap/>
            <w:hideMark/>
          </w:tcPr>
          <w:p w14:paraId="2DA5620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35</w:t>
            </w:r>
          </w:p>
        </w:tc>
        <w:tc>
          <w:tcPr>
            <w:tcW w:w="7088" w:type="dxa"/>
            <w:noWrap/>
            <w:hideMark/>
          </w:tcPr>
          <w:p w14:paraId="3CAD917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invertébrés </w:t>
            </w:r>
          </w:p>
        </w:tc>
        <w:tc>
          <w:tcPr>
            <w:tcW w:w="814" w:type="dxa"/>
            <w:hideMark/>
          </w:tcPr>
          <w:p w14:paraId="69B13DB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F989E7E"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D0536E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47E5A256" w14:textId="77777777" w:rsidTr="00E421E5">
        <w:trPr>
          <w:trHeight w:val="300"/>
        </w:trPr>
        <w:tc>
          <w:tcPr>
            <w:tcW w:w="709" w:type="dxa"/>
            <w:noWrap/>
            <w:hideMark/>
          </w:tcPr>
          <w:p w14:paraId="73ED531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36</w:t>
            </w:r>
          </w:p>
        </w:tc>
        <w:tc>
          <w:tcPr>
            <w:tcW w:w="7088" w:type="dxa"/>
            <w:noWrap/>
            <w:hideMark/>
          </w:tcPr>
          <w:p w14:paraId="7299854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Carte de la RDC</w:t>
            </w:r>
          </w:p>
        </w:tc>
        <w:tc>
          <w:tcPr>
            <w:tcW w:w="814" w:type="dxa"/>
            <w:hideMark/>
          </w:tcPr>
          <w:p w14:paraId="0699D7A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6F398DB"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A3BEC5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294FB0A0" w14:textId="77777777" w:rsidTr="00E421E5">
        <w:trPr>
          <w:trHeight w:val="300"/>
        </w:trPr>
        <w:tc>
          <w:tcPr>
            <w:tcW w:w="709" w:type="dxa"/>
            <w:noWrap/>
            <w:hideMark/>
          </w:tcPr>
          <w:p w14:paraId="4F919EF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37</w:t>
            </w:r>
          </w:p>
        </w:tc>
        <w:tc>
          <w:tcPr>
            <w:tcW w:w="7088" w:type="dxa"/>
            <w:noWrap/>
            <w:hideMark/>
          </w:tcPr>
          <w:p w14:paraId="208BA4B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Carte Politico-Administrative de la République Démocratique du Congo : les 26 provinces actuelles</w:t>
            </w:r>
          </w:p>
        </w:tc>
        <w:tc>
          <w:tcPr>
            <w:tcW w:w="814" w:type="dxa"/>
            <w:hideMark/>
          </w:tcPr>
          <w:p w14:paraId="283B1BE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EA97C4C"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7126F9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27583CCB" w14:textId="77777777" w:rsidTr="00E421E5">
        <w:trPr>
          <w:trHeight w:val="300"/>
        </w:trPr>
        <w:tc>
          <w:tcPr>
            <w:tcW w:w="709" w:type="dxa"/>
            <w:noWrap/>
            <w:hideMark/>
          </w:tcPr>
          <w:p w14:paraId="7137A98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38</w:t>
            </w:r>
          </w:p>
        </w:tc>
        <w:tc>
          <w:tcPr>
            <w:tcW w:w="7088" w:type="dxa"/>
            <w:noWrap/>
            <w:hideMark/>
          </w:tcPr>
          <w:p w14:paraId="7F6EFA0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Drapeau RDC</w:t>
            </w:r>
          </w:p>
        </w:tc>
        <w:tc>
          <w:tcPr>
            <w:tcW w:w="814" w:type="dxa"/>
            <w:hideMark/>
          </w:tcPr>
          <w:p w14:paraId="5F7BC17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9BA4FCC"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B93FCD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2D463FA4" w14:textId="77777777" w:rsidTr="00E421E5">
        <w:trPr>
          <w:trHeight w:val="300"/>
        </w:trPr>
        <w:tc>
          <w:tcPr>
            <w:tcW w:w="709" w:type="dxa"/>
            <w:noWrap/>
            <w:hideMark/>
          </w:tcPr>
          <w:p w14:paraId="7F210C7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39</w:t>
            </w:r>
          </w:p>
        </w:tc>
        <w:tc>
          <w:tcPr>
            <w:tcW w:w="7088" w:type="dxa"/>
            <w:noWrap/>
            <w:hideMark/>
          </w:tcPr>
          <w:p w14:paraId="31E901F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Terminal ; Rapporteur </w:t>
            </w:r>
          </w:p>
        </w:tc>
        <w:tc>
          <w:tcPr>
            <w:tcW w:w="814" w:type="dxa"/>
            <w:hideMark/>
          </w:tcPr>
          <w:p w14:paraId="52FCF93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DF2357C"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FFAA2D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27F29B4" w14:textId="77777777" w:rsidTr="00E421E5">
        <w:trPr>
          <w:trHeight w:val="300"/>
        </w:trPr>
        <w:tc>
          <w:tcPr>
            <w:tcW w:w="709" w:type="dxa"/>
            <w:noWrap/>
            <w:hideMark/>
          </w:tcPr>
          <w:p w14:paraId="7B04442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40</w:t>
            </w:r>
          </w:p>
        </w:tc>
        <w:tc>
          <w:tcPr>
            <w:tcW w:w="7088" w:type="dxa"/>
            <w:noWrap/>
            <w:hideMark/>
          </w:tcPr>
          <w:p w14:paraId="6DB67FC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Terminal ; Equerre </w:t>
            </w:r>
          </w:p>
        </w:tc>
        <w:tc>
          <w:tcPr>
            <w:tcW w:w="814" w:type="dxa"/>
            <w:hideMark/>
          </w:tcPr>
          <w:p w14:paraId="0D4FD9F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B69C441"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39ABE3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45E72A8D" w14:textId="77777777" w:rsidTr="00E421E5">
        <w:trPr>
          <w:trHeight w:val="300"/>
        </w:trPr>
        <w:tc>
          <w:tcPr>
            <w:tcW w:w="709" w:type="dxa"/>
            <w:noWrap/>
            <w:hideMark/>
          </w:tcPr>
          <w:p w14:paraId="736FB84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41</w:t>
            </w:r>
          </w:p>
        </w:tc>
        <w:tc>
          <w:tcPr>
            <w:tcW w:w="7088" w:type="dxa"/>
            <w:noWrap/>
            <w:hideMark/>
          </w:tcPr>
          <w:p w14:paraId="1FFE60F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Compas</w:t>
            </w:r>
          </w:p>
        </w:tc>
        <w:tc>
          <w:tcPr>
            <w:tcW w:w="814" w:type="dxa"/>
            <w:hideMark/>
          </w:tcPr>
          <w:p w14:paraId="7CDB2C2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F3A1CD3"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370B54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7322DF93" w14:textId="77777777" w:rsidTr="00E421E5">
        <w:trPr>
          <w:trHeight w:val="300"/>
        </w:trPr>
        <w:tc>
          <w:tcPr>
            <w:tcW w:w="709" w:type="dxa"/>
            <w:noWrap/>
            <w:hideMark/>
          </w:tcPr>
          <w:p w14:paraId="5058414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42</w:t>
            </w:r>
          </w:p>
        </w:tc>
        <w:tc>
          <w:tcPr>
            <w:tcW w:w="7088" w:type="dxa"/>
            <w:noWrap/>
            <w:hideMark/>
          </w:tcPr>
          <w:p w14:paraId="64CC593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anatomique/affiche corps</w:t>
            </w:r>
          </w:p>
        </w:tc>
        <w:tc>
          <w:tcPr>
            <w:tcW w:w="814" w:type="dxa"/>
            <w:hideMark/>
          </w:tcPr>
          <w:p w14:paraId="0E88785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47C7845"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61EB56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12B77CC" w14:textId="77777777" w:rsidTr="00E421E5">
        <w:trPr>
          <w:trHeight w:val="300"/>
        </w:trPr>
        <w:tc>
          <w:tcPr>
            <w:tcW w:w="709" w:type="dxa"/>
            <w:noWrap/>
            <w:hideMark/>
          </w:tcPr>
          <w:p w14:paraId="1BE8077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43</w:t>
            </w:r>
          </w:p>
        </w:tc>
        <w:tc>
          <w:tcPr>
            <w:tcW w:w="7088" w:type="dxa"/>
            <w:noWrap/>
            <w:hideMark/>
          </w:tcPr>
          <w:p w14:paraId="2F72F37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squelette</w:t>
            </w:r>
          </w:p>
        </w:tc>
        <w:tc>
          <w:tcPr>
            <w:tcW w:w="814" w:type="dxa"/>
            <w:hideMark/>
          </w:tcPr>
          <w:p w14:paraId="67F3D00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F80CA01"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AD24EF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4CC3AE6F" w14:textId="77777777" w:rsidTr="00E421E5">
        <w:trPr>
          <w:trHeight w:val="300"/>
        </w:trPr>
        <w:tc>
          <w:tcPr>
            <w:tcW w:w="709" w:type="dxa"/>
            <w:noWrap/>
            <w:hideMark/>
          </w:tcPr>
          <w:p w14:paraId="0B9FBDC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44</w:t>
            </w:r>
          </w:p>
        </w:tc>
        <w:tc>
          <w:tcPr>
            <w:tcW w:w="7088" w:type="dxa"/>
            <w:noWrap/>
            <w:hideMark/>
          </w:tcPr>
          <w:p w14:paraId="0A41428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du système nerveux</w:t>
            </w:r>
          </w:p>
        </w:tc>
        <w:tc>
          <w:tcPr>
            <w:tcW w:w="814" w:type="dxa"/>
            <w:hideMark/>
          </w:tcPr>
          <w:p w14:paraId="04A1315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6EDE431"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F57F7A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1775CF1D" w14:textId="77777777" w:rsidTr="00E421E5">
        <w:trPr>
          <w:trHeight w:val="300"/>
        </w:trPr>
        <w:tc>
          <w:tcPr>
            <w:tcW w:w="709" w:type="dxa"/>
            <w:noWrap/>
            <w:hideMark/>
          </w:tcPr>
          <w:p w14:paraId="0A07B51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45</w:t>
            </w:r>
          </w:p>
        </w:tc>
        <w:tc>
          <w:tcPr>
            <w:tcW w:w="7088" w:type="dxa"/>
            <w:noWrap/>
            <w:hideMark/>
          </w:tcPr>
          <w:p w14:paraId="64BAE1E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l'appareil digestif</w:t>
            </w:r>
          </w:p>
        </w:tc>
        <w:tc>
          <w:tcPr>
            <w:tcW w:w="814" w:type="dxa"/>
            <w:hideMark/>
          </w:tcPr>
          <w:p w14:paraId="7078939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CC2BE54"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60C787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17B8A176" w14:textId="77777777" w:rsidTr="00E421E5">
        <w:trPr>
          <w:trHeight w:val="300"/>
        </w:trPr>
        <w:tc>
          <w:tcPr>
            <w:tcW w:w="709" w:type="dxa"/>
            <w:noWrap/>
            <w:hideMark/>
          </w:tcPr>
          <w:p w14:paraId="1D973E4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46</w:t>
            </w:r>
          </w:p>
        </w:tc>
        <w:tc>
          <w:tcPr>
            <w:tcW w:w="7088" w:type="dxa"/>
            <w:noWrap/>
            <w:hideMark/>
          </w:tcPr>
          <w:p w14:paraId="4E3C690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du système circulatoire</w:t>
            </w:r>
          </w:p>
        </w:tc>
        <w:tc>
          <w:tcPr>
            <w:tcW w:w="814" w:type="dxa"/>
            <w:hideMark/>
          </w:tcPr>
          <w:p w14:paraId="7E971A5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5D9ACA3"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AC08B9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03A1A476" w14:textId="77777777" w:rsidTr="00E421E5">
        <w:trPr>
          <w:trHeight w:val="300"/>
        </w:trPr>
        <w:tc>
          <w:tcPr>
            <w:tcW w:w="709" w:type="dxa"/>
            <w:noWrap/>
            <w:hideMark/>
          </w:tcPr>
          <w:p w14:paraId="2116F1C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47</w:t>
            </w:r>
          </w:p>
        </w:tc>
        <w:tc>
          <w:tcPr>
            <w:tcW w:w="7088" w:type="dxa"/>
            <w:noWrap/>
            <w:hideMark/>
          </w:tcPr>
          <w:p w14:paraId="084624D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des ruminants</w:t>
            </w:r>
          </w:p>
        </w:tc>
        <w:tc>
          <w:tcPr>
            <w:tcW w:w="814" w:type="dxa"/>
            <w:hideMark/>
          </w:tcPr>
          <w:p w14:paraId="05FFA21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AF96A33"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D6C025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2B196786" w14:textId="77777777" w:rsidTr="00E421E5">
        <w:trPr>
          <w:trHeight w:val="300"/>
        </w:trPr>
        <w:tc>
          <w:tcPr>
            <w:tcW w:w="709" w:type="dxa"/>
            <w:noWrap/>
            <w:hideMark/>
          </w:tcPr>
          <w:p w14:paraId="6B2EFDD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48</w:t>
            </w:r>
          </w:p>
        </w:tc>
        <w:tc>
          <w:tcPr>
            <w:tcW w:w="7088" w:type="dxa"/>
            <w:noWrap/>
            <w:hideMark/>
          </w:tcPr>
          <w:p w14:paraId="04CCD2B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zoologie</w:t>
            </w:r>
          </w:p>
        </w:tc>
        <w:tc>
          <w:tcPr>
            <w:tcW w:w="814" w:type="dxa"/>
            <w:hideMark/>
          </w:tcPr>
          <w:p w14:paraId="40BC4D2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2E9DF57"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129C93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719BD2D2" w14:textId="77777777" w:rsidTr="00E421E5">
        <w:trPr>
          <w:trHeight w:val="300"/>
        </w:trPr>
        <w:tc>
          <w:tcPr>
            <w:tcW w:w="709" w:type="dxa"/>
            <w:noWrap/>
            <w:hideMark/>
          </w:tcPr>
          <w:p w14:paraId="08A5550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49</w:t>
            </w:r>
          </w:p>
        </w:tc>
        <w:tc>
          <w:tcPr>
            <w:tcW w:w="7088" w:type="dxa"/>
            <w:noWrap/>
            <w:hideMark/>
          </w:tcPr>
          <w:p w14:paraId="49BB9CB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des parcs de la RDC</w:t>
            </w:r>
          </w:p>
        </w:tc>
        <w:tc>
          <w:tcPr>
            <w:tcW w:w="814" w:type="dxa"/>
            <w:hideMark/>
          </w:tcPr>
          <w:p w14:paraId="3D7935D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E141708"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13C46D2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D0718C1" w14:textId="77777777" w:rsidTr="00E421E5">
        <w:trPr>
          <w:trHeight w:val="300"/>
        </w:trPr>
        <w:tc>
          <w:tcPr>
            <w:tcW w:w="709" w:type="dxa"/>
            <w:noWrap/>
            <w:hideMark/>
          </w:tcPr>
          <w:p w14:paraId="01F3ACD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50</w:t>
            </w:r>
          </w:p>
        </w:tc>
        <w:tc>
          <w:tcPr>
            <w:tcW w:w="7088" w:type="dxa"/>
            <w:noWrap/>
            <w:hideMark/>
          </w:tcPr>
          <w:p w14:paraId="7C3A72F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voies de communication</w:t>
            </w:r>
          </w:p>
        </w:tc>
        <w:tc>
          <w:tcPr>
            <w:tcW w:w="814" w:type="dxa"/>
            <w:hideMark/>
          </w:tcPr>
          <w:p w14:paraId="69597D2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922D853"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8D1A08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5DEFD8E4" w14:textId="77777777" w:rsidTr="00E421E5">
        <w:trPr>
          <w:trHeight w:val="300"/>
        </w:trPr>
        <w:tc>
          <w:tcPr>
            <w:tcW w:w="709" w:type="dxa"/>
            <w:noWrap/>
            <w:hideMark/>
          </w:tcPr>
          <w:p w14:paraId="744D7E2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51</w:t>
            </w:r>
          </w:p>
        </w:tc>
        <w:tc>
          <w:tcPr>
            <w:tcW w:w="7088" w:type="dxa"/>
            <w:noWrap/>
            <w:hideMark/>
          </w:tcPr>
          <w:p w14:paraId="5BEE6AE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sur le relief de la RDC</w:t>
            </w:r>
          </w:p>
        </w:tc>
        <w:tc>
          <w:tcPr>
            <w:tcW w:w="814" w:type="dxa"/>
            <w:hideMark/>
          </w:tcPr>
          <w:p w14:paraId="6488D33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01B21D8"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BEE3EE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38592459" w14:textId="77777777" w:rsidTr="00E421E5">
        <w:trPr>
          <w:trHeight w:val="300"/>
        </w:trPr>
        <w:tc>
          <w:tcPr>
            <w:tcW w:w="709" w:type="dxa"/>
            <w:noWrap/>
            <w:hideMark/>
          </w:tcPr>
          <w:p w14:paraId="55608CC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lastRenderedPageBreak/>
              <w:t>52</w:t>
            </w:r>
          </w:p>
        </w:tc>
        <w:tc>
          <w:tcPr>
            <w:tcW w:w="7088" w:type="dxa"/>
            <w:noWrap/>
            <w:hideMark/>
          </w:tcPr>
          <w:p w14:paraId="740581F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administrative de la RDC</w:t>
            </w:r>
          </w:p>
        </w:tc>
        <w:tc>
          <w:tcPr>
            <w:tcW w:w="814" w:type="dxa"/>
            <w:hideMark/>
          </w:tcPr>
          <w:p w14:paraId="12589CA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C7D9E88"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A37C3A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3D076496" w14:textId="77777777" w:rsidTr="00E421E5">
        <w:trPr>
          <w:trHeight w:val="300"/>
        </w:trPr>
        <w:tc>
          <w:tcPr>
            <w:tcW w:w="709" w:type="dxa"/>
            <w:noWrap/>
            <w:hideMark/>
          </w:tcPr>
          <w:p w14:paraId="4ED445E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53</w:t>
            </w:r>
          </w:p>
        </w:tc>
        <w:tc>
          <w:tcPr>
            <w:tcW w:w="7088" w:type="dxa"/>
            <w:noWrap/>
            <w:hideMark/>
          </w:tcPr>
          <w:p w14:paraId="408A3AA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la faune de la RDC</w:t>
            </w:r>
          </w:p>
        </w:tc>
        <w:tc>
          <w:tcPr>
            <w:tcW w:w="814" w:type="dxa"/>
            <w:hideMark/>
          </w:tcPr>
          <w:p w14:paraId="11FA12E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1B42520"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701041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27754002" w14:textId="77777777" w:rsidTr="00E421E5">
        <w:trPr>
          <w:trHeight w:val="300"/>
        </w:trPr>
        <w:tc>
          <w:tcPr>
            <w:tcW w:w="709" w:type="dxa"/>
            <w:noWrap/>
            <w:hideMark/>
          </w:tcPr>
          <w:p w14:paraId="5FAAB41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54</w:t>
            </w:r>
          </w:p>
        </w:tc>
        <w:tc>
          <w:tcPr>
            <w:tcW w:w="7088" w:type="dxa"/>
            <w:noWrap/>
            <w:hideMark/>
          </w:tcPr>
          <w:p w14:paraId="32CBE23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la province du Kasaï-Oriental</w:t>
            </w:r>
          </w:p>
        </w:tc>
        <w:tc>
          <w:tcPr>
            <w:tcW w:w="814" w:type="dxa"/>
            <w:hideMark/>
          </w:tcPr>
          <w:p w14:paraId="52B3697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7E11D18"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226040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301A4573" w14:textId="77777777" w:rsidTr="00E421E5">
        <w:trPr>
          <w:trHeight w:val="300"/>
        </w:trPr>
        <w:tc>
          <w:tcPr>
            <w:tcW w:w="709" w:type="dxa"/>
            <w:noWrap/>
            <w:hideMark/>
          </w:tcPr>
          <w:p w14:paraId="582560C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55</w:t>
            </w:r>
          </w:p>
        </w:tc>
        <w:tc>
          <w:tcPr>
            <w:tcW w:w="7088" w:type="dxa"/>
            <w:noWrap/>
            <w:hideMark/>
          </w:tcPr>
          <w:p w14:paraId="2CFF444F"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hydrographique de la RDC</w:t>
            </w:r>
          </w:p>
        </w:tc>
        <w:tc>
          <w:tcPr>
            <w:tcW w:w="814" w:type="dxa"/>
            <w:hideMark/>
          </w:tcPr>
          <w:p w14:paraId="57EC482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E9864D2"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7609AA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588FF414" w14:textId="77777777" w:rsidTr="00E421E5">
        <w:trPr>
          <w:trHeight w:val="300"/>
        </w:trPr>
        <w:tc>
          <w:tcPr>
            <w:tcW w:w="709" w:type="dxa"/>
            <w:noWrap/>
            <w:hideMark/>
          </w:tcPr>
          <w:p w14:paraId="7AE7108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56</w:t>
            </w:r>
          </w:p>
        </w:tc>
        <w:tc>
          <w:tcPr>
            <w:tcW w:w="7088" w:type="dxa"/>
            <w:noWrap/>
            <w:hideMark/>
          </w:tcPr>
          <w:p w14:paraId="0D71533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des peuples d'Afrique</w:t>
            </w:r>
          </w:p>
        </w:tc>
        <w:tc>
          <w:tcPr>
            <w:tcW w:w="814" w:type="dxa"/>
            <w:hideMark/>
          </w:tcPr>
          <w:p w14:paraId="4F927F4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228E0BE"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542A3B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66BC9A11" w14:textId="77777777" w:rsidTr="00E421E5">
        <w:trPr>
          <w:trHeight w:val="300"/>
        </w:trPr>
        <w:tc>
          <w:tcPr>
            <w:tcW w:w="709" w:type="dxa"/>
            <w:noWrap/>
            <w:hideMark/>
          </w:tcPr>
          <w:p w14:paraId="2593977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57</w:t>
            </w:r>
          </w:p>
        </w:tc>
        <w:tc>
          <w:tcPr>
            <w:tcW w:w="7088" w:type="dxa"/>
            <w:noWrap/>
            <w:hideMark/>
          </w:tcPr>
          <w:p w14:paraId="2A2718F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Terminal ; Carte hydrographique de la RDC </w:t>
            </w:r>
          </w:p>
        </w:tc>
        <w:tc>
          <w:tcPr>
            <w:tcW w:w="814" w:type="dxa"/>
            <w:hideMark/>
          </w:tcPr>
          <w:p w14:paraId="38F54F9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5FB0C81"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B1B70A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2F162F27" w14:textId="77777777" w:rsidTr="00E421E5">
        <w:trPr>
          <w:trHeight w:val="300"/>
        </w:trPr>
        <w:tc>
          <w:tcPr>
            <w:tcW w:w="709" w:type="dxa"/>
            <w:noWrap/>
            <w:hideMark/>
          </w:tcPr>
          <w:p w14:paraId="6C6F666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58</w:t>
            </w:r>
          </w:p>
        </w:tc>
        <w:tc>
          <w:tcPr>
            <w:tcW w:w="7088" w:type="dxa"/>
            <w:noWrap/>
            <w:hideMark/>
          </w:tcPr>
          <w:p w14:paraId="08B84A4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économique de la RDC</w:t>
            </w:r>
          </w:p>
        </w:tc>
        <w:tc>
          <w:tcPr>
            <w:tcW w:w="814" w:type="dxa"/>
            <w:hideMark/>
          </w:tcPr>
          <w:p w14:paraId="2107072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5AAFA5A"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B53209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517E3C13" w14:textId="77777777" w:rsidTr="00E421E5">
        <w:trPr>
          <w:trHeight w:val="300"/>
        </w:trPr>
        <w:tc>
          <w:tcPr>
            <w:tcW w:w="709" w:type="dxa"/>
            <w:noWrap/>
            <w:hideMark/>
          </w:tcPr>
          <w:p w14:paraId="011BAD0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59</w:t>
            </w:r>
          </w:p>
        </w:tc>
        <w:tc>
          <w:tcPr>
            <w:tcW w:w="7088" w:type="dxa"/>
            <w:noWrap/>
            <w:hideMark/>
          </w:tcPr>
          <w:p w14:paraId="1DC9D8C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minière de la RDC</w:t>
            </w:r>
          </w:p>
        </w:tc>
        <w:tc>
          <w:tcPr>
            <w:tcW w:w="814" w:type="dxa"/>
            <w:hideMark/>
          </w:tcPr>
          <w:p w14:paraId="638E586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6E36F41"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E2FF95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67B3F0D2" w14:textId="77777777" w:rsidTr="00E421E5">
        <w:trPr>
          <w:trHeight w:val="300"/>
        </w:trPr>
        <w:tc>
          <w:tcPr>
            <w:tcW w:w="709" w:type="dxa"/>
            <w:noWrap/>
            <w:hideMark/>
          </w:tcPr>
          <w:p w14:paraId="72D3963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60</w:t>
            </w:r>
          </w:p>
        </w:tc>
        <w:tc>
          <w:tcPr>
            <w:tcW w:w="7088" w:type="dxa"/>
            <w:noWrap/>
            <w:hideMark/>
          </w:tcPr>
          <w:p w14:paraId="3A35C83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des empires et royaumes de l'Afrique</w:t>
            </w:r>
          </w:p>
        </w:tc>
        <w:tc>
          <w:tcPr>
            <w:tcW w:w="814" w:type="dxa"/>
            <w:hideMark/>
          </w:tcPr>
          <w:p w14:paraId="3C4ECDE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63E14A6"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6AAF63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1C0537BE" w14:textId="77777777" w:rsidTr="00E421E5">
        <w:trPr>
          <w:trHeight w:val="300"/>
        </w:trPr>
        <w:tc>
          <w:tcPr>
            <w:tcW w:w="709" w:type="dxa"/>
            <w:noWrap/>
            <w:hideMark/>
          </w:tcPr>
          <w:p w14:paraId="7D2A908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61</w:t>
            </w:r>
          </w:p>
        </w:tc>
        <w:tc>
          <w:tcPr>
            <w:tcW w:w="7088" w:type="dxa"/>
            <w:noWrap/>
            <w:hideMark/>
          </w:tcPr>
          <w:p w14:paraId="64F6E4D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sur l'Afrique préhistorique</w:t>
            </w:r>
          </w:p>
        </w:tc>
        <w:tc>
          <w:tcPr>
            <w:tcW w:w="814" w:type="dxa"/>
            <w:hideMark/>
          </w:tcPr>
          <w:p w14:paraId="6EB580F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42074EB"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C322D6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29625EBA" w14:textId="77777777" w:rsidTr="00E421E5">
        <w:trPr>
          <w:trHeight w:val="300"/>
        </w:trPr>
        <w:tc>
          <w:tcPr>
            <w:tcW w:w="709" w:type="dxa"/>
            <w:noWrap/>
            <w:hideMark/>
          </w:tcPr>
          <w:p w14:paraId="0F382DA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62</w:t>
            </w:r>
          </w:p>
        </w:tc>
        <w:tc>
          <w:tcPr>
            <w:tcW w:w="7088" w:type="dxa"/>
            <w:noWrap/>
            <w:hideMark/>
          </w:tcPr>
          <w:p w14:paraId="793BE09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visages des présidents de la RDC</w:t>
            </w:r>
          </w:p>
        </w:tc>
        <w:tc>
          <w:tcPr>
            <w:tcW w:w="814" w:type="dxa"/>
            <w:hideMark/>
          </w:tcPr>
          <w:p w14:paraId="0922FB6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E13B1CE"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498EA5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71CABD91" w14:textId="77777777" w:rsidTr="00E421E5">
        <w:trPr>
          <w:trHeight w:val="300"/>
        </w:trPr>
        <w:tc>
          <w:tcPr>
            <w:tcW w:w="709" w:type="dxa"/>
            <w:noWrap/>
            <w:hideMark/>
          </w:tcPr>
          <w:p w14:paraId="3DD8C0B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63</w:t>
            </w:r>
          </w:p>
        </w:tc>
        <w:tc>
          <w:tcPr>
            <w:tcW w:w="7088" w:type="dxa"/>
            <w:noWrap/>
            <w:hideMark/>
          </w:tcPr>
          <w:p w14:paraId="3F6505D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drapeaux des états africains</w:t>
            </w:r>
          </w:p>
        </w:tc>
        <w:tc>
          <w:tcPr>
            <w:tcW w:w="814" w:type="dxa"/>
            <w:hideMark/>
          </w:tcPr>
          <w:p w14:paraId="219DE42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1462D84"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C4D052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733973D0" w14:textId="77777777" w:rsidTr="00E421E5">
        <w:trPr>
          <w:trHeight w:val="300"/>
        </w:trPr>
        <w:tc>
          <w:tcPr>
            <w:tcW w:w="709" w:type="dxa"/>
            <w:noWrap/>
            <w:hideMark/>
          </w:tcPr>
          <w:p w14:paraId="09D76A2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64</w:t>
            </w:r>
          </w:p>
        </w:tc>
        <w:tc>
          <w:tcPr>
            <w:tcW w:w="7088" w:type="dxa"/>
            <w:noWrap/>
            <w:hideMark/>
          </w:tcPr>
          <w:p w14:paraId="2810F5A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Politico-Administrative de la République Démocratique du Congo : les 26 provinces actuelles</w:t>
            </w:r>
          </w:p>
        </w:tc>
        <w:tc>
          <w:tcPr>
            <w:tcW w:w="814" w:type="dxa"/>
            <w:hideMark/>
          </w:tcPr>
          <w:p w14:paraId="2DABB43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F2DB1EB"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70F5B9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3AAEEC78" w14:textId="77777777" w:rsidTr="00E421E5">
        <w:trPr>
          <w:trHeight w:val="300"/>
        </w:trPr>
        <w:tc>
          <w:tcPr>
            <w:tcW w:w="709" w:type="dxa"/>
            <w:noWrap/>
            <w:hideMark/>
          </w:tcPr>
          <w:p w14:paraId="7E1CE91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65</w:t>
            </w:r>
          </w:p>
        </w:tc>
        <w:tc>
          <w:tcPr>
            <w:tcW w:w="7088" w:type="dxa"/>
            <w:noWrap/>
            <w:hideMark/>
          </w:tcPr>
          <w:p w14:paraId="36274BB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Globe terrestre </w:t>
            </w:r>
          </w:p>
        </w:tc>
        <w:tc>
          <w:tcPr>
            <w:tcW w:w="814" w:type="dxa"/>
            <w:hideMark/>
          </w:tcPr>
          <w:p w14:paraId="1C9040B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50E62EC"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50</w:t>
            </w:r>
          </w:p>
        </w:tc>
        <w:tc>
          <w:tcPr>
            <w:tcW w:w="1271" w:type="dxa"/>
            <w:noWrap/>
            <w:hideMark/>
          </w:tcPr>
          <w:p w14:paraId="73F5E06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1B667A3E" w14:textId="77777777" w:rsidTr="00E421E5">
        <w:trPr>
          <w:trHeight w:val="300"/>
        </w:trPr>
        <w:tc>
          <w:tcPr>
            <w:tcW w:w="709" w:type="dxa"/>
            <w:noWrap/>
            <w:hideMark/>
          </w:tcPr>
          <w:p w14:paraId="63B286A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66</w:t>
            </w:r>
          </w:p>
        </w:tc>
        <w:tc>
          <w:tcPr>
            <w:tcW w:w="7088" w:type="dxa"/>
            <w:noWrap/>
            <w:hideMark/>
          </w:tcPr>
          <w:p w14:paraId="52E4339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Thermomètre </w:t>
            </w:r>
          </w:p>
        </w:tc>
        <w:tc>
          <w:tcPr>
            <w:tcW w:w="814" w:type="dxa"/>
            <w:hideMark/>
          </w:tcPr>
          <w:p w14:paraId="179D1FC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1D8AD93"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50</w:t>
            </w:r>
          </w:p>
        </w:tc>
        <w:tc>
          <w:tcPr>
            <w:tcW w:w="1271" w:type="dxa"/>
            <w:noWrap/>
            <w:hideMark/>
          </w:tcPr>
          <w:p w14:paraId="70878E2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25D950C9" w14:textId="77777777" w:rsidTr="00E421E5">
        <w:trPr>
          <w:trHeight w:val="300"/>
        </w:trPr>
        <w:tc>
          <w:tcPr>
            <w:tcW w:w="709" w:type="dxa"/>
            <w:noWrap/>
            <w:hideMark/>
          </w:tcPr>
          <w:p w14:paraId="456C6CE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67</w:t>
            </w:r>
          </w:p>
        </w:tc>
        <w:tc>
          <w:tcPr>
            <w:tcW w:w="7088" w:type="dxa"/>
            <w:noWrap/>
            <w:hideMark/>
          </w:tcPr>
          <w:p w14:paraId="6B9B6FC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Drapeau RDC </w:t>
            </w:r>
          </w:p>
        </w:tc>
        <w:tc>
          <w:tcPr>
            <w:tcW w:w="814" w:type="dxa"/>
            <w:hideMark/>
          </w:tcPr>
          <w:p w14:paraId="451B06A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8DBB9F2"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60793B0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0B84659E" w14:textId="77777777" w:rsidTr="00E421E5">
        <w:trPr>
          <w:trHeight w:val="300"/>
        </w:trPr>
        <w:tc>
          <w:tcPr>
            <w:tcW w:w="709" w:type="dxa"/>
            <w:noWrap/>
            <w:hideMark/>
          </w:tcPr>
          <w:p w14:paraId="1CFCE41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68</w:t>
            </w:r>
          </w:p>
        </w:tc>
        <w:tc>
          <w:tcPr>
            <w:tcW w:w="7088" w:type="dxa"/>
            <w:noWrap/>
            <w:hideMark/>
          </w:tcPr>
          <w:p w14:paraId="2CC6511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minière de la RDC </w:t>
            </w:r>
          </w:p>
        </w:tc>
        <w:tc>
          <w:tcPr>
            <w:tcW w:w="814" w:type="dxa"/>
            <w:hideMark/>
          </w:tcPr>
          <w:p w14:paraId="4F21D54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0007456"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0C7BFC2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5E764892" w14:textId="77777777" w:rsidTr="00E421E5">
        <w:trPr>
          <w:trHeight w:val="300"/>
        </w:trPr>
        <w:tc>
          <w:tcPr>
            <w:tcW w:w="709" w:type="dxa"/>
            <w:noWrap/>
            <w:hideMark/>
          </w:tcPr>
          <w:p w14:paraId="713B19E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69</w:t>
            </w:r>
          </w:p>
        </w:tc>
        <w:tc>
          <w:tcPr>
            <w:tcW w:w="7088" w:type="dxa"/>
            <w:noWrap/>
            <w:hideMark/>
          </w:tcPr>
          <w:p w14:paraId="035D223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la colonisation de l'Afrique </w:t>
            </w:r>
          </w:p>
        </w:tc>
        <w:tc>
          <w:tcPr>
            <w:tcW w:w="814" w:type="dxa"/>
            <w:hideMark/>
          </w:tcPr>
          <w:p w14:paraId="26F63820"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ED3FA8B"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353F74F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307751E4" w14:textId="77777777" w:rsidTr="00E421E5">
        <w:trPr>
          <w:trHeight w:val="300"/>
        </w:trPr>
        <w:tc>
          <w:tcPr>
            <w:tcW w:w="709" w:type="dxa"/>
            <w:noWrap/>
            <w:hideMark/>
          </w:tcPr>
          <w:p w14:paraId="7ACAEF0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70</w:t>
            </w:r>
          </w:p>
        </w:tc>
        <w:tc>
          <w:tcPr>
            <w:tcW w:w="7088" w:type="dxa"/>
            <w:noWrap/>
            <w:hideMark/>
          </w:tcPr>
          <w:p w14:paraId="56404E7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des explorateurs </w:t>
            </w:r>
          </w:p>
        </w:tc>
        <w:tc>
          <w:tcPr>
            <w:tcW w:w="814" w:type="dxa"/>
            <w:hideMark/>
          </w:tcPr>
          <w:p w14:paraId="7C0ECED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F2132D7"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17A85952"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60434FDB" w14:textId="77777777" w:rsidTr="00E421E5">
        <w:trPr>
          <w:trHeight w:val="300"/>
        </w:trPr>
        <w:tc>
          <w:tcPr>
            <w:tcW w:w="709" w:type="dxa"/>
            <w:noWrap/>
            <w:hideMark/>
          </w:tcPr>
          <w:p w14:paraId="6C8D6D05"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71</w:t>
            </w:r>
          </w:p>
        </w:tc>
        <w:tc>
          <w:tcPr>
            <w:tcW w:w="7088" w:type="dxa"/>
            <w:noWrap/>
            <w:hideMark/>
          </w:tcPr>
          <w:p w14:paraId="089C46D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des anciennes civilisations </w:t>
            </w:r>
          </w:p>
        </w:tc>
        <w:tc>
          <w:tcPr>
            <w:tcW w:w="814" w:type="dxa"/>
            <w:hideMark/>
          </w:tcPr>
          <w:p w14:paraId="6E5565E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D339F5E"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2075BF9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09E6B402" w14:textId="77777777" w:rsidTr="00E421E5">
        <w:trPr>
          <w:trHeight w:val="300"/>
        </w:trPr>
        <w:tc>
          <w:tcPr>
            <w:tcW w:w="709" w:type="dxa"/>
            <w:noWrap/>
            <w:hideMark/>
          </w:tcPr>
          <w:p w14:paraId="115B5C2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72</w:t>
            </w:r>
          </w:p>
        </w:tc>
        <w:tc>
          <w:tcPr>
            <w:tcW w:w="7088" w:type="dxa"/>
            <w:noWrap/>
            <w:hideMark/>
          </w:tcPr>
          <w:p w14:paraId="78EB049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Effigie du Président de la République </w:t>
            </w:r>
          </w:p>
        </w:tc>
        <w:tc>
          <w:tcPr>
            <w:tcW w:w="814" w:type="dxa"/>
            <w:hideMark/>
          </w:tcPr>
          <w:p w14:paraId="6B1C903D"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1D65D96"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57D10CD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5C2C354B" w14:textId="77777777" w:rsidTr="00E421E5">
        <w:trPr>
          <w:trHeight w:val="300"/>
        </w:trPr>
        <w:tc>
          <w:tcPr>
            <w:tcW w:w="709" w:type="dxa"/>
            <w:noWrap/>
            <w:hideMark/>
          </w:tcPr>
          <w:p w14:paraId="729455A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73</w:t>
            </w:r>
          </w:p>
        </w:tc>
        <w:tc>
          <w:tcPr>
            <w:tcW w:w="7088" w:type="dxa"/>
            <w:noWrap/>
            <w:hideMark/>
          </w:tcPr>
          <w:p w14:paraId="3FA749A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Houe </w:t>
            </w:r>
          </w:p>
        </w:tc>
        <w:tc>
          <w:tcPr>
            <w:tcW w:w="814" w:type="dxa"/>
            <w:hideMark/>
          </w:tcPr>
          <w:p w14:paraId="0FC15EE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8630948"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5A67D39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5059CB51" w14:textId="77777777" w:rsidTr="00E421E5">
        <w:trPr>
          <w:trHeight w:val="300"/>
        </w:trPr>
        <w:tc>
          <w:tcPr>
            <w:tcW w:w="709" w:type="dxa"/>
            <w:noWrap/>
            <w:hideMark/>
          </w:tcPr>
          <w:p w14:paraId="2705735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74</w:t>
            </w:r>
          </w:p>
        </w:tc>
        <w:tc>
          <w:tcPr>
            <w:tcW w:w="7088" w:type="dxa"/>
            <w:noWrap/>
            <w:hideMark/>
          </w:tcPr>
          <w:p w14:paraId="1727669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Bêche </w:t>
            </w:r>
          </w:p>
        </w:tc>
        <w:tc>
          <w:tcPr>
            <w:tcW w:w="814" w:type="dxa"/>
            <w:hideMark/>
          </w:tcPr>
          <w:p w14:paraId="5D978459"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8BD2DD7"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2C944CFA"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2FE5D9E8" w14:textId="77777777" w:rsidTr="00E421E5">
        <w:trPr>
          <w:trHeight w:val="300"/>
        </w:trPr>
        <w:tc>
          <w:tcPr>
            <w:tcW w:w="709" w:type="dxa"/>
            <w:noWrap/>
            <w:hideMark/>
          </w:tcPr>
          <w:p w14:paraId="1FD9BA9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75</w:t>
            </w:r>
          </w:p>
        </w:tc>
        <w:tc>
          <w:tcPr>
            <w:tcW w:w="7088" w:type="dxa"/>
            <w:noWrap/>
            <w:hideMark/>
          </w:tcPr>
          <w:p w14:paraId="7ED9113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Râteau </w:t>
            </w:r>
          </w:p>
        </w:tc>
        <w:tc>
          <w:tcPr>
            <w:tcW w:w="814" w:type="dxa"/>
            <w:hideMark/>
          </w:tcPr>
          <w:p w14:paraId="687678A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400248B"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3486BBF8"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43C23DFF" w14:textId="77777777" w:rsidTr="00E421E5">
        <w:trPr>
          <w:trHeight w:val="300"/>
        </w:trPr>
        <w:tc>
          <w:tcPr>
            <w:tcW w:w="709" w:type="dxa"/>
            <w:noWrap/>
            <w:hideMark/>
          </w:tcPr>
          <w:p w14:paraId="1FE577B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76</w:t>
            </w:r>
          </w:p>
        </w:tc>
        <w:tc>
          <w:tcPr>
            <w:tcW w:w="7088" w:type="dxa"/>
            <w:noWrap/>
            <w:hideMark/>
          </w:tcPr>
          <w:p w14:paraId="412D960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 et 8 EB ; Planche anatomique/affiche corps</w:t>
            </w:r>
          </w:p>
        </w:tc>
        <w:tc>
          <w:tcPr>
            <w:tcW w:w="814" w:type="dxa"/>
            <w:hideMark/>
          </w:tcPr>
          <w:p w14:paraId="0CE20E8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754CF93"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6BAC158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r>
      <w:tr w:rsidR="00380454" w:rsidRPr="00380454" w14:paraId="1ABDB718" w14:textId="77777777" w:rsidTr="00E421E5">
        <w:trPr>
          <w:trHeight w:val="300"/>
        </w:trPr>
        <w:tc>
          <w:tcPr>
            <w:tcW w:w="709" w:type="dxa"/>
            <w:noWrap/>
            <w:hideMark/>
          </w:tcPr>
          <w:p w14:paraId="0DD13FC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77</w:t>
            </w:r>
          </w:p>
        </w:tc>
        <w:tc>
          <w:tcPr>
            <w:tcW w:w="7088" w:type="dxa"/>
            <w:noWrap/>
            <w:hideMark/>
          </w:tcPr>
          <w:p w14:paraId="2F88442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7et 8 EB ; Boussole</w:t>
            </w:r>
          </w:p>
        </w:tc>
        <w:tc>
          <w:tcPr>
            <w:tcW w:w="814" w:type="dxa"/>
            <w:hideMark/>
          </w:tcPr>
          <w:p w14:paraId="19AA7E7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CC2FC04"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1F4AFC4C"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w:t>
            </w:r>
          </w:p>
        </w:tc>
      </w:tr>
      <w:tr w:rsidR="00380454" w:rsidRPr="00380454" w14:paraId="6C32A886" w14:textId="77777777" w:rsidTr="00E421E5">
        <w:trPr>
          <w:trHeight w:val="300"/>
        </w:trPr>
        <w:tc>
          <w:tcPr>
            <w:tcW w:w="709" w:type="dxa"/>
            <w:noWrap/>
            <w:hideMark/>
          </w:tcPr>
          <w:p w14:paraId="7B25D22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78</w:t>
            </w:r>
          </w:p>
        </w:tc>
        <w:tc>
          <w:tcPr>
            <w:tcW w:w="7088" w:type="dxa"/>
            <w:noWrap/>
            <w:hideMark/>
          </w:tcPr>
          <w:p w14:paraId="74FB47F4"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7et 8 EB ; Equerre </w:t>
            </w:r>
          </w:p>
        </w:tc>
        <w:tc>
          <w:tcPr>
            <w:tcW w:w="814" w:type="dxa"/>
            <w:hideMark/>
          </w:tcPr>
          <w:p w14:paraId="6704412B"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944ED42"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544EC043"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380454" w:rsidRPr="00380454" w14:paraId="3C1049E6" w14:textId="77777777" w:rsidTr="00E421E5">
        <w:trPr>
          <w:trHeight w:val="300"/>
        </w:trPr>
        <w:tc>
          <w:tcPr>
            <w:tcW w:w="709" w:type="dxa"/>
            <w:noWrap/>
            <w:hideMark/>
          </w:tcPr>
          <w:p w14:paraId="6E7802E1"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79</w:t>
            </w:r>
          </w:p>
        </w:tc>
        <w:tc>
          <w:tcPr>
            <w:tcW w:w="7088" w:type="dxa"/>
            <w:noWrap/>
            <w:hideMark/>
          </w:tcPr>
          <w:p w14:paraId="0D1368A7"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7et 8 EB ; Compas</w:t>
            </w:r>
          </w:p>
        </w:tc>
        <w:tc>
          <w:tcPr>
            <w:tcW w:w="814" w:type="dxa"/>
            <w:hideMark/>
          </w:tcPr>
          <w:p w14:paraId="3CA28C56"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2EE8586" w14:textId="77777777" w:rsidR="00380454" w:rsidRPr="00380454" w:rsidRDefault="00380454" w:rsidP="0038045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53854E0E" w14:textId="77777777" w:rsidR="00380454" w:rsidRPr="00380454" w:rsidRDefault="00380454" w:rsidP="0038045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r>
      <w:tr w:rsidR="00E421E5" w:rsidRPr="00E421E5" w14:paraId="47AD2BF2" w14:textId="77777777" w:rsidTr="00E421E5">
        <w:trPr>
          <w:trHeight w:val="300"/>
        </w:trPr>
        <w:tc>
          <w:tcPr>
            <w:tcW w:w="709" w:type="dxa"/>
            <w:noWrap/>
            <w:hideMark/>
          </w:tcPr>
          <w:p w14:paraId="663817C6"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80</w:t>
            </w:r>
          </w:p>
        </w:tc>
        <w:tc>
          <w:tcPr>
            <w:tcW w:w="7088" w:type="dxa"/>
            <w:noWrap/>
            <w:hideMark/>
          </w:tcPr>
          <w:p w14:paraId="10F4F48E"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Boulier compteur</w:t>
            </w:r>
          </w:p>
        </w:tc>
        <w:tc>
          <w:tcPr>
            <w:tcW w:w="814" w:type="dxa"/>
            <w:hideMark/>
          </w:tcPr>
          <w:p w14:paraId="20569519"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34A2ABB0"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5FA13CFA"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775A4441" w14:textId="77777777" w:rsidTr="00E421E5">
        <w:trPr>
          <w:trHeight w:val="300"/>
        </w:trPr>
        <w:tc>
          <w:tcPr>
            <w:tcW w:w="709" w:type="dxa"/>
            <w:noWrap/>
            <w:hideMark/>
          </w:tcPr>
          <w:p w14:paraId="597BB6AF"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81</w:t>
            </w:r>
          </w:p>
        </w:tc>
        <w:tc>
          <w:tcPr>
            <w:tcW w:w="7088" w:type="dxa"/>
            <w:noWrap/>
            <w:hideMark/>
          </w:tcPr>
          <w:p w14:paraId="7A1C344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Décamètre (mètre ruban de 50 m)</w:t>
            </w:r>
          </w:p>
        </w:tc>
        <w:tc>
          <w:tcPr>
            <w:tcW w:w="814" w:type="dxa"/>
            <w:hideMark/>
          </w:tcPr>
          <w:p w14:paraId="270DBC44"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54FC52F2"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6F06EA5F"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72B17DD2" w14:textId="77777777" w:rsidTr="00E421E5">
        <w:trPr>
          <w:trHeight w:val="300"/>
        </w:trPr>
        <w:tc>
          <w:tcPr>
            <w:tcW w:w="709" w:type="dxa"/>
            <w:noWrap/>
            <w:hideMark/>
          </w:tcPr>
          <w:p w14:paraId="5CF97AA8"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82</w:t>
            </w:r>
          </w:p>
        </w:tc>
        <w:tc>
          <w:tcPr>
            <w:tcW w:w="7088" w:type="dxa"/>
            <w:noWrap/>
            <w:hideMark/>
          </w:tcPr>
          <w:p w14:paraId="69E36169"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Mètre-canne</w:t>
            </w:r>
          </w:p>
        </w:tc>
        <w:tc>
          <w:tcPr>
            <w:tcW w:w="814" w:type="dxa"/>
            <w:hideMark/>
          </w:tcPr>
          <w:p w14:paraId="531CE5F1"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16AE1E81"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392</w:t>
            </w:r>
          </w:p>
        </w:tc>
        <w:tc>
          <w:tcPr>
            <w:tcW w:w="1271" w:type="dxa"/>
            <w:noWrap/>
            <w:hideMark/>
          </w:tcPr>
          <w:p w14:paraId="30D4E71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3A840E01" w14:textId="77777777" w:rsidTr="00E421E5">
        <w:trPr>
          <w:trHeight w:val="300"/>
        </w:trPr>
        <w:tc>
          <w:tcPr>
            <w:tcW w:w="709" w:type="dxa"/>
            <w:noWrap/>
            <w:hideMark/>
          </w:tcPr>
          <w:p w14:paraId="1E34CACA"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83</w:t>
            </w:r>
          </w:p>
        </w:tc>
        <w:tc>
          <w:tcPr>
            <w:tcW w:w="7088" w:type="dxa"/>
            <w:noWrap/>
            <w:hideMark/>
          </w:tcPr>
          <w:p w14:paraId="6A5477A1"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Balance automatique</w:t>
            </w:r>
          </w:p>
        </w:tc>
        <w:tc>
          <w:tcPr>
            <w:tcW w:w="814" w:type="dxa"/>
            <w:hideMark/>
          </w:tcPr>
          <w:p w14:paraId="457E49EF"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18E725A0"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769B2FC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5E1FC8BD" w14:textId="77777777" w:rsidTr="00E421E5">
        <w:trPr>
          <w:trHeight w:val="300"/>
        </w:trPr>
        <w:tc>
          <w:tcPr>
            <w:tcW w:w="709" w:type="dxa"/>
            <w:noWrap/>
            <w:hideMark/>
          </w:tcPr>
          <w:p w14:paraId="7719FED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84</w:t>
            </w:r>
          </w:p>
        </w:tc>
        <w:tc>
          <w:tcPr>
            <w:tcW w:w="7088" w:type="dxa"/>
            <w:noWrap/>
            <w:hideMark/>
          </w:tcPr>
          <w:p w14:paraId="3B51C2EA"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Les verres mesureurs (10 ml, 50 ml, 100 ml, 250 ml &amp; 1 000 ml)</w:t>
            </w:r>
          </w:p>
        </w:tc>
        <w:tc>
          <w:tcPr>
            <w:tcW w:w="814" w:type="dxa"/>
            <w:hideMark/>
          </w:tcPr>
          <w:p w14:paraId="4AAF51F7"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42E84B18"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54</w:t>
            </w:r>
          </w:p>
        </w:tc>
        <w:tc>
          <w:tcPr>
            <w:tcW w:w="1271" w:type="dxa"/>
            <w:noWrap/>
            <w:hideMark/>
          </w:tcPr>
          <w:p w14:paraId="6495B3CE"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465922D4" w14:textId="77777777" w:rsidTr="00E421E5">
        <w:trPr>
          <w:trHeight w:val="300"/>
        </w:trPr>
        <w:tc>
          <w:tcPr>
            <w:tcW w:w="709" w:type="dxa"/>
            <w:noWrap/>
            <w:hideMark/>
          </w:tcPr>
          <w:p w14:paraId="0464F1E0"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85</w:t>
            </w:r>
          </w:p>
        </w:tc>
        <w:tc>
          <w:tcPr>
            <w:tcW w:w="7088" w:type="dxa"/>
            <w:noWrap/>
            <w:hideMark/>
          </w:tcPr>
          <w:p w14:paraId="2F9FD17A" w14:textId="21A0B5E6"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Horloge en bois (maquette didacticiel)</w:t>
            </w:r>
          </w:p>
        </w:tc>
        <w:tc>
          <w:tcPr>
            <w:tcW w:w="814" w:type="dxa"/>
            <w:hideMark/>
          </w:tcPr>
          <w:p w14:paraId="21340A84"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64843195"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54</w:t>
            </w:r>
          </w:p>
        </w:tc>
        <w:tc>
          <w:tcPr>
            <w:tcW w:w="1271" w:type="dxa"/>
            <w:noWrap/>
            <w:hideMark/>
          </w:tcPr>
          <w:p w14:paraId="3E6F13D8"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r>
      <w:tr w:rsidR="00E421E5" w:rsidRPr="00E421E5" w14:paraId="44D74DF6" w14:textId="77777777" w:rsidTr="00E421E5">
        <w:trPr>
          <w:trHeight w:val="300"/>
        </w:trPr>
        <w:tc>
          <w:tcPr>
            <w:tcW w:w="709" w:type="dxa"/>
            <w:noWrap/>
            <w:hideMark/>
          </w:tcPr>
          <w:p w14:paraId="649A054A"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86</w:t>
            </w:r>
          </w:p>
        </w:tc>
        <w:tc>
          <w:tcPr>
            <w:tcW w:w="7088" w:type="dxa"/>
            <w:noWrap/>
            <w:hideMark/>
          </w:tcPr>
          <w:p w14:paraId="03C9E5C4"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Blocs cubes</w:t>
            </w:r>
          </w:p>
        </w:tc>
        <w:tc>
          <w:tcPr>
            <w:tcW w:w="814" w:type="dxa"/>
            <w:hideMark/>
          </w:tcPr>
          <w:p w14:paraId="738049AC"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1B97318A"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138</w:t>
            </w:r>
          </w:p>
        </w:tc>
        <w:tc>
          <w:tcPr>
            <w:tcW w:w="1271" w:type="dxa"/>
            <w:noWrap/>
            <w:hideMark/>
          </w:tcPr>
          <w:p w14:paraId="12543DE6"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6FBDB041" w14:textId="77777777" w:rsidTr="00E421E5">
        <w:trPr>
          <w:trHeight w:val="300"/>
        </w:trPr>
        <w:tc>
          <w:tcPr>
            <w:tcW w:w="709" w:type="dxa"/>
            <w:noWrap/>
            <w:hideMark/>
          </w:tcPr>
          <w:p w14:paraId="12D6B30E"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87</w:t>
            </w:r>
          </w:p>
        </w:tc>
        <w:tc>
          <w:tcPr>
            <w:tcW w:w="7088" w:type="dxa"/>
            <w:noWrap/>
            <w:hideMark/>
          </w:tcPr>
          <w:p w14:paraId="519FEE03"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 géométrique (Mètre canne, équerres, compas, rapporteur)</w:t>
            </w:r>
          </w:p>
        </w:tc>
        <w:tc>
          <w:tcPr>
            <w:tcW w:w="814" w:type="dxa"/>
            <w:hideMark/>
          </w:tcPr>
          <w:p w14:paraId="7F7ABF54"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230AFC58"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777F7523"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55DD3318" w14:textId="77777777" w:rsidTr="00E421E5">
        <w:trPr>
          <w:trHeight w:val="300"/>
        </w:trPr>
        <w:tc>
          <w:tcPr>
            <w:tcW w:w="709" w:type="dxa"/>
            <w:noWrap/>
            <w:hideMark/>
          </w:tcPr>
          <w:p w14:paraId="5B1FA738"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88</w:t>
            </w:r>
          </w:p>
        </w:tc>
        <w:tc>
          <w:tcPr>
            <w:tcW w:w="7088" w:type="dxa"/>
            <w:noWrap/>
            <w:hideMark/>
          </w:tcPr>
          <w:p w14:paraId="685F080D"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administrative de la RDC</w:t>
            </w:r>
          </w:p>
        </w:tc>
        <w:tc>
          <w:tcPr>
            <w:tcW w:w="814" w:type="dxa"/>
            <w:hideMark/>
          </w:tcPr>
          <w:p w14:paraId="20C4CC77"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38E4C0BB"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3AC2950F"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6673CAA4" w14:textId="77777777" w:rsidTr="00E421E5">
        <w:trPr>
          <w:trHeight w:val="300"/>
        </w:trPr>
        <w:tc>
          <w:tcPr>
            <w:tcW w:w="709" w:type="dxa"/>
            <w:noWrap/>
            <w:hideMark/>
          </w:tcPr>
          <w:p w14:paraId="21FE06F9"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89</w:t>
            </w:r>
          </w:p>
        </w:tc>
        <w:tc>
          <w:tcPr>
            <w:tcW w:w="7088" w:type="dxa"/>
            <w:noWrap/>
            <w:hideMark/>
          </w:tcPr>
          <w:p w14:paraId="295E3D79"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hydrographique de la RDC</w:t>
            </w:r>
          </w:p>
        </w:tc>
        <w:tc>
          <w:tcPr>
            <w:tcW w:w="814" w:type="dxa"/>
            <w:hideMark/>
          </w:tcPr>
          <w:p w14:paraId="1F691B95"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1E53E7B1"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13EC2C7F"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0FE82A3F" w14:textId="77777777" w:rsidTr="00E421E5">
        <w:trPr>
          <w:trHeight w:val="300"/>
        </w:trPr>
        <w:tc>
          <w:tcPr>
            <w:tcW w:w="709" w:type="dxa"/>
            <w:noWrap/>
            <w:hideMark/>
          </w:tcPr>
          <w:p w14:paraId="0331F2DD"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90</w:t>
            </w:r>
          </w:p>
        </w:tc>
        <w:tc>
          <w:tcPr>
            <w:tcW w:w="7088" w:type="dxa"/>
            <w:noWrap/>
            <w:hideMark/>
          </w:tcPr>
          <w:p w14:paraId="2E3EB060"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Faune et flore de la RDC</w:t>
            </w:r>
          </w:p>
        </w:tc>
        <w:tc>
          <w:tcPr>
            <w:tcW w:w="814" w:type="dxa"/>
            <w:hideMark/>
          </w:tcPr>
          <w:p w14:paraId="36010D2C"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6163279A"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33F317E3"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20918BDC" w14:textId="77777777" w:rsidTr="00E421E5">
        <w:trPr>
          <w:trHeight w:val="300"/>
        </w:trPr>
        <w:tc>
          <w:tcPr>
            <w:tcW w:w="709" w:type="dxa"/>
            <w:noWrap/>
            <w:hideMark/>
          </w:tcPr>
          <w:p w14:paraId="58A97100"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91</w:t>
            </w:r>
          </w:p>
        </w:tc>
        <w:tc>
          <w:tcPr>
            <w:tcW w:w="7088" w:type="dxa"/>
            <w:noWrap/>
            <w:hideMark/>
          </w:tcPr>
          <w:p w14:paraId="7760FD17"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des aniciens empires</w:t>
            </w:r>
          </w:p>
        </w:tc>
        <w:tc>
          <w:tcPr>
            <w:tcW w:w="814" w:type="dxa"/>
            <w:hideMark/>
          </w:tcPr>
          <w:p w14:paraId="5EDA515E"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78706048"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0A2AA1E5"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1840B6F4" w14:textId="77777777" w:rsidTr="00E421E5">
        <w:trPr>
          <w:trHeight w:val="300"/>
        </w:trPr>
        <w:tc>
          <w:tcPr>
            <w:tcW w:w="709" w:type="dxa"/>
            <w:noWrap/>
            <w:hideMark/>
          </w:tcPr>
          <w:p w14:paraId="0AAF3D35"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92</w:t>
            </w:r>
          </w:p>
        </w:tc>
        <w:tc>
          <w:tcPr>
            <w:tcW w:w="7088" w:type="dxa"/>
            <w:noWrap/>
            <w:hideMark/>
          </w:tcPr>
          <w:p w14:paraId="7FCBDC43"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Globe terrestre</w:t>
            </w:r>
          </w:p>
        </w:tc>
        <w:tc>
          <w:tcPr>
            <w:tcW w:w="814" w:type="dxa"/>
            <w:hideMark/>
          </w:tcPr>
          <w:p w14:paraId="4ACDF784"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5A9D627C"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62D81F96"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44778099" w14:textId="77777777" w:rsidTr="00E421E5">
        <w:trPr>
          <w:trHeight w:val="300"/>
        </w:trPr>
        <w:tc>
          <w:tcPr>
            <w:tcW w:w="709" w:type="dxa"/>
            <w:noWrap/>
            <w:hideMark/>
          </w:tcPr>
          <w:p w14:paraId="05B772FB"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93</w:t>
            </w:r>
          </w:p>
        </w:tc>
        <w:tc>
          <w:tcPr>
            <w:tcW w:w="7088" w:type="dxa"/>
            <w:noWrap/>
            <w:hideMark/>
          </w:tcPr>
          <w:p w14:paraId="69C2AD78"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des moyens de transport</w:t>
            </w:r>
          </w:p>
        </w:tc>
        <w:tc>
          <w:tcPr>
            <w:tcW w:w="814" w:type="dxa"/>
            <w:hideMark/>
          </w:tcPr>
          <w:p w14:paraId="6C85CDD3"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643613CF"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09A2C54B"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0FCAC100" w14:textId="77777777" w:rsidTr="00E421E5">
        <w:trPr>
          <w:trHeight w:val="300"/>
        </w:trPr>
        <w:tc>
          <w:tcPr>
            <w:tcW w:w="709" w:type="dxa"/>
            <w:noWrap/>
            <w:hideMark/>
          </w:tcPr>
          <w:p w14:paraId="378D49D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94</w:t>
            </w:r>
          </w:p>
        </w:tc>
        <w:tc>
          <w:tcPr>
            <w:tcW w:w="7088" w:type="dxa"/>
            <w:noWrap/>
            <w:hideMark/>
          </w:tcPr>
          <w:p w14:paraId="4255C7C5"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Cordes à sauter</w:t>
            </w:r>
          </w:p>
        </w:tc>
        <w:tc>
          <w:tcPr>
            <w:tcW w:w="814" w:type="dxa"/>
            <w:hideMark/>
          </w:tcPr>
          <w:p w14:paraId="6FDD992B"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234A0733"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207</w:t>
            </w:r>
          </w:p>
        </w:tc>
        <w:tc>
          <w:tcPr>
            <w:tcW w:w="1271" w:type="dxa"/>
            <w:noWrap/>
            <w:hideMark/>
          </w:tcPr>
          <w:p w14:paraId="6A02FDAD"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r>
      <w:tr w:rsidR="00E421E5" w:rsidRPr="00E421E5" w14:paraId="7B86941C" w14:textId="77777777" w:rsidTr="00E421E5">
        <w:trPr>
          <w:trHeight w:val="300"/>
        </w:trPr>
        <w:tc>
          <w:tcPr>
            <w:tcW w:w="709" w:type="dxa"/>
            <w:noWrap/>
            <w:hideMark/>
          </w:tcPr>
          <w:p w14:paraId="705AC6BC"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lastRenderedPageBreak/>
              <w:t>95</w:t>
            </w:r>
          </w:p>
        </w:tc>
        <w:tc>
          <w:tcPr>
            <w:tcW w:w="7088" w:type="dxa"/>
            <w:noWrap/>
            <w:hideMark/>
          </w:tcPr>
          <w:p w14:paraId="6586FACD"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image anatomique (corps humain, organe de sens, le squelette, les articulations, appareil circulatoire, digestif, excréteur, respiratoire)</w:t>
            </w:r>
          </w:p>
        </w:tc>
        <w:tc>
          <w:tcPr>
            <w:tcW w:w="814" w:type="dxa"/>
            <w:hideMark/>
          </w:tcPr>
          <w:p w14:paraId="065088E1"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5A9FE39F"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42EC3A55"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3F49BF50" w14:textId="77777777" w:rsidTr="00E421E5">
        <w:trPr>
          <w:trHeight w:val="300"/>
        </w:trPr>
        <w:tc>
          <w:tcPr>
            <w:tcW w:w="709" w:type="dxa"/>
            <w:noWrap/>
            <w:hideMark/>
          </w:tcPr>
          <w:p w14:paraId="74ECF014"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96</w:t>
            </w:r>
          </w:p>
        </w:tc>
        <w:tc>
          <w:tcPr>
            <w:tcW w:w="7088" w:type="dxa"/>
            <w:noWrap/>
            <w:hideMark/>
          </w:tcPr>
          <w:p w14:paraId="40C31D7C" w14:textId="1203C4E8"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image botanique (la plante, les racines ; les tiges, les feuilles, les fleurs, les fruits)</w:t>
            </w:r>
          </w:p>
        </w:tc>
        <w:tc>
          <w:tcPr>
            <w:tcW w:w="814" w:type="dxa"/>
            <w:hideMark/>
          </w:tcPr>
          <w:p w14:paraId="184EFF6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29A80435"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2DB6222C"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eastAsia="fr-FR"/>
              </w:rPr>
              <w:t>1</w:t>
            </w:r>
          </w:p>
        </w:tc>
      </w:tr>
      <w:tr w:rsidR="00E421E5" w:rsidRPr="00E421E5" w14:paraId="0DB9060F" w14:textId="77777777" w:rsidTr="00E421E5">
        <w:trPr>
          <w:trHeight w:val="300"/>
        </w:trPr>
        <w:tc>
          <w:tcPr>
            <w:tcW w:w="709" w:type="dxa"/>
            <w:noWrap/>
            <w:hideMark/>
          </w:tcPr>
          <w:p w14:paraId="0B3D24ED"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97</w:t>
            </w:r>
          </w:p>
        </w:tc>
        <w:tc>
          <w:tcPr>
            <w:tcW w:w="7088" w:type="dxa"/>
            <w:noWrap/>
            <w:hideMark/>
          </w:tcPr>
          <w:p w14:paraId="43BE48CD" w14:textId="003E5B1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outils mécanique standard (Scie, marteau, tournevis, tenaille, pince coupante)</w:t>
            </w:r>
          </w:p>
        </w:tc>
        <w:tc>
          <w:tcPr>
            <w:tcW w:w="814" w:type="dxa"/>
            <w:hideMark/>
          </w:tcPr>
          <w:p w14:paraId="75FBBCDB"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55891C56"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15</w:t>
            </w:r>
          </w:p>
        </w:tc>
        <w:tc>
          <w:tcPr>
            <w:tcW w:w="1271" w:type="dxa"/>
            <w:noWrap/>
            <w:hideMark/>
          </w:tcPr>
          <w:p w14:paraId="0810F5F9"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r>
      <w:tr w:rsidR="00E421E5" w:rsidRPr="00E421E5" w14:paraId="1148F5E8" w14:textId="77777777" w:rsidTr="00E421E5">
        <w:trPr>
          <w:trHeight w:val="300"/>
        </w:trPr>
        <w:tc>
          <w:tcPr>
            <w:tcW w:w="709" w:type="dxa"/>
            <w:noWrap/>
            <w:hideMark/>
          </w:tcPr>
          <w:p w14:paraId="0E2A348F"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98</w:t>
            </w:r>
          </w:p>
        </w:tc>
        <w:tc>
          <w:tcPr>
            <w:tcW w:w="7088" w:type="dxa"/>
            <w:noWrap/>
            <w:hideMark/>
          </w:tcPr>
          <w:p w14:paraId="042F13E4"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images des animaux (Classe des animaux, ordre des animaux</w:t>
            </w:r>
          </w:p>
        </w:tc>
        <w:tc>
          <w:tcPr>
            <w:tcW w:w="814" w:type="dxa"/>
            <w:hideMark/>
          </w:tcPr>
          <w:p w14:paraId="1D1ABF50"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262A1D5B"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38B4F5DD"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eastAsia="fr-FR"/>
              </w:rPr>
              <w:t>1</w:t>
            </w:r>
          </w:p>
        </w:tc>
      </w:tr>
      <w:tr w:rsidR="00E421E5" w:rsidRPr="00E421E5" w14:paraId="678115BA" w14:textId="77777777" w:rsidTr="00E421E5">
        <w:trPr>
          <w:trHeight w:val="300"/>
        </w:trPr>
        <w:tc>
          <w:tcPr>
            <w:tcW w:w="709" w:type="dxa"/>
            <w:noWrap/>
            <w:hideMark/>
          </w:tcPr>
          <w:p w14:paraId="370E77DC"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99</w:t>
            </w:r>
          </w:p>
        </w:tc>
        <w:tc>
          <w:tcPr>
            <w:tcW w:w="7088" w:type="dxa"/>
            <w:noWrap/>
            <w:hideMark/>
          </w:tcPr>
          <w:p w14:paraId="4118FDB3"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Bandes à lettre en langue nationale Kiswahili (24 lettres)</w:t>
            </w:r>
          </w:p>
        </w:tc>
        <w:tc>
          <w:tcPr>
            <w:tcW w:w="814" w:type="dxa"/>
            <w:hideMark/>
          </w:tcPr>
          <w:p w14:paraId="76C9A081"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Pieces</w:t>
            </w:r>
          </w:p>
        </w:tc>
        <w:tc>
          <w:tcPr>
            <w:tcW w:w="1050" w:type="dxa"/>
            <w:noWrap/>
            <w:hideMark/>
          </w:tcPr>
          <w:p w14:paraId="301F64F5"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3F70DAA7"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r>
      <w:tr w:rsidR="00E421E5" w:rsidRPr="00E421E5" w14:paraId="087DBDA9" w14:textId="77777777" w:rsidTr="00E421E5">
        <w:trPr>
          <w:trHeight w:val="300"/>
        </w:trPr>
        <w:tc>
          <w:tcPr>
            <w:tcW w:w="709" w:type="dxa"/>
            <w:noWrap/>
            <w:hideMark/>
          </w:tcPr>
          <w:p w14:paraId="5E2B7156"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100</w:t>
            </w:r>
          </w:p>
        </w:tc>
        <w:tc>
          <w:tcPr>
            <w:tcW w:w="7088" w:type="dxa"/>
            <w:noWrap/>
            <w:hideMark/>
          </w:tcPr>
          <w:p w14:paraId="43A7D83E"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Bandes à lettre en Français (26 lettres)</w:t>
            </w:r>
          </w:p>
        </w:tc>
        <w:tc>
          <w:tcPr>
            <w:tcW w:w="814" w:type="dxa"/>
            <w:hideMark/>
          </w:tcPr>
          <w:p w14:paraId="191FA0DC"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Pieces</w:t>
            </w:r>
          </w:p>
        </w:tc>
        <w:tc>
          <w:tcPr>
            <w:tcW w:w="1050" w:type="dxa"/>
            <w:noWrap/>
            <w:hideMark/>
          </w:tcPr>
          <w:p w14:paraId="6D6AE5B2"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38FACC55"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r>
      <w:tr w:rsidR="00E421E5" w:rsidRPr="00E421E5" w14:paraId="4CBC92C4" w14:textId="77777777" w:rsidTr="00E421E5">
        <w:trPr>
          <w:trHeight w:val="300"/>
        </w:trPr>
        <w:tc>
          <w:tcPr>
            <w:tcW w:w="709" w:type="dxa"/>
            <w:noWrap/>
            <w:hideMark/>
          </w:tcPr>
          <w:p w14:paraId="5AE1BBA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101</w:t>
            </w:r>
          </w:p>
        </w:tc>
        <w:tc>
          <w:tcPr>
            <w:tcW w:w="7088" w:type="dxa"/>
            <w:noWrap/>
            <w:hideMark/>
          </w:tcPr>
          <w:p w14:paraId="20E81B6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Poster (affiches) de 1ère année langue nationale KISWAHILI (23 affiches)</w:t>
            </w:r>
          </w:p>
        </w:tc>
        <w:tc>
          <w:tcPr>
            <w:tcW w:w="814" w:type="dxa"/>
            <w:hideMark/>
          </w:tcPr>
          <w:p w14:paraId="036F36CD"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5C9612CA"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045BB1B1"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r w:rsidR="00E421E5" w:rsidRPr="00E421E5" w14:paraId="61654A98" w14:textId="77777777" w:rsidTr="00E421E5">
        <w:trPr>
          <w:trHeight w:val="300"/>
        </w:trPr>
        <w:tc>
          <w:tcPr>
            <w:tcW w:w="709" w:type="dxa"/>
            <w:noWrap/>
            <w:hideMark/>
          </w:tcPr>
          <w:p w14:paraId="79573D45"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102</w:t>
            </w:r>
          </w:p>
        </w:tc>
        <w:tc>
          <w:tcPr>
            <w:tcW w:w="7088" w:type="dxa"/>
            <w:noWrap/>
            <w:hideMark/>
          </w:tcPr>
          <w:p w14:paraId="22D678A1" w14:textId="140E38D2"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Poster (affiches) de 2ème année langue KISWAHILI (23 affiches)</w:t>
            </w:r>
          </w:p>
        </w:tc>
        <w:tc>
          <w:tcPr>
            <w:tcW w:w="814" w:type="dxa"/>
            <w:hideMark/>
          </w:tcPr>
          <w:p w14:paraId="18DE7602"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2961E313" w14:textId="77777777" w:rsidR="00E421E5" w:rsidRPr="00E421E5" w:rsidRDefault="00E421E5" w:rsidP="00E421E5">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2B511A28" w14:textId="77777777" w:rsidR="00E421E5" w:rsidRPr="00E421E5" w:rsidRDefault="00E421E5" w:rsidP="00E421E5">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r>
    </w:tbl>
    <w:p w14:paraId="5EA50126" w14:textId="77777777" w:rsidR="00EA1671" w:rsidRDefault="00EA1671" w:rsidP="00FB4DBA">
      <w:pPr>
        <w:pStyle w:val="Corpsdetexte"/>
        <w:rPr>
          <w:rFonts w:ascii="Georgia" w:eastAsia="Calibri" w:hAnsi="Georgia" w:cs="Times New Roman"/>
          <w:color w:val="585756"/>
          <w:kern w:val="0"/>
          <w:sz w:val="21"/>
          <w:szCs w:val="22"/>
          <w:lang w:val="fr-BE"/>
        </w:rPr>
      </w:pPr>
    </w:p>
    <w:p w14:paraId="5EF14B99" w14:textId="580BFAE5" w:rsidR="00FB4DBA" w:rsidRPr="00722DB7"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Dans ses offres pour plusieurs lots, le soumissionnaire </w:t>
      </w:r>
      <w:r w:rsidR="00722DB7">
        <w:rPr>
          <w:rFonts w:ascii="Georgia" w:eastAsia="Calibri" w:hAnsi="Georgia" w:cs="Times New Roman"/>
          <w:color w:val="585756"/>
          <w:kern w:val="0"/>
          <w:sz w:val="21"/>
          <w:szCs w:val="22"/>
          <w:lang w:val="fr-BE"/>
        </w:rPr>
        <w:t>ne peut pas</w:t>
      </w:r>
      <w:r w:rsidRPr="00211A79">
        <w:rPr>
          <w:rFonts w:ascii="Georgia" w:eastAsia="Calibri" w:hAnsi="Georgia" w:cs="Times New Roman"/>
          <w:color w:val="585756"/>
          <w:kern w:val="0"/>
          <w:sz w:val="21"/>
          <w:szCs w:val="22"/>
          <w:lang w:val="fr-BE"/>
        </w:rPr>
        <w:t xml:space="preserve"> présenter des rabais ou propositions d’amélioration de son offre pour le cas où ces mêmes lots lui seraient attribués. </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39" w:name="_Toc364253069"/>
      <w:bookmarkStart w:id="40" w:name="_Toc193181344"/>
      <w:r>
        <w:t>Durée du marché</w:t>
      </w:r>
      <w:bookmarkEnd w:id="39"/>
      <w:r>
        <w:rPr>
          <w:rStyle w:val="Appelnotedebasdep"/>
        </w:rPr>
        <w:footnoteReference w:id="10"/>
      </w:r>
      <w:bookmarkEnd w:id="40"/>
    </w:p>
    <w:p w14:paraId="1260F247" w14:textId="53D30BEC" w:rsidR="00FB4DBA" w:rsidRPr="00D56D24" w:rsidRDefault="00D56D24" w:rsidP="00FB4DBA">
      <w:pPr>
        <w:pStyle w:val="Corpsdetexte"/>
        <w:rPr>
          <w:rFonts w:ascii="Georgia" w:eastAsia="Calibri" w:hAnsi="Georgia" w:cs="Times New Roman"/>
          <w:color w:val="585756"/>
          <w:kern w:val="0"/>
          <w:sz w:val="21"/>
          <w:szCs w:val="22"/>
          <w:lang w:val="fr-BE"/>
        </w:rPr>
      </w:pPr>
      <w:bookmarkStart w:id="41" w:name="_Hlk174133080"/>
      <w:r w:rsidRPr="007F0E6E">
        <w:rPr>
          <w:rFonts w:ascii="Georgia" w:eastAsia="Calibri" w:hAnsi="Georgia" w:cs="Times New Roman"/>
          <w:color w:val="585756"/>
          <w:kern w:val="0"/>
          <w:sz w:val="21"/>
          <w:szCs w:val="22"/>
          <w:lang w:val="fr-BE"/>
        </w:rPr>
        <w:t>Le marché débute, pour chacun des lots, à la notification de l’attribution et a une durée de de 4 ans.</w:t>
      </w:r>
      <w:bookmarkEnd w:id="41"/>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193181345"/>
      <w:bookmarkStart w:id="43" w:name="_Toc257039826"/>
      <w:bookmarkStart w:id="44" w:name="_Toc366161158"/>
      <w:r>
        <w:t>Variantes</w:t>
      </w:r>
      <w:bookmarkEnd w:id="42"/>
      <w:r>
        <w:t xml:space="preserve"> </w:t>
      </w:r>
      <w:bookmarkEnd w:id="43"/>
      <w:bookmarkEnd w:id="44"/>
    </w:p>
    <w:p w14:paraId="14C10FC8" w14:textId="77777777" w:rsidR="007A7194" w:rsidRPr="007A7194" w:rsidRDefault="007A7194" w:rsidP="007A7194">
      <w:pPr>
        <w:autoSpaceDE w:val="0"/>
        <w:autoSpaceDN w:val="0"/>
        <w:adjustRightInd w:val="0"/>
        <w:jc w:val="both"/>
        <w:rPr>
          <w:lang w:val="fr-FR"/>
        </w:rPr>
      </w:pPr>
      <w:r w:rsidRPr="007A7194">
        <w:rPr>
          <w:lang w:val="fr-FR"/>
        </w:rPr>
        <w:t>Ce marché est composé d'items pour lesquels les soumissionnaires doivent proposer une offre de base, ainsi que des variantes basées sur les lieux de livraison.</w:t>
      </w:r>
    </w:p>
    <w:p w14:paraId="4D873A1B" w14:textId="77777777" w:rsidR="007A7194" w:rsidRPr="007A7194" w:rsidRDefault="007A7194" w:rsidP="00E421E5">
      <w:pPr>
        <w:numPr>
          <w:ilvl w:val="0"/>
          <w:numId w:val="55"/>
        </w:numPr>
        <w:autoSpaceDE w:val="0"/>
        <w:autoSpaceDN w:val="0"/>
        <w:adjustRightInd w:val="0"/>
        <w:jc w:val="both"/>
        <w:rPr>
          <w:lang w:val="fr-FR"/>
        </w:rPr>
      </w:pPr>
      <w:r w:rsidRPr="007A7194">
        <w:rPr>
          <w:b/>
          <w:bCs/>
          <w:lang w:val="fr-FR"/>
        </w:rPr>
        <w:t>Offre de base :</w:t>
      </w:r>
      <w:r w:rsidRPr="007A7194">
        <w:rPr>
          <w:lang w:val="fr-FR"/>
        </w:rPr>
        <w:t xml:space="preserve"> </w:t>
      </w:r>
    </w:p>
    <w:p w14:paraId="57CCFE77" w14:textId="642E8BC6" w:rsidR="007A7194" w:rsidRPr="007A7194" w:rsidRDefault="007A7194" w:rsidP="00E421E5">
      <w:pPr>
        <w:numPr>
          <w:ilvl w:val="1"/>
          <w:numId w:val="55"/>
        </w:numPr>
        <w:autoSpaceDE w:val="0"/>
        <w:autoSpaceDN w:val="0"/>
        <w:adjustRightInd w:val="0"/>
        <w:jc w:val="both"/>
        <w:rPr>
          <w:lang w:val="fr-FR"/>
        </w:rPr>
      </w:pPr>
      <w:r w:rsidRPr="007A7194">
        <w:rPr>
          <w:lang w:val="fr-FR"/>
        </w:rPr>
        <w:t>Les soumissionnaires doivent fournir des prix unitaires forfaitaires incluant la livraison (D</w:t>
      </w:r>
      <w:r w:rsidR="0049687C">
        <w:rPr>
          <w:lang w:val="fr-FR"/>
        </w:rPr>
        <w:t>A</w:t>
      </w:r>
      <w:r w:rsidRPr="007A7194">
        <w:rPr>
          <w:lang w:val="fr-FR"/>
        </w:rPr>
        <w:t>P) à Kinshasa pour tous les items.</w:t>
      </w:r>
    </w:p>
    <w:p w14:paraId="6E4B0135" w14:textId="77777777" w:rsidR="007A7194" w:rsidRPr="007A7194" w:rsidRDefault="007A7194" w:rsidP="00E421E5">
      <w:pPr>
        <w:numPr>
          <w:ilvl w:val="0"/>
          <w:numId w:val="55"/>
        </w:numPr>
        <w:autoSpaceDE w:val="0"/>
        <w:autoSpaceDN w:val="0"/>
        <w:adjustRightInd w:val="0"/>
        <w:jc w:val="both"/>
        <w:rPr>
          <w:lang w:val="fr-FR"/>
        </w:rPr>
      </w:pPr>
      <w:r w:rsidRPr="007A7194">
        <w:rPr>
          <w:b/>
          <w:bCs/>
          <w:lang w:val="fr-FR"/>
        </w:rPr>
        <w:t>Variantes autorisées :</w:t>
      </w:r>
      <w:r w:rsidRPr="007A7194">
        <w:rPr>
          <w:lang w:val="fr-FR"/>
        </w:rPr>
        <w:t xml:space="preserve"> </w:t>
      </w:r>
    </w:p>
    <w:p w14:paraId="4E7A3042" w14:textId="77777777" w:rsidR="007A7194" w:rsidRPr="007A7194" w:rsidRDefault="007A7194" w:rsidP="00E421E5">
      <w:pPr>
        <w:numPr>
          <w:ilvl w:val="1"/>
          <w:numId w:val="55"/>
        </w:numPr>
        <w:autoSpaceDE w:val="0"/>
        <w:autoSpaceDN w:val="0"/>
        <w:adjustRightInd w:val="0"/>
        <w:jc w:val="both"/>
        <w:rPr>
          <w:lang w:val="fr-FR"/>
        </w:rPr>
      </w:pPr>
      <w:r w:rsidRPr="007A7194">
        <w:rPr>
          <w:lang w:val="fr-FR"/>
        </w:rPr>
        <w:t xml:space="preserve">Les soumissionnaires ont la possibilité de proposer des variantes pour les lieux de livraison suivants : </w:t>
      </w:r>
    </w:p>
    <w:p w14:paraId="409A444B" w14:textId="0431437C" w:rsidR="007A7194" w:rsidRPr="007A7194" w:rsidRDefault="007A7194" w:rsidP="00E421E5">
      <w:pPr>
        <w:numPr>
          <w:ilvl w:val="2"/>
          <w:numId w:val="55"/>
        </w:numPr>
        <w:autoSpaceDE w:val="0"/>
        <w:autoSpaceDN w:val="0"/>
        <w:adjustRightInd w:val="0"/>
        <w:jc w:val="both"/>
        <w:rPr>
          <w:lang w:val="fr-FR"/>
        </w:rPr>
      </w:pPr>
      <w:r w:rsidRPr="007A7194">
        <w:rPr>
          <w:lang w:val="fr-FR"/>
        </w:rPr>
        <w:t>Variante 1 : Prix unitaires forfaitaires incluant la livraison (D</w:t>
      </w:r>
      <w:r w:rsidR="0049687C">
        <w:rPr>
          <w:lang w:val="fr-FR"/>
        </w:rPr>
        <w:t>A</w:t>
      </w:r>
      <w:r w:rsidRPr="007A7194">
        <w:rPr>
          <w:lang w:val="fr-FR"/>
        </w:rPr>
        <w:t>P) à Gemena (Sud-Ubangi).</w:t>
      </w:r>
    </w:p>
    <w:p w14:paraId="793AD5CC" w14:textId="3DB2079D" w:rsidR="007A7194" w:rsidRPr="007A7194" w:rsidRDefault="007A7194" w:rsidP="00E421E5">
      <w:pPr>
        <w:numPr>
          <w:ilvl w:val="2"/>
          <w:numId w:val="55"/>
        </w:numPr>
        <w:autoSpaceDE w:val="0"/>
        <w:autoSpaceDN w:val="0"/>
        <w:adjustRightInd w:val="0"/>
        <w:jc w:val="both"/>
        <w:rPr>
          <w:lang w:val="fr-FR"/>
        </w:rPr>
      </w:pPr>
      <w:r w:rsidRPr="007A7194">
        <w:rPr>
          <w:lang w:val="fr-FR"/>
        </w:rPr>
        <w:t>Variante 2 : Prix unitaires forfaitaires incluant la livraison (D</w:t>
      </w:r>
      <w:r w:rsidR="0049687C">
        <w:rPr>
          <w:lang w:val="fr-FR"/>
        </w:rPr>
        <w:t>A</w:t>
      </w:r>
      <w:r w:rsidRPr="007A7194">
        <w:rPr>
          <w:lang w:val="fr-FR"/>
        </w:rPr>
        <w:t>P) à Mbuji-Mayi (Kasaï-Oriental).</w:t>
      </w:r>
    </w:p>
    <w:p w14:paraId="6128EA2B" w14:textId="774FB9C4" w:rsidR="007A7194" w:rsidRPr="007A7194" w:rsidRDefault="007A7194" w:rsidP="00E421E5">
      <w:pPr>
        <w:numPr>
          <w:ilvl w:val="2"/>
          <w:numId w:val="55"/>
        </w:numPr>
        <w:autoSpaceDE w:val="0"/>
        <w:autoSpaceDN w:val="0"/>
        <w:adjustRightInd w:val="0"/>
        <w:jc w:val="both"/>
        <w:rPr>
          <w:lang w:val="fr-FR"/>
        </w:rPr>
      </w:pPr>
      <w:r w:rsidRPr="007A7194">
        <w:rPr>
          <w:lang w:val="fr-FR"/>
        </w:rPr>
        <w:t>Variante 3 : Prix unitaires forfaitaires incluant la livraison (D</w:t>
      </w:r>
      <w:r w:rsidR="0049687C">
        <w:rPr>
          <w:lang w:val="fr-FR"/>
        </w:rPr>
        <w:t>A</w:t>
      </w:r>
      <w:r w:rsidRPr="007A7194">
        <w:rPr>
          <w:lang w:val="fr-FR"/>
        </w:rPr>
        <w:t>P) à Lubumbashi (Haut-Katanga).</w:t>
      </w:r>
    </w:p>
    <w:p w14:paraId="5D6F0C99" w14:textId="581A269A" w:rsidR="00FB4DBA" w:rsidRPr="00346006" w:rsidRDefault="007A7194" w:rsidP="007A7194">
      <w:pPr>
        <w:autoSpaceDE w:val="0"/>
        <w:autoSpaceDN w:val="0"/>
        <w:adjustRightInd w:val="0"/>
        <w:jc w:val="both"/>
      </w:pPr>
      <w:r w:rsidRPr="007A7194">
        <w:rPr>
          <w:lang w:val="fr-FR"/>
        </w:rPr>
        <w:t>Ainsi, les soumissionnaires peuvent proposer, en plus de leur offre de base avec livraison à Kinshasa, des variantes pour chaque lieu de livraison en province, offrant ainsi une flexibilité dans la logistique et permettant de répondre aux besoins spécifiques de chaque région.</w:t>
      </w:r>
      <w:bookmarkStart w:id="45" w:name="_Ref264270773"/>
    </w:p>
    <w:p w14:paraId="71C9901C" w14:textId="77777777" w:rsidR="00FB4DBA" w:rsidRDefault="00FB4DBA" w:rsidP="00FB4DBA">
      <w:pPr>
        <w:pStyle w:val="Titre2"/>
        <w:keepLines w:val="0"/>
        <w:widowControl w:val="0"/>
        <w:tabs>
          <w:tab w:val="num" w:pos="576"/>
        </w:tabs>
        <w:suppressAutoHyphens/>
        <w:spacing w:after="240"/>
        <w:ind w:left="578" w:hanging="578"/>
      </w:pPr>
      <w:bookmarkStart w:id="46" w:name="_Toc364253072"/>
      <w:bookmarkStart w:id="47" w:name="_Toc193181346"/>
      <w:bookmarkEnd w:id="45"/>
      <w:r>
        <w:t>Quantité</w:t>
      </w:r>
      <w:bookmarkEnd w:id="46"/>
      <w:bookmarkEnd w:id="47"/>
    </w:p>
    <w:p w14:paraId="0CC4B4D7" w14:textId="77777777" w:rsidR="00360E85" w:rsidRPr="007F0E6E" w:rsidRDefault="00360E85" w:rsidP="00360E85">
      <w:pPr>
        <w:pStyle w:val="Corpsdetexte"/>
        <w:rPr>
          <w:rFonts w:ascii="Georgia" w:eastAsia="Calibri" w:hAnsi="Georgia" w:cs="Times New Roman"/>
          <w:color w:val="585756"/>
          <w:kern w:val="0"/>
          <w:sz w:val="21"/>
          <w:szCs w:val="22"/>
          <w:lang w:val="fr-BE"/>
        </w:rPr>
      </w:pPr>
      <w:bookmarkStart w:id="48" w:name="_Hlk174133309"/>
      <w:r w:rsidRPr="007F0E6E">
        <w:rPr>
          <w:rFonts w:ascii="Georgia" w:eastAsia="Calibri" w:hAnsi="Georgia" w:cs="Times New Roman"/>
          <w:color w:val="585756"/>
          <w:kern w:val="0"/>
          <w:sz w:val="21"/>
          <w:szCs w:val="22"/>
          <w:lang w:val="fr-BE"/>
        </w:rPr>
        <w:t xml:space="preserve">La détermination des quantités se fera au moyen de bons de commande. La commande de chaque projet sera adressée à l’Adjudicataire du marché à travers un bon de commande signé </w:t>
      </w:r>
      <w:r w:rsidRPr="007F0E6E">
        <w:rPr>
          <w:rFonts w:ascii="Georgia" w:eastAsia="Calibri" w:hAnsi="Georgia" w:cs="Times New Roman"/>
          <w:color w:val="585756"/>
          <w:kern w:val="0"/>
          <w:sz w:val="21"/>
          <w:szCs w:val="22"/>
          <w:lang w:val="fr-BE"/>
        </w:rPr>
        <w:lastRenderedPageBreak/>
        <w:t>par le fonctionnaire dirigeant.</w:t>
      </w:r>
    </w:p>
    <w:p w14:paraId="715A4C22" w14:textId="77777777" w:rsidR="00360E85" w:rsidRPr="007F0E6E" w:rsidRDefault="00360E85" w:rsidP="00360E85">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quantités commandées dans le cadre de ce contrat-cadre seront comprises entre 30000€ (quantités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30279EC0" w14:textId="77777777" w:rsidR="00360E85" w:rsidRPr="007F0E6E" w:rsidRDefault="00360E85" w:rsidP="00360E85">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quantités reprises les spécifications techniques. (Voir partie 5-Termes de référence de ce Cahier spécial des charges.)</w:t>
      </w:r>
    </w:p>
    <w:p w14:paraId="7B0202E3" w14:textId="77777777" w:rsidR="00360E85" w:rsidRPr="007F0E6E" w:rsidRDefault="00360E85" w:rsidP="00360E85">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5C48107E" w14:textId="6C1DEBF0" w:rsidR="00FB4DBA" w:rsidRPr="00360E85" w:rsidRDefault="00360E85" w:rsidP="00D07797">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bookmarkEnd w:id="48"/>
      <w:r>
        <w:rPr>
          <w:rFonts w:ascii="Georgia" w:eastAsia="Calibri" w:hAnsi="Georgia" w:cs="Times New Roman"/>
          <w:color w:val="585756"/>
          <w:kern w:val="0"/>
          <w:sz w:val="21"/>
          <w:szCs w:val="22"/>
          <w:lang w:val="fr-BE"/>
        </w:rPr>
        <w:t>.</w:t>
      </w:r>
      <w:r w:rsidR="00D07797" w:rsidRPr="000E2C9F">
        <w:rPr>
          <w:rFonts w:ascii="Georgia" w:hAnsi="Georgia"/>
          <w:i/>
          <w:sz w:val="21"/>
          <w:szCs w:val="21"/>
          <w:highlight w:val="lightGray"/>
        </w:rPr>
        <w:br w:type="page"/>
      </w:r>
    </w:p>
    <w:p w14:paraId="7406E50E" w14:textId="0D44DBF1" w:rsidR="00D07797" w:rsidRDefault="00BF667C" w:rsidP="00BF667C">
      <w:pPr>
        <w:pStyle w:val="Titre1"/>
      </w:pPr>
      <w:bookmarkStart w:id="49" w:name="_Toc193181347"/>
      <w:r>
        <w:lastRenderedPageBreak/>
        <w:t>Procédure</w:t>
      </w:r>
      <w:bookmarkEnd w:id="49"/>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0" w:name="_Toc364253074"/>
      <w:bookmarkStart w:id="51" w:name="_Toc193181348"/>
      <w:bookmarkStart w:id="52" w:name="_Ref224472424"/>
      <w:bookmarkStart w:id="53" w:name="_Ref224472425"/>
      <w:bookmarkStart w:id="54" w:name="_Toc257380481"/>
      <w:bookmarkStart w:id="55" w:name="_Toc260134198"/>
      <w:r>
        <w:t>Mode de passation</w:t>
      </w:r>
      <w:bookmarkEnd w:id="50"/>
      <w:bookmarkEnd w:id="51"/>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6"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7" w:name="_Toc193181349"/>
      <w:r>
        <w:t>Publication</w:t>
      </w:r>
      <w:bookmarkEnd w:id="57"/>
      <w:r>
        <w:t xml:space="preserve"> </w:t>
      </w:r>
      <w:bookmarkEnd w:id="56"/>
    </w:p>
    <w:p w14:paraId="02C495F4" w14:textId="6B2E171D"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18"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w:t>
      </w:r>
      <w:r w:rsidR="00850E8A">
        <w:rPr>
          <w:rFonts w:ascii="Georgia" w:eastAsia="Calibri" w:hAnsi="Georgia" w:cs="Times New Roman"/>
          <w:color w:val="585756"/>
          <w:kern w:val="0"/>
          <w:sz w:val="21"/>
          <w:szCs w:val="22"/>
          <w:lang w:val="fr-BE"/>
        </w:rPr>
        <w:t xml:space="preserve">ne </w:t>
      </w:r>
      <w:r w:rsidR="00277483">
        <w:rPr>
          <w:rFonts w:ascii="Georgia" w:eastAsia="Calibri" w:hAnsi="Georgia" w:cs="Times New Roman"/>
          <w:color w:val="585756"/>
          <w:kern w:val="0"/>
          <w:sz w:val="21"/>
          <w:szCs w:val="22"/>
          <w:lang w:val="fr-BE"/>
        </w:rPr>
        <w:t xml:space="preserve">constitue </w:t>
      </w:r>
      <w:r w:rsidR="00850E8A">
        <w:rPr>
          <w:rFonts w:ascii="Georgia" w:eastAsia="Calibri" w:hAnsi="Georgia" w:cs="Times New Roman"/>
          <w:color w:val="585756"/>
          <w:kern w:val="0"/>
          <w:sz w:val="21"/>
          <w:szCs w:val="22"/>
          <w:lang w:val="fr-BE"/>
        </w:rPr>
        <w:t xml:space="preserve">pas </w:t>
      </w:r>
      <w:r w:rsidR="00277483">
        <w:rPr>
          <w:rFonts w:ascii="Georgia" w:eastAsia="Calibri" w:hAnsi="Georgia" w:cs="Times New Roman"/>
          <w:color w:val="585756"/>
          <w:kern w:val="0"/>
          <w:sz w:val="21"/>
          <w:szCs w:val="22"/>
          <w:lang w:val="fr-BE"/>
        </w:rPr>
        <w:t>une invitation à soumettre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8" w:name="_Toc364253076"/>
      <w:bookmarkStart w:id="59" w:name="_Toc193181350"/>
      <w:r>
        <w:t>Information</w:t>
      </w:r>
      <w:bookmarkEnd w:id="52"/>
      <w:bookmarkEnd w:id="53"/>
      <w:bookmarkEnd w:id="54"/>
      <w:bookmarkEnd w:id="55"/>
      <w:bookmarkEnd w:id="58"/>
      <w:bookmarkEnd w:id="59"/>
    </w:p>
    <w:p w14:paraId="188AB31E" w14:textId="575EDC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850E8A">
        <w:rPr>
          <w:rFonts w:ascii="Georgia" w:eastAsia="Calibri" w:hAnsi="Georgia"/>
          <w:color w:val="585756"/>
          <w:sz w:val="21"/>
          <w:szCs w:val="22"/>
        </w:rPr>
        <w:t>la 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0" w:name="_Toc260134199"/>
      <w:bookmarkStart w:id="61" w:name="_Toc364253077"/>
      <w:bookmarkStart w:id="62" w:name="_Toc193181351"/>
      <w:r>
        <w:t>Offre</w:t>
      </w:r>
      <w:bookmarkEnd w:id="60"/>
      <w:bookmarkEnd w:id="61"/>
      <w:bookmarkEnd w:id="62"/>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3" w:name="_Toc193181352"/>
      <w:bookmarkStart w:id="64" w:name="_Toc257380483"/>
      <w:bookmarkStart w:id="65" w:name="_Toc260134200"/>
      <w:r>
        <w:t>Données à mentionner dans l’offre</w:t>
      </w:r>
      <w:bookmarkEnd w:id="63"/>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07B35774"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6" w:name="_Toc193181353"/>
      <w:r w:rsidRPr="7F555B7C">
        <w:rPr>
          <w:lang w:val="fr-BE"/>
        </w:rPr>
        <w:t>Durée de validité de l’offre</w:t>
      </w:r>
      <w:bookmarkEnd w:id="66"/>
    </w:p>
    <w:p w14:paraId="3B8F49A2" w14:textId="53D0FE35"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w:t>
      </w:r>
      <w:r w:rsidR="00FC72D9">
        <w:rPr>
          <w:rFonts w:ascii="Georgia" w:eastAsia="Calibri" w:hAnsi="Georgia" w:cs="Times New Roman"/>
          <w:color w:val="585756"/>
          <w:kern w:val="0"/>
          <w:sz w:val="21"/>
          <w:szCs w:val="22"/>
          <w:lang w:val="fr-BE"/>
        </w:rPr>
        <w:t>12</w:t>
      </w:r>
      <w:r w:rsidRPr="00EA6277">
        <w:rPr>
          <w:rFonts w:ascii="Georgia" w:eastAsia="Calibri" w:hAnsi="Georgia" w:cs="Times New Roman"/>
          <w:color w:val="585756"/>
          <w:kern w:val="0"/>
          <w:sz w:val="21"/>
          <w:szCs w:val="22"/>
          <w:lang w:val="fr-BE"/>
        </w:rPr>
        <w:t xml:space="preserve">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7" w:name="_Toc257380485"/>
      <w:bookmarkStart w:id="68" w:name="_Toc260134204"/>
      <w:bookmarkStart w:id="69" w:name="_Toc193181354"/>
      <w:bookmarkEnd w:id="64"/>
      <w:bookmarkEnd w:id="65"/>
      <w:r>
        <w:t>Détermination des prix</w:t>
      </w:r>
      <w:bookmarkEnd w:id="67"/>
      <w:bookmarkEnd w:id="68"/>
      <w:bookmarkEnd w:id="69"/>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4722FD7" w14:textId="2281F8EC" w:rsidR="009804F1" w:rsidRPr="00211A79" w:rsidRDefault="009804F1" w:rsidP="00FC72D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 xml:space="preserve">Le présent marché est un marché à bordereau de prix, ce qui signifie que seul le prix unitaire est forfaitaire. Le prix à payer sera obtenu en appliquant les prix unitaires mentionné dans </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0" w:name="_Toc193181355"/>
      <w:r>
        <w:t>Eléments inclus dans le prix</w:t>
      </w:r>
      <w:bookmarkEnd w:id="70"/>
    </w:p>
    <w:p w14:paraId="59D2E223" w14:textId="60E9B29D"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001DA1B2"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FC72D9"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15DF18A1" w14:textId="18AF8909"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8° Les frais de réception.</w:t>
      </w:r>
    </w:p>
    <w:p w14:paraId="34E9AABC" w14:textId="682FF239" w:rsidR="00024348" w:rsidRDefault="00024348" w:rsidP="00024348">
      <w:pPr>
        <w:pStyle w:val="BTCtextCTB"/>
        <w:rPr>
          <w:rFonts w:ascii="Georgia" w:eastAsia="Calibri" w:hAnsi="Georgia"/>
          <w:b/>
          <w:bCs/>
          <w:color w:val="585756"/>
          <w:sz w:val="21"/>
          <w:szCs w:val="22"/>
        </w:rPr>
      </w:pPr>
      <w:r w:rsidRPr="007F0E6E">
        <w:rPr>
          <w:rFonts w:ascii="Georgia" w:eastAsia="Calibri" w:hAnsi="Georgia"/>
          <w:color w:val="585756"/>
          <w:sz w:val="21"/>
          <w:szCs w:val="22"/>
        </w:rPr>
        <w:t>Tous les prix sont D</w:t>
      </w:r>
      <w:r w:rsidR="006E4900">
        <w:rPr>
          <w:rFonts w:ascii="Georgia" w:eastAsia="Calibri" w:hAnsi="Georgia"/>
          <w:color w:val="585756"/>
          <w:sz w:val="21"/>
          <w:szCs w:val="22"/>
        </w:rPr>
        <w:t>A</w:t>
      </w:r>
      <w:r w:rsidRPr="007F0E6E">
        <w:rPr>
          <w:rFonts w:ascii="Georgia" w:eastAsia="Calibri" w:hAnsi="Georgia"/>
          <w:color w:val="585756"/>
          <w:sz w:val="21"/>
          <w:szCs w:val="22"/>
        </w:rPr>
        <w:t>P (</w:t>
      </w:r>
      <w:r w:rsidRPr="007F0E6E">
        <w:rPr>
          <w:rFonts w:ascii="Georgia" w:eastAsia="Calibri" w:hAnsi="Georgia"/>
          <w:b/>
          <w:bCs/>
          <w:color w:val="585756"/>
          <w:sz w:val="21"/>
          <w:szCs w:val="22"/>
        </w:rPr>
        <w:t xml:space="preserve">Delivery </w:t>
      </w:r>
      <w:r w:rsidR="006E4900">
        <w:rPr>
          <w:rFonts w:ascii="Georgia" w:eastAsia="Calibri" w:hAnsi="Georgia"/>
          <w:b/>
          <w:bCs/>
          <w:color w:val="585756"/>
          <w:sz w:val="21"/>
          <w:szCs w:val="22"/>
        </w:rPr>
        <w:t>At</w:t>
      </w:r>
      <w:r w:rsidRPr="007F0E6E">
        <w:rPr>
          <w:rFonts w:ascii="Georgia" w:eastAsia="Calibri" w:hAnsi="Georgia"/>
          <w:b/>
          <w:bCs/>
          <w:color w:val="585756"/>
          <w:sz w:val="21"/>
          <w:szCs w:val="22"/>
        </w:rPr>
        <w:t xml:space="preserve"> </w:t>
      </w:r>
      <w:r w:rsidR="006E4900">
        <w:rPr>
          <w:rFonts w:ascii="Georgia" w:eastAsia="Calibri" w:hAnsi="Georgia"/>
          <w:b/>
          <w:bCs/>
          <w:color w:val="585756"/>
          <w:sz w:val="21"/>
          <w:szCs w:val="22"/>
        </w:rPr>
        <w:t>Place</w:t>
      </w:r>
      <w:r w:rsidRPr="007F0E6E">
        <w:rPr>
          <w:rFonts w:ascii="Georgia" w:eastAsia="Calibri" w:hAnsi="Georgia"/>
          <w:b/>
          <w:bCs/>
          <w:color w:val="585756"/>
          <w:sz w:val="21"/>
          <w:szCs w:val="22"/>
        </w:rPr>
        <w:t>) Incoterm 2020 :</w:t>
      </w:r>
    </w:p>
    <w:p w14:paraId="061C461C" w14:textId="55B92485" w:rsidR="00870CBF" w:rsidRPr="007F0E6E" w:rsidRDefault="00870CBF" w:rsidP="00870CBF">
      <w:pPr>
        <w:pStyle w:val="BTCtextCTB"/>
        <w:numPr>
          <w:ilvl w:val="0"/>
          <w:numId w:val="10"/>
        </w:numPr>
        <w:rPr>
          <w:rFonts w:ascii="Georgia" w:eastAsia="Calibri" w:hAnsi="Georgia"/>
          <w:b/>
          <w:bCs/>
          <w:color w:val="585756"/>
          <w:sz w:val="21"/>
          <w:szCs w:val="22"/>
        </w:rPr>
      </w:pPr>
      <w:r w:rsidRPr="007F0E6E">
        <w:rPr>
          <w:rFonts w:ascii="Georgia" w:eastAsia="Calibri" w:hAnsi="Georgia"/>
          <w:color w:val="585756"/>
          <w:sz w:val="21"/>
          <w:szCs w:val="22"/>
        </w:rPr>
        <w:t>D</w:t>
      </w:r>
      <w:r>
        <w:rPr>
          <w:rFonts w:ascii="Georgia" w:eastAsia="Calibri" w:hAnsi="Georgia"/>
          <w:color w:val="585756"/>
          <w:sz w:val="21"/>
          <w:szCs w:val="22"/>
        </w:rPr>
        <w:t>A</w:t>
      </w:r>
      <w:r w:rsidRPr="007F0E6E">
        <w:rPr>
          <w:rFonts w:ascii="Georgia" w:eastAsia="Calibri" w:hAnsi="Georgia"/>
          <w:color w:val="585756"/>
          <w:sz w:val="21"/>
          <w:szCs w:val="22"/>
        </w:rPr>
        <w:t xml:space="preserve">P pour la livraison </w:t>
      </w:r>
      <w:r>
        <w:rPr>
          <w:rFonts w:ascii="Georgia" w:eastAsia="Calibri" w:hAnsi="Georgia"/>
          <w:color w:val="585756"/>
          <w:sz w:val="21"/>
          <w:szCs w:val="22"/>
        </w:rPr>
        <w:t>à</w:t>
      </w:r>
      <w:r w:rsidR="00495881">
        <w:rPr>
          <w:rFonts w:ascii="Georgia" w:eastAsia="Calibri" w:hAnsi="Georgia"/>
          <w:color w:val="585756"/>
          <w:sz w:val="21"/>
          <w:szCs w:val="22"/>
        </w:rPr>
        <w:t xml:space="preserve"> Kinshasa ;</w:t>
      </w:r>
      <w:r w:rsidRPr="007F0E6E">
        <w:rPr>
          <w:rFonts w:ascii="Georgia" w:eastAsia="Calibri" w:hAnsi="Georgia"/>
          <w:color w:val="585756"/>
          <w:sz w:val="21"/>
          <w:szCs w:val="22"/>
        </w:rPr>
        <w:t> </w:t>
      </w:r>
    </w:p>
    <w:p w14:paraId="0347B58F" w14:textId="1E16E048" w:rsidR="00024348" w:rsidRPr="007F0E6E" w:rsidRDefault="00024348" w:rsidP="00E421E5">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w:t>
      </w:r>
      <w:r w:rsidR="006E4900">
        <w:rPr>
          <w:rFonts w:ascii="Georgia" w:eastAsia="Calibri" w:hAnsi="Georgia"/>
          <w:color w:val="585756"/>
          <w:sz w:val="21"/>
          <w:szCs w:val="22"/>
        </w:rPr>
        <w:t>A</w:t>
      </w:r>
      <w:r w:rsidRPr="007F0E6E">
        <w:rPr>
          <w:rFonts w:ascii="Georgia" w:eastAsia="Calibri" w:hAnsi="Georgia"/>
          <w:color w:val="585756"/>
          <w:sz w:val="21"/>
          <w:szCs w:val="22"/>
        </w:rPr>
        <w:t>P pour la livraison dans la coordination du Sud Ubangi ;</w:t>
      </w:r>
    </w:p>
    <w:p w14:paraId="710CD875" w14:textId="6EA6DA1C" w:rsidR="00024348" w:rsidRPr="007F0E6E" w:rsidRDefault="00024348" w:rsidP="00E421E5">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w:t>
      </w:r>
      <w:r w:rsidR="006E4900">
        <w:rPr>
          <w:rFonts w:ascii="Georgia" w:eastAsia="Calibri" w:hAnsi="Georgia"/>
          <w:color w:val="585756"/>
          <w:sz w:val="21"/>
          <w:szCs w:val="22"/>
        </w:rPr>
        <w:t>A</w:t>
      </w:r>
      <w:r w:rsidRPr="007F0E6E">
        <w:rPr>
          <w:rFonts w:ascii="Georgia" w:eastAsia="Calibri" w:hAnsi="Georgia"/>
          <w:color w:val="585756"/>
          <w:sz w:val="21"/>
          <w:szCs w:val="22"/>
        </w:rPr>
        <w:t>P pour la livraison dans la coordination du Kasaï-Oriental ;</w:t>
      </w:r>
    </w:p>
    <w:p w14:paraId="14D8F27A" w14:textId="120A479B" w:rsidR="00024348" w:rsidRPr="007F0E6E" w:rsidRDefault="00024348" w:rsidP="00E421E5">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w:t>
      </w:r>
      <w:r w:rsidR="006E4900">
        <w:rPr>
          <w:rFonts w:ascii="Georgia" w:eastAsia="Calibri" w:hAnsi="Georgia"/>
          <w:color w:val="585756"/>
          <w:sz w:val="21"/>
          <w:szCs w:val="22"/>
        </w:rPr>
        <w:t>A</w:t>
      </w:r>
      <w:r w:rsidRPr="007F0E6E">
        <w:rPr>
          <w:rFonts w:ascii="Georgia" w:eastAsia="Calibri" w:hAnsi="Georgia"/>
          <w:color w:val="585756"/>
          <w:sz w:val="21"/>
          <w:szCs w:val="22"/>
        </w:rPr>
        <w:t>P pour la livraison dans la coordination du Haut-Katanga ;</w:t>
      </w:r>
    </w:p>
    <w:p w14:paraId="6890FC1C" w14:textId="527361BB" w:rsidR="009804F1" w:rsidRPr="00024348" w:rsidRDefault="00024348" w:rsidP="00644D17">
      <w:pPr>
        <w:pStyle w:val="BTCtextCTB"/>
        <w:rPr>
          <w:rFonts w:ascii="Georgia" w:eastAsia="Calibri" w:hAnsi="Georgia"/>
          <w:b/>
          <w:bCs/>
          <w:color w:val="585756"/>
          <w:sz w:val="21"/>
          <w:szCs w:val="22"/>
        </w:rPr>
      </w:pPr>
      <w:r w:rsidRPr="00024348">
        <w:rPr>
          <w:rFonts w:ascii="Georgia" w:eastAsia="Calibri" w:hAnsi="Georgia"/>
          <w:b/>
          <w:bCs/>
          <w:color w:val="585756"/>
          <w:sz w:val="21"/>
          <w:szCs w:val="22"/>
          <w:highlight w:val="yellow"/>
        </w:rPr>
        <w:t>(Selon le lieu de livraison proposé dans l’offre)</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257380488"/>
      <w:bookmarkStart w:id="72" w:name="_Toc260134207"/>
      <w:bookmarkStart w:id="73" w:name="_Toc193181356"/>
      <w:r>
        <w:t>Introduction des offres</w:t>
      </w:r>
      <w:bookmarkEnd w:id="71"/>
      <w:bookmarkEnd w:id="72"/>
      <w:bookmarkEnd w:id="73"/>
    </w:p>
    <w:p w14:paraId="6A972B80" w14:textId="77777777" w:rsidR="008B2AFB" w:rsidRPr="00211A79" w:rsidRDefault="008B2AFB" w:rsidP="008B2AFB">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marché. </w:t>
      </w:r>
    </w:p>
    <w:p w14:paraId="446CAB29" w14:textId="77777777" w:rsidR="008B2AFB" w:rsidRDefault="008B2AFB" w:rsidP="008B2AFB">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17EF1FAF" w14:textId="77777777" w:rsidR="008B2AFB" w:rsidRPr="001265D1" w:rsidRDefault="008B2AFB" w:rsidP="00E421E5">
      <w:pPr>
        <w:pStyle w:val="BTCtextCTB"/>
        <w:numPr>
          <w:ilvl w:val="0"/>
          <w:numId w:val="56"/>
        </w:numPr>
        <w:rPr>
          <w:rFonts w:ascii="Georgia" w:eastAsia="Calibri" w:hAnsi="Georgia"/>
          <w:color w:val="585756"/>
          <w:sz w:val="21"/>
          <w:szCs w:val="22"/>
        </w:rPr>
      </w:pPr>
      <w:r w:rsidRPr="001265D1">
        <w:rPr>
          <w:rFonts w:ascii="Georgia" w:eastAsia="Calibri" w:hAnsi="Georgia"/>
          <w:color w:val="585756"/>
          <w:sz w:val="21"/>
          <w:szCs w:val="22"/>
        </w:rPr>
        <w:t xml:space="preserve">Par mail à l’adresse suivante : </w:t>
      </w:r>
      <w:hyperlink r:id="rId19" w:history="1">
        <w:r w:rsidRPr="000F0044">
          <w:rPr>
            <w:rStyle w:val="Lienhypertexte"/>
            <w:rFonts w:ascii="Georgia" w:eastAsia="Calibri" w:hAnsi="Georgia"/>
            <w:sz w:val="21"/>
            <w:szCs w:val="22"/>
          </w:rPr>
          <w:t>procurement.cod@enabel.be</w:t>
        </w:r>
      </w:hyperlink>
      <w:r>
        <w:rPr>
          <w:rFonts w:ascii="Georgia" w:eastAsia="Calibri" w:hAnsi="Georgia"/>
          <w:color w:val="585756"/>
          <w:sz w:val="21"/>
          <w:szCs w:val="22"/>
        </w:rPr>
        <w:t> </w:t>
      </w:r>
    </w:p>
    <w:p w14:paraId="4B9F439B" w14:textId="77777777" w:rsidR="008B2AFB" w:rsidRPr="001265D1" w:rsidRDefault="008B2AFB" w:rsidP="00E421E5">
      <w:pPr>
        <w:pStyle w:val="BTCtextCTB"/>
        <w:numPr>
          <w:ilvl w:val="0"/>
          <w:numId w:val="56"/>
        </w:numPr>
        <w:rPr>
          <w:rFonts w:ascii="Georgia" w:eastAsia="Calibri" w:hAnsi="Georgia"/>
          <w:color w:val="585756"/>
          <w:sz w:val="21"/>
          <w:szCs w:val="22"/>
        </w:rPr>
      </w:pPr>
      <w:r w:rsidRPr="001265D1">
        <w:rPr>
          <w:rFonts w:ascii="Georgia" w:eastAsia="Calibri" w:hAnsi="Georgia"/>
          <w:color w:val="585756"/>
          <w:sz w:val="21"/>
          <w:szCs w:val="22"/>
        </w:rPr>
        <w:t>En un seul document PDF annexé au mail</w:t>
      </w:r>
    </w:p>
    <w:p w14:paraId="37F172A4" w14:textId="77777777" w:rsidR="008B2AFB" w:rsidRPr="001265D1" w:rsidRDefault="008B2AFB" w:rsidP="00E421E5">
      <w:pPr>
        <w:pStyle w:val="BTCtextCTB"/>
        <w:numPr>
          <w:ilvl w:val="0"/>
          <w:numId w:val="56"/>
        </w:numPr>
        <w:rPr>
          <w:rFonts w:ascii="Georgia" w:eastAsia="Calibri" w:hAnsi="Georgia"/>
          <w:color w:val="585756"/>
          <w:sz w:val="21"/>
          <w:szCs w:val="22"/>
        </w:rPr>
      </w:pPr>
      <w:r w:rsidRPr="001265D1">
        <w:rPr>
          <w:rFonts w:ascii="Georgia" w:eastAsia="Calibri" w:hAnsi="Georgia"/>
          <w:color w:val="585756"/>
          <w:sz w:val="21"/>
          <w:szCs w:val="22"/>
        </w:rPr>
        <w:t>Pas de recours à des plateformes externes de téléchargement tels que WeTransfe</w:t>
      </w:r>
      <w:r>
        <w:rPr>
          <w:rFonts w:ascii="Georgia" w:eastAsia="Calibri" w:hAnsi="Georgia"/>
          <w:color w:val="585756"/>
          <w:sz w:val="21"/>
          <w:szCs w:val="22"/>
        </w:rPr>
        <w:t>r</w:t>
      </w:r>
    </w:p>
    <w:p w14:paraId="44C7D58B" w14:textId="77777777" w:rsidR="008B2AFB" w:rsidRPr="008C4A21" w:rsidRDefault="008B2AFB" w:rsidP="008B2AFB">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Pr>
          <w:rStyle w:val="Appelnotedebasdep"/>
          <w:rFonts w:ascii="Georgia" w:eastAsia="Calibri" w:hAnsi="Georgia"/>
          <w:color w:val="585756"/>
          <w:sz w:val="21"/>
          <w:szCs w:val="22"/>
        </w:rPr>
        <w:footnoteReference w:id="11"/>
      </w:r>
      <w:r w:rsidRPr="008C4A21">
        <w:rPr>
          <w:rFonts w:ascii="Georgia" w:eastAsia="Calibri" w:hAnsi="Georgia"/>
          <w:color w:val="585756"/>
          <w:sz w:val="21"/>
          <w:szCs w:val="22"/>
        </w:rPr>
        <w:t xml:space="preserve">. </w:t>
      </w:r>
      <w:bookmarkStart w:id="74" w:name="Art.84"/>
      <w:bookmarkEnd w:id="74"/>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93181357"/>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535272F7" w:rsidR="009804F1" w:rsidRPr="008B2AFB" w:rsidRDefault="009804F1" w:rsidP="008B2AFB">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w:t>
      </w:r>
      <w:r w:rsidR="00FE4059">
        <w:rPr>
          <w:rFonts w:ascii="Georgia" w:eastAsia="Calibri" w:hAnsi="Georgia"/>
          <w:color w:val="585756"/>
          <w:sz w:val="21"/>
          <w:szCs w:val="22"/>
        </w:rPr>
        <w:t>S</w:t>
      </w:r>
      <w:r w:rsidRPr="008C4A21">
        <w:rPr>
          <w:rFonts w:ascii="Georgia" w:eastAsia="Calibri" w:hAnsi="Georgia"/>
          <w:color w:val="585756"/>
          <w:sz w:val="21"/>
          <w:szCs w:val="22"/>
        </w:rPr>
        <w:t>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193181358"/>
      <w:r w:rsidRPr="7F555B7C">
        <w:rPr>
          <w:lang w:val="fr-BE"/>
        </w:rPr>
        <w:t>Ouverture des offres</w:t>
      </w:r>
      <w:bookmarkEnd w:id="76"/>
    </w:p>
    <w:p w14:paraId="00C94D58" w14:textId="783BEB3B"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00B77C14" w:rsidRPr="00B77C14">
        <w:rPr>
          <w:rFonts w:ascii="Georgia" w:eastAsia="Calibri" w:hAnsi="Georgia"/>
          <w:color w:val="585756"/>
          <w:sz w:val="21"/>
          <w:szCs w:val="22"/>
          <w:highlight w:val="yellow"/>
        </w:rPr>
        <w:t>au plus tard</w:t>
      </w:r>
      <w:r w:rsidRPr="00B77C14">
        <w:rPr>
          <w:rFonts w:ascii="Georgia" w:eastAsia="Calibri" w:hAnsi="Georgia"/>
          <w:color w:val="585756"/>
          <w:sz w:val="21"/>
          <w:szCs w:val="22"/>
          <w:highlight w:val="yellow"/>
        </w:rPr>
        <w:t xml:space="preserve"> le </w:t>
      </w:r>
      <w:r w:rsidR="00CC4AA1" w:rsidRPr="00CC4AA1">
        <w:rPr>
          <w:rFonts w:ascii="Georgia" w:eastAsia="Calibri" w:hAnsi="Georgia"/>
          <w:b/>
          <w:bCs/>
          <w:color w:val="585756"/>
          <w:sz w:val="21"/>
          <w:szCs w:val="22"/>
          <w:highlight w:val="yellow"/>
        </w:rPr>
        <w:t>07</w:t>
      </w:r>
      <w:r w:rsidR="007E60C9" w:rsidRPr="00CC4AA1">
        <w:rPr>
          <w:rFonts w:ascii="Georgia" w:eastAsia="Calibri" w:hAnsi="Georgia"/>
          <w:b/>
          <w:bCs/>
          <w:color w:val="585756"/>
          <w:sz w:val="21"/>
          <w:szCs w:val="22"/>
          <w:highlight w:val="yellow"/>
        </w:rPr>
        <w:t>/0</w:t>
      </w:r>
      <w:r w:rsidR="00CC4AA1" w:rsidRPr="00CC4AA1">
        <w:rPr>
          <w:rFonts w:ascii="Georgia" w:eastAsia="Calibri" w:hAnsi="Georgia"/>
          <w:b/>
          <w:bCs/>
          <w:color w:val="585756"/>
          <w:sz w:val="21"/>
          <w:szCs w:val="22"/>
          <w:highlight w:val="yellow"/>
        </w:rPr>
        <w:t>4</w:t>
      </w:r>
      <w:r w:rsidR="007E60C9" w:rsidRPr="00CC4AA1">
        <w:rPr>
          <w:rFonts w:ascii="Georgia" w:eastAsia="Calibri" w:hAnsi="Georgia"/>
          <w:b/>
          <w:bCs/>
          <w:color w:val="585756"/>
          <w:sz w:val="21"/>
          <w:szCs w:val="22"/>
          <w:highlight w:val="yellow"/>
        </w:rPr>
        <w:t>/2025 (à 15h00 GMT+1 Heure de Kinshasa)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76EF576F" w14:textId="515FFE96" w:rsidR="009804F1" w:rsidRPr="008B2AFB" w:rsidRDefault="009804F1" w:rsidP="009804F1">
      <w:pPr>
        <w:pStyle w:val="Titre2"/>
      </w:pPr>
      <w:bookmarkStart w:id="77" w:name="_Toc193181359"/>
      <w:bookmarkStart w:id="78" w:name="_Ref233177124"/>
      <w:bookmarkStart w:id="79" w:name="_Ref233177126"/>
      <w:bookmarkStart w:id="80" w:name="_Toc257380489"/>
      <w:bookmarkStart w:id="81" w:name="_Toc260134208"/>
      <w:bookmarkStart w:id="82" w:name="_Toc364253078"/>
      <w:r>
        <w:t>Sélection des soumissionnaires</w:t>
      </w:r>
      <w:bookmarkEnd w:id="77"/>
    </w:p>
    <w:p w14:paraId="5A19EA26" w14:textId="05C4F390" w:rsidR="009804F1" w:rsidRPr="008B2AFB" w:rsidRDefault="009804F1" w:rsidP="009804F1">
      <w:pPr>
        <w:pStyle w:val="Titre3"/>
      </w:pPr>
      <w:bookmarkStart w:id="83" w:name="_Toc193181360"/>
      <w:r>
        <w:t>Motifs d’exclusion</w:t>
      </w:r>
      <w:bookmarkEnd w:id="83"/>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03B14D3" w:rsidR="009804F1" w:rsidRPr="00CC3AB9" w:rsidRDefault="00A35988" w:rsidP="009804F1">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A35988" w:rsidRDefault="002E6840" w:rsidP="00E62D4F">
      <w:pPr>
        <w:pStyle w:val="Titre3"/>
        <w:ind w:left="709"/>
      </w:pPr>
      <w:bookmarkStart w:id="84" w:name="_Toc193181361"/>
      <w:r>
        <w:t>Critères de sélection</w:t>
      </w:r>
      <w:bookmarkEnd w:id="84"/>
      <w:r>
        <w:t xml:space="preserve"> </w:t>
      </w:r>
    </w:p>
    <w:p w14:paraId="748A4CE2" w14:textId="57762B11" w:rsidR="002E6840" w:rsidRPr="00495881" w:rsidRDefault="00E62D4F" w:rsidP="00A35988">
      <w:pPr>
        <w:pStyle w:val="BTCtextCTB"/>
        <w:rPr>
          <w:rFonts w:ascii="Georgia" w:eastAsia="Calibri" w:hAnsi="Georgia"/>
          <w:color w:val="585756"/>
          <w:sz w:val="21"/>
          <w:szCs w:val="22"/>
        </w:rPr>
      </w:pPr>
      <w:r w:rsidRPr="00E62D4F">
        <w:rPr>
          <w:rFonts w:ascii="Georgia" w:eastAsia="Calibri" w:hAnsi="Georgia"/>
          <w:color w:val="585756"/>
          <w:sz w:val="21"/>
          <w:szCs w:val="22"/>
        </w:rPr>
        <w:lastRenderedPageBreak/>
        <w:t xml:space="preserve">Étant donné que cette procédure est négociée et qu'une liste restreinte de fournisseurs potentiels a déjà été établie, aucun critère de sélection supplémentaire n'a été jugé nécessaire pour ce marché. </w:t>
      </w:r>
      <w:r w:rsidR="00D444A0">
        <w:rPr>
          <w:rFonts w:ascii="Georgia" w:eastAsia="Calibri" w:hAnsi="Georgia"/>
          <w:color w:val="585756"/>
          <w:sz w:val="21"/>
          <w:szCs w:val="22"/>
        </w:rPr>
        <w:t xml:space="preserve"> </w:t>
      </w:r>
    </w:p>
    <w:p w14:paraId="78B47CB3" w14:textId="5873EB1A" w:rsidR="002E6840" w:rsidRPr="00E62D4F" w:rsidRDefault="00A35988" w:rsidP="00E62D4F">
      <w:pPr>
        <w:pStyle w:val="Titre3"/>
        <w:ind w:left="709"/>
        <w:rPr>
          <w:lang w:val="fr-BE"/>
        </w:rPr>
      </w:pPr>
      <w:bookmarkStart w:id="85" w:name="_Toc193181362"/>
      <w:r w:rsidRPr="00E62D4F">
        <w:rPr>
          <w:lang w:val="fr-BE"/>
        </w:rPr>
        <w:t>Aperçu de la procédure</w:t>
      </w:r>
      <w:bookmarkEnd w:id="85"/>
    </w:p>
    <w:p w14:paraId="46697BB9" w14:textId="77777777" w:rsidR="00A35988" w:rsidRPr="005605B2" w:rsidRDefault="00A35988" w:rsidP="00A35988">
      <w:pPr>
        <w:spacing w:after="120" w:line="288" w:lineRule="auto"/>
        <w:jc w:val="both"/>
        <w:rPr>
          <w:i/>
          <w:kern w:val="18"/>
          <w:sz w:val="18"/>
          <w:szCs w:val="18"/>
        </w:rPr>
      </w:pPr>
      <w:r w:rsidRPr="00E62D4F">
        <w:rPr>
          <w:i/>
          <w:kern w:val="18"/>
          <w:sz w:val="20"/>
        </w:rPr>
        <w:t xml:space="preserve">Texte valable au cas où </w:t>
      </w:r>
      <w:r w:rsidRPr="00E62D4F">
        <w:rPr>
          <w:b/>
          <w:i/>
          <w:kern w:val="18"/>
          <w:sz w:val="20"/>
        </w:rPr>
        <w:t>plusieurs critères d’attribution</w:t>
      </w:r>
      <w:r w:rsidRPr="00E62D4F">
        <w:rPr>
          <w:i/>
          <w:kern w:val="18"/>
          <w:sz w:val="20"/>
        </w:rPr>
        <w:t xml:space="preserve"> sont prévus dans le cahier spécial des charges.</w:t>
      </w:r>
    </w:p>
    <w:p w14:paraId="396032CF" w14:textId="06A5896A"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5626DA5C"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3EB5E7CA" w14:textId="3D418321" w:rsidR="00BB6E5A" w:rsidRPr="00A35988"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77777777" w:rsidR="002E6840" w:rsidRPr="002E6840" w:rsidRDefault="002E6840" w:rsidP="00C01636">
      <w:pPr>
        <w:pStyle w:val="Titre3"/>
        <w:ind w:left="851"/>
        <w:rPr>
          <w:rFonts w:ascii="Arial" w:hAnsi="Arial" w:cs="Arial"/>
        </w:rPr>
      </w:pPr>
      <w:bookmarkStart w:id="86" w:name="_Toc193181363"/>
      <w:r>
        <w:t xml:space="preserve">Critères d’attribution </w:t>
      </w:r>
      <w:r w:rsidRPr="7F555B7C">
        <w:rPr>
          <w:rFonts w:ascii="Arial" w:hAnsi="Arial" w:cs="Arial"/>
        </w:rPr>
        <w:t>♣</w:t>
      </w:r>
      <w:bookmarkEnd w:id="86"/>
    </w:p>
    <w:p w14:paraId="4A3DA79A" w14:textId="485C4BA5"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des critères </w:t>
      </w:r>
      <w:r w:rsidR="00AC0B38" w:rsidRPr="00F4104D">
        <w:rPr>
          <w:rFonts w:ascii="Georgia" w:hAnsi="Georgia"/>
          <w:color w:val="404040"/>
          <w:sz w:val="21"/>
          <w:szCs w:val="21"/>
        </w:rPr>
        <w:t xml:space="preserve">suivants </w:t>
      </w:r>
      <w:r w:rsidR="00AC0B38" w:rsidRPr="00F4104D">
        <w:rPr>
          <w:rFonts w:ascii="Segoe UI Symbol" w:hAnsi="Segoe UI Symbol" w:cs="Segoe UI Symbol"/>
          <w:color w:val="404040"/>
          <w:sz w:val="21"/>
          <w:szCs w:val="21"/>
        </w:rPr>
        <w:t>♣</w:t>
      </w:r>
      <w:r w:rsidRPr="00F4104D">
        <w:rPr>
          <w:rFonts w:ascii="Georgia" w:hAnsi="Georgia"/>
          <w:color w:val="404040"/>
          <w:sz w:val="21"/>
          <w:szCs w:val="21"/>
        </w:rPr>
        <w:t xml:space="preserve"> :</w:t>
      </w:r>
    </w:p>
    <w:p w14:paraId="67C2E3C9" w14:textId="54B5F105" w:rsidR="00AD3669" w:rsidRPr="00602197" w:rsidRDefault="00AD3669" w:rsidP="00E421E5">
      <w:pPr>
        <w:pStyle w:val="Corpsdetexte"/>
        <w:numPr>
          <w:ilvl w:val="0"/>
          <w:numId w:val="6"/>
        </w:numPr>
        <w:rPr>
          <w:rFonts w:ascii="Georgia" w:hAnsi="Georgia" w:cs="Arial"/>
          <w:color w:val="404040"/>
          <w:sz w:val="21"/>
          <w:szCs w:val="21"/>
        </w:rPr>
      </w:pPr>
      <w:r w:rsidRPr="36689FBB">
        <w:rPr>
          <w:rFonts w:ascii="Georgia" w:hAnsi="Georgia"/>
          <w:color w:val="404040" w:themeColor="text1" w:themeTint="BF"/>
          <w:sz w:val="21"/>
          <w:szCs w:val="21"/>
        </w:rPr>
        <w:t xml:space="preserve">Attribution sur la base du </w:t>
      </w:r>
      <w:r w:rsidRPr="36689FBB">
        <w:rPr>
          <w:rFonts w:ascii="Georgia" w:hAnsi="Georgia"/>
          <w:b/>
          <w:bCs/>
          <w:color w:val="404040" w:themeColor="text1" w:themeTint="BF"/>
          <w:sz w:val="21"/>
          <w:szCs w:val="21"/>
        </w:rPr>
        <w:t>prix (</w:t>
      </w:r>
      <w:r>
        <w:rPr>
          <w:rFonts w:ascii="Georgia" w:hAnsi="Georgia"/>
          <w:b/>
          <w:bCs/>
          <w:color w:val="404040" w:themeColor="text1" w:themeTint="BF"/>
          <w:sz w:val="21"/>
          <w:szCs w:val="21"/>
        </w:rPr>
        <w:t>7</w:t>
      </w:r>
      <w:r w:rsidRPr="36689FBB">
        <w:rPr>
          <w:rFonts w:ascii="Georgia" w:hAnsi="Georgia"/>
          <w:b/>
          <w:bCs/>
          <w:color w:val="404040" w:themeColor="text1" w:themeTint="BF"/>
          <w:sz w:val="21"/>
          <w:szCs w:val="21"/>
        </w:rPr>
        <w:t>0 points) :</w:t>
      </w:r>
    </w:p>
    <w:p w14:paraId="3AA9801E" w14:textId="5EF72E22" w:rsidR="00AD3669" w:rsidRDefault="00AD3669" w:rsidP="00C01636">
      <w:pPr>
        <w:pStyle w:val="Corpsdetexte"/>
        <w:numPr>
          <w:ilvl w:val="1"/>
          <w:numId w:val="6"/>
        </w:numPr>
        <w:ind w:left="567"/>
        <w:rPr>
          <w:rFonts w:ascii="Georgia" w:hAnsi="Georgia"/>
          <w:color w:val="404040"/>
          <w:sz w:val="21"/>
          <w:szCs w:val="21"/>
        </w:rPr>
      </w:pPr>
      <w:r w:rsidRPr="00602197">
        <w:rPr>
          <w:rFonts w:ascii="Georgia" w:hAnsi="Georgia"/>
          <w:color w:val="404040"/>
          <w:sz w:val="21"/>
          <w:szCs w:val="21"/>
        </w:rPr>
        <w:t>Prix</w:t>
      </w:r>
      <w:r>
        <w:rPr>
          <w:rFonts w:ascii="Georgia" w:hAnsi="Georgia"/>
          <w:color w:val="404040"/>
          <w:sz w:val="21"/>
          <w:szCs w:val="21"/>
        </w:rPr>
        <w:t xml:space="preserve"> : le soumissionnaire remettra dans son offre un prix unitaire pour chaque article </w:t>
      </w:r>
      <w:r w:rsidR="00C01636">
        <w:rPr>
          <w:rFonts w:ascii="Georgia" w:hAnsi="Georgia"/>
          <w:color w:val="404040"/>
          <w:sz w:val="21"/>
          <w:szCs w:val="21"/>
        </w:rPr>
        <w:t xml:space="preserve">(lot) </w:t>
      </w:r>
      <w:r>
        <w:rPr>
          <w:rFonts w:ascii="Georgia" w:hAnsi="Georgia"/>
          <w:color w:val="404040"/>
          <w:sz w:val="21"/>
          <w:szCs w:val="21"/>
        </w:rPr>
        <w:t>ainsi que le prix total.</w:t>
      </w:r>
    </w:p>
    <w:p w14:paraId="13A4E088" w14:textId="77777777" w:rsidR="00AD3669" w:rsidRDefault="00AD3669" w:rsidP="00AD3669">
      <w:pPr>
        <w:pStyle w:val="Corpsdetexte"/>
        <w:rPr>
          <w:rFonts w:ascii="Georgia" w:hAnsi="Georgia"/>
          <w:b/>
          <w:bCs/>
          <w:color w:val="404040"/>
          <w:sz w:val="21"/>
          <w:szCs w:val="21"/>
          <w:lang w:val="fr-BE"/>
        </w:rPr>
      </w:pPr>
      <w:r w:rsidRPr="36689FBB">
        <w:rPr>
          <w:rFonts w:ascii="Georgia" w:hAnsi="Georgia"/>
          <w:color w:val="404040" w:themeColor="text1" w:themeTint="BF"/>
          <w:sz w:val="21"/>
          <w:szCs w:val="21"/>
        </w:rPr>
        <w:t xml:space="preserve">Le critère sera évalué comme suit : </w:t>
      </w:r>
      <w:r w:rsidRPr="36689FBB">
        <w:rPr>
          <w:rFonts w:ascii="Georgia" w:hAnsi="Georgia"/>
          <w:i/>
          <w:iCs/>
          <w:color w:val="404040" w:themeColor="text1" w:themeTint="BF"/>
          <w:sz w:val="21"/>
          <w:szCs w:val="21"/>
        </w:rPr>
        <w:t>(</w:t>
      </w:r>
      <w:r w:rsidRPr="36689FBB">
        <w:rPr>
          <w:rFonts w:ascii="Georgia" w:hAnsi="Georgia"/>
          <w:i/>
          <w:iCs/>
          <w:color w:val="404040" w:themeColor="text1" w:themeTint="BF"/>
          <w:sz w:val="21"/>
          <w:szCs w:val="21"/>
          <w:lang w:val="fr-BE"/>
        </w:rPr>
        <w:t>offre la moins disant/offre considérée) x 80.</w:t>
      </w:r>
    </w:p>
    <w:p w14:paraId="37468EE2" w14:textId="1A5158A9" w:rsidR="00AD3669" w:rsidRDefault="00AD3669" w:rsidP="00E421E5">
      <w:pPr>
        <w:pStyle w:val="Corpsdetexte"/>
        <w:numPr>
          <w:ilvl w:val="0"/>
          <w:numId w:val="6"/>
        </w:numPr>
        <w:rPr>
          <w:rFonts w:ascii="Georgia" w:hAnsi="Georgia"/>
          <w:b/>
          <w:bCs/>
          <w:color w:val="404040"/>
          <w:sz w:val="21"/>
          <w:szCs w:val="21"/>
        </w:rPr>
      </w:pPr>
      <w:r w:rsidRPr="36689FBB">
        <w:rPr>
          <w:rFonts w:ascii="Georgia" w:hAnsi="Georgia"/>
          <w:color w:val="404040" w:themeColor="text1" w:themeTint="BF"/>
          <w:sz w:val="21"/>
          <w:szCs w:val="21"/>
        </w:rPr>
        <w:t xml:space="preserve">Attribution sur la base du </w:t>
      </w:r>
      <w:r w:rsidRPr="36689FBB">
        <w:rPr>
          <w:rFonts w:ascii="Georgia" w:hAnsi="Georgia"/>
          <w:b/>
          <w:bCs/>
          <w:color w:val="404040" w:themeColor="text1" w:themeTint="BF"/>
          <w:sz w:val="21"/>
          <w:szCs w:val="21"/>
        </w:rPr>
        <w:t>délai de livraison (</w:t>
      </w:r>
      <w:r>
        <w:rPr>
          <w:rFonts w:ascii="Georgia" w:hAnsi="Georgia"/>
          <w:b/>
          <w:bCs/>
          <w:color w:val="404040" w:themeColor="text1" w:themeTint="BF"/>
          <w:sz w:val="21"/>
          <w:szCs w:val="21"/>
        </w:rPr>
        <w:t>3</w:t>
      </w:r>
      <w:r w:rsidRPr="36689FBB">
        <w:rPr>
          <w:rFonts w:ascii="Georgia" w:hAnsi="Georgia"/>
          <w:b/>
          <w:bCs/>
          <w:color w:val="404040" w:themeColor="text1" w:themeTint="BF"/>
          <w:sz w:val="21"/>
          <w:szCs w:val="21"/>
        </w:rPr>
        <w:t>0 points) :</w:t>
      </w:r>
    </w:p>
    <w:p w14:paraId="28E446E6" w14:textId="77777777" w:rsidR="00AD3669" w:rsidRPr="00325CC4" w:rsidRDefault="00AD3669" w:rsidP="00C01636">
      <w:pPr>
        <w:pStyle w:val="Corpsdetexte"/>
        <w:numPr>
          <w:ilvl w:val="1"/>
          <w:numId w:val="6"/>
        </w:numPr>
        <w:ind w:left="567"/>
        <w:rPr>
          <w:rFonts w:ascii="Georgia" w:hAnsi="Georgia"/>
          <w:b/>
          <w:bCs/>
          <w:color w:val="404040"/>
          <w:sz w:val="21"/>
          <w:szCs w:val="21"/>
          <w:lang w:val="fr-BE"/>
        </w:rPr>
      </w:pPr>
      <w:r>
        <w:rPr>
          <w:rFonts w:ascii="Georgia" w:hAnsi="Georgia"/>
          <w:color w:val="404040"/>
          <w:sz w:val="21"/>
          <w:szCs w:val="21"/>
          <w:lang w:val="fr-BE"/>
        </w:rPr>
        <w:t xml:space="preserve">Délai de livraison : le soumissionnaire proposera dans son offre un délai de livraison exprimé en jours calendriers. </w:t>
      </w:r>
    </w:p>
    <w:p w14:paraId="2586A8E0" w14:textId="7425D0C5" w:rsidR="002E6840" w:rsidRPr="00C01636" w:rsidRDefault="00AD3669" w:rsidP="002E6840">
      <w:pPr>
        <w:pStyle w:val="Corpsdetexte"/>
        <w:rPr>
          <w:rFonts w:ascii="Georgia" w:hAnsi="Georgia"/>
          <w:i/>
          <w:iCs/>
          <w:color w:val="404040"/>
          <w:sz w:val="21"/>
          <w:szCs w:val="21"/>
        </w:rPr>
      </w:pPr>
      <w:r w:rsidRPr="36689FBB">
        <w:rPr>
          <w:rFonts w:ascii="Georgia" w:hAnsi="Georgia"/>
          <w:color w:val="404040" w:themeColor="text1" w:themeTint="BF"/>
          <w:sz w:val="21"/>
          <w:szCs w:val="21"/>
        </w:rPr>
        <w:lastRenderedPageBreak/>
        <w:t xml:space="preserve">Le critère sera évalué comme suit : </w:t>
      </w:r>
      <w:r w:rsidRPr="36689FBB">
        <w:rPr>
          <w:rFonts w:ascii="Georgia" w:hAnsi="Georgia"/>
          <w:i/>
          <w:iCs/>
          <w:color w:val="404040" w:themeColor="text1" w:themeTint="BF"/>
          <w:sz w:val="21"/>
          <w:szCs w:val="21"/>
        </w:rPr>
        <w:t>(délai de livraison le plus court/délai de livraison de l’offre considérée) x 20.</w:t>
      </w:r>
    </w:p>
    <w:p w14:paraId="3A097025" w14:textId="77777777" w:rsidR="002E6840" w:rsidRPr="005F4C56" w:rsidRDefault="002E6840" w:rsidP="00E21234">
      <w:pPr>
        <w:pStyle w:val="Titre4"/>
      </w:pPr>
      <w:bookmarkStart w:id="87" w:name="_Toc193181364"/>
      <w:r>
        <w:t>Cotation finale</w:t>
      </w:r>
      <w:bookmarkEnd w:id="87"/>
    </w:p>
    <w:p w14:paraId="3770D461" w14:textId="1A10F03D" w:rsidR="002E6840" w:rsidRPr="00A25D8A"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8" w:name="_Toc193181365"/>
      <w:r>
        <w:t>Attribution du marché</w:t>
      </w:r>
      <w:bookmarkEnd w:id="88"/>
    </w:p>
    <w:p w14:paraId="1786938A" w14:textId="541C0C19"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 du marché seront attribués aux soumissionnaires q</w:t>
      </w:r>
      <w:r w:rsidR="00A25D8A">
        <w:rPr>
          <w:rFonts w:ascii="Georgia" w:eastAsia="DejaVu Sans" w:hAnsi="Georgia" w:cs="Tahoma"/>
          <w:color w:val="404040"/>
          <w:kern w:val="18"/>
          <w:sz w:val="21"/>
          <w:szCs w:val="21"/>
          <w:lang w:val="fr-FR"/>
        </w:rPr>
        <w:t xml:space="preserve">ui </w:t>
      </w:r>
      <w:r w:rsidRPr="00F4104D">
        <w:rPr>
          <w:rFonts w:ascii="Georgia" w:eastAsia="DejaVu Sans" w:hAnsi="Georgia" w:cs="Tahoma"/>
          <w:color w:val="404040"/>
          <w:kern w:val="18"/>
          <w:sz w:val="21"/>
          <w:szCs w:val="21"/>
          <w:lang w:val="fr-FR"/>
        </w:rPr>
        <w:t>ont remis l’offre régulière économiquement la plus avantageuse.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257081C6" w:rsidR="009804F1" w:rsidRPr="00A25D8A" w:rsidRDefault="002E6840" w:rsidP="00A25D8A">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A25D8A"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Default="009804F1" w:rsidP="00E847C2">
      <w:pPr>
        <w:pStyle w:val="Titre2"/>
      </w:pPr>
      <w:bookmarkStart w:id="89" w:name="_Toc257039854"/>
      <w:bookmarkStart w:id="90" w:name="_Toc366161168"/>
      <w:bookmarkStart w:id="91" w:name="_Toc193181366"/>
      <w:r>
        <w:t>Conclusion du contrat</w:t>
      </w:r>
      <w:bookmarkEnd w:id="89"/>
      <w:bookmarkEnd w:id="90"/>
      <w:bookmarkEnd w:id="91"/>
    </w:p>
    <w:p w14:paraId="1F2FE771" w14:textId="77DBB9ED"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A25D8A"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E421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E421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E421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E421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475539D9"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A25D8A"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A25D8A"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B54A73"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77DAACD3" w14:textId="6618C735" w:rsidR="005F2003" w:rsidRPr="00A25D8A" w:rsidRDefault="005F2003" w:rsidP="00A25D8A">
      <w:pPr>
        <w:pStyle w:val="Titre1"/>
      </w:pPr>
      <w:bookmarkStart w:id="92" w:name="_Toc193181367"/>
      <w:bookmarkEnd w:id="78"/>
      <w:bookmarkEnd w:id="79"/>
      <w:bookmarkEnd w:id="80"/>
      <w:bookmarkEnd w:id="81"/>
      <w:bookmarkEnd w:id="82"/>
      <w:r>
        <w:lastRenderedPageBreak/>
        <w:t>Dispositions contractuelles particulères</w:t>
      </w:r>
      <w:bookmarkEnd w:id="92"/>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D99BC5E"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w:t>
      </w:r>
      <w:r w:rsidR="00D641FF">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à l’articl</w:t>
      </w:r>
      <w:r w:rsidR="00E212E1">
        <w:rPr>
          <w:rFonts w:ascii="Georgia" w:eastAsia="DejaVu Sans" w:hAnsi="Georgia" w:cs="Tahoma"/>
          <w:color w:val="404040"/>
          <w:kern w:val="18"/>
          <w:sz w:val="21"/>
          <w:szCs w:val="21"/>
          <w:lang w:val="fr-FR"/>
        </w:rPr>
        <w:t>e 26-27 d</w:t>
      </w:r>
      <w:r w:rsidRPr="00F4104D">
        <w:rPr>
          <w:rFonts w:ascii="Georgia" w:eastAsia="DejaVu Sans" w:hAnsi="Georgia" w:cs="Tahoma"/>
          <w:color w:val="404040"/>
          <w:kern w:val="18"/>
          <w:sz w:val="21"/>
          <w:szCs w:val="21"/>
          <w:lang w:val="fr-FR"/>
        </w:rPr>
        <w:t>es RGE.</w:t>
      </w:r>
    </w:p>
    <w:p w14:paraId="20A48E8F" w14:textId="77777777" w:rsidR="005F2003" w:rsidRDefault="005F2003" w:rsidP="005F2003">
      <w:pPr>
        <w:pStyle w:val="Titre2"/>
        <w:keepLines w:val="0"/>
        <w:widowControl w:val="0"/>
        <w:tabs>
          <w:tab w:val="num" w:pos="576"/>
        </w:tabs>
        <w:suppressAutoHyphens/>
        <w:spacing w:after="240"/>
      </w:pPr>
      <w:bookmarkStart w:id="93" w:name="_Ref223946633"/>
      <w:bookmarkStart w:id="94" w:name="_Ref223946647"/>
      <w:bookmarkStart w:id="95" w:name="_Toc257380496"/>
      <w:bookmarkStart w:id="96" w:name="_Toc260134215"/>
      <w:bookmarkStart w:id="97" w:name="_Toc364253083"/>
      <w:bookmarkStart w:id="98" w:name="_Toc193181368"/>
      <w:r>
        <w:t>Fonctionnaire dirigeant</w:t>
      </w:r>
      <w:bookmarkEnd w:id="93"/>
      <w:bookmarkEnd w:id="94"/>
      <w:bookmarkEnd w:id="95"/>
      <w:bookmarkEnd w:id="96"/>
      <w:r>
        <w:t xml:space="preserve"> (art. 11)</w:t>
      </w:r>
      <w:bookmarkEnd w:id="97"/>
      <w:bookmarkEnd w:id="98"/>
    </w:p>
    <w:p w14:paraId="23E3EC53" w14:textId="207A280C" w:rsidR="00EE5D61" w:rsidRPr="007F0E6E" w:rsidRDefault="00EE5D61" w:rsidP="00EE5D61">
      <w:pPr>
        <w:pStyle w:val="Corpsdetexte"/>
        <w:rPr>
          <w:rFonts w:ascii="Georgia" w:hAnsi="Georgia"/>
          <w:color w:val="404040"/>
          <w:sz w:val="21"/>
          <w:szCs w:val="21"/>
        </w:rPr>
      </w:pPr>
      <w:bookmarkStart w:id="99" w:name="_Hlk174143548"/>
      <w:r w:rsidRPr="007F0E6E">
        <w:rPr>
          <w:rFonts w:ascii="Georgia" w:hAnsi="Georgia"/>
          <w:color w:val="404040"/>
          <w:sz w:val="21"/>
          <w:szCs w:val="21"/>
        </w:rPr>
        <w:t>Le</w:t>
      </w:r>
      <w:r>
        <w:rPr>
          <w:rFonts w:ascii="Georgia" w:hAnsi="Georgia"/>
          <w:color w:val="404040"/>
          <w:sz w:val="21"/>
          <w:szCs w:val="21"/>
        </w:rPr>
        <w:t>s</w:t>
      </w:r>
      <w:r w:rsidRPr="007F0E6E">
        <w:rPr>
          <w:rFonts w:ascii="Georgia" w:hAnsi="Georgia"/>
          <w:color w:val="404040"/>
          <w:sz w:val="21"/>
          <w:szCs w:val="21"/>
        </w:rPr>
        <w:t xml:space="preserve"> fonctionnaire</w:t>
      </w:r>
      <w:r>
        <w:rPr>
          <w:rFonts w:ascii="Georgia" w:hAnsi="Georgia"/>
          <w:color w:val="404040"/>
          <w:sz w:val="21"/>
          <w:szCs w:val="21"/>
        </w:rPr>
        <w:t>s</w:t>
      </w:r>
      <w:r w:rsidRPr="007F0E6E">
        <w:rPr>
          <w:rFonts w:ascii="Georgia" w:hAnsi="Georgia"/>
          <w:color w:val="404040"/>
          <w:sz w:val="21"/>
          <w:szCs w:val="21"/>
        </w:rPr>
        <w:t xml:space="preserve"> dirigeant</w:t>
      </w:r>
      <w:r>
        <w:rPr>
          <w:rFonts w:ascii="Georgia" w:hAnsi="Georgia"/>
          <w:color w:val="404040"/>
          <w:sz w:val="21"/>
          <w:szCs w:val="21"/>
        </w:rPr>
        <w:t>s par province sont</w:t>
      </w:r>
      <w:r w:rsidRPr="007F0E6E">
        <w:rPr>
          <w:rFonts w:ascii="Georgia" w:hAnsi="Georgia"/>
          <w:color w:val="404040"/>
          <w:sz w:val="21"/>
          <w:szCs w:val="21"/>
        </w:rPr>
        <w:t> :</w:t>
      </w:r>
    </w:p>
    <w:p w14:paraId="79EDED1D" w14:textId="42412675" w:rsidR="00EE5D61" w:rsidRPr="007F0E6E" w:rsidRDefault="00EE5D61" w:rsidP="00E421E5">
      <w:pPr>
        <w:pStyle w:val="Corpsdetexte"/>
        <w:numPr>
          <w:ilvl w:val="0"/>
          <w:numId w:val="57"/>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Coordination du Sud-Ubangi : Joël </w:t>
      </w:r>
      <w:r w:rsidR="00515251" w:rsidRPr="007F0E6E">
        <w:rPr>
          <w:rFonts w:ascii="Georgia" w:eastAsia="Calibri" w:hAnsi="Georgia" w:cs="Times New Roman"/>
          <w:color w:val="585756"/>
          <w:kern w:val="0"/>
          <w:sz w:val="21"/>
          <w:szCs w:val="22"/>
          <w:lang w:val="fr-BE"/>
        </w:rPr>
        <w:t>NABINE</w:t>
      </w:r>
      <w:r w:rsidRPr="007F0E6E">
        <w:rPr>
          <w:rFonts w:ascii="Georgia" w:eastAsia="Calibri" w:hAnsi="Georgia" w:cs="Times New Roman"/>
          <w:color w:val="585756"/>
          <w:kern w:val="0"/>
          <w:sz w:val="21"/>
          <w:szCs w:val="22"/>
          <w:lang w:val="fr-BE"/>
        </w:rPr>
        <w:t xml:space="preserve"> N’saye, Project Manager Education de Base, </w:t>
      </w:r>
      <w:r w:rsidR="00515251" w:rsidRPr="007F0E6E">
        <w:rPr>
          <w:rFonts w:ascii="Georgia" w:eastAsia="Calibri" w:hAnsi="Georgia" w:cs="Times New Roman"/>
          <w:color w:val="585756"/>
          <w:kern w:val="0"/>
          <w:sz w:val="21"/>
          <w:szCs w:val="22"/>
          <w:lang w:val="fr-BE"/>
        </w:rPr>
        <w:t>courriel</w:t>
      </w:r>
      <w:r w:rsidRPr="007F0E6E">
        <w:rPr>
          <w:rFonts w:ascii="Georgia" w:eastAsia="Calibri" w:hAnsi="Georgia" w:cs="Times New Roman"/>
          <w:color w:val="585756"/>
          <w:kern w:val="0"/>
          <w:sz w:val="21"/>
          <w:szCs w:val="22"/>
          <w:lang w:val="fr-BE"/>
        </w:rPr>
        <w:t> : nsaye.nabine@enabel.be ;</w:t>
      </w:r>
    </w:p>
    <w:p w14:paraId="37AE5DE2" w14:textId="5D61F99E" w:rsidR="00EE5D61" w:rsidRPr="007F0E6E" w:rsidRDefault="00EE5D61" w:rsidP="00E421E5">
      <w:pPr>
        <w:pStyle w:val="Corpsdetexte"/>
        <w:numPr>
          <w:ilvl w:val="0"/>
          <w:numId w:val="57"/>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Coordination du Kasaï-Oriental : Ibrahim Fatima, Project Manager Education de Base, </w:t>
      </w:r>
      <w:r w:rsidR="00515251" w:rsidRPr="007F0E6E">
        <w:rPr>
          <w:rFonts w:ascii="Georgia" w:eastAsia="Calibri" w:hAnsi="Georgia" w:cs="Times New Roman"/>
          <w:color w:val="585756"/>
          <w:kern w:val="0"/>
          <w:sz w:val="21"/>
          <w:szCs w:val="22"/>
          <w:lang w:val="fr-BE"/>
        </w:rPr>
        <w:t>courriel</w:t>
      </w:r>
      <w:r w:rsidRPr="007F0E6E">
        <w:rPr>
          <w:rFonts w:ascii="Georgia" w:eastAsia="Calibri" w:hAnsi="Georgia" w:cs="Times New Roman"/>
          <w:color w:val="585756"/>
          <w:kern w:val="0"/>
          <w:sz w:val="21"/>
          <w:szCs w:val="22"/>
          <w:lang w:val="fr-BE"/>
        </w:rPr>
        <w:t xml:space="preserve"> :  </w:t>
      </w:r>
      <w:r w:rsidR="00515251" w:rsidRPr="007F0E6E">
        <w:rPr>
          <w:rFonts w:ascii="Georgia" w:eastAsia="Calibri" w:hAnsi="Georgia" w:cs="Times New Roman"/>
          <w:color w:val="585756"/>
          <w:kern w:val="0"/>
          <w:sz w:val="21"/>
          <w:szCs w:val="22"/>
          <w:lang w:val="fr-BE"/>
        </w:rPr>
        <w:t>ibrahim.fatima@enabel.be ;</w:t>
      </w:r>
    </w:p>
    <w:p w14:paraId="375473C1" w14:textId="6CD0D513" w:rsidR="00EE5D61" w:rsidRPr="007F0E6E" w:rsidRDefault="00EE5D61" w:rsidP="00E421E5">
      <w:pPr>
        <w:pStyle w:val="Corpsdetexte"/>
        <w:numPr>
          <w:ilvl w:val="0"/>
          <w:numId w:val="57"/>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Coordination du Haut-Katanga : Amado </w:t>
      </w:r>
      <w:r w:rsidR="00515251" w:rsidRPr="007F0E6E">
        <w:rPr>
          <w:rFonts w:ascii="Georgia" w:eastAsia="Calibri" w:hAnsi="Georgia" w:cs="Times New Roman"/>
          <w:color w:val="585756"/>
          <w:kern w:val="0"/>
          <w:sz w:val="21"/>
          <w:szCs w:val="22"/>
          <w:lang w:val="fr-BE"/>
        </w:rPr>
        <w:t>BALBONE</w:t>
      </w:r>
      <w:r w:rsidRPr="007F0E6E">
        <w:rPr>
          <w:rFonts w:ascii="Georgia" w:eastAsia="Calibri" w:hAnsi="Georgia" w:cs="Times New Roman"/>
          <w:color w:val="585756"/>
          <w:kern w:val="0"/>
          <w:sz w:val="21"/>
          <w:szCs w:val="22"/>
          <w:lang w:val="fr-BE"/>
        </w:rPr>
        <w:t xml:space="preserve">, Project Manager Education de Base, </w:t>
      </w:r>
      <w:r w:rsidR="00515251" w:rsidRPr="007F0E6E">
        <w:rPr>
          <w:rFonts w:ascii="Georgia" w:eastAsia="Calibri" w:hAnsi="Georgia" w:cs="Times New Roman"/>
          <w:color w:val="585756"/>
          <w:kern w:val="0"/>
          <w:sz w:val="21"/>
          <w:szCs w:val="22"/>
          <w:lang w:val="fr-BE"/>
        </w:rPr>
        <w:t>courriel</w:t>
      </w:r>
      <w:r w:rsidRPr="007F0E6E">
        <w:rPr>
          <w:rFonts w:ascii="Georgia" w:eastAsia="Calibri" w:hAnsi="Georgia" w:cs="Times New Roman"/>
          <w:color w:val="585756"/>
          <w:kern w:val="0"/>
          <w:sz w:val="21"/>
          <w:szCs w:val="22"/>
          <w:lang w:val="fr-BE"/>
        </w:rPr>
        <w:t> : amado.balbone@enabel.be</w:t>
      </w:r>
    </w:p>
    <w:bookmarkEnd w:id="99"/>
    <w:p w14:paraId="2B639AB7" w14:textId="1EC88B4F" w:rsidR="005F2003" w:rsidRPr="00F4104D" w:rsidRDefault="00EE5D61" w:rsidP="005F2003">
      <w:pPr>
        <w:pStyle w:val="Corpsdetexte"/>
        <w:rPr>
          <w:rFonts w:ascii="Georgia" w:hAnsi="Georgia"/>
          <w:color w:val="404040"/>
          <w:sz w:val="21"/>
          <w:szCs w:val="21"/>
        </w:rPr>
      </w:pPr>
      <w:r w:rsidRPr="007F0E6E">
        <w:rPr>
          <w:rFonts w:ascii="Georgia" w:hAnsi="Georgia"/>
          <w:color w:val="404040"/>
          <w:sz w:val="21"/>
          <w:szCs w:val="21"/>
        </w:rPr>
        <w:t>Une fois le marché conclu, le fonctionnaire dirigeant est l’interlocuteur principal du fournisseur. Toute la correspondance et toutes les questions concernant l’exécution du marché lui seront adressées, sauf mention contraire expresse dans ce CSC.</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0AA0F10"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193181369"/>
      <w:bookmarkStart w:id="102" w:name="_Toc361408324"/>
      <w:r>
        <w:t>Sous-traitants (art. 12 à 15)</w:t>
      </w:r>
      <w:bookmarkEnd w:id="100"/>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38AA102C"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Lorsque l’adjudicataire recrute un sous-traitant pour mener des activités de traitement spécifiques pour le compte du pouvoir adjudicateur, les mêmes obligations en matière de protection des données que celles à charge de l’adjudicataire sont imposées à ce sous-traitant </w:t>
      </w:r>
      <w:r w:rsidRPr="00D14EA3">
        <w:rPr>
          <w:rFonts w:ascii="Georgia" w:hAnsi="Georgia"/>
          <w:color w:val="404040"/>
          <w:sz w:val="21"/>
          <w:szCs w:val="21"/>
        </w:rPr>
        <w:lastRenderedPageBreak/>
        <w:t>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3" w:name="_Toc52503024"/>
      <w:bookmarkStart w:id="104" w:name="_Toc193181370"/>
      <w:r>
        <w:t>Confidentialité (art. 18)</w:t>
      </w:r>
      <w:bookmarkEnd w:id="103"/>
      <w:bookmarkEnd w:id="104"/>
    </w:p>
    <w:p w14:paraId="372685A9"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9A682C8"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F40501" w14:textId="77777777" w:rsidR="00BB019F" w:rsidRPr="00D14EA3" w:rsidRDefault="00BB019F" w:rsidP="00BB019F">
      <w:pPr>
        <w:pStyle w:val="Corpsdetexte"/>
        <w:rPr>
          <w:rFonts w:ascii="Georgia" w:hAnsi="Georgia"/>
          <w:color w:val="404040"/>
          <w:sz w:val="21"/>
          <w:szCs w:val="21"/>
        </w:rPr>
      </w:pP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d’une manière générale, à ne pas divulguer directement ou indirectement aux tiers, que ce soit à titre publicitaire ou à n’importe quel autre titre, l’existence et/ou le contenu du présent marché, ni le fait que le Soumissionnaire ou l’Adjudicataire exécute celui-ci pour le </w:t>
      </w:r>
      <w:r w:rsidRPr="00D14EA3">
        <w:rPr>
          <w:rFonts w:ascii="Georgia" w:hAnsi="Georgia"/>
          <w:color w:val="404040"/>
          <w:sz w:val="21"/>
          <w:szCs w:val="21"/>
        </w:rPr>
        <w:lastRenderedPageBreak/>
        <w:t>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5" w:name="_Toc193181371"/>
      <w:r w:rsidRPr="7F555B7C">
        <w:rPr>
          <w:lang w:val="fr-FR"/>
        </w:rPr>
        <w:t>Protection des données personnelles</w:t>
      </w:r>
      <w:bookmarkEnd w:id="105"/>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9D05CB">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0C84D05C" w14:textId="77777777" w:rsidR="00BB019F" w:rsidRPr="006A7D93" w:rsidRDefault="00BB019F" w:rsidP="009D05CB">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9D05CB">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9D05CB">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9D05CB">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6" w:name="_Toc361408325"/>
      <w:bookmarkStart w:id="107" w:name="_Toc193181372"/>
      <w:bookmarkEnd w:id="102"/>
      <w:r>
        <w:t>Droits intellectuels (art. 19 à 23)</w:t>
      </w:r>
      <w:bookmarkEnd w:id="106"/>
      <w:bookmarkEnd w:id="107"/>
    </w:p>
    <w:p w14:paraId="12C99ED1" w14:textId="043A7BEA"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n'acquiert pas les droits de propriété intellectuelle nés, mis au point ou utilisés à l'occasion de l'exécution du marché.</w:t>
      </w:r>
    </w:p>
    <w:p w14:paraId="5BDE75E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énumère dans les documents du marché les modes d'exploitation pour lesquels il entend obtenir une licence.</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108" w:name="_Ref233108956"/>
      <w:bookmarkStart w:id="109" w:name="_Ref233108960"/>
      <w:bookmarkStart w:id="110" w:name="_Toc257380497"/>
      <w:bookmarkStart w:id="111" w:name="_Toc260134216"/>
      <w:bookmarkStart w:id="112" w:name="_Toc364253084"/>
      <w:bookmarkStart w:id="113" w:name="_Toc193181373"/>
      <w:r>
        <w:t>Cautionnement</w:t>
      </w:r>
      <w:bookmarkEnd w:id="108"/>
      <w:bookmarkEnd w:id="109"/>
      <w:bookmarkEnd w:id="110"/>
      <w:bookmarkEnd w:id="111"/>
      <w:r>
        <w:t xml:space="preserve"> (art.25 à 33)</w:t>
      </w:r>
      <w:bookmarkEnd w:id="112"/>
      <w:bookmarkEnd w:id="113"/>
    </w:p>
    <w:p w14:paraId="7E3C791A" w14:textId="5E38950B"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9D05CB" w:rsidRPr="00F4104D">
        <w:rPr>
          <w:rFonts w:eastAsia="DejaVu Sans" w:cs="Tahoma"/>
          <w:color w:val="404040"/>
          <w:kern w:val="18"/>
          <w:szCs w:val="21"/>
          <w:lang w:val="fr-FR"/>
        </w:rPr>
        <w:t>à 5</w:t>
      </w:r>
      <w:r w:rsidRPr="00F4104D">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96B45D8"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1AFC22E"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28CE6D21"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9D05CB" w:rsidRPr="00F4104D">
        <w:rPr>
          <w:rFonts w:eastAsia="DejaVu Sans" w:cs="Tahoma"/>
          <w:color w:val="404040"/>
          <w:kern w:val="18"/>
          <w:szCs w:val="21"/>
          <w:lang w:val="fr-FR"/>
        </w:rPr>
        <w:t>suivantes :</w:t>
      </w:r>
    </w:p>
    <w:p w14:paraId="46A7D508" w14:textId="7C3AB93F" w:rsidR="005F2003" w:rsidRPr="009D05CB" w:rsidRDefault="005F2003" w:rsidP="0017001A">
      <w:pPr>
        <w:ind w:left="284" w:hanging="284"/>
        <w:jc w:val="both"/>
        <w:rPr>
          <w:rFonts w:cs="Arial"/>
          <w:kern w:val="18"/>
          <w:szCs w:val="21"/>
        </w:rPr>
      </w:pPr>
      <w:r w:rsidRPr="009D05CB">
        <w:rPr>
          <w:rFonts w:cs="Arial"/>
          <w:kern w:val="18"/>
          <w:szCs w:val="21"/>
        </w:rPr>
        <w:t xml:space="preserve">1° </w:t>
      </w:r>
      <w:r w:rsidRPr="009D05CB">
        <w:rPr>
          <w:rFonts w:cs="Arial"/>
          <w:kern w:val="18"/>
          <w:szCs w:val="21"/>
        </w:rPr>
        <w:tab/>
        <w:t xml:space="preserve">lorsqu’il s’agit de numéraire, par le virement du montant au numéro de compte bpost banque de la Caisse des Dépôts et Consignations </w:t>
      </w:r>
      <w:r w:rsidR="00C00342" w:rsidRPr="009D05CB">
        <w:rPr>
          <w:color w:val="404040"/>
          <w:szCs w:val="21"/>
        </w:rPr>
        <w:t xml:space="preserve">Complétez le plus précisément possible le formulaire suivant : </w:t>
      </w:r>
      <w:hyperlink r:id="rId20" w:history="1">
        <w:r w:rsidR="00C00342" w:rsidRPr="009D05CB">
          <w:rPr>
            <w:rStyle w:val="Lienhypertexte"/>
            <w:szCs w:val="21"/>
          </w:rPr>
          <w:t>https://finances.belgium.be/sites/default/files/01_marche_public.pdf</w:t>
        </w:r>
      </w:hyperlink>
      <w:r w:rsidR="009D05CB" w:rsidRPr="009D05CB">
        <w:rPr>
          <w:color w:val="404040"/>
          <w:szCs w:val="21"/>
        </w:rPr>
        <w:t xml:space="preserve">  (</w:t>
      </w:r>
      <w:r w:rsidR="00C00342" w:rsidRPr="009D05CB">
        <w:rPr>
          <w:color w:val="404040"/>
          <w:szCs w:val="21"/>
        </w:rPr>
        <w:t xml:space="preserve">PDF, 1.34 Mo), et renvoyez-le à l’adresse e-mail </w:t>
      </w:r>
      <w:hyperlink r:id="rId21" w:history="1">
        <w:r w:rsidR="00C00342" w:rsidRPr="009D05CB">
          <w:rPr>
            <w:rStyle w:val="Lienhypertexte"/>
            <w:szCs w:val="21"/>
          </w:rPr>
          <w:t>info.cdcdck@minfin.fed.be</w:t>
        </w:r>
      </w:hyperlink>
      <w:r w:rsidR="00C00342" w:rsidRPr="009D05CB">
        <w:rPr>
          <w:color w:val="404040"/>
          <w:szCs w:val="21"/>
        </w:rPr>
        <w:t xml:space="preserve">  </w:t>
      </w:r>
    </w:p>
    <w:p w14:paraId="5385D960" w14:textId="77777777" w:rsidR="005F2003" w:rsidRPr="009D05CB" w:rsidRDefault="005F2003" w:rsidP="0017001A">
      <w:pPr>
        <w:ind w:left="284" w:hanging="284"/>
        <w:jc w:val="both"/>
        <w:rPr>
          <w:rFonts w:cs="Arial"/>
          <w:kern w:val="18"/>
          <w:szCs w:val="21"/>
        </w:rPr>
      </w:pPr>
      <w:r w:rsidRPr="009D05CB">
        <w:rPr>
          <w:rFonts w:cs="Arial"/>
          <w:kern w:val="18"/>
          <w:szCs w:val="21"/>
        </w:rPr>
        <w:t xml:space="preserve">2° </w:t>
      </w:r>
      <w:r w:rsidRPr="009D05CB">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9D05CB" w:rsidRDefault="005F2003" w:rsidP="0017001A">
      <w:pPr>
        <w:ind w:left="284" w:hanging="284"/>
        <w:jc w:val="both"/>
        <w:rPr>
          <w:rFonts w:cs="Arial"/>
          <w:kern w:val="18"/>
          <w:szCs w:val="21"/>
        </w:rPr>
      </w:pPr>
      <w:r w:rsidRPr="009D05CB">
        <w:rPr>
          <w:rFonts w:cs="Arial"/>
          <w:kern w:val="18"/>
          <w:szCs w:val="21"/>
        </w:rPr>
        <w:t>3°</w:t>
      </w:r>
      <w:r w:rsidRPr="009D05CB">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9D05CB" w:rsidRDefault="005F2003" w:rsidP="0017001A">
      <w:pPr>
        <w:ind w:left="284" w:hanging="284"/>
        <w:jc w:val="both"/>
        <w:rPr>
          <w:rFonts w:cs="Arial"/>
          <w:kern w:val="18"/>
          <w:szCs w:val="21"/>
        </w:rPr>
      </w:pPr>
      <w:r w:rsidRPr="009D05CB">
        <w:rPr>
          <w:rFonts w:cs="Arial"/>
          <w:kern w:val="18"/>
          <w:szCs w:val="21"/>
        </w:rPr>
        <w:t>4°</w:t>
      </w:r>
      <w:r w:rsidRPr="009D05CB">
        <w:rPr>
          <w:rFonts w:cs="Arial"/>
          <w:kern w:val="18"/>
          <w:szCs w:val="21"/>
        </w:rPr>
        <w:tab/>
        <w:t xml:space="preserve">lorsqu’il s’agit d’une garantie, par l’acte d’engagement de l’établissement de crédit ou </w:t>
      </w:r>
      <w:r w:rsidR="0017001A" w:rsidRPr="009D05CB">
        <w:rPr>
          <w:rFonts w:cs="Arial"/>
          <w:kern w:val="18"/>
          <w:szCs w:val="21"/>
        </w:rPr>
        <w:t>de l’entreprise d’assurances.</w:t>
      </w:r>
    </w:p>
    <w:p w14:paraId="3043BD77" w14:textId="1173905D" w:rsidR="005F2003" w:rsidRPr="009D05CB" w:rsidRDefault="005F2003" w:rsidP="0017001A">
      <w:pPr>
        <w:jc w:val="both"/>
        <w:rPr>
          <w:rFonts w:cs="Arial"/>
          <w:kern w:val="18"/>
          <w:szCs w:val="21"/>
        </w:rPr>
      </w:pPr>
      <w:r w:rsidRPr="009D05CB">
        <w:rPr>
          <w:rFonts w:cs="Arial"/>
          <w:kern w:val="18"/>
          <w:szCs w:val="21"/>
        </w:rPr>
        <w:t>Cette justification se donne, selon le cas, par la prod</w:t>
      </w:r>
      <w:r w:rsidR="0017001A" w:rsidRPr="009D05CB">
        <w:rPr>
          <w:rFonts w:cs="Arial"/>
          <w:kern w:val="18"/>
          <w:szCs w:val="21"/>
        </w:rPr>
        <w:t xml:space="preserve">uction au pouvoir </w:t>
      </w:r>
      <w:r w:rsidR="009D05CB" w:rsidRPr="009D05CB">
        <w:rPr>
          <w:rFonts w:cs="Arial"/>
          <w:kern w:val="18"/>
          <w:szCs w:val="21"/>
        </w:rPr>
        <w:t>adjudicateur :</w:t>
      </w:r>
    </w:p>
    <w:p w14:paraId="6E8874F7" w14:textId="7284EA3B" w:rsidR="005F2003" w:rsidRPr="009D05CB" w:rsidRDefault="005F2003" w:rsidP="0017001A">
      <w:pPr>
        <w:ind w:left="567" w:hanging="567"/>
        <w:jc w:val="both"/>
        <w:rPr>
          <w:rFonts w:cs="Arial"/>
          <w:kern w:val="18"/>
          <w:szCs w:val="21"/>
        </w:rPr>
      </w:pPr>
      <w:r w:rsidRPr="009D05CB">
        <w:rPr>
          <w:rFonts w:cs="Arial"/>
          <w:kern w:val="18"/>
          <w:szCs w:val="21"/>
        </w:rPr>
        <w:t>1°</w:t>
      </w:r>
      <w:r w:rsidRPr="009D05CB">
        <w:rPr>
          <w:rFonts w:cs="Arial"/>
          <w:kern w:val="18"/>
          <w:szCs w:val="21"/>
        </w:rPr>
        <w:tab/>
        <w:t>soit du récépissé de dépôt de la Caisse des Dépôts et Consignations ou d’un organisme public remplissant une fonction similaire</w:t>
      </w:r>
      <w:r w:rsidR="0017001A" w:rsidRPr="009D05CB">
        <w:rPr>
          <w:rFonts w:cs="Arial"/>
          <w:kern w:val="18"/>
          <w:szCs w:val="21"/>
        </w:rPr>
        <w:t> ;</w:t>
      </w:r>
    </w:p>
    <w:p w14:paraId="7B6C8F61" w14:textId="7B6BD2DA" w:rsidR="005F2003" w:rsidRPr="009D05CB" w:rsidRDefault="005F2003" w:rsidP="0017001A">
      <w:pPr>
        <w:ind w:left="567" w:hanging="567"/>
        <w:jc w:val="both"/>
        <w:rPr>
          <w:rFonts w:cs="Arial"/>
          <w:kern w:val="18"/>
          <w:szCs w:val="21"/>
        </w:rPr>
      </w:pPr>
      <w:r w:rsidRPr="009D05CB">
        <w:rPr>
          <w:rFonts w:cs="Arial"/>
          <w:kern w:val="18"/>
          <w:szCs w:val="21"/>
        </w:rPr>
        <w:t>2°</w:t>
      </w:r>
      <w:r w:rsidRPr="009D05CB">
        <w:rPr>
          <w:rFonts w:cs="Arial"/>
          <w:kern w:val="18"/>
          <w:szCs w:val="21"/>
        </w:rPr>
        <w:tab/>
        <w:t>soit d’un avis de débit remis par l’établissement de crédit ou l’entreprise d’assurances</w:t>
      </w:r>
      <w:r w:rsidR="0017001A" w:rsidRPr="009D05CB">
        <w:rPr>
          <w:rFonts w:cs="Arial"/>
          <w:kern w:val="18"/>
          <w:szCs w:val="21"/>
        </w:rPr>
        <w:t> ;</w:t>
      </w:r>
    </w:p>
    <w:p w14:paraId="0EC56FEE" w14:textId="31E39BA5" w:rsidR="005F2003" w:rsidRPr="009D05CB" w:rsidRDefault="005F2003" w:rsidP="0017001A">
      <w:pPr>
        <w:ind w:left="567" w:hanging="567"/>
        <w:jc w:val="both"/>
        <w:rPr>
          <w:rFonts w:cs="Arial"/>
          <w:kern w:val="18"/>
          <w:szCs w:val="21"/>
        </w:rPr>
      </w:pPr>
      <w:r w:rsidRPr="009D05CB">
        <w:rPr>
          <w:rFonts w:cs="Arial"/>
          <w:kern w:val="18"/>
          <w:szCs w:val="21"/>
        </w:rPr>
        <w:lastRenderedPageBreak/>
        <w:t>3°</w:t>
      </w:r>
      <w:r w:rsidRPr="009D05CB">
        <w:rPr>
          <w:rFonts w:cs="Arial"/>
          <w:kern w:val="18"/>
          <w:szCs w:val="21"/>
        </w:rPr>
        <w:tab/>
        <w:t>soit de la reconnaissance de dépôt délivrée par le caissier de l’Etat ou par un organisme public remplissant une fonction similaire</w:t>
      </w:r>
      <w:r w:rsidR="0017001A" w:rsidRPr="009D05CB">
        <w:rPr>
          <w:rFonts w:cs="Arial"/>
          <w:kern w:val="18"/>
          <w:szCs w:val="21"/>
        </w:rPr>
        <w:t> ;</w:t>
      </w:r>
    </w:p>
    <w:p w14:paraId="59229ADB" w14:textId="701ACF25" w:rsidR="005F2003" w:rsidRPr="009D05CB" w:rsidRDefault="005F2003" w:rsidP="0017001A">
      <w:pPr>
        <w:ind w:left="567" w:hanging="567"/>
        <w:jc w:val="both"/>
        <w:rPr>
          <w:rFonts w:cs="Arial"/>
          <w:kern w:val="18"/>
          <w:szCs w:val="21"/>
        </w:rPr>
      </w:pPr>
      <w:r w:rsidRPr="009D05CB">
        <w:rPr>
          <w:rFonts w:cs="Arial"/>
          <w:kern w:val="18"/>
          <w:szCs w:val="21"/>
        </w:rPr>
        <w:t>4°</w:t>
      </w:r>
      <w:r w:rsidRPr="009D05CB">
        <w:rPr>
          <w:rFonts w:cs="Arial"/>
          <w:kern w:val="18"/>
          <w:szCs w:val="21"/>
        </w:rPr>
        <w:tab/>
        <w:t>soit de l’original de l’acte de caution solidaire visé par la Caisse des Dépôts et Consignations ou par un organisme public remplissant une fonction similaire</w:t>
      </w:r>
      <w:r w:rsidR="0017001A" w:rsidRPr="009D05CB">
        <w:rPr>
          <w:rFonts w:cs="Arial"/>
          <w:kern w:val="18"/>
          <w:szCs w:val="21"/>
        </w:rPr>
        <w:t> ;</w:t>
      </w:r>
    </w:p>
    <w:p w14:paraId="1F9B9FF3" w14:textId="77777777" w:rsidR="005F2003" w:rsidRPr="009D05CB" w:rsidRDefault="005F2003" w:rsidP="0017001A">
      <w:pPr>
        <w:ind w:left="567" w:hanging="567"/>
        <w:jc w:val="both"/>
        <w:rPr>
          <w:rFonts w:cs="Arial"/>
          <w:kern w:val="18"/>
          <w:szCs w:val="21"/>
        </w:rPr>
      </w:pPr>
      <w:r w:rsidRPr="009D05CB">
        <w:rPr>
          <w:rFonts w:cs="Arial"/>
          <w:kern w:val="18"/>
          <w:szCs w:val="21"/>
        </w:rPr>
        <w:t>5°</w:t>
      </w:r>
      <w:r w:rsidRPr="009D05CB">
        <w:rPr>
          <w:rFonts w:cs="Arial"/>
          <w:kern w:val="18"/>
          <w:szCs w:val="21"/>
        </w:rPr>
        <w:tab/>
        <w:t>soit de l’original de l’acte d’engagement établi par l’établissement de crédit ou l’entreprise d’assurances accordant une garantie.</w:t>
      </w:r>
    </w:p>
    <w:p w14:paraId="7A63A57C" w14:textId="41309199" w:rsidR="005F2003" w:rsidRPr="009D05CB" w:rsidRDefault="005F2003" w:rsidP="0017001A">
      <w:pPr>
        <w:jc w:val="both"/>
        <w:rPr>
          <w:rFonts w:cs="Arial"/>
          <w:kern w:val="18"/>
          <w:szCs w:val="21"/>
        </w:rPr>
      </w:pPr>
      <w:r w:rsidRPr="009D05CB">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9D05CB">
        <w:rPr>
          <w:rFonts w:cs="Arial"/>
          <w:kern w:val="18"/>
          <w:szCs w:val="21"/>
        </w:rPr>
        <w:t>u "mandataire", suivant le cas.</w:t>
      </w:r>
    </w:p>
    <w:p w14:paraId="66EC7754" w14:textId="7DD29C0D" w:rsidR="005F2003" w:rsidRPr="009D05CB" w:rsidRDefault="005F2003" w:rsidP="0017001A">
      <w:pPr>
        <w:tabs>
          <w:tab w:val="left" w:pos="284"/>
          <w:tab w:val="left" w:pos="1134"/>
          <w:tab w:val="left" w:pos="1985"/>
          <w:tab w:val="left" w:pos="3686"/>
          <w:tab w:val="left" w:pos="5245"/>
        </w:tabs>
        <w:jc w:val="both"/>
        <w:rPr>
          <w:rFonts w:cs="Arial"/>
          <w:kern w:val="18"/>
          <w:szCs w:val="21"/>
        </w:rPr>
      </w:pPr>
      <w:r w:rsidRPr="009D05CB">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9D05CB">
        <w:rPr>
          <w:rFonts w:cs="Arial"/>
          <w:kern w:val="18"/>
          <w:szCs w:val="21"/>
        </w:rPr>
        <w:t xml:space="preserve"> de travail rendue obligatoire.</w:t>
      </w:r>
    </w:p>
    <w:p w14:paraId="66A1F20C" w14:textId="5454AD5C" w:rsidR="005F2003" w:rsidRPr="009D05CB" w:rsidRDefault="005F2003" w:rsidP="0017001A">
      <w:pPr>
        <w:jc w:val="both"/>
        <w:rPr>
          <w:rFonts w:cs="Arial"/>
          <w:kern w:val="18"/>
          <w:szCs w:val="21"/>
        </w:rPr>
      </w:pPr>
      <w:r w:rsidRPr="009D05CB">
        <w:rPr>
          <w:rFonts w:cs="Arial"/>
          <w:kern w:val="18"/>
          <w:szCs w:val="21"/>
        </w:rPr>
        <w:t>La preuve de la constitution du cautionnement doit être envoyée à l’adresse qui sera mentionnée dans la notificat</w:t>
      </w:r>
      <w:r w:rsidR="0017001A" w:rsidRPr="009D05CB">
        <w:rPr>
          <w:rFonts w:cs="Arial"/>
          <w:kern w:val="18"/>
          <w:szCs w:val="21"/>
        </w:rPr>
        <w:t>ion de la conclusion du marché.</w:t>
      </w:r>
    </w:p>
    <w:p w14:paraId="5242BF03" w14:textId="5DD18269" w:rsidR="005F2003" w:rsidRPr="009D05CB" w:rsidRDefault="005F2003" w:rsidP="005F2003">
      <w:pPr>
        <w:rPr>
          <w:rFonts w:cs="Arial"/>
          <w:b/>
          <w:kern w:val="18"/>
          <w:szCs w:val="21"/>
        </w:rPr>
      </w:pPr>
      <w:r w:rsidRPr="009D05CB">
        <w:rPr>
          <w:rFonts w:cs="Arial"/>
          <w:b/>
          <w:kern w:val="18"/>
          <w:szCs w:val="21"/>
        </w:rPr>
        <w:t>La demande de l’adjudicata</w:t>
      </w:r>
      <w:r w:rsidR="0017001A" w:rsidRPr="009D05CB">
        <w:rPr>
          <w:rFonts w:cs="Arial"/>
          <w:b/>
          <w:kern w:val="18"/>
          <w:szCs w:val="21"/>
        </w:rPr>
        <w:t xml:space="preserve">ire de procéder à la </w:t>
      </w:r>
      <w:r w:rsidR="009D05CB" w:rsidRPr="009D05CB">
        <w:rPr>
          <w:rFonts w:cs="Arial"/>
          <w:b/>
          <w:kern w:val="18"/>
          <w:szCs w:val="21"/>
        </w:rPr>
        <w:t>réception :</w:t>
      </w:r>
    </w:p>
    <w:p w14:paraId="4941B1E8" w14:textId="32EC35EC" w:rsidR="005F2003" w:rsidRPr="009D05CB" w:rsidRDefault="005F2003" w:rsidP="0017001A">
      <w:pPr>
        <w:ind w:left="284" w:hanging="284"/>
        <w:jc w:val="both"/>
        <w:rPr>
          <w:rFonts w:cs="Arial"/>
          <w:kern w:val="18"/>
          <w:szCs w:val="21"/>
        </w:rPr>
      </w:pPr>
      <w:r w:rsidRPr="009D05CB">
        <w:rPr>
          <w:rFonts w:cs="Arial"/>
          <w:kern w:val="18"/>
          <w:szCs w:val="21"/>
        </w:rPr>
        <w:t>1°</w:t>
      </w:r>
      <w:r w:rsidRPr="009D05CB">
        <w:rPr>
          <w:rFonts w:cs="Arial"/>
          <w:kern w:val="18"/>
          <w:szCs w:val="21"/>
        </w:rPr>
        <w:tab/>
        <w:t xml:space="preserve">en cas de réception </w:t>
      </w:r>
      <w:r w:rsidR="009D05CB" w:rsidRPr="009D05CB">
        <w:rPr>
          <w:rFonts w:cs="Arial"/>
          <w:kern w:val="18"/>
          <w:szCs w:val="21"/>
        </w:rPr>
        <w:t>provisoire :</w:t>
      </w:r>
      <w:r w:rsidRPr="009D05CB">
        <w:rPr>
          <w:rFonts w:cs="Arial"/>
          <w:kern w:val="18"/>
          <w:szCs w:val="21"/>
        </w:rPr>
        <w:t xml:space="preserve"> tient lieu de demande de libération de la première</w:t>
      </w:r>
      <w:r w:rsidR="0017001A" w:rsidRPr="009D05CB">
        <w:rPr>
          <w:rFonts w:cs="Arial"/>
          <w:kern w:val="18"/>
          <w:szCs w:val="21"/>
        </w:rPr>
        <w:t xml:space="preserve"> moitié du cautionnement</w:t>
      </w:r>
    </w:p>
    <w:p w14:paraId="7AD2DAEF" w14:textId="6CB64F32" w:rsidR="000534B9" w:rsidRPr="009D05CB" w:rsidRDefault="005F2003" w:rsidP="009D05CB">
      <w:pPr>
        <w:ind w:left="284" w:hanging="284"/>
        <w:jc w:val="both"/>
        <w:rPr>
          <w:rFonts w:cs="Arial"/>
          <w:kern w:val="18"/>
          <w:szCs w:val="21"/>
        </w:rPr>
      </w:pPr>
      <w:r w:rsidRPr="009D05CB">
        <w:rPr>
          <w:rFonts w:cs="Arial"/>
          <w:kern w:val="18"/>
          <w:szCs w:val="21"/>
        </w:rPr>
        <w:t>2°</w:t>
      </w:r>
      <w:r w:rsidRPr="009D05CB">
        <w:rPr>
          <w:rFonts w:cs="Arial"/>
          <w:kern w:val="18"/>
          <w:szCs w:val="21"/>
        </w:rPr>
        <w:tab/>
        <w:t xml:space="preserve">en cas de réception </w:t>
      </w:r>
      <w:r w:rsidR="009D05CB" w:rsidRPr="009D05CB">
        <w:rPr>
          <w:rFonts w:cs="Arial"/>
          <w:kern w:val="18"/>
          <w:szCs w:val="21"/>
        </w:rPr>
        <w:t>définitive :</w:t>
      </w:r>
      <w:r w:rsidRPr="009D05CB">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4" w:name="_Toc361393825"/>
      <w:bookmarkStart w:id="115" w:name="_Toc361408327"/>
      <w:bookmarkStart w:id="116" w:name="_Toc193181374"/>
      <w:r>
        <w:t>Conformité de l’exécution (art. 34)</w:t>
      </w:r>
      <w:bookmarkEnd w:id="114"/>
      <w:bookmarkEnd w:id="115"/>
      <w:bookmarkEnd w:id="116"/>
      <w:r>
        <w:t xml:space="preserve"> </w:t>
      </w:r>
    </w:p>
    <w:p w14:paraId="1B900D2E" w14:textId="31FC8E94" w:rsidR="005F2003" w:rsidRPr="009D05CB" w:rsidRDefault="005F2003" w:rsidP="009D05CB">
      <w:pPr>
        <w:tabs>
          <w:tab w:val="left" w:pos="284"/>
          <w:tab w:val="left" w:pos="1134"/>
          <w:tab w:val="left" w:pos="1985"/>
          <w:tab w:val="left" w:pos="3686"/>
          <w:tab w:val="left" w:pos="5245"/>
        </w:tabs>
        <w:jc w:val="both"/>
        <w:rPr>
          <w:rFonts w:cs="Arial"/>
          <w:kern w:val="18"/>
          <w:szCs w:val="21"/>
        </w:rPr>
      </w:pPr>
      <w:r w:rsidRPr="009D05CB">
        <w:rPr>
          <w:rFonts w:cs="Arial"/>
          <w:kern w:val="18"/>
          <w:szCs w:val="21"/>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193181375"/>
      <w:r>
        <w:t>Modifications du marché (art. 37 à 38/19)</w:t>
      </w:r>
      <w:bookmarkEnd w:id="117"/>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193181376"/>
      <w:r>
        <w:t>Remplacement de l’adjudicataire (art. 38/3)</w:t>
      </w:r>
      <w:bookmarkEnd w:id="118"/>
    </w:p>
    <w:p w14:paraId="6FCE7F86" w14:textId="77777777" w:rsidR="005F2003" w:rsidRPr="009D05CB" w:rsidRDefault="005F2003" w:rsidP="005F2003">
      <w:pPr>
        <w:pStyle w:val="Corpsdetexte"/>
        <w:rPr>
          <w:rFonts w:ascii="Georgia" w:eastAsia="Calibri" w:hAnsi="Georgia" w:cs="Arial"/>
          <w:color w:val="585756"/>
          <w:sz w:val="21"/>
          <w:szCs w:val="21"/>
          <w:lang w:val="fr-BE"/>
        </w:rPr>
      </w:pPr>
      <w:r w:rsidRPr="009D05CB">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9D05CB" w:rsidRDefault="005F2003" w:rsidP="005F2003">
      <w:pPr>
        <w:pStyle w:val="Corpsdetexte"/>
        <w:rPr>
          <w:rFonts w:ascii="Georgia" w:eastAsia="Calibri" w:hAnsi="Georgia" w:cs="Arial"/>
          <w:color w:val="585756"/>
          <w:sz w:val="21"/>
          <w:szCs w:val="21"/>
          <w:lang w:val="fr-BE"/>
        </w:rPr>
      </w:pPr>
      <w:r w:rsidRPr="009D05CB">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9D05CB" w:rsidRDefault="005F2003" w:rsidP="005F2003">
      <w:pPr>
        <w:pStyle w:val="Corpsdetexte"/>
        <w:rPr>
          <w:rFonts w:ascii="Georgia" w:eastAsia="Calibri" w:hAnsi="Georgia" w:cs="Arial"/>
          <w:color w:val="585756"/>
          <w:sz w:val="21"/>
          <w:szCs w:val="21"/>
          <w:lang w:val="fr-BE"/>
        </w:rPr>
      </w:pPr>
      <w:r w:rsidRPr="009D05CB">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Pr="00E847C2" w:rsidRDefault="005F2003" w:rsidP="005F2003">
      <w:pPr>
        <w:pStyle w:val="Corpsdetexte"/>
        <w:rPr>
          <w:rFonts w:ascii="Georgia" w:eastAsia="Calibri" w:hAnsi="Georgia" w:cs="Arial"/>
          <w:color w:val="585756"/>
          <w:szCs w:val="22"/>
          <w:lang w:val="fr-BE"/>
        </w:rPr>
      </w:pP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9" w:name="_Toc193181377"/>
      <w:r>
        <w:t>Révision des prix (art. 38/7)</w:t>
      </w:r>
      <w:bookmarkEnd w:id="119"/>
    </w:p>
    <w:p w14:paraId="570BE057" w14:textId="0B4482B4" w:rsidR="005F2003" w:rsidRPr="009D05CB" w:rsidRDefault="005F2003" w:rsidP="009D05CB">
      <w:pPr>
        <w:pStyle w:val="BTCtextCTB"/>
        <w:rPr>
          <w:rFonts w:ascii="Georgia" w:eastAsia="Calibri" w:hAnsi="Georgia" w:cs="Arial"/>
          <w:color w:val="585756"/>
          <w:kern w:val="18"/>
          <w:sz w:val="21"/>
          <w:szCs w:val="21"/>
        </w:rPr>
      </w:pPr>
      <w:r w:rsidRPr="009D05CB">
        <w:rPr>
          <w:rFonts w:ascii="Georgia" w:eastAsia="Calibri" w:hAnsi="Georgia" w:cs="Arial"/>
          <w:color w:val="585756"/>
          <w:kern w:val="18"/>
          <w:sz w:val="21"/>
          <w:szCs w:val="21"/>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0" w:name="_Toc193181378"/>
      <w:r w:rsidRPr="7F555B7C">
        <w:rPr>
          <w:lang w:val="fr-BE"/>
        </w:rPr>
        <w:t>Indemnités suite aux suspensions ordonnées par l’adjudicateur durant l’exécution (art. 38/12)</w:t>
      </w:r>
      <w:bookmarkEnd w:id="120"/>
    </w:p>
    <w:p w14:paraId="0BCCD158" w14:textId="77777777" w:rsidR="005F2003" w:rsidRPr="009D05CB" w:rsidRDefault="005F2003" w:rsidP="0017001A">
      <w:pPr>
        <w:pStyle w:val="BTCtextCTB"/>
        <w:rPr>
          <w:rFonts w:ascii="Georgia" w:eastAsia="Calibri" w:hAnsi="Georgia" w:cs="Arial"/>
          <w:color w:val="585756"/>
          <w:kern w:val="18"/>
          <w:sz w:val="21"/>
          <w:szCs w:val="21"/>
        </w:rPr>
      </w:pPr>
      <w:r w:rsidRPr="009D05CB">
        <w:rPr>
          <w:rFonts w:ascii="Georgia" w:eastAsia="Calibri" w:hAnsi="Georgia" w:cs="Arial"/>
          <w:color w:val="585756"/>
          <w:kern w:val="18"/>
          <w:sz w:val="21"/>
          <w:szCs w:val="21"/>
          <w:u w:val="single"/>
        </w:rPr>
        <w:t>L’adjudicateur</w:t>
      </w:r>
      <w:r w:rsidRPr="009D05CB">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9D05CB" w:rsidRDefault="005F2003" w:rsidP="0017001A">
      <w:pPr>
        <w:pStyle w:val="BTCtextCTB"/>
        <w:rPr>
          <w:rFonts w:ascii="Georgia" w:eastAsia="Calibri" w:hAnsi="Georgia" w:cs="Arial"/>
          <w:color w:val="585756"/>
          <w:kern w:val="18"/>
          <w:sz w:val="21"/>
          <w:szCs w:val="21"/>
        </w:rPr>
      </w:pPr>
      <w:r w:rsidRPr="009D05CB">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9D05CB" w:rsidRDefault="005F2003" w:rsidP="0017001A">
      <w:pPr>
        <w:pStyle w:val="BTCtextCTB"/>
        <w:rPr>
          <w:rFonts w:ascii="Georgia" w:eastAsia="Calibri" w:hAnsi="Georgia" w:cs="Arial"/>
          <w:color w:val="585756"/>
          <w:kern w:val="18"/>
          <w:sz w:val="21"/>
          <w:szCs w:val="21"/>
        </w:rPr>
      </w:pPr>
      <w:r w:rsidRPr="009D05CB">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9D05CB" w:rsidRDefault="005F2003" w:rsidP="005F2003">
      <w:pPr>
        <w:pStyle w:val="Corpsdetexte"/>
        <w:rPr>
          <w:rFonts w:ascii="Georgia" w:eastAsia="Calibri" w:hAnsi="Georgia" w:cs="Arial"/>
          <w:color w:val="585756"/>
          <w:sz w:val="21"/>
          <w:szCs w:val="21"/>
          <w:lang w:val="fr-BE"/>
        </w:rPr>
      </w:pPr>
      <w:r w:rsidRPr="009D05CB">
        <w:rPr>
          <w:rFonts w:ascii="Georgia" w:eastAsia="Calibri" w:hAnsi="Georgia" w:cs="Arial"/>
          <w:color w:val="585756"/>
          <w:sz w:val="21"/>
          <w:szCs w:val="21"/>
          <w:u w:val="single"/>
          <w:lang w:val="fr-BE"/>
        </w:rPr>
        <w:t>L’adjudicataire</w:t>
      </w:r>
      <w:r w:rsidRPr="009D05CB">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080346DC" w:rsidR="005F2003" w:rsidRPr="009D05CB" w:rsidRDefault="009D05CB" w:rsidP="00E421E5">
      <w:pPr>
        <w:pStyle w:val="Corpsdetexte"/>
        <w:numPr>
          <w:ilvl w:val="0"/>
          <w:numId w:val="8"/>
        </w:numPr>
        <w:rPr>
          <w:rFonts w:ascii="Georgia" w:eastAsia="Calibri" w:hAnsi="Georgia" w:cs="Arial"/>
          <w:color w:val="585756"/>
          <w:sz w:val="21"/>
          <w:szCs w:val="21"/>
          <w:lang w:val="fr-BE"/>
        </w:rPr>
      </w:pPr>
      <w:r w:rsidRPr="009D05CB">
        <w:rPr>
          <w:rFonts w:ascii="Georgia" w:eastAsia="Calibri" w:hAnsi="Georgia" w:cs="Arial"/>
          <w:color w:val="585756"/>
          <w:sz w:val="21"/>
          <w:szCs w:val="21"/>
          <w:lang w:val="fr-BE"/>
        </w:rPr>
        <w:t>La</w:t>
      </w:r>
      <w:r w:rsidR="005F2003" w:rsidRPr="009D05CB">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9D05CB">
        <w:rPr>
          <w:rFonts w:ascii="Georgia" w:eastAsia="Calibri" w:hAnsi="Georgia" w:cs="Arial"/>
          <w:color w:val="585756"/>
          <w:sz w:val="21"/>
          <w:szCs w:val="21"/>
          <w:lang w:val="fr-BE"/>
        </w:rPr>
        <w:t>calendrier ;</w:t>
      </w:r>
      <w:r w:rsidR="005F2003" w:rsidRPr="009D05CB">
        <w:rPr>
          <w:rFonts w:ascii="Georgia" w:eastAsia="Calibri" w:hAnsi="Georgia" w:cs="Arial"/>
          <w:color w:val="585756"/>
          <w:sz w:val="21"/>
          <w:szCs w:val="21"/>
          <w:lang w:val="fr-BE"/>
        </w:rPr>
        <w:t xml:space="preserve"> </w:t>
      </w:r>
    </w:p>
    <w:p w14:paraId="0485F3D3" w14:textId="28312223" w:rsidR="005F2003" w:rsidRPr="009D05CB" w:rsidRDefault="009D05CB" w:rsidP="00E421E5">
      <w:pPr>
        <w:pStyle w:val="Corpsdetexte"/>
        <w:numPr>
          <w:ilvl w:val="0"/>
          <w:numId w:val="8"/>
        </w:numPr>
        <w:rPr>
          <w:rFonts w:ascii="Georgia" w:eastAsia="Calibri" w:hAnsi="Georgia" w:cs="Arial"/>
          <w:color w:val="585756"/>
          <w:sz w:val="21"/>
          <w:szCs w:val="21"/>
          <w:lang w:val="fr-BE"/>
        </w:rPr>
      </w:pPr>
      <w:r w:rsidRPr="009D05CB">
        <w:rPr>
          <w:rFonts w:ascii="Georgia" w:eastAsia="Calibri" w:hAnsi="Georgia" w:cs="Arial"/>
          <w:color w:val="585756"/>
          <w:sz w:val="21"/>
          <w:szCs w:val="21"/>
          <w:lang w:val="fr-BE"/>
        </w:rPr>
        <w:t>La</w:t>
      </w:r>
      <w:r w:rsidR="005F2003" w:rsidRPr="009D05CB">
        <w:rPr>
          <w:rFonts w:ascii="Georgia" w:eastAsia="Calibri" w:hAnsi="Georgia" w:cs="Arial"/>
          <w:color w:val="585756"/>
          <w:sz w:val="21"/>
          <w:szCs w:val="21"/>
          <w:lang w:val="fr-BE"/>
        </w:rPr>
        <w:t xml:space="preserve"> suspension n’est pas due à des conditions météorologiques défavorables ; </w:t>
      </w:r>
    </w:p>
    <w:p w14:paraId="21E79B27" w14:textId="4F468D8C" w:rsidR="005F2003" w:rsidRPr="009D05CB" w:rsidRDefault="009D05CB" w:rsidP="00E421E5">
      <w:pPr>
        <w:pStyle w:val="Corpsdetexte"/>
        <w:numPr>
          <w:ilvl w:val="0"/>
          <w:numId w:val="8"/>
        </w:numPr>
        <w:rPr>
          <w:rFonts w:ascii="Georgia" w:eastAsia="Calibri" w:hAnsi="Georgia" w:cs="Arial"/>
          <w:color w:val="585756"/>
          <w:sz w:val="21"/>
          <w:szCs w:val="21"/>
          <w:lang w:val="fr-BE"/>
        </w:rPr>
      </w:pPr>
      <w:r w:rsidRPr="009D05CB">
        <w:rPr>
          <w:rFonts w:ascii="Georgia" w:eastAsia="Calibri" w:hAnsi="Georgia" w:cs="Arial"/>
          <w:color w:val="585756"/>
          <w:sz w:val="21"/>
          <w:szCs w:val="21"/>
          <w:lang w:val="fr-BE"/>
        </w:rPr>
        <w:t>La</w:t>
      </w:r>
      <w:r w:rsidR="005F2003" w:rsidRPr="009D05CB">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9D05CB" w:rsidRDefault="005F2003" w:rsidP="0017001A">
      <w:pPr>
        <w:pStyle w:val="BTCtextCTB"/>
        <w:rPr>
          <w:rFonts w:ascii="Georgia" w:eastAsia="Calibri" w:hAnsi="Georgia" w:cs="Arial"/>
          <w:color w:val="585756"/>
          <w:kern w:val="18"/>
          <w:sz w:val="21"/>
          <w:szCs w:val="21"/>
        </w:rPr>
      </w:pPr>
      <w:r w:rsidRPr="009D05CB">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1" w:name="_Toc193181379"/>
      <w:r>
        <w:t>Circonstances imprévisibles</w:t>
      </w:r>
      <w:bookmarkEnd w:id="121"/>
    </w:p>
    <w:p w14:paraId="0A9476B9" w14:textId="77777777" w:rsidR="005F2003" w:rsidRPr="009D05CB" w:rsidRDefault="005F2003" w:rsidP="005F2003">
      <w:pPr>
        <w:jc w:val="both"/>
        <w:rPr>
          <w:kern w:val="18"/>
          <w:szCs w:val="21"/>
        </w:rPr>
      </w:pPr>
      <w:r w:rsidRPr="009D05CB">
        <w:rPr>
          <w:kern w:val="18"/>
          <w:szCs w:val="21"/>
        </w:rPr>
        <w:t xml:space="preserve">L'adjudicataire n'a droit en principe à aucune modification des conditions contractuelles pour des circonstances quelconques auxquelles le pouvoir adjudicateur est resté étranger. </w:t>
      </w:r>
    </w:p>
    <w:p w14:paraId="6D72E2E6" w14:textId="21F6C61C" w:rsidR="005F2003" w:rsidRPr="009D05CB" w:rsidRDefault="005F2003" w:rsidP="009D05CB">
      <w:pPr>
        <w:jc w:val="both"/>
        <w:rPr>
          <w:kern w:val="18"/>
          <w:szCs w:val="21"/>
        </w:rPr>
      </w:pPr>
      <w:r w:rsidRPr="009D05CB">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9D05CB">
        <w:rPr>
          <w:kern w:val="18"/>
          <w:szCs w:val="21"/>
        </w:rPr>
        <w:t>Enabel</w:t>
      </w:r>
      <w:r w:rsidRPr="009D05CB">
        <w:rPr>
          <w:kern w:val="18"/>
          <w:szCs w:val="21"/>
        </w:rPr>
        <w:t xml:space="preserve"> mettra en œuvre les moyens raisonnables pour convenir d'un montant maximum d'indemnisation.</w:t>
      </w:r>
    </w:p>
    <w:p w14:paraId="6B777AAD" w14:textId="662CC415" w:rsidR="005F2003" w:rsidRDefault="005F2003" w:rsidP="000534B9">
      <w:pPr>
        <w:pStyle w:val="Titre2"/>
        <w:keepLines w:val="0"/>
        <w:widowControl w:val="0"/>
        <w:tabs>
          <w:tab w:val="num" w:pos="576"/>
        </w:tabs>
        <w:suppressAutoHyphens/>
        <w:spacing w:after="240"/>
      </w:pPr>
      <w:bookmarkStart w:id="122" w:name="_Toc361393826"/>
      <w:bookmarkStart w:id="123" w:name="_Toc361408328"/>
      <w:bookmarkStart w:id="124" w:name="_Toc193181380"/>
      <w:r>
        <w:t xml:space="preserve">Réception technique préalable (art. </w:t>
      </w:r>
      <w:r w:rsidR="00A31CAA">
        <w:t>41-</w:t>
      </w:r>
      <w:r>
        <w:t>42)</w:t>
      </w:r>
      <w:bookmarkEnd w:id="122"/>
      <w:bookmarkEnd w:id="123"/>
      <w:bookmarkEnd w:id="124"/>
    </w:p>
    <w:p w14:paraId="45651B2D" w14:textId="77777777" w:rsidR="00A31CAA" w:rsidRPr="00011F63" w:rsidRDefault="00A31CAA" w:rsidP="00A31CAA">
      <w:pPr>
        <w:pStyle w:val="Corpsdetexte"/>
        <w:rPr>
          <w:rFonts w:ascii="Georgia" w:eastAsia="Calibri" w:hAnsi="Georgia" w:cs="Times New Roman"/>
          <w:color w:val="585756"/>
          <w:sz w:val="21"/>
          <w:szCs w:val="21"/>
          <w:lang w:val="fr-BE"/>
        </w:rPr>
      </w:pPr>
      <w:r w:rsidRPr="00011F63">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1FD710D4" w14:textId="77777777" w:rsidR="00A31CAA" w:rsidRPr="00011F63" w:rsidRDefault="00A31CAA" w:rsidP="00A31CAA">
      <w:pPr>
        <w:pStyle w:val="Corpsdetexte"/>
        <w:rPr>
          <w:rFonts w:ascii="Georgia" w:eastAsia="Calibri" w:hAnsi="Georgia" w:cs="Times New Roman"/>
          <w:color w:val="585756"/>
          <w:sz w:val="21"/>
          <w:szCs w:val="21"/>
          <w:lang w:val="fr-BE"/>
        </w:rPr>
      </w:pPr>
      <w:r w:rsidRPr="00011F63">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w:t>
      </w:r>
      <w:r w:rsidRPr="00011F63">
        <w:rPr>
          <w:rFonts w:ascii="Georgia" w:eastAsia="Calibri" w:hAnsi="Georgia" w:cs="Times New Roman"/>
          <w:color w:val="585756"/>
          <w:sz w:val="21"/>
          <w:szCs w:val="21"/>
          <w:lang w:val="fr-BE"/>
        </w:rPr>
        <w:lastRenderedPageBreak/>
        <w:t xml:space="preserve">certains produits, ceux-ci sont remplacés à ses frais par l’adjudicataire. Les documents du marché indiquent la quantité des produits qui seront détruits. </w:t>
      </w:r>
    </w:p>
    <w:p w14:paraId="4D3291F1" w14:textId="18AD51DC" w:rsidR="00A31CAA" w:rsidRPr="00011F63" w:rsidRDefault="00A31CAA" w:rsidP="00A31CAA">
      <w:pPr>
        <w:pStyle w:val="Corpsdetexte"/>
        <w:rPr>
          <w:rFonts w:ascii="Georgia" w:eastAsia="Calibri" w:hAnsi="Georgia" w:cs="Times New Roman"/>
          <w:color w:val="585756"/>
          <w:sz w:val="21"/>
          <w:szCs w:val="21"/>
          <w:lang w:val="fr-BE"/>
        </w:rPr>
      </w:pPr>
      <w:r w:rsidRPr="00011F63">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5" w:name="_Toc361393827"/>
      <w:bookmarkStart w:id="126" w:name="_Toc361408329"/>
      <w:bookmarkStart w:id="127" w:name="_Toc193181381"/>
      <w:r>
        <w:t>Modalités d’exécution (art. 1</w:t>
      </w:r>
      <w:r w:rsidR="00A31CAA">
        <w:t>15</w:t>
      </w:r>
      <w:r>
        <w:t xml:space="preserve"> es)</w:t>
      </w:r>
      <w:bookmarkEnd w:id="125"/>
      <w:bookmarkEnd w:id="126"/>
      <w:bookmarkEnd w:id="127"/>
    </w:p>
    <w:p w14:paraId="764F3F67" w14:textId="54768B25" w:rsidR="00A31CAA" w:rsidRDefault="00A31CAA"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93181382"/>
      <w:r w:rsidRPr="7F555B7C">
        <w:rPr>
          <w:lang w:val="fr-BE"/>
        </w:rPr>
        <w:t>Commandes partielles (art. 115)</w:t>
      </w:r>
      <w:bookmarkEnd w:id="128"/>
    </w:p>
    <w:p w14:paraId="2672840A" w14:textId="77777777" w:rsidR="00F04E00" w:rsidRPr="007F0E6E" w:rsidRDefault="00F04E00" w:rsidP="00F04E00">
      <w:r w:rsidRPr="007F0E6E">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93181383"/>
      <w:r w:rsidRPr="7F555B7C">
        <w:rPr>
          <w:lang w:val="fr-BE"/>
        </w:rPr>
        <w:t>Délais et clauses (art. 1</w:t>
      </w:r>
      <w:r w:rsidR="00A31CAA" w:rsidRPr="7F555B7C">
        <w:rPr>
          <w:lang w:val="fr-BE"/>
        </w:rPr>
        <w:t>16</w:t>
      </w:r>
      <w:r w:rsidRPr="7F555B7C">
        <w:rPr>
          <w:lang w:val="fr-BE"/>
        </w:rPr>
        <w:t>)</w:t>
      </w:r>
      <w:bookmarkEnd w:id="129"/>
    </w:p>
    <w:p w14:paraId="377F9C28" w14:textId="61DD6224"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93181384"/>
      <w:r w:rsidRPr="7F555B7C">
        <w:rPr>
          <w:lang w:val="fr-BE"/>
        </w:rPr>
        <w:t>Quantités à fournir (art. 117)</w:t>
      </w:r>
      <w:bookmarkEnd w:id="130"/>
    </w:p>
    <w:p w14:paraId="47A24454" w14:textId="167C193E"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193181385"/>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31"/>
    </w:p>
    <w:p w14:paraId="3D281FD2" w14:textId="5F89BE1A" w:rsidR="009C57D0" w:rsidRPr="00F84ADD" w:rsidRDefault="009C57D0" w:rsidP="0083167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L'adresse de livraison des fournitures variera selon que l'offre acceptée soit </w:t>
      </w:r>
      <w:r w:rsidRPr="00F84ADD">
        <w:rPr>
          <w:rFonts w:ascii="Georgia" w:eastAsia="Calibri" w:hAnsi="Georgia" w:cs="Times New Roman"/>
          <w:b/>
          <w:bCs/>
          <w:color w:val="585756"/>
          <w:sz w:val="21"/>
          <w:szCs w:val="21"/>
          <w:lang w:val="fr-BE"/>
        </w:rPr>
        <w:t>l'offre de base</w:t>
      </w:r>
      <w:r w:rsidRPr="00F84ADD">
        <w:rPr>
          <w:rFonts w:ascii="Georgia" w:eastAsia="Calibri" w:hAnsi="Georgia" w:cs="Times New Roman"/>
          <w:color w:val="585756"/>
          <w:sz w:val="21"/>
          <w:szCs w:val="21"/>
          <w:lang w:val="fr-BE"/>
        </w:rPr>
        <w:t xml:space="preserve"> ou une </w:t>
      </w:r>
      <w:r w:rsidRPr="00F84ADD">
        <w:rPr>
          <w:rFonts w:ascii="Georgia" w:eastAsia="Calibri" w:hAnsi="Georgia" w:cs="Times New Roman"/>
          <w:b/>
          <w:bCs/>
          <w:color w:val="585756"/>
          <w:sz w:val="21"/>
          <w:szCs w:val="21"/>
          <w:lang w:val="fr-BE"/>
        </w:rPr>
        <w:t>offre variante</w:t>
      </w:r>
      <w:r w:rsidRPr="00F84ADD">
        <w:rPr>
          <w:rFonts w:ascii="Georgia" w:eastAsia="Calibri" w:hAnsi="Georgia" w:cs="Times New Roman"/>
          <w:color w:val="585756"/>
          <w:sz w:val="21"/>
          <w:szCs w:val="21"/>
          <w:lang w:val="fr-BE"/>
        </w:rPr>
        <w:t xml:space="preserve"> :</w:t>
      </w:r>
    </w:p>
    <w:p w14:paraId="50E9399C" w14:textId="59A3722C" w:rsidR="009C57D0" w:rsidRPr="00F84ADD" w:rsidRDefault="009C57D0" w:rsidP="00E421E5">
      <w:pPr>
        <w:pStyle w:val="Corpsdetexte"/>
        <w:numPr>
          <w:ilvl w:val="0"/>
          <w:numId w:val="57"/>
        </w:numPr>
        <w:rPr>
          <w:rFonts w:ascii="Georgia" w:eastAsia="Calibri" w:hAnsi="Georgia" w:cs="Times New Roman"/>
          <w:b/>
          <w:bCs/>
          <w:color w:val="585756"/>
          <w:sz w:val="21"/>
          <w:szCs w:val="21"/>
          <w:lang w:val="fr-BE"/>
        </w:rPr>
      </w:pPr>
      <w:r w:rsidRPr="00F84ADD">
        <w:rPr>
          <w:rFonts w:ascii="Georgia" w:eastAsia="Calibri" w:hAnsi="Georgia" w:cs="Times New Roman"/>
          <w:b/>
          <w:bCs/>
          <w:color w:val="585756"/>
          <w:sz w:val="21"/>
          <w:szCs w:val="21"/>
          <w:lang w:val="fr-BE"/>
        </w:rPr>
        <w:t>Offre de base</w:t>
      </w:r>
      <w:r w:rsidR="003B23BE" w:rsidRPr="00F84ADD">
        <w:rPr>
          <w:rFonts w:ascii="Georgia" w:eastAsia="Calibri" w:hAnsi="Georgia" w:cs="Times New Roman"/>
          <w:b/>
          <w:bCs/>
          <w:color w:val="585756"/>
          <w:sz w:val="21"/>
          <w:szCs w:val="21"/>
          <w:lang w:val="fr-BE"/>
        </w:rPr>
        <w:t> :</w:t>
      </w:r>
    </w:p>
    <w:p w14:paraId="0A0E1796" w14:textId="6D43D627" w:rsidR="009C57D0" w:rsidRPr="00F84ADD" w:rsidRDefault="00A23C9C" w:rsidP="00E421E5">
      <w:pPr>
        <w:pStyle w:val="Corpsdetexte"/>
        <w:numPr>
          <w:ilvl w:val="0"/>
          <w:numId w:val="54"/>
        </w:numPr>
        <w:rPr>
          <w:rFonts w:ascii="Georgia" w:eastAsia="Calibri" w:hAnsi="Georgia" w:cs="Times New Roman"/>
          <w:b/>
          <w:bCs/>
          <w:color w:val="585756"/>
          <w:sz w:val="21"/>
          <w:szCs w:val="21"/>
          <w:lang w:val="fr-BE"/>
        </w:rPr>
      </w:pPr>
      <w:r w:rsidRPr="00F84ADD">
        <w:rPr>
          <w:rFonts w:ascii="Georgia" w:eastAsia="Calibri" w:hAnsi="Georgia" w:cs="Times New Roman"/>
          <w:color w:val="585756"/>
          <w:sz w:val="21"/>
          <w:szCs w:val="21"/>
          <w:lang w:val="fr-BE"/>
        </w:rPr>
        <w:t>À la cellule marchés publics &amp; logistics</w:t>
      </w:r>
      <w:r w:rsidR="00206CE4" w:rsidRPr="00F84ADD">
        <w:rPr>
          <w:rFonts w:ascii="Georgia" w:eastAsia="Calibri" w:hAnsi="Georgia" w:cs="Times New Roman"/>
          <w:color w:val="585756"/>
          <w:sz w:val="21"/>
          <w:szCs w:val="21"/>
          <w:lang w:val="fr-BE"/>
        </w:rPr>
        <w:t xml:space="preserve">, sise </w:t>
      </w:r>
      <w:r w:rsidR="009C57D0" w:rsidRPr="00F84ADD">
        <w:rPr>
          <w:rFonts w:ascii="Georgia" w:eastAsia="Calibri" w:hAnsi="Georgia" w:cs="Times New Roman"/>
          <w:color w:val="585756"/>
          <w:sz w:val="21"/>
          <w:szCs w:val="21"/>
          <w:lang w:val="fr-BE"/>
        </w:rPr>
        <w:t xml:space="preserve">Croisement avenue Blvd du 30 juin et l’avenue du cercle, </w:t>
      </w:r>
      <w:r w:rsidR="00993A4E" w:rsidRPr="00F84ADD">
        <w:rPr>
          <w:rFonts w:ascii="Georgia" w:eastAsia="Calibri" w:hAnsi="Georgia" w:cs="Times New Roman"/>
          <w:color w:val="585756"/>
          <w:sz w:val="21"/>
          <w:szCs w:val="21"/>
          <w:lang w:val="fr-BE"/>
        </w:rPr>
        <w:t>Villa 125 en face de l’ambassade de Tunisie.</w:t>
      </w:r>
    </w:p>
    <w:p w14:paraId="092D0D1B" w14:textId="0F43B341" w:rsidR="003B23BE" w:rsidRPr="00F84ADD" w:rsidRDefault="003B23BE" w:rsidP="00E421E5">
      <w:pPr>
        <w:pStyle w:val="Corpsdetexte"/>
        <w:numPr>
          <w:ilvl w:val="0"/>
          <w:numId w:val="57"/>
        </w:numPr>
        <w:rPr>
          <w:rFonts w:ascii="Georgia" w:eastAsia="Calibri" w:hAnsi="Georgia" w:cs="Times New Roman"/>
          <w:b/>
          <w:bCs/>
          <w:color w:val="585756"/>
          <w:sz w:val="21"/>
          <w:szCs w:val="21"/>
          <w:lang w:val="fr-BE"/>
        </w:rPr>
      </w:pPr>
      <w:r w:rsidRPr="00F84ADD">
        <w:rPr>
          <w:rFonts w:ascii="Georgia" w:eastAsia="Calibri" w:hAnsi="Georgia" w:cs="Times New Roman"/>
          <w:b/>
          <w:bCs/>
          <w:color w:val="585756"/>
          <w:sz w:val="21"/>
          <w:szCs w:val="21"/>
          <w:lang w:val="fr-BE"/>
        </w:rPr>
        <w:t>Offres variantes :</w:t>
      </w:r>
    </w:p>
    <w:p w14:paraId="0732638B" w14:textId="7171900C" w:rsidR="003B23BE" w:rsidRPr="00F84ADD" w:rsidRDefault="00831673" w:rsidP="00E421E5">
      <w:pPr>
        <w:pStyle w:val="Paragraphedeliste"/>
        <w:numPr>
          <w:ilvl w:val="0"/>
          <w:numId w:val="54"/>
        </w:numPr>
        <w:jc w:val="both"/>
        <w:rPr>
          <w:szCs w:val="21"/>
        </w:rPr>
      </w:pPr>
      <w:r w:rsidRPr="00F84ADD">
        <w:rPr>
          <w:szCs w:val="21"/>
        </w:rPr>
        <w:t>Coordination provinciale du SUD-UBANGI sise   au n°3, Avenue Labo, Quartier du Congo, Commune de labo, Ville de Gemena, Province du Sud-Ubangi ;</w:t>
      </w:r>
    </w:p>
    <w:p w14:paraId="339D56E3" w14:textId="77777777" w:rsidR="00117E45" w:rsidRPr="00F84ADD" w:rsidRDefault="00117E45" w:rsidP="003A0CC1">
      <w:pPr>
        <w:pStyle w:val="Paragraphedeliste"/>
        <w:jc w:val="both"/>
        <w:rPr>
          <w:szCs w:val="21"/>
        </w:rPr>
      </w:pPr>
    </w:p>
    <w:p w14:paraId="195734A3" w14:textId="55224917" w:rsidR="00117E45" w:rsidRPr="00F84ADD" w:rsidRDefault="00831673" w:rsidP="00E421E5">
      <w:pPr>
        <w:pStyle w:val="Paragraphedeliste"/>
        <w:numPr>
          <w:ilvl w:val="0"/>
          <w:numId w:val="54"/>
        </w:numPr>
        <w:jc w:val="both"/>
        <w:rPr>
          <w:szCs w:val="21"/>
        </w:rPr>
      </w:pPr>
      <w:r w:rsidRPr="00F84ADD">
        <w:rPr>
          <w:szCs w:val="21"/>
        </w:rPr>
        <w:t>Coordination provinciale du KASAÏ-ORIENTAL sise au n° 64 Avenue Lusambo, Quartier Lumumba, Commune de Kanshi, Ville de Mbuji-Mayi, Province du Kasaï-Oriental ;</w:t>
      </w:r>
    </w:p>
    <w:p w14:paraId="45599934" w14:textId="77777777" w:rsidR="00117E45" w:rsidRPr="00F84ADD" w:rsidRDefault="00117E45" w:rsidP="003A0CC1">
      <w:pPr>
        <w:pStyle w:val="Paragraphedeliste"/>
        <w:jc w:val="both"/>
        <w:rPr>
          <w:szCs w:val="21"/>
        </w:rPr>
      </w:pPr>
    </w:p>
    <w:p w14:paraId="6A372771" w14:textId="3895B02C" w:rsidR="005F2003" w:rsidRPr="00F84ADD" w:rsidRDefault="00831673" w:rsidP="00E421E5">
      <w:pPr>
        <w:pStyle w:val="Paragraphedeliste"/>
        <w:numPr>
          <w:ilvl w:val="0"/>
          <w:numId w:val="54"/>
        </w:numPr>
        <w:jc w:val="both"/>
        <w:rPr>
          <w:szCs w:val="21"/>
        </w:rPr>
      </w:pPr>
      <w:r w:rsidRPr="00F84ADD">
        <w:rPr>
          <w:szCs w:val="21"/>
        </w:rPr>
        <w:t>Coordination provinciale du HAUT KATANGA, 12 Avenue Tshinyama, Quartier Golf Lido, Commune de Lubumbashi, Ville de Lubumbashi, Province du Haut Katanga.</w:t>
      </w:r>
    </w:p>
    <w:p w14:paraId="60F0F89C" w14:textId="77777777" w:rsidR="005F2003" w:rsidRDefault="005F2003" w:rsidP="005F2003">
      <w:pPr>
        <w:pStyle w:val="Corpsdetexte"/>
        <w:rPr>
          <w:rFonts w:ascii="Georgia" w:eastAsia="Calibri" w:hAnsi="Georgia" w:cs="Times New Roman"/>
          <w:color w:val="585756"/>
          <w:szCs w:val="22"/>
          <w:lang w:val="fr-BE"/>
        </w:rPr>
      </w:pP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193181386"/>
      <w:r w:rsidRPr="7F555B7C">
        <w:rPr>
          <w:lang w:val="fr-BE"/>
        </w:rPr>
        <w:t>Emballages (art.119)</w:t>
      </w:r>
      <w:bookmarkEnd w:id="132"/>
    </w:p>
    <w:p w14:paraId="29599390" w14:textId="6DBCB7E9"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3" w:name="_Toc193181387"/>
      <w:r w:rsidRPr="7F555B7C">
        <w:rPr>
          <w:lang w:val="fr-BE"/>
        </w:rPr>
        <w:t>Vérification</w:t>
      </w:r>
      <w:r w:rsidR="00C07E87" w:rsidRPr="7F555B7C">
        <w:rPr>
          <w:lang w:val="fr-BE"/>
        </w:rPr>
        <w:t xml:space="preserve"> de la livraison (art. 12</w:t>
      </w:r>
      <w:r w:rsidRPr="7F555B7C">
        <w:rPr>
          <w:lang w:val="fr-BE"/>
        </w:rPr>
        <w:t>0)</w:t>
      </w:r>
      <w:bookmarkEnd w:id="133"/>
    </w:p>
    <w:p w14:paraId="11EF1244" w14:textId="1DD01519" w:rsidR="00C07E87" w:rsidRPr="00F84ADD" w:rsidRDefault="00C07E87" w:rsidP="00C07E87">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F84ADD" w:rsidRDefault="00C07E87" w:rsidP="00C07E87">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F84ADD" w:rsidRDefault="00C07E87" w:rsidP="00C07E87">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3C62747B" w:rsidR="00C07E87" w:rsidRPr="00F84ADD" w:rsidRDefault="00C07E87" w:rsidP="00E421E5">
      <w:pPr>
        <w:pStyle w:val="Corpsdetexte"/>
        <w:numPr>
          <w:ilvl w:val="3"/>
          <w:numId w:val="55"/>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w:t>
      </w:r>
      <w:r w:rsidR="002424D3" w:rsidRPr="00F84ADD">
        <w:rPr>
          <w:rFonts w:ascii="Georgia" w:eastAsia="Calibri" w:hAnsi="Georgia" w:cs="Times New Roman"/>
          <w:color w:val="585756"/>
          <w:sz w:val="21"/>
          <w:szCs w:val="21"/>
          <w:lang w:val="fr-BE"/>
        </w:rPr>
        <w:t xml:space="preserve">pour </w:t>
      </w:r>
      <w:r w:rsidR="002424D3" w:rsidRPr="00F84ADD">
        <w:rPr>
          <w:rFonts w:ascii="Georgia" w:eastAsia="Calibri" w:hAnsi="Georgia" w:cs="Times New Roman"/>
          <w:b/>
          <w:bCs/>
          <w:color w:val="585756"/>
          <w:sz w:val="21"/>
          <w:szCs w:val="21"/>
          <w:lang w:val="fr-BE"/>
        </w:rPr>
        <w:t>l’offre de base</w:t>
      </w:r>
      <w:r w:rsidR="002424D3" w:rsidRPr="00F84ADD">
        <w:rPr>
          <w:rFonts w:ascii="Georgia" w:eastAsia="Calibri" w:hAnsi="Georgia" w:cs="Times New Roman"/>
          <w:color w:val="585756"/>
          <w:sz w:val="21"/>
          <w:szCs w:val="21"/>
          <w:lang w:val="fr-BE"/>
        </w:rPr>
        <w:t xml:space="preserve"> </w:t>
      </w:r>
      <w:r w:rsidR="000433E6" w:rsidRPr="00F84ADD">
        <w:rPr>
          <w:rFonts w:ascii="Georgia" w:eastAsia="Calibri" w:hAnsi="Georgia" w:cs="Times New Roman"/>
          <w:color w:val="585756"/>
          <w:sz w:val="21"/>
          <w:szCs w:val="21"/>
          <w:lang w:val="fr-BE"/>
        </w:rPr>
        <w:t>à</w:t>
      </w:r>
      <w:r w:rsidR="00206CE4" w:rsidRPr="00F84ADD">
        <w:rPr>
          <w:rFonts w:ascii="Georgia" w:eastAsia="Calibri" w:hAnsi="Georgia" w:cs="Times New Roman"/>
          <w:color w:val="585756"/>
          <w:sz w:val="21"/>
          <w:szCs w:val="21"/>
          <w:lang w:val="fr-BE"/>
        </w:rPr>
        <w:t xml:space="preserve"> la cellule marchés publics &amp; logistics, sise Croisement avenue Blvd du 30 juin et l’avenue du cercle, Villa 125 en face de l’ambassade de Tunisie,</w:t>
      </w:r>
      <w:r w:rsidRPr="00F84ADD">
        <w:rPr>
          <w:rFonts w:ascii="Georgia" w:eastAsia="Calibri" w:hAnsi="Georgia" w:cs="Times New Roman"/>
          <w:color w:val="585756"/>
          <w:sz w:val="21"/>
          <w:szCs w:val="21"/>
          <w:lang w:val="fr-BE"/>
        </w:rPr>
        <w:t xml:space="preserve"> vaut réception provisoire complète.</w:t>
      </w:r>
    </w:p>
    <w:p w14:paraId="2EC43D6E" w14:textId="0BBBE8A5" w:rsidR="00F84ADD" w:rsidRPr="00F84ADD" w:rsidRDefault="00F84ADD" w:rsidP="00E421E5">
      <w:pPr>
        <w:pStyle w:val="Corpsdetexte"/>
        <w:numPr>
          <w:ilvl w:val="3"/>
          <w:numId w:val="55"/>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pour </w:t>
      </w:r>
      <w:r w:rsidRPr="00F84ADD">
        <w:rPr>
          <w:rFonts w:ascii="Georgia" w:eastAsia="Calibri" w:hAnsi="Georgia" w:cs="Times New Roman"/>
          <w:b/>
          <w:bCs/>
          <w:color w:val="585756"/>
          <w:sz w:val="21"/>
          <w:szCs w:val="21"/>
          <w:lang w:val="fr-BE"/>
        </w:rPr>
        <w:t>la variante 1</w:t>
      </w:r>
      <w:r w:rsidRPr="00F84ADD">
        <w:rPr>
          <w:rFonts w:ascii="Georgia" w:eastAsia="Calibri" w:hAnsi="Georgia" w:cs="Times New Roman"/>
          <w:color w:val="585756"/>
          <w:sz w:val="21"/>
          <w:szCs w:val="21"/>
          <w:lang w:val="fr-BE"/>
        </w:rPr>
        <w:t> dans la coordination provinciale du Sud-Ubangi sise   au n°3, Avenue Labo, Quartier du Congo, Commune de labo, Ville de Gemena, Province du Sud-Ubangi en RD Congo, vaut réception provisoire complète ;</w:t>
      </w:r>
    </w:p>
    <w:p w14:paraId="39756A1F" w14:textId="218F48B4" w:rsidR="00F84ADD" w:rsidRPr="00F84ADD" w:rsidRDefault="00F84ADD" w:rsidP="00E421E5">
      <w:pPr>
        <w:pStyle w:val="Corpsdetexte"/>
        <w:numPr>
          <w:ilvl w:val="3"/>
          <w:numId w:val="55"/>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pour </w:t>
      </w:r>
      <w:r w:rsidRPr="00F84ADD">
        <w:rPr>
          <w:rFonts w:ascii="Georgia" w:eastAsia="Calibri" w:hAnsi="Georgia" w:cs="Times New Roman"/>
          <w:b/>
          <w:bCs/>
          <w:color w:val="585756"/>
          <w:sz w:val="21"/>
          <w:szCs w:val="21"/>
          <w:lang w:val="fr-BE"/>
        </w:rPr>
        <w:t>la variante 2</w:t>
      </w:r>
      <w:r w:rsidRPr="00F84ADD">
        <w:rPr>
          <w:rFonts w:ascii="Georgia" w:eastAsia="Calibri" w:hAnsi="Georgia" w:cs="Times New Roman"/>
          <w:color w:val="585756"/>
          <w:sz w:val="21"/>
          <w:szCs w:val="21"/>
          <w:lang w:val="fr-BE"/>
        </w:rPr>
        <w:t> dans la coordination provinciale du Kasaï-Oriental sise au n° 64 Avenue Lusambo, Quartier Lumumba, Commune de Kanshi, Ville de Mbuji-Mayi, Province du Kasaï-Oriental en RD Congo, vaut réception provisoire complète ;  </w:t>
      </w:r>
    </w:p>
    <w:p w14:paraId="6874F3D6" w14:textId="13E91632" w:rsidR="00F84ADD" w:rsidRPr="00F84ADD" w:rsidRDefault="00F84ADD" w:rsidP="00E421E5">
      <w:pPr>
        <w:pStyle w:val="Corpsdetexte"/>
        <w:numPr>
          <w:ilvl w:val="3"/>
          <w:numId w:val="55"/>
        </w:numPr>
        <w:ind w:left="426"/>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L’acceptation faite pour </w:t>
      </w:r>
      <w:r w:rsidRPr="00F84ADD">
        <w:rPr>
          <w:rFonts w:ascii="Georgia" w:eastAsia="Calibri" w:hAnsi="Georgia" w:cs="Times New Roman"/>
          <w:b/>
          <w:bCs/>
          <w:color w:val="585756"/>
          <w:sz w:val="21"/>
          <w:szCs w:val="21"/>
          <w:lang w:val="fr-BE"/>
        </w:rPr>
        <w:t>la variante 3</w:t>
      </w:r>
      <w:r w:rsidRPr="00F84ADD">
        <w:rPr>
          <w:rFonts w:ascii="Georgia" w:eastAsia="Calibri" w:hAnsi="Georgia" w:cs="Times New Roman"/>
          <w:color w:val="585756"/>
          <w:sz w:val="21"/>
          <w:szCs w:val="21"/>
          <w:lang w:val="fr-BE"/>
        </w:rPr>
        <w:t> dans la coordination provinciale du Haut-Katanga, 12 Avenue Tshinyama, Quartier Golf Lido, Commune de Lubumbashi, Ville de Lubumbashi, Province du Haut Katanga en RD Congo, vaut réception provisoire complète.  </w:t>
      </w:r>
    </w:p>
    <w:p w14:paraId="5793A788" w14:textId="77777777" w:rsidR="00C07E87" w:rsidRPr="00F84ADD" w:rsidRDefault="00C07E87" w:rsidP="00C07E87">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L’acceptation implique le transfert de la propriété et des risques de dommage ou de perte.</w:t>
      </w:r>
    </w:p>
    <w:p w14:paraId="6ACE468B" w14:textId="2455613B" w:rsidR="006337C8" w:rsidRPr="00F84ADD" w:rsidRDefault="00C07E87" w:rsidP="00C07E87">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361393828"/>
      <w:bookmarkStart w:id="135" w:name="_Toc361408330"/>
      <w:bookmarkStart w:id="136" w:name="_Toc193181388"/>
      <w:r w:rsidRPr="7F555B7C">
        <w:rPr>
          <w:lang w:val="fr-BE"/>
        </w:rPr>
        <w:lastRenderedPageBreak/>
        <w:t xml:space="preserve">Responsabilité du </w:t>
      </w:r>
      <w:r w:rsidR="006337C8" w:rsidRPr="7F555B7C">
        <w:rPr>
          <w:lang w:val="fr-BE"/>
        </w:rPr>
        <w:t>fournisseurs (art. 122</w:t>
      </w:r>
      <w:r w:rsidRPr="7F555B7C">
        <w:rPr>
          <w:lang w:val="fr-BE"/>
        </w:rPr>
        <w:t>)</w:t>
      </w:r>
      <w:bookmarkEnd w:id="134"/>
      <w:bookmarkEnd w:id="135"/>
      <w:bookmarkEnd w:id="136"/>
    </w:p>
    <w:p w14:paraId="2EA70C98" w14:textId="77777777" w:rsidR="006337C8" w:rsidRPr="00F84ADD" w:rsidRDefault="006337C8" w:rsidP="006337C8">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F84ADD" w:rsidRDefault="006337C8" w:rsidP="006337C8">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7" w:name="_Toc193181389"/>
      <w:r>
        <w:t>Tolérance zéro exploitation et abus sexuels</w:t>
      </w:r>
      <w:bookmarkEnd w:id="137"/>
    </w:p>
    <w:p w14:paraId="251CB179" w14:textId="4B9D14B0" w:rsidR="006337C8" w:rsidRPr="006337C8" w:rsidRDefault="00576654" w:rsidP="00F84ADD">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8" w:name="_Toc361393829"/>
      <w:bookmarkStart w:id="139" w:name="_Toc361408331"/>
      <w:bookmarkStart w:id="140" w:name="_Toc193181390"/>
      <w:r>
        <w:t xml:space="preserve">Moyens d’action du Pouvoir Adjudicateur (art. 44-51 et </w:t>
      </w:r>
      <w:r w:rsidR="006337C8">
        <w:t>123-126</w:t>
      </w:r>
      <w:r>
        <w:t>)</w:t>
      </w:r>
      <w:bookmarkEnd w:id="138"/>
      <w:bookmarkEnd w:id="139"/>
      <w:bookmarkEnd w:id="140"/>
    </w:p>
    <w:p w14:paraId="1262029B" w14:textId="77777777"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F84ADD" w:rsidRDefault="005F2003" w:rsidP="000534B9">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F84ADD">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1" w:name="_Toc193181391"/>
      <w:r>
        <w:t>Défaut d’exécution (art. 44)</w:t>
      </w:r>
      <w:bookmarkEnd w:id="141"/>
    </w:p>
    <w:p w14:paraId="5E8E78B3" w14:textId="458653E3"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§1 L'adjudicataire est considéré en défaut d'exécution du </w:t>
      </w:r>
      <w:r w:rsidR="00F84ADD" w:rsidRPr="00F84ADD">
        <w:rPr>
          <w:rFonts w:ascii="Georgia" w:eastAsia="Calibri" w:hAnsi="Georgia" w:cs="Times New Roman"/>
          <w:color w:val="585756"/>
          <w:sz w:val="21"/>
          <w:szCs w:val="21"/>
          <w:lang w:val="fr-BE"/>
        </w:rPr>
        <w:t>marché :</w:t>
      </w:r>
    </w:p>
    <w:p w14:paraId="1AB95B59" w14:textId="0727B5E5"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1° lorsque les prestations ne sont pas exécutées dans les conditions définies par les documents du </w:t>
      </w:r>
      <w:r w:rsidR="00F84ADD" w:rsidRPr="00F84ADD">
        <w:rPr>
          <w:rFonts w:ascii="Georgia" w:eastAsia="Calibri" w:hAnsi="Georgia" w:cs="Times New Roman"/>
          <w:color w:val="585756"/>
          <w:sz w:val="21"/>
          <w:szCs w:val="21"/>
          <w:lang w:val="fr-BE"/>
        </w:rPr>
        <w:t>marché ;</w:t>
      </w:r>
    </w:p>
    <w:p w14:paraId="53F22386" w14:textId="2AAD7DFE"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F84ADD" w:rsidRPr="00F84ADD">
        <w:rPr>
          <w:rFonts w:ascii="Georgia" w:eastAsia="Calibri" w:hAnsi="Georgia" w:cs="Times New Roman"/>
          <w:color w:val="585756"/>
          <w:sz w:val="21"/>
          <w:szCs w:val="21"/>
          <w:lang w:val="fr-BE"/>
        </w:rPr>
        <w:t>fixées ;</w:t>
      </w:r>
    </w:p>
    <w:p w14:paraId="0B499C62" w14:textId="77777777"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84ADD" w:rsidRDefault="005F2003" w:rsidP="005F2003">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 xml:space="preserve">L'adjudicataire est tenu de réparer sans délai ses manquements. Il peut faire valoir ses </w:t>
      </w:r>
      <w:r w:rsidRPr="00F84ADD">
        <w:rPr>
          <w:rFonts w:ascii="Georgia" w:eastAsia="Calibri" w:hAnsi="Georgia" w:cs="Times New Roman"/>
          <w:color w:val="585756"/>
          <w:sz w:val="21"/>
          <w:szCs w:val="21"/>
          <w:lang w:val="fr-BE"/>
        </w:rPr>
        <w:lastRenderedPageBreak/>
        <w:t>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67713FE7" w:rsidR="005F2003" w:rsidRPr="006337C8" w:rsidRDefault="005F2003" w:rsidP="005F2003">
      <w:pPr>
        <w:pStyle w:val="Corpsdetexte"/>
        <w:rPr>
          <w:rFonts w:ascii="Georgia" w:eastAsia="Calibri" w:hAnsi="Georgia" w:cs="Times New Roman"/>
          <w:color w:val="585756"/>
          <w:szCs w:val="22"/>
          <w:lang w:val="fr-BE"/>
        </w:rPr>
      </w:pPr>
      <w:r w:rsidRPr="00F84ADD">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2" w:name="_Toc193181392"/>
      <w:r w:rsidRPr="7F555B7C">
        <w:rPr>
          <w:lang w:val="fr-BE"/>
        </w:rPr>
        <w:t>Amendes pour retard (art. 46 et 1</w:t>
      </w:r>
      <w:r w:rsidR="006337C8" w:rsidRPr="7F555B7C">
        <w:rPr>
          <w:lang w:val="fr-BE"/>
        </w:rPr>
        <w:t>23</w:t>
      </w:r>
      <w:r w:rsidRPr="7F555B7C">
        <w:rPr>
          <w:lang w:val="fr-BE"/>
        </w:rPr>
        <w:t>)</w:t>
      </w:r>
      <w:bookmarkEnd w:id="142"/>
    </w:p>
    <w:p w14:paraId="77E9A74B" w14:textId="77777777" w:rsidR="006337C8" w:rsidRPr="00F84ADD" w:rsidRDefault="006337C8" w:rsidP="006337C8">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Pr="00F84ADD" w:rsidRDefault="006337C8" w:rsidP="006337C8">
      <w:pPr>
        <w:pStyle w:val="Corpsdetexte"/>
        <w:rPr>
          <w:rFonts w:ascii="Georgia" w:eastAsia="Calibri" w:hAnsi="Georgia" w:cs="Times New Roman"/>
          <w:color w:val="585756"/>
          <w:sz w:val="21"/>
          <w:szCs w:val="21"/>
          <w:lang w:val="fr-BE"/>
        </w:rPr>
      </w:pPr>
      <w:r w:rsidRPr="00F84ADD">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3" w:name="_Toc193181393"/>
      <w:r>
        <w:t xml:space="preserve">Mesures d’office (art. 47 et </w:t>
      </w:r>
      <w:r w:rsidR="006337C8">
        <w:t>124</w:t>
      </w:r>
      <w:r>
        <w:t>)</w:t>
      </w:r>
      <w:bookmarkEnd w:id="143"/>
    </w:p>
    <w:p w14:paraId="24A98062" w14:textId="77777777" w:rsidR="005F2003" w:rsidRPr="006B0E9B" w:rsidRDefault="005F2003" w:rsidP="005F2003">
      <w:pPr>
        <w:pStyle w:val="Corpsdetexte"/>
        <w:rPr>
          <w:rFonts w:ascii="Georgia" w:eastAsia="Calibri" w:hAnsi="Georgia" w:cs="Times New Roman"/>
          <w:color w:val="585756"/>
          <w:sz w:val="21"/>
          <w:szCs w:val="21"/>
          <w:lang w:val="fr-BE"/>
        </w:rPr>
      </w:pPr>
      <w:r w:rsidRPr="006B0E9B">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6B0E9B" w:rsidRDefault="005F2003" w:rsidP="005F2003">
      <w:pPr>
        <w:pStyle w:val="Corpsdetexte"/>
        <w:rPr>
          <w:rFonts w:ascii="Georgia" w:eastAsia="Calibri" w:hAnsi="Georgia" w:cs="Times New Roman"/>
          <w:color w:val="585756"/>
          <w:sz w:val="21"/>
          <w:szCs w:val="21"/>
          <w:lang w:val="fr-BE"/>
        </w:rPr>
      </w:pPr>
      <w:r w:rsidRPr="006B0E9B">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62E33FD6" w:rsidR="005F2003" w:rsidRPr="006B0E9B" w:rsidRDefault="005F2003" w:rsidP="005F2003">
      <w:pPr>
        <w:pStyle w:val="Corpsdetexte"/>
        <w:rPr>
          <w:rFonts w:ascii="Georgia" w:eastAsia="Calibri" w:hAnsi="Georgia" w:cs="Times New Roman"/>
          <w:color w:val="585756"/>
          <w:sz w:val="21"/>
          <w:szCs w:val="21"/>
          <w:lang w:val="fr-BE"/>
        </w:rPr>
      </w:pPr>
      <w:r w:rsidRPr="006B0E9B">
        <w:rPr>
          <w:rFonts w:ascii="Georgia" w:eastAsia="Calibri" w:hAnsi="Georgia" w:cs="Times New Roman"/>
          <w:color w:val="585756"/>
          <w:sz w:val="21"/>
          <w:szCs w:val="21"/>
          <w:lang w:val="fr-BE"/>
        </w:rPr>
        <w:t xml:space="preserve">§ 2 Les mesures d'office </w:t>
      </w:r>
      <w:r w:rsidR="00F84ADD" w:rsidRPr="006B0E9B">
        <w:rPr>
          <w:rFonts w:ascii="Georgia" w:eastAsia="Calibri" w:hAnsi="Georgia" w:cs="Times New Roman"/>
          <w:color w:val="585756"/>
          <w:sz w:val="21"/>
          <w:szCs w:val="21"/>
          <w:lang w:val="fr-BE"/>
        </w:rPr>
        <w:t>sont :</w:t>
      </w:r>
    </w:p>
    <w:p w14:paraId="15A6B391" w14:textId="673E2F53" w:rsidR="005F2003" w:rsidRPr="006B0E9B" w:rsidRDefault="005F2003" w:rsidP="005F2003">
      <w:pPr>
        <w:pStyle w:val="Corpsdetexte"/>
        <w:rPr>
          <w:rFonts w:ascii="Georgia" w:eastAsia="Calibri" w:hAnsi="Georgia" w:cs="Times New Roman"/>
          <w:color w:val="585756"/>
          <w:sz w:val="21"/>
          <w:szCs w:val="21"/>
          <w:lang w:val="fr-BE"/>
        </w:rPr>
      </w:pPr>
      <w:r w:rsidRPr="006B0E9B">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F84ADD" w:rsidRPr="006B0E9B">
        <w:rPr>
          <w:rFonts w:ascii="Georgia" w:eastAsia="Calibri" w:hAnsi="Georgia" w:cs="Times New Roman"/>
          <w:color w:val="585756"/>
          <w:sz w:val="21"/>
          <w:szCs w:val="21"/>
          <w:lang w:val="fr-BE"/>
        </w:rPr>
        <w:t>résiliée ;</w:t>
      </w:r>
    </w:p>
    <w:p w14:paraId="3743760D" w14:textId="676D918A" w:rsidR="005F2003" w:rsidRPr="006B0E9B" w:rsidRDefault="005F2003" w:rsidP="005F2003">
      <w:pPr>
        <w:pStyle w:val="Corpsdetexte"/>
        <w:rPr>
          <w:rFonts w:ascii="Georgia" w:eastAsia="Calibri" w:hAnsi="Georgia" w:cs="Times New Roman"/>
          <w:color w:val="585756"/>
          <w:sz w:val="21"/>
          <w:szCs w:val="21"/>
          <w:lang w:val="fr-BE"/>
        </w:rPr>
      </w:pPr>
      <w:r w:rsidRPr="006B0E9B">
        <w:rPr>
          <w:rFonts w:ascii="Georgia" w:eastAsia="Calibri" w:hAnsi="Georgia" w:cs="Times New Roman"/>
          <w:color w:val="585756"/>
          <w:sz w:val="21"/>
          <w:szCs w:val="21"/>
          <w:lang w:val="fr-BE"/>
        </w:rPr>
        <w:t xml:space="preserve">2° l'exécution en régie de tout ou partie du marché non </w:t>
      </w:r>
      <w:r w:rsidR="00F84ADD" w:rsidRPr="006B0E9B">
        <w:rPr>
          <w:rFonts w:ascii="Georgia" w:eastAsia="Calibri" w:hAnsi="Georgia" w:cs="Times New Roman"/>
          <w:color w:val="585756"/>
          <w:sz w:val="21"/>
          <w:szCs w:val="21"/>
          <w:lang w:val="fr-BE"/>
        </w:rPr>
        <w:t>exécuté ;</w:t>
      </w:r>
    </w:p>
    <w:p w14:paraId="3214A94A" w14:textId="77777777" w:rsidR="005F2003" w:rsidRPr="006B0E9B" w:rsidRDefault="005F2003" w:rsidP="005F2003">
      <w:pPr>
        <w:pStyle w:val="Corpsdetexte"/>
        <w:rPr>
          <w:rFonts w:ascii="Georgia" w:eastAsia="Calibri" w:hAnsi="Georgia" w:cs="Times New Roman"/>
          <w:color w:val="585756"/>
          <w:sz w:val="21"/>
          <w:szCs w:val="21"/>
          <w:lang w:val="fr-BE"/>
        </w:rPr>
      </w:pPr>
      <w:r w:rsidRPr="006B0E9B">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772B247F" w:rsidR="005F2003" w:rsidRPr="006B0E9B" w:rsidRDefault="005F2003" w:rsidP="005F2003">
      <w:pPr>
        <w:pStyle w:val="Corpsdetexte"/>
        <w:rPr>
          <w:rFonts w:ascii="Georgia" w:eastAsia="Calibri" w:hAnsi="Georgia" w:cs="Times New Roman"/>
          <w:color w:val="585756"/>
          <w:sz w:val="21"/>
          <w:szCs w:val="21"/>
          <w:lang w:val="fr-BE"/>
        </w:rPr>
      </w:pPr>
      <w:r w:rsidRPr="006B0E9B">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4" w:name="_Toc361393830"/>
      <w:bookmarkStart w:id="145" w:name="_Toc361408332"/>
      <w:bookmarkStart w:id="146" w:name="_Toc193181394"/>
      <w:r>
        <w:t>Fin du marché</w:t>
      </w:r>
      <w:bookmarkEnd w:id="144"/>
      <w:bookmarkEnd w:id="145"/>
      <w:bookmarkEnd w:id="146"/>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3181395"/>
      <w:r w:rsidRPr="7F555B7C">
        <w:rPr>
          <w:lang w:val="fr-BE"/>
        </w:rPr>
        <w:t xml:space="preserve">Réception des </w:t>
      </w:r>
      <w:r w:rsidR="006337C8" w:rsidRPr="7F555B7C">
        <w:rPr>
          <w:lang w:val="fr-BE"/>
        </w:rPr>
        <w:t>produits fournis (art. 64-65 et 128</w:t>
      </w:r>
      <w:r w:rsidRPr="7F555B7C">
        <w:rPr>
          <w:lang w:val="fr-BE"/>
        </w:rPr>
        <w:t>)</w:t>
      </w:r>
      <w:bookmarkEnd w:id="147"/>
    </w:p>
    <w:p w14:paraId="3A25B91B" w14:textId="63FDFA8A"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w:t>
      </w:r>
      <w:r w:rsidR="006B0E9B" w:rsidRPr="006337C8">
        <w:rPr>
          <w:rFonts w:ascii="Georgia" w:eastAsia="Calibri" w:hAnsi="Georgia" w:cs="Times New Roman"/>
          <w:color w:val="585756"/>
          <w:szCs w:val="22"/>
          <w:lang w:val="fr-BE"/>
        </w:rPr>
        <w:t>le</w:t>
      </w:r>
      <w:r w:rsidR="006B0E9B">
        <w:rPr>
          <w:rFonts w:ascii="Georgia" w:eastAsia="Calibri" w:hAnsi="Georgia" w:cs="Times New Roman"/>
          <w:color w:val="585756"/>
          <w:szCs w:val="22"/>
          <w:lang w:val="fr-BE"/>
        </w:rPr>
        <w:t>s</w:t>
      </w:r>
      <w:r w:rsidR="006B0E9B" w:rsidRPr="006337C8">
        <w:rPr>
          <w:rFonts w:ascii="Georgia" w:eastAsia="Calibri" w:hAnsi="Georgia" w:cs="Times New Roman"/>
          <w:color w:val="585756"/>
          <w:szCs w:val="22"/>
          <w:lang w:val="fr-BE"/>
        </w:rPr>
        <w:t xml:space="preserve"> fonctionnaires dirigeants</w:t>
      </w:r>
      <w:r w:rsidRPr="006337C8">
        <w:rPr>
          <w:rFonts w:ascii="Georgia" w:eastAsia="Calibri" w:hAnsi="Georgia" w:cs="Times New Roman"/>
          <w:color w:val="585756"/>
          <w:szCs w:val="22"/>
          <w:lang w:val="fr-BE"/>
        </w:rPr>
        <w:t xml:space="preserve">. </w:t>
      </w:r>
    </w:p>
    <w:p w14:paraId="7C546EA2" w14:textId="5D38E62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54808D52"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lastRenderedPageBreak/>
        <w:t xml:space="preserve">A l’expiration du délai de </w:t>
      </w:r>
      <w:r w:rsidR="006B0E9B"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37B8E97F"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w:t>
      </w:r>
      <w:r w:rsidR="00B400A2">
        <w:rPr>
          <w:rFonts w:ascii="Georgia" w:eastAsia="Calibri" w:hAnsi="Georgia" w:cs="Times New Roman"/>
          <w:color w:val="585756"/>
          <w:szCs w:val="22"/>
          <w:lang w:val="fr-BE"/>
        </w:rPr>
        <w:t>x</w:t>
      </w:r>
      <w:r w:rsidRPr="006337C8">
        <w:rPr>
          <w:rFonts w:ascii="Georgia" w:eastAsia="Calibri" w:hAnsi="Georgia" w:cs="Times New Roman"/>
          <w:color w:val="585756"/>
          <w:szCs w:val="22"/>
          <w:lang w:val="fr-BE"/>
        </w:rPr>
        <w:t xml:space="preserve"> lieu</w:t>
      </w:r>
      <w:r w:rsidR="00B400A2">
        <w:rPr>
          <w:rFonts w:ascii="Georgia" w:eastAsia="Calibri" w:hAnsi="Georgia" w:cs="Times New Roman"/>
          <w:color w:val="585756"/>
          <w:szCs w:val="22"/>
          <w:lang w:val="fr-BE"/>
        </w:rPr>
        <w:t>x</w:t>
      </w:r>
      <w:r w:rsidRPr="006337C8">
        <w:rPr>
          <w:rFonts w:ascii="Georgia" w:eastAsia="Calibri" w:hAnsi="Georgia" w:cs="Times New Roman"/>
          <w:color w:val="585756"/>
          <w:szCs w:val="22"/>
          <w:lang w:val="fr-BE"/>
        </w:rPr>
        <w:t xml:space="preserve"> de </w:t>
      </w:r>
      <w:r w:rsidR="00B400A2">
        <w:rPr>
          <w:rFonts w:ascii="Georgia" w:eastAsia="Calibri" w:hAnsi="Georgia" w:cs="Times New Roman"/>
          <w:color w:val="585756"/>
          <w:szCs w:val="22"/>
          <w:lang w:val="fr-BE"/>
        </w:rPr>
        <w:t>livraison</w:t>
      </w:r>
      <w:r w:rsidRPr="006337C8">
        <w:rPr>
          <w:rFonts w:ascii="Georgia" w:eastAsia="Calibri" w:hAnsi="Georgia" w:cs="Times New Roman"/>
          <w:color w:val="585756"/>
          <w:szCs w:val="22"/>
          <w:lang w:val="fr-BE"/>
        </w:rPr>
        <w:t xml:space="preserve">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6522583B"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r w:rsidR="00F411F1"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93181396"/>
      <w:r w:rsidRPr="7F555B7C">
        <w:rPr>
          <w:lang w:val="fr-BE"/>
        </w:rPr>
        <w:t>Transfert de propriété (art. 132)</w:t>
      </w:r>
      <w:bookmarkEnd w:id="148"/>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193181397"/>
      <w:r w:rsidRPr="7F555B7C">
        <w:rPr>
          <w:lang w:val="fr-BE"/>
        </w:rPr>
        <w:t>Délai de garantie (art. 134)</w:t>
      </w:r>
      <w:bookmarkEnd w:id="149"/>
    </w:p>
    <w:p w14:paraId="4147DF93" w14:textId="0AAB6245"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de garantie prend cours à la date à laquelle la réception provisoire est accordée. Celui-ci est </w:t>
      </w:r>
      <w:r w:rsidR="003D678A" w:rsidRPr="006337C8">
        <w:rPr>
          <w:rFonts w:ascii="Georgia" w:eastAsia="Calibri" w:hAnsi="Georgia" w:cs="Times New Roman"/>
          <w:color w:val="585756"/>
          <w:szCs w:val="22"/>
          <w:lang w:val="fr-BE"/>
        </w:rPr>
        <w:t>d’un</w:t>
      </w:r>
      <w:r w:rsidRPr="006337C8">
        <w:rPr>
          <w:rFonts w:ascii="Georgia" w:eastAsia="Calibri" w:hAnsi="Georgia" w:cs="Times New Roman"/>
          <w:color w:val="585756"/>
          <w:szCs w:val="22"/>
          <w:lang w:val="fr-BE"/>
        </w:rPr>
        <w:t xml:space="preserve">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193181398"/>
      <w:r w:rsidRPr="7F555B7C">
        <w:rPr>
          <w:lang w:val="fr-BE"/>
        </w:rPr>
        <w:t>Réception définitive (art. 135)</w:t>
      </w:r>
      <w:bookmarkEnd w:id="150"/>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25A3256A"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1" w:name="_Toc193181399"/>
      <w:r>
        <w:t>Frais de réception</w:t>
      </w:r>
      <w:bookmarkEnd w:id="151"/>
    </w:p>
    <w:p w14:paraId="207BCB8B" w14:textId="7D68E01D" w:rsidR="005F2003" w:rsidRPr="00A02E7B" w:rsidRDefault="00A02E7B" w:rsidP="005F200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 de la rédaction de son offre le soumissionnaire tient compte des frais de réception à prévoir en parfaite concordance avec l’article 3.4.4 ci-dessus.</w:t>
      </w:r>
    </w:p>
    <w:p w14:paraId="483C4E77" w14:textId="7F0C2C9D" w:rsidR="005F2003" w:rsidRPr="006A46F9" w:rsidRDefault="005F2003" w:rsidP="004D0ACA">
      <w:pPr>
        <w:pStyle w:val="Titre2"/>
      </w:pPr>
      <w:bookmarkStart w:id="152" w:name="_Toc361393831"/>
      <w:bookmarkStart w:id="153" w:name="_Toc361408333"/>
      <w:bookmarkStart w:id="154" w:name="_Toc193181400"/>
      <w:r>
        <w:t xml:space="preserve">Facturation et paiement des services (art. 66 à 72 </w:t>
      </w:r>
      <w:r w:rsidR="004D0ACA">
        <w:t xml:space="preserve">et </w:t>
      </w:r>
      <w:r>
        <w:t>1</w:t>
      </w:r>
      <w:r w:rsidR="007C2AF2">
        <w:t>27</w:t>
      </w:r>
      <w:r>
        <w:t>)</w:t>
      </w:r>
      <w:bookmarkEnd w:id="152"/>
      <w:bookmarkEnd w:id="153"/>
      <w:bookmarkEnd w:id="154"/>
    </w:p>
    <w:p w14:paraId="59247725" w14:textId="69F27AD4" w:rsidR="007C2AF2" w:rsidRPr="00CC2346" w:rsidRDefault="007C2AF2" w:rsidP="007C2AF2">
      <w:pPr>
        <w:pStyle w:val="BTCtextCTB"/>
        <w:rPr>
          <w:rFonts w:ascii="Georgia" w:eastAsia="Calibri" w:hAnsi="Georgia"/>
          <w:color w:val="585756"/>
          <w:kern w:val="18"/>
          <w:sz w:val="21"/>
          <w:szCs w:val="21"/>
        </w:rPr>
      </w:pPr>
      <w:r w:rsidRPr="00CC2346">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132D8C" w:rsidRPr="00CC2346">
        <w:rPr>
          <w:rFonts w:ascii="Georgia" w:eastAsia="Calibri" w:hAnsi="Georgia"/>
          <w:color w:val="585756"/>
          <w:kern w:val="18"/>
          <w:sz w:val="21"/>
          <w:szCs w:val="21"/>
        </w:rPr>
        <w:t>suivante :</w:t>
      </w:r>
    </w:p>
    <w:p w14:paraId="24BFEB9C" w14:textId="77777777" w:rsidR="0096603A" w:rsidRDefault="0096603A" w:rsidP="0096603A">
      <w:pPr>
        <w:pStyle w:val="BTCtextCTB"/>
        <w:rPr>
          <w:rFonts w:ascii="Georgia" w:eastAsia="Calibri" w:hAnsi="Georgia"/>
          <w:color w:val="585756"/>
          <w:kern w:val="18"/>
          <w:sz w:val="21"/>
          <w:szCs w:val="21"/>
        </w:rPr>
      </w:pPr>
      <w:r w:rsidRPr="00CC2346">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796412A4" w14:textId="51C4C522" w:rsidR="0010388D" w:rsidRPr="00CC2346" w:rsidRDefault="0010388D" w:rsidP="0010388D">
      <w:pPr>
        <w:pStyle w:val="BTCtextCTB"/>
        <w:numPr>
          <w:ilvl w:val="0"/>
          <w:numId w:val="55"/>
        </w:numPr>
        <w:rPr>
          <w:rFonts w:ascii="Georgia" w:eastAsia="Calibri" w:hAnsi="Georgia"/>
          <w:color w:val="585756"/>
          <w:kern w:val="18"/>
          <w:sz w:val="21"/>
          <w:szCs w:val="21"/>
        </w:rPr>
      </w:pPr>
      <w:r w:rsidRPr="00763263">
        <w:rPr>
          <w:rFonts w:ascii="Georgia" w:eastAsia="Calibri" w:hAnsi="Georgia"/>
          <w:b/>
          <w:bCs/>
          <w:color w:val="585756"/>
          <w:kern w:val="18"/>
          <w:sz w:val="21"/>
          <w:szCs w:val="21"/>
        </w:rPr>
        <w:t>Offre de base :</w:t>
      </w:r>
      <w:r>
        <w:rPr>
          <w:rFonts w:ascii="Georgia" w:eastAsia="Calibri" w:hAnsi="Georgia"/>
          <w:color w:val="585756"/>
          <w:kern w:val="18"/>
          <w:sz w:val="21"/>
          <w:szCs w:val="21"/>
        </w:rPr>
        <w:t xml:space="preserve"> C</w:t>
      </w:r>
      <w:r w:rsidR="009F55D3">
        <w:rPr>
          <w:rFonts w:ascii="Georgia" w:eastAsia="Calibri" w:hAnsi="Georgia"/>
          <w:color w:val="585756"/>
          <w:kern w:val="18"/>
          <w:sz w:val="21"/>
          <w:szCs w:val="21"/>
        </w:rPr>
        <w:t xml:space="preserve">oordination national : auprès de </w:t>
      </w:r>
      <w:r w:rsidR="00AE36DF">
        <w:rPr>
          <w:rFonts w:ascii="Georgia" w:eastAsia="Calibri" w:hAnsi="Georgia"/>
          <w:color w:val="585756"/>
          <w:kern w:val="18"/>
          <w:sz w:val="21"/>
          <w:szCs w:val="21"/>
        </w:rPr>
        <w:t>Alannah Léonnard (</w:t>
      </w:r>
      <w:hyperlink r:id="rId22" w:history="1">
        <w:r w:rsidR="00FE406C" w:rsidRPr="0052015B">
          <w:rPr>
            <w:rStyle w:val="Lienhypertexte"/>
            <w:rFonts w:ascii="Georgia" w:eastAsia="Calibri" w:hAnsi="Georgia"/>
            <w:kern w:val="18"/>
            <w:sz w:val="21"/>
            <w:szCs w:val="21"/>
          </w:rPr>
          <w:t>alannah.leonard@enabel.be</w:t>
        </w:r>
      </w:hyperlink>
      <w:r w:rsidR="00AE36DF">
        <w:rPr>
          <w:rFonts w:ascii="Georgia" w:eastAsia="Calibri" w:hAnsi="Georgia"/>
          <w:color w:val="585756"/>
          <w:kern w:val="18"/>
          <w:sz w:val="21"/>
          <w:szCs w:val="21"/>
        </w:rPr>
        <w:t>)</w:t>
      </w:r>
      <w:r w:rsidR="00FE406C">
        <w:rPr>
          <w:rFonts w:ascii="Georgia" w:eastAsia="Calibri" w:hAnsi="Georgia"/>
          <w:color w:val="585756"/>
          <w:kern w:val="18"/>
          <w:sz w:val="21"/>
          <w:szCs w:val="21"/>
        </w:rPr>
        <w:t xml:space="preserve">, </w:t>
      </w:r>
      <w:r w:rsidR="00A47C6F">
        <w:rPr>
          <w:rFonts w:ascii="Georgia" w:eastAsia="Calibri" w:hAnsi="Georgia"/>
          <w:color w:val="585756"/>
          <w:kern w:val="18"/>
          <w:sz w:val="21"/>
          <w:szCs w:val="21"/>
        </w:rPr>
        <w:t>Référent technique volet EDUBASE, Enabel, Agence Belge de Développement, n</w:t>
      </w:r>
      <w:r w:rsidR="00763263">
        <w:rPr>
          <w:rFonts w:ascii="Georgia" w:eastAsia="Calibri" w:hAnsi="Georgia"/>
          <w:color w:val="585756"/>
          <w:kern w:val="18"/>
          <w:sz w:val="21"/>
          <w:szCs w:val="21"/>
        </w:rPr>
        <w:t>°133, Ambassade de Belgique, C/Gombe à Kinshasa.</w:t>
      </w:r>
      <w:r w:rsidR="00A47C6F">
        <w:rPr>
          <w:rFonts w:ascii="Georgia" w:eastAsia="Calibri" w:hAnsi="Georgia"/>
          <w:color w:val="585756"/>
          <w:kern w:val="18"/>
          <w:sz w:val="21"/>
          <w:szCs w:val="21"/>
        </w:rPr>
        <w:t xml:space="preserve"> </w:t>
      </w:r>
    </w:p>
    <w:p w14:paraId="789B8987" w14:textId="60006EA7" w:rsidR="0096603A" w:rsidRPr="00CC2346" w:rsidRDefault="004A708A" w:rsidP="00E421E5">
      <w:pPr>
        <w:pStyle w:val="Paragraphedeliste"/>
        <w:numPr>
          <w:ilvl w:val="0"/>
          <w:numId w:val="55"/>
        </w:numPr>
        <w:jc w:val="both"/>
        <w:rPr>
          <w:szCs w:val="21"/>
        </w:rPr>
      </w:pPr>
      <w:bookmarkStart w:id="155" w:name="_Hlk174144601"/>
      <w:r w:rsidRPr="00763263">
        <w:rPr>
          <w:b/>
          <w:bCs/>
          <w:szCs w:val="21"/>
        </w:rPr>
        <w:t xml:space="preserve">Variante </w:t>
      </w:r>
      <w:r w:rsidR="00313762" w:rsidRPr="00763263">
        <w:rPr>
          <w:b/>
          <w:bCs/>
          <w:szCs w:val="21"/>
        </w:rPr>
        <w:t>1</w:t>
      </w:r>
      <w:r w:rsidR="0096603A" w:rsidRPr="00763263">
        <w:rPr>
          <w:b/>
          <w:bCs/>
          <w:szCs w:val="21"/>
        </w:rPr>
        <w:t> :</w:t>
      </w:r>
      <w:r w:rsidR="0096603A" w:rsidRPr="00CC2346">
        <w:rPr>
          <w:szCs w:val="21"/>
        </w:rPr>
        <w:t xml:space="preserve"> Coordination provinciale du SUD-UBANGI</w:t>
      </w:r>
      <w:r w:rsidR="00EA724B" w:rsidRPr="00CC2346">
        <w:rPr>
          <w:szCs w:val="21"/>
        </w:rPr>
        <w:t xml:space="preserve"> : auprès de </w:t>
      </w:r>
      <w:r w:rsidR="0096603A" w:rsidRPr="00CC2346">
        <w:rPr>
          <w:kern w:val="18"/>
          <w:szCs w:val="21"/>
        </w:rPr>
        <w:t xml:space="preserve">Joël Nabine </w:t>
      </w:r>
      <w:r w:rsidR="00275471" w:rsidRPr="00CC2346">
        <w:rPr>
          <w:kern w:val="18"/>
          <w:szCs w:val="21"/>
        </w:rPr>
        <w:t xml:space="preserve">N’SAYE </w:t>
      </w:r>
      <w:r w:rsidRPr="00CC2346">
        <w:rPr>
          <w:kern w:val="18"/>
          <w:szCs w:val="21"/>
        </w:rPr>
        <w:t>(</w:t>
      </w:r>
      <w:hyperlink r:id="rId23" w:history="1">
        <w:r w:rsidRPr="00CC2346">
          <w:rPr>
            <w:rStyle w:val="Lienhypertexte"/>
            <w:kern w:val="18"/>
            <w:szCs w:val="21"/>
          </w:rPr>
          <w:t>nsaye.nabine@enabel.be</w:t>
        </w:r>
      </w:hyperlink>
      <w:r w:rsidR="00132D8C" w:rsidRPr="00CC2346">
        <w:rPr>
          <w:kern w:val="18"/>
          <w:szCs w:val="21"/>
        </w:rPr>
        <w:t>),</w:t>
      </w:r>
      <w:r w:rsidR="00EA724B" w:rsidRPr="00CC2346">
        <w:rPr>
          <w:kern w:val="18"/>
          <w:szCs w:val="21"/>
        </w:rPr>
        <w:t xml:space="preserve"> Project Manager Education de Base</w:t>
      </w:r>
      <w:r w:rsidR="0096603A" w:rsidRPr="00CC2346">
        <w:rPr>
          <w:kern w:val="18"/>
          <w:szCs w:val="21"/>
        </w:rPr>
        <w:t>,</w:t>
      </w:r>
      <w:r w:rsidR="00EA724B" w:rsidRPr="00CC2346">
        <w:rPr>
          <w:kern w:val="18"/>
          <w:szCs w:val="21"/>
        </w:rPr>
        <w:t xml:space="preserve"> </w:t>
      </w:r>
      <w:r w:rsidR="0096603A" w:rsidRPr="00CC2346">
        <w:rPr>
          <w:kern w:val="18"/>
          <w:szCs w:val="21"/>
        </w:rPr>
        <w:t>Enabel, Agence Belge de Développement,</w:t>
      </w:r>
      <w:r w:rsidR="00EA724B" w:rsidRPr="00CC2346">
        <w:rPr>
          <w:kern w:val="18"/>
          <w:szCs w:val="21"/>
        </w:rPr>
        <w:t xml:space="preserve"> n°</w:t>
      </w:r>
      <w:r w:rsidR="0096603A" w:rsidRPr="00CC2346">
        <w:rPr>
          <w:kern w:val="18"/>
          <w:szCs w:val="21"/>
        </w:rPr>
        <w:t>3, Avenue Labo, Quartier du Congo,</w:t>
      </w:r>
      <w:r w:rsidR="00EA724B" w:rsidRPr="00CC2346">
        <w:rPr>
          <w:kern w:val="18"/>
          <w:szCs w:val="21"/>
        </w:rPr>
        <w:t xml:space="preserve"> </w:t>
      </w:r>
      <w:r w:rsidR="0096603A" w:rsidRPr="00CC2346">
        <w:rPr>
          <w:kern w:val="18"/>
          <w:szCs w:val="21"/>
        </w:rPr>
        <w:t xml:space="preserve">Commune de labo, Ville de Gemena, </w:t>
      </w:r>
      <w:r w:rsidR="00BC5AF0" w:rsidRPr="00CC2346">
        <w:rPr>
          <w:kern w:val="18"/>
          <w:szCs w:val="21"/>
        </w:rPr>
        <w:t>p</w:t>
      </w:r>
      <w:r w:rsidR="0096603A" w:rsidRPr="00CC2346">
        <w:rPr>
          <w:kern w:val="18"/>
          <w:szCs w:val="21"/>
        </w:rPr>
        <w:t>rovince du Sud-Ubangi, RD Congo.</w:t>
      </w:r>
    </w:p>
    <w:p w14:paraId="67EB3703" w14:textId="77777777" w:rsidR="00313762" w:rsidRPr="00CC2346" w:rsidRDefault="00313762" w:rsidP="00313762">
      <w:pPr>
        <w:pStyle w:val="Paragraphedeliste"/>
        <w:jc w:val="both"/>
        <w:rPr>
          <w:szCs w:val="21"/>
        </w:rPr>
      </w:pPr>
    </w:p>
    <w:p w14:paraId="299821A7" w14:textId="5AD791E3" w:rsidR="0096603A" w:rsidRPr="00CC2346" w:rsidRDefault="00313762" w:rsidP="00E421E5">
      <w:pPr>
        <w:pStyle w:val="Paragraphedeliste"/>
        <w:numPr>
          <w:ilvl w:val="0"/>
          <w:numId w:val="55"/>
        </w:numPr>
        <w:jc w:val="both"/>
        <w:rPr>
          <w:szCs w:val="21"/>
        </w:rPr>
      </w:pPr>
      <w:r w:rsidRPr="00763263">
        <w:rPr>
          <w:b/>
          <w:bCs/>
          <w:szCs w:val="21"/>
        </w:rPr>
        <w:t xml:space="preserve">Variante </w:t>
      </w:r>
      <w:r w:rsidR="0096603A" w:rsidRPr="00763263">
        <w:rPr>
          <w:b/>
          <w:bCs/>
          <w:szCs w:val="21"/>
        </w:rPr>
        <w:t>2 :</w:t>
      </w:r>
      <w:r w:rsidR="0096603A" w:rsidRPr="00CC2346">
        <w:rPr>
          <w:szCs w:val="21"/>
        </w:rPr>
        <w:t xml:space="preserve"> Coordination provinciale du KASAÏ-ORIENTAL :</w:t>
      </w:r>
      <w:r w:rsidR="00580E70" w:rsidRPr="00CC2346">
        <w:rPr>
          <w:szCs w:val="21"/>
        </w:rPr>
        <w:t xml:space="preserve"> auprès de </w:t>
      </w:r>
      <w:r w:rsidR="0096603A" w:rsidRPr="00CC2346">
        <w:rPr>
          <w:kern w:val="18"/>
          <w:szCs w:val="21"/>
        </w:rPr>
        <w:t xml:space="preserve">Ibrahim </w:t>
      </w:r>
      <w:r w:rsidR="00275471" w:rsidRPr="00CC2346">
        <w:rPr>
          <w:kern w:val="18"/>
          <w:szCs w:val="21"/>
        </w:rPr>
        <w:t>FATIMA</w:t>
      </w:r>
      <w:r w:rsidR="00834C6A" w:rsidRPr="00CC2346">
        <w:rPr>
          <w:kern w:val="18"/>
          <w:szCs w:val="21"/>
        </w:rPr>
        <w:t xml:space="preserve">, </w:t>
      </w:r>
      <w:r w:rsidR="008441DB" w:rsidRPr="00CC2346">
        <w:rPr>
          <w:kern w:val="18"/>
          <w:szCs w:val="21"/>
        </w:rPr>
        <w:t>(</w:t>
      </w:r>
      <w:hyperlink r:id="rId24" w:history="1">
        <w:r w:rsidR="008441DB" w:rsidRPr="00CC2346">
          <w:rPr>
            <w:rStyle w:val="Lienhypertexte"/>
            <w:kern w:val="18"/>
            <w:szCs w:val="21"/>
          </w:rPr>
          <w:t>ibrahim.fatima@enabel.be</w:t>
        </w:r>
      </w:hyperlink>
      <w:r w:rsidR="008441DB" w:rsidRPr="00CC2346">
        <w:rPr>
          <w:kern w:val="18"/>
          <w:szCs w:val="21"/>
        </w:rPr>
        <w:t xml:space="preserve">), </w:t>
      </w:r>
      <w:r w:rsidR="00834C6A" w:rsidRPr="00CC2346">
        <w:rPr>
          <w:kern w:val="18"/>
          <w:szCs w:val="21"/>
        </w:rPr>
        <w:t>Project Manager Education de Base</w:t>
      </w:r>
      <w:r w:rsidR="008441DB" w:rsidRPr="00CC2346">
        <w:rPr>
          <w:kern w:val="18"/>
          <w:szCs w:val="21"/>
        </w:rPr>
        <w:t xml:space="preserve">, </w:t>
      </w:r>
      <w:r w:rsidR="0096603A" w:rsidRPr="00CC2346">
        <w:rPr>
          <w:kern w:val="18"/>
          <w:szCs w:val="21"/>
        </w:rPr>
        <w:t xml:space="preserve">Enabel, </w:t>
      </w:r>
      <w:r w:rsidR="0096603A" w:rsidRPr="00CC2346">
        <w:rPr>
          <w:kern w:val="18"/>
          <w:szCs w:val="21"/>
        </w:rPr>
        <w:lastRenderedPageBreak/>
        <w:t>Agence Belge de Développement</w:t>
      </w:r>
      <w:r w:rsidR="008441DB" w:rsidRPr="00CC2346">
        <w:rPr>
          <w:kern w:val="18"/>
          <w:szCs w:val="21"/>
        </w:rPr>
        <w:t xml:space="preserve">, </w:t>
      </w:r>
      <w:r w:rsidR="00BC5AF0" w:rsidRPr="00CC2346">
        <w:rPr>
          <w:kern w:val="18"/>
          <w:szCs w:val="21"/>
        </w:rPr>
        <w:t>n°</w:t>
      </w:r>
      <w:r w:rsidR="0096603A" w:rsidRPr="00CC2346">
        <w:rPr>
          <w:kern w:val="18"/>
          <w:szCs w:val="21"/>
        </w:rPr>
        <w:t>64 Avenue Lusambo, Quartier Lumumba,</w:t>
      </w:r>
      <w:r w:rsidR="00BC5AF0" w:rsidRPr="00CC2346">
        <w:rPr>
          <w:kern w:val="18"/>
          <w:szCs w:val="21"/>
        </w:rPr>
        <w:t xml:space="preserve"> </w:t>
      </w:r>
      <w:r w:rsidR="0096603A" w:rsidRPr="00CC2346">
        <w:rPr>
          <w:kern w:val="18"/>
          <w:szCs w:val="21"/>
        </w:rPr>
        <w:t>Commune de Kanshi, Ville de Mbuji-Mayi,</w:t>
      </w:r>
      <w:r w:rsidR="00BC5AF0" w:rsidRPr="00CC2346">
        <w:rPr>
          <w:kern w:val="18"/>
          <w:szCs w:val="21"/>
        </w:rPr>
        <w:t xml:space="preserve"> p</w:t>
      </w:r>
      <w:r w:rsidR="0096603A" w:rsidRPr="00CC2346">
        <w:rPr>
          <w:kern w:val="18"/>
          <w:szCs w:val="21"/>
        </w:rPr>
        <w:t xml:space="preserve">rovince du Kasaï-Oriental, RD Congo  </w:t>
      </w:r>
    </w:p>
    <w:p w14:paraId="28A8BF62" w14:textId="77777777" w:rsidR="00BC5AF0" w:rsidRPr="00CC2346" w:rsidRDefault="00BC5AF0" w:rsidP="00BC5AF0">
      <w:pPr>
        <w:pStyle w:val="Paragraphedeliste"/>
        <w:rPr>
          <w:szCs w:val="21"/>
        </w:rPr>
      </w:pPr>
    </w:p>
    <w:p w14:paraId="624E6D24" w14:textId="49E42580" w:rsidR="007C2AF2" w:rsidRPr="00763263" w:rsidRDefault="00BC5AF0" w:rsidP="007C2AF2">
      <w:pPr>
        <w:pStyle w:val="Paragraphedeliste"/>
        <w:numPr>
          <w:ilvl w:val="0"/>
          <w:numId w:val="55"/>
        </w:numPr>
        <w:jc w:val="both"/>
        <w:rPr>
          <w:szCs w:val="21"/>
        </w:rPr>
      </w:pPr>
      <w:r w:rsidRPr="00763263">
        <w:rPr>
          <w:b/>
          <w:bCs/>
          <w:szCs w:val="21"/>
        </w:rPr>
        <w:t>Variante</w:t>
      </w:r>
      <w:r w:rsidR="0096603A" w:rsidRPr="00763263">
        <w:rPr>
          <w:b/>
          <w:bCs/>
          <w:szCs w:val="21"/>
        </w:rPr>
        <w:t xml:space="preserve"> 3 : </w:t>
      </w:r>
      <w:r w:rsidR="0096603A" w:rsidRPr="00CC2346">
        <w:rPr>
          <w:szCs w:val="21"/>
        </w:rPr>
        <w:t>Coordination provinciale du HAUT KATANGA :</w:t>
      </w:r>
      <w:r w:rsidRPr="00CC2346">
        <w:rPr>
          <w:szCs w:val="21"/>
        </w:rPr>
        <w:t xml:space="preserve"> auprès d’</w:t>
      </w:r>
      <w:r w:rsidR="0096603A" w:rsidRPr="00CC2346">
        <w:rPr>
          <w:kern w:val="18"/>
          <w:szCs w:val="21"/>
        </w:rPr>
        <w:t xml:space="preserve">Amado </w:t>
      </w:r>
      <w:r w:rsidR="00275471" w:rsidRPr="00CC2346">
        <w:rPr>
          <w:kern w:val="18"/>
          <w:szCs w:val="21"/>
        </w:rPr>
        <w:t xml:space="preserve">BALBONE </w:t>
      </w:r>
      <w:r w:rsidR="00CC2346" w:rsidRPr="00CC2346">
        <w:rPr>
          <w:kern w:val="18"/>
          <w:szCs w:val="21"/>
        </w:rPr>
        <w:t>(</w:t>
      </w:r>
      <w:hyperlink r:id="rId25" w:history="1">
        <w:r w:rsidR="00CC2346" w:rsidRPr="00CC2346">
          <w:rPr>
            <w:rStyle w:val="Lienhypertexte"/>
            <w:kern w:val="18"/>
            <w:szCs w:val="21"/>
          </w:rPr>
          <w:t>amado.balbone@enabel.be</w:t>
        </w:r>
      </w:hyperlink>
      <w:r w:rsidR="00CC2346" w:rsidRPr="00CC2346">
        <w:rPr>
          <w:kern w:val="18"/>
          <w:szCs w:val="21"/>
        </w:rPr>
        <w:t xml:space="preserve">), </w:t>
      </w:r>
      <w:r w:rsidR="0096603A" w:rsidRPr="00CC2346">
        <w:rPr>
          <w:kern w:val="18"/>
          <w:szCs w:val="21"/>
        </w:rPr>
        <w:t>Enabel, Agence Belge de Développement</w:t>
      </w:r>
      <w:r w:rsidR="00CC2346" w:rsidRPr="00CC2346">
        <w:rPr>
          <w:kern w:val="18"/>
          <w:szCs w:val="21"/>
        </w:rPr>
        <w:t>, p</w:t>
      </w:r>
      <w:r w:rsidR="0096603A" w:rsidRPr="00CC2346">
        <w:rPr>
          <w:kern w:val="18"/>
          <w:szCs w:val="21"/>
        </w:rPr>
        <w:t>roject Manager Education de Base</w:t>
      </w:r>
      <w:r w:rsidR="00CC2346" w:rsidRPr="00CC2346">
        <w:rPr>
          <w:kern w:val="18"/>
          <w:szCs w:val="21"/>
        </w:rPr>
        <w:t>, n°</w:t>
      </w:r>
      <w:r w:rsidR="0096603A" w:rsidRPr="00CC2346">
        <w:rPr>
          <w:kern w:val="18"/>
          <w:szCs w:val="21"/>
        </w:rPr>
        <w:t>12 Avenue Tshinyama, Quartier Golf Lido,</w:t>
      </w:r>
      <w:r w:rsidR="00CC2346" w:rsidRPr="00CC2346">
        <w:rPr>
          <w:kern w:val="18"/>
          <w:szCs w:val="21"/>
        </w:rPr>
        <w:t xml:space="preserve"> </w:t>
      </w:r>
      <w:r w:rsidR="0096603A" w:rsidRPr="00CC2346">
        <w:rPr>
          <w:kern w:val="18"/>
          <w:szCs w:val="21"/>
        </w:rPr>
        <w:t xml:space="preserve">Commune de Lubumbashi, Ville de Lubumbashi, </w:t>
      </w:r>
      <w:r w:rsidR="00CC2346" w:rsidRPr="00CC2346">
        <w:rPr>
          <w:kern w:val="18"/>
          <w:szCs w:val="21"/>
        </w:rPr>
        <w:t>p</w:t>
      </w:r>
      <w:r w:rsidR="0096603A" w:rsidRPr="00CC2346">
        <w:rPr>
          <w:kern w:val="18"/>
          <w:szCs w:val="21"/>
        </w:rPr>
        <w:t>rovince du Haut Katanga, en RD Congo.</w:t>
      </w:r>
      <w:bookmarkEnd w:id="155"/>
    </w:p>
    <w:p w14:paraId="75BDDFEE" w14:textId="0BF09DF8" w:rsidR="007C2AF2" w:rsidRPr="00D71679" w:rsidRDefault="00275471" w:rsidP="007C2AF2">
      <w:pPr>
        <w:pStyle w:val="BTCtextCTB"/>
        <w:rPr>
          <w:rFonts w:ascii="Georgia" w:eastAsia="Calibri" w:hAnsi="Georgia"/>
          <w:color w:val="585756"/>
          <w:kern w:val="18"/>
          <w:sz w:val="21"/>
          <w:szCs w:val="21"/>
        </w:rPr>
      </w:pPr>
      <w:r w:rsidRPr="00D71679">
        <w:rPr>
          <w:rFonts w:ascii="Georgia" w:eastAsia="Calibri" w:hAnsi="Georgia"/>
          <w:color w:val="585756"/>
          <w:kern w:val="18"/>
          <w:sz w:val="21"/>
          <w:szCs w:val="21"/>
        </w:rPr>
        <w:t>Seules les livraisons exécutées</w:t>
      </w:r>
      <w:r w:rsidR="007C2AF2" w:rsidRPr="00D71679">
        <w:rPr>
          <w:rFonts w:ascii="Georgia" w:eastAsia="Calibri" w:hAnsi="Georgia"/>
          <w:color w:val="585756"/>
          <w:kern w:val="18"/>
          <w:sz w:val="21"/>
          <w:szCs w:val="21"/>
        </w:rPr>
        <w:t xml:space="preserve"> de manière correcte pourront être facturés.</w:t>
      </w:r>
    </w:p>
    <w:p w14:paraId="1044B635" w14:textId="77777777" w:rsidR="007C2AF2" w:rsidRPr="00D71679" w:rsidRDefault="007C2AF2" w:rsidP="007C2AF2">
      <w:pPr>
        <w:pStyle w:val="BTCtextCTB"/>
        <w:rPr>
          <w:rFonts w:ascii="Georgia" w:eastAsia="Calibri" w:hAnsi="Georgia"/>
          <w:color w:val="585756"/>
          <w:kern w:val="18"/>
          <w:sz w:val="21"/>
          <w:szCs w:val="21"/>
        </w:rPr>
      </w:pPr>
      <w:r w:rsidRPr="00D71679">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00D8046F" w:rsidR="007C2AF2" w:rsidRPr="00D71679" w:rsidRDefault="007C2AF2" w:rsidP="007C2AF2">
      <w:pPr>
        <w:pStyle w:val="BTCtextCTB"/>
        <w:rPr>
          <w:rFonts w:ascii="Georgia" w:eastAsia="Calibri" w:hAnsi="Georgia"/>
          <w:color w:val="585756"/>
          <w:kern w:val="18"/>
          <w:sz w:val="21"/>
          <w:szCs w:val="21"/>
        </w:rPr>
      </w:pPr>
      <w:r w:rsidRPr="00D71679">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p>
    <w:p w14:paraId="7B71B4C0" w14:textId="77777777" w:rsidR="007C2AF2" w:rsidRPr="00D71679" w:rsidRDefault="007C2AF2" w:rsidP="007C2AF2">
      <w:pPr>
        <w:pStyle w:val="BTCtextCTB"/>
        <w:rPr>
          <w:rFonts w:ascii="Georgia" w:eastAsia="Calibri" w:hAnsi="Georgia"/>
          <w:color w:val="585756"/>
          <w:kern w:val="18"/>
          <w:sz w:val="21"/>
          <w:szCs w:val="21"/>
        </w:rPr>
      </w:pPr>
      <w:r w:rsidRPr="00D71679">
        <w:rPr>
          <w:rFonts w:ascii="Georgia" w:eastAsia="Calibri" w:hAnsi="Georgia"/>
          <w:color w:val="585756"/>
          <w:kern w:val="18"/>
          <w:sz w:val="21"/>
          <w:szCs w:val="21"/>
        </w:rPr>
        <w:t>Lorsque les documents du marché ne prévoient pas une déclaration de créance séparée, la facture vaut déclaration de créance.</w:t>
      </w:r>
    </w:p>
    <w:p w14:paraId="54303617" w14:textId="77777777" w:rsidR="007C2AF2" w:rsidRPr="00D71679" w:rsidRDefault="007C2AF2" w:rsidP="007C2AF2">
      <w:pPr>
        <w:pStyle w:val="BTCtextCTB"/>
        <w:rPr>
          <w:rFonts w:ascii="Georgia" w:eastAsia="Calibri" w:hAnsi="Georgia"/>
          <w:color w:val="585756"/>
          <w:kern w:val="18"/>
          <w:sz w:val="21"/>
          <w:szCs w:val="21"/>
        </w:rPr>
      </w:pPr>
      <w:r w:rsidRPr="00D71679">
        <w:rPr>
          <w:rFonts w:ascii="Georgia" w:eastAsia="Calibri" w:hAnsi="Georgia"/>
          <w:color w:val="585756"/>
          <w:kern w:val="18"/>
          <w:sz w:val="21"/>
          <w:szCs w:val="21"/>
        </w:rPr>
        <w:t xml:space="preserve">La facture doit être libellée en </w:t>
      </w:r>
      <w:r w:rsidRPr="00763263">
        <w:rPr>
          <w:rFonts w:ascii="Georgia" w:eastAsia="Calibri" w:hAnsi="Georgia"/>
          <w:b/>
          <w:bCs/>
          <w:color w:val="585756"/>
          <w:kern w:val="18"/>
          <w:sz w:val="21"/>
          <w:szCs w:val="21"/>
        </w:rPr>
        <w:t>EURO</w:t>
      </w:r>
      <w:r w:rsidRPr="00D71679">
        <w:rPr>
          <w:rFonts w:ascii="Georgia" w:eastAsia="Calibri" w:hAnsi="Georgia"/>
          <w:color w:val="585756"/>
          <w:kern w:val="18"/>
          <w:sz w:val="21"/>
          <w:szCs w:val="21"/>
        </w:rPr>
        <w:t>.</w:t>
      </w:r>
    </w:p>
    <w:p w14:paraId="5897F26F" w14:textId="0EED6D7F" w:rsidR="007C2AF2" w:rsidRPr="00D71679" w:rsidRDefault="007C2AF2" w:rsidP="007C2AF2">
      <w:pPr>
        <w:pStyle w:val="BTCtextCTB"/>
        <w:rPr>
          <w:rFonts w:ascii="Georgia" w:eastAsia="Calibri" w:hAnsi="Georgia"/>
          <w:color w:val="585756"/>
          <w:kern w:val="18"/>
          <w:sz w:val="21"/>
          <w:szCs w:val="21"/>
        </w:rPr>
      </w:pPr>
      <w:r w:rsidRPr="00D71679">
        <w:rPr>
          <w:rFonts w:ascii="Georgia" w:eastAsia="Calibri" w:hAnsi="Georgia"/>
          <w:color w:val="585756"/>
          <w:kern w:val="18"/>
          <w:sz w:val="21"/>
          <w:szCs w:val="21"/>
        </w:rPr>
        <w:t xml:space="preserve">Afin que </w:t>
      </w:r>
      <w:r w:rsidR="009B46F7" w:rsidRPr="00D71679">
        <w:rPr>
          <w:rFonts w:ascii="Georgia" w:eastAsia="Calibri" w:hAnsi="Georgia"/>
          <w:color w:val="585756"/>
          <w:kern w:val="18"/>
          <w:sz w:val="21"/>
          <w:szCs w:val="21"/>
        </w:rPr>
        <w:t>Enabel</w:t>
      </w:r>
      <w:r w:rsidRPr="00D71679">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61FBA377" w:rsidR="007C2AF2" w:rsidRPr="00D71679" w:rsidRDefault="00455763" w:rsidP="005F2003">
      <w:pPr>
        <w:pStyle w:val="BTCtextCTB"/>
        <w:rPr>
          <w:rFonts w:ascii="Georgia" w:eastAsia="Calibri" w:hAnsi="Georgia"/>
          <w:color w:val="585756"/>
          <w:kern w:val="18"/>
          <w:sz w:val="21"/>
          <w:szCs w:val="21"/>
        </w:rPr>
      </w:pPr>
      <w:r w:rsidRPr="00D71679">
        <w:rPr>
          <w:rFonts w:ascii="Georgia" w:eastAsia="Calibri" w:hAnsi="Georgia"/>
          <w:color w:val="585756"/>
          <w:kern w:val="18"/>
          <w:sz w:val="21"/>
          <w:szCs w:val="21"/>
        </w:rPr>
        <w:t>Une avance de maximum 20% pourra être demandée et octroyée le cas échéant.</w:t>
      </w:r>
    </w:p>
    <w:p w14:paraId="53DE9D59" w14:textId="77777777" w:rsidR="005F2003" w:rsidRDefault="005F2003" w:rsidP="000534B9">
      <w:pPr>
        <w:pStyle w:val="Titre2"/>
        <w:keepLines w:val="0"/>
        <w:widowControl w:val="0"/>
        <w:tabs>
          <w:tab w:val="num" w:pos="576"/>
        </w:tabs>
        <w:suppressAutoHyphens/>
        <w:spacing w:after="240"/>
      </w:pPr>
      <w:bookmarkStart w:id="156" w:name="_Toc361393832"/>
      <w:bookmarkStart w:id="157" w:name="_Toc361408334"/>
      <w:bookmarkStart w:id="158" w:name="_Toc193181401"/>
      <w:r>
        <w:t>Litiges (art. 73)</w:t>
      </w:r>
      <w:bookmarkEnd w:id="156"/>
      <w:bookmarkEnd w:id="157"/>
      <w:bookmarkEnd w:id="158"/>
    </w:p>
    <w:p w14:paraId="1E475259" w14:textId="77777777" w:rsidR="005F2003" w:rsidRPr="001A7378" w:rsidRDefault="005F2003"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1A7378" w:rsidRDefault="005F2003"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1A7378" w:rsidRDefault="005F2003"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1A7378" w:rsidRDefault="007C2AF2"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Agence belge de développement - Enabel</w:t>
      </w:r>
    </w:p>
    <w:p w14:paraId="0F155B9B" w14:textId="77777777" w:rsidR="005F2003" w:rsidRPr="001A7378" w:rsidRDefault="005F2003"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Cellule juridique du service Logistique et Achats (L&amp;A)</w:t>
      </w:r>
    </w:p>
    <w:p w14:paraId="4168034E" w14:textId="77777777" w:rsidR="005F2003" w:rsidRPr="001A7378" w:rsidRDefault="005F2003"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À l’attention de Mme Inge Janssens</w:t>
      </w:r>
    </w:p>
    <w:p w14:paraId="4E539171" w14:textId="5A395636" w:rsidR="005F2003" w:rsidRPr="001A7378" w:rsidRDefault="00D71679"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Rue</w:t>
      </w:r>
      <w:r w:rsidR="005F2003" w:rsidRPr="001A7378">
        <w:rPr>
          <w:rFonts w:ascii="Georgia" w:eastAsia="Calibri" w:hAnsi="Georgia"/>
          <w:color w:val="585756"/>
          <w:kern w:val="18"/>
          <w:sz w:val="21"/>
          <w:szCs w:val="21"/>
        </w:rPr>
        <w:t xml:space="preserve"> Haute 147</w:t>
      </w:r>
    </w:p>
    <w:p w14:paraId="76FF682D" w14:textId="77777777" w:rsidR="005F2003" w:rsidRPr="001A7378" w:rsidRDefault="005F2003" w:rsidP="005F2003">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1000 Bruxelles</w:t>
      </w:r>
    </w:p>
    <w:p w14:paraId="4B5D4A29" w14:textId="181F08B3" w:rsidR="007C2AF2" w:rsidRPr="001A7378" w:rsidRDefault="007C2AF2" w:rsidP="007C2AF2">
      <w:pPr>
        <w:pStyle w:val="BTCtextCTB"/>
        <w:rPr>
          <w:rFonts w:ascii="Georgia" w:eastAsia="Calibri" w:hAnsi="Georgia"/>
          <w:color w:val="585756"/>
          <w:kern w:val="18"/>
          <w:sz w:val="21"/>
          <w:szCs w:val="21"/>
        </w:rPr>
      </w:pPr>
      <w:r w:rsidRPr="001A7378">
        <w:rPr>
          <w:rFonts w:ascii="Georgia" w:eastAsia="Calibri" w:hAnsi="Georgia"/>
          <w:color w:val="585756"/>
          <w:kern w:val="18"/>
          <w:sz w:val="21"/>
          <w:szCs w:val="21"/>
        </w:rPr>
        <w:t>Belgique</w:t>
      </w:r>
    </w:p>
    <w:p w14:paraId="38E3EB59" w14:textId="77777777" w:rsidR="007C2AF2" w:rsidRPr="007C2AF2" w:rsidRDefault="007C2AF2" w:rsidP="007C2AF2">
      <w:pPr>
        <w:pStyle w:val="BTCtextCTB"/>
        <w:rPr>
          <w:rFonts w:ascii="Georgia" w:eastAsia="Calibri" w:hAnsi="Georgia"/>
          <w:color w:val="585756"/>
          <w:kern w:val="18"/>
          <w:sz w:val="20"/>
          <w:szCs w:val="22"/>
        </w:rPr>
      </w:pPr>
    </w:p>
    <w:p w14:paraId="3339D333" w14:textId="77777777" w:rsidR="007C2AF2" w:rsidRPr="007C2AF2" w:rsidRDefault="007C2AF2" w:rsidP="007C2AF2">
      <w:pPr>
        <w:pStyle w:val="BTCtextCTB"/>
        <w:rPr>
          <w:rFonts w:ascii="Georgia" w:eastAsia="Calibri" w:hAnsi="Georgia"/>
          <w:color w:val="585756"/>
          <w:kern w:val="18"/>
          <w:sz w:val="20"/>
          <w:szCs w:val="22"/>
        </w:rPr>
      </w:pPr>
    </w:p>
    <w:p w14:paraId="7825AEC7" w14:textId="0D097DB9" w:rsidR="005F2003" w:rsidRDefault="005F2003" w:rsidP="005F2003">
      <w:r>
        <w:rPr>
          <w:rFonts w:cs="Arial"/>
          <w:kern w:val="18"/>
          <w:sz w:val="20"/>
        </w:rPr>
        <w:br w:type="page"/>
      </w:r>
    </w:p>
    <w:p w14:paraId="58AEF0F7" w14:textId="18B46A80" w:rsidR="005F2003" w:rsidRDefault="005F2003" w:rsidP="005E14CE">
      <w:pPr>
        <w:pStyle w:val="Titre1"/>
      </w:pPr>
      <w:bookmarkStart w:id="159" w:name="_Toc193181402"/>
      <w:r>
        <w:lastRenderedPageBreak/>
        <w:t>Termes de référence</w:t>
      </w:r>
      <w:bookmarkEnd w:id="159"/>
    </w:p>
    <w:p w14:paraId="16AE495E" w14:textId="5D9BE115" w:rsidR="005B093C" w:rsidRPr="005B093C" w:rsidRDefault="005B093C" w:rsidP="005B093C">
      <w:pPr>
        <w:pStyle w:val="Titre2"/>
        <w:keepLines w:val="0"/>
        <w:widowControl w:val="0"/>
        <w:tabs>
          <w:tab w:val="num" w:pos="576"/>
        </w:tabs>
        <w:suppressAutoHyphens/>
        <w:spacing w:after="240"/>
      </w:pPr>
      <w:bookmarkStart w:id="160" w:name="_Toc193181403"/>
      <w:r>
        <w:t>Conditions générales</w:t>
      </w:r>
      <w:bookmarkEnd w:id="160"/>
    </w:p>
    <w:p w14:paraId="58F724FC" w14:textId="751EAD87" w:rsidR="005B093C" w:rsidRPr="00877BC5" w:rsidRDefault="005B093C" w:rsidP="005B093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 xml:space="preserve">au point « </w:t>
      </w:r>
      <w:r w:rsidR="00524685">
        <w:rPr>
          <w:rFonts w:cs="Arial"/>
          <w:kern w:val="18"/>
          <w:sz w:val="20"/>
        </w:rPr>
        <w:t>Spécifications</w:t>
      </w:r>
      <w:r>
        <w:rPr>
          <w:rFonts w:cs="Arial"/>
          <w:kern w:val="18"/>
          <w:sz w:val="20"/>
        </w:rPr>
        <w:t xml:space="preserve"> techniques ».</w:t>
      </w:r>
    </w:p>
    <w:p w14:paraId="66A43A81" w14:textId="3D4A7378" w:rsidR="005B093C" w:rsidRPr="00E71B53" w:rsidRDefault="005B093C" w:rsidP="00E71B53">
      <w:pPr>
        <w:tabs>
          <w:tab w:val="left" w:pos="0"/>
          <w:tab w:val="left" w:pos="1815"/>
        </w:tabs>
        <w:rPr>
          <w:rFonts w:cs="Arial"/>
          <w:kern w:val="18"/>
          <w:sz w:val="20"/>
        </w:rPr>
      </w:pPr>
      <w:r w:rsidRPr="00877BC5">
        <w:rPr>
          <w:rFonts w:cs="Arial"/>
          <w:kern w:val="18"/>
          <w:sz w:val="20"/>
        </w:rPr>
        <w:t xml:space="preserve">Le soumissionnaire </w:t>
      </w:r>
      <w:r w:rsidR="00E71B53">
        <w:rPr>
          <w:rFonts w:cs="Arial"/>
          <w:kern w:val="18"/>
          <w:sz w:val="20"/>
        </w:rPr>
        <w:t>peut joindre</w:t>
      </w:r>
      <w:r w:rsidRPr="00877BC5">
        <w:rPr>
          <w:rFonts w:cs="Arial"/>
          <w:kern w:val="18"/>
          <w:sz w:val="20"/>
        </w:rPr>
        <w:t xml:space="preserve"> à son offre</w:t>
      </w:r>
      <w:r w:rsidR="00E71B53">
        <w:rPr>
          <w:rFonts w:cs="Arial"/>
          <w:kern w:val="18"/>
          <w:sz w:val="20"/>
        </w:rPr>
        <w:t xml:space="preserve"> </w:t>
      </w:r>
      <w:r w:rsidRPr="00E71B53">
        <w:rPr>
          <w:rFonts w:cs="Arial"/>
          <w:kern w:val="18"/>
          <w:sz w:val="20"/>
        </w:rPr>
        <w:t>les fiches techniques des fournitures dûment complétées ;</w:t>
      </w:r>
    </w:p>
    <w:p w14:paraId="4EF2787F" w14:textId="2198F35F" w:rsidR="005B093C" w:rsidRPr="005B093C" w:rsidRDefault="005B093C" w:rsidP="005B093C">
      <w:pPr>
        <w:pStyle w:val="Titre2"/>
        <w:keepLines w:val="0"/>
        <w:widowControl w:val="0"/>
        <w:tabs>
          <w:tab w:val="num" w:pos="576"/>
        </w:tabs>
        <w:suppressAutoHyphens/>
        <w:spacing w:after="240"/>
      </w:pPr>
      <w:bookmarkStart w:id="161" w:name="_Toc193181404"/>
      <w:r>
        <w:t>Service après-vente</w:t>
      </w:r>
      <w:bookmarkEnd w:id="161"/>
      <w:r>
        <w:t xml:space="preserve"> </w:t>
      </w:r>
    </w:p>
    <w:p w14:paraId="39F6E88B" w14:textId="7CD858F4" w:rsidR="005B093C" w:rsidRPr="005B093C" w:rsidRDefault="005B093C" w:rsidP="005B093C">
      <w:pPr>
        <w:pStyle w:val="BTCtextCTB"/>
        <w:rPr>
          <w:rFonts w:ascii="Georgia" w:eastAsia="Calibri" w:hAnsi="Georgia"/>
          <w:color w:val="585756"/>
          <w:kern w:val="18"/>
          <w:sz w:val="20"/>
          <w:szCs w:val="22"/>
        </w:rPr>
      </w:pPr>
      <w:r w:rsidRPr="005B093C">
        <w:rPr>
          <w:rFonts w:ascii="Georgia" w:eastAsia="Calibri" w:hAnsi="Georgia"/>
          <w:color w:val="585756"/>
          <w:kern w:val="18"/>
          <w:sz w:val="20"/>
          <w:szCs w:val="22"/>
        </w:rPr>
        <w:t>Le soumissionnaire joindra à son offre une déclaration certifiant qu’il s’engage à :</w:t>
      </w:r>
    </w:p>
    <w:p w14:paraId="5AC0F04A" w14:textId="77777777" w:rsidR="008748D4" w:rsidRPr="007F0E6E" w:rsidRDefault="008748D4" w:rsidP="00E421E5">
      <w:pPr>
        <w:numPr>
          <w:ilvl w:val="0"/>
          <w:numId w:val="58"/>
        </w:numPr>
      </w:pPr>
      <w:r w:rsidRPr="007F0E6E">
        <w:t>Mentionner les équivalences des spécifications et/ou des auteurs   qu’il propose ;</w:t>
      </w:r>
    </w:p>
    <w:p w14:paraId="3428A547" w14:textId="77777777" w:rsidR="0045396F" w:rsidRDefault="008748D4" w:rsidP="00E421E5">
      <w:pPr>
        <w:numPr>
          <w:ilvl w:val="0"/>
          <w:numId w:val="58"/>
        </w:numPr>
      </w:pPr>
      <w:r w:rsidRPr="007F0E6E">
        <w:t>Confirmer les spécifications ci-dessous proposées par le pouvoir Adjudicateur par « OK »</w:t>
      </w:r>
    </w:p>
    <w:p w14:paraId="3A80AE7D" w14:textId="77777777" w:rsidR="0045396F" w:rsidRDefault="0045396F" w:rsidP="001F39EE">
      <w:pPr>
        <w:spacing w:after="0" w:line="240" w:lineRule="auto"/>
        <w:jc w:val="center"/>
        <w:rPr>
          <w:rFonts w:eastAsia="Times New Roman" w:cs="Calibri"/>
          <w:color w:val="000000"/>
          <w:szCs w:val="21"/>
          <w:lang w:val="fr-FR" w:eastAsia="fr-FR"/>
        </w:rPr>
        <w:sectPr w:rsidR="0045396F" w:rsidSect="008748D4">
          <w:headerReference w:type="first" r:id="rId26"/>
          <w:footerReference w:type="first" r:id="rId27"/>
          <w:pgSz w:w="11906" w:h="16838"/>
          <w:pgMar w:top="1418" w:right="1531" w:bottom="1418" w:left="1871" w:header="709" w:footer="709" w:gutter="0"/>
          <w:cols w:space="708"/>
          <w:titlePg/>
          <w:docGrid w:linePitch="360"/>
        </w:sectPr>
      </w:pPr>
    </w:p>
    <w:tbl>
      <w:tblPr>
        <w:tblW w:w="1391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1525"/>
        <w:gridCol w:w="2410"/>
        <w:gridCol w:w="2029"/>
      </w:tblGrid>
      <w:tr w:rsidR="0045396F" w:rsidRPr="007F0E6E" w14:paraId="15250333" w14:textId="77777777" w:rsidTr="001F39EE">
        <w:trPr>
          <w:trHeight w:val="286"/>
          <w:tblHeader/>
        </w:trPr>
        <w:tc>
          <w:tcPr>
            <w:tcW w:w="562" w:type="dxa"/>
            <w:vMerge w:val="restart"/>
            <w:shd w:val="clear" w:color="000000" w:fill="D9D9D9"/>
            <w:noWrap/>
            <w:hideMark/>
          </w:tcPr>
          <w:p w14:paraId="7F2B41F2" w14:textId="77777777" w:rsidR="0045396F" w:rsidRPr="007F0E6E" w:rsidRDefault="0045396F"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lastRenderedPageBreak/>
              <w:t>N°</w:t>
            </w:r>
          </w:p>
        </w:tc>
        <w:tc>
          <w:tcPr>
            <w:tcW w:w="1977" w:type="dxa"/>
            <w:vMerge w:val="restart"/>
            <w:shd w:val="clear" w:color="000000" w:fill="D9D9D9"/>
            <w:noWrap/>
            <w:hideMark/>
          </w:tcPr>
          <w:p w14:paraId="398DF054" w14:textId="77777777" w:rsidR="0045396F" w:rsidRPr="007F0E6E" w:rsidRDefault="0045396F" w:rsidP="001F39E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15499EDC" w14:textId="77777777" w:rsidR="0045396F" w:rsidRPr="007F0E6E" w:rsidRDefault="0045396F" w:rsidP="001F39E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38" w:type="dxa"/>
            <w:vMerge w:val="restart"/>
            <w:shd w:val="clear" w:color="000000" w:fill="D9D9D9"/>
            <w:noWrap/>
            <w:hideMark/>
          </w:tcPr>
          <w:p w14:paraId="44601751" w14:textId="77777777" w:rsidR="0045396F" w:rsidRPr="007F0E6E" w:rsidRDefault="0045396F" w:rsidP="001F39E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356B5D83" w14:textId="77777777" w:rsidR="0045396F" w:rsidRPr="007F0E6E" w:rsidRDefault="0045396F" w:rsidP="001F39E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525" w:type="dxa"/>
            <w:shd w:val="clear" w:color="auto" w:fill="FFC000"/>
          </w:tcPr>
          <w:p w14:paraId="72EF3152" w14:textId="77777777" w:rsidR="0045396F" w:rsidRPr="007F0E6E" w:rsidRDefault="0045396F" w:rsidP="001F39E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 xml:space="preserve">Priorité </w:t>
            </w:r>
          </w:p>
        </w:tc>
        <w:tc>
          <w:tcPr>
            <w:tcW w:w="4439" w:type="dxa"/>
            <w:gridSpan w:val="2"/>
            <w:shd w:val="clear" w:color="auto" w:fill="FFC000"/>
            <w:hideMark/>
          </w:tcPr>
          <w:p w14:paraId="5D44029C" w14:textId="77777777" w:rsidR="0045396F" w:rsidRPr="007F0E6E" w:rsidRDefault="0045396F" w:rsidP="001F39E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tc>
      </w:tr>
      <w:tr w:rsidR="0045396F" w:rsidRPr="007F0E6E" w14:paraId="6A62F7FC" w14:textId="77777777" w:rsidTr="001F39EE">
        <w:trPr>
          <w:trHeight w:val="677"/>
          <w:tblHeader/>
        </w:trPr>
        <w:tc>
          <w:tcPr>
            <w:tcW w:w="562" w:type="dxa"/>
            <w:vMerge/>
            <w:shd w:val="clear" w:color="000000" w:fill="D9D9D9"/>
            <w:noWrap/>
          </w:tcPr>
          <w:p w14:paraId="47F87DEA" w14:textId="77777777" w:rsidR="0045396F" w:rsidRPr="007F0E6E" w:rsidRDefault="0045396F" w:rsidP="001F39EE">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2303514D" w14:textId="77777777" w:rsidR="0045396F" w:rsidRPr="007F0E6E" w:rsidRDefault="0045396F" w:rsidP="001F39EE">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5152C1E6" w14:textId="77777777" w:rsidR="0045396F" w:rsidRPr="007F0E6E" w:rsidRDefault="0045396F" w:rsidP="001F39EE">
            <w:pPr>
              <w:spacing w:after="0" w:line="240" w:lineRule="auto"/>
              <w:jc w:val="center"/>
              <w:rPr>
                <w:rFonts w:eastAsia="Times New Roman" w:cs="Calibri"/>
                <w:b/>
                <w:bCs/>
                <w:color w:val="auto"/>
                <w:szCs w:val="21"/>
                <w:lang w:val="fr-FR" w:eastAsia="fr-FR"/>
              </w:rPr>
            </w:pPr>
          </w:p>
        </w:tc>
        <w:tc>
          <w:tcPr>
            <w:tcW w:w="738" w:type="dxa"/>
            <w:vMerge/>
            <w:shd w:val="clear" w:color="000000" w:fill="D9D9D9"/>
            <w:noWrap/>
          </w:tcPr>
          <w:p w14:paraId="6EE586F8" w14:textId="77777777" w:rsidR="0045396F" w:rsidRPr="007F0E6E" w:rsidRDefault="0045396F" w:rsidP="001F39EE">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7677BFF1" w14:textId="77777777" w:rsidR="0045396F" w:rsidRPr="007F0E6E" w:rsidRDefault="0045396F" w:rsidP="001F39EE">
            <w:pPr>
              <w:spacing w:after="0" w:line="240" w:lineRule="auto"/>
              <w:jc w:val="center"/>
              <w:rPr>
                <w:rFonts w:eastAsia="Times New Roman" w:cs="Calibri"/>
                <w:b/>
                <w:bCs/>
                <w:color w:val="000000"/>
                <w:szCs w:val="21"/>
                <w:lang w:val="fr-FR" w:eastAsia="fr-FR"/>
              </w:rPr>
            </w:pPr>
          </w:p>
        </w:tc>
        <w:tc>
          <w:tcPr>
            <w:tcW w:w="1525" w:type="dxa"/>
            <w:shd w:val="clear" w:color="000000" w:fill="D9D9D9"/>
          </w:tcPr>
          <w:p w14:paraId="6B0B7776" w14:textId="77777777" w:rsidR="0045396F" w:rsidRPr="007F0E6E" w:rsidRDefault="0045396F" w:rsidP="001F39EE">
            <w:pPr>
              <w:spacing w:after="0" w:line="240" w:lineRule="auto"/>
              <w:rPr>
                <w:rFonts w:eastAsia="Times New Roman" w:cs="Calibri"/>
                <w:b/>
                <w:bCs/>
                <w:color w:val="000000"/>
                <w:szCs w:val="21"/>
                <w:lang w:val="fr-FR" w:eastAsia="fr-FR"/>
              </w:rPr>
            </w:pPr>
            <w:r>
              <w:rPr>
                <w:rFonts w:eastAsia="Times New Roman" w:cs="Calibri"/>
                <w:color w:val="000000"/>
                <w:szCs w:val="21"/>
                <w:lang w:val="fr-FR" w:eastAsia="fr-FR"/>
              </w:rPr>
              <w:t>Priorisation (</w:t>
            </w:r>
            <w:r w:rsidRPr="0031351A">
              <w:rPr>
                <w:rFonts w:eastAsia="Times New Roman" w:cs="Calibri"/>
                <w:color w:val="000000"/>
                <w:sz w:val="18"/>
                <w:szCs w:val="18"/>
                <w:lang w:val="fr-FR" w:eastAsia="fr-FR"/>
              </w:rPr>
              <w:t xml:space="preserve">Items à </w:t>
            </w:r>
            <w:r>
              <w:rPr>
                <w:rFonts w:eastAsia="Times New Roman" w:cs="Calibri"/>
                <w:color w:val="000000"/>
                <w:sz w:val="18"/>
                <w:szCs w:val="18"/>
                <w:lang w:val="fr-FR" w:eastAsia="fr-FR"/>
              </w:rPr>
              <w:t xml:space="preserve">obtenir </w:t>
            </w:r>
            <w:r w:rsidRPr="0031351A">
              <w:rPr>
                <w:rFonts w:eastAsia="Times New Roman" w:cs="Calibri"/>
                <w:color w:val="000000"/>
                <w:sz w:val="18"/>
                <w:szCs w:val="18"/>
                <w:lang w:val="fr-FR" w:eastAsia="fr-FR"/>
              </w:rPr>
              <w:t xml:space="preserve"> 1=avant septembre 2025 ;2= Après septembre</w:t>
            </w:r>
          </w:p>
        </w:tc>
        <w:tc>
          <w:tcPr>
            <w:tcW w:w="2410" w:type="dxa"/>
            <w:shd w:val="clear" w:color="000000" w:fill="D9D9D9"/>
          </w:tcPr>
          <w:p w14:paraId="31F2CDE6" w14:textId="77777777" w:rsidR="0045396F" w:rsidRPr="007F0E6E" w:rsidRDefault="0045396F"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confimer celles-ci par OK</w:t>
            </w:r>
          </w:p>
        </w:tc>
        <w:tc>
          <w:tcPr>
            <w:tcW w:w="2029" w:type="dxa"/>
            <w:shd w:val="clear" w:color="000000" w:fill="D9D9D9"/>
          </w:tcPr>
          <w:p w14:paraId="4AD1B6E9" w14:textId="77777777" w:rsidR="0045396F" w:rsidRPr="007F0E6E" w:rsidRDefault="0045396F"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45396F" w:rsidRPr="007F0E6E" w14:paraId="2631B1F9" w14:textId="77777777" w:rsidTr="001F39EE">
        <w:trPr>
          <w:trHeight w:val="2025"/>
        </w:trPr>
        <w:tc>
          <w:tcPr>
            <w:tcW w:w="562" w:type="dxa"/>
            <w:shd w:val="clear" w:color="auto" w:fill="auto"/>
            <w:noWrap/>
            <w:vAlign w:val="center"/>
            <w:hideMark/>
          </w:tcPr>
          <w:p w14:paraId="71D07B99"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977" w:type="dxa"/>
            <w:shd w:val="clear" w:color="auto" w:fill="auto"/>
            <w:noWrap/>
            <w:vAlign w:val="center"/>
            <w:hideMark/>
          </w:tcPr>
          <w:p w14:paraId="6622A2DA"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4111" w:type="dxa"/>
            <w:shd w:val="clear" w:color="auto" w:fill="auto"/>
            <w:vAlign w:val="center"/>
            <w:hideMark/>
          </w:tcPr>
          <w:p w14:paraId="59CE7237"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Contenu : 26 lettres d'alphabet français écrient en minuscule ou en majuscule mais en scripte.</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il peut être affiché ou collé au mur.</w:t>
            </w:r>
          </w:p>
        </w:tc>
        <w:tc>
          <w:tcPr>
            <w:tcW w:w="738" w:type="dxa"/>
            <w:shd w:val="clear" w:color="auto" w:fill="auto"/>
            <w:noWrap/>
            <w:vAlign w:val="center"/>
            <w:hideMark/>
          </w:tcPr>
          <w:p w14:paraId="60008CD5"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027B3F4"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1525" w:type="dxa"/>
          </w:tcPr>
          <w:p w14:paraId="5E2F52AF" w14:textId="77777777" w:rsidR="0045396F" w:rsidRDefault="0045396F" w:rsidP="001F39EE">
            <w:pPr>
              <w:spacing w:after="0" w:line="240" w:lineRule="auto"/>
              <w:jc w:val="center"/>
              <w:rPr>
                <w:rFonts w:eastAsia="Times New Roman" w:cs="Calibri"/>
                <w:color w:val="000000"/>
                <w:szCs w:val="21"/>
                <w:lang w:val="fr-FR" w:eastAsia="fr-FR"/>
              </w:rPr>
            </w:pPr>
          </w:p>
          <w:p w14:paraId="5883E282" w14:textId="77777777" w:rsidR="0045396F" w:rsidRDefault="0045396F" w:rsidP="001F39EE">
            <w:pPr>
              <w:spacing w:after="0" w:line="240" w:lineRule="auto"/>
              <w:jc w:val="center"/>
              <w:rPr>
                <w:rFonts w:eastAsia="Times New Roman" w:cs="Calibri"/>
                <w:color w:val="000000"/>
                <w:szCs w:val="21"/>
                <w:lang w:val="fr-FR" w:eastAsia="fr-FR"/>
              </w:rPr>
            </w:pPr>
          </w:p>
          <w:p w14:paraId="56957462" w14:textId="77777777" w:rsidR="0045396F" w:rsidRDefault="0045396F" w:rsidP="001F39EE">
            <w:pPr>
              <w:spacing w:after="0" w:line="240" w:lineRule="auto"/>
              <w:jc w:val="center"/>
              <w:rPr>
                <w:rFonts w:eastAsia="Times New Roman" w:cs="Calibri"/>
                <w:color w:val="000000"/>
                <w:szCs w:val="21"/>
                <w:lang w:val="fr-FR" w:eastAsia="fr-FR"/>
              </w:rPr>
            </w:pPr>
          </w:p>
          <w:p w14:paraId="3E9EC7AA" w14:textId="77777777" w:rsidR="0045396F" w:rsidRDefault="0045396F" w:rsidP="001F39EE">
            <w:pPr>
              <w:spacing w:after="0" w:line="240" w:lineRule="auto"/>
              <w:jc w:val="center"/>
              <w:rPr>
                <w:rFonts w:eastAsia="Times New Roman" w:cs="Calibri"/>
                <w:color w:val="000000"/>
                <w:szCs w:val="21"/>
                <w:lang w:val="fr-FR" w:eastAsia="fr-FR"/>
              </w:rPr>
            </w:pPr>
          </w:p>
          <w:p w14:paraId="6C5EAC75"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070AED55"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493F8DDA"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60F881E1" w14:textId="77777777" w:rsidTr="001F39EE">
        <w:trPr>
          <w:trHeight w:val="1320"/>
        </w:trPr>
        <w:tc>
          <w:tcPr>
            <w:tcW w:w="562" w:type="dxa"/>
            <w:shd w:val="clear" w:color="auto" w:fill="auto"/>
            <w:noWrap/>
            <w:vAlign w:val="center"/>
            <w:hideMark/>
          </w:tcPr>
          <w:p w14:paraId="5B8565C3"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977" w:type="dxa"/>
            <w:shd w:val="clear" w:color="auto" w:fill="auto"/>
            <w:noWrap/>
            <w:vAlign w:val="center"/>
            <w:hideMark/>
          </w:tcPr>
          <w:p w14:paraId="279DCE8C"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lingala</w:t>
            </w:r>
          </w:p>
        </w:tc>
        <w:tc>
          <w:tcPr>
            <w:tcW w:w="4111" w:type="dxa"/>
            <w:shd w:val="clear" w:color="auto" w:fill="auto"/>
            <w:vAlign w:val="center"/>
            <w:hideMark/>
          </w:tcPr>
          <w:p w14:paraId="6C098921"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morceau de papier blanc ou peint contenant 20 lettres d'alphabet Lingala dont 6 lettres d'alphabet français sont éliminées à savoir : c, h ; J ; q ; r et x. ces lettres sont écrites en majuscules ou en minuscules mais toujours en scripte.</w:t>
            </w:r>
          </w:p>
        </w:tc>
        <w:tc>
          <w:tcPr>
            <w:tcW w:w="738" w:type="dxa"/>
            <w:shd w:val="clear" w:color="auto" w:fill="auto"/>
            <w:noWrap/>
            <w:vAlign w:val="center"/>
            <w:hideMark/>
          </w:tcPr>
          <w:p w14:paraId="44DEA0A3"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2BC56B8D"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1525" w:type="dxa"/>
          </w:tcPr>
          <w:p w14:paraId="4FBBCDFF" w14:textId="77777777" w:rsidR="0045396F" w:rsidRDefault="0045396F" w:rsidP="001F39EE">
            <w:pPr>
              <w:spacing w:after="0" w:line="240" w:lineRule="auto"/>
              <w:jc w:val="center"/>
              <w:rPr>
                <w:rFonts w:eastAsia="Times New Roman" w:cs="Calibri"/>
                <w:color w:val="000000"/>
                <w:szCs w:val="21"/>
                <w:lang w:val="fr-FR" w:eastAsia="fr-FR"/>
              </w:rPr>
            </w:pPr>
          </w:p>
          <w:p w14:paraId="72DA9E4E" w14:textId="77777777" w:rsidR="0045396F" w:rsidRDefault="0045396F" w:rsidP="001F39EE">
            <w:pPr>
              <w:spacing w:after="0" w:line="240" w:lineRule="auto"/>
              <w:jc w:val="center"/>
              <w:rPr>
                <w:rFonts w:eastAsia="Times New Roman" w:cs="Calibri"/>
                <w:color w:val="000000"/>
                <w:szCs w:val="21"/>
                <w:lang w:val="fr-FR" w:eastAsia="fr-FR"/>
              </w:rPr>
            </w:pPr>
          </w:p>
          <w:p w14:paraId="47F7FB0A"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0F668D45"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6C46535A"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105A4FAD" w14:textId="77777777" w:rsidTr="001F39EE">
        <w:trPr>
          <w:trHeight w:val="600"/>
        </w:trPr>
        <w:tc>
          <w:tcPr>
            <w:tcW w:w="562" w:type="dxa"/>
            <w:shd w:val="clear" w:color="auto" w:fill="auto"/>
            <w:noWrap/>
            <w:vAlign w:val="center"/>
            <w:hideMark/>
          </w:tcPr>
          <w:p w14:paraId="389B7B04"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auto"/>
            <w:noWrap/>
            <w:vAlign w:val="center"/>
            <w:hideMark/>
          </w:tcPr>
          <w:p w14:paraId="3FCB1FF8"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p>
        </w:tc>
        <w:tc>
          <w:tcPr>
            <w:tcW w:w="4111" w:type="dxa"/>
            <w:shd w:val="clear" w:color="auto" w:fill="auto"/>
            <w:vAlign w:val="center"/>
            <w:hideMark/>
          </w:tcPr>
          <w:p w14:paraId="6E964CED"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Bâche : 90 cm X 60 cm, bond, 250 g/m², quadrichrome</w:t>
            </w:r>
            <w:r w:rsidRPr="007F0E6E">
              <w:rPr>
                <w:rFonts w:eastAsia="Times New Roman" w:cs="Calibri"/>
                <w:color w:val="000000"/>
                <w:szCs w:val="21"/>
                <w:lang w:val="fr-FR" w:eastAsia="fr-FR"/>
              </w:rPr>
              <w:br/>
              <w:t>Emballage : Emballé dans un carton, par lot de 18 affiches.</w:t>
            </w:r>
          </w:p>
        </w:tc>
        <w:tc>
          <w:tcPr>
            <w:tcW w:w="738" w:type="dxa"/>
            <w:shd w:val="clear" w:color="auto" w:fill="auto"/>
            <w:noWrap/>
            <w:vAlign w:val="center"/>
            <w:hideMark/>
          </w:tcPr>
          <w:p w14:paraId="17120627"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2982C8EE"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525" w:type="dxa"/>
            <w:shd w:val="clear" w:color="auto" w:fill="auto"/>
          </w:tcPr>
          <w:p w14:paraId="1963263C" w14:textId="77777777" w:rsidR="0045396F" w:rsidRDefault="0045396F" w:rsidP="001F39EE">
            <w:pPr>
              <w:spacing w:after="0" w:line="240" w:lineRule="auto"/>
              <w:jc w:val="center"/>
              <w:rPr>
                <w:rFonts w:eastAsia="Times New Roman" w:cs="Calibri"/>
                <w:color w:val="000000"/>
                <w:szCs w:val="21"/>
                <w:lang w:val="fr-FR" w:eastAsia="fr-FR"/>
              </w:rPr>
            </w:pPr>
          </w:p>
          <w:p w14:paraId="0BBE8220"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2692AD30"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640AE0AE"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2F932720" w14:textId="77777777" w:rsidTr="001F39EE">
        <w:trPr>
          <w:trHeight w:val="600"/>
        </w:trPr>
        <w:tc>
          <w:tcPr>
            <w:tcW w:w="562" w:type="dxa"/>
            <w:shd w:val="clear" w:color="auto" w:fill="auto"/>
            <w:noWrap/>
            <w:vAlign w:val="center"/>
            <w:hideMark/>
          </w:tcPr>
          <w:p w14:paraId="73AF58DE"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auto"/>
            <w:noWrap/>
            <w:vAlign w:val="center"/>
            <w:hideMark/>
          </w:tcPr>
          <w:p w14:paraId="28F11F41"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p>
        </w:tc>
        <w:tc>
          <w:tcPr>
            <w:tcW w:w="4111" w:type="dxa"/>
            <w:shd w:val="clear" w:color="auto" w:fill="auto"/>
            <w:vAlign w:val="center"/>
            <w:hideMark/>
          </w:tcPr>
          <w:p w14:paraId="4548DBF3"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bâche : 90 cm X 60 cm, bond, 250 g/m², quadrichrome</w:t>
            </w:r>
            <w:r w:rsidRPr="007F0E6E">
              <w:rPr>
                <w:rFonts w:eastAsia="Times New Roman" w:cs="Calibri"/>
                <w:color w:val="000000"/>
                <w:szCs w:val="21"/>
                <w:lang w:val="fr-FR" w:eastAsia="fr-FR"/>
              </w:rPr>
              <w:br/>
              <w:t>Emballage : Emballé dans un carton, par lot de 18 affiches.</w:t>
            </w:r>
          </w:p>
        </w:tc>
        <w:tc>
          <w:tcPr>
            <w:tcW w:w="738" w:type="dxa"/>
            <w:shd w:val="clear" w:color="auto" w:fill="auto"/>
            <w:noWrap/>
            <w:vAlign w:val="center"/>
            <w:hideMark/>
          </w:tcPr>
          <w:p w14:paraId="172AE33B"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35BFBC3"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525" w:type="dxa"/>
            <w:shd w:val="clear" w:color="auto" w:fill="auto"/>
          </w:tcPr>
          <w:p w14:paraId="5AD663EB" w14:textId="77777777" w:rsidR="0045396F" w:rsidRDefault="0045396F" w:rsidP="001F39EE">
            <w:pPr>
              <w:spacing w:after="0" w:line="240" w:lineRule="auto"/>
              <w:jc w:val="center"/>
              <w:rPr>
                <w:rFonts w:eastAsia="Times New Roman" w:cs="Calibri"/>
                <w:color w:val="000000"/>
                <w:szCs w:val="21"/>
                <w:lang w:val="fr-FR" w:eastAsia="fr-FR"/>
              </w:rPr>
            </w:pPr>
          </w:p>
          <w:p w14:paraId="6DC426C7"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19109C87"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2D51A0D0"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5689D01D" w14:textId="77777777" w:rsidTr="001F39EE">
        <w:trPr>
          <w:trHeight w:val="900"/>
        </w:trPr>
        <w:tc>
          <w:tcPr>
            <w:tcW w:w="562" w:type="dxa"/>
            <w:shd w:val="clear" w:color="auto" w:fill="auto"/>
            <w:noWrap/>
            <w:vAlign w:val="center"/>
            <w:hideMark/>
          </w:tcPr>
          <w:p w14:paraId="3B50CF1E"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1977" w:type="dxa"/>
            <w:shd w:val="clear" w:color="auto" w:fill="auto"/>
            <w:noWrap/>
            <w:vAlign w:val="center"/>
            <w:hideMark/>
          </w:tcPr>
          <w:p w14:paraId="2626793B"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4111" w:type="dxa"/>
            <w:shd w:val="clear" w:color="auto" w:fill="auto"/>
            <w:vAlign w:val="center"/>
            <w:hideMark/>
          </w:tcPr>
          <w:p w14:paraId="2D05A347"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nombre des unités en fer allant de Gramme jusqu'au Kilogramme. Placé dans un plateau de la balance pour équilibrer l'objet placé dans l'autre.</w:t>
            </w:r>
          </w:p>
        </w:tc>
        <w:tc>
          <w:tcPr>
            <w:tcW w:w="738" w:type="dxa"/>
            <w:shd w:val="clear" w:color="auto" w:fill="auto"/>
            <w:noWrap/>
            <w:vAlign w:val="center"/>
            <w:hideMark/>
          </w:tcPr>
          <w:p w14:paraId="4C55A246"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C3F3C36"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525" w:type="dxa"/>
          </w:tcPr>
          <w:p w14:paraId="70F5A2DB" w14:textId="77777777" w:rsidR="0045396F" w:rsidRDefault="0045396F" w:rsidP="001F39EE">
            <w:pPr>
              <w:spacing w:after="0" w:line="240" w:lineRule="auto"/>
              <w:jc w:val="center"/>
              <w:rPr>
                <w:rFonts w:eastAsia="Times New Roman" w:cs="Calibri"/>
                <w:color w:val="000000"/>
                <w:szCs w:val="21"/>
                <w:lang w:val="fr-FR" w:eastAsia="fr-FR"/>
              </w:rPr>
            </w:pPr>
          </w:p>
          <w:p w14:paraId="1A759117"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2B4BD7A1"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179BFEC7"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57788604" w14:textId="77777777" w:rsidTr="001F39EE">
        <w:trPr>
          <w:trHeight w:val="3435"/>
        </w:trPr>
        <w:tc>
          <w:tcPr>
            <w:tcW w:w="562" w:type="dxa"/>
            <w:shd w:val="clear" w:color="auto" w:fill="auto"/>
            <w:noWrap/>
            <w:vAlign w:val="center"/>
            <w:hideMark/>
          </w:tcPr>
          <w:p w14:paraId="0001CEBE"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1977" w:type="dxa"/>
            <w:shd w:val="clear" w:color="auto" w:fill="auto"/>
            <w:noWrap/>
            <w:vAlign w:val="center"/>
            <w:hideMark/>
          </w:tcPr>
          <w:p w14:paraId="6064F935"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4111" w:type="dxa"/>
            <w:shd w:val="clear" w:color="auto" w:fill="auto"/>
            <w:vAlign w:val="center"/>
            <w:hideMark/>
          </w:tcPr>
          <w:p w14:paraId="1CB94A36"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Instrument de mesure utilisé pour peser les objets afin de déterminer leur masse.</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 xml:space="preserve">Composition en parties :                                                                                                </w:t>
            </w:r>
            <w:r w:rsidRPr="007F0E6E">
              <w:rPr>
                <w:rFonts w:eastAsia="Times New Roman" w:cs="Calibri"/>
                <w:b/>
                <w:bCs/>
                <w:color w:val="000000"/>
                <w:szCs w:val="21"/>
                <w:lang w:val="fr-FR" w:eastAsia="fr-FR"/>
              </w:rPr>
              <w:br/>
            </w:r>
            <w:r w:rsidRPr="007F0E6E">
              <w:rPr>
                <w:rFonts w:eastAsia="Times New Roman" w:cs="Calibri"/>
                <w:color w:val="000000"/>
                <w:szCs w:val="21"/>
                <w:lang w:val="fr-FR" w:eastAsia="fr-FR"/>
              </w:rPr>
              <w:t xml:space="preserve">1. Bâti : base en métal rectangulaire dont la gradeuse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738" w:type="dxa"/>
            <w:shd w:val="clear" w:color="auto" w:fill="auto"/>
            <w:noWrap/>
            <w:vAlign w:val="center"/>
            <w:hideMark/>
          </w:tcPr>
          <w:p w14:paraId="0B60C6CC"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AB73709"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525" w:type="dxa"/>
          </w:tcPr>
          <w:p w14:paraId="01C70D38" w14:textId="77777777" w:rsidR="0045396F" w:rsidRDefault="0045396F" w:rsidP="001F39EE">
            <w:pPr>
              <w:spacing w:after="0" w:line="240" w:lineRule="auto"/>
              <w:jc w:val="center"/>
              <w:rPr>
                <w:rFonts w:eastAsia="Times New Roman" w:cs="Calibri"/>
                <w:color w:val="000000"/>
                <w:szCs w:val="21"/>
                <w:lang w:val="fr-FR" w:eastAsia="fr-FR"/>
              </w:rPr>
            </w:pPr>
          </w:p>
          <w:p w14:paraId="4C52D29E" w14:textId="77777777" w:rsidR="0045396F" w:rsidRDefault="0045396F" w:rsidP="001F39EE">
            <w:pPr>
              <w:spacing w:after="0" w:line="240" w:lineRule="auto"/>
              <w:jc w:val="center"/>
              <w:rPr>
                <w:rFonts w:eastAsia="Times New Roman" w:cs="Calibri"/>
                <w:color w:val="000000"/>
                <w:szCs w:val="21"/>
                <w:lang w:val="fr-FR" w:eastAsia="fr-FR"/>
              </w:rPr>
            </w:pPr>
          </w:p>
          <w:p w14:paraId="2066D6DD" w14:textId="77777777" w:rsidR="0045396F" w:rsidRDefault="0045396F" w:rsidP="001F39EE">
            <w:pPr>
              <w:spacing w:after="0" w:line="240" w:lineRule="auto"/>
              <w:jc w:val="center"/>
              <w:rPr>
                <w:rFonts w:eastAsia="Times New Roman" w:cs="Calibri"/>
                <w:color w:val="000000"/>
                <w:szCs w:val="21"/>
                <w:lang w:val="fr-FR" w:eastAsia="fr-FR"/>
              </w:rPr>
            </w:pPr>
          </w:p>
          <w:p w14:paraId="244D9023" w14:textId="77777777" w:rsidR="0045396F" w:rsidRDefault="0045396F" w:rsidP="001F39EE">
            <w:pPr>
              <w:spacing w:after="0" w:line="240" w:lineRule="auto"/>
              <w:jc w:val="center"/>
              <w:rPr>
                <w:rFonts w:eastAsia="Times New Roman" w:cs="Calibri"/>
                <w:color w:val="000000"/>
                <w:szCs w:val="21"/>
                <w:lang w:val="fr-FR" w:eastAsia="fr-FR"/>
              </w:rPr>
            </w:pPr>
          </w:p>
          <w:p w14:paraId="4E9F5CDD" w14:textId="77777777" w:rsidR="0045396F" w:rsidRDefault="0045396F" w:rsidP="001F39EE">
            <w:pPr>
              <w:spacing w:after="0" w:line="240" w:lineRule="auto"/>
              <w:jc w:val="center"/>
              <w:rPr>
                <w:rFonts w:eastAsia="Times New Roman" w:cs="Calibri"/>
                <w:color w:val="000000"/>
                <w:szCs w:val="21"/>
                <w:lang w:val="fr-FR" w:eastAsia="fr-FR"/>
              </w:rPr>
            </w:pPr>
          </w:p>
          <w:p w14:paraId="52BA756F" w14:textId="77777777" w:rsidR="0045396F" w:rsidRDefault="0045396F" w:rsidP="001F39EE">
            <w:pPr>
              <w:spacing w:after="0" w:line="240" w:lineRule="auto"/>
              <w:jc w:val="center"/>
              <w:rPr>
                <w:rFonts w:eastAsia="Times New Roman" w:cs="Calibri"/>
                <w:color w:val="000000"/>
                <w:szCs w:val="21"/>
                <w:lang w:val="fr-FR" w:eastAsia="fr-FR"/>
              </w:rPr>
            </w:pPr>
          </w:p>
          <w:p w14:paraId="5637F36C" w14:textId="77777777" w:rsidR="0045396F" w:rsidRDefault="0045396F" w:rsidP="001F39EE">
            <w:pPr>
              <w:spacing w:after="0" w:line="240" w:lineRule="auto"/>
              <w:jc w:val="center"/>
              <w:rPr>
                <w:rFonts w:eastAsia="Times New Roman" w:cs="Calibri"/>
                <w:color w:val="000000"/>
                <w:szCs w:val="21"/>
                <w:lang w:val="fr-FR" w:eastAsia="fr-FR"/>
              </w:rPr>
            </w:pPr>
          </w:p>
          <w:p w14:paraId="3B8256BE"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12468F11"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37EB4310"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09BA6AF9" w14:textId="77777777" w:rsidTr="001F39EE">
        <w:trPr>
          <w:trHeight w:val="810"/>
        </w:trPr>
        <w:tc>
          <w:tcPr>
            <w:tcW w:w="562" w:type="dxa"/>
            <w:shd w:val="clear" w:color="auto" w:fill="auto"/>
            <w:noWrap/>
            <w:vAlign w:val="center"/>
            <w:hideMark/>
          </w:tcPr>
          <w:p w14:paraId="45BA330D"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977" w:type="dxa"/>
            <w:shd w:val="clear" w:color="auto" w:fill="auto"/>
            <w:noWrap/>
            <w:vAlign w:val="center"/>
            <w:hideMark/>
          </w:tcPr>
          <w:p w14:paraId="13454D45"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w:t>
            </w:r>
          </w:p>
        </w:tc>
        <w:tc>
          <w:tcPr>
            <w:tcW w:w="4111" w:type="dxa"/>
            <w:shd w:val="clear" w:color="auto" w:fill="auto"/>
            <w:noWrap/>
            <w:vAlign w:val="center"/>
            <w:hideMark/>
          </w:tcPr>
          <w:p w14:paraId="64B217D9"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blanc ou peint avec de chiffres écris de 0 à 20</w:t>
            </w:r>
          </w:p>
        </w:tc>
        <w:tc>
          <w:tcPr>
            <w:tcW w:w="738" w:type="dxa"/>
            <w:shd w:val="clear" w:color="auto" w:fill="auto"/>
            <w:noWrap/>
            <w:vAlign w:val="center"/>
            <w:hideMark/>
          </w:tcPr>
          <w:p w14:paraId="1F49BA1F"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A760C61"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525" w:type="dxa"/>
          </w:tcPr>
          <w:p w14:paraId="4DC5CC44" w14:textId="77777777" w:rsidR="0045396F" w:rsidRDefault="0045396F" w:rsidP="001F39EE">
            <w:pPr>
              <w:spacing w:after="0" w:line="240" w:lineRule="auto"/>
              <w:jc w:val="center"/>
              <w:rPr>
                <w:rFonts w:eastAsia="Times New Roman" w:cs="Calibri"/>
                <w:color w:val="000000"/>
                <w:szCs w:val="21"/>
                <w:lang w:val="fr-FR" w:eastAsia="fr-FR"/>
              </w:rPr>
            </w:pPr>
          </w:p>
          <w:p w14:paraId="383A1D2D"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287E2456"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0A44BAAE"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7172EA6F" w14:textId="77777777" w:rsidTr="001F39EE">
        <w:trPr>
          <w:trHeight w:val="1800"/>
        </w:trPr>
        <w:tc>
          <w:tcPr>
            <w:tcW w:w="562" w:type="dxa"/>
            <w:shd w:val="clear" w:color="auto" w:fill="auto"/>
            <w:noWrap/>
            <w:vAlign w:val="center"/>
            <w:hideMark/>
          </w:tcPr>
          <w:p w14:paraId="4FA68A0E"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auto"/>
            <w:noWrap/>
            <w:vAlign w:val="center"/>
            <w:hideMark/>
          </w:tcPr>
          <w:p w14:paraId="430B0C62"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p>
        </w:tc>
        <w:tc>
          <w:tcPr>
            <w:tcW w:w="4111" w:type="dxa"/>
            <w:shd w:val="clear" w:color="auto" w:fill="auto"/>
            <w:vAlign w:val="center"/>
            <w:hideMark/>
          </w:tcPr>
          <w:p w14:paraId="19E6E884"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Une bâche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38" w:type="dxa"/>
            <w:shd w:val="clear" w:color="auto" w:fill="auto"/>
            <w:noWrap/>
            <w:vAlign w:val="center"/>
            <w:hideMark/>
          </w:tcPr>
          <w:p w14:paraId="4A72CC6C"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119151D"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525" w:type="dxa"/>
            <w:shd w:val="clear" w:color="auto" w:fill="auto"/>
          </w:tcPr>
          <w:p w14:paraId="2A4BD71F" w14:textId="77777777" w:rsidR="0045396F" w:rsidRDefault="0045396F" w:rsidP="001F39EE">
            <w:pPr>
              <w:spacing w:after="0" w:line="240" w:lineRule="auto"/>
              <w:jc w:val="center"/>
              <w:rPr>
                <w:rFonts w:eastAsia="Times New Roman" w:cs="Calibri"/>
                <w:color w:val="000000"/>
                <w:szCs w:val="21"/>
                <w:lang w:val="fr-FR" w:eastAsia="fr-FR"/>
              </w:rPr>
            </w:pPr>
          </w:p>
          <w:p w14:paraId="3A889515" w14:textId="77777777" w:rsidR="0045396F" w:rsidRDefault="0045396F" w:rsidP="001F39EE">
            <w:pPr>
              <w:spacing w:after="0" w:line="240" w:lineRule="auto"/>
              <w:jc w:val="center"/>
              <w:rPr>
                <w:rFonts w:eastAsia="Times New Roman" w:cs="Calibri"/>
                <w:color w:val="000000"/>
                <w:szCs w:val="21"/>
                <w:lang w:val="fr-FR" w:eastAsia="fr-FR"/>
              </w:rPr>
            </w:pPr>
          </w:p>
          <w:p w14:paraId="24CC11C9" w14:textId="77777777" w:rsidR="0045396F" w:rsidRDefault="0045396F" w:rsidP="001F39EE">
            <w:pPr>
              <w:spacing w:after="0" w:line="240" w:lineRule="auto"/>
              <w:jc w:val="center"/>
              <w:rPr>
                <w:rFonts w:eastAsia="Times New Roman" w:cs="Calibri"/>
                <w:color w:val="000000"/>
                <w:szCs w:val="21"/>
                <w:lang w:val="fr-FR" w:eastAsia="fr-FR"/>
              </w:rPr>
            </w:pPr>
          </w:p>
          <w:p w14:paraId="43D3069D" w14:textId="77777777" w:rsidR="0045396F" w:rsidRDefault="0045396F" w:rsidP="001F39EE">
            <w:pPr>
              <w:spacing w:after="0" w:line="240" w:lineRule="auto"/>
              <w:jc w:val="center"/>
              <w:rPr>
                <w:rFonts w:eastAsia="Times New Roman" w:cs="Calibri"/>
                <w:color w:val="000000"/>
                <w:szCs w:val="21"/>
                <w:lang w:val="fr-FR" w:eastAsia="fr-FR"/>
              </w:rPr>
            </w:pPr>
          </w:p>
          <w:p w14:paraId="11B19087"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64023633"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43E63458"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5D8D5778" w14:textId="77777777" w:rsidTr="001F39EE">
        <w:trPr>
          <w:trHeight w:val="1800"/>
        </w:trPr>
        <w:tc>
          <w:tcPr>
            <w:tcW w:w="562" w:type="dxa"/>
            <w:shd w:val="clear" w:color="auto" w:fill="auto"/>
            <w:noWrap/>
            <w:vAlign w:val="center"/>
            <w:hideMark/>
          </w:tcPr>
          <w:p w14:paraId="609895B0"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9</w:t>
            </w:r>
          </w:p>
        </w:tc>
        <w:tc>
          <w:tcPr>
            <w:tcW w:w="1977" w:type="dxa"/>
            <w:shd w:val="clear" w:color="auto" w:fill="auto"/>
            <w:noWrap/>
            <w:vAlign w:val="center"/>
            <w:hideMark/>
          </w:tcPr>
          <w:p w14:paraId="58B37A65"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111" w:type="dxa"/>
            <w:shd w:val="clear" w:color="auto" w:fill="auto"/>
            <w:vAlign w:val="center"/>
            <w:hideMark/>
          </w:tcPr>
          <w:p w14:paraId="786B5F63" w14:textId="77777777" w:rsidR="0045396F" w:rsidRDefault="0045396F" w:rsidP="001F39EE">
            <w:pPr>
              <w:spacing w:after="0" w:line="240" w:lineRule="auto"/>
              <w:jc w:val="both"/>
              <w:rPr>
                <w:rFonts w:eastAsia="Times New Roman" w:cs="Calibri"/>
                <w:b/>
                <w:bCs/>
                <w:color w:val="000000"/>
                <w:szCs w:val="21"/>
                <w:lang w:val="fr-FR" w:eastAsia="fr-FR"/>
              </w:rPr>
            </w:pPr>
            <w:r w:rsidRPr="007F0E6E">
              <w:rPr>
                <w:rFonts w:eastAsia="Times New Roman" w:cs="Calibri"/>
                <w:color w:val="000000"/>
                <w:szCs w:val="21"/>
                <w:lang w:val="fr-FR" w:eastAsia="fr-FR"/>
              </w:rPr>
              <w:t xml:space="preserve">Un cadran cylindrique vitré, dans lequel une aiguille est fixée au centre et qui tourne librement sur un pivot et dont la pointe aimantée se dirige vers le Nord.  on voit un anneau attaché à côté du cadran permettant aux utilisateurs de tenir.                                                             </w:t>
            </w:r>
            <w:r w:rsidRPr="007F0E6E">
              <w:rPr>
                <w:rFonts w:eastAsia="Times New Roman" w:cs="Calibri"/>
                <w:b/>
                <w:bCs/>
                <w:color w:val="000000"/>
                <w:szCs w:val="21"/>
                <w:lang w:val="fr-FR" w:eastAsia="fr-FR"/>
              </w:rPr>
              <w:t xml:space="preserve"> </w:t>
            </w:r>
            <w:r w:rsidRPr="007F0E6E">
              <w:rPr>
                <w:rFonts w:eastAsia="Times New Roman" w:cs="Calibri"/>
                <w:b/>
                <w:bCs/>
                <w:color w:val="000000"/>
                <w:szCs w:val="21"/>
                <w:lang w:val="fr-FR" w:eastAsia="fr-FR"/>
              </w:rPr>
              <w:br/>
              <w:t xml:space="preserve">Contenu : </w:t>
            </w:r>
            <w:r w:rsidRPr="007F0E6E">
              <w:rPr>
                <w:rFonts w:eastAsia="Times New Roman" w:cs="Calibri"/>
                <w:color w:val="000000"/>
                <w:szCs w:val="21"/>
                <w:lang w:val="fr-FR" w:eastAsia="fr-FR"/>
              </w:rPr>
              <w:t xml:space="preserve">sur le cadran on voit les quatre points cardinaux. </w:t>
            </w:r>
            <w:r w:rsidRPr="007F0E6E">
              <w:rPr>
                <w:rFonts w:eastAsia="Times New Roman" w:cs="Calibri"/>
                <w:b/>
                <w:bCs/>
                <w:color w:val="000000"/>
                <w:szCs w:val="21"/>
                <w:lang w:val="fr-FR" w:eastAsia="fr-FR"/>
              </w:rPr>
              <w:t xml:space="preserve"> </w:t>
            </w:r>
          </w:p>
          <w:p w14:paraId="4A374BFB"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 xml:space="preserve">Grandeur : </w:t>
            </w:r>
            <w:r w:rsidRPr="007F0E6E">
              <w:rPr>
                <w:rFonts w:eastAsia="Times New Roman" w:cs="Calibri"/>
                <w:color w:val="000000"/>
                <w:szCs w:val="21"/>
                <w:lang w:val="fr-FR" w:eastAsia="fr-FR"/>
              </w:rPr>
              <w:t>elle est variable en forme comme une montre, une horloge etc.</w:t>
            </w:r>
          </w:p>
        </w:tc>
        <w:tc>
          <w:tcPr>
            <w:tcW w:w="738" w:type="dxa"/>
            <w:shd w:val="clear" w:color="auto" w:fill="auto"/>
            <w:noWrap/>
            <w:vAlign w:val="center"/>
            <w:hideMark/>
          </w:tcPr>
          <w:p w14:paraId="466AAF21"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5CD61C1"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525" w:type="dxa"/>
          </w:tcPr>
          <w:p w14:paraId="332BD7A5" w14:textId="77777777" w:rsidR="0045396F" w:rsidRDefault="0045396F" w:rsidP="001F39EE">
            <w:pPr>
              <w:spacing w:after="0" w:line="240" w:lineRule="auto"/>
              <w:jc w:val="center"/>
              <w:rPr>
                <w:rFonts w:eastAsia="Times New Roman" w:cs="Calibri"/>
                <w:color w:val="000000"/>
                <w:szCs w:val="21"/>
                <w:lang w:val="fr-FR" w:eastAsia="fr-FR"/>
              </w:rPr>
            </w:pPr>
          </w:p>
          <w:p w14:paraId="33FCA710" w14:textId="77777777" w:rsidR="0045396F" w:rsidRDefault="0045396F" w:rsidP="001F39EE">
            <w:pPr>
              <w:spacing w:after="0" w:line="240" w:lineRule="auto"/>
              <w:jc w:val="center"/>
              <w:rPr>
                <w:rFonts w:eastAsia="Times New Roman" w:cs="Calibri"/>
                <w:color w:val="000000"/>
                <w:szCs w:val="21"/>
                <w:lang w:val="fr-FR" w:eastAsia="fr-FR"/>
              </w:rPr>
            </w:pPr>
          </w:p>
          <w:p w14:paraId="7EA1EDA5" w14:textId="77777777" w:rsidR="0045396F" w:rsidRDefault="0045396F" w:rsidP="001F39EE">
            <w:pPr>
              <w:spacing w:after="0" w:line="240" w:lineRule="auto"/>
              <w:jc w:val="center"/>
              <w:rPr>
                <w:rFonts w:eastAsia="Times New Roman" w:cs="Calibri"/>
                <w:color w:val="000000"/>
                <w:szCs w:val="21"/>
                <w:lang w:val="fr-FR" w:eastAsia="fr-FR"/>
              </w:rPr>
            </w:pPr>
          </w:p>
          <w:p w14:paraId="2526D52B" w14:textId="77777777" w:rsidR="0045396F" w:rsidRDefault="0045396F" w:rsidP="001F39EE">
            <w:pPr>
              <w:spacing w:after="0" w:line="240" w:lineRule="auto"/>
              <w:jc w:val="center"/>
              <w:rPr>
                <w:rFonts w:eastAsia="Times New Roman" w:cs="Calibri"/>
                <w:color w:val="000000"/>
                <w:szCs w:val="21"/>
                <w:lang w:val="fr-FR" w:eastAsia="fr-FR"/>
              </w:rPr>
            </w:pPr>
          </w:p>
          <w:p w14:paraId="5DCCA0C5" w14:textId="77777777" w:rsidR="0045396F" w:rsidRDefault="0045396F" w:rsidP="001F39EE">
            <w:pPr>
              <w:spacing w:after="0" w:line="240" w:lineRule="auto"/>
              <w:jc w:val="center"/>
              <w:rPr>
                <w:rFonts w:eastAsia="Times New Roman" w:cs="Calibri"/>
                <w:color w:val="000000"/>
                <w:szCs w:val="21"/>
                <w:lang w:val="fr-FR" w:eastAsia="fr-FR"/>
              </w:rPr>
            </w:pPr>
          </w:p>
          <w:p w14:paraId="0E4090B8"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5DFC8C94"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3CA9EA46"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249AB0E1" w14:textId="77777777" w:rsidTr="001F39EE">
        <w:trPr>
          <w:trHeight w:val="461"/>
        </w:trPr>
        <w:tc>
          <w:tcPr>
            <w:tcW w:w="562" w:type="dxa"/>
            <w:shd w:val="clear" w:color="auto" w:fill="auto"/>
            <w:noWrap/>
            <w:vAlign w:val="center"/>
            <w:hideMark/>
          </w:tcPr>
          <w:p w14:paraId="126180D8"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977" w:type="dxa"/>
            <w:shd w:val="clear" w:color="auto" w:fill="auto"/>
            <w:noWrap/>
            <w:vAlign w:val="center"/>
            <w:hideMark/>
          </w:tcPr>
          <w:p w14:paraId="4198A7AD"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111" w:type="dxa"/>
            <w:shd w:val="clear" w:color="auto" w:fill="auto"/>
            <w:vAlign w:val="center"/>
            <w:hideMark/>
          </w:tcPr>
          <w:p w14:paraId="18655D16"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w:t>
            </w:r>
          </w:p>
        </w:tc>
        <w:tc>
          <w:tcPr>
            <w:tcW w:w="738" w:type="dxa"/>
            <w:shd w:val="clear" w:color="auto" w:fill="auto"/>
            <w:noWrap/>
            <w:vAlign w:val="center"/>
            <w:hideMark/>
          </w:tcPr>
          <w:p w14:paraId="03B0C22E"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2F160021"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525" w:type="dxa"/>
          </w:tcPr>
          <w:p w14:paraId="7A0FCC46" w14:textId="77777777" w:rsidR="0045396F" w:rsidRDefault="0045396F" w:rsidP="001F39EE">
            <w:pPr>
              <w:spacing w:after="0" w:line="240" w:lineRule="auto"/>
              <w:jc w:val="center"/>
              <w:rPr>
                <w:rFonts w:eastAsia="Times New Roman" w:cs="Calibri"/>
                <w:color w:val="000000"/>
                <w:szCs w:val="21"/>
                <w:lang w:val="fr-FR" w:eastAsia="fr-FR"/>
              </w:rPr>
            </w:pPr>
          </w:p>
          <w:p w14:paraId="4B1C94E9" w14:textId="77777777" w:rsidR="0045396F" w:rsidRDefault="0045396F" w:rsidP="001F39EE">
            <w:pPr>
              <w:spacing w:after="0" w:line="240" w:lineRule="auto"/>
              <w:jc w:val="center"/>
              <w:rPr>
                <w:rFonts w:eastAsia="Times New Roman" w:cs="Calibri"/>
                <w:color w:val="000000"/>
                <w:szCs w:val="21"/>
                <w:lang w:val="fr-FR" w:eastAsia="fr-FR"/>
              </w:rPr>
            </w:pPr>
          </w:p>
          <w:p w14:paraId="228995AC" w14:textId="77777777" w:rsidR="0045396F" w:rsidRDefault="0045396F" w:rsidP="001F39EE">
            <w:pPr>
              <w:spacing w:after="0" w:line="240" w:lineRule="auto"/>
              <w:jc w:val="center"/>
              <w:rPr>
                <w:rFonts w:eastAsia="Times New Roman" w:cs="Calibri"/>
                <w:color w:val="000000"/>
                <w:szCs w:val="21"/>
                <w:lang w:val="fr-FR" w:eastAsia="fr-FR"/>
              </w:rPr>
            </w:pPr>
          </w:p>
          <w:p w14:paraId="133FB7F6"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0E810EFE"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0828E9B6"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53219F4B" w14:textId="77777777" w:rsidTr="001F39EE">
        <w:trPr>
          <w:trHeight w:val="2130"/>
        </w:trPr>
        <w:tc>
          <w:tcPr>
            <w:tcW w:w="562" w:type="dxa"/>
            <w:shd w:val="clear" w:color="auto" w:fill="auto"/>
            <w:noWrap/>
            <w:vAlign w:val="center"/>
            <w:hideMark/>
          </w:tcPr>
          <w:p w14:paraId="5D805F55"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977" w:type="dxa"/>
            <w:shd w:val="clear" w:color="auto" w:fill="auto"/>
            <w:noWrap/>
            <w:vAlign w:val="center"/>
            <w:hideMark/>
          </w:tcPr>
          <w:p w14:paraId="20D6378B"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4111" w:type="dxa"/>
            <w:shd w:val="clear" w:color="auto" w:fill="auto"/>
            <w:vAlign w:val="center"/>
            <w:hideMark/>
          </w:tcPr>
          <w:p w14:paraId="551D860B"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d'une dimension de 55 ou 80 cm carré encadré par des baguettes. La carte peut être intitulé carte de la RDC, carte politique de la RDC, carte administrative de la RDC.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carte plane présentée soit par les provinces et les chefs lieu de villes selon la nature de la carte. Elle peut être affichée au mur ou clouée.</w:t>
            </w:r>
          </w:p>
        </w:tc>
        <w:tc>
          <w:tcPr>
            <w:tcW w:w="738" w:type="dxa"/>
            <w:shd w:val="clear" w:color="auto" w:fill="auto"/>
            <w:noWrap/>
            <w:vAlign w:val="center"/>
            <w:hideMark/>
          </w:tcPr>
          <w:p w14:paraId="68AC36D3"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1C02CE5"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525" w:type="dxa"/>
          </w:tcPr>
          <w:p w14:paraId="34872AC7" w14:textId="77777777" w:rsidR="0045396F" w:rsidRDefault="0045396F" w:rsidP="001F39EE">
            <w:pPr>
              <w:spacing w:after="0" w:line="240" w:lineRule="auto"/>
              <w:jc w:val="center"/>
              <w:rPr>
                <w:rFonts w:eastAsia="Times New Roman" w:cs="Calibri"/>
                <w:color w:val="000000"/>
                <w:szCs w:val="21"/>
                <w:lang w:val="fr-FR" w:eastAsia="fr-FR"/>
              </w:rPr>
            </w:pPr>
          </w:p>
          <w:p w14:paraId="4080E91D" w14:textId="77777777" w:rsidR="0045396F" w:rsidRDefault="0045396F" w:rsidP="001F39EE">
            <w:pPr>
              <w:spacing w:after="0" w:line="240" w:lineRule="auto"/>
              <w:jc w:val="center"/>
              <w:rPr>
                <w:rFonts w:eastAsia="Times New Roman" w:cs="Calibri"/>
                <w:color w:val="000000"/>
                <w:szCs w:val="21"/>
                <w:lang w:val="fr-FR" w:eastAsia="fr-FR"/>
              </w:rPr>
            </w:pPr>
          </w:p>
          <w:p w14:paraId="2C7BC8B1" w14:textId="77777777" w:rsidR="0045396F" w:rsidRDefault="0045396F" w:rsidP="001F39EE">
            <w:pPr>
              <w:spacing w:after="0" w:line="240" w:lineRule="auto"/>
              <w:jc w:val="center"/>
              <w:rPr>
                <w:rFonts w:eastAsia="Times New Roman" w:cs="Calibri"/>
                <w:color w:val="000000"/>
                <w:szCs w:val="21"/>
                <w:lang w:val="fr-FR" w:eastAsia="fr-FR"/>
              </w:rPr>
            </w:pPr>
          </w:p>
          <w:p w14:paraId="23CEE8E6" w14:textId="77777777" w:rsidR="0045396F" w:rsidRDefault="0045396F" w:rsidP="001F39EE">
            <w:pPr>
              <w:spacing w:after="0" w:line="240" w:lineRule="auto"/>
              <w:jc w:val="center"/>
              <w:rPr>
                <w:rFonts w:eastAsia="Times New Roman" w:cs="Calibri"/>
                <w:color w:val="000000"/>
                <w:szCs w:val="21"/>
                <w:lang w:val="fr-FR" w:eastAsia="fr-FR"/>
              </w:rPr>
            </w:pPr>
          </w:p>
          <w:p w14:paraId="53C974AE"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1</w:t>
            </w:r>
          </w:p>
        </w:tc>
        <w:tc>
          <w:tcPr>
            <w:tcW w:w="2410" w:type="dxa"/>
            <w:shd w:val="clear" w:color="auto" w:fill="auto"/>
            <w:noWrap/>
            <w:vAlign w:val="center"/>
            <w:hideMark/>
          </w:tcPr>
          <w:p w14:paraId="728E08BB"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4DF1DFC0"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4B824320" w14:textId="77777777" w:rsidTr="001F39EE">
        <w:trPr>
          <w:trHeight w:val="1365"/>
        </w:trPr>
        <w:tc>
          <w:tcPr>
            <w:tcW w:w="562" w:type="dxa"/>
            <w:shd w:val="clear" w:color="auto" w:fill="auto"/>
            <w:noWrap/>
            <w:vAlign w:val="center"/>
            <w:hideMark/>
          </w:tcPr>
          <w:p w14:paraId="4BE8D238"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12</w:t>
            </w:r>
          </w:p>
        </w:tc>
        <w:tc>
          <w:tcPr>
            <w:tcW w:w="1977" w:type="dxa"/>
            <w:shd w:val="clear" w:color="auto" w:fill="auto"/>
            <w:noWrap/>
            <w:vAlign w:val="center"/>
            <w:hideMark/>
          </w:tcPr>
          <w:p w14:paraId="3DD57D3E"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d’Afrique</w:t>
            </w:r>
          </w:p>
        </w:tc>
        <w:tc>
          <w:tcPr>
            <w:tcW w:w="4111" w:type="dxa"/>
            <w:shd w:val="clear" w:color="auto" w:fill="auto"/>
            <w:vAlign w:val="center"/>
            <w:hideMark/>
          </w:tcPr>
          <w:p w14:paraId="423297A1"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de 80 à 100 cm carré présenté en portrait.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elle est représentée d'une manière plane des pays d'Afrique central, austral, oriental, du golf, les océans entourant le continent et les fleuves identifiés par différentes couleurs.</w:t>
            </w:r>
          </w:p>
        </w:tc>
        <w:tc>
          <w:tcPr>
            <w:tcW w:w="738" w:type="dxa"/>
            <w:shd w:val="clear" w:color="auto" w:fill="auto"/>
            <w:noWrap/>
            <w:vAlign w:val="center"/>
            <w:hideMark/>
          </w:tcPr>
          <w:p w14:paraId="29EFC8BE"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EF4DEE9"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525" w:type="dxa"/>
          </w:tcPr>
          <w:p w14:paraId="43189232" w14:textId="77777777" w:rsidR="0045396F" w:rsidRDefault="0045396F" w:rsidP="001F39EE">
            <w:pPr>
              <w:spacing w:after="0" w:line="240" w:lineRule="auto"/>
              <w:jc w:val="center"/>
              <w:rPr>
                <w:rFonts w:eastAsia="Times New Roman" w:cs="Calibri"/>
                <w:color w:val="000000"/>
                <w:szCs w:val="21"/>
                <w:lang w:val="fr-FR" w:eastAsia="fr-FR"/>
              </w:rPr>
            </w:pPr>
          </w:p>
          <w:p w14:paraId="20AD6441" w14:textId="77777777" w:rsidR="0045396F" w:rsidRDefault="0045396F" w:rsidP="001F39EE">
            <w:pPr>
              <w:spacing w:after="0" w:line="240" w:lineRule="auto"/>
              <w:jc w:val="center"/>
              <w:rPr>
                <w:rFonts w:eastAsia="Times New Roman" w:cs="Calibri"/>
                <w:color w:val="000000"/>
                <w:szCs w:val="21"/>
                <w:lang w:val="fr-FR" w:eastAsia="fr-FR"/>
              </w:rPr>
            </w:pPr>
          </w:p>
          <w:p w14:paraId="36EBCE28" w14:textId="77777777" w:rsidR="0045396F" w:rsidRDefault="0045396F" w:rsidP="001F39EE">
            <w:pPr>
              <w:spacing w:after="0" w:line="240" w:lineRule="auto"/>
              <w:jc w:val="center"/>
              <w:rPr>
                <w:rFonts w:eastAsia="Times New Roman" w:cs="Calibri"/>
                <w:color w:val="000000"/>
                <w:szCs w:val="21"/>
                <w:lang w:val="fr-FR" w:eastAsia="fr-FR"/>
              </w:rPr>
            </w:pPr>
          </w:p>
          <w:p w14:paraId="0F50A562"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2</w:t>
            </w:r>
          </w:p>
        </w:tc>
        <w:tc>
          <w:tcPr>
            <w:tcW w:w="2410" w:type="dxa"/>
            <w:shd w:val="clear" w:color="auto" w:fill="auto"/>
            <w:noWrap/>
            <w:vAlign w:val="center"/>
            <w:hideMark/>
          </w:tcPr>
          <w:p w14:paraId="23E553B4"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2FC8F596"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r w:rsidR="0045396F" w:rsidRPr="007F0E6E" w14:paraId="3247FF2A" w14:textId="77777777" w:rsidTr="001F39EE">
        <w:trPr>
          <w:trHeight w:val="2625"/>
        </w:trPr>
        <w:tc>
          <w:tcPr>
            <w:tcW w:w="562" w:type="dxa"/>
            <w:shd w:val="clear" w:color="auto" w:fill="auto"/>
            <w:noWrap/>
            <w:vAlign w:val="center"/>
            <w:hideMark/>
          </w:tcPr>
          <w:p w14:paraId="5F55EEFA"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977" w:type="dxa"/>
            <w:shd w:val="clear" w:color="auto" w:fill="auto"/>
            <w:noWrap/>
            <w:vAlign w:val="center"/>
            <w:hideMark/>
          </w:tcPr>
          <w:p w14:paraId="7EBDCA2D"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Mappe du monde</w:t>
            </w:r>
          </w:p>
        </w:tc>
        <w:tc>
          <w:tcPr>
            <w:tcW w:w="4111" w:type="dxa"/>
            <w:shd w:val="clear" w:color="auto" w:fill="auto"/>
            <w:vAlign w:val="center"/>
            <w:hideMark/>
          </w:tcPr>
          <w:p w14:paraId="52022CFD" w14:textId="77777777" w:rsidR="0045396F" w:rsidRPr="007F0E6E" w:rsidRDefault="0045396F" w:rsidP="001F39E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à la dimension de 50 sur 80 cm carré ou moins.                                                                                </w:t>
            </w:r>
            <w:r w:rsidRPr="007F0E6E">
              <w:rPr>
                <w:rFonts w:eastAsia="Times New Roman" w:cs="Calibri"/>
                <w:b/>
                <w:bCs/>
                <w:color w:val="000000"/>
                <w:szCs w:val="21"/>
                <w:lang w:val="fr-FR" w:eastAsia="fr-FR"/>
              </w:rPr>
              <w:t>Présentation</w:t>
            </w:r>
            <w:r w:rsidRPr="007F0E6E">
              <w:rPr>
                <w:rFonts w:eastAsia="Times New Roman" w:cs="Calibri"/>
                <w:color w:val="000000"/>
                <w:szCs w:val="21"/>
                <w:lang w:val="fr-FR" w:eastAsia="fr-FR"/>
              </w:rPr>
              <w:t xml:space="preserve"> : c'est une présentation plane de la terre sur une carte du monde en position de paysage.                                                           </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38" w:type="dxa"/>
            <w:shd w:val="clear" w:color="auto" w:fill="auto"/>
            <w:noWrap/>
            <w:vAlign w:val="center"/>
            <w:hideMark/>
          </w:tcPr>
          <w:p w14:paraId="3884BD81" w14:textId="77777777" w:rsidR="0045396F" w:rsidRPr="007F0E6E" w:rsidRDefault="0045396F" w:rsidP="001F39E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766BE4D" w14:textId="77777777" w:rsidR="0045396F" w:rsidRPr="007F0E6E" w:rsidRDefault="0045396F"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525" w:type="dxa"/>
          </w:tcPr>
          <w:p w14:paraId="1B9F71E8" w14:textId="77777777" w:rsidR="0045396F" w:rsidRDefault="0045396F" w:rsidP="001F39EE">
            <w:pPr>
              <w:spacing w:after="0" w:line="240" w:lineRule="auto"/>
              <w:jc w:val="center"/>
              <w:rPr>
                <w:rFonts w:eastAsia="Times New Roman" w:cs="Calibri"/>
                <w:color w:val="000000"/>
                <w:szCs w:val="21"/>
                <w:lang w:val="fr-FR" w:eastAsia="fr-FR"/>
              </w:rPr>
            </w:pPr>
          </w:p>
          <w:p w14:paraId="4EE19444" w14:textId="77777777" w:rsidR="0045396F" w:rsidRDefault="0045396F" w:rsidP="001F39EE">
            <w:pPr>
              <w:spacing w:after="0" w:line="240" w:lineRule="auto"/>
              <w:jc w:val="center"/>
              <w:rPr>
                <w:rFonts w:eastAsia="Times New Roman" w:cs="Calibri"/>
                <w:color w:val="000000"/>
                <w:szCs w:val="21"/>
                <w:lang w:val="fr-FR" w:eastAsia="fr-FR"/>
              </w:rPr>
            </w:pPr>
          </w:p>
          <w:p w14:paraId="3F01DD61" w14:textId="77777777" w:rsidR="0045396F" w:rsidRDefault="0045396F" w:rsidP="001F39EE">
            <w:pPr>
              <w:spacing w:after="0" w:line="240" w:lineRule="auto"/>
              <w:jc w:val="center"/>
              <w:rPr>
                <w:rFonts w:eastAsia="Times New Roman" w:cs="Calibri"/>
                <w:color w:val="000000"/>
                <w:szCs w:val="21"/>
                <w:lang w:val="fr-FR" w:eastAsia="fr-FR"/>
              </w:rPr>
            </w:pPr>
          </w:p>
          <w:p w14:paraId="4596A290" w14:textId="77777777" w:rsidR="0045396F" w:rsidRDefault="0045396F" w:rsidP="001F39EE">
            <w:pPr>
              <w:spacing w:after="0" w:line="240" w:lineRule="auto"/>
              <w:jc w:val="center"/>
              <w:rPr>
                <w:rFonts w:eastAsia="Times New Roman" w:cs="Calibri"/>
                <w:color w:val="000000"/>
                <w:szCs w:val="21"/>
                <w:lang w:val="fr-FR" w:eastAsia="fr-FR"/>
              </w:rPr>
            </w:pPr>
          </w:p>
          <w:p w14:paraId="3EE73D5D" w14:textId="77777777" w:rsidR="0045396F" w:rsidRPr="007F0E6E" w:rsidRDefault="0045396F" w:rsidP="001F39EE">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2</w:t>
            </w:r>
          </w:p>
        </w:tc>
        <w:tc>
          <w:tcPr>
            <w:tcW w:w="2410" w:type="dxa"/>
            <w:shd w:val="clear" w:color="auto" w:fill="auto"/>
            <w:noWrap/>
            <w:vAlign w:val="center"/>
            <w:hideMark/>
          </w:tcPr>
          <w:p w14:paraId="4829E476" w14:textId="77777777" w:rsidR="0045396F" w:rsidRPr="007F0E6E" w:rsidRDefault="0045396F" w:rsidP="001F39EE">
            <w:pPr>
              <w:spacing w:after="0" w:line="240" w:lineRule="auto"/>
              <w:rPr>
                <w:rFonts w:eastAsia="Times New Roman" w:cs="Calibri"/>
                <w:color w:val="000000"/>
                <w:szCs w:val="21"/>
                <w:lang w:val="fr-FR" w:eastAsia="fr-FR"/>
              </w:rPr>
            </w:pPr>
          </w:p>
        </w:tc>
        <w:tc>
          <w:tcPr>
            <w:tcW w:w="2029" w:type="dxa"/>
            <w:shd w:val="clear" w:color="auto" w:fill="auto"/>
            <w:noWrap/>
            <w:vAlign w:val="center"/>
            <w:hideMark/>
          </w:tcPr>
          <w:p w14:paraId="0A2E6E3E" w14:textId="77777777" w:rsidR="0045396F" w:rsidRPr="007F0E6E" w:rsidRDefault="0045396F" w:rsidP="001F39EE">
            <w:pPr>
              <w:spacing w:after="0" w:line="240" w:lineRule="auto"/>
              <w:jc w:val="center"/>
              <w:rPr>
                <w:rFonts w:eastAsia="Times New Roman" w:cs="Calibri"/>
                <w:color w:val="000000"/>
                <w:szCs w:val="21"/>
                <w:lang w:val="fr-FR" w:eastAsia="fr-FR"/>
              </w:rPr>
            </w:pPr>
          </w:p>
        </w:tc>
      </w:tr>
    </w:tbl>
    <w:p w14:paraId="36CF3C12" w14:textId="0FD795F1" w:rsidR="0045396F" w:rsidRPr="007F0E6E" w:rsidRDefault="0045396F" w:rsidP="0045396F">
      <w:pPr>
        <w:sectPr w:rsidR="0045396F" w:rsidRPr="007F0E6E" w:rsidSect="0045396F">
          <w:pgSz w:w="16838" w:h="11906" w:orient="landscape"/>
          <w:pgMar w:top="1871" w:right="1418" w:bottom="1531" w:left="1418" w:header="709" w:footer="709" w:gutter="0"/>
          <w:cols w:space="708"/>
          <w:titlePg/>
          <w:docGrid w:linePitch="360"/>
        </w:sectPr>
      </w:pPr>
    </w:p>
    <w:tbl>
      <w:tblPr>
        <w:tblW w:w="1437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501"/>
        <w:gridCol w:w="2819"/>
        <w:gridCol w:w="2756"/>
        <w:gridCol w:w="765"/>
        <w:gridCol w:w="625"/>
        <w:gridCol w:w="2204"/>
        <w:gridCol w:w="1730"/>
        <w:gridCol w:w="1701"/>
      </w:tblGrid>
      <w:tr w:rsidR="00FF726A" w:rsidRPr="002A445B" w14:paraId="1CC7F57D" w14:textId="77777777" w:rsidTr="001F39EE">
        <w:trPr>
          <w:trHeight w:val="257"/>
          <w:tblHeader/>
        </w:trPr>
        <w:tc>
          <w:tcPr>
            <w:tcW w:w="1278" w:type="dxa"/>
            <w:vMerge w:val="restart"/>
            <w:shd w:val="clear" w:color="000000" w:fill="E8E8E8"/>
            <w:vAlign w:val="center"/>
            <w:hideMark/>
          </w:tcPr>
          <w:p w14:paraId="0E6C2130"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lastRenderedPageBreak/>
              <w:t>Classe</w:t>
            </w:r>
          </w:p>
        </w:tc>
        <w:tc>
          <w:tcPr>
            <w:tcW w:w="501" w:type="dxa"/>
            <w:vMerge w:val="restart"/>
            <w:shd w:val="clear" w:color="000000" w:fill="E8E8E8"/>
            <w:vAlign w:val="center"/>
            <w:hideMark/>
          </w:tcPr>
          <w:p w14:paraId="6541D639"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No</w:t>
            </w:r>
          </w:p>
        </w:tc>
        <w:tc>
          <w:tcPr>
            <w:tcW w:w="2819" w:type="dxa"/>
            <w:vMerge w:val="restart"/>
            <w:shd w:val="clear" w:color="000000" w:fill="E8E8E8"/>
            <w:vAlign w:val="center"/>
            <w:hideMark/>
          </w:tcPr>
          <w:p w14:paraId="29C433DB"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Désignation</w:t>
            </w:r>
          </w:p>
        </w:tc>
        <w:tc>
          <w:tcPr>
            <w:tcW w:w="2756" w:type="dxa"/>
            <w:vMerge w:val="restart"/>
            <w:shd w:val="clear" w:color="000000" w:fill="E8E8E8"/>
            <w:vAlign w:val="center"/>
            <w:hideMark/>
          </w:tcPr>
          <w:p w14:paraId="670628A8"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Auteurs/Référence /Spécifications techniques (ST)</w:t>
            </w:r>
          </w:p>
        </w:tc>
        <w:tc>
          <w:tcPr>
            <w:tcW w:w="765" w:type="dxa"/>
            <w:vMerge w:val="restart"/>
            <w:shd w:val="clear" w:color="000000" w:fill="E8E8E8"/>
            <w:vAlign w:val="center"/>
            <w:hideMark/>
          </w:tcPr>
          <w:p w14:paraId="72529589"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Unité </w:t>
            </w:r>
          </w:p>
        </w:tc>
        <w:tc>
          <w:tcPr>
            <w:tcW w:w="625" w:type="dxa"/>
            <w:vMerge w:val="restart"/>
            <w:shd w:val="clear" w:color="000000" w:fill="E8E8E8"/>
            <w:vAlign w:val="center"/>
            <w:hideMark/>
          </w:tcPr>
          <w:p w14:paraId="653FA72C"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Qté</w:t>
            </w:r>
          </w:p>
        </w:tc>
        <w:tc>
          <w:tcPr>
            <w:tcW w:w="2204" w:type="dxa"/>
            <w:vMerge w:val="restart"/>
            <w:shd w:val="clear" w:color="auto" w:fill="F2F2F2" w:themeFill="background1" w:themeFillShade="F2"/>
          </w:tcPr>
          <w:p w14:paraId="55FD2D4E" w14:textId="77777777" w:rsidR="00FF726A" w:rsidRPr="002A445B" w:rsidRDefault="00FF726A" w:rsidP="001F39EE">
            <w:pPr>
              <w:spacing w:after="0" w:line="240" w:lineRule="auto"/>
              <w:jc w:val="both"/>
              <w:rPr>
                <w:rFonts w:eastAsia="Times New Roman" w:cs="Calibri"/>
                <w:color w:val="000000"/>
                <w:szCs w:val="21"/>
                <w:lang w:val="fr-FR" w:eastAsia="fr-FR"/>
              </w:rPr>
            </w:pPr>
            <w:r w:rsidRPr="004327C0">
              <w:rPr>
                <w:rFonts w:eastAsia="Times New Roman" w:cs="Calibri"/>
                <w:color w:val="000000"/>
                <w:szCs w:val="21"/>
                <w:lang w:val="fr-FR" w:eastAsia="fr-FR"/>
              </w:rPr>
              <w:t>Priorisation (Items à obtenir 1=avant septembre 2025 ;2= Après septembre 2025</w:t>
            </w:r>
          </w:p>
        </w:tc>
        <w:tc>
          <w:tcPr>
            <w:tcW w:w="3431" w:type="dxa"/>
            <w:gridSpan w:val="2"/>
            <w:shd w:val="clear" w:color="auto" w:fill="FFC000"/>
            <w:vAlign w:val="center"/>
            <w:hideMark/>
          </w:tcPr>
          <w:p w14:paraId="6CBFFFDF"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shd w:val="clear" w:color="auto" w:fill="FFC000"/>
                <w:lang w:val="fr-FR" w:eastAsia="fr-FR"/>
              </w:rPr>
              <w:t>Obligatoire : A remplir par le soumissionnaire</w:t>
            </w:r>
            <w:r w:rsidRPr="002A445B">
              <w:rPr>
                <w:rFonts w:eastAsia="Times New Roman" w:cs="Calibri"/>
                <w:color w:val="000000"/>
                <w:szCs w:val="21"/>
                <w:lang w:val="fr-FR" w:eastAsia="fr-FR"/>
              </w:rPr>
              <w:t xml:space="preserve">  </w:t>
            </w:r>
          </w:p>
        </w:tc>
      </w:tr>
      <w:tr w:rsidR="00FF726A" w:rsidRPr="002A445B" w14:paraId="6D8264D7" w14:textId="77777777" w:rsidTr="001F39EE">
        <w:trPr>
          <w:trHeight w:val="320"/>
          <w:tblHeader/>
        </w:trPr>
        <w:tc>
          <w:tcPr>
            <w:tcW w:w="1278" w:type="dxa"/>
            <w:vMerge/>
            <w:shd w:val="clear" w:color="000000" w:fill="E8E8E8"/>
            <w:vAlign w:val="center"/>
          </w:tcPr>
          <w:p w14:paraId="3E219068" w14:textId="77777777" w:rsidR="00FF726A" w:rsidRPr="002A445B" w:rsidRDefault="00FF726A" w:rsidP="001F39EE">
            <w:pPr>
              <w:spacing w:after="0" w:line="240" w:lineRule="auto"/>
              <w:jc w:val="both"/>
              <w:rPr>
                <w:rFonts w:eastAsia="Times New Roman" w:cs="Calibri"/>
                <w:color w:val="000000"/>
                <w:szCs w:val="21"/>
                <w:lang w:val="fr-FR" w:eastAsia="fr-FR"/>
              </w:rPr>
            </w:pPr>
          </w:p>
        </w:tc>
        <w:tc>
          <w:tcPr>
            <w:tcW w:w="501" w:type="dxa"/>
            <w:vMerge/>
            <w:shd w:val="clear" w:color="000000" w:fill="E8E8E8"/>
            <w:vAlign w:val="center"/>
          </w:tcPr>
          <w:p w14:paraId="28ADB103" w14:textId="77777777" w:rsidR="00FF726A" w:rsidRPr="002A445B" w:rsidRDefault="00FF726A" w:rsidP="001F39EE">
            <w:pPr>
              <w:spacing w:after="0" w:line="240" w:lineRule="auto"/>
              <w:jc w:val="both"/>
              <w:rPr>
                <w:rFonts w:eastAsia="Times New Roman" w:cs="Calibri"/>
                <w:color w:val="000000"/>
                <w:szCs w:val="21"/>
                <w:lang w:val="fr-FR" w:eastAsia="fr-FR"/>
              </w:rPr>
            </w:pPr>
          </w:p>
        </w:tc>
        <w:tc>
          <w:tcPr>
            <w:tcW w:w="2819" w:type="dxa"/>
            <w:vMerge/>
            <w:shd w:val="clear" w:color="000000" w:fill="E8E8E8"/>
            <w:vAlign w:val="center"/>
          </w:tcPr>
          <w:p w14:paraId="2A6C81A7" w14:textId="77777777" w:rsidR="00FF726A" w:rsidRPr="002A445B" w:rsidRDefault="00FF726A" w:rsidP="001F39EE">
            <w:pPr>
              <w:spacing w:after="0" w:line="240" w:lineRule="auto"/>
              <w:jc w:val="both"/>
              <w:rPr>
                <w:rFonts w:eastAsia="Times New Roman" w:cs="Calibri"/>
                <w:color w:val="000000"/>
                <w:szCs w:val="21"/>
                <w:lang w:val="fr-FR" w:eastAsia="fr-FR"/>
              </w:rPr>
            </w:pPr>
          </w:p>
        </w:tc>
        <w:tc>
          <w:tcPr>
            <w:tcW w:w="2756" w:type="dxa"/>
            <w:vMerge/>
            <w:shd w:val="clear" w:color="000000" w:fill="E8E8E8"/>
            <w:vAlign w:val="center"/>
          </w:tcPr>
          <w:p w14:paraId="1FB6BB09" w14:textId="77777777" w:rsidR="00FF726A" w:rsidRPr="002A445B" w:rsidRDefault="00FF726A" w:rsidP="001F39EE">
            <w:pPr>
              <w:spacing w:after="0" w:line="240" w:lineRule="auto"/>
              <w:jc w:val="both"/>
              <w:rPr>
                <w:rFonts w:eastAsia="Times New Roman" w:cs="Calibri"/>
                <w:color w:val="000000"/>
                <w:szCs w:val="21"/>
                <w:lang w:val="fr-FR" w:eastAsia="fr-FR"/>
              </w:rPr>
            </w:pPr>
          </w:p>
        </w:tc>
        <w:tc>
          <w:tcPr>
            <w:tcW w:w="765" w:type="dxa"/>
            <w:vMerge/>
            <w:shd w:val="clear" w:color="000000" w:fill="E8E8E8"/>
            <w:vAlign w:val="center"/>
          </w:tcPr>
          <w:p w14:paraId="40321A2B" w14:textId="77777777" w:rsidR="00FF726A" w:rsidRPr="002A445B" w:rsidRDefault="00FF726A" w:rsidP="001F39EE">
            <w:pPr>
              <w:spacing w:after="0" w:line="240" w:lineRule="auto"/>
              <w:jc w:val="both"/>
              <w:rPr>
                <w:rFonts w:eastAsia="Times New Roman" w:cs="Calibri"/>
                <w:color w:val="000000"/>
                <w:szCs w:val="21"/>
                <w:lang w:val="fr-FR" w:eastAsia="fr-FR"/>
              </w:rPr>
            </w:pPr>
          </w:p>
        </w:tc>
        <w:tc>
          <w:tcPr>
            <w:tcW w:w="625" w:type="dxa"/>
            <w:vMerge/>
            <w:shd w:val="clear" w:color="000000" w:fill="E8E8E8"/>
            <w:vAlign w:val="center"/>
          </w:tcPr>
          <w:p w14:paraId="5D22AB8D" w14:textId="77777777" w:rsidR="00FF726A" w:rsidRPr="002A445B" w:rsidRDefault="00FF726A" w:rsidP="001F39EE">
            <w:pPr>
              <w:spacing w:after="0" w:line="240" w:lineRule="auto"/>
              <w:jc w:val="both"/>
              <w:rPr>
                <w:rFonts w:eastAsia="Times New Roman" w:cs="Calibri"/>
                <w:color w:val="000000"/>
                <w:szCs w:val="21"/>
                <w:lang w:val="fr-FR" w:eastAsia="fr-FR"/>
              </w:rPr>
            </w:pPr>
          </w:p>
        </w:tc>
        <w:tc>
          <w:tcPr>
            <w:tcW w:w="2204" w:type="dxa"/>
            <w:vMerge/>
            <w:shd w:val="clear" w:color="auto" w:fill="F2F2F2" w:themeFill="background1" w:themeFillShade="F2"/>
          </w:tcPr>
          <w:p w14:paraId="161C2873" w14:textId="77777777" w:rsidR="00FF726A" w:rsidRPr="002A445B" w:rsidRDefault="00FF726A" w:rsidP="001F39EE">
            <w:pPr>
              <w:spacing w:after="0" w:line="240" w:lineRule="auto"/>
              <w:jc w:val="both"/>
              <w:rPr>
                <w:rFonts w:eastAsia="Times New Roman" w:cs="Calibri"/>
                <w:color w:val="000000"/>
                <w:szCs w:val="21"/>
                <w:lang w:val="fr-FR" w:eastAsia="fr-FR"/>
              </w:rPr>
            </w:pPr>
          </w:p>
        </w:tc>
        <w:tc>
          <w:tcPr>
            <w:tcW w:w="1730" w:type="dxa"/>
            <w:shd w:val="clear" w:color="000000" w:fill="E8E8E8"/>
            <w:vAlign w:val="center"/>
          </w:tcPr>
          <w:p w14:paraId="514890A7"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ST proposées ou confirmer celles-ci par OK</w:t>
            </w:r>
          </w:p>
        </w:tc>
        <w:tc>
          <w:tcPr>
            <w:tcW w:w="1701" w:type="dxa"/>
            <w:shd w:val="clear" w:color="000000" w:fill="E8E8E8"/>
            <w:vAlign w:val="center"/>
          </w:tcPr>
          <w:p w14:paraId="67E23E71"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Notes, remarques, réf. de la documentation</w:t>
            </w:r>
          </w:p>
        </w:tc>
      </w:tr>
      <w:tr w:rsidR="00FF726A" w:rsidRPr="002A445B" w14:paraId="7A3804BC" w14:textId="77777777" w:rsidTr="001F39EE">
        <w:trPr>
          <w:trHeight w:val="1815"/>
        </w:trPr>
        <w:tc>
          <w:tcPr>
            <w:tcW w:w="1278" w:type="dxa"/>
            <w:shd w:val="clear" w:color="000000" w:fill="FFFFFF"/>
            <w:vAlign w:val="center"/>
            <w:hideMark/>
          </w:tcPr>
          <w:p w14:paraId="3E638C9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Elémentaire</w:t>
            </w:r>
          </w:p>
        </w:tc>
        <w:tc>
          <w:tcPr>
            <w:tcW w:w="501" w:type="dxa"/>
            <w:shd w:val="clear" w:color="000000" w:fill="FFFFFF"/>
            <w:vAlign w:val="center"/>
            <w:hideMark/>
          </w:tcPr>
          <w:p w14:paraId="0C1603E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w:t>
            </w:r>
          </w:p>
        </w:tc>
        <w:tc>
          <w:tcPr>
            <w:tcW w:w="2819" w:type="dxa"/>
            <w:shd w:val="clear" w:color="000000" w:fill="FFFFFF"/>
            <w:vAlign w:val="center"/>
            <w:hideMark/>
          </w:tcPr>
          <w:p w14:paraId="43A1915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Bande à lettre français</w:t>
            </w:r>
          </w:p>
        </w:tc>
        <w:tc>
          <w:tcPr>
            <w:tcW w:w="2756" w:type="dxa"/>
            <w:shd w:val="clear" w:color="000000" w:fill="FFFFFF"/>
            <w:vAlign w:val="center"/>
            <w:hideMark/>
          </w:tcPr>
          <w:p w14:paraId="28515BD9"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2A445B">
              <w:rPr>
                <w:rFonts w:eastAsia="Times New Roman" w:cs="Calibri"/>
                <w:b/>
                <w:bCs/>
                <w:color w:val="000000"/>
                <w:szCs w:val="21"/>
                <w:lang w:val="fr-FR" w:eastAsia="fr-FR"/>
              </w:rPr>
              <w:t xml:space="preserve"> </w:t>
            </w:r>
            <w:r w:rsidRPr="002A445B">
              <w:rPr>
                <w:rFonts w:eastAsia="Times New Roman" w:cs="Calibri"/>
                <w:color w:val="000000"/>
                <w:szCs w:val="21"/>
                <w:lang w:val="fr-FR" w:eastAsia="fr-FR"/>
              </w:rPr>
              <w:t>Contenu : 26 lettres d'alphabet français écrient en minuscule ou en majuscule mais en scripte.</w:t>
            </w:r>
            <w:r w:rsidRPr="002A445B">
              <w:rPr>
                <w:rFonts w:eastAsia="Times New Roman" w:cs="Calibri"/>
                <w:b/>
                <w:bCs/>
                <w:color w:val="000000"/>
                <w:szCs w:val="21"/>
                <w:lang w:val="fr-FR" w:eastAsia="fr-FR"/>
              </w:rPr>
              <w:t xml:space="preserve"> </w:t>
            </w:r>
            <w:r w:rsidRPr="002A445B">
              <w:rPr>
                <w:rFonts w:eastAsia="Times New Roman" w:cs="Calibri"/>
                <w:color w:val="000000"/>
                <w:szCs w:val="21"/>
                <w:lang w:val="fr-FR" w:eastAsia="fr-FR"/>
              </w:rPr>
              <w:t xml:space="preserve">Il peut être affiché ou collé au mur. </w:t>
            </w:r>
          </w:p>
        </w:tc>
        <w:tc>
          <w:tcPr>
            <w:tcW w:w="765" w:type="dxa"/>
            <w:shd w:val="clear" w:color="000000" w:fill="FFFFFF"/>
            <w:noWrap/>
            <w:vAlign w:val="center"/>
            <w:hideMark/>
          </w:tcPr>
          <w:p w14:paraId="543D51D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F7AC12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33502F7C"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263A84BC" w14:textId="77777777" w:rsidR="00FF726A" w:rsidRPr="002A445B" w:rsidRDefault="00FF726A" w:rsidP="001F39EE">
            <w:pPr>
              <w:spacing w:after="0" w:line="240" w:lineRule="auto"/>
              <w:jc w:val="both"/>
              <w:rPr>
                <w:rFonts w:eastAsia="Times New Roman" w:cs="Calibri"/>
                <w:color w:val="000000"/>
                <w:szCs w:val="21"/>
                <w:lang w:val="fr-FR" w:eastAsia="fr-FR"/>
              </w:rPr>
            </w:pPr>
          </w:p>
          <w:p w14:paraId="2E02EE39" w14:textId="77777777" w:rsidR="00FF726A" w:rsidRPr="002A445B" w:rsidRDefault="00FF726A" w:rsidP="001F39EE">
            <w:pPr>
              <w:spacing w:after="0" w:line="240" w:lineRule="auto"/>
              <w:jc w:val="right"/>
              <w:rPr>
                <w:rFonts w:eastAsia="Times New Roman" w:cs="Calibri"/>
                <w:color w:val="000000"/>
                <w:szCs w:val="21"/>
                <w:lang w:val="fr-FR" w:eastAsia="fr-FR"/>
              </w:rPr>
            </w:pPr>
          </w:p>
        </w:tc>
        <w:tc>
          <w:tcPr>
            <w:tcW w:w="1701" w:type="dxa"/>
            <w:shd w:val="clear" w:color="000000" w:fill="FFFFFF"/>
            <w:vAlign w:val="center"/>
            <w:hideMark/>
          </w:tcPr>
          <w:p w14:paraId="4179D6F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FD0B427" w14:textId="77777777" w:rsidTr="001F39EE">
        <w:trPr>
          <w:trHeight w:val="1485"/>
        </w:trPr>
        <w:tc>
          <w:tcPr>
            <w:tcW w:w="1278" w:type="dxa"/>
            <w:shd w:val="clear" w:color="000000" w:fill="FFFFFF"/>
            <w:vAlign w:val="center"/>
            <w:hideMark/>
          </w:tcPr>
          <w:p w14:paraId="521AA60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Elémentaire</w:t>
            </w:r>
          </w:p>
        </w:tc>
        <w:tc>
          <w:tcPr>
            <w:tcW w:w="501" w:type="dxa"/>
            <w:shd w:val="clear" w:color="000000" w:fill="FFFFFF"/>
            <w:vAlign w:val="center"/>
            <w:hideMark/>
          </w:tcPr>
          <w:p w14:paraId="6360D6A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w:t>
            </w:r>
          </w:p>
        </w:tc>
        <w:tc>
          <w:tcPr>
            <w:tcW w:w="2819" w:type="dxa"/>
            <w:shd w:val="clear" w:color="000000" w:fill="FFFFFF"/>
            <w:vAlign w:val="center"/>
            <w:hideMark/>
          </w:tcPr>
          <w:p w14:paraId="15188D2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Bande à lettre ciluba</w:t>
            </w:r>
          </w:p>
        </w:tc>
        <w:tc>
          <w:tcPr>
            <w:tcW w:w="2756" w:type="dxa"/>
            <w:shd w:val="clear" w:color="000000" w:fill="FFFFFF"/>
            <w:vAlign w:val="center"/>
            <w:hideMark/>
          </w:tcPr>
          <w:p w14:paraId="69EBF6FE"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30 cm), écriture script Majuscule et minuscule.</w:t>
            </w:r>
            <w:r w:rsidRPr="002A445B">
              <w:rPr>
                <w:rFonts w:eastAsia="Times New Roman" w:cs="Calibri"/>
                <w:color w:val="000000"/>
                <w:szCs w:val="21"/>
                <w:lang w:val="fr-FR" w:eastAsia="fr-FR"/>
              </w:rPr>
              <w:br/>
              <w:t xml:space="preserve">Une bande de bâche peint contenant 23 lettres d'alphabet CILUBA dont 3 lettres d'alphabet français omises à savoir : H, S et G   </w:t>
            </w:r>
          </w:p>
        </w:tc>
        <w:tc>
          <w:tcPr>
            <w:tcW w:w="765" w:type="dxa"/>
            <w:shd w:val="clear" w:color="000000" w:fill="FFFFFF"/>
            <w:noWrap/>
            <w:vAlign w:val="center"/>
            <w:hideMark/>
          </w:tcPr>
          <w:p w14:paraId="1C6F68B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910B9F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11BA8316"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3B43945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A9FCEE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64C96D1" w14:textId="77777777" w:rsidTr="001F39EE">
        <w:trPr>
          <w:trHeight w:val="889"/>
        </w:trPr>
        <w:tc>
          <w:tcPr>
            <w:tcW w:w="1278" w:type="dxa"/>
            <w:shd w:val="clear" w:color="000000" w:fill="FFFFFF"/>
            <w:vAlign w:val="center"/>
            <w:hideMark/>
          </w:tcPr>
          <w:p w14:paraId="149C264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Elémentaire</w:t>
            </w:r>
          </w:p>
        </w:tc>
        <w:tc>
          <w:tcPr>
            <w:tcW w:w="501" w:type="dxa"/>
            <w:shd w:val="clear" w:color="000000" w:fill="FFFFFF"/>
            <w:vAlign w:val="center"/>
            <w:hideMark/>
          </w:tcPr>
          <w:p w14:paraId="4574E05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w:t>
            </w:r>
          </w:p>
        </w:tc>
        <w:tc>
          <w:tcPr>
            <w:tcW w:w="2819" w:type="dxa"/>
            <w:shd w:val="clear" w:color="000000" w:fill="FFFFFF"/>
            <w:vAlign w:val="center"/>
            <w:hideMark/>
          </w:tcPr>
          <w:p w14:paraId="2FCF10B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Bande à Chiffres</w:t>
            </w:r>
          </w:p>
        </w:tc>
        <w:tc>
          <w:tcPr>
            <w:tcW w:w="2756" w:type="dxa"/>
            <w:shd w:val="clear" w:color="000000" w:fill="FFFFFF"/>
            <w:vAlign w:val="center"/>
            <w:hideMark/>
          </w:tcPr>
          <w:p w14:paraId="35C135A4"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Un papier blanc ou peint avec de chiffres écris de 0 à 20</w:t>
            </w:r>
          </w:p>
        </w:tc>
        <w:tc>
          <w:tcPr>
            <w:tcW w:w="765" w:type="dxa"/>
            <w:shd w:val="clear" w:color="000000" w:fill="FFFFFF"/>
            <w:noWrap/>
            <w:vAlign w:val="center"/>
            <w:hideMark/>
          </w:tcPr>
          <w:p w14:paraId="5033A36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810838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C93AFF5"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28D22DE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23715D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876FECD" w14:textId="77777777" w:rsidTr="001F39EE">
        <w:trPr>
          <w:trHeight w:val="769"/>
        </w:trPr>
        <w:tc>
          <w:tcPr>
            <w:tcW w:w="1278" w:type="dxa"/>
            <w:shd w:val="clear" w:color="000000" w:fill="FFFFFF"/>
            <w:vAlign w:val="center"/>
            <w:hideMark/>
          </w:tcPr>
          <w:p w14:paraId="3342A9F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Elémentaire</w:t>
            </w:r>
          </w:p>
        </w:tc>
        <w:tc>
          <w:tcPr>
            <w:tcW w:w="501" w:type="dxa"/>
            <w:shd w:val="clear" w:color="000000" w:fill="FFFFFF"/>
            <w:vAlign w:val="center"/>
            <w:hideMark/>
          </w:tcPr>
          <w:p w14:paraId="1F80357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w:t>
            </w:r>
          </w:p>
        </w:tc>
        <w:tc>
          <w:tcPr>
            <w:tcW w:w="2819" w:type="dxa"/>
            <w:shd w:val="clear" w:color="000000" w:fill="FFFFFF"/>
            <w:vAlign w:val="center"/>
            <w:hideMark/>
          </w:tcPr>
          <w:p w14:paraId="1490C97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Boulier compteur </w:t>
            </w:r>
          </w:p>
        </w:tc>
        <w:tc>
          <w:tcPr>
            <w:tcW w:w="2756" w:type="dxa"/>
            <w:shd w:val="clear" w:color="000000" w:fill="FFFFFF"/>
            <w:vAlign w:val="center"/>
            <w:hideMark/>
          </w:tcPr>
          <w:p w14:paraId="118C9D0A"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de 1m de hauteur (avec pieds)</w:t>
            </w:r>
          </w:p>
        </w:tc>
        <w:tc>
          <w:tcPr>
            <w:tcW w:w="765" w:type="dxa"/>
            <w:shd w:val="clear" w:color="000000" w:fill="FFFFFF"/>
            <w:noWrap/>
            <w:vAlign w:val="center"/>
            <w:hideMark/>
          </w:tcPr>
          <w:p w14:paraId="5A7149D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729D82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B571CDA"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47FA9D4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46F9A1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1A341555" w14:textId="77777777" w:rsidTr="001F39EE">
        <w:trPr>
          <w:trHeight w:val="792"/>
        </w:trPr>
        <w:tc>
          <w:tcPr>
            <w:tcW w:w="1278" w:type="dxa"/>
            <w:shd w:val="clear" w:color="000000" w:fill="FFFFFF"/>
            <w:vAlign w:val="center"/>
            <w:hideMark/>
          </w:tcPr>
          <w:p w14:paraId="081A035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Elémentaire</w:t>
            </w:r>
          </w:p>
        </w:tc>
        <w:tc>
          <w:tcPr>
            <w:tcW w:w="501" w:type="dxa"/>
            <w:shd w:val="clear" w:color="000000" w:fill="FFFFFF"/>
            <w:vAlign w:val="center"/>
            <w:hideMark/>
          </w:tcPr>
          <w:p w14:paraId="68FE3C9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w:t>
            </w:r>
          </w:p>
        </w:tc>
        <w:tc>
          <w:tcPr>
            <w:tcW w:w="2819" w:type="dxa"/>
            <w:shd w:val="clear" w:color="000000" w:fill="FFFFFF"/>
            <w:vAlign w:val="center"/>
            <w:hideMark/>
          </w:tcPr>
          <w:p w14:paraId="7C66C0C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Corde à sauter</w:t>
            </w:r>
          </w:p>
        </w:tc>
        <w:tc>
          <w:tcPr>
            <w:tcW w:w="2756" w:type="dxa"/>
            <w:shd w:val="clear" w:color="000000" w:fill="FFFFFF"/>
            <w:vAlign w:val="center"/>
            <w:hideMark/>
          </w:tcPr>
          <w:p w14:paraId="0CFF3372"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Cordes/ficelles de 1m avec manches de main</w:t>
            </w:r>
          </w:p>
        </w:tc>
        <w:tc>
          <w:tcPr>
            <w:tcW w:w="765" w:type="dxa"/>
            <w:shd w:val="clear" w:color="000000" w:fill="FFFFFF"/>
            <w:noWrap/>
            <w:vAlign w:val="center"/>
            <w:hideMark/>
          </w:tcPr>
          <w:p w14:paraId="35654E1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A71B29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210</w:t>
            </w:r>
          </w:p>
        </w:tc>
        <w:tc>
          <w:tcPr>
            <w:tcW w:w="2204" w:type="dxa"/>
            <w:shd w:val="clear" w:color="000000" w:fill="FFFFFF"/>
          </w:tcPr>
          <w:p w14:paraId="46DDAD83"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4156663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A9B12F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58F340FC" w14:textId="77777777" w:rsidTr="001F39EE">
        <w:trPr>
          <w:trHeight w:val="732"/>
        </w:trPr>
        <w:tc>
          <w:tcPr>
            <w:tcW w:w="1278" w:type="dxa"/>
            <w:shd w:val="clear" w:color="000000" w:fill="FFFFFF"/>
            <w:vAlign w:val="center"/>
            <w:hideMark/>
          </w:tcPr>
          <w:p w14:paraId="5B2311C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Elémentaire</w:t>
            </w:r>
          </w:p>
        </w:tc>
        <w:tc>
          <w:tcPr>
            <w:tcW w:w="501" w:type="dxa"/>
            <w:shd w:val="clear" w:color="000000" w:fill="FFFFFF"/>
            <w:vAlign w:val="center"/>
            <w:hideMark/>
          </w:tcPr>
          <w:p w14:paraId="6B6EE0F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w:t>
            </w:r>
          </w:p>
        </w:tc>
        <w:tc>
          <w:tcPr>
            <w:tcW w:w="2819" w:type="dxa"/>
            <w:shd w:val="clear" w:color="000000" w:fill="FFFFFF"/>
            <w:vAlign w:val="center"/>
            <w:hideMark/>
          </w:tcPr>
          <w:p w14:paraId="17B8D7A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Ballon de football </w:t>
            </w:r>
          </w:p>
        </w:tc>
        <w:tc>
          <w:tcPr>
            <w:tcW w:w="2756" w:type="dxa"/>
            <w:shd w:val="clear" w:color="000000" w:fill="FFFFFF"/>
            <w:vAlign w:val="center"/>
            <w:hideMark/>
          </w:tcPr>
          <w:p w14:paraId="29368BAC"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Ballon de foot</w:t>
            </w:r>
          </w:p>
        </w:tc>
        <w:tc>
          <w:tcPr>
            <w:tcW w:w="765" w:type="dxa"/>
            <w:shd w:val="clear" w:color="000000" w:fill="FFFFFF"/>
            <w:noWrap/>
            <w:vAlign w:val="center"/>
            <w:hideMark/>
          </w:tcPr>
          <w:p w14:paraId="2C99031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517D59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210</w:t>
            </w:r>
          </w:p>
        </w:tc>
        <w:tc>
          <w:tcPr>
            <w:tcW w:w="2204" w:type="dxa"/>
            <w:shd w:val="clear" w:color="000000" w:fill="FFFFFF"/>
          </w:tcPr>
          <w:p w14:paraId="7E697B42"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2FAA93C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3DF41C6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4F160AF" w14:textId="77777777" w:rsidTr="001F39EE">
        <w:trPr>
          <w:trHeight w:val="510"/>
        </w:trPr>
        <w:tc>
          <w:tcPr>
            <w:tcW w:w="1278" w:type="dxa"/>
            <w:shd w:val="clear" w:color="000000" w:fill="FFFFFF"/>
            <w:vAlign w:val="center"/>
            <w:hideMark/>
          </w:tcPr>
          <w:p w14:paraId="0710F70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30E1046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7</w:t>
            </w:r>
          </w:p>
        </w:tc>
        <w:tc>
          <w:tcPr>
            <w:tcW w:w="2819" w:type="dxa"/>
            <w:shd w:val="clear" w:color="000000" w:fill="FFFFFF"/>
            <w:vAlign w:val="center"/>
            <w:hideMark/>
          </w:tcPr>
          <w:p w14:paraId="4372ED3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Mètre canne en bois</w:t>
            </w:r>
          </w:p>
        </w:tc>
        <w:tc>
          <w:tcPr>
            <w:tcW w:w="2756" w:type="dxa"/>
            <w:shd w:val="clear" w:color="000000" w:fill="FFFFFF"/>
            <w:vAlign w:val="center"/>
            <w:hideMark/>
          </w:tcPr>
          <w:p w14:paraId="2B030BE2"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gradué en cm</w:t>
            </w:r>
          </w:p>
        </w:tc>
        <w:tc>
          <w:tcPr>
            <w:tcW w:w="765" w:type="dxa"/>
            <w:shd w:val="clear" w:color="000000" w:fill="FFFFFF"/>
            <w:noWrap/>
            <w:vAlign w:val="center"/>
            <w:hideMark/>
          </w:tcPr>
          <w:p w14:paraId="2EEB99B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1F74FFA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680CBBC"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7614E73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1AF7868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81141B6" w14:textId="77777777" w:rsidTr="001F39EE">
        <w:trPr>
          <w:trHeight w:val="525"/>
        </w:trPr>
        <w:tc>
          <w:tcPr>
            <w:tcW w:w="1278" w:type="dxa"/>
            <w:shd w:val="clear" w:color="000000" w:fill="FFFFFF"/>
            <w:vAlign w:val="center"/>
            <w:hideMark/>
          </w:tcPr>
          <w:p w14:paraId="5B16D96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169F880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8</w:t>
            </w:r>
          </w:p>
        </w:tc>
        <w:tc>
          <w:tcPr>
            <w:tcW w:w="2819" w:type="dxa"/>
            <w:shd w:val="clear" w:color="000000" w:fill="FFFFFF"/>
            <w:vAlign w:val="center"/>
            <w:hideMark/>
          </w:tcPr>
          <w:p w14:paraId="0133650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Mètre pliant en bois</w:t>
            </w:r>
          </w:p>
        </w:tc>
        <w:tc>
          <w:tcPr>
            <w:tcW w:w="2756" w:type="dxa"/>
            <w:shd w:val="clear" w:color="000000" w:fill="FFFFFF"/>
            <w:vAlign w:val="center"/>
            <w:hideMark/>
          </w:tcPr>
          <w:p w14:paraId="2BB81650"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gradué en cm</w:t>
            </w:r>
          </w:p>
        </w:tc>
        <w:tc>
          <w:tcPr>
            <w:tcW w:w="765" w:type="dxa"/>
            <w:shd w:val="clear" w:color="000000" w:fill="FFFFFF"/>
            <w:noWrap/>
            <w:vAlign w:val="center"/>
            <w:hideMark/>
          </w:tcPr>
          <w:p w14:paraId="503CC13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5CC811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181B430"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77EA64E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62F1A4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69C4A29F" w14:textId="77777777" w:rsidTr="001F39EE">
        <w:trPr>
          <w:trHeight w:val="960"/>
        </w:trPr>
        <w:tc>
          <w:tcPr>
            <w:tcW w:w="1278" w:type="dxa"/>
            <w:shd w:val="clear" w:color="auto" w:fill="DBDBDB" w:themeFill="accent3" w:themeFillTint="66"/>
            <w:vAlign w:val="center"/>
            <w:hideMark/>
          </w:tcPr>
          <w:p w14:paraId="1912A41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auto" w:fill="DBDBDB" w:themeFill="accent3" w:themeFillTint="66"/>
            <w:vAlign w:val="center"/>
            <w:hideMark/>
          </w:tcPr>
          <w:p w14:paraId="7B2D7F9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9</w:t>
            </w:r>
          </w:p>
        </w:tc>
        <w:tc>
          <w:tcPr>
            <w:tcW w:w="2819" w:type="dxa"/>
            <w:shd w:val="clear" w:color="auto" w:fill="DBDBDB" w:themeFill="accent3" w:themeFillTint="66"/>
            <w:vAlign w:val="center"/>
            <w:hideMark/>
          </w:tcPr>
          <w:p w14:paraId="1B85768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sur les organes des sens</w:t>
            </w:r>
          </w:p>
        </w:tc>
        <w:tc>
          <w:tcPr>
            <w:tcW w:w="2756" w:type="dxa"/>
            <w:shd w:val="clear" w:color="auto" w:fill="DBDBDB" w:themeFill="accent3" w:themeFillTint="66"/>
            <w:vAlign w:val="center"/>
            <w:hideMark/>
          </w:tcPr>
          <w:p w14:paraId="6A215124"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auto" w:fill="DBDBDB" w:themeFill="accent3" w:themeFillTint="66"/>
            <w:noWrap/>
            <w:vAlign w:val="center"/>
            <w:hideMark/>
          </w:tcPr>
          <w:p w14:paraId="1B32B71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auto" w:fill="DBDBDB" w:themeFill="accent3" w:themeFillTint="66"/>
            <w:vAlign w:val="center"/>
            <w:hideMark/>
          </w:tcPr>
          <w:p w14:paraId="03A674C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auto" w:fill="DBDBDB" w:themeFill="accent3" w:themeFillTint="66"/>
          </w:tcPr>
          <w:p w14:paraId="23DAA919"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1695DD6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E5B908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9B304C6" w14:textId="77777777" w:rsidTr="001F39EE">
        <w:trPr>
          <w:trHeight w:val="1212"/>
        </w:trPr>
        <w:tc>
          <w:tcPr>
            <w:tcW w:w="1278" w:type="dxa"/>
            <w:shd w:val="clear" w:color="000000" w:fill="FFFFFF"/>
            <w:vAlign w:val="center"/>
            <w:hideMark/>
          </w:tcPr>
          <w:p w14:paraId="379F993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00C5723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10</w:t>
            </w:r>
          </w:p>
        </w:tc>
        <w:tc>
          <w:tcPr>
            <w:tcW w:w="2819" w:type="dxa"/>
            <w:shd w:val="clear" w:color="000000" w:fill="FFFFFF"/>
            <w:vAlign w:val="center"/>
            <w:hideMark/>
          </w:tcPr>
          <w:p w14:paraId="31BBEB1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d'animaux</w:t>
            </w:r>
          </w:p>
        </w:tc>
        <w:tc>
          <w:tcPr>
            <w:tcW w:w="2756" w:type="dxa"/>
            <w:shd w:val="clear" w:color="000000" w:fill="FFFFFF"/>
            <w:vAlign w:val="center"/>
            <w:hideMark/>
          </w:tcPr>
          <w:p w14:paraId="1136D143"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000000" w:fill="FFFFFF"/>
            <w:noWrap/>
            <w:vAlign w:val="center"/>
            <w:hideMark/>
          </w:tcPr>
          <w:p w14:paraId="7F06B8A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3FE63DB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7EDB48E8"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3D88F6E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4A74B0E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13E9CA4C" w14:textId="77777777" w:rsidTr="001F39EE">
        <w:trPr>
          <w:trHeight w:val="1152"/>
        </w:trPr>
        <w:tc>
          <w:tcPr>
            <w:tcW w:w="1278" w:type="dxa"/>
            <w:shd w:val="clear" w:color="000000" w:fill="FFFFFF"/>
            <w:vAlign w:val="center"/>
            <w:hideMark/>
          </w:tcPr>
          <w:p w14:paraId="7AF6927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605D0DB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12</w:t>
            </w:r>
          </w:p>
        </w:tc>
        <w:tc>
          <w:tcPr>
            <w:tcW w:w="2819" w:type="dxa"/>
            <w:shd w:val="clear" w:color="000000" w:fill="FFFFFF"/>
            <w:vAlign w:val="center"/>
            <w:hideMark/>
          </w:tcPr>
          <w:p w14:paraId="6CE3C0F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sur les sortes de tiges</w:t>
            </w:r>
          </w:p>
        </w:tc>
        <w:tc>
          <w:tcPr>
            <w:tcW w:w="2756" w:type="dxa"/>
            <w:shd w:val="clear" w:color="000000" w:fill="FFFFFF"/>
            <w:vAlign w:val="center"/>
            <w:hideMark/>
          </w:tcPr>
          <w:p w14:paraId="786F2A0F"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000000" w:fill="FFFFFF"/>
            <w:noWrap/>
            <w:vAlign w:val="center"/>
            <w:hideMark/>
          </w:tcPr>
          <w:p w14:paraId="5BAD696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6B05F5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7457F4A"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2031240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184115B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9406E41" w14:textId="77777777" w:rsidTr="001F39EE">
        <w:trPr>
          <w:trHeight w:val="1092"/>
        </w:trPr>
        <w:tc>
          <w:tcPr>
            <w:tcW w:w="1278" w:type="dxa"/>
            <w:shd w:val="clear" w:color="000000" w:fill="FFFFFF"/>
            <w:vAlign w:val="center"/>
            <w:hideMark/>
          </w:tcPr>
          <w:p w14:paraId="0B02726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Moyen</w:t>
            </w:r>
          </w:p>
        </w:tc>
        <w:tc>
          <w:tcPr>
            <w:tcW w:w="501" w:type="dxa"/>
            <w:shd w:val="clear" w:color="000000" w:fill="FFFFFF"/>
            <w:vAlign w:val="center"/>
            <w:hideMark/>
          </w:tcPr>
          <w:p w14:paraId="77EC3E2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13</w:t>
            </w:r>
          </w:p>
        </w:tc>
        <w:tc>
          <w:tcPr>
            <w:tcW w:w="2819" w:type="dxa"/>
            <w:shd w:val="clear" w:color="000000" w:fill="FFFFFF"/>
            <w:vAlign w:val="center"/>
            <w:hideMark/>
          </w:tcPr>
          <w:p w14:paraId="3D1A0CE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de mammifères</w:t>
            </w:r>
          </w:p>
        </w:tc>
        <w:tc>
          <w:tcPr>
            <w:tcW w:w="2756" w:type="dxa"/>
            <w:shd w:val="clear" w:color="000000" w:fill="FFFFFF"/>
            <w:vAlign w:val="center"/>
            <w:hideMark/>
          </w:tcPr>
          <w:p w14:paraId="2B6CE6FC"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000000" w:fill="FFFFFF"/>
            <w:noWrap/>
            <w:vAlign w:val="center"/>
            <w:hideMark/>
          </w:tcPr>
          <w:p w14:paraId="0BE623D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16F8F3B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7A9EDA5"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7D0EC80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3B1D974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314ABAB" w14:textId="77777777" w:rsidTr="001F39EE">
        <w:trPr>
          <w:trHeight w:val="1103"/>
        </w:trPr>
        <w:tc>
          <w:tcPr>
            <w:tcW w:w="1278" w:type="dxa"/>
            <w:shd w:val="clear" w:color="000000" w:fill="FFFFFF"/>
            <w:vAlign w:val="center"/>
            <w:hideMark/>
          </w:tcPr>
          <w:p w14:paraId="37D2A50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2712E43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14</w:t>
            </w:r>
          </w:p>
        </w:tc>
        <w:tc>
          <w:tcPr>
            <w:tcW w:w="2819" w:type="dxa"/>
            <w:shd w:val="clear" w:color="000000" w:fill="FFFFFF"/>
            <w:vAlign w:val="center"/>
            <w:hideMark/>
          </w:tcPr>
          <w:p w14:paraId="1ACA4C4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sur les classes des oiseaux</w:t>
            </w:r>
          </w:p>
        </w:tc>
        <w:tc>
          <w:tcPr>
            <w:tcW w:w="2756" w:type="dxa"/>
            <w:shd w:val="clear" w:color="000000" w:fill="FFFFFF"/>
            <w:vAlign w:val="center"/>
            <w:hideMark/>
          </w:tcPr>
          <w:p w14:paraId="5DDC2284"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000000" w:fill="FFFFFF"/>
            <w:noWrap/>
            <w:vAlign w:val="center"/>
            <w:hideMark/>
          </w:tcPr>
          <w:p w14:paraId="6125180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7181BA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2EA0F0B"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084FDB0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A91B68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9DF5BCD" w14:textId="77777777" w:rsidTr="001F39EE">
        <w:trPr>
          <w:trHeight w:val="1069"/>
        </w:trPr>
        <w:tc>
          <w:tcPr>
            <w:tcW w:w="1278" w:type="dxa"/>
            <w:shd w:val="clear" w:color="000000" w:fill="FFFFFF"/>
            <w:vAlign w:val="center"/>
            <w:hideMark/>
          </w:tcPr>
          <w:p w14:paraId="0B0A896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2E4501F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15</w:t>
            </w:r>
          </w:p>
        </w:tc>
        <w:tc>
          <w:tcPr>
            <w:tcW w:w="2819" w:type="dxa"/>
            <w:shd w:val="clear" w:color="000000" w:fill="FFFFFF"/>
            <w:vAlign w:val="center"/>
            <w:hideMark/>
          </w:tcPr>
          <w:p w14:paraId="28683AC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sur les classes de reptiles</w:t>
            </w:r>
          </w:p>
        </w:tc>
        <w:tc>
          <w:tcPr>
            <w:tcW w:w="2756" w:type="dxa"/>
            <w:shd w:val="clear" w:color="000000" w:fill="FFFFFF"/>
            <w:vAlign w:val="center"/>
            <w:hideMark/>
          </w:tcPr>
          <w:p w14:paraId="41A33E3B"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000000" w:fill="FFFFFF"/>
            <w:noWrap/>
            <w:vAlign w:val="center"/>
            <w:hideMark/>
          </w:tcPr>
          <w:p w14:paraId="2E972CC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89DDC3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B15B824"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6B4623A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CD2B10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6B5CE690" w14:textId="77777777" w:rsidTr="001F39EE">
        <w:trPr>
          <w:trHeight w:val="1058"/>
        </w:trPr>
        <w:tc>
          <w:tcPr>
            <w:tcW w:w="1278" w:type="dxa"/>
            <w:shd w:val="clear" w:color="000000" w:fill="FFFFFF"/>
            <w:vAlign w:val="center"/>
            <w:hideMark/>
          </w:tcPr>
          <w:p w14:paraId="48D188B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2977762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16</w:t>
            </w:r>
          </w:p>
        </w:tc>
        <w:tc>
          <w:tcPr>
            <w:tcW w:w="2819" w:type="dxa"/>
            <w:shd w:val="clear" w:color="000000" w:fill="FFFFFF"/>
            <w:vAlign w:val="center"/>
            <w:hideMark/>
          </w:tcPr>
          <w:p w14:paraId="66FC988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Planche des types de racines </w:t>
            </w:r>
          </w:p>
        </w:tc>
        <w:tc>
          <w:tcPr>
            <w:tcW w:w="2756" w:type="dxa"/>
            <w:shd w:val="clear" w:color="000000" w:fill="FFFFFF"/>
            <w:vAlign w:val="center"/>
            <w:hideMark/>
          </w:tcPr>
          <w:p w14:paraId="03751FA9"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000000" w:fill="FFFFFF"/>
            <w:noWrap/>
            <w:vAlign w:val="center"/>
            <w:hideMark/>
          </w:tcPr>
          <w:p w14:paraId="3F4C3FF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B3F52C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77569665"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4FD48A4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7C929F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8A97D74" w14:textId="77777777" w:rsidTr="001F39EE">
        <w:trPr>
          <w:trHeight w:val="720"/>
        </w:trPr>
        <w:tc>
          <w:tcPr>
            <w:tcW w:w="1278" w:type="dxa"/>
            <w:shd w:val="clear" w:color="000000" w:fill="FFFFFF"/>
            <w:vAlign w:val="center"/>
            <w:hideMark/>
          </w:tcPr>
          <w:p w14:paraId="660614B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12560B8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17</w:t>
            </w:r>
          </w:p>
        </w:tc>
        <w:tc>
          <w:tcPr>
            <w:tcW w:w="2819" w:type="dxa"/>
            <w:shd w:val="clear" w:color="000000" w:fill="FFFFFF"/>
            <w:vAlign w:val="center"/>
            <w:hideMark/>
          </w:tcPr>
          <w:p w14:paraId="0A03DE8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Planche des fruits </w:t>
            </w:r>
          </w:p>
        </w:tc>
        <w:tc>
          <w:tcPr>
            <w:tcW w:w="2756" w:type="dxa"/>
            <w:shd w:val="clear" w:color="000000" w:fill="FFFFFF"/>
            <w:vAlign w:val="center"/>
            <w:hideMark/>
          </w:tcPr>
          <w:p w14:paraId="517BCCC2"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(2m sur 25 cm), écriture script Majuscule et minuscule</w:t>
            </w:r>
          </w:p>
        </w:tc>
        <w:tc>
          <w:tcPr>
            <w:tcW w:w="765" w:type="dxa"/>
            <w:shd w:val="clear" w:color="000000" w:fill="FFFFFF"/>
            <w:noWrap/>
            <w:vAlign w:val="center"/>
            <w:hideMark/>
          </w:tcPr>
          <w:p w14:paraId="156B1CC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93B99C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0E87CDA0"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0AE8348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9345B9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8E908DB" w14:textId="77777777" w:rsidTr="001F39EE">
        <w:trPr>
          <w:trHeight w:val="769"/>
        </w:trPr>
        <w:tc>
          <w:tcPr>
            <w:tcW w:w="1278" w:type="dxa"/>
            <w:shd w:val="clear" w:color="000000" w:fill="FFFFFF"/>
            <w:vAlign w:val="center"/>
            <w:hideMark/>
          </w:tcPr>
          <w:p w14:paraId="593E925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5080430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18</w:t>
            </w:r>
          </w:p>
        </w:tc>
        <w:tc>
          <w:tcPr>
            <w:tcW w:w="2819" w:type="dxa"/>
            <w:shd w:val="clear" w:color="000000" w:fill="FFFFFF"/>
            <w:vAlign w:val="center"/>
            <w:hideMark/>
          </w:tcPr>
          <w:p w14:paraId="6399662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Planche des animaux sauvages </w:t>
            </w:r>
          </w:p>
        </w:tc>
        <w:tc>
          <w:tcPr>
            <w:tcW w:w="2756" w:type="dxa"/>
            <w:shd w:val="clear" w:color="000000" w:fill="FFFFFF"/>
            <w:vAlign w:val="center"/>
            <w:hideMark/>
          </w:tcPr>
          <w:p w14:paraId="0EF18A04"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Kit de classes </w:t>
            </w:r>
            <w:r w:rsidRPr="002A445B">
              <w:rPr>
                <w:rFonts w:eastAsia="Times New Roman" w:cs="Calibri"/>
                <w:color w:val="FF0000"/>
                <w:szCs w:val="21"/>
                <w:lang w:val="fr-FR" w:eastAsia="fr-FR"/>
              </w:rPr>
              <w:t>et ordres des</w:t>
            </w:r>
            <w:r w:rsidRPr="002A445B">
              <w:rPr>
                <w:rFonts w:eastAsia="Times New Roman" w:cs="Calibri"/>
                <w:color w:val="000000"/>
                <w:szCs w:val="21"/>
                <w:lang w:val="fr-FR" w:eastAsia="fr-FR"/>
              </w:rPr>
              <w:t xml:space="preserve"> animaux sauvages </w:t>
            </w:r>
          </w:p>
        </w:tc>
        <w:tc>
          <w:tcPr>
            <w:tcW w:w="765" w:type="dxa"/>
            <w:shd w:val="clear" w:color="000000" w:fill="FFFFFF"/>
            <w:noWrap/>
            <w:vAlign w:val="center"/>
            <w:hideMark/>
          </w:tcPr>
          <w:p w14:paraId="634881B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FA5F1A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4C352E4C"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2F3DF92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78BCA9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18ECAD1" w14:textId="77777777" w:rsidTr="001F39EE">
        <w:trPr>
          <w:trHeight w:val="792"/>
        </w:trPr>
        <w:tc>
          <w:tcPr>
            <w:tcW w:w="1278" w:type="dxa"/>
            <w:shd w:val="clear" w:color="000000" w:fill="FFFFFF"/>
            <w:vAlign w:val="center"/>
            <w:hideMark/>
          </w:tcPr>
          <w:p w14:paraId="2F05A45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067E248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19</w:t>
            </w:r>
          </w:p>
        </w:tc>
        <w:tc>
          <w:tcPr>
            <w:tcW w:w="2819" w:type="dxa"/>
            <w:shd w:val="clear" w:color="000000" w:fill="FFFFFF"/>
            <w:vAlign w:val="center"/>
            <w:hideMark/>
          </w:tcPr>
          <w:p w14:paraId="304B114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Planche des animaux domestiques </w:t>
            </w:r>
          </w:p>
        </w:tc>
        <w:tc>
          <w:tcPr>
            <w:tcW w:w="2756" w:type="dxa"/>
            <w:shd w:val="clear" w:color="000000" w:fill="FFFFFF"/>
            <w:vAlign w:val="center"/>
            <w:hideMark/>
          </w:tcPr>
          <w:p w14:paraId="4AE19A6B"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Kit de classes et ordres des animaux domestiques </w:t>
            </w:r>
          </w:p>
        </w:tc>
        <w:tc>
          <w:tcPr>
            <w:tcW w:w="765" w:type="dxa"/>
            <w:shd w:val="clear" w:color="000000" w:fill="FFFFFF"/>
            <w:noWrap/>
            <w:vAlign w:val="center"/>
            <w:hideMark/>
          </w:tcPr>
          <w:p w14:paraId="4BEDD05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D5F634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4F70F01D"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3AB8677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4F6645C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E157B33" w14:textId="77777777" w:rsidTr="001F39EE">
        <w:trPr>
          <w:trHeight w:val="1020"/>
        </w:trPr>
        <w:tc>
          <w:tcPr>
            <w:tcW w:w="1278" w:type="dxa"/>
            <w:shd w:val="clear" w:color="000000" w:fill="FFFFFF"/>
            <w:vAlign w:val="center"/>
            <w:hideMark/>
          </w:tcPr>
          <w:p w14:paraId="7E07754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Moyen</w:t>
            </w:r>
          </w:p>
        </w:tc>
        <w:tc>
          <w:tcPr>
            <w:tcW w:w="501" w:type="dxa"/>
            <w:shd w:val="clear" w:color="000000" w:fill="FFFFFF"/>
            <w:vAlign w:val="center"/>
            <w:hideMark/>
          </w:tcPr>
          <w:p w14:paraId="7F2A742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20</w:t>
            </w:r>
          </w:p>
        </w:tc>
        <w:tc>
          <w:tcPr>
            <w:tcW w:w="2819" w:type="dxa"/>
            <w:shd w:val="clear" w:color="000000" w:fill="FFFFFF"/>
            <w:vAlign w:val="center"/>
            <w:hideMark/>
          </w:tcPr>
          <w:p w14:paraId="1AB74D9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Planche sur les insectes </w:t>
            </w:r>
          </w:p>
        </w:tc>
        <w:tc>
          <w:tcPr>
            <w:tcW w:w="2756" w:type="dxa"/>
            <w:shd w:val="clear" w:color="000000" w:fill="FFFFFF"/>
            <w:vAlign w:val="center"/>
            <w:hideMark/>
          </w:tcPr>
          <w:p w14:paraId="05288E13"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Kit de classes et ordres des insects </w:t>
            </w:r>
          </w:p>
        </w:tc>
        <w:tc>
          <w:tcPr>
            <w:tcW w:w="765" w:type="dxa"/>
            <w:shd w:val="clear" w:color="000000" w:fill="FFFFFF"/>
            <w:noWrap/>
            <w:vAlign w:val="center"/>
            <w:hideMark/>
          </w:tcPr>
          <w:p w14:paraId="7FDF17C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CA1672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46FED586"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395262C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8A431C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68E0E4FD" w14:textId="77777777" w:rsidTr="001F39EE">
        <w:trPr>
          <w:trHeight w:val="1020"/>
        </w:trPr>
        <w:tc>
          <w:tcPr>
            <w:tcW w:w="1278" w:type="dxa"/>
            <w:shd w:val="clear" w:color="000000" w:fill="FFFFFF"/>
            <w:vAlign w:val="center"/>
            <w:hideMark/>
          </w:tcPr>
          <w:p w14:paraId="5924354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5D1DF31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819" w:type="dxa"/>
            <w:shd w:val="clear" w:color="000000" w:fill="FFFFFF"/>
            <w:vAlign w:val="center"/>
            <w:hideMark/>
          </w:tcPr>
          <w:p w14:paraId="61046A1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sur les vertébrés</w:t>
            </w:r>
          </w:p>
        </w:tc>
        <w:tc>
          <w:tcPr>
            <w:tcW w:w="2756" w:type="dxa"/>
            <w:shd w:val="clear" w:color="000000" w:fill="FFFFFF"/>
            <w:vAlign w:val="center"/>
            <w:hideMark/>
          </w:tcPr>
          <w:p w14:paraId="0166C3EF"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Kit de classes et ordres des vertébrés </w:t>
            </w:r>
          </w:p>
        </w:tc>
        <w:tc>
          <w:tcPr>
            <w:tcW w:w="765" w:type="dxa"/>
            <w:shd w:val="clear" w:color="000000" w:fill="FFFFFF"/>
            <w:noWrap/>
            <w:vAlign w:val="center"/>
            <w:hideMark/>
          </w:tcPr>
          <w:p w14:paraId="5E77578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366B11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35A57243"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271D4E2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A4D0C6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3475F5C" w14:textId="77777777" w:rsidTr="001F39EE">
        <w:trPr>
          <w:trHeight w:val="1020"/>
        </w:trPr>
        <w:tc>
          <w:tcPr>
            <w:tcW w:w="1278" w:type="dxa"/>
            <w:shd w:val="clear" w:color="000000" w:fill="FFFFFF"/>
            <w:vAlign w:val="center"/>
            <w:hideMark/>
          </w:tcPr>
          <w:p w14:paraId="16BDB28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0675A44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22</w:t>
            </w:r>
          </w:p>
        </w:tc>
        <w:tc>
          <w:tcPr>
            <w:tcW w:w="2819" w:type="dxa"/>
            <w:shd w:val="clear" w:color="000000" w:fill="FFFFFF"/>
            <w:vAlign w:val="center"/>
            <w:hideMark/>
          </w:tcPr>
          <w:p w14:paraId="6A2B1D9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Planche des invertébrés </w:t>
            </w:r>
          </w:p>
        </w:tc>
        <w:tc>
          <w:tcPr>
            <w:tcW w:w="2756" w:type="dxa"/>
            <w:shd w:val="clear" w:color="000000" w:fill="FFFFFF"/>
            <w:vAlign w:val="center"/>
            <w:hideMark/>
          </w:tcPr>
          <w:p w14:paraId="131B0ABE"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Kit de classes et ordres des animaux</w:t>
            </w:r>
          </w:p>
        </w:tc>
        <w:tc>
          <w:tcPr>
            <w:tcW w:w="765" w:type="dxa"/>
            <w:shd w:val="clear" w:color="000000" w:fill="FFFFFF"/>
            <w:noWrap/>
            <w:vAlign w:val="center"/>
            <w:hideMark/>
          </w:tcPr>
          <w:p w14:paraId="0F77C92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16DBF5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A52D122"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062E05B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E9DB57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5CD35F5" w14:textId="77777777" w:rsidTr="001F39EE">
        <w:trPr>
          <w:trHeight w:val="765"/>
        </w:trPr>
        <w:tc>
          <w:tcPr>
            <w:tcW w:w="1278" w:type="dxa"/>
            <w:shd w:val="clear" w:color="000000" w:fill="FFFFFF"/>
            <w:vAlign w:val="center"/>
            <w:hideMark/>
          </w:tcPr>
          <w:p w14:paraId="1422310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7EC0977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23</w:t>
            </w:r>
          </w:p>
        </w:tc>
        <w:tc>
          <w:tcPr>
            <w:tcW w:w="2819" w:type="dxa"/>
            <w:shd w:val="clear" w:color="000000" w:fill="FFFFFF"/>
            <w:vAlign w:val="center"/>
            <w:hideMark/>
          </w:tcPr>
          <w:p w14:paraId="3D7F7E9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de la RDC</w:t>
            </w:r>
          </w:p>
        </w:tc>
        <w:tc>
          <w:tcPr>
            <w:tcW w:w="2756" w:type="dxa"/>
            <w:shd w:val="clear" w:color="000000" w:fill="FFFFFF"/>
            <w:vAlign w:val="center"/>
            <w:hideMark/>
          </w:tcPr>
          <w:p w14:paraId="5F28DA25"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(1m sur 70 cm)</w:t>
            </w:r>
          </w:p>
        </w:tc>
        <w:tc>
          <w:tcPr>
            <w:tcW w:w="765" w:type="dxa"/>
            <w:shd w:val="clear" w:color="000000" w:fill="FFFFFF"/>
            <w:noWrap/>
            <w:vAlign w:val="center"/>
            <w:hideMark/>
          </w:tcPr>
          <w:p w14:paraId="3D45B57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364FE2B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31B92E58"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2833B1B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6235D22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122E0251" w14:textId="77777777" w:rsidTr="001F39EE">
        <w:trPr>
          <w:trHeight w:val="1020"/>
        </w:trPr>
        <w:tc>
          <w:tcPr>
            <w:tcW w:w="1278" w:type="dxa"/>
            <w:shd w:val="clear" w:color="000000" w:fill="FFFFFF"/>
            <w:vAlign w:val="center"/>
            <w:hideMark/>
          </w:tcPr>
          <w:p w14:paraId="6C9BCC8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3002065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24</w:t>
            </w:r>
          </w:p>
        </w:tc>
        <w:tc>
          <w:tcPr>
            <w:tcW w:w="2819" w:type="dxa"/>
            <w:shd w:val="clear" w:color="000000" w:fill="FFFFFF"/>
            <w:vAlign w:val="center"/>
            <w:hideMark/>
          </w:tcPr>
          <w:p w14:paraId="58B9694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Politico-Administrative de la République Démocratique du Congo : les 26 provinces actuelles</w:t>
            </w:r>
          </w:p>
        </w:tc>
        <w:tc>
          <w:tcPr>
            <w:tcW w:w="2756" w:type="dxa"/>
            <w:shd w:val="clear" w:color="000000" w:fill="FFFFFF"/>
            <w:vAlign w:val="center"/>
            <w:hideMark/>
          </w:tcPr>
          <w:p w14:paraId="5C09B64B"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7BA336B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3F779BD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AA192BD"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5387597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A8101C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D66161D" w14:textId="77777777" w:rsidTr="001F39EE">
        <w:trPr>
          <w:trHeight w:val="780"/>
        </w:trPr>
        <w:tc>
          <w:tcPr>
            <w:tcW w:w="1278" w:type="dxa"/>
            <w:shd w:val="clear" w:color="000000" w:fill="FFFFFF"/>
            <w:vAlign w:val="center"/>
            <w:hideMark/>
          </w:tcPr>
          <w:p w14:paraId="0A1B9AC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Moyen</w:t>
            </w:r>
          </w:p>
        </w:tc>
        <w:tc>
          <w:tcPr>
            <w:tcW w:w="501" w:type="dxa"/>
            <w:shd w:val="clear" w:color="000000" w:fill="FFFFFF"/>
            <w:vAlign w:val="center"/>
            <w:hideMark/>
          </w:tcPr>
          <w:p w14:paraId="600E2E8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25</w:t>
            </w:r>
          </w:p>
        </w:tc>
        <w:tc>
          <w:tcPr>
            <w:tcW w:w="2819" w:type="dxa"/>
            <w:shd w:val="clear" w:color="000000" w:fill="FFFFFF"/>
            <w:vAlign w:val="center"/>
            <w:hideMark/>
          </w:tcPr>
          <w:p w14:paraId="1B1B76D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Drapeau RDC</w:t>
            </w:r>
          </w:p>
        </w:tc>
        <w:tc>
          <w:tcPr>
            <w:tcW w:w="2756" w:type="dxa"/>
            <w:shd w:val="clear" w:color="000000" w:fill="FFFFFF"/>
            <w:vAlign w:val="center"/>
            <w:hideMark/>
          </w:tcPr>
          <w:p w14:paraId="07A9E2E1"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 sur étoffe ou tissu (1m sur 70 cm)  </w:t>
            </w:r>
          </w:p>
        </w:tc>
        <w:tc>
          <w:tcPr>
            <w:tcW w:w="765" w:type="dxa"/>
            <w:shd w:val="clear" w:color="000000" w:fill="FFFFFF"/>
            <w:noWrap/>
            <w:vAlign w:val="center"/>
            <w:hideMark/>
          </w:tcPr>
          <w:p w14:paraId="1B7198F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0073E8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0F5F331"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567F834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4DC2AE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829D8A0" w14:textId="77777777" w:rsidTr="001F39EE">
        <w:trPr>
          <w:trHeight w:val="510"/>
        </w:trPr>
        <w:tc>
          <w:tcPr>
            <w:tcW w:w="1278" w:type="dxa"/>
            <w:shd w:val="clear" w:color="000000" w:fill="FFFFFF"/>
            <w:vAlign w:val="center"/>
            <w:hideMark/>
          </w:tcPr>
          <w:p w14:paraId="106B33A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7BAA1ED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26</w:t>
            </w:r>
          </w:p>
        </w:tc>
        <w:tc>
          <w:tcPr>
            <w:tcW w:w="2819" w:type="dxa"/>
            <w:shd w:val="clear" w:color="000000" w:fill="FFFFFF"/>
            <w:vAlign w:val="center"/>
            <w:hideMark/>
          </w:tcPr>
          <w:p w14:paraId="486E9B7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Rapporteur </w:t>
            </w:r>
          </w:p>
        </w:tc>
        <w:tc>
          <w:tcPr>
            <w:tcW w:w="2756" w:type="dxa"/>
            <w:shd w:val="clear" w:color="000000" w:fill="FFFFFF"/>
            <w:vAlign w:val="center"/>
            <w:hideMark/>
          </w:tcPr>
          <w:p w14:paraId="564DF679"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gradué en cm</w:t>
            </w:r>
          </w:p>
        </w:tc>
        <w:tc>
          <w:tcPr>
            <w:tcW w:w="765" w:type="dxa"/>
            <w:shd w:val="clear" w:color="000000" w:fill="FFFFFF"/>
            <w:noWrap/>
            <w:vAlign w:val="center"/>
            <w:hideMark/>
          </w:tcPr>
          <w:p w14:paraId="07F5512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93827A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A56189F"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43FB554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1C02F2D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5A9D233" w14:textId="77777777" w:rsidTr="001F39EE">
        <w:trPr>
          <w:trHeight w:val="510"/>
        </w:trPr>
        <w:tc>
          <w:tcPr>
            <w:tcW w:w="1278" w:type="dxa"/>
            <w:shd w:val="clear" w:color="000000" w:fill="FFFFFF"/>
            <w:vAlign w:val="center"/>
            <w:hideMark/>
          </w:tcPr>
          <w:p w14:paraId="38683B6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11BBD0F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27</w:t>
            </w:r>
          </w:p>
        </w:tc>
        <w:tc>
          <w:tcPr>
            <w:tcW w:w="2819" w:type="dxa"/>
            <w:shd w:val="clear" w:color="000000" w:fill="FFFFFF"/>
            <w:vAlign w:val="center"/>
            <w:hideMark/>
          </w:tcPr>
          <w:p w14:paraId="6D4D22F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Equerre </w:t>
            </w:r>
          </w:p>
        </w:tc>
        <w:tc>
          <w:tcPr>
            <w:tcW w:w="2756" w:type="dxa"/>
            <w:shd w:val="clear" w:color="000000" w:fill="FFFFFF"/>
            <w:vAlign w:val="center"/>
            <w:hideMark/>
          </w:tcPr>
          <w:p w14:paraId="4343729D"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gradué en cm</w:t>
            </w:r>
          </w:p>
        </w:tc>
        <w:tc>
          <w:tcPr>
            <w:tcW w:w="765" w:type="dxa"/>
            <w:shd w:val="clear" w:color="000000" w:fill="FFFFFF"/>
            <w:noWrap/>
            <w:vAlign w:val="center"/>
            <w:hideMark/>
          </w:tcPr>
          <w:p w14:paraId="0D90C7E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650CA3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46AAB1F"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6B33A9D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380868D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1BD37D89" w14:textId="77777777" w:rsidTr="001F39EE">
        <w:trPr>
          <w:trHeight w:val="510"/>
        </w:trPr>
        <w:tc>
          <w:tcPr>
            <w:tcW w:w="1278" w:type="dxa"/>
            <w:shd w:val="clear" w:color="000000" w:fill="FFFFFF"/>
            <w:vAlign w:val="center"/>
            <w:hideMark/>
          </w:tcPr>
          <w:p w14:paraId="4EF1B1D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Terminal</w:t>
            </w:r>
          </w:p>
        </w:tc>
        <w:tc>
          <w:tcPr>
            <w:tcW w:w="501" w:type="dxa"/>
            <w:shd w:val="clear" w:color="000000" w:fill="FFFFFF"/>
            <w:vAlign w:val="center"/>
            <w:hideMark/>
          </w:tcPr>
          <w:p w14:paraId="293F56C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28</w:t>
            </w:r>
          </w:p>
        </w:tc>
        <w:tc>
          <w:tcPr>
            <w:tcW w:w="2819" w:type="dxa"/>
            <w:shd w:val="clear" w:color="000000" w:fill="FFFFFF"/>
            <w:vAlign w:val="center"/>
            <w:hideMark/>
          </w:tcPr>
          <w:p w14:paraId="7DEFC39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Compas</w:t>
            </w:r>
          </w:p>
        </w:tc>
        <w:tc>
          <w:tcPr>
            <w:tcW w:w="2756" w:type="dxa"/>
            <w:shd w:val="clear" w:color="000000" w:fill="FFFFFF"/>
            <w:vAlign w:val="center"/>
            <w:hideMark/>
          </w:tcPr>
          <w:p w14:paraId="722F4867"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gradué en cm</w:t>
            </w:r>
          </w:p>
        </w:tc>
        <w:tc>
          <w:tcPr>
            <w:tcW w:w="765" w:type="dxa"/>
            <w:shd w:val="clear" w:color="000000" w:fill="FFFFFF"/>
            <w:noWrap/>
            <w:vAlign w:val="center"/>
            <w:hideMark/>
          </w:tcPr>
          <w:p w14:paraId="1AF97B7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001B12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0BF554B3" w14:textId="77777777" w:rsidR="00FF726A" w:rsidRPr="00440199" w:rsidRDefault="00FF726A" w:rsidP="001F39EE">
            <w:pPr>
              <w:spacing w:after="0" w:line="240" w:lineRule="auto"/>
              <w:jc w:val="right"/>
              <w:rPr>
                <w:rFonts w:eastAsia="Times New Roman" w:cs="Calibri"/>
                <w:color w:val="000000"/>
                <w:szCs w:val="21"/>
                <w:lang w:val="fr-FR" w:eastAsia="fr-FR"/>
              </w:rPr>
            </w:pPr>
            <w:r w:rsidRPr="00440199">
              <w:rPr>
                <w:rFonts w:eastAsia="Times New Roman" w:cs="Calibri"/>
                <w:color w:val="000000"/>
                <w:szCs w:val="21"/>
                <w:lang w:val="fr-FR" w:eastAsia="fr-FR"/>
              </w:rPr>
              <w:t>1</w:t>
            </w:r>
          </w:p>
        </w:tc>
        <w:tc>
          <w:tcPr>
            <w:tcW w:w="1730" w:type="dxa"/>
            <w:shd w:val="clear" w:color="000000" w:fill="FFFFFF"/>
            <w:vAlign w:val="center"/>
            <w:hideMark/>
          </w:tcPr>
          <w:p w14:paraId="5DBF0781" w14:textId="77777777" w:rsidR="00FF726A" w:rsidRPr="002A445B" w:rsidRDefault="00FF726A" w:rsidP="001F39EE">
            <w:pPr>
              <w:spacing w:after="0" w:line="240" w:lineRule="auto"/>
              <w:jc w:val="right"/>
              <w:rPr>
                <w:rFonts w:eastAsia="Times New Roman" w:cs="Calibri"/>
                <w:b/>
                <w:bCs/>
                <w:color w:val="000000"/>
                <w:szCs w:val="21"/>
                <w:lang w:val="fr-FR" w:eastAsia="fr-FR"/>
              </w:rPr>
            </w:pPr>
            <w:r w:rsidRPr="002A445B">
              <w:rPr>
                <w:rFonts w:eastAsia="Times New Roman" w:cs="Calibri"/>
                <w:b/>
                <w:bCs/>
                <w:color w:val="000000"/>
                <w:szCs w:val="21"/>
                <w:lang w:val="fr-FR" w:eastAsia="fr-FR"/>
              </w:rPr>
              <w:t> </w:t>
            </w:r>
          </w:p>
        </w:tc>
        <w:tc>
          <w:tcPr>
            <w:tcW w:w="1701" w:type="dxa"/>
            <w:shd w:val="clear" w:color="000000" w:fill="FFFFFF"/>
            <w:vAlign w:val="center"/>
            <w:hideMark/>
          </w:tcPr>
          <w:p w14:paraId="048FCDB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9AC5615" w14:textId="77777777" w:rsidTr="001F39EE">
        <w:trPr>
          <w:trHeight w:val="765"/>
        </w:trPr>
        <w:tc>
          <w:tcPr>
            <w:tcW w:w="1278" w:type="dxa"/>
            <w:shd w:val="clear" w:color="000000" w:fill="FFFFFF"/>
            <w:vAlign w:val="center"/>
            <w:hideMark/>
          </w:tcPr>
          <w:p w14:paraId="1B83B00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2604224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29</w:t>
            </w:r>
          </w:p>
        </w:tc>
        <w:tc>
          <w:tcPr>
            <w:tcW w:w="2819" w:type="dxa"/>
            <w:shd w:val="clear" w:color="000000" w:fill="FFFFFF"/>
            <w:vAlign w:val="center"/>
            <w:hideMark/>
          </w:tcPr>
          <w:p w14:paraId="07A2F62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anatomique/affiche corps</w:t>
            </w:r>
          </w:p>
        </w:tc>
        <w:tc>
          <w:tcPr>
            <w:tcW w:w="2756" w:type="dxa"/>
            <w:shd w:val="clear" w:color="000000" w:fill="FFFFFF"/>
            <w:vAlign w:val="center"/>
            <w:hideMark/>
          </w:tcPr>
          <w:p w14:paraId="11CAD8AB"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2DE6D41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B624FA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5961AA6"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7A89247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A4A264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529D13F7" w14:textId="77777777" w:rsidTr="001F39EE">
        <w:trPr>
          <w:trHeight w:val="765"/>
        </w:trPr>
        <w:tc>
          <w:tcPr>
            <w:tcW w:w="1278" w:type="dxa"/>
            <w:shd w:val="clear" w:color="000000" w:fill="FFFFFF"/>
            <w:vAlign w:val="center"/>
            <w:hideMark/>
          </w:tcPr>
          <w:p w14:paraId="336F0BB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46214C2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30</w:t>
            </w:r>
          </w:p>
        </w:tc>
        <w:tc>
          <w:tcPr>
            <w:tcW w:w="2819" w:type="dxa"/>
            <w:shd w:val="clear" w:color="000000" w:fill="FFFFFF"/>
            <w:vAlign w:val="center"/>
            <w:hideMark/>
          </w:tcPr>
          <w:p w14:paraId="0672C0B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de squelette</w:t>
            </w:r>
          </w:p>
        </w:tc>
        <w:tc>
          <w:tcPr>
            <w:tcW w:w="2756" w:type="dxa"/>
            <w:shd w:val="clear" w:color="000000" w:fill="FFFFFF"/>
            <w:vAlign w:val="center"/>
            <w:hideMark/>
          </w:tcPr>
          <w:p w14:paraId="7B57284E"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59B228A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2CE734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52A0246"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17A6253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BEDF35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AF748AC" w14:textId="77777777" w:rsidTr="001F39EE">
        <w:trPr>
          <w:trHeight w:val="765"/>
        </w:trPr>
        <w:tc>
          <w:tcPr>
            <w:tcW w:w="1278" w:type="dxa"/>
            <w:shd w:val="clear" w:color="000000" w:fill="FFFFFF"/>
            <w:vAlign w:val="center"/>
            <w:hideMark/>
          </w:tcPr>
          <w:p w14:paraId="6F13CFE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661AF32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31</w:t>
            </w:r>
          </w:p>
        </w:tc>
        <w:tc>
          <w:tcPr>
            <w:tcW w:w="2819" w:type="dxa"/>
            <w:shd w:val="clear" w:color="000000" w:fill="FFFFFF"/>
            <w:vAlign w:val="center"/>
            <w:hideMark/>
          </w:tcPr>
          <w:p w14:paraId="32F02313"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Planche du système nerveux</w:t>
            </w:r>
          </w:p>
        </w:tc>
        <w:tc>
          <w:tcPr>
            <w:tcW w:w="2756" w:type="dxa"/>
            <w:shd w:val="clear" w:color="000000" w:fill="FFFFFF"/>
            <w:vAlign w:val="center"/>
            <w:hideMark/>
          </w:tcPr>
          <w:p w14:paraId="417E50F1"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25F3FA8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1BDDEF3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C300932"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49DD9DA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5F6DFD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A375D53" w14:textId="77777777" w:rsidTr="001F39EE">
        <w:trPr>
          <w:trHeight w:val="765"/>
        </w:trPr>
        <w:tc>
          <w:tcPr>
            <w:tcW w:w="1278" w:type="dxa"/>
            <w:shd w:val="clear" w:color="000000" w:fill="FFFFFF"/>
            <w:vAlign w:val="center"/>
            <w:hideMark/>
          </w:tcPr>
          <w:p w14:paraId="7BABE67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0CB475E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32</w:t>
            </w:r>
          </w:p>
        </w:tc>
        <w:tc>
          <w:tcPr>
            <w:tcW w:w="2819" w:type="dxa"/>
            <w:shd w:val="clear" w:color="000000" w:fill="FFFFFF"/>
            <w:vAlign w:val="center"/>
            <w:hideMark/>
          </w:tcPr>
          <w:p w14:paraId="021C450A"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Planche de l'appareil digestif</w:t>
            </w:r>
          </w:p>
        </w:tc>
        <w:tc>
          <w:tcPr>
            <w:tcW w:w="2756" w:type="dxa"/>
            <w:shd w:val="clear" w:color="000000" w:fill="FFFFFF"/>
            <w:vAlign w:val="center"/>
            <w:hideMark/>
          </w:tcPr>
          <w:p w14:paraId="1191387F"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0B312BE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86DACC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28B5904"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56E2C3C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47E3EA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584D7EB2" w14:textId="77777777" w:rsidTr="001F39EE">
        <w:trPr>
          <w:trHeight w:val="765"/>
        </w:trPr>
        <w:tc>
          <w:tcPr>
            <w:tcW w:w="1278" w:type="dxa"/>
            <w:shd w:val="clear" w:color="000000" w:fill="FFFFFF"/>
            <w:vAlign w:val="center"/>
            <w:hideMark/>
          </w:tcPr>
          <w:p w14:paraId="0903F0E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773D86C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33</w:t>
            </w:r>
          </w:p>
        </w:tc>
        <w:tc>
          <w:tcPr>
            <w:tcW w:w="2819" w:type="dxa"/>
            <w:shd w:val="clear" w:color="000000" w:fill="FFFFFF"/>
            <w:vAlign w:val="center"/>
            <w:hideMark/>
          </w:tcPr>
          <w:p w14:paraId="0E68C80E"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Planche du système circulatoire</w:t>
            </w:r>
          </w:p>
        </w:tc>
        <w:tc>
          <w:tcPr>
            <w:tcW w:w="2756" w:type="dxa"/>
            <w:shd w:val="clear" w:color="000000" w:fill="FFFFFF"/>
            <w:vAlign w:val="center"/>
            <w:hideMark/>
          </w:tcPr>
          <w:p w14:paraId="64CF7E73"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0732F8E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983FB8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7545D2D"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2A8774F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99F1DF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004E6B3" w14:textId="77777777" w:rsidTr="001F39EE">
        <w:trPr>
          <w:trHeight w:val="765"/>
        </w:trPr>
        <w:tc>
          <w:tcPr>
            <w:tcW w:w="1278" w:type="dxa"/>
            <w:shd w:val="clear" w:color="000000" w:fill="FFFFFF"/>
            <w:vAlign w:val="center"/>
            <w:hideMark/>
          </w:tcPr>
          <w:p w14:paraId="3002571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64D3104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34</w:t>
            </w:r>
          </w:p>
        </w:tc>
        <w:tc>
          <w:tcPr>
            <w:tcW w:w="2819" w:type="dxa"/>
            <w:shd w:val="clear" w:color="000000" w:fill="FFFFFF"/>
            <w:vAlign w:val="center"/>
            <w:hideMark/>
          </w:tcPr>
          <w:p w14:paraId="10252DBF"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Planche des ruminants</w:t>
            </w:r>
          </w:p>
        </w:tc>
        <w:tc>
          <w:tcPr>
            <w:tcW w:w="2756" w:type="dxa"/>
            <w:shd w:val="clear" w:color="000000" w:fill="FFFFFF"/>
            <w:vAlign w:val="center"/>
            <w:hideMark/>
          </w:tcPr>
          <w:p w14:paraId="7D58AEB5"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4E334A0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0AC5E3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0FA826A0"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40DE812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330D4B0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1127F736" w14:textId="77777777" w:rsidTr="001F39EE">
        <w:trPr>
          <w:trHeight w:val="765"/>
        </w:trPr>
        <w:tc>
          <w:tcPr>
            <w:tcW w:w="1278" w:type="dxa"/>
            <w:shd w:val="clear" w:color="000000" w:fill="FFFFFF"/>
            <w:vAlign w:val="center"/>
            <w:hideMark/>
          </w:tcPr>
          <w:p w14:paraId="7713249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34706EB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35</w:t>
            </w:r>
          </w:p>
        </w:tc>
        <w:tc>
          <w:tcPr>
            <w:tcW w:w="2819" w:type="dxa"/>
            <w:shd w:val="clear" w:color="000000" w:fill="FFFFFF"/>
            <w:vAlign w:val="center"/>
            <w:hideMark/>
          </w:tcPr>
          <w:p w14:paraId="5854D1BA"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Planche de zoologie</w:t>
            </w:r>
          </w:p>
        </w:tc>
        <w:tc>
          <w:tcPr>
            <w:tcW w:w="2756" w:type="dxa"/>
            <w:shd w:val="clear" w:color="000000" w:fill="FFFFFF"/>
            <w:vAlign w:val="center"/>
            <w:hideMark/>
          </w:tcPr>
          <w:p w14:paraId="48FEA596"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6C233D3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1EF12D8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56C1193"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3DEAE81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77D7140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8893BD7" w14:textId="77777777" w:rsidTr="001F39EE">
        <w:trPr>
          <w:trHeight w:val="765"/>
        </w:trPr>
        <w:tc>
          <w:tcPr>
            <w:tcW w:w="1278" w:type="dxa"/>
            <w:shd w:val="clear" w:color="000000" w:fill="FFFFFF"/>
            <w:vAlign w:val="center"/>
            <w:hideMark/>
          </w:tcPr>
          <w:p w14:paraId="45437B9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48E9AA7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36</w:t>
            </w:r>
          </w:p>
        </w:tc>
        <w:tc>
          <w:tcPr>
            <w:tcW w:w="2819" w:type="dxa"/>
            <w:shd w:val="clear" w:color="000000" w:fill="FFFFFF"/>
            <w:vAlign w:val="center"/>
            <w:hideMark/>
          </w:tcPr>
          <w:p w14:paraId="473EA506"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des parcs de la RDC</w:t>
            </w:r>
          </w:p>
        </w:tc>
        <w:tc>
          <w:tcPr>
            <w:tcW w:w="2756" w:type="dxa"/>
            <w:shd w:val="clear" w:color="000000" w:fill="FFFFFF"/>
            <w:vAlign w:val="center"/>
            <w:hideMark/>
          </w:tcPr>
          <w:p w14:paraId="494DBDAE"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4672A8A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37BC225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477D8AF7"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3649042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A30ADD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76F40A1" w14:textId="77777777" w:rsidTr="001F39EE">
        <w:trPr>
          <w:trHeight w:val="1020"/>
        </w:trPr>
        <w:tc>
          <w:tcPr>
            <w:tcW w:w="1278" w:type="dxa"/>
            <w:shd w:val="clear" w:color="000000" w:fill="FFFFFF"/>
            <w:vAlign w:val="center"/>
            <w:hideMark/>
          </w:tcPr>
          <w:p w14:paraId="33C965D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Terminal</w:t>
            </w:r>
          </w:p>
        </w:tc>
        <w:tc>
          <w:tcPr>
            <w:tcW w:w="501" w:type="dxa"/>
            <w:shd w:val="clear" w:color="000000" w:fill="FFFFFF"/>
            <w:vAlign w:val="center"/>
            <w:hideMark/>
          </w:tcPr>
          <w:p w14:paraId="5054046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37</w:t>
            </w:r>
          </w:p>
        </w:tc>
        <w:tc>
          <w:tcPr>
            <w:tcW w:w="2819" w:type="dxa"/>
            <w:shd w:val="clear" w:color="000000" w:fill="FFFFFF"/>
            <w:vAlign w:val="center"/>
            <w:hideMark/>
          </w:tcPr>
          <w:p w14:paraId="4239B876"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de voies de communication</w:t>
            </w:r>
          </w:p>
        </w:tc>
        <w:tc>
          <w:tcPr>
            <w:tcW w:w="2756" w:type="dxa"/>
            <w:shd w:val="clear" w:color="000000" w:fill="FFFFFF"/>
            <w:vAlign w:val="center"/>
            <w:hideMark/>
          </w:tcPr>
          <w:p w14:paraId="3B6666ED"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628766B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F7B70E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3DA787F7"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5F17E92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3358F9A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52D0A1BD" w14:textId="77777777" w:rsidTr="001F39EE">
        <w:trPr>
          <w:trHeight w:val="765"/>
        </w:trPr>
        <w:tc>
          <w:tcPr>
            <w:tcW w:w="1278" w:type="dxa"/>
            <w:shd w:val="clear" w:color="000000" w:fill="FFFFFF"/>
            <w:vAlign w:val="center"/>
            <w:hideMark/>
          </w:tcPr>
          <w:p w14:paraId="020F581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21B2A6D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38</w:t>
            </w:r>
          </w:p>
        </w:tc>
        <w:tc>
          <w:tcPr>
            <w:tcW w:w="2819" w:type="dxa"/>
            <w:shd w:val="clear" w:color="000000" w:fill="FFFFFF"/>
            <w:vAlign w:val="center"/>
            <w:hideMark/>
          </w:tcPr>
          <w:p w14:paraId="5DB7936C"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sur le relief de la RDC</w:t>
            </w:r>
          </w:p>
        </w:tc>
        <w:tc>
          <w:tcPr>
            <w:tcW w:w="2756" w:type="dxa"/>
            <w:shd w:val="clear" w:color="000000" w:fill="FFFFFF"/>
            <w:vAlign w:val="center"/>
            <w:hideMark/>
          </w:tcPr>
          <w:p w14:paraId="669F76BD"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0E9B2F1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269630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00A2604"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3061532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0BECD2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FFBE168" w14:textId="77777777" w:rsidTr="001F39EE">
        <w:trPr>
          <w:trHeight w:val="765"/>
        </w:trPr>
        <w:tc>
          <w:tcPr>
            <w:tcW w:w="1278" w:type="dxa"/>
            <w:shd w:val="clear" w:color="000000" w:fill="FFFFFF"/>
            <w:vAlign w:val="center"/>
            <w:hideMark/>
          </w:tcPr>
          <w:p w14:paraId="28D9AA5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416803C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39</w:t>
            </w:r>
          </w:p>
        </w:tc>
        <w:tc>
          <w:tcPr>
            <w:tcW w:w="2819" w:type="dxa"/>
            <w:shd w:val="clear" w:color="000000" w:fill="FFFFFF"/>
            <w:vAlign w:val="center"/>
            <w:hideMark/>
          </w:tcPr>
          <w:p w14:paraId="4E64AF2C"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administrative de la RDC</w:t>
            </w:r>
          </w:p>
        </w:tc>
        <w:tc>
          <w:tcPr>
            <w:tcW w:w="2756" w:type="dxa"/>
            <w:shd w:val="clear" w:color="000000" w:fill="FFFFFF"/>
            <w:vAlign w:val="center"/>
            <w:hideMark/>
          </w:tcPr>
          <w:p w14:paraId="07A0FD56"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4623714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58BCC07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C30D771"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58C6030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3F703DB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9A347D5" w14:textId="77777777" w:rsidTr="001F39EE">
        <w:trPr>
          <w:trHeight w:val="765"/>
        </w:trPr>
        <w:tc>
          <w:tcPr>
            <w:tcW w:w="1278" w:type="dxa"/>
            <w:shd w:val="clear" w:color="000000" w:fill="FFFFFF"/>
            <w:vAlign w:val="center"/>
            <w:hideMark/>
          </w:tcPr>
          <w:p w14:paraId="0D03236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4C72115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40</w:t>
            </w:r>
          </w:p>
        </w:tc>
        <w:tc>
          <w:tcPr>
            <w:tcW w:w="2819" w:type="dxa"/>
            <w:shd w:val="clear" w:color="000000" w:fill="FFFFFF"/>
            <w:vAlign w:val="center"/>
            <w:hideMark/>
          </w:tcPr>
          <w:p w14:paraId="4F101829"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de la faune de la RDC</w:t>
            </w:r>
          </w:p>
        </w:tc>
        <w:tc>
          <w:tcPr>
            <w:tcW w:w="2756" w:type="dxa"/>
            <w:shd w:val="clear" w:color="000000" w:fill="FFFFFF"/>
            <w:vAlign w:val="center"/>
            <w:hideMark/>
          </w:tcPr>
          <w:p w14:paraId="377BC9C4"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22F83B1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800E2B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450640C6"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1BEFD1E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A54934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5BF2F702" w14:textId="77777777" w:rsidTr="001F39EE">
        <w:trPr>
          <w:trHeight w:val="1020"/>
        </w:trPr>
        <w:tc>
          <w:tcPr>
            <w:tcW w:w="1278" w:type="dxa"/>
            <w:shd w:val="clear" w:color="000000" w:fill="FFFFFF"/>
            <w:vAlign w:val="center"/>
            <w:hideMark/>
          </w:tcPr>
          <w:p w14:paraId="0807C14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2C8F517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41</w:t>
            </w:r>
          </w:p>
        </w:tc>
        <w:tc>
          <w:tcPr>
            <w:tcW w:w="2819" w:type="dxa"/>
            <w:shd w:val="clear" w:color="000000" w:fill="FFFFFF"/>
            <w:vAlign w:val="center"/>
            <w:hideMark/>
          </w:tcPr>
          <w:p w14:paraId="1134CEF9"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de la province du Kasaï-Oriental</w:t>
            </w:r>
          </w:p>
        </w:tc>
        <w:tc>
          <w:tcPr>
            <w:tcW w:w="2756" w:type="dxa"/>
            <w:shd w:val="clear" w:color="000000" w:fill="FFFFFF"/>
            <w:vAlign w:val="center"/>
            <w:hideMark/>
          </w:tcPr>
          <w:p w14:paraId="31F4D54A"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18A73F8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33C774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1B9C8B3"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6F553AF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33C3071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647DA1D6" w14:textId="77777777" w:rsidTr="001F39EE">
        <w:trPr>
          <w:trHeight w:val="1020"/>
        </w:trPr>
        <w:tc>
          <w:tcPr>
            <w:tcW w:w="1278" w:type="dxa"/>
            <w:shd w:val="clear" w:color="000000" w:fill="FFFFFF"/>
            <w:vAlign w:val="center"/>
            <w:hideMark/>
          </w:tcPr>
          <w:p w14:paraId="12FAEDC8"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3F80D44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42</w:t>
            </w:r>
          </w:p>
        </w:tc>
        <w:tc>
          <w:tcPr>
            <w:tcW w:w="2819" w:type="dxa"/>
            <w:shd w:val="clear" w:color="000000" w:fill="FFFFFF"/>
            <w:vAlign w:val="center"/>
            <w:hideMark/>
          </w:tcPr>
          <w:p w14:paraId="4C5C20E6"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hydrographique de la RDC</w:t>
            </w:r>
          </w:p>
        </w:tc>
        <w:tc>
          <w:tcPr>
            <w:tcW w:w="2756" w:type="dxa"/>
            <w:shd w:val="clear" w:color="000000" w:fill="FFFFFF"/>
            <w:vAlign w:val="center"/>
            <w:hideMark/>
          </w:tcPr>
          <w:p w14:paraId="0566FC7D"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5AF0EE3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7EFDDF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78243894"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209B87C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9B449B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1D6AE35" w14:textId="77777777" w:rsidTr="001F39EE">
        <w:trPr>
          <w:trHeight w:val="765"/>
        </w:trPr>
        <w:tc>
          <w:tcPr>
            <w:tcW w:w="1278" w:type="dxa"/>
            <w:shd w:val="clear" w:color="000000" w:fill="FFFFFF"/>
            <w:vAlign w:val="center"/>
            <w:hideMark/>
          </w:tcPr>
          <w:p w14:paraId="42B6883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6F93F73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43</w:t>
            </w:r>
          </w:p>
        </w:tc>
        <w:tc>
          <w:tcPr>
            <w:tcW w:w="2819" w:type="dxa"/>
            <w:shd w:val="clear" w:color="000000" w:fill="FFFFFF"/>
            <w:vAlign w:val="center"/>
            <w:hideMark/>
          </w:tcPr>
          <w:p w14:paraId="1A8038B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des peuples d'Afrique</w:t>
            </w:r>
          </w:p>
        </w:tc>
        <w:tc>
          <w:tcPr>
            <w:tcW w:w="2756" w:type="dxa"/>
            <w:shd w:val="clear" w:color="000000" w:fill="FFFFFF"/>
            <w:vAlign w:val="center"/>
            <w:hideMark/>
          </w:tcPr>
          <w:p w14:paraId="440CE427"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3D9988E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626E75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5D86602E"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0724A18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35653B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9BE0ECB" w14:textId="77777777" w:rsidTr="001F39EE">
        <w:trPr>
          <w:trHeight w:val="1020"/>
        </w:trPr>
        <w:tc>
          <w:tcPr>
            <w:tcW w:w="1278" w:type="dxa"/>
            <w:shd w:val="clear" w:color="000000" w:fill="FFFFFF"/>
            <w:vAlign w:val="center"/>
            <w:hideMark/>
          </w:tcPr>
          <w:p w14:paraId="63E6047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Terminal</w:t>
            </w:r>
          </w:p>
        </w:tc>
        <w:tc>
          <w:tcPr>
            <w:tcW w:w="501" w:type="dxa"/>
            <w:shd w:val="clear" w:color="000000" w:fill="FFFFFF"/>
            <w:vAlign w:val="center"/>
            <w:hideMark/>
          </w:tcPr>
          <w:p w14:paraId="0A46219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44</w:t>
            </w:r>
          </w:p>
        </w:tc>
        <w:tc>
          <w:tcPr>
            <w:tcW w:w="2819" w:type="dxa"/>
            <w:shd w:val="clear" w:color="000000" w:fill="FFFFFF"/>
            <w:vAlign w:val="center"/>
            <w:hideMark/>
          </w:tcPr>
          <w:p w14:paraId="3F82BDC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Carte hydrographique de la RDC </w:t>
            </w:r>
          </w:p>
        </w:tc>
        <w:tc>
          <w:tcPr>
            <w:tcW w:w="2756" w:type="dxa"/>
            <w:shd w:val="clear" w:color="000000" w:fill="FFFFFF"/>
            <w:vAlign w:val="center"/>
            <w:hideMark/>
          </w:tcPr>
          <w:p w14:paraId="15B81A32"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52D1B6E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52625B0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224A6A8B"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1BE611E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644A196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586BC61" w14:textId="77777777" w:rsidTr="001F39EE">
        <w:trPr>
          <w:trHeight w:val="765"/>
        </w:trPr>
        <w:tc>
          <w:tcPr>
            <w:tcW w:w="1278" w:type="dxa"/>
            <w:shd w:val="clear" w:color="000000" w:fill="FFFFFF"/>
            <w:vAlign w:val="center"/>
            <w:hideMark/>
          </w:tcPr>
          <w:p w14:paraId="5B4A2AF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475ECF1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45</w:t>
            </w:r>
          </w:p>
        </w:tc>
        <w:tc>
          <w:tcPr>
            <w:tcW w:w="2819" w:type="dxa"/>
            <w:shd w:val="clear" w:color="000000" w:fill="FFFFFF"/>
            <w:vAlign w:val="center"/>
            <w:hideMark/>
          </w:tcPr>
          <w:p w14:paraId="1B3BC09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économique de la RDC</w:t>
            </w:r>
          </w:p>
        </w:tc>
        <w:tc>
          <w:tcPr>
            <w:tcW w:w="2756" w:type="dxa"/>
            <w:shd w:val="clear" w:color="000000" w:fill="FFFFFF"/>
            <w:vAlign w:val="center"/>
            <w:hideMark/>
          </w:tcPr>
          <w:p w14:paraId="5E58E1EF"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12E06FA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729489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15D2B5A7"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4F8F979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2B85AF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06A5A57" w14:textId="77777777" w:rsidTr="001F39EE">
        <w:trPr>
          <w:trHeight w:val="765"/>
        </w:trPr>
        <w:tc>
          <w:tcPr>
            <w:tcW w:w="1278" w:type="dxa"/>
            <w:shd w:val="clear" w:color="000000" w:fill="FFFFFF"/>
            <w:vAlign w:val="center"/>
            <w:hideMark/>
          </w:tcPr>
          <w:p w14:paraId="1CF5986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14E36B2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46</w:t>
            </w:r>
          </w:p>
        </w:tc>
        <w:tc>
          <w:tcPr>
            <w:tcW w:w="2819" w:type="dxa"/>
            <w:shd w:val="clear" w:color="000000" w:fill="FFFFFF"/>
            <w:vAlign w:val="center"/>
            <w:hideMark/>
          </w:tcPr>
          <w:p w14:paraId="739172B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minière de la RDC</w:t>
            </w:r>
          </w:p>
        </w:tc>
        <w:tc>
          <w:tcPr>
            <w:tcW w:w="2756" w:type="dxa"/>
            <w:shd w:val="clear" w:color="000000" w:fill="FFFFFF"/>
            <w:vAlign w:val="center"/>
            <w:hideMark/>
          </w:tcPr>
          <w:p w14:paraId="2DEA598E"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127A614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7BF369B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442C5C4A"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74DD5A9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6AEA7A7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2CD23E3" w14:textId="77777777" w:rsidTr="001F39EE">
        <w:trPr>
          <w:trHeight w:val="1020"/>
        </w:trPr>
        <w:tc>
          <w:tcPr>
            <w:tcW w:w="1278" w:type="dxa"/>
            <w:shd w:val="clear" w:color="000000" w:fill="FFFFFF"/>
            <w:vAlign w:val="center"/>
            <w:hideMark/>
          </w:tcPr>
          <w:p w14:paraId="4B188D5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07F3960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47</w:t>
            </w:r>
          </w:p>
        </w:tc>
        <w:tc>
          <w:tcPr>
            <w:tcW w:w="2819" w:type="dxa"/>
            <w:shd w:val="clear" w:color="000000" w:fill="FFFFFF"/>
            <w:vAlign w:val="center"/>
            <w:hideMark/>
          </w:tcPr>
          <w:p w14:paraId="26D0613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des empires et royaumes de l'Afrique</w:t>
            </w:r>
          </w:p>
        </w:tc>
        <w:tc>
          <w:tcPr>
            <w:tcW w:w="2756" w:type="dxa"/>
            <w:shd w:val="clear" w:color="000000" w:fill="FFFFFF"/>
            <w:vAlign w:val="center"/>
            <w:hideMark/>
          </w:tcPr>
          <w:p w14:paraId="232D60EE"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1EEC52E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6B35CDA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0A1F2FB3"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6975AA2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620CDED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9F76EF6" w14:textId="77777777" w:rsidTr="001F39EE">
        <w:trPr>
          <w:trHeight w:val="1020"/>
        </w:trPr>
        <w:tc>
          <w:tcPr>
            <w:tcW w:w="1278" w:type="dxa"/>
            <w:shd w:val="clear" w:color="000000" w:fill="FFFFFF"/>
            <w:vAlign w:val="center"/>
            <w:hideMark/>
          </w:tcPr>
          <w:p w14:paraId="32E6902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52344BE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48</w:t>
            </w:r>
          </w:p>
        </w:tc>
        <w:tc>
          <w:tcPr>
            <w:tcW w:w="2819" w:type="dxa"/>
            <w:shd w:val="clear" w:color="000000" w:fill="FFFFFF"/>
            <w:vAlign w:val="center"/>
            <w:hideMark/>
          </w:tcPr>
          <w:p w14:paraId="3B51D2A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sur l'Afrique préhistorique</w:t>
            </w:r>
          </w:p>
        </w:tc>
        <w:tc>
          <w:tcPr>
            <w:tcW w:w="2756" w:type="dxa"/>
            <w:shd w:val="clear" w:color="000000" w:fill="FFFFFF"/>
            <w:vAlign w:val="center"/>
            <w:hideMark/>
          </w:tcPr>
          <w:p w14:paraId="4D0B7822"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Imprimée sur bâche (1m sur 70 cm) </w:t>
            </w:r>
          </w:p>
        </w:tc>
        <w:tc>
          <w:tcPr>
            <w:tcW w:w="765" w:type="dxa"/>
            <w:shd w:val="clear" w:color="000000" w:fill="FFFFFF"/>
            <w:noWrap/>
            <w:vAlign w:val="center"/>
            <w:hideMark/>
          </w:tcPr>
          <w:p w14:paraId="4C0C88E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17ED6DA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0A953235"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18B3E31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481C8A6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B0C6B46" w14:textId="77777777" w:rsidTr="001F39EE">
        <w:trPr>
          <w:trHeight w:val="1020"/>
        </w:trPr>
        <w:tc>
          <w:tcPr>
            <w:tcW w:w="1278" w:type="dxa"/>
            <w:shd w:val="clear" w:color="000000" w:fill="FFFFFF"/>
            <w:vAlign w:val="center"/>
            <w:hideMark/>
          </w:tcPr>
          <w:p w14:paraId="7468946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6B1226B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49</w:t>
            </w:r>
          </w:p>
        </w:tc>
        <w:tc>
          <w:tcPr>
            <w:tcW w:w="2819" w:type="dxa"/>
            <w:shd w:val="clear" w:color="000000" w:fill="FFFFFF"/>
            <w:vAlign w:val="center"/>
            <w:hideMark/>
          </w:tcPr>
          <w:p w14:paraId="3264C2C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de visages des présidents de la RDC</w:t>
            </w:r>
          </w:p>
        </w:tc>
        <w:tc>
          <w:tcPr>
            <w:tcW w:w="2756" w:type="dxa"/>
            <w:shd w:val="clear" w:color="000000" w:fill="FFFFFF"/>
            <w:vAlign w:val="center"/>
            <w:hideMark/>
          </w:tcPr>
          <w:p w14:paraId="5E903277"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(1m sur 70 cm)</w:t>
            </w:r>
          </w:p>
        </w:tc>
        <w:tc>
          <w:tcPr>
            <w:tcW w:w="765" w:type="dxa"/>
            <w:shd w:val="clear" w:color="000000" w:fill="FFFFFF"/>
            <w:noWrap/>
            <w:vAlign w:val="center"/>
            <w:hideMark/>
          </w:tcPr>
          <w:p w14:paraId="5CECDC9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5D7732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3568B6DE"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0D3C427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BCF4EB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876896E" w14:textId="77777777" w:rsidTr="001F39EE">
        <w:trPr>
          <w:trHeight w:val="1020"/>
        </w:trPr>
        <w:tc>
          <w:tcPr>
            <w:tcW w:w="1278" w:type="dxa"/>
            <w:shd w:val="clear" w:color="000000" w:fill="FFFFFF"/>
            <w:vAlign w:val="center"/>
            <w:hideMark/>
          </w:tcPr>
          <w:p w14:paraId="667C224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433B494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50</w:t>
            </w:r>
          </w:p>
        </w:tc>
        <w:tc>
          <w:tcPr>
            <w:tcW w:w="2819" w:type="dxa"/>
            <w:shd w:val="clear" w:color="000000" w:fill="FFFFFF"/>
            <w:vAlign w:val="center"/>
            <w:hideMark/>
          </w:tcPr>
          <w:p w14:paraId="5476A93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de drapeaux des états africains</w:t>
            </w:r>
          </w:p>
        </w:tc>
        <w:tc>
          <w:tcPr>
            <w:tcW w:w="2756" w:type="dxa"/>
            <w:shd w:val="clear" w:color="000000" w:fill="FFFFFF"/>
            <w:vAlign w:val="center"/>
            <w:hideMark/>
          </w:tcPr>
          <w:p w14:paraId="67478CCF"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(1m sur 70 cm)</w:t>
            </w:r>
          </w:p>
        </w:tc>
        <w:tc>
          <w:tcPr>
            <w:tcW w:w="765" w:type="dxa"/>
            <w:shd w:val="clear" w:color="000000" w:fill="FFFFFF"/>
            <w:noWrap/>
            <w:vAlign w:val="center"/>
            <w:hideMark/>
          </w:tcPr>
          <w:p w14:paraId="3EF1C08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5B7316D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6940FBBE"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7D06919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00C71C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3E7BBF3" w14:textId="77777777" w:rsidTr="001F39EE">
        <w:trPr>
          <w:trHeight w:val="1575"/>
        </w:trPr>
        <w:tc>
          <w:tcPr>
            <w:tcW w:w="1278" w:type="dxa"/>
            <w:shd w:val="clear" w:color="000000" w:fill="FFFFFF"/>
            <w:vAlign w:val="center"/>
            <w:hideMark/>
          </w:tcPr>
          <w:p w14:paraId="7683377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Terminal</w:t>
            </w:r>
          </w:p>
        </w:tc>
        <w:tc>
          <w:tcPr>
            <w:tcW w:w="501" w:type="dxa"/>
            <w:shd w:val="clear" w:color="000000" w:fill="FFFFFF"/>
            <w:vAlign w:val="center"/>
            <w:hideMark/>
          </w:tcPr>
          <w:p w14:paraId="22F4F86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51</w:t>
            </w:r>
          </w:p>
        </w:tc>
        <w:tc>
          <w:tcPr>
            <w:tcW w:w="2819" w:type="dxa"/>
            <w:shd w:val="clear" w:color="000000" w:fill="FFFFFF"/>
            <w:vAlign w:val="center"/>
            <w:hideMark/>
          </w:tcPr>
          <w:p w14:paraId="2AEA453C"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Carte Politico-Administrative de la République Démocratique du Congo : les 26 provinces actuelles</w:t>
            </w:r>
          </w:p>
        </w:tc>
        <w:tc>
          <w:tcPr>
            <w:tcW w:w="2756" w:type="dxa"/>
            <w:shd w:val="clear" w:color="000000" w:fill="FFFFFF"/>
            <w:vAlign w:val="center"/>
            <w:hideMark/>
          </w:tcPr>
          <w:p w14:paraId="786EE303"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(1m sur 70 cm)</w:t>
            </w:r>
          </w:p>
        </w:tc>
        <w:tc>
          <w:tcPr>
            <w:tcW w:w="765" w:type="dxa"/>
            <w:shd w:val="clear" w:color="000000" w:fill="FFFFFF"/>
            <w:noWrap/>
            <w:vAlign w:val="center"/>
            <w:hideMark/>
          </w:tcPr>
          <w:p w14:paraId="5107F09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38A5862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21</w:t>
            </w:r>
          </w:p>
        </w:tc>
        <w:tc>
          <w:tcPr>
            <w:tcW w:w="2204" w:type="dxa"/>
            <w:shd w:val="clear" w:color="000000" w:fill="FFFFFF"/>
          </w:tcPr>
          <w:p w14:paraId="41177F72"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3D8121F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1E01BE2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E3310FF" w14:textId="77777777" w:rsidTr="001F39EE">
        <w:trPr>
          <w:trHeight w:val="1665"/>
        </w:trPr>
        <w:tc>
          <w:tcPr>
            <w:tcW w:w="1278" w:type="dxa"/>
            <w:shd w:val="clear" w:color="000000" w:fill="FFFFFF"/>
            <w:vAlign w:val="center"/>
            <w:hideMark/>
          </w:tcPr>
          <w:p w14:paraId="2C22297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359D084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52</w:t>
            </w:r>
          </w:p>
        </w:tc>
        <w:tc>
          <w:tcPr>
            <w:tcW w:w="2819" w:type="dxa"/>
            <w:shd w:val="clear" w:color="000000" w:fill="FFFFFF"/>
            <w:vAlign w:val="center"/>
            <w:hideMark/>
          </w:tcPr>
          <w:p w14:paraId="64527988"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Globe terrestre </w:t>
            </w:r>
          </w:p>
        </w:tc>
        <w:tc>
          <w:tcPr>
            <w:tcW w:w="2756" w:type="dxa"/>
            <w:shd w:val="clear" w:color="000000" w:fill="FFFFFF"/>
            <w:vAlign w:val="center"/>
            <w:hideMark/>
          </w:tcPr>
          <w:p w14:paraId="4B0D4107"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2A445B">
              <w:rPr>
                <w:rFonts w:eastAsia="Times New Roman" w:cs="Calibri"/>
                <w:b/>
                <w:bCs/>
                <w:color w:val="000000"/>
                <w:szCs w:val="21"/>
                <w:lang w:val="fr-FR" w:eastAsia="fr-FR"/>
              </w:rPr>
              <w:t>Contenu :</w:t>
            </w:r>
            <w:r w:rsidRPr="002A445B">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 </w:t>
            </w:r>
          </w:p>
        </w:tc>
        <w:tc>
          <w:tcPr>
            <w:tcW w:w="765" w:type="dxa"/>
            <w:shd w:val="clear" w:color="000000" w:fill="FFFFFF"/>
            <w:noWrap/>
            <w:vAlign w:val="center"/>
            <w:hideMark/>
          </w:tcPr>
          <w:p w14:paraId="56849597"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376B98D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50</w:t>
            </w:r>
          </w:p>
        </w:tc>
        <w:tc>
          <w:tcPr>
            <w:tcW w:w="2204" w:type="dxa"/>
            <w:shd w:val="clear" w:color="000000" w:fill="FFFFFF"/>
          </w:tcPr>
          <w:p w14:paraId="35D39240"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109E7DC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B4C6E6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450C55C" w14:textId="77777777" w:rsidTr="001F39EE">
        <w:trPr>
          <w:trHeight w:val="660"/>
        </w:trPr>
        <w:tc>
          <w:tcPr>
            <w:tcW w:w="1278" w:type="dxa"/>
            <w:shd w:val="clear" w:color="000000" w:fill="FFFFFF"/>
            <w:vAlign w:val="center"/>
            <w:hideMark/>
          </w:tcPr>
          <w:p w14:paraId="781FE25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7A3B56C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53</w:t>
            </w:r>
          </w:p>
        </w:tc>
        <w:tc>
          <w:tcPr>
            <w:tcW w:w="2819" w:type="dxa"/>
            <w:shd w:val="clear" w:color="000000" w:fill="FFFFFF"/>
            <w:vAlign w:val="center"/>
            <w:hideMark/>
          </w:tcPr>
          <w:p w14:paraId="517C3601"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Thermomètre </w:t>
            </w:r>
          </w:p>
        </w:tc>
        <w:tc>
          <w:tcPr>
            <w:tcW w:w="2756" w:type="dxa"/>
            <w:shd w:val="clear" w:color="000000" w:fill="FFFFFF"/>
            <w:vAlign w:val="center"/>
            <w:hideMark/>
          </w:tcPr>
          <w:p w14:paraId="2530A300"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N/A</w:t>
            </w:r>
          </w:p>
        </w:tc>
        <w:tc>
          <w:tcPr>
            <w:tcW w:w="765" w:type="dxa"/>
            <w:shd w:val="clear" w:color="000000" w:fill="FFFFFF"/>
            <w:noWrap/>
            <w:vAlign w:val="center"/>
            <w:hideMark/>
          </w:tcPr>
          <w:p w14:paraId="55E9FA4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C33A0B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50</w:t>
            </w:r>
          </w:p>
        </w:tc>
        <w:tc>
          <w:tcPr>
            <w:tcW w:w="2204" w:type="dxa"/>
            <w:shd w:val="clear" w:color="000000" w:fill="FFFFFF"/>
          </w:tcPr>
          <w:p w14:paraId="33A8FF98"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75623AC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475552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6E8070FC" w14:textId="77777777" w:rsidTr="001F39EE">
        <w:trPr>
          <w:trHeight w:val="1020"/>
        </w:trPr>
        <w:tc>
          <w:tcPr>
            <w:tcW w:w="1278" w:type="dxa"/>
            <w:shd w:val="clear" w:color="000000" w:fill="FFFFFF"/>
            <w:vAlign w:val="center"/>
            <w:hideMark/>
          </w:tcPr>
          <w:p w14:paraId="19B02E7E"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16F469F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54</w:t>
            </w:r>
          </w:p>
        </w:tc>
        <w:tc>
          <w:tcPr>
            <w:tcW w:w="2819" w:type="dxa"/>
            <w:shd w:val="clear" w:color="000000" w:fill="FFFFFF"/>
            <w:vAlign w:val="center"/>
            <w:hideMark/>
          </w:tcPr>
          <w:p w14:paraId="399232E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Drapeau RDC </w:t>
            </w:r>
          </w:p>
        </w:tc>
        <w:tc>
          <w:tcPr>
            <w:tcW w:w="2756" w:type="dxa"/>
            <w:shd w:val="clear" w:color="000000" w:fill="FFFFFF"/>
            <w:vAlign w:val="center"/>
            <w:hideMark/>
          </w:tcPr>
          <w:p w14:paraId="38B7794C"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 xml:space="preserve">Imprimé sur étoffe ou tissu (1m sur 70 cm)  </w:t>
            </w:r>
          </w:p>
        </w:tc>
        <w:tc>
          <w:tcPr>
            <w:tcW w:w="765" w:type="dxa"/>
            <w:shd w:val="clear" w:color="000000" w:fill="FFFFFF"/>
            <w:noWrap/>
            <w:vAlign w:val="center"/>
            <w:hideMark/>
          </w:tcPr>
          <w:p w14:paraId="71B526F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DA56B3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5E0FC6F8"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1E5100B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494760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3C2EAADE" w14:textId="77777777" w:rsidTr="001F39EE">
        <w:trPr>
          <w:trHeight w:val="1020"/>
        </w:trPr>
        <w:tc>
          <w:tcPr>
            <w:tcW w:w="1278" w:type="dxa"/>
            <w:shd w:val="clear" w:color="000000" w:fill="FFFFFF"/>
            <w:vAlign w:val="center"/>
            <w:hideMark/>
          </w:tcPr>
          <w:p w14:paraId="507B653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Terminal</w:t>
            </w:r>
          </w:p>
        </w:tc>
        <w:tc>
          <w:tcPr>
            <w:tcW w:w="501" w:type="dxa"/>
            <w:shd w:val="clear" w:color="000000" w:fill="FFFFFF"/>
            <w:vAlign w:val="center"/>
            <w:hideMark/>
          </w:tcPr>
          <w:p w14:paraId="28E6B79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55</w:t>
            </w:r>
          </w:p>
        </w:tc>
        <w:tc>
          <w:tcPr>
            <w:tcW w:w="2819" w:type="dxa"/>
            <w:shd w:val="clear" w:color="000000" w:fill="FFFFFF"/>
            <w:vAlign w:val="center"/>
            <w:hideMark/>
          </w:tcPr>
          <w:p w14:paraId="361DCFB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minière de la RDC </w:t>
            </w:r>
          </w:p>
        </w:tc>
        <w:tc>
          <w:tcPr>
            <w:tcW w:w="2756" w:type="dxa"/>
            <w:shd w:val="clear" w:color="000000" w:fill="FFFFFF"/>
            <w:vAlign w:val="center"/>
            <w:hideMark/>
          </w:tcPr>
          <w:p w14:paraId="30B620E8" w14:textId="77777777" w:rsidR="00FF726A" w:rsidRPr="002A445B" w:rsidRDefault="00FF726A" w:rsidP="001F39EE">
            <w:pPr>
              <w:spacing w:after="0" w:line="240" w:lineRule="auto"/>
              <w:jc w:val="both"/>
              <w:rPr>
                <w:rFonts w:eastAsia="Times New Roman" w:cs="Calibri"/>
                <w:color w:val="000000"/>
                <w:szCs w:val="21"/>
                <w:highlight w:val="yellow"/>
                <w:lang w:val="fr-FR" w:eastAsia="fr-FR"/>
              </w:rPr>
            </w:pPr>
            <w:r w:rsidRPr="002A445B">
              <w:rPr>
                <w:rFonts w:eastAsia="Times New Roman" w:cs="Calibri"/>
                <w:color w:val="000000"/>
                <w:szCs w:val="21"/>
                <w:highlight w:val="yellow"/>
                <w:lang w:val="fr-FR" w:eastAsia="fr-FR"/>
              </w:rPr>
              <w:t>Imprimée sur bâche /</w:t>
            </w:r>
            <w:r w:rsidRPr="002A445B">
              <w:rPr>
                <w:b/>
                <w:bCs/>
                <w:i/>
                <w:iCs/>
                <w:color w:val="00B0F0"/>
                <w:highlight w:val="yellow"/>
              </w:rPr>
              <w:t xml:space="preserve"> </w:t>
            </w:r>
            <w:r w:rsidRPr="002A445B">
              <w:rPr>
                <w:rFonts w:eastAsia="Times New Roman" w:cs="Calibri"/>
                <w:b/>
                <w:bCs/>
                <w:i/>
                <w:iCs/>
                <w:color w:val="000000"/>
                <w:szCs w:val="21"/>
                <w:highlight w:val="yellow"/>
                <w:lang w:eastAsia="fr-FR"/>
              </w:rPr>
              <w:t>1m sur 0.7m (ou 100cm x 70 cm</w:t>
            </w:r>
          </w:p>
        </w:tc>
        <w:tc>
          <w:tcPr>
            <w:tcW w:w="765" w:type="dxa"/>
            <w:shd w:val="clear" w:color="000000" w:fill="FFFFFF"/>
            <w:noWrap/>
            <w:vAlign w:val="center"/>
            <w:hideMark/>
          </w:tcPr>
          <w:p w14:paraId="5619291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1E49414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7B59FAEF"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45FCA13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7C2186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BEDBAF9" w14:textId="77777777" w:rsidTr="001F39EE">
        <w:trPr>
          <w:trHeight w:val="1020"/>
        </w:trPr>
        <w:tc>
          <w:tcPr>
            <w:tcW w:w="1278" w:type="dxa"/>
            <w:shd w:val="clear" w:color="000000" w:fill="FFFFFF"/>
            <w:vAlign w:val="center"/>
            <w:hideMark/>
          </w:tcPr>
          <w:p w14:paraId="655DC7C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59C557C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56</w:t>
            </w:r>
          </w:p>
        </w:tc>
        <w:tc>
          <w:tcPr>
            <w:tcW w:w="2819" w:type="dxa"/>
            <w:shd w:val="clear" w:color="000000" w:fill="FFFFFF"/>
            <w:vAlign w:val="center"/>
            <w:hideMark/>
          </w:tcPr>
          <w:p w14:paraId="02C4981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Carte de la colonisation de l'Afrique </w:t>
            </w:r>
          </w:p>
        </w:tc>
        <w:tc>
          <w:tcPr>
            <w:tcW w:w="2756" w:type="dxa"/>
            <w:shd w:val="clear" w:color="000000" w:fill="FFFFFF"/>
            <w:vAlign w:val="center"/>
            <w:hideMark/>
          </w:tcPr>
          <w:p w14:paraId="4B0BE321" w14:textId="77777777" w:rsidR="00FF726A" w:rsidRPr="002A445B" w:rsidRDefault="00FF726A" w:rsidP="001F39EE">
            <w:pPr>
              <w:spacing w:after="0" w:line="240" w:lineRule="auto"/>
              <w:jc w:val="both"/>
              <w:rPr>
                <w:rFonts w:eastAsia="Times New Roman" w:cs="Calibri"/>
                <w:color w:val="000000"/>
                <w:szCs w:val="21"/>
                <w:highlight w:val="yellow"/>
                <w:lang w:val="fr-FR" w:eastAsia="fr-FR"/>
              </w:rPr>
            </w:pPr>
            <w:r w:rsidRPr="002A445B">
              <w:rPr>
                <w:rFonts w:eastAsia="Times New Roman" w:cs="Calibri"/>
                <w:color w:val="000000"/>
                <w:szCs w:val="21"/>
                <w:highlight w:val="yellow"/>
                <w:lang w:val="fr-FR" w:eastAsia="fr-FR"/>
              </w:rPr>
              <w:t>Imprimée sur bâche/</w:t>
            </w:r>
            <w:r w:rsidRPr="002A445B">
              <w:rPr>
                <w:b/>
                <w:bCs/>
                <w:i/>
                <w:iCs/>
                <w:color w:val="00B0F0"/>
                <w:highlight w:val="yellow"/>
              </w:rPr>
              <w:t xml:space="preserve"> </w:t>
            </w:r>
            <w:r w:rsidRPr="002A445B">
              <w:rPr>
                <w:rFonts w:eastAsia="Times New Roman" w:cs="Calibri"/>
                <w:b/>
                <w:bCs/>
                <w:i/>
                <w:iCs/>
                <w:color w:val="000000"/>
                <w:szCs w:val="21"/>
                <w:highlight w:val="yellow"/>
                <w:lang w:eastAsia="fr-FR"/>
              </w:rPr>
              <w:t>1m sur 0.7m (ou 100cm x 70 cm</w:t>
            </w:r>
          </w:p>
        </w:tc>
        <w:tc>
          <w:tcPr>
            <w:tcW w:w="765" w:type="dxa"/>
            <w:shd w:val="clear" w:color="000000" w:fill="FFFFFF"/>
            <w:noWrap/>
            <w:vAlign w:val="center"/>
            <w:hideMark/>
          </w:tcPr>
          <w:p w14:paraId="22153FF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4446C9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700749C7"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62A63E7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1EB7601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C8DBF23" w14:textId="77777777" w:rsidTr="001F39EE">
        <w:trPr>
          <w:trHeight w:val="1020"/>
        </w:trPr>
        <w:tc>
          <w:tcPr>
            <w:tcW w:w="1278" w:type="dxa"/>
            <w:shd w:val="clear" w:color="000000" w:fill="FFFFFF"/>
            <w:vAlign w:val="center"/>
            <w:hideMark/>
          </w:tcPr>
          <w:p w14:paraId="6A2AEF3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0C29296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57</w:t>
            </w:r>
          </w:p>
        </w:tc>
        <w:tc>
          <w:tcPr>
            <w:tcW w:w="2819" w:type="dxa"/>
            <w:shd w:val="clear" w:color="000000" w:fill="FFFFFF"/>
            <w:vAlign w:val="center"/>
            <w:hideMark/>
          </w:tcPr>
          <w:p w14:paraId="2226A61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des explorateurs </w:t>
            </w:r>
          </w:p>
        </w:tc>
        <w:tc>
          <w:tcPr>
            <w:tcW w:w="2756" w:type="dxa"/>
            <w:shd w:val="clear" w:color="000000" w:fill="FFFFFF"/>
            <w:vAlign w:val="center"/>
            <w:hideMark/>
          </w:tcPr>
          <w:p w14:paraId="3FBDBCDB" w14:textId="77777777" w:rsidR="00FF726A" w:rsidRPr="002A445B" w:rsidRDefault="00FF726A" w:rsidP="001F39EE">
            <w:pPr>
              <w:spacing w:after="0" w:line="240" w:lineRule="auto"/>
              <w:jc w:val="both"/>
              <w:rPr>
                <w:rFonts w:eastAsia="Times New Roman" w:cs="Calibri"/>
                <w:color w:val="000000"/>
                <w:szCs w:val="21"/>
                <w:highlight w:val="yellow"/>
                <w:lang w:val="fr-FR" w:eastAsia="fr-FR"/>
              </w:rPr>
            </w:pPr>
            <w:r w:rsidRPr="002A445B">
              <w:rPr>
                <w:rFonts w:eastAsia="Times New Roman" w:cs="Calibri"/>
                <w:color w:val="000000"/>
                <w:szCs w:val="21"/>
                <w:highlight w:val="yellow"/>
                <w:lang w:val="fr-FR" w:eastAsia="fr-FR"/>
              </w:rPr>
              <w:t>Imprimée sur bâche e/</w:t>
            </w:r>
            <w:r w:rsidRPr="002A445B">
              <w:rPr>
                <w:b/>
                <w:bCs/>
                <w:i/>
                <w:iCs/>
                <w:color w:val="00B0F0"/>
                <w:highlight w:val="yellow"/>
              </w:rPr>
              <w:t xml:space="preserve"> </w:t>
            </w:r>
            <w:r w:rsidRPr="002A445B">
              <w:rPr>
                <w:rFonts w:eastAsia="Times New Roman" w:cs="Calibri"/>
                <w:b/>
                <w:bCs/>
                <w:i/>
                <w:iCs/>
                <w:color w:val="000000"/>
                <w:szCs w:val="21"/>
                <w:highlight w:val="yellow"/>
                <w:lang w:eastAsia="fr-FR"/>
              </w:rPr>
              <w:t>1m sur 0.7m (ou 100cm x 70 cm</w:t>
            </w:r>
          </w:p>
        </w:tc>
        <w:tc>
          <w:tcPr>
            <w:tcW w:w="765" w:type="dxa"/>
            <w:shd w:val="clear" w:color="000000" w:fill="FFFFFF"/>
            <w:noWrap/>
            <w:vAlign w:val="center"/>
            <w:hideMark/>
          </w:tcPr>
          <w:p w14:paraId="6D02FFD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71EA71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5DFDD7AE"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6E48076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C4FCD8F"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04D758F" w14:textId="77777777" w:rsidTr="001F39EE">
        <w:trPr>
          <w:trHeight w:val="1020"/>
        </w:trPr>
        <w:tc>
          <w:tcPr>
            <w:tcW w:w="1278" w:type="dxa"/>
            <w:shd w:val="clear" w:color="000000" w:fill="FFFFFF"/>
            <w:vAlign w:val="center"/>
            <w:hideMark/>
          </w:tcPr>
          <w:p w14:paraId="64EA99E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171EF3E2"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58</w:t>
            </w:r>
          </w:p>
        </w:tc>
        <w:tc>
          <w:tcPr>
            <w:tcW w:w="2819" w:type="dxa"/>
            <w:shd w:val="clear" w:color="000000" w:fill="FFFFFF"/>
            <w:vAlign w:val="center"/>
            <w:hideMark/>
          </w:tcPr>
          <w:p w14:paraId="197EEB16"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des anciennes civilisations </w:t>
            </w:r>
          </w:p>
        </w:tc>
        <w:tc>
          <w:tcPr>
            <w:tcW w:w="2756" w:type="dxa"/>
            <w:shd w:val="clear" w:color="000000" w:fill="FFFFFF"/>
            <w:vAlign w:val="center"/>
            <w:hideMark/>
          </w:tcPr>
          <w:p w14:paraId="350D777F" w14:textId="77777777" w:rsidR="00FF726A" w:rsidRPr="002A445B" w:rsidRDefault="00FF726A" w:rsidP="001F39EE">
            <w:pPr>
              <w:spacing w:after="0" w:line="240" w:lineRule="auto"/>
              <w:jc w:val="both"/>
              <w:rPr>
                <w:rFonts w:eastAsia="Times New Roman" w:cs="Calibri"/>
                <w:color w:val="000000"/>
                <w:szCs w:val="21"/>
                <w:highlight w:val="yellow"/>
                <w:lang w:val="fr-FR" w:eastAsia="fr-FR"/>
              </w:rPr>
            </w:pPr>
            <w:r w:rsidRPr="002A445B">
              <w:rPr>
                <w:rFonts w:eastAsia="Times New Roman" w:cs="Calibri"/>
                <w:color w:val="000000"/>
                <w:szCs w:val="21"/>
                <w:highlight w:val="yellow"/>
                <w:lang w:val="fr-FR" w:eastAsia="fr-FR"/>
              </w:rPr>
              <w:t>Imprimée sur bâche/</w:t>
            </w:r>
            <w:r w:rsidRPr="002A445B">
              <w:rPr>
                <w:b/>
                <w:bCs/>
                <w:i/>
                <w:iCs/>
                <w:color w:val="00B0F0"/>
                <w:highlight w:val="yellow"/>
              </w:rPr>
              <w:t xml:space="preserve"> </w:t>
            </w:r>
            <w:r w:rsidRPr="002A445B">
              <w:rPr>
                <w:rFonts w:eastAsia="Times New Roman" w:cs="Calibri"/>
                <w:b/>
                <w:bCs/>
                <w:i/>
                <w:iCs/>
                <w:color w:val="000000"/>
                <w:szCs w:val="21"/>
                <w:highlight w:val="yellow"/>
                <w:lang w:eastAsia="fr-FR"/>
              </w:rPr>
              <w:t>1m sur 0.7m (ou 100cm x 70 cm</w:t>
            </w:r>
          </w:p>
        </w:tc>
        <w:tc>
          <w:tcPr>
            <w:tcW w:w="765" w:type="dxa"/>
            <w:shd w:val="clear" w:color="000000" w:fill="FFFFFF"/>
            <w:noWrap/>
            <w:vAlign w:val="center"/>
            <w:hideMark/>
          </w:tcPr>
          <w:p w14:paraId="60AE081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F78789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1BB677AC"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4219B3E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6F17D4D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015322A6" w14:textId="77777777" w:rsidTr="001F39EE">
        <w:trPr>
          <w:trHeight w:val="1020"/>
        </w:trPr>
        <w:tc>
          <w:tcPr>
            <w:tcW w:w="1278" w:type="dxa"/>
            <w:shd w:val="clear" w:color="000000" w:fill="FFFFFF"/>
            <w:vAlign w:val="center"/>
            <w:hideMark/>
          </w:tcPr>
          <w:p w14:paraId="36A391A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3C171E3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59</w:t>
            </w:r>
          </w:p>
        </w:tc>
        <w:tc>
          <w:tcPr>
            <w:tcW w:w="2819" w:type="dxa"/>
            <w:shd w:val="clear" w:color="000000" w:fill="FFFFFF"/>
            <w:vAlign w:val="center"/>
            <w:hideMark/>
          </w:tcPr>
          <w:p w14:paraId="5DEFF45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Effigie du Président de la République </w:t>
            </w:r>
          </w:p>
        </w:tc>
        <w:tc>
          <w:tcPr>
            <w:tcW w:w="2756" w:type="dxa"/>
            <w:shd w:val="clear" w:color="000000" w:fill="FFFFFF"/>
            <w:vAlign w:val="center"/>
            <w:hideMark/>
          </w:tcPr>
          <w:p w14:paraId="597D497A" w14:textId="77777777" w:rsidR="00FF726A" w:rsidRPr="002A445B" w:rsidRDefault="00FF726A" w:rsidP="001F39EE">
            <w:pPr>
              <w:spacing w:after="0" w:line="240" w:lineRule="auto"/>
              <w:jc w:val="both"/>
              <w:rPr>
                <w:rFonts w:eastAsia="Times New Roman" w:cs="Calibri"/>
                <w:color w:val="000000"/>
                <w:szCs w:val="21"/>
                <w:highlight w:val="yellow"/>
                <w:lang w:val="fr-FR" w:eastAsia="fr-FR"/>
              </w:rPr>
            </w:pPr>
            <w:r w:rsidRPr="002A445B">
              <w:rPr>
                <w:rFonts w:eastAsia="Times New Roman" w:cs="Calibri"/>
                <w:color w:val="000000"/>
                <w:szCs w:val="21"/>
                <w:highlight w:val="yellow"/>
                <w:lang w:val="fr-FR" w:eastAsia="fr-FR"/>
              </w:rPr>
              <w:t>Imprimée sur bâche/</w:t>
            </w:r>
            <w:r w:rsidRPr="002A445B">
              <w:rPr>
                <w:b/>
                <w:bCs/>
                <w:i/>
                <w:iCs/>
                <w:color w:val="00B0F0"/>
                <w:highlight w:val="yellow"/>
              </w:rPr>
              <w:t xml:space="preserve"> </w:t>
            </w:r>
            <w:r w:rsidRPr="002A445B">
              <w:rPr>
                <w:rFonts w:eastAsia="Times New Roman" w:cs="Calibri"/>
                <w:b/>
                <w:bCs/>
                <w:i/>
                <w:iCs/>
                <w:color w:val="000000"/>
                <w:szCs w:val="21"/>
                <w:highlight w:val="yellow"/>
                <w:lang w:eastAsia="fr-FR"/>
              </w:rPr>
              <w:t>1m sur 0.7m (ou 100cm x 70 cm</w:t>
            </w:r>
          </w:p>
        </w:tc>
        <w:tc>
          <w:tcPr>
            <w:tcW w:w="765" w:type="dxa"/>
            <w:shd w:val="clear" w:color="000000" w:fill="FFFFFF"/>
            <w:noWrap/>
            <w:vAlign w:val="center"/>
            <w:hideMark/>
          </w:tcPr>
          <w:p w14:paraId="3678BD0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50F8FBC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7AE0D923"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1EF7029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52BEDE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BA8B48C" w14:textId="77777777" w:rsidTr="001F39EE">
        <w:trPr>
          <w:trHeight w:val="510"/>
        </w:trPr>
        <w:tc>
          <w:tcPr>
            <w:tcW w:w="1278" w:type="dxa"/>
            <w:shd w:val="clear" w:color="000000" w:fill="FFFFFF"/>
            <w:vAlign w:val="center"/>
            <w:hideMark/>
          </w:tcPr>
          <w:p w14:paraId="6D64D85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50CCC85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60</w:t>
            </w:r>
          </w:p>
        </w:tc>
        <w:tc>
          <w:tcPr>
            <w:tcW w:w="2819" w:type="dxa"/>
            <w:shd w:val="clear" w:color="000000" w:fill="FFFFFF"/>
            <w:vAlign w:val="center"/>
            <w:hideMark/>
          </w:tcPr>
          <w:p w14:paraId="5B2DA5B7"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Houe </w:t>
            </w:r>
          </w:p>
        </w:tc>
        <w:tc>
          <w:tcPr>
            <w:tcW w:w="2756" w:type="dxa"/>
            <w:shd w:val="clear" w:color="000000" w:fill="FFFFFF"/>
            <w:vAlign w:val="center"/>
            <w:hideMark/>
          </w:tcPr>
          <w:p w14:paraId="013B329A"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Avec manche en bois</w:t>
            </w:r>
          </w:p>
        </w:tc>
        <w:tc>
          <w:tcPr>
            <w:tcW w:w="765" w:type="dxa"/>
            <w:shd w:val="clear" w:color="000000" w:fill="FFFFFF"/>
            <w:noWrap/>
            <w:vAlign w:val="center"/>
            <w:hideMark/>
          </w:tcPr>
          <w:p w14:paraId="5710FE9B"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204772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405BAEE4"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1851429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0075361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57FB4715" w14:textId="77777777" w:rsidTr="001F39EE">
        <w:trPr>
          <w:trHeight w:val="510"/>
        </w:trPr>
        <w:tc>
          <w:tcPr>
            <w:tcW w:w="1278" w:type="dxa"/>
            <w:shd w:val="clear" w:color="000000" w:fill="FFFFFF"/>
            <w:vAlign w:val="center"/>
            <w:hideMark/>
          </w:tcPr>
          <w:p w14:paraId="02232E7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1AB939E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61</w:t>
            </w:r>
          </w:p>
        </w:tc>
        <w:tc>
          <w:tcPr>
            <w:tcW w:w="2819" w:type="dxa"/>
            <w:shd w:val="clear" w:color="000000" w:fill="FFFFFF"/>
            <w:vAlign w:val="center"/>
            <w:hideMark/>
          </w:tcPr>
          <w:p w14:paraId="4EEFC98C"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Bêche </w:t>
            </w:r>
          </w:p>
        </w:tc>
        <w:tc>
          <w:tcPr>
            <w:tcW w:w="2756" w:type="dxa"/>
            <w:shd w:val="clear" w:color="000000" w:fill="FFFFFF"/>
            <w:vAlign w:val="center"/>
            <w:hideMark/>
          </w:tcPr>
          <w:p w14:paraId="6013D889"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Avec manche en bois</w:t>
            </w:r>
          </w:p>
        </w:tc>
        <w:tc>
          <w:tcPr>
            <w:tcW w:w="765" w:type="dxa"/>
            <w:shd w:val="clear" w:color="000000" w:fill="FFFFFF"/>
            <w:noWrap/>
            <w:vAlign w:val="center"/>
            <w:hideMark/>
          </w:tcPr>
          <w:p w14:paraId="7466EBA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B6BC82E"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60EB4415"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3C9FBC6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70AE4E0"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6756169C" w14:textId="77777777" w:rsidTr="001F39EE">
        <w:trPr>
          <w:trHeight w:val="510"/>
        </w:trPr>
        <w:tc>
          <w:tcPr>
            <w:tcW w:w="1278" w:type="dxa"/>
            <w:shd w:val="clear" w:color="000000" w:fill="FFFFFF"/>
            <w:vAlign w:val="center"/>
            <w:hideMark/>
          </w:tcPr>
          <w:p w14:paraId="5DE2C51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Terminal</w:t>
            </w:r>
          </w:p>
        </w:tc>
        <w:tc>
          <w:tcPr>
            <w:tcW w:w="501" w:type="dxa"/>
            <w:shd w:val="clear" w:color="000000" w:fill="FFFFFF"/>
            <w:vAlign w:val="center"/>
            <w:hideMark/>
          </w:tcPr>
          <w:p w14:paraId="5FAF389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62</w:t>
            </w:r>
          </w:p>
        </w:tc>
        <w:tc>
          <w:tcPr>
            <w:tcW w:w="2819" w:type="dxa"/>
            <w:shd w:val="clear" w:color="000000" w:fill="FFFFFF"/>
            <w:vAlign w:val="center"/>
            <w:hideMark/>
          </w:tcPr>
          <w:p w14:paraId="601A54F7" w14:textId="77777777" w:rsidR="00FF726A" w:rsidRPr="002A445B" w:rsidRDefault="00FF726A" w:rsidP="001F39EE">
            <w:pPr>
              <w:spacing w:after="0" w:line="240" w:lineRule="auto"/>
              <w:rPr>
                <w:rFonts w:eastAsia="Times New Roman" w:cs="Calibri"/>
                <w:color w:val="auto"/>
                <w:szCs w:val="21"/>
                <w:lang w:val="fr-FR" w:eastAsia="fr-FR"/>
              </w:rPr>
            </w:pPr>
            <w:r w:rsidRPr="002A445B">
              <w:rPr>
                <w:rFonts w:eastAsia="Times New Roman" w:cs="Calibri"/>
                <w:color w:val="auto"/>
                <w:szCs w:val="21"/>
                <w:lang w:val="fr-FR" w:eastAsia="fr-FR"/>
              </w:rPr>
              <w:t>Râteau </w:t>
            </w:r>
          </w:p>
        </w:tc>
        <w:tc>
          <w:tcPr>
            <w:tcW w:w="2756" w:type="dxa"/>
            <w:shd w:val="clear" w:color="000000" w:fill="FFFFFF"/>
            <w:vAlign w:val="center"/>
            <w:hideMark/>
          </w:tcPr>
          <w:p w14:paraId="6D3A6158"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Avec manche en bois</w:t>
            </w:r>
          </w:p>
        </w:tc>
        <w:tc>
          <w:tcPr>
            <w:tcW w:w="765" w:type="dxa"/>
            <w:shd w:val="clear" w:color="000000" w:fill="FFFFFF"/>
            <w:noWrap/>
            <w:vAlign w:val="center"/>
            <w:hideMark/>
          </w:tcPr>
          <w:p w14:paraId="73B5501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DCEB4EA"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118</w:t>
            </w:r>
          </w:p>
        </w:tc>
        <w:tc>
          <w:tcPr>
            <w:tcW w:w="2204" w:type="dxa"/>
            <w:shd w:val="clear" w:color="000000" w:fill="FFFFFF"/>
          </w:tcPr>
          <w:p w14:paraId="4DFF22CA"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4FE6788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57AB728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7400532B" w14:textId="77777777" w:rsidTr="001F39EE">
        <w:trPr>
          <w:trHeight w:val="960"/>
        </w:trPr>
        <w:tc>
          <w:tcPr>
            <w:tcW w:w="1278" w:type="dxa"/>
            <w:shd w:val="clear" w:color="000000" w:fill="FFFFFF"/>
            <w:vAlign w:val="center"/>
            <w:hideMark/>
          </w:tcPr>
          <w:p w14:paraId="6CAE4FE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lastRenderedPageBreak/>
              <w:t>7 et 8 EB</w:t>
            </w:r>
          </w:p>
        </w:tc>
        <w:tc>
          <w:tcPr>
            <w:tcW w:w="501" w:type="dxa"/>
            <w:shd w:val="clear" w:color="000000" w:fill="FFFFFF"/>
            <w:vAlign w:val="center"/>
            <w:hideMark/>
          </w:tcPr>
          <w:p w14:paraId="763BA2E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63</w:t>
            </w:r>
          </w:p>
        </w:tc>
        <w:tc>
          <w:tcPr>
            <w:tcW w:w="2819" w:type="dxa"/>
            <w:shd w:val="clear" w:color="000000" w:fill="FFFFFF"/>
            <w:vAlign w:val="center"/>
            <w:hideMark/>
          </w:tcPr>
          <w:p w14:paraId="68E5B0C4"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Planche anatomique/affiche corps</w:t>
            </w:r>
          </w:p>
        </w:tc>
        <w:tc>
          <w:tcPr>
            <w:tcW w:w="2756" w:type="dxa"/>
            <w:shd w:val="clear" w:color="000000" w:fill="FFFFFF"/>
            <w:vAlign w:val="center"/>
            <w:hideMark/>
          </w:tcPr>
          <w:p w14:paraId="4EBB2D3D"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Imprimée sur bâche (1m sur 70 cm)</w:t>
            </w:r>
          </w:p>
        </w:tc>
        <w:tc>
          <w:tcPr>
            <w:tcW w:w="765" w:type="dxa"/>
            <w:shd w:val="clear" w:color="000000" w:fill="FFFFFF"/>
            <w:noWrap/>
            <w:vAlign w:val="center"/>
            <w:hideMark/>
          </w:tcPr>
          <w:p w14:paraId="7DC3556C"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49B10F63"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19</w:t>
            </w:r>
          </w:p>
        </w:tc>
        <w:tc>
          <w:tcPr>
            <w:tcW w:w="2204" w:type="dxa"/>
            <w:shd w:val="clear" w:color="000000" w:fill="FFFFFF"/>
          </w:tcPr>
          <w:p w14:paraId="28A82C3F"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2</w:t>
            </w:r>
          </w:p>
        </w:tc>
        <w:tc>
          <w:tcPr>
            <w:tcW w:w="1730" w:type="dxa"/>
            <w:shd w:val="clear" w:color="000000" w:fill="FFFFFF"/>
            <w:vAlign w:val="center"/>
            <w:hideMark/>
          </w:tcPr>
          <w:p w14:paraId="56B63A36"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7E414D7"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2BF18F63" w14:textId="77777777" w:rsidTr="001F39EE">
        <w:trPr>
          <w:trHeight w:val="2550"/>
        </w:trPr>
        <w:tc>
          <w:tcPr>
            <w:tcW w:w="1278" w:type="dxa"/>
            <w:shd w:val="clear" w:color="000000" w:fill="FFFFFF"/>
            <w:vAlign w:val="center"/>
            <w:hideMark/>
          </w:tcPr>
          <w:p w14:paraId="4B839B5F"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7et 8 EB</w:t>
            </w:r>
          </w:p>
        </w:tc>
        <w:tc>
          <w:tcPr>
            <w:tcW w:w="501" w:type="dxa"/>
            <w:shd w:val="clear" w:color="000000" w:fill="FFFFFF"/>
            <w:vAlign w:val="center"/>
            <w:hideMark/>
          </w:tcPr>
          <w:p w14:paraId="12EC6401"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64</w:t>
            </w:r>
          </w:p>
        </w:tc>
        <w:tc>
          <w:tcPr>
            <w:tcW w:w="2819" w:type="dxa"/>
            <w:shd w:val="clear" w:color="000000" w:fill="FFFFFF"/>
            <w:vAlign w:val="center"/>
            <w:hideMark/>
          </w:tcPr>
          <w:p w14:paraId="11C541B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Boussole</w:t>
            </w:r>
          </w:p>
        </w:tc>
        <w:tc>
          <w:tcPr>
            <w:tcW w:w="2756" w:type="dxa"/>
            <w:shd w:val="clear" w:color="000000" w:fill="FFFFFF"/>
            <w:vAlign w:val="center"/>
            <w:hideMark/>
          </w:tcPr>
          <w:p w14:paraId="57762081"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Moyenne et mobile (Dimensions : 4,7x1,7x5,7 cm</w:t>
            </w:r>
            <w:r w:rsidRPr="002A445B">
              <w:rPr>
                <w:rFonts w:eastAsia="Times New Roman" w:cs="Calibri"/>
                <w:color w:val="000000"/>
                <w:szCs w:val="21"/>
                <w:lang w:val="fr-FR" w:eastAsia="fr-FR"/>
              </w:rPr>
              <w:br/>
              <w:t xml:space="preserve">Un cadran cylindrique vitré, dans lequel une aiguille est fixée au centre et qui tourne librement sur un pivot et dont la pointe aimantée se dirige vers le Nord.  on voit un anneau attaché à côté du cadran permettant aux utilisateurs de tenir.                                                              </w:t>
            </w:r>
            <w:r w:rsidRPr="002A445B">
              <w:rPr>
                <w:rFonts w:eastAsia="Times New Roman" w:cs="Calibri"/>
                <w:color w:val="000000"/>
                <w:szCs w:val="21"/>
                <w:lang w:val="fr-FR" w:eastAsia="fr-FR"/>
              </w:rPr>
              <w:br/>
              <w:t>Contenu : sur le cadran on voit les quatre points cardinaux.  Grandeur : elle est variable en forme comme une montre, une horloge etc.</w:t>
            </w:r>
          </w:p>
        </w:tc>
        <w:tc>
          <w:tcPr>
            <w:tcW w:w="765" w:type="dxa"/>
            <w:shd w:val="clear" w:color="000000" w:fill="FFFFFF"/>
            <w:noWrap/>
            <w:vAlign w:val="center"/>
            <w:hideMark/>
          </w:tcPr>
          <w:p w14:paraId="69C9E2B5"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010B1E8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19</w:t>
            </w:r>
          </w:p>
        </w:tc>
        <w:tc>
          <w:tcPr>
            <w:tcW w:w="2204" w:type="dxa"/>
            <w:shd w:val="clear" w:color="000000" w:fill="FFFFFF"/>
          </w:tcPr>
          <w:p w14:paraId="229F2D03" w14:textId="77777777" w:rsidR="00FF726A" w:rsidRDefault="00FF726A" w:rsidP="001F39EE">
            <w:pPr>
              <w:spacing w:after="0" w:line="240" w:lineRule="auto"/>
              <w:jc w:val="right"/>
              <w:rPr>
                <w:rFonts w:eastAsia="Times New Roman" w:cs="Calibri"/>
                <w:color w:val="000000"/>
                <w:szCs w:val="21"/>
                <w:lang w:val="fr-FR" w:eastAsia="fr-FR"/>
              </w:rPr>
            </w:pPr>
          </w:p>
          <w:p w14:paraId="4F8E8B41" w14:textId="77777777" w:rsidR="00FF726A" w:rsidRDefault="00FF726A" w:rsidP="001F39EE">
            <w:pPr>
              <w:spacing w:after="0" w:line="240" w:lineRule="auto"/>
              <w:jc w:val="right"/>
              <w:rPr>
                <w:rFonts w:eastAsia="Times New Roman" w:cs="Calibri"/>
                <w:color w:val="000000"/>
                <w:szCs w:val="21"/>
                <w:lang w:val="fr-FR" w:eastAsia="fr-FR"/>
              </w:rPr>
            </w:pPr>
          </w:p>
          <w:p w14:paraId="2A8126AD" w14:textId="77777777" w:rsidR="00FF726A" w:rsidRDefault="00FF726A" w:rsidP="001F39EE">
            <w:pPr>
              <w:spacing w:after="0" w:line="240" w:lineRule="auto"/>
              <w:jc w:val="right"/>
              <w:rPr>
                <w:rFonts w:eastAsia="Times New Roman" w:cs="Calibri"/>
                <w:color w:val="000000"/>
                <w:szCs w:val="21"/>
                <w:lang w:val="fr-FR" w:eastAsia="fr-FR"/>
              </w:rPr>
            </w:pPr>
          </w:p>
          <w:p w14:paraId="37B585C7" w14:textId="77777777" w:rsidR="00FF726A" w:rsidRDefault="00FF726A" w:rsidP="001F39EE">
            <w:pPr>
              <w:spacing w:after="0" w:line="240" w:lineRule="auto"/>
              <w:jc w:val="right"/>
              <w:rPr>
                <w:rFonts w:eastAsia="Times New Roman" w:cs="Calibri"/>
                <w:color w:val="000000"/>
                <w:szCs w:val="21"/>
                <w:lang w:val="fr-FR" w:eastAsia="fr-FR"/>
              </w:rPr>
            </w:pPr>
          </w:p>
          <w:p w14:paraId="49D9EF58" w14:textId="77777777" w:rsidR="00FF726A" w:rsidRDefault="00FF726A" w:rsidP="001F39EE">
            <w:pPr>
              <w:spacing w:after="0" w:line="240" w:lineRule="auto"/>
              <w:jc w:val="right"/>
              <w:rPr>
                <w:rFonts w:eastAsia="Times New Roman" w:cs="Calibri"/>
                <w:color w:val="000000"/>
                <w:szCs w:val="21"/>
                <w:lang w:val="fr-FR" w:eastAsia="fr-FR"/>
              </w:rPr>
            </w:pPr>
          </w:p>
          <w:p w14:paraId="48BFEAD2" w14:textId="77777777" w:rsidR="00FF726A" w:rsidRDefault="00FF726A" w:rsidP="001F39EE">
            <w:pPr>
              <w:spacing w:after="0" w:line="240" w:lineRule="auto"/>
              <w:jc w:val="right"/>
              <w:rPr>
                <w:rFonts w:eastAsia="Times New Roman" w:cs="Calibri"/>
                <w:color w:val="000000"/>
                <w:szCs w:val="21"/>
                <w:lang w:val="fr-FR" w:eastAsia="fr-FR"/>
              </w:rPr>
            </w:pPr>
          </w:p>
          <w:p w14:paraId="05A04AB1" w14:textId="77777777" w:rsidR="00FF726A" w:rsidRDefault="00FF726A" w:rsidP="001F39EE">
            <w:pPr>
              <w:spacing w:after="0" w:line="240" w:lineRule="auto"/>
              <w:jc w:val="right"/>
              <w:rPr>
                <w:rFonts w:eastAsia="Times New Roman" w:cs="Calibri"/>
                <w:color w:val="000000"/>
                <w:szCs w:val="21"/>
                <w:lang w:val="fr-FR" w:eastAsia="fr-FR"/>
              </w:rPr>
            </w:pPr>
          </w:p>
          <w:p w14:paraId="715E17F4" w14:textId="77777777" w:rsidR="00FF726A" w:rsidRDefault="00FF726A" w:rsidP="001F39EE">
            <w:pPr>
              <w:spacing w:after="0" w:line="240" w:lineRule="auto"/>
              <w:jc w:val="right"/>
              <w:rPr>
                <w:rFonts w:eastAsia="Times New Roman" w:cs="Calibri"/>
                <w:color w:val="000000"/>
                <w:szCs w:val="21"/>
                <w:lang w:val="fr-FR" w:eastAsia="fr-FR"/>
              </w:rPr>
            </w:pPr>
          </w:p>
          <w:p w14:paraId="41C9D990" w14:textId="77777777" w:rsidR="00FF726A" w:rsidRPr="002A445B" w:rsidRDefault="00FF726A"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 xml:space="preserve">                                    1</w:t>
            </w:r>
          </w:p>
        </w:tc>
        <w:tc>
          <w:tcPr>
            <w:tcW w:w="1730" w:type="dxa"/>
            <w:shd w:val="clear" w:color="000000" w:fill="FFFFFF"/>
            <w:vAlign w:val="center"/>
            <w:hideMark/>
          </w:tcPr>
          <w:p w14:paraId="77AC2EC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38B240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6C61332F" w14:textId="77777777" w:rsidTr="001F39EE">
        <w:trPr>
          <w:trHeight w:val="938"/>
        </w:trPr>
        <w:tc>
          <w:tcPr>
            <w:tcW w:w="1278" w:type="dxa"/>
            <w:shd w:val="clear" w:color="000000" w:fill="FFFFFF"/>
            <w:vAlign w:val="center"/>
            <w:hideMark/>
          </w:tcPr>
          <w:p w14:paraId="6D168BF3"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7et 8 EB</w:t>
            </w:r>
          </w:p>
        </w:tc>
        <w:tc>
          <w:tcPr>
            <w:tcW w:w="501" w:type="dxa"/>
            <w:shd w:val="clear" w:color="000000" w:fill="FFFFFF"/>
            <w:vAlign w:val="center"/>
            <w:hideMark/>
          </w:tcPr>
          <w:p w14:paraId="1503D1F5"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65</w:t>
            </w:r>
          </w:p>
        </w:tc>
        <w:tc>
          <w:tcPr>
            <w:tcW w:w="2819" w:type="dxa"/>
            <w:shd w:val="clear" w:color="000000" w:fill="FFFFFF"/>
            <w:vAlign w:val="center"/>
            <w:hideMark/>
          </w:tcPr>
          <w:p w14:paraId="4E9A4E0A"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 xml:space="preserve">Equerre </w:t>
            </w:r>
          </w:p>
        </w:tc>
        <w:tc>
          <w:tcPr>
            <w:tcW w:w="2756" w:type="dxa"/>
            <w:shd w:val="clear" w:color="000000" w:fill="FFFFFF"/>
            <w:vAlign w:val="center"/>
            <w:hideMark/>
          </w:tcPr>
          <w:p w14:paraId="10B0ABA7"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gradué en cm</w:t>
            </w:r>
          </w:p>
        </w:tc>
        <w:tc>
          <w:tcPr>
            <w:tcW w:w="765" w:type="dxa"/>
            <w:shd w:val="clear" w:color="000000" w:fill="FFFFFF"/>
            <w:noWrap/>
            <w:vAlign w:val="center"/>
            <w:hideMark/>
          </w:tcPr>
          <w:p w14:paraId="64B5ED39"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325A8F7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19</w:t>
            </w:r>
          </w:p>
        </w:tc>
        <w:tc>
          <w:tcPr>
            <w:tcW w:w="2204" w:type="dxa"/>
            <w:shd w:val="clear" w:color="000000" w:fill="FFFFFF"/>
          </w:tcPr>
          <w:p w14:paraId="573E369F"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08C257AB"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2A9EFCC"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r w:rsidR="00FF726A" w:rsidRPr="002A445B" w14:paraId="426E157D" w14:textId="77777777" w:rsidTr="001F39EE">
        <w:trPr>
          <w:trHeight w:val="660"/>
        </w:trPr>
        <w:tc>
          <w:tcPr>
            <w:tcW w:w="1278" w:type="dxa"/>
            <w:shd w:val="clear" w:color="000000" w:fill="FFFFFF"/>
            <w:vAlign w:val="center"/>
            <w:hideMark/>
          </w:tcPr>
          <w:p w14:paraId="67F57640"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7et 8 EB</w:t>
            </w:r>
          </w:p>
        </w:tc>
        <w:tc>
          <w:tcPr>
            <w:tcW w:w="501" w:type="dxa"/>
            <w:shd w:val="clear" w:color="000000" w:fill="FFFFFF"/>
            <w:vAlign w:val="center"/>
            <w:hideMark/>
          </w:tcPr>
          <w:p w14:paraId="4EC66FE8"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66</w:t>
            </w:r>
          </w:p>
        </w:tc>
        <w:tc>
          <w:tcPr>
            <w:tcW w:w="2819" w:type="dxa"/>
            <w:shd w:val="clear" w:color="000000" w:fill="FFFFFF"/>
            <w:vAlign w:val="center"/>
            <w:hideMark/>
          </w:tcPr>
          <w:p w14:paraId="2DBFFE62"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Compas</w:t>
            </w:r>
          </w:p>
        </w:tc>
        <w:tc>
          <w:tcPr>
            <w:tcW w:w="2756" w:type="dxa"/>
            <w:shd w:val="clear" w:color="000000" w:fill="FFFFFF"/>
            <w:vAlign w:val="center"/>
            <w:hideMark/>
          </w:tcPr>
          <w:p w14:paraId="398ECD0B" w14:textId="77777777" w:rsidR="00FF726A" w:rsidRPr="002A445B" w:rsidRDefault="00FF726A" w:rsidP="001F39EE">
            <w:pPr>
              <w:spacing w:after="0" w:line="240" w:lineRule="auto"/>
              <w:jc w:val="both"/>
              <w:rPr>
                <w:rFonts w:eastAsia="Times New Roman" w:cs="Calibri"/>
                <w:color w:val="000000"/>
                <w:szCs w:val="21"/>
                <w:lang w:val="fr-FR" w:eastAsia="fr-FR"/>
              </w:rPr>
            </w:pPr>
            <w:r w:rsidRPr="002A445B">
              <w:rPr>
                <w:rFonts w:eastAsia="Times New Roman" w:cs="Calibri"/>
                <w:color w:val="000000"/>
                <w:szCs w:val="21"/>
                <w:lang w:val="fr-FR" w:eastAsia="fr-FR"/>
              </w:rPr>
              <w:t>En bois et gradué en cm</w:t>
            </w:r>
          </w:p>
        </w:tc>
        <w:tc>
          <w:tcPr>
            <w:tcW w:w="765" w:type="dxa"/>
            <w:shd w:val="clear" w:color="000000" w:fill="FFFFFF"/>
            <w:noWrap/>
            <w:vAlign w:val="center"/>
            <w:hideMark/>
          </w:tcPr>
          <w:p w14:paraId="365CF7DD" w14:textId="77777777" w:rsidR="00FF726A" w:rsidRPr="002A445B" w:rsidRDefault="00FF726A" w:rsidP="001F39EE">
            <w:pPr>
              <w:spacing w:after="0" w:line="240" w:lineRule="auto"/>
              <w:rPr>
                <w:rFonts w:eastAsia="Times New Roman" w:cs="Calibri"/>
                <w:color w:val="000000"/>
                <w:szCs w:val="21"/>
                <w:lang w:val="fr-FR" w:eastAsia="fr-FR"/>
              </w:rPr>
            </w:pPr>
            <w:r w:rsidRPr="002A445B">
              <w:rPr>
                <w:rFonts w:eastAsia="Times New Roman" w:cs="Calibri"/>
                <w:color w:val="000000"/>
                <w:szCs w:val="21"/>
                <w:lang w:val="fr-FR" w:eastAsia="fr-FR"/>
              </w:rPr>
              <w:t>Pièce</w:t>
            </w:r>
          </w:p>
        </w:tc>
        <w:tc>
          <w:tcPr>
            <w:tcW w:w="625" w:type="dxa"/>
            <w:shd w:val="clear" w:color="000000" w:fill="FFFFFF"/>
            <w:vAlign w:val="center"/>
            <w:hideMark/>
          </w:tcPr>
          <w:p w14:paraId="279D9D19"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19</w:t>
            </w:r>
          </w:p>
        </w:tc>
        <w:tc>
          <w:tcPr>
            <w:tcW w:w="2204" w:type="dxa"/>
            <w:shd w:val="clear" w:color="000000" w:fill="FFFFFF"/>
          </w:tcPr>
          <w:p w14:paraId="64A08A51" w14:textId="77777777" w:rsidR="00FF726A" w:rsidRPr="002A445B" w:rsidRDefault="00FF726A" w:rsidP="001F39EE">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p>
        </w:tc>
        <w:tc>
          <w:tcPr>
            <w:tcW w:w="1730" w:type="dxa"/>
            <w:shd w:val="clear" w:color="000000" w:fill="FFFFFF"/>
            <w:vAlign w:val="center"/>
            <w:hideMark/>
          </w:tcPr>
          <w:p w14:paraId="7DE73524"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c>
          <w:tcPr>
            <w:tcW w:w="1701" w:type="dxa"/>
            <w:shd w:val="clear" w:color="000000" w:fill="FFFFFF"/>
            <w:vAlign w:val="center"/>
            <w:hideMark/>
          </w:tcPr>
          <w:p w14:paraId="29EE9F9D" w14:textId="77777777" w:rsidR="00FF726A" w:rsidRPr="002A445B" w:rsidRDefault="00FF726A" w:rsidP="001F39EE">
            <w:pPr>
              <w:spacing w:after="0" w:line="240" w:lineRule="auto"/>
              <w:jc w:val="right"/>
              <w:rPr>
                <w:rFonts w:eastAsia="Times New Roman" w:cs="Calibri"/>
                <w:color w:val="000000"/>
                <w:szCs w:val="21"/>
                <w:lang w:val="fr-FR" w:eastAsia="fr-FR"/>
              </w:rPr>
            </w:pPr>
            <w:r w:rsidRPr="002A445B">
              <w:rPr>
                <w:rFonts w:eastAsia="Times New Roman" w:cs="Calibri"/>
                <w:color w:val="000000"/>
                <w:szCs w:val="21"/>
                <w:lang w:val="fr-FR" w:eastAsia="fr-FR"/>
              </w:rPr>
              <w:t> </w:t>
            </w:r>
          </w:p>
        </w:tc>
      </w:tr>
    </w:tbl>
    <w:p w14:paraId="2F630D9D" w14:textId="77777777" w:rsidR="00FF726A" w:rsidRDefault="00FF726A" w:rsidP="005B093C">
      <w:pPr>
        <w:pStyle w:val="BTCtextCTB"/>
        <w:rPr>
          <w:rFonts w:ascii="Georgia" w:eastAsia="Calibri" w:hAnsi="Georgia"/>
          <w:color w:val="585756"/>
          <w:kern w:val="18"/>
          <w:sz w:val="20"/>
          <w:szCs w:val="22"/>
        </w:rPr>
        <w:sectPr w:rsidR="00FF726A" w:rsidSect="00FF726A">
          <w:headerReference w:type="first" r:id="rId28"/>
          <w:footerReference w:type="first" r:id="rId29"/>
          <w:pgSz w:w="16838" w:h="11906" w:orient="landscape"/>
          <w:pgMar w:top="1871" w:right="1418" w:bottom="1531" w:left="1418" w:header="709" w:footer="709" w:gutter="0"/>
          <w:pgNumType w:start="2"/>
          <w:cols w:space="708"/>
          <w:titlePg/>
          <w:docGrid w:linePitch="360"/>
        </w:sectPr>
      </w:pPr>
    </w:p>
    <w:tbl>
      <w:tblPr>
        <w:tblW w:w="151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2410"/>
        <w:gridCol w:w="3414"/>
        <w:gridCol w:w="738"/>
        <w:gridCol w:w="846"/>
        <w:gridCol w:w="1948"/>
        <w:gridCol w:w="3252"/>
        <w:gridCol w:w="1790"/>
        <w:gridCol w:w="11"/>
      </w:tblGrid>
      <w:tr w:rsidR="00D917C0" w:rsidRPr="007F0E6E" w14:paraId="7FA109BB" w14:textId="77777777" w:rsidTr="001F39EE">
        <w:trPr>
          <w:trHeight w:val="252"/>
          <w:tblHeader/>
        </w:trPr>
        <w:tc>
          <w:tcPr>
            <w:tcW w:w="709" w:type="dxa"/>
            <w:vMerge w:val="restart"/>
            <w:shd w:val="clear" w:color="AEAAAA" w:fill="D9D9D9"/>
            <w:vAlign w:val="bottom"/>
            <w:hideMark/>
          </w:tcPr>
          <w:p w14:paraId="58F1A9A7"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lastRenderedPageBreak/>
              <w:t>N°</w:t>
            </w:r>
          </w:p>
        </w:tc>
        <w:tc>
          <w:tcPr>
            <w:tcW w:w="2410" w:type="dxa"/>
            <w:vMerge w:val="restart"/>
            <w:shd w:val="clear" w:color="AEAAAA" w:fill="D9D9D9"/>
            <w:vAlign w:val="bottom"/>
            <w:hideMark/>
          </w:tcPr>
          <w:p w14:paraId="4A064608"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3414" w:type="dxa"/>
            <w:vMerge w:val="restart"/>
            <w:shd w:val="clear" w:color="AEAAAA" w:fill="D9D9D9"/>
            <w:vAlign w:val="bottom"/>
            <w:hideMark/>
          </w:tcPr>
          <w:p w14:paraId="6DB97CFE"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738" w:type="dxa"/>
            <w:vMerge w:val="restart"/>
            <w:shd w:val="clear" w:color="AEAAAA" w:fill="D9D9D9"/>
            <w:vAlign w:val="bottom"/>
            <w:hideMark/>
          </w:tcPr>
          <w:p w14:paraId="7FFCFF2D"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846" w:type="dxa"/>
            <w:vMerge w:val="restart"/>
            <w:shd w:val="clear" w:color="AEAAAA" w:fill="D9D9D9"/>
            <w:vAlign w:val="bottom"/>
            <w:hideMark/>
          </w:tcPr>
          <w:p w14:paraId="27D6588F"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948" w:type="dxa"/>
            <w:shd w:val="clear" w:color="auto" w:fill="FFC000"/>
          </w:tcPr>
          <w:p w14:paraId="65103F7D" w14:textId="77777777" w:rsidR="00D917C0" w:rsidRPr="007F0E6E" w:rsidRDefault="00D917C0" w:rsidP="001F39EE">
            <w:pPr>
              <w:spacing w:after="0" w:line="240" w:lineRule="auto"/>
              <w:rPr>
                <w:rFonts w:eastAsia="Times New Roman" w:cs="Calibri"/>
                <w:b/>
                <w:bCs/>
                <w:color w:val="000000"/>
                <w:szCs w:val="21"/>
                <w:lang w:val="fr-FR" w:eastAsia="fr-FR"/>
              </w:rPr>
            </w:pPr>
            <w:r w:rsidRPr="004E066B">
              <w:rPr>
                <w:rFonts w:eastAsia="Times New Roman" w:cs="Calibri"/>
                <w:b/>
                <w:bCs/>
                <w:color w:val="000000"/>
                <w:szCs w:val="21"/>
                <w:lang w:val="fr-FR" w:eastAsia="fr-FR"/>
              </w:rPr>
              <w:t>Priorisation (Items à obtenir 1=avant septembre 2025 ;2= Après septembre 2025</w:t>
            </w:r>
          </w:p>
        </w:tc>
        <w:tc>
          <w:tcPr>
            <w:tcW w:w="5053" w:type="dxa"/>
            <w:gridSpan w:val="3"/>
            <w:shd w:val="clear" w:color="auto" w:fill="FFC000"/>
            <w:vAlign w:val="bottom"/>
            <w:hideMark/>
          </w:tcPr>
          <w:p w14:paraId="3B607A93"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7F4B1CE9" w14:textId="77777777" w:rsidR="00D917C0" w:rsidRPr="007F0E6E" w:rsidRDefault="00D917C0" w:rsidP="001F39EE">
            <w:pPr>
              <w:spacing w:after="0" w:line="240" w:lineRule="auto"/>
              <w:rPr>
                <w:rFonts w:eastAsia="Times New Roman" w:cs="Calibri"/>
                <w:b/>
                <w:bCs/>
                <w:color w:val="000000"/>
                <w:szCs w:val="21"/>
                <w:lang w:val="fr-FR" w:eastAsia="fr-FR"/>
              </w:rPr>
            </w:pPr>
          </w:p>
        </w:tc>
      </w:tr>
      <w:tr w:rsidR="00D917C0" w:rsidRPr="007F0E6E" w14:paraId="62DA11BA" w14:textId="77777777" w:rsidTr="001F39EE">
        <w:trPr>
          <w:gridAfter w:val="1"/>
          <w:wAfter w:w="11" w:type="dxa"/>
          <w:trHeight w:val="913"/>
          <w:tblHeader/>
        </w:trPr>
        <w:tc>
          <w:tcPr>
            <w:tcW w:w="709" w:type="dxa"/>
            <w:vMerge/>
            <w:shd w:val="clear" w:color="AEAAAA" w:fill="D9D9D9"/>
            <w:vAlign w:val="bottom"/>
          </w:tcPr>
          <w:p w14:paraId="5FFF4B22" w14:textId="77777777" w:rsidR="00D917C0" w:rsidRPr="007F0E6E" w:rsidRDefault="00D917C0" w:rsidP="001F39EE">
            <w:pPr>
              <w:spacing w:after="0" w:line="240" w:lineRule="auto"/>
              <w:rPr>
                <w:rFonts w:eastAsia="Times New Roman" w:cs="Calibri"/>
                <w:b/>
                <w:bCs/>
                <w:color w:val="000000"/>
                <w:szCs w:val="21"/>
                <w:lang w:val="fr-FR" w:eastAsia="fr-FR"/>
              </w:rPr>
            </w:pPr>
          </w:p>
        </w:tc>
        <w:tc>
          <w:tcPr>
            <w:tcW w:w="2410" w:type="dxa"/>
            <w:vMerge/>
            <w:shd w:val="clear" w:color="AEAAAA" w:fill="D9D9D9"/>
            <w:vAlign w:val="bottom"/>
          </w:tcPr>
          <w:p w14:paraId="5FF24F76" w14:textId="77777777" w:rsidR="00D917C0" w:rsidRPr="007F0E6E" w:rsidRDefault="00D917C0" w:rsidP="001F39EE">
            <w:pPr>
              <w:spacing w:after="0" w:line="240" w:lineRule="auto"/>
              <w:rPr>
                <w:rFonts w:eastAsia="Times New Roman" w:cs="Calibri"/>
                <w:b/>
                <w:bCs/>
                <w:color w:val="000000"/>
                <w:szCs w:val="21"/>
                <w:lang w:val="fr-FR" w:eastAsia="fr-FR"/>
              </w:rPr>
            </w:pPr>
          </w:p>
        </w:tc>
        <w:tc>
          <w:tcPr>
            <w:tcW w:w="3414" w:type="dxa"/>
            <w:vMerge/>
            <w:shd w:val="clear" w:color="AEAAAA" w:fill="D9D9D9"/>
            <w:vAlign w:val="bottom"/>
          </w:tcPr>
          <w:p w14:paraId="6DDF4239" w14:textId="77777777" w:rsidR="00D917C0" w:rsidRPr="007F0E6E" w:rsidRDefault="00D917C0" w:rsidP="001F39EE">
            <w:pPr>
              <w:spacing w:after="0" w:line="240" w:lineRule="auto"/>
              <w:rPr>
                <w:rFonts w:eastAsia="Times New Roman" w:cs="Calibri"/>
                <w:b/>
                <w:bCs/>
                <w:color w:val="000000"/>
                <w:szCs w:val="21"/>
                <w:lang w:val="fr-FR" w:eastAsia="fr-FR"/>
              </w:rPr>
            </w:pPr>
          </w:p>
        </w:tc>
        <w:tc>
          <w:tcPr>
            <w:tcW w:w="738" w:type="dxa"/>
            <w:vMerge/>
            <w:shd w:val="clear" w:color="AEAAAA" w:fill="D9D9D9"/>
            <w:vAlign w:val="bottom"/>
          </w:tcPr>
          <w:p w14:paraId="28FC752D" w14:textId="77777777" w:rsidR="00D917C0" w:rsidRPr="007F0E6E" w:rsidRDefault="00D917C0" w:rsidP="001F39EE">
            <w:pPr>
              <w:spacing w:after="0" w:line="240" w:lineRule="auto"/>
              <w:rPr>
                <w:rFonts w:eastAsia="Times New Roman" w:cs="Calibri"/>
                <w:b/>
                <w:bCs/>
                <w:color w:val="000000"/>
                <w:szCs w:val="21"/>
                <w:lang w:val="fr-FR" w:eastAsia="fr-FR"/>
              </w:rPr>
            </w:pPr>
          </w:p>
        </w:tc>
        <w:tc>
          <w:tcPr>
            <w:tcW w:w="846" w:type="dxa"/>
            <w:vMerge/>
            <w:shd w:val="clear" w:color="AEAAAA" w:fill="D9D9D9"/>
            <w:vAlign w:val="bottom"/>
          </w:tcPr>
          <w:p w14:paraId="78280B8C" w14:textId="77777777" w:rsidR="00D917C0" w:rsidRPr="007F0E6E" w:rsidRDefault="00D917C0" w:rsidP="001F39EE">
            <w:pPr>
              <w:spacing w:after="0" w:line="240" w:lineRule="auto"/>
              <w:rPr>
                <w:rFonts w:eastAsia="Times New Roman" w:cs="Calibri"/>
                <w:b/>
                <w:bCs/>
                <w:color w:val="000000"/>
                <w:szCs w:val="21"/>
                <w:lang w:val="fr-FR" w:eastAsia="fr-FR"/>
              </w:rPr>
            </w:pPr>
          </w:p>
        </w:tc>
        <w:tc>
          <w:tcPr>
            <w:tcW w:w="1948" w:type="dxa"/>
            <w:shd w:val="clear" w:color="AEAAAA" w:fill="D9D9D9"/>
          </w:tcPr>
          <w:p w14:paraId="334FEFA6" w14:textId="77777777" w:rsidR="00D917C0" w:rsidRPr="007F0E6E" w:rsidRDefault="00D917C0" w:rsidP="001F39EE">
            <w:pPr>
              <w:spacing w:after="0" w:line="240" w:lineRule="auto"/>
              <w:rPr>
                <w:rFonts w:eastAsia="Times New Roman" w:cs="Calibri"/>
                <w:b/>
                <w:bCs/>
                <w:color w:val="000000"/>
                <w:szCs w:val="21"/>
                <w:lang w:val="fr-FR" w:eastAsia="fr-FR"/>
              </w:rPr>
            </w:pPr>
          </w:p>
        </w:tc>
        <w:tc>
          <w:tcPr>
            <w:tcW w:w="3252" w:type="dxa"/>
            <w:shd w:val="clear" w:color="AEAAAA" w:fill="D9D9D9"/>
            <w:vAlign w:val="bottom"/>
          </w:tcPr>
          <w:p w14:paraId="1CA97B77"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1790" w:type="dxa"/>
            <w:shd w:val="clear" w:color="AEAAAA" w:fill="D9D9D9"/>
            <w:vAlign w:val="bottom"/>
          </w:tcPr>
          <w:p w14:paraId="2CF234A3"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D917C0" w:rsidRPr="007F0E6E" w14:paraId="6CBC8931" w14:textId="77777777" w:rsidTr="001F39EE">
        <w:trPr>
          <w:gridAfter w:val="1"/>
          <w:wAfter w:w="11" w:type="dxa"/>
          <w:trHeight w:val="593"/>
        </w:trPr>
        <w:tc>
          <w:tcPr>
            <w:tcW w:w="709" w:type="dxa"/>
            <w:shd w:val="clear" w:color="auto" w:fill="auto"/>
            <w:noWrap/>
            <w:vAlign w:val="bottom"/>
            <w:hideMark/>
          </w:tcPr>
          <w:p w14:paraId="62E6F578"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410" w:type="dxa"/>
            <w:shd w:val="clear" w:color="FFFFFF" w:fill="FFFFFF"/>
            <w:vAlign w:val="bottom"/>
            <w:hideMark/>
          </w:tcPr>
          <w:p w14:paraId="5163E1D2"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3414" w:type="dxa"/>
            <w:shd w:val="clear" w:color="FFFFFF" w:fill="FFFFFF"/>
            <w:vAlign w:val="bottom"/>
            <w:hideMark/>
          </w:tcPr>
          <w:p w14:paraId="7FDB1E56"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Pieds en bois et de 1m de hauteur avec des bouliers en plastique</w:t>
            </w:r>
          </w:p>
        </w:tc>
        <w:tc>
          <w:tcPr>
            <w:tcW w:w="738" w:type="dxa"/>
            <w:shd w:val="clear" w:color="auto" w:fill="auto"/>
            <w:noWrap/>
            <w:vAlign w:val="bottom"/>
            <w:hideMark/>
          </w:tcPr>
          <w:p w14:paraId="1427BC69"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5373C2AA"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1948" w:type="dxa"/>
          </w:tcPr>
          <w:p w14:paraId="1AFFC848"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61B3216F"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301690C4"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0C42C9E4" w14:textId="77777777" w:rsidTr="001F39EE">
        <w:trPr>
          <w:gridAfter w:val="1"/>
          <w:wAfter w:w="11" w:type="dxa"/>
          <w:trHeight w:val="593"/>
        </w:trPr>
        <w:tc>
          <w:tcPr>
            <w:tcW w:w="709" w:type="dxa"/>
            <w:shd w:val="clear" w:color="auto" w:fill="auto"/>
            <w:noWrap/>
            <w:vAlign w:val="bottom"/>
            <w:hideMark/>
          </w:tcPr>
          <w:p w14:paraId="17E7FC69"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410" w:type="dxa"/>
            <w:shd w:val="clear" w:color="FFFFFF" w:fill="FFFFFF"/>
            <w:vAlign w:val="bottom"/>
            <w:hideMark/>
          </w:tcPr>
          <w:p w14:paraId="39CB194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3414" w:type="dxa"/>
            <w:shd w:val="clear" w:color="FFFFFF" w:fill="FFFFFF"/>
            <w:vAlign w:val="bottom"/>
            <w:hideMark/>
          </w:tcPr>
          <w:p w14:paraId="3F962139"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boite roulante mètre roulant </w:t>
            </w:r>
          </w:p>
        </w:tc>
        <w:tc>
          <w:tcPr>
            <w:tcW w:w="738" w:type="dxa"/>
            <w:shd w:val="clear" w:color="auto" w:fill="auto"/>
            <w:noWrap/>
            <w:vAlign w:val="bottom"/>
            <w:hideMark/>
          </w:tcPr>
          <w:p w14:paraId="7D854C6A"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7DD16DFF"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6675DAA0"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52512A3B"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0ECDE7D0"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75FC12C2" w14:textId="77777777" w:rsidTr="001F39EE">
        <w:trPr>
          <w:gridAfter w:val="1"/>
          <w:wAfter w:w="11" w:type="dxa"/>
          <w:trHeight w:val="311"/>
        </w:trPr>
        <w:tc>
          <w:tcPr>
            <w:tcW w:w="709" w:type="dxa"/>
            <w:shd w:val="clear" w:color="auto" w:fill="auto"/>
            <w:noWrap/>
            <w:vAlign w:val="bottom"/>
            <w:hideMark/>
          </w:tcPr>
          <w:p w14:paraId="7947F38F"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410" w:type="dxa"/>
            <w:shd w:val="clear" w:color="FFFFFF" w:fill="FFFFFF"/>
            <w:vAlign w:val="bottom"/>
            <w:hideMark/>
          </w:tcPr>
          <w:p w14:paraId="5857BCF1"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3414" w:type="dxa"/>
            <w:shd w:val="clear" w:color="FFFFFF" w:fill="FFFFFF"/>
            <w:vAlign w:val="bottom"/>
            <w:hideMark/>
          </w:tcPr>
          <w:p w14:paraId="38F85D77"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et gradué en dm puis en cm </w:t>
            </w:r>
          </w:p>
        </w:tc>
        <w:tc>
          <w:tcPr>
            <w:tcW w:w="738" w:type="dxa"/>
            <w:shd w:val="clear" w:color="auto" w:fill="auto"/>
            <w:noWrap/>
            <w:vAlign w:val="bottom"/>
            <w:hideMark/>
          </w:tcPr>
          <w:p w14:paraId="2B2677FF"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7DD63C56"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1948" w:type="dxa"/>
          </w:tcPr>
          <w:p w14:paraId="1ED5B31E"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074553C1"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09AABC07"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3195CDA6" w14:textId="77777777" w:rsidTr="001F39EE">
        <w:trPr>
          <w:gridAfter w:val="1"/>
          <w:wAfter w:w="11" w:type="dxa"/>
          <w:trHeight w:val="699"/>
        </w:trPr>
        <w:tc>
          <w:tcPr>
            <w:tcW w:w="709" w:type="dxa"/>
            <w:shd w:val="clear" w:color="auto" w:fill="auto"/>
            <w:noWrap/>
            <w:vAlign w:val="bottom"/>
            <w:hideMark/>
          </w:tcPr>
          <w:p w14:paraId="6268A1D9"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410" w:type="dxa"/>
            <w:shd w:val="clear" w:color="FFFFFF" w:fill="FFFFFF"/>
            <w:vAlign w:val="bottom"/>
            <w:hideMark/>
          </w:tcPr>
          <w:p w14:paraId="6315E7F5"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3414" w:type="dxa"/>
            <w:shd w:val="clear" w:color="FFFFFF" w:fill="FFFFFF"/>
            <w:vAlign w:val="bottom"/>
            <w:hideMark/>
          </w:tcPr>
          <w:p w14:paraId="5A7091F2"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 : "Instrument de mesure utilisé pour peser les objets afin de déterminer leur masse.</w:t>
            </w:r>
            <w:r w:rsidRPr="007F0E6E">
              <w:rPr>
                <w:rFonts w:eastAsia="Times New Roman" w:cs="Calibri"/>
                <w:color w:val="000000"/>
                <w:szCs w:val="21"/>
                <w:lang w:val="fr-FR" w:eastAsia="fr-FR"/>
              </w:rPr>
              <w:br/>
              <w:t xml:space="preserve">Composition en parties :                                                                                                </w:t>
            </w:r>
            <w:r w:rsidRPr="007F0E6E">
              <w:rPr>
                <w:rFonts w:eastAsia="Times New Roman" w:cs="Calibri"/>
                <w:color w:val="000000"/>
                <w:szCs w:val="21"/>
                <w:lang w:val="fr-FR" w:eastAsia="fr-FR"/>
              </w:rPr>
              <w:br/>
              <w:t xml:space="preserve">1. Bâti : base en métal rectangulaire dont le gradeur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r>
            <w:r w:rsidRPr="007F0E6E">
              <w:rPr>
                <w:rFonts w:eastAsia="Times New Roman" w:cs="Calibri"/>
                <w:color w:val="000000"/>
                <w:szCs w:val="21"/>
                <w:lang w:val="fr-FR" w:eastAsia="fr-FR"/>
              </w:rPr>
              <w:lastRenderedPageBreak/>
              <w:t>4. Fléaux : Echelles numériques de graduation chiffrées."</w:t>
            </w:r>
          </w:p>
        </w:tc>
        <w:tc>
          <w:tcPr>
            <w:tcW w:w="738" w:type="dxa"/>
            <w:shd w:val="clear" w:color="auto" w:fill="auto"/>
            <w:noWrap/>
            <w:vAlign w:val="bottom"/>
            <w:hideMark/>
          </w:tcPr>
          <w:p w14:paraId="2B9BD8FE"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Pièces</w:t>
            </w:r>
          </w:p>
        </w:tc>
        <w:tc>
          <w:tcPr>
            <w:tcW w:w="846" w:type="dxa"/>
            <w:shd w:val="clear" w:color="auto" w:fill="auto"/>
            <w:noWrap/>
            <w:vAlign w:val="bottom"/>
            <w:hideMark/>
          </w:tcPr>
          <w:p w14:paraId="14E04737"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7B18D2A2"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02557FE6"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25185586"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2829A6B5" w14:textId="77777777" w:rsidTr="001F39EE">
        <w:trPr>
          <w:gridAfter w:val="1"/>
          <w:wAfter w:w="11" w:type="dxa"/>
          <w:trHeight w:val="162"/>
        </w:trPr>
        <w:tc>
          <w:tcPr>
            <w:tcW w:w="709" w:type="dxa"/>
            <w:shd w:val="clear" w:color="auto" w:fill="auto"/>
            <w:noWrap/>
            <w:vAlign w:val="bottom"/>
            <w:hideMark/>
          </w:tcPr>
          <w:p w14:paraId="5AFF2D39"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410" w:type="dxa"/>
            <w:shd w:val="clear" w:color="FFFFFF" w:fill="FFFFFF"/>
            <w:vAlign w:val="bottom"/>
            <w:hideMark/>
          </w:tcPr>
          <w:p w14:paraId="0A76CE55"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3414" w:type="dxa"/>
            <w:shd w:val="clear" w:color="FFFFFF" w:fill="FFFFFF"/>
            <w:hideMark/>
          </w:tcPr>
          <w:p w14:paraId="0AD65891"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Récipients millimétrés en verre ou plastic Verre mesureur en polypropylène antistatique, à haute transparence (DIN 12.311), au bord non gradué, avec échelle bleue imprimée. </w:t>
            </w:r>
            <w:r w:rsidRPr="007F0E6E">
              <w:rPr>
                <w:rFonts w:eastAsia="Times New Roman" w:cs="Calibri"/>
                <w:b/>
                <w:bCs/>
                <w:color w:val="000000"/>
                <w:szCs w:val="21"/>
                <w:lang w:val="fr-FR" w:eastAsia="fr-FR"/>
              </w:rPr>
              <w:t>10 ml, 50 ml, 100 ml, 250 ml &amp; 1 000 ml</w:t>
            </w:r>
            <w:r w:rsidRPr="007F0E6E">
              <w:rPr>
                <w:rFonts w:eastAsia="Times New Roman" w:cs="Calibri"/>
                <w:color w:val="000000"/>
                <w:szCs w:val="21"/>
                <w:lang w:val="fr-FR" w:eastAsia="fr-FR"/>
              </w:rPr>
              <w:t> </w:t>
            </w:r>
          </w:p>
        </w:tc>
        <w:tc>
          <w:tcPr>
            <w:tcW w:w="738" w:type="dxa"/>
            <w:shd w:val="clear" w:color="auto" w:fill="auto"/>
            <w:noWrap/>
            <w:vAlign w:val="bottom"/>
            <w:hideMark/>
          </w:tcPr>
          <w:p w14:paraId="5C10634E" w14:textId="77777777" w:rsidR="00D917C0" w:rsidRPr="007F0E6E" w:rsidRDefault="00D917C0" w:rsidP="001F39E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846" w:type="dxa"/>
            <w:shd w:val="clear" w:color="auto" w:fill="auto"/>
            <w:noWrap/>
            <w:vAlign w:val="bottom"/>
            <w:hideMark/>
          </w:tcPr>
          <w:p w14:paraId="7BBE7CC0"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1948" w:type="dxa"/>
          </w:tcPr>
          <w:p w14:paraId="55C4D4A6"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7B1ECABA"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67544D62"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53FFB3F3" w14:textId="77777777" w:rsidTr="001F39EE">
        <w:trPr>
          <w:gridAfter w:val="1"/>
          <w:wAfter w:w="11" w:type="dxa"/>
          <w:trHeight w:val="593"/>
        </w:trPr>
        <w:tc>
          <w:tcPr>
            <w:tcW w:w="709" w:type="dxa"/>
            <w:shd w:val="clear" w:color="auto" w:fill="auto"/>
            <w:noWrap/>
            <w:vAlign w:val="bottom"/>
            <w:hideMark/>
          </w:tcPr>
          <w:p w14:paraId="60ED3C21"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2410" w:type="dxa"/>
            <w:shd w:val="clear" w:color="auto" w:fill="ACB9CA" w:themeFill="text2" w:themeFillTint="66"/>
            <w:vAlign w:val="bottom"/>
            <w:hideMark/>
          </w:tcPr>
          <w:p w14:paraId="082897AE"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Horloge en bois (maquette didacticiel )</w:t>
            </w:r>
          </w:p>
        </w:tc>
        <w:tc>
          <w:tcPr>
            <w:tcW w:w="3414" w:type="dxa"/>
            <w:shd w:val="clear" w:color="auto" w:fill="ACB9CA" w:themeFill="text2" w:themeFillTint="66"/>
            <w:vAlign w:val="bottom"/>
            <w:hideMark/>
          </w:tcPr>
          <w:p w14:paraId="184FB1F3"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Disque en bois (15 cm de rayon) avec aiguilles en bois et manipulables </w:t>
            </w:r>
          </w:p>
        </w:tc>
        <w:tc>
          <w:tcPr>
            <w:tcW w:w="738" w:type="dxa"/>
            <w:shd w:val="clear" w:color="auto" w:fill="ACB9CA" w:themeFill="text2" w:themeFillTint="66"/>
            <w:noWrap/>
            <w:vAlign w:val="bottom"/>
            <w:hideMark/>
          </w:tcPr>
          <w:p w14:paraId="446A728C"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CB9CA" w:themeFill="text2" w:themeFillTint="66"/>
            <w:noWrap/>
            <w:vAlign w:val="bottom"/>
            <w:hideMark/>
          </w:tcPr>
          <w:p w14:paraId="42B93256"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1948" w:type="dxa"/>
            <w:shd w:val="clear" w:color="auto" w:fill="ACB9CA" w:themeFill="text2" w:themeFillTint="66"/>
          </w:tcPr>
          <w:p w14:paraId="55CCE009"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w:t>
            </w:r>
          </w:p>
        </w:tc>
        <w:tc>
          <w:tcPr>
            <w:tcW w:w="3252" w:type="dxa"/>
            <w:shd w:val="clear" w:color="auto" w:fill="auto"/>
            <w:noWrap/>
            <w:vAlign w:val="center"/>
            <w:hideMark/>
          </w:tcPr>
          <w:p w14:paraId="2FBBAE75"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4E209BA4"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74FCEB66" w14:textId="77777777" w:rsidTr="001F39EE">
        <w:trPr>
          <w:gridAfter w:val="1"/>
          <w:wAfter w:w="11" w:type="dxa"/>
          <w:trHeight w:val="623"/>
        </w:trPr>
        <w:tc>
          <w:tcPr>
            <w:tcW w:w="709" w:type="dxa"/>
            <w:shd w:val="clear" w:color="auto" w:fill="auto"/>
            <w:noWrap/>
            <w:vAlign w:val="bottom"/>
            <w:hideMark/>
          </w:tcPr>
          <w:p w14:paraId="13A75529"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410" w:type="dxa"/>
            <w:shd w:val="clear" w:color="FFFFFF" w:fill="FFFFFF"/>
            <w:vAlign w:val="bottom"/>
            <w:hideMark/>
          </w:tcPr>
          <w:p w14:paraId="157ABE3E"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3414" w:type="dxa"/>
            <w:shd w:val="clear" w:color="auto" w:fill="auto"/>
            <w:vAlign w:val="bottom"/>
            <w:hideMark/>
          </w:tcPr>
          <w:p w14:paraId="20E11AC8"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de couleurs principales, 120 blocs en différentes formes dans le kit, emballé dans un carton</w:t>
            </w:r>
          </w:p>
        </w:tc>
        <w:tc>
          <w:tcPr>
            <w:tcW w:w="738" w:type="dxa"/>
            <w:shd w:val="clear" w:color="auto" w:fill="auto"/>
            <w:noWrap/>
            <w:vAlign w:val="bottom"/>
            <w:hideMark/>
          </w:tcPr>
          <w:p w14:paraId="76CD1E5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auto"/>
            <w:noWrap/>
            <w:vAlign w:val="bottom"/>
            <w:hideMark/>
          </w:tcPr>
          <w:p w14:paraId="36126FA3"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1948" w:type="dxa"/>
          </w:tcPr>
          <w:p w14:paraId="7C518D50"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5FA732BE"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2C528674"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59F27630" w14:textId="77777777" w:rsidTr="001F39EE">
        <w:trPr>
          <w:gridAfter w:val="1"/>
          <w:wAfter w:w="11" w:type="dxa"/>
          <w:trHeight w:val="890"/>
        </w:trPr>
        <w:tc>
          <w:tcPr>
            <w:tcW w:w="709" w:type="dxa"/>
            <w:shd w:val="clear" w:color="auto" w:fill="auto"/>
            <w:noWrap/>
            <w:vAlign w:val="bottom"/>
            <w:hideMark/>
          </w:tcPr>
          <w:p w14:paraId="25DFB166"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410" w:type="dxa"/>
            <w:shd w:val="clear" w:color="FFFFFF" w:fill="FFFFFF"/>
            <w:vAlign w:val="bottom"/>
            <w:hideMark/>
          </w:tcPr>
          <w:p w14:paraId="11A56DF3"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3414" w:type="dxa"/>
            <w:shd w:val="clear" w:color="FFFFFF" w:fill="FFFFFF"/>
            <w:vAlign w:val="bottom"/>
            <w:hideMark/>
          </w:tcPr>
          <w:p w14:paraId="1277B93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plastique (01 mètre canne, une équerre, un compas, un rapporteur)</w:t>
            </w:r>
          </w:p>
        </w:tc>
        <w:tc>
          <w:tcPr>
            <w:tcW w:w="738" w:type="dxa"/>
            <w:shd w:val="clear" w:color="auto" w:fill="auto"/>
            <w:noWrap/>
            <w:vAlign w:val="bottom"/>
            <w:hideMark/>
          </w:tcPr>
          <w:p w14:paraId="1609B785"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auto"/>
            <w:noWrap/>
            <w:vAlign w:val="bottom"/>
            <w:hideMark/>
          </w:tcPr>
          <w:p w14:paraId="0DD22DCE"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5333EC0F"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09F3EC72"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6DC28197"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5CD6CEAE" w14:textId="77777777" w:rsidTr="001F39EE">
        <w:trPr>
          <w:gridAfter w:val="1"/>
          <w:wAfter w:w="11" w:type="dxa"/>
          <w:trHeight w:val="593"/>
        </w:trPr>
        <w:tc>
          <w:tcPr>
            <w:tcW w:w="709" w:type="dxa"/>
            <w:shd w:val="clear" w:color="auto" w:fill="auto"/>
            <w:noWrap/>
            <w:vAlign w:val="bottom"/>
            <w:hideMark/>
          </w:tcPr>
          <w:p w14:paraId="45AD04DA"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410" w:type="dxa"/>
            <w:shd w:val="clear" w:color="FFFFFF" w:fill="FFFFFF"/>
            <w:vAlign w:val="bottom"/>
            <w:hideMark/>
          </w:tcPr>
          <w:p w14:paraId="199FEAE0"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3414" w:type="dxa"/>
            <w:shd w:val="clear" w:color="FFFFFF" w:fill="FFFFFF"/>
            <w:vAlign w:val="bottom"/>
            <w:hideMark/>
          </w:tcPr>
          <w:p w14:paraId="27025863"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bâche </w:t>
            </w:r>
          </w:p>
        </w:tc>
        <w:tc>
          <w:tcPr>
            <w:tcW w:w="738" w:type="dxa"/>
            <w:shd w:val="clear" w:color="auto" w:fill="auto"/>
            <w:noWrap/>
            <w:vAlign w:val="bottom"/>
            <w:hideMark/>
          </w:tcPr>
          <w:p w14:paraId="20058C9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0FEFEA75"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02023D4F"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2AF6B905"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5624CCEF"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1F4B695A" w14:textId="77777777" w:rsidTr="001F39EE">
        <w:trPr>
          <w:gridAfter w:val="1"/>
          <w:wAfter w:w="11" w:type="dxa"/>
          <w:trHeight w:val="593"/>
        </w:trPr>
        <w:tc>
          <w:tcPr>
            <w:tcW w:w="709" w:type="dxa"/>
            <w:shd w:val="clear" w:color="auto" w:fill="auto"/>
            <w:noWrap/>
            <w:vAlign w:val="bottom"/>
            <w:hideMark/>
          </w:tcPr>
          <w:p w14:paraId="37C3CB98"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11</w:t>
            </w:r>
          </w:p>
        </w:tc>
        <w:tc>
          <w:tcPr>
            <w:tcW w:w="2410" w:type="dxa"/>
            <w:shd w:val="clear" w:color="FFFFFF" w:fill="FFFFFF"/>
            <w:vAlign w:val="bottom"/>
            <w:hideMark/>
          </w:tcPr>
          <w:p w14:paraId="6D664CA6"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3414" w:type="dxa"/>
            <w:shd w:val="clear" w:color="FFFFFF" w:fill="FFFFFF"/>
            <w:vAlign w:val="bottom"/>
            <w:hideMark/>
          </w:tcPr>
          <w:p w14:paraId="0897729F"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de Dimensions en cm (80/50) sur bâche </w:t>
            </w:r>
          </w:p>
        </w:tc>
        <w:tc>
          <w:tcPr>
            <w:tcW w:w="738" w:type="dxa"/>
            <w:shd w:val="clear" w:color="auto" w:fill="auto"/>
            <w:noWrap/>
            <w:vAlign w:val="bottom"/>
            <w:hideMark/>
          </w:tcPr>
          <w:p w14:paraId="3514EA0C"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7E638F3E"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4C7B4944"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30B68667"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654EE8F2"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1179FD08" w14:textId="77777777" w:rsidTr="001F39EE">
        <w:trPr>
          <w:gridAfter w:val="1"/>
          <w:wAfter w:w="11" w:type="dxa"/>
          <w:trHeight w:val="593"/>
        </w:trPr>
        <w:tc>
          <w:tcPr>
            <w:tcW w:w="709" w:type="dxa"/>
            <w:shd w:val="clear" w:color="auto" w:fill="auto"/>
            <w:noWrap/>
            <w:vAlign w:val="bottom"/>
            <w:hideMark/>
          </w:tcPr>
          <w:p w14:paraId="2B156894"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410" w:type="dxa"/>
            <w:shd w:val="clear" w:color="FFFFFF" w:fill="FFFFFF"/>
            <w:vAlign w:val="bottom"/>
            <w:hideMark/>
          </w:tcPr>
          <w:p w14:paraId="6F59C929"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3414" w:type="dxa"/>
            <w:shd w:val="clear" w:color="FFFFFF" w:fill="FFFFFF"/>
            <w:vAlign w:val="bottom"/>
            <w:hideMark/>
          </w:tcPr>
          <w:p w14:paraId="62870A1A"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738" w:type="dxa"/>
            <w:shd w:val="clear" w:color="auto" w:fill="auto"/>
            <w:noWrap/>
            <w:vAlign w:val="bottom"/>
            <w:hideMark/>
          </w:tcPr>
          <w:p w14:paraId="719B69F9"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723D7030"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3A05CFA8"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0BFC415E"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676464C0"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13DB488D" w14:textId="77777777" w:rsidTr="001F39EE">
        <w:trPr>
          <w:gridAfter w:val="1"/>
          <w:wAfter w:w="11" w:type="dxa"/>
          <w:trHeight w:val="593"/>
        </w:trPr>
        <w:tc>
          <w:tcPr>
            <w:tcW w:w="709" w:type="dxa"/>
            <w:shd w:val="clear" w:color="auto" w:fill="auto"/>
            <w:noWrap/>
            <w:vAlign w:val="bottom"/>
            <w:hideMark/>
          </w:tcPr>
          <w:p w14:paraId="0FECE93C"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410" w:type="dxa"/>
            <w:shd w:val="clear" w:color="FFFFFF" w:fill="FFFFFF"/>
            <w:vAlign w:val="bottom"/>
            <w:hideMark/>
          </w:tcPr>
          <w:p w14:paraId="0EBC67A9"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aniciens empires</w:t>
            </w:r>
          </w:p>
        </w:tc>
        <w:tc>
          <w:tcPr>
            <w:tcW w:w="3414" w:type="dxa"/>
            <w:shd w:val="clear" w:color="FFFFFF" w:fill="FFFFFF"/>
            <w:vAlign w:val="bottom"/>
            <w:hideMark/>
          </w:tcPr>
          <w:p w14:paraId="6CE16F18"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738" w:type="dxa"/>
            <w:shd w:val="clear" w:color="auto" w:fill="auto"/>
            <w:noWrap/>
            <w:vAlign w:val="bottom"/>
            <w:hideMark/>
          </w:tcPr>
          <w:p w14:paraId="1F6FEE79"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241C4A16"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6C52F552"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459A47FF"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4AC8C931"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5AD94860" w14:textId="77777777" w:rsidTr="001F39EE">
        <w:trPr>
          <w:gridAfter w:val="1"/>
          <w:wAfter w:w="11" w:type="dxa"/>
          <w:trHeight w:val="2077"/>
        </w:trPr>
        <w:tc>
          <w:tcPr>
            <w:tcW w:w="709" w:type="dxa"/>
            <w:shd w:val="clear" w:color="auto" w:fill="auto"/>
            <w:noWrap/>
            <w:vAlign w:val="bottom"/>
            <w:hideMark/>
          </w:tcPr>
          <w:p w14:paraId="5E7B0457"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2410" w:type="dxa"/>
            <w:shd w:val="clear" w:color="FFFFFF" w:fill="FFFFFF"/>
            <w:vAlign w:val="bottom"/>
            <w:hideMark/>
          </w:tcPr>
          <w:p w14:paraId="30626382"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3414" w:type="dxa"/>
            <w:shd w:val="clear" w:color="FFFFFF" w:fill="FFFFFF"/>
            <w:vAlign w:val="bottom"/>
            <w:hideMark/>
          </w:tcPr>
          <w:p w14:paraId="49904D44"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 déco lumineux, couleur d</w:t>
            </w:r>
            <w:r w:rsidRPr="007F0E6E">
              <w:rPr>
                <w:rFonts w:eastAsia="Times New Roman" w:cs="Calibri"/>
                <w:color w:val="FF0000"/>
                <w:szCs w:val="21"/>
                <w:lang w:val="fr-FR" w:eastAsia="fr-FR"/>
              </w:rPr>
              <w:t xml:space="preserve">iamètre </w:t>
            </w:r>
            <w:r w:rsidRPr="007F0E6E">
              <w:rPr>
                <w:rFonts w:eastAsia="Times New Roman" w:cs="Calibri"/>
                <w:color w:val="000000"/>
                <w:szCs w:val="21"/>
                <w:lang w:val="fr-FR" w:eastAsia="fr-FR"/>
              </w:rPr>
              <w:t>sphère :  34 cm, écrits en Français</w:t>
            </w:r>
            <w:r w:rsidRPr="007F0E6E">
              <w:rPr>
                <w:rFonts w:eastAsia="Times New Roman" w:cs="Calibri"/>
                <w:color w:val="000000"/>
                <w:szCs w:val="21"/>
                <w:lang w:val="fr-FR" w:eastAsia="fr-FR"/>
              </w:rPr>
              <w:br/>
              <w:t>Hauteur totale :  38 cm</w:t>
            </w:r>
            <w:r w:rsidRPr="007F0E6E">
              <w:rPr>
                <w:rFonts w:eastAsia="Times New Roman" w:cs="Calibri"/>
                <w:color w:val="000000"/>
                <w:szCs w:val="21"/>
                <w:lang w:val="fr-FR" w:eastAsia="fr-FR"/>
              </w:rPr>
              <w:br/>
            </w:r>
            <w:r w:rsidRPr="007F0E6E">
              <w:rPr>
                <w:rFonts w:eastAsia="Times New Roman" w:cs="Calibri"/>
                <w:color w:val="000000"/>
                <w:szCs w:val="21"/>
                <w:lang w:val="fr-FR" w:eastAsia="fr-FR"/>
              </w:rPr>
              <w:br/>
              <w:t>Pied en :  acier chromé</w:t>
            </w:r>
            <w:r w:rsidRPr="007F0E6E">
              <w:rPr>
                <w:rFonts w:eastAsia="Times New Roman" w:cs="Calibri"/>
                <w:color w:val="000000"/>
                <w:szCs w:val="21"/>
                <w:lang w:val="fr-FR" w:eastAsia="fr-FR"/>
              </w:rPr>
              <w:br/>
              <w:t>Méridien en :  acier chromé</w:t>
            </w:r>
            <w:r w:rsidRPr="007F0E6E">
              <w:rPr>
                <w:rFonts w:eastAsia="Times New Roman" w:cs="Calibri"/>
                <w:color w:val="000000"/>
                <w:szCs w:val="21"/>
                <w:lang w:val="fr-FR" w:eastAsia="fr-FR"/>
              </w:rPr>
              <w:br/>
              <w:t>Sphère en:  Plexiglas Haute Résistance</w:t>
            </w:r>
          </w:p>
        </w:tc>
        <w:tc>
          <w:tcPr>
            <w:tcW w:w="738" w:type="dxa"/>
            <w:shd w:val="clear" w:color="auto" w:fill="auto"/>
            <w:noWrap/>
            <w:vAlign w:val="bottom"/>
            <w:hideMark/>
          </w:tcPr>
          <w:p w14:paraId="3FF0F7C7"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1A5E717A"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3434032D"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4A6AB57B"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7AC10B3E"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49CA8CA5" w14:textId="77777777" w:rsidTr="001F39EE">
        <w:trPr>
          <w:gridAfter w:val="1"/>
          <w:wAfter w:w="11" w:type="dxa"/>
          <w:trHeight w:val="890"/>
        </w:trPr>
        <w:tc>
          <w:tcPr>
            <w:tcW w:w="709" w:type="dxa"/>
            <w:shd w:val="clear" w:color="auto" w:fill="auto"/>
            <w:noWrap/>
            <w:vAlign w:val="bottom"/>
            <w:hideMark/>
          </w:tcPr>
          <w:p w14:paraId="5CBA78A5"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410" w:type="dxa"/>
            <w:shd w:val="clear" w:color="FFFFFF" w:fill="FFFFFF"/>
            <w:vAlign w:val="bottom"/>
            <w:hideMark/>
          </w:tcPr>
          <w:p w14:paraId="78B32FC0"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3414" w:type="dxa"/>
            <w:shd w:val="clear" w:color="auto" w:fill="auto"/>
            <w:vAlign w:val="bottom"/>
            <w:hideMark/>
          </w:tcPr>
          <w:p w14:paraId="0D3BC27A" w14:textId="77777777" w:rsidR="00D917C0" w:rsidRPr="007F0E6E" w:rsidRDefault="00D917C0" w:rsidP="001F39EE">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 bâche </w:t>
            </w:r>
          </w:p>
        </w:tc>
        <w:tc>
          <w:tcPr>
            <w:tcW w:w="738" w:type="dxa"/>
            <w:shd w:val="clear" w:color="auto" w:fill="auto"/>
            <w:noWrap/>
            <w:vAlign w:val="bottom"/>
            <w:hideMark/>
          </w:tcPr>
          <w:p w14:paraId="48A0812F"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uto"/>
            <w:noWrap/>
            <w:vAlign w:val="bottom"/>
            <w:hideMark/>
          </w:tcPr>
          <w:p w14:paraId="5088D11F"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2BCB856E"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39CA8768"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29B96E55"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2F773966" w14:textId="77777777" w:rsidTr="001F39EE">
        <w:trPr>
          <w:gridAfter w:val="1"/>
          <w:wAfter w:w="11" w:type="dxa"/>
          <w:trHeight w:val="593"/>
        </w:trPr>
        <w:tc>
          <w:tcPr>
            <w:tcW w:w="709" w:type="dxa"/>
            <w:shd w:val="clear" w:color="auto" w:fill="ACB9CA" w:themeFill="text2" w:themeFillTint="66"/>
            <w:noWrap/>
            <w:vAlign w:val="bottom"/>
            <w:hideMark/>
          </w:tcPr>
          <w:p w14:paraId="7A8260A4"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18</w:t>
            </w:r>
          </w:p>
        </w:tc>
        <w:tc>
          <w:tcPr>
            <w:tcW w:w="2410" w:type="dxa"/>
            <w:shd w:val="clear" w:color="auto" w:fill="ACB9CA" w:themeFill="text2" w:themeFillTint="66"/>
            <w:vAlign w:val="bottom"/>
            <w:hideMark/>
          </w:tcPr>
          <w:p w14:paraId="76C27773"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3414" w:type="dxa"/>
            <w:shd w:val="clear" w:color="auto" w:fill="ACB9CA" w:themeFill="text2" w:themeFillTint="66"/>
            <w:vAlign w:val="bottom"/>
            <w:hideMark/>
          </w:tcPr>
          <w:p w14:paraId="1D6D6AFE"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deux manches gauche et droite en plastique</w:t>
            </w:r>
            <w:r w:rsidRPr="007F0E6E">
              <w:rPr>
                <w:rFonts w:ascii="Times New Roman" w:eastAsia="Times New Roman" w:hAnsi="Times New Roman"/>
                <w:color w:val="000000"/>
                <w:szCs w:val="21"/>
                <w:lang w:val="fr-FR" w:eastAsia="fr-FR"/>
              </w:rPr>
              <w:t> </w:t>
            </w:r>
            <w:r w:rsidRPr="007F0E6E">
              <w:rPr>
                <w:rFonts w:eastAsia="Times New Roman" w:cs="Calibri"/>
                <w:color w:val="000000"/>
                <w:szCs w:val="21"/>
                <w:lang w:val="fr-FR" w:eastAsia="fr-FR"/>
              </w:rPr>
              <w:t>; Longueur de plus ou moins 1m</w:t>
            </w:r>
            <w:r w:rsidRPr="007F0E6E">
              <w:rPr>
                <w:rFonts w:eastAsia="Times New Roman" w:cs="Georgia"/>
                <w:color w:val="000000"/>
                <w:szCs w:val="21"/>
                <w:lang w:val="fr-FR" w:eastAsia="fr-FR"/>
              </w:rPr>
              <w:t> </w:t>
            </w:r>
          </w:p>
        </w:tc>
        <w:tc>
          <w:tcPr>
            <w:tcW w:w="738" w:type="dxa"/>
            <w:shd w:val="clear" w:color="auto" w:fill="ACB9CA" w:themeFill="text2" w:themeFillTint="66"/>
            <w:noWrap/>
            <w:vAlign w:val="bottom"/>
            <w:hideMark/>
          </w:tcPr>
          <w:p w14:paraId="09AE61A0"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46" w:type="dxa"/>
            <w:shd w:val="clear" w:color="auto" w:fill="ACB9CA" w:themeFill="text2" w:themeFillTint="66"/>
            <w:noWrap/>
            <w:vAlign w:val="bottom"/>
            <w:hideMark/>
          </w:tcPr>
          <w:p w14:paraId="01E3F851"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1948" w:type="dxa"/>
            <w:shd w:val="clear" w:color="auto" w:fill="ACB9CA" w:themeFill="text2" w:themeFillTint="66"/>
          </w:tcPr>
          <w:p w14:paraId="21B9EFF4"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w:t>
            </w:r>
          </w:p>
        </w:tc>
        <w:tc>
          <w:tcPr>
            <w:tcW w:w="3252" w:type="dxa"/>
            <w:shd w:val="clear" w:color="auto" w:fill="auto"/>
            <w:noWrap/>
            <w:vAlign w:val="center"/>
            <w:hideMark/>
          </w:tcPr>
          <w:p w14:paraId="753723C7"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5F648CB7"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3F0FF0B7" w14:textId="77777777" w:rsidTr="001F39EE">
        <w:trPr>
          <w:gridAfter w:val="1"/>
          <w:wAfter w:w="11" w:type="dxa"/>
          <w:trHeight w:val="2077"/>
        </w:trPr>
        <w:tc>
          <w:tcPr>
            <w:tcW w:w="709" w:type="dxa"/>
            <w:shd w:val="clear" w:color="auto" w:fill="auto"/>
            <w:noWrap/>
            <w:vAlign w:val="bottom"/>
            <w:hideMark/>
          </w:tcPr>
          <w:p w14:paraId="0BE1CDA2"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410" w:type="dxa"/>
            <w:shd w:val="clear" w:color="FFFFFF" w:fill="FFFFFF"/>
            <w:vAlign w:val="bottom"/>
            <w:hideMark/>
          </w:tcPr>
          <w:p w14:paraId="709A6F94"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3414" w:type="dxa"/>
            <w:shd w:val="clear" w:color="auto" w:fill="auto"/>
            <w:vAlign w:val="bottom"/>
            <w:hideMark/>
          </w:tcPr>
          <w:p w14:paraId="6FB775A7"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p>
        </w:tc>
        <w:tc>
          <w:tcPr>
            <w:tcW w:w="738" w:type="dxa"/>
            <w:shd w:val="clear" w:color="auto" w:fill="auto"/>
            <w:noWrap/>
            <w:vAlign w:val="bottom"/>
            <w:hideMark/>
          </w:tcPr>
          <w:p w14:paraId="6C296F4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auto"/>
            <w:noWrap/>
            <w:vAlign w:val="bottom"/>
            <w:hideMark/>
          </w:tcPr>
          <w:p w14:paraId="0C9F722E"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5BEC11C5"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0A72A237"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6AC5BDD1"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7D26D5E8" w14:textId="77777777" w:rsidTr="001F39EE">
        <w:trPr>
          <w:gridAfter w:val="1"/>
          <w:wAfter w:w="11" w:type="dxa"/>
          <w:trHeight w:val="1187"/>
        </w:trPr>
        <w:tc>
          <w:tcPr>
            <w:tcW w:w="709" w:type="dxa"/>
            <w:shd w:val="clear" w:color="auto" w:fill="auto"/>
            <w:noWrap/>
            <w:vAlign w:val="bottom"/>
            <w:hideMark/>
          </w:tcPr>
          <w:p w14:paraId="619264A2"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2410" w:type="dxa"/>
            <w:shd w:val="clear" w:color="FFFFFF" w:fill="FFFFFF"/>
            <w:vAlign w:val="bottom"/>
            <w:hideMark/>
          </w:tcPr>
          <w:p w14:paraId="482B97F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botanique ( la plante, les racines; les tiges, les feuilles, les fleurs, les fruits)</w:t>
            </w:r>
          </w:p>
        </w:tc>
        <w:tc>
          <w:tcPr>
            <w:tcW w:w="3414" w:type="dxa"/>
            <w:shd w:val="clear" w:color="FFFFFF" w:fill="FFFFFF"/>
            <w:vAlign w:val="bottom"/>
            <w:hideMark/>
          </w:tcPr>
          <w:p w14:paraId="4B725F0F"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tc>
        <w:tc>
          <w:tcPr>
            <w:tcW w:w="738" w:type="dxa"/>
            <w:shd w:val="clear" w:color="auto" w:fill="auto"/>
            <w:noWrap/>
            <w:vAlign w:val="bottom"/>
            <w:hideMark/>
          </w:tcPr>
          <w:p w14:paraId="7DB5AB58"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auto"/>
            <w:noWrap/>
            <w:vAlign w:val="bottom"/>
            <w:hideMark/>
          </w:tcPr>
          <w:p w14:paraId="3D7B5A90"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404E0913" w14:textId="77777777" w:rsidR="00D917C0" w:rsidRPr="007F0E6E" w:rsidRDefault="00D917C0" w:rsidP="001F39EE">
            <w:pPr>
              <w:spacing w:after="0" w:line="240" w:lineRule="auto"/>
              <w:rPr>
                <w:rFonts w:eastAsia="Times New Roman" w:cs="Calibri"/>
                <w:color w:val="000000"/>
                <w:szCs w:val="21"/>
                <w:lang w:val="fr-FR" w:eastAsia="fr-FR"/>
              </w:rPr>
            </w:pPr>
            <w:r>
              <w:t>1</w:t>
            </w:r>
          </w:p>
        </w:tc>
        <w:tc>
          <w:tcPr>
            <w:tcW w:w="3252" w:type="dxa"/>
            <w:shd w:val="clear" w:color="auto" w:fill="auto"/>
            <w:noWrap/>
            <w:vAlign w:val="center"/>
            <w:hideMark/>
          </w:tcPr>
          <w:p w14:paraId="0CBEF1AD"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144A302C"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03D913DB" w14:textId="77777777" w:rsidTr="001F39EE">
        <w:trPr>
          <w:gridAfter w:val="1"/>
          <w:wAfter w:w="11" w:type="dxa"/>
          <w:trHeight w:val="1187"/>
        </w:trPr>
        <w:tc>
          <w:tcPr>
            <w:tcW w:w="709" w:type="dxa"/>
            <w:shd w:val="clear" w:color="auto" w:fill="ACB9CA" w:themeFill="text2" w:themeFillTint="66"/>
            <w:noWrap/>
            <w:vAlign w:val="bottom"/>
            <w:hideMark/>
          </w:tcPr>
          <w:p w14:paraId="55E921E3"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410" w:type="dxa"/>
            <w:shd w:val="clear" w:color="auto" w:fill="ACB9CA" w:themeFill="text2" w:themeFillTint="66"/>
            <w:vAlign w:val="bottom"/>
            <w:hideMark/>
          </w:tcPr>
          <w:p w14:paraId="6BC5DE00"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outils mécanique standard (Scie, marteau, tounevis, tenaille, pince coupante)</w:t>
            </w:r>
          </w:p>
        </w:tc>
        <w:tc>
          <w:tcPr>
            <w:tcW w:w="3414" w:type="dxa"/>
            <w:shd w:val="clear" w:color="auto" w:fill="ACB9CA" w:themeFill="text2" w:themeFillTint="66"/>
            <w:vAlign w:val="bottom"/>
            <w:hideMark/>
          </w:tcPr>
          <w:p w14:paraId="20E28C5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contenant les outils mécaniques : scie, marteau ; tournvis, pinces, tenaille...)</w:t>
            </w:r>
          </w:p>
        </w:tc>
        <w:tc>
          <w:tcPr>
            <w:tcW w:w="738" w:type="dxa"/>
            <w:shd w:val="clear" w:color="auto" w:fill="ACB9CA" w:themeFill="text2" w:themeFillTint="66"/>
            <w:noWrap/>
            <w:vAlign w:val="bottom"/>
            <w:hideMark/>
          </w:tcPr>
          <w:p w14:paraId="2E2F3755"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ACB9CA" w:themeFill="text2" w:themeFillTint="66"/>
            <w:noWrap/>
            <w:vAlign w:val="bottom"/>
            <w:hideMark/>
          </w:tcPr>
          <w:p w14:paraId="646A7B2A"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1948" w:type="dxa"/>
          </w:tcPr>
          <w:p w14:paraId="6403D871"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w:t>
            </w:r>
          </w:p>
        </w:tc>
        <w:tc>
          <w:tcPr>
            <w:tcW w:w="3252" w:type="dxa"/>
            <w:shd w:val="clear" w:color="auto" w:fill="auto"/>
            <w:noWrap/>
            <w:vAlign w:val="center"/>
            <w:hideMark/>
          </w:tcPr>
          <w:p w14:paraId="02934D42"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68078729"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2149DD54" w14:textId="77777777" w:rsidTr="001F39EE">
        <w:trPr>
          <w:gridAfter w:val="1"/>
          <w:wAfter w:w="11" w:type="dxa"/>
          <w:trHeight w:val="1187"/>
        </w:trPr>
        <w:tc>
          <w:tcPr>
            <w:tcW w:w="709" w:type="dxa"/>
            <w:shd w:val="clear" w:color="auto" w:fill="auto"/>
            <w:noWrap/>
            <w:vAlign w:val="bottom"/>
            <w:hideMark/>
          </w:tcPr>
          <w:p w14:paraId="39DB6883"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23</w:t>
            </w:r>
          </w:p>
        </w:tc>
        <w:tc>
          <w:tcPr>
            <w:tcW w:w="2410" w:type="dxa"/>
            <w:shd w:val="clear" w:color="FFFFFF" w:fill="FFFFFF"/>
            <w:vAlign w:val="bottom"/>
            <w:hideMark/>
          </w:tcPr>
          <w:p w14:paraId="31454D05"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3414" w:type="dxa"/>
            <w:shd w:val="clear" w:color="FFFFFF" w:fill="FFFFFF"/>
            <w:vAlign w:val="bottom"/>
            <w:hideMark/>
          </w:tcPr>
          <w:p w14:paraId="4AA89414"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(80/50) sur bâche avec indication illustratives des classes des animaux, ordre des animaux et quelques espèces d'animaux</w:t>
            </w:r>
          </w:p>
        </w:tc>
        <w:tc>
          <w:tcPr>
            <w:tcW w:w="738" w:type="dxa"/>
            <w:shd w:val="clear" w:color="auto" w:fill="auto"/>
            <w:noWrap/>
            <w:vAlign w:val="bottom"/>
            <w:hideMark/>
          </w:tcPr>
          <w:p w14:paraId="4045A63F"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auto"/>
            <w:noWrap/>
            <w:vAlign w:val="bottom"/>
            <w:hideMark/>
          </w:tcPr>
          <w:p w14:paraId="4B0796B4"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1948" w:type="dxa"/>
          </w:tcPr>
          <w:p w14:paraId="7D2D4CBB" w14:textId="77777777" w:rsidR="00D917C0" w:rsidRPr="007F0E6E" w:rsidRDefault="00D917C0" w:rsidP="001F39EE">
            <w:pPr>
              <w:spacing w:after="0" w:line="240" w:lineRule="auto"/>
              <w:rPr>
                <w:rFonts w:eastAsia="Times New Roman" w:cs="Calibri"/>
                <w:color w:val="000000"/>
                <w:szCs w:val="21"/>
                <w:lang w:val="fr-FR" w:eastAsia="fr-FR"/>
              </w:rPr>
            </w:pPr>
            <w:r>
              <w:t>1</w:t>
            </w:r>
          </w:p>
        </w:tc>
        <w:tc>
          <w:tcPr>
            <w:tcW w:w="3252" w:type="dxa"/>
            <w:shd w:val="clear" w:color="auto" w:fill="auto"/>
            <w:noWrap/>
            <w:vAlign w:val="center"/>
            <w:hideMark/>
          </w:tcPr>
          <w:p w14:paraId="4DE59DDD"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7CE611E8"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72B2E4EF" w14:textId="77777777" w:rsidTr="001F39EE">
        <w:trPr>
          <w:gridAfter w:val="1"/>
          <w:wAfter w:w="11" w:type="dxa"/>
          <w:trHeight w:val="890"/>
        </w:trPr>
        <w:tc>
          <w:tcPr>
            <w:tcW w:w="709" w:type="dxa"/>
            <w:shd w:val="clear" w:color="auto" w:fill="auto"/>
            <w:noWrap/>
            <w:vAlign w:val="bottom"/>
            <w:hideMark/>
          </w:tcPr>
          <w:p w14:paraId="29BCB6A9"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410" w:type="dxa"/>
            <w:shd w:val="clear" w:color="auto" w:fill="ACB9CA" w:themeFill="text2" w:themeFillTint="66"/>
            <w:vAlign w:val="bottom"/>
            <w:hideMark/>
          </w:tcPr>
          <w:p w14:paraId="47B82E63"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3414" w:type="dxa"/>
            <w:shd w:val="clear" w:color="auto" w:fill="ACB9CA" w:themeFill="text2" w:themeFillTint="66"/>
            <w:vAlign w:val="bottom"/>
            <w:hideMark/>
          </w:tcPr>
          <w:p w14:paraId="7FD86041"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24 lettres de l'alphabet Kiswahili imprimées sur bâche (2m sur 25 cm), écriture script Majuscule en haut et minuscule en bas</w:t>
            </w:r>
          </w:p>
        </w:tc>
        <w:tc>
          <w:tcPr>
            <w:tcW w:w="738" w:type="dxa"/>
            <w:shd w:val="clear" w:color="auto" w:fill="ACB9CA" w:themeFill="text2" w:themeFillTint="66"/>
            <w:noWrap/>
            <w:vAlign w:val="bottom"/>
            <w:hideMark/>
          </w:tcPr>
          <w:p w14:paraId="2AF1AB14"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846" w:type="dxa"/>
            <w:shd w:val="clear" w:color="auto" w:fill="ACB9CA" w:themeFill="text2" w:themeFillTint="66"/>
            <w:noWrap/>
            <w:vAlign w:val="bottom"/>
            <w:hideMark/>
          </w:tcPr>
          <w:p w14:paraId="143CF5B6"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948" w:type="dxa"/>
          </w:tcPr>
          <w:p w14:paraId="01AAF99F"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w:t>
            </w:r>
          </w:p>
        </w:tc>
        <w:tc>
          <w:tcPr>
            <w:tcW w:w="3252" w:type="dxa"/>
            <w:shd w:val="clear" w:color="auto" w:fill="auto"/>
            <w:noWrap/>
            <w:vAlign w:val="center"/>
            <w:hideMark/>
          </w:tcPr>
          <w:p w14:paraId="17370C93"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35EA25A4"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16B8419D" w14:textId="77777777" w:rsidTr="001F39EE">
        <w:trPr>
          <w:gridAfter w:val="1"/>
          <w:wAfter w:w="11" w:type="dxa"/>
          <w:trHeight w:val="593"/>
        </w:trPr>
        <w:tc>
          <w:tcPr>
            <w:tcW w:w="709" w:type="dxa"/>
            <w:shd w:val="clear" w:color="auto" w:fill="auto"/>
            <w:noWrap/>
            <w:vAlign w:val="bottom"/>
            <w:hideMark/>
          </w:tcPr>
          <w:p w14:paraId="5405954A"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410" w:type="dxa"/>
            <w:shd w:val="clear" w:color="auto" w:fill="ACB9CA" w:themeFill="text2" w:themeFillTint="66"/>
            <w:vAlign w:val="bottom"/>
            <w:hideMark/>
          </w:tcPr>
          <w:p w14:paraId="753D2A72"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3414" w:type="dxa"/>
            <w:shd w:val="clear" w:color="auto" w:fill="ACB9CA" w:themeFill="text2" w:themeFillTint="66"/>
            <w:vAlign w:val="bottom"/>
            <w:hideMark/>
          </w:tcPr>
          <w:p w14:paraId="46924D34"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26 lettres de l'alphabet Français Imprimée sur bâche (2m sur 25 cm), écriture script Majuscule en haut et minuscule en bas</w:t>
            </w:r>
          </w:p>
        </w:tc>
        <w:tc>
          <w:tcPr>
            <w:tcW w:w="738" w:type="dxa"/>
            <w:shd w:val="clear" w:color="auto" w:fill="ACB9CA" w:themeFill="text2" w:themeFillTint="66"/>
            <w:noWrap/>
            <w:vAlign w:val="bottom"/>
            <w:hideMark/>
          </w:tcPr>
          <w:p w14:paraId="75A88C0B"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846" w:type="dxa"/>
            <w:shd w:val="clear" w:color="auto" w:fill="ACB9CA" w:themeFill="text2" w:themeFillTint="66"/>
            <w:noWrap/>
            <w:vAlign w:val="bottom"/>
            <w:hideMark/>
          </w:tcPr>
          <w:p w14:paraId="5E117F20"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948" w:type="dxa"/>
          </w:tcPr>
          <w:p w14:paraId="6046D5A6"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w:t>
            </w:r>
          </w:p>
        </w:tc>
        <w:tc>
          <w:tcPr>
            <w:tcW w:w="3252" w:type="dxa"/>
            <w:shd w:val="clear" w:color="auto" w:fill="auto"/>
            <w:noWrap/>
            <w:vAlign w:val="center"/>
            <w:hideMark/>
          </w:tcPr>
          <w:p w14:paraId="187F3825"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63999A10"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0B242CB0" w14:textId="77777777" w:rsidTr="001F39EE">
        <w:trPr>
          <w:gridAfter w:val="1"/>
          <w:wAfter w:w="11" w:type="dxa"/>
          <w:trHeight w:val="1484"/>
        </w:trPr>
        <w:tc>
          <w:tcPr>
            <w:tcW w:w="709" w:type="dxa"/>
            <w:shd w:val="clear" w:color="auto" w:fill="F2F2F2"/>
            <w:noWrap/>
            <w:vAlign w:val="bottom"/>
            <w:hideMark/>
          </w:tcPr>
          <w:p w14:paraId="35B9E9CB"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10" w:type="dxa"/>
            <w:shd w:val="clear" w:color="auto" w:fill="F2F2F2"/>
            <w:vAlign w:val="bottom"/>
            <w:hideMark/>
          </w:tcPr>
          <w:p w14:paraId="384AEEB5"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3414" w:type="dxa"/>
            <w:shd w:val="clear" w:color="auto" w:fill="F2F2F2"/>
            <w:vAlign w:val="bottom"/>
            <w:hideMark/>
          </w:tcPr>
          <w:p w14:paraId="2DB4670D"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image tirée du Guide de l’enseignant sur chaque jour 1 de la semaine. "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738" w:type="dxa"/>
            <w:shd w:val="clear" w:color="auto" w:fill="F2F2F2"/>
            <w:noWrap/>
            <w:vAlign w:val="bottom"/>
            <w:hideMark/>
          </w:tcPr>
          <w:p w14:paraId="7CE23AA1"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F2F2F2"/>
            <w:noWrap/>
            <w:vAlign w:val="bottom"/>
            <w:hideMark/>
          </w:tcPr>
          <w:p w14:paraId="0DF03BAF"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948" w:type="dxa"/>
          </w:tcPr>
          <w:p w14:paraId="542E7287"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14EC899A"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51678347"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D917C0" w:rsidRPr="007F0E6E" w14:paraId="700DFC62" w14:textId="77777777" w:rsidTr="001F39EE">
        <w:trPr>
          <w:gridAfter w:val="1"/>
          <w:wAfter w:w="11" w:type="dxa"/>
          <w:trHeight w:val="2092"/>
        </w:trPr>
        <w:tc>
          <w:tcPr>
            <w:tcW w:w="709" w:type="dxa"/>
            <w:shd w:val="clear" w:color="auto" w:fill="F2F2F2"/>
            <w:noWrap/>
            <w:vAlign w:val="bottom"/>
            <w:hideMark/>
          </w:tcPr>
          <w:p w14:paraId="05D31304"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27</w:t>
            </w:r>
          </w:p>
        </w:tc>
        <w:tc>
          <w:tcPr>
            <w:tcW w:w="2410" w:type="dxa"/>
            <w:shd w:val="clear" w:color="auto" w:fill="F2F2F2"/>
            <w:vAlign w:val="bottom"/>
            <w:hideMark/>
          </w:tcPr>
          <w:p w14:paraId="0D8D20FA"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2ème année langue KISWAHILI ( 23 affiches)</w:t>
            </w:r>
          </w:p>
        </w:tc>
        <w:tc>
          <w:tcPr>
            <w:tcW w:w="3414" w:type="dxa"/>
            <w:shd w:val="clear" w:color="auto" w:fill="F2F2F2"/>
            <w:vAlign w:val="bottom"/>
            <w:hideMark/>
          </w:tcPr>
          <w:p w14:paraId="7A36C3D9"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738" w:type="dxa"/>
            <w:shd w:val="clear" w:color="auto" w:fill="F2F2F2"/>
            <w:noWrap/>
            <w:vAlign w:val="bottom"/>
            <w:hideMark/>
          </w:tcPr>
          <w:p w14:paraId="22046268" w14:textId="77777777" w:rsidR="00D917C0" w:rsidRPr="007F0E6E" w:rsidRDefault="00D917C0" w:rsidP="001F39E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46" w:type="dxa"/>
            <w:shd w:val="clear" w:color="auto" w:fill="F2F2F2"/>
            <w:noWrap/>
            <w:vAlign w:val="bottom"/>
            <w:hideMark/>
          </w:tcPr>
          <w:p w14:paraId="1D3FEBF3" w14:textId="77777777" w:rsidR="00D917C0" w:rsidRPr="007F0E6E" w:rsidRDefault="00D917C0" w:rsidP="001F39E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948" w:type="dxa"/>
          </w:tcPr>
          <w:p w14:paraId="384B9DA6" w14:textId="77777777" w:rsidR="00D917C0" w:rsidRPr="007F0E6E" w:rsidRDefault="00D917C0" w:rsidP="001F39E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w:t>
            </w:r>
          </w:p>
        </w:tc>
        <w:tc>
          <w:tcPr>
            <w:tcW w:w="3252" w:type="dxa"/>
            <w:shd w:val="clear" w:color="auto" w:fill="auto"/>
            <w:noWrap/>
            <w:vAlign w:val="center"/>
            <w:hideMark/>
          </w:tcPr>
          <w:p w14:paraId="47EBB103"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790" w:type="dxa"/>
            <w:shd w:val="clear" w:color="auto" w:fill="auto"/>
            <w:noWrap/>
            <w:vAlign w:val="center"/>
            <w:hideMark/>
          </w:tcPr>
          <w:p w14:paraId="37F29369" w14:textId="77777777" w:rsidR="00D917C0" w:rsidRPr="007F0E6E" w:rsidRDefault="00D917C0" w:rsidP="001F39E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721E913E" w14:textId="77777777" w:rsidR="00D917C0" w:rsidRDefault="00D917C0" w:rsidP="005B093C">
      <w:pPr>
        <w:pStyle w:val="BTCtextCTB"/>
        <w:rPr>
          <w:rFonts w:ascii="Georgia" w:eastAsia="Calibri" w:hAnsi="Georgia"/>
          <w:color w:val="585756"/>
          <w:kern w:val="18"/>
          <w:sz w:val="20"/>
          <w:szCs w:val="22"/>
        </w:rPr>
        <w:sectPr w:rsidR="00D917C0" w:rsidSect="00D917C0">
          <w:pgSz w:w="16838" w:h="11906" w:orient="landscape"/>
          <w:pgMar w:top="1871" w:right="1418" w:bottom="1531" w:left="1418" w:header="709" w:footer="709" w:gutter="0"/>
          <w:pgNumType w:start="2"/>
          <w:cols w:space="708"/>
          <w:titlePg/>
          <w:docGrid w:linePitch="360"/>
        </w:sectPr>
      </w:pPr>
    </w:p>
    <w:p w14:paraId="3C7F4BC0" w14:textId="5CB752EB" w:rsidR="005F2003" w:rsidRDefault="005F2003" w:rsidP="005E14CE">
      <w:pPr>
        <w:pStyle w:val="Titre1"/>
      </w:pPr>
      <w:bookmarkStart w:id="162" w:name="_Toc193181405"/>
      <w:r>
        <w:lastRenderedPageBreak/>
        <w:t>Formulaires</w:t>
      </w:r>
      <w:bookmarkEnd w:id="162"/>
    </w:p>
    <w:p w14:paraId="4DA72838" w14:textId="77777777" w:rsidR="004D598B" w:rsidRDefault="004D598B" w:rsidP="004D598B">
      <w:pPr>
        <w:pStyle w:val="Titre2"/>
      </w:pPr>
      <w:bookmarkStart w:id="163" w:name="_Toc52268497"/>
      <w:bookmarkStart w:id="164" w:name="_Toc193181406"/>
      <w:r>
        <w:t>Fiche d’identification</w:t>
      </w:r>
      <w:bookmarkEnd w:id="163"/>
      <w:bookmarkEnd w:id="164"/>
    </w:p>
    <w:p w14:paraId="20BEC30A" w14:textId="77777777" w:rsidR="004D598B" w:rsidRPr="00FC215D" w:rsidRDefault="004D598B" w:rsidP="004D598B">
      <w:pPr>
        <w:pStyle w:val="Titre3"/>
      </w:pPr>
      <w:bookmarkStart w:id="165" w:name="_Toc364253087"/>
      <w:bookmarkStart w:id="166" w:name="_Toc51592066"/>
      <w:bookmarkStart w:id="167" w:name="_Toc52268498"/>
      <w:bookmarkStart w:id="168" w:name="_Toc193181407"/>
      <w:r>
        <w:t>Personne physique</w:t>
      </w:r>
      <w:bookmarkEnd w:id="165"/>
      <w:bookmarkEnd w:id="166"/>
      <w:bookmarkEnd w:id="167"/>
      <w:bookmarkEnd w:id="168"/>
      <w:r>
        <w:t xml:space="preserve"> </w:t>
      </w:r>
    </w:p>
    <w:p w14:paraId="514D102D" w14:textId="43EE9C7F" w:rsidR="004D598B" w:rsidRPr="00FC215D" w:rsidRDefault="004D598B" w:rsidP="004D598B">
      <w:pPr>
        <w:pStyle w:val="Corpsdetexte"/>
        <w:rPr>
          <w:rFonts w:ascii="Georgia" w:hAnsi="Georgia"/>
        </w:rPr>
      </w:pPr>
      <w:bookmarkStart w:id="169"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2"/>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3"/>
            </w:r>
            <w:r w:rsidRPr="000E2C9F">
              <w:rPr>
                <w:b/>
                <w:sz w:val="16"/>
                <w:szCs w:val="16"/>
              </w:rPr>
              <w:tab/>
              <w:t>AUTRE</w:t>
            </w:r>
            <w:r w:rsidRPr="000E2C9F">
              <w:rPr>
                <w:rStyle w:val="Appelnotedebasdep"/>
                <w:b/>
                <w:sz w:val="16"/>
                <w:szCs w:val="16"/>
              </w:rPr>
              <w:footnoteReference w:id="14"/>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5"/>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6"/>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lastRenderedPageBreak/>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lastRenderedPageBreak/>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lastRenderedPageBreak/>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70" w:name="_Toc51592067"/>
      <w:bookmarkStart w:id="171" w:name="_Toc52268499"/>
      <w:bookmarkStart w:id="172" w:name="_Toc193181408"/>
      <w:bookmarkEnd w:id="169"/>
      <w:r w:rsidRPr="7F555B7C">
        <w:rPr>
          <w:lang w:val="fr-BE"/>
        </w:rPr>
        <w:t>Entité de droit privé/public ayant une forme juridique</w:t>
      </w:r>
      <w:bookmarkEnd w:id="170"/>
      <w:bookmarkEnd w:id="171"/>
      <w:bookmarkEnd w:id="172"/>
    </w:p>
    <w:p w14:paraId="17AC85F0" w14:textId="1389F08C" w:rsidR="004D598B" w:rsidRPr="00FC215D" w:rsidRDefault="004D598B" w:rsidP="004D598B">
      <w:bookmarkStart w:id="173"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7"/>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8"/>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4" w:name="_Toc51592068"/>
    </w:p>
    <w:bookmarkEnd w:id="173"/>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5" w:name="_Toc52268500"/>
      <w:bookmarkStart w:id="176" w:name="_Toc193181409"/>
      <w:r>
        <w:lastRenderedPageBreak/>
        <w:t>E</w:t>
      </w:r>
      <w:r w:rsidRPr="008A70C6">
        <w:t>ntité de droit publi</w:t>
      </w:r>
      <w:r>
        <w:t>c</w:t>
      </w:r>
      <w:bookmarkEnd w:id="174"/>
      <w:r>
        <w:rPr>
          <w:rStyle w:val="Appelnotedebasdep"/>
        </w:rPr>
        <w:footnoteReference w:id="20"/>
      </w:r>
      <w:bookmarkEnd w:id="175"/>
      <w:bookmarkEnd w:id="176"/>
    </w:p>
    <w:p w14:paraId="72AA1892" w14:textId="6266EFF6" w:rsidR="004D598B" w:rsidRPr="00FC215D" w:rsidRDefault="004D598B" w:rsidP="004D598B">
      <w:bookmarkStart w:id="177"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21"/>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2"/>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8" w:name="_Toc257039881"/>
      <w:bookmarkStart w:id="179" w:name="_Toc511056610"/>
      <w:bookmarkStart w:id="180" w:name="_Toc51592069"/>
      <w:bookmarkStart w:id="181" w:name="_Toc52268501"/>
      <w:bookmarkStart w:id="182" w:name="_Toc193181410"/>
      <w:bookmarkEnd w:id="177"/>
      <w:r>
        <w:t>Sous-traitants</w:t>
      </w:r>
      <w:bookmarkEnd w:id="178"/>
      <w:bookmarkEnd w:id="179"/>
      <w:bookmarkEnd w:id="180"/>
      <w:bookmarkEnd w:id="181"/>
      <w:bookmarkEnd w:id="18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183" w:name="_Toc52268502"/>
      <w:bookmarkStart w:id="184" w:name="_Toc193181411"/>
      <w:r>
        <w:t>Formulaire d’offre - Prix</w:t>
      </w:r>
      <w:bookmarkEnd w:id="183"/>
      <w:bookmarkEnd w:id="184"/>
    </w:p>
    <w:p w14:paraId="3D5ACFDF" w14:textId="5505EAA0"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A27206"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3A029ECE"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42FF262B"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6351A7"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6351A7"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27C35DDD" w14:textId="77777777" w:rsidR="00AE23E4" w:rsidRDefault="00AE23E4" w:rsidP="004D598B">
      <w:pPr>
        <w:pStyle w:val="Corpsdetexte"/>
        <w:spacing w:before="60" w:after="60"/>
        <w:rPr>
          <w:rFonts w:ascii="Georgia" w:eastAsia="Calibri" w:hAnsi="Georgia" w:cs="Times New Roman"/>
          <w:color w:val="585756"/>
          <w:szCs w:val="22"/>
          <w:lang w:val="fr-BE"/>
        </w:rPr>
      </w:pPr>
    </w:p>
    <w:p w14:paraId="2CC54C3B" w14:textId="77777777" w:rsidR="00AE23E4" w:rsidRDefault="00AE23E4" w:rsidP="0002338F">
      <w:pPr>
        <w:pStyle w:val="Corpsdetexte"/>
        <w:rPr>
          <w:rFonts w:ascii="Georgia" w:hAnsi="Georgia"/>
          <w:b/>
          <w:bCs/>
          <w:sz w:val="21"/>
          <w:szCs w:val="21"/>
        </w:rPr>
        <w:sectPr w:rsidR="00AE23E4" w:rsidSect="00184F9E">
          <w:pgSz w:w="11906" w:h="16838"/>
          <w:pgMar w:top="1418" w:right="1531" w:bottom="1418" w:left="1871" w:header="709" w:footer="709" w:gutter="0"/>
          <w:pgNumType w:start="2"/>
          <w:cols w:space="708"/>
          <w:titlePg/>
          <w:docGrid w:linePitch="360"/>
        </w:sectPr>
      </w:pPr>
    </w:p>
    <w:tbl>
      <w:tblPr>
        <w:tblStyle w:val="Grilledutableau"/>
        <w:tblpPr w:leftFromText="141" w:rightFromText="141" w:horzAnchor="page" w:tblpX="306" w:tblpY="-628"/>
        <w:tblW w:w="13474" w:type="dxa"/>
        <w:tblLook w:val="04A0" w:firstRow="1" w:lastRow="0" w:firstColumn="1" w:lastColumn="0" w:noHBand="0" w:noVBand="1"/>
      </w:tblPr>
      <w:tblGrid>
        <w:gridCol w:w="709"/>
        <w:gridCol w:w="7088"/>
        <w:gridCol w:w="814"/>
        <w:gridCol w:w="1050"/>
        <w:gridCol w:w="1271"/>
        <w:gridCol w:w="1271"/>
        <w:gridCol w:w="1271"/>
      </w:tblGrid>
      <w:tr w:rsidR="00AE23E4" w:rsidRPr="00B312CB" w14:paraId="726CFB3F" w14:textId="0BAF6B7E" w:rsidTr="00AE23E4">
        <w:trPr>
          <w:trHeight w:val="288"/>
        </w:trPr>
        <w:tc>
          <w:tcPr>
            <w:tcW w:w="709" w:type="dxa"/>
            <w:shd w:val="clear" w:color="auto" w:fill="FFFF00"/>
            <w:noWrap/>
            <w:hideMark/>
          </w:tcPr>
          <w:p w14:paraId="2955278C" w14:textId="77777777" w:rsidR="00AE23E4" w:rsidRPr="00B312CB" w:rsidRDefault="00AE23E4" w:rsidP="00AE23E4">
            <w:pPr>
              <w:pStyle w:val="Corpsdetexte"/>
              <w:rPr>
                <w:rFonts w:ascii="Georgia" w:hAnsi="Georgia"/>
                <w:b/>
                <w:bCs/>
                <w:sz w:val="21"/>
                <w:szCs w:val="21"/>
              </w:rPr>
            </w:pPr>
            <w:r w:rsidRPr="00B312CB">
              <w:rPr>
                <w:rFonts w:ascii="Georgia" w:hAnsi="Georgia"/>
                <w:b/>
                <w:bCs/>
                <w:sz w:val="21"/>
                <w:szCs w:val="21"/>
              </w:rPr>
              <w:lastRenderedPageBreak/>
              <w:t>N°</w:t>
            </w:r>
          </w:p>
        </w:tc>
        <w:tc>
          <w:tcPr>
            <w:tcW w:w="7088" w:type="dxa"/>
            <w:shd w:val="clear" w:color="auto" w:fill="FFFF00"/>
            <w:noWrap/>
            <w:hideMark/>
          </w:tcPr>
          <w:p w14:paraId="42DAE732" w14:textId="77777777" w:rsidR="00AE23E4" w:rsidRPr="00B312CB" w:rsidRDefault="00AE23E4" w:rsidP="00AE23E4">
            <w:pPr>
              <w:pStyle w:val="Corpsdetexte"/>
              <w:rPr>
                <w:rFonts w:ascii="Georgia" w:hAnsi="Georgia"/>
                <w:b/>
                <w:bCs/>
                <w:sz w:val="21"/>
                <w:szCs w:val="21"/>
              </w:rPr>
            </w:pPr>
            <w:r w:rsidRPr="00B312CB">
              <w:rPr>
                <w:rFonts w:ascii="Georgia" w:hAnsi="Georgia"/>
                <w:b/>
                <w:bCs/>
                <w:sz w:val="21"/>
                <w:szCs w:val="21"/>
              </w:rPr>
              <w:t>Désignation,</w:t>
            </w:r>
          </w:p>
        </w:tc>
        <w:tc>
          <w:tcPr>
            <w:tcW w:w="814" w:type="dxa"/>
            <w:shd w:val="clear" w:color="auto" w:fill="FFFF00"/>
            <w:noWrap/>
            <w:hideMark/>
          </w:tcPr>
          <w:p w14:paraId="62E451FD" w14:textId="77777777" w:rsidR="00AE23E4" w:rsidRPr="00B312CB" w:rsidRDefault="00AE23E4" w:rsidP="00AE23E4">
            <w:pPr>
              <w:pStyle w:val="Corpsdetexte"/>
              <w:rPr>
                <w:rFonts w:ascii="Georgia" w:hAnsi="Georgia"/>
                <w:b/>
                <w:bCs/>
                <w:sz w:val="21"/>
                <w:szCs w:val="21"/>
              </w:rPr>
            </w:pPr>
            <w:r w:rsidRPr="00B312CB">
              <w:rPr>
                <w:rFonts w:ascii="Georgia" w:hAnsi="Georgia"/>
                <w:b/>
                <w:bCs/>
                <w:sz w:val="21"/>
                <w:szCs w:val="21"/>
              </w:rPr>
              <w:t>Unité</w:t>
            </w:r>
          </w:p>
        </w:tc>
        <w:tc>
          <w:tcPr>
            <w:tcW w:w="1050" w:type="dxa"/>
            <w:shd w:val="clear" w:color="auto" w:fill="FFFF00"/>
            <w:noWrap/>
            <w:hideMark/>
          </w:tcPr>
          <w:p w14:paraId="6C2A352B" w14:textId="77777777" w:rsidR="00AE23E4" w:rsidRPr="00B312CB" w:rsidRDefault="00AE23E4" w:rsidP="00AE23E4">
            <w:pPr>
              <w:pStyle w:val="Corpsdetexte"/>
              <w:rPr>
                <w:rFonts w:ascii="Georgia" w:hAnsi="Georgia"/>
                <w:b/>
                <w:bCs/>
                <w:sz w:val="21"/>
                <w:szCs w:val="21"/>
              </w:rPr>
            </w:pPr>
            <w:r w:rsidRPr="00B312CB">
              <w:rPr>
                <w:rFonts w:ascii="Georgia" w:hAnsi="Georgia"/>
                <w:b/>
                <w:bCs/>
                <w:sz w:val="21"/>
                <w:szCs w:val="21"/>
              </w:rPr>
              <w:t>Qté</w:t>
            </w:r>
          </w:p>
        </w:tc>
        <w:tc>
          <w:tcPr>
            <w:tcW w:w="1271" w:type="dxa"/>
            <w:shd w:val="clear" w:color="auto" w:fill="FFFF00"/>
            <w:noWrap/>
            <w:hideMark/>
          </w:tcPr>
          <w:p w14:paraId="2A469FCB" w14:textId="77777777" w:rsidR="00AE23E4" w:rsidRPr="00B312CB" w:rsidRDefault="00AE23E4" w:rsidP="00AE23E4">
            <w:pPr>
              <w:pStyle w:val="Corpsdetexte"/>
              <w:rPr>
                <w:rFonts w:ascii="Georgia" w:hAnsi="Georgia"/>
                <w:b/>
                <w:bCs/>
                <w:sz w:val="21"/>
                <w:szCs w:val="21"/>
              </w:rPr>
            </w:pPr>
            <w:r w:rsidRPr="00B312CB">
              <w:rPr>
                <w:rFonts w:ascii="Georgia" w:hAnsi="Georgia"/>
                <w:b/>
                <w:bCs/>
                <w:sz w:val="21"/>
                <w:szCs w:val="21"/>
              </w:rPr>
              <w:t xml:space="preserve">Priorité </w:t>
            </w:r>
          </w:p>
        </w:tc>
        <w:tc>
          <w:tcPr>
            <w:tcW w:w="1271" w:type="dxa"/>
            <w:shd w:val="clear" w:color="auto" w:fill="FFFF00"/>
          </w:tcPr>
          <w:p w14:paraId="69190EA4" w14:textId="1655397A" w:rsidR="00AE23E4" w:rsidRPr="00B312CB" w:rsidRDefault="00AE23E4" w:rsidP="00AE23E4">
            <w:pPr>
              <w:pStyle w:val="Corpsdetexte"/>
              <w:rPr>
                <w:rFonts w:ascii="Georgia" w:hAnsi="Georgia"/>
                <w:b/>
                <w:bCs/>
                <w:sz w:val="21"/>
                <w:szCs w:val="21"/>
              </w:rPr>
            </w:pPr>
            <w:r>
              <w:rPr>
                <w:rFonts w:ascii="Georgia" w:hAnsi="Georgia"/>
                <w:b/>
                <w:bCs/>
                <w:sz w:val="21"/>
                <w:szCs w:val="21"/>
              </w:rPr>
              <w:t>PU (€)</w:t>
            </w:r>
          </w:p>
        </w:tc>
        <w:tc>
          <w:tcPr>
            <w:tcW w:w="1271" w:type="dxa"/>
            <w:shd w:val="clear" w:color="auto" w:fill="FFFF00"/>
          </w:tcPr>
          <w:p w14:paraId="63BB6842" w14:textId="34BBA7B2" w:rsidR="00AE23E4" w:rsidRPr="00B312CB" w:rsidRDefault="00AE23E4" w:rsidP="00AE23E4">
            <w:pPr>
              <w:pStyle w:val="Corpsdetexte"/>
              <w:rPr>
                <w:rFonts w:ascii="Georgia" w:hAnsi="Georgia"/>
                <w:b/>
                <w:bCs/>
                <w:sz w:val="21"/>
                <w:szCs w:val="21"/>
              </w:rPr>
            </w:pPr>
            <w:r>
              <w:rPr>
                <w:rFonts w:ascii="Georgia" w:hAnsi="Georgia"/>
                <w:b/>
                <w:bCs/>
                <w:sz w:val="21"/>
                <w:szCs w:val="21"/>
              </w:rPr>
              <w:t>PT (€)</w:t>
            </w:r>
          </w:p>
        </w:tc>
      </w:tr>
      <w:tr w:rsidR="00AE23E4" w:rsidRPr="00B312CB" w14:paraId="55BB681C" w14:textId="7CB66067" w:rsidTr="00AE23E4">
        <w:trPr>
          <w:trHeight w:val="288"/>
        </w:trPr>
        <w:tc>
          <w:tcPr>
            <w:tcW w:w="10932" w:type="dxa"/>
            <w:gridSpan w:val="5"/>
            <w:shd w:val="clear" w:color="auto" w:fill="FFFF00"/>
            <w:noWrap/>
          </w:tcPr>
          <w:p w14:paraId="59EF8B2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Manuels et livres/Elèves</w:t>
            </w:r>
          </w:p>
        </w:tc>
        <w:tc>
          <w:tcPr>
            <w:tcW w:w="1271" w:type="dxa"/>
            <w:shd w:val="clear" w:color="auto" w:fill="FFFF00"/>
          </w:tcPr>
          <w:p w14:paraId="6002A68D" w14:textId="77777777" w:rsidR="00AE23E4" w:rsidRPr="00B312CB" w:rsidRDefault="00AE23E4" w:rsidP="00AE23E4">
            <w:pPr>
              <w:pStyle w:val="Corpsdetexte"/>
              <w:rPr>
                <w:rFonts w:ascii="Georgia" w:hAnsi="Georgia"/>
                <w:sz w:val="21"/>
                <w:szCs w:val="21"/>
              </w:rPr>
            </w:pPr>
          </w:p>
        </w:tc>
        <w:tc>
          <w:tcPr>
            <w:tcW w:w="1271" w:type="dxa"/>
            <w:shd w:val="clear" w:color="auto" w:fill="FFFF00"/>
          </w:tcPr>
          <w:p w14:paraId="7B9D5BE8" w14:textId="77777777" w:rsidR="00AE23E4" w:rsidRPr="00B312CB" w:rsidRDefault="00AE23E4" w:rsidP="00AE23E4">
            <w:pPr>
              <w:pStyle w:val="Corpsdetexte"/>
              <w:rPr>
                <w:rFonts w:ascii="Georgia" w:hAnsi="Georgia"/>
                <w:sz w:val="21"/>
                <w:szCs w:val="21"/>
              </w:rPr>
            </w:pPr>
          </w:p>
        </w:tc>
      </w:tr>
      <w:tr w:rsidR="00AE23E4" w:rsidRPr="00B312CB" w14:paraId="196CD29F" w14:textId="45ADACB8" w:rsidTr="00AE23E4">
        <w:trPr>
          <w:trHeight w:val="288"/>
        </w:trPr>
        <w:tc>
          <w:tcPr>
            <w:tcW w:w="709" w:type="dxa"/>
            <w:noWrap/>
            <w:hideMark/>
          </w:tcPr>
          <w:p w14:paraId="1195D271"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7088" w:type="dxa"/>
            <w:noWrap/>
            <w:hideMark/>
          </w:tcPr>
          <w:p w14:paraId="3BB6EB7A"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Bande à lettre français,</w:t>
            </w:r>
          </w:p>
        </w:tc>
        <w:tc>
          <w:tcPr>
            <w:tcW w:w="814" w:type="dxa"/>
            <w:noWrap/>
            <w:hideMark/>
          </w:tcPr>
          <w:p w14:paraId="73748A86"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58F32366"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90</w:t>
            </w:r>
          </w:p>
        </w:tc>
        <w:tc>
          <w:tcPr>
            <w:tcW w:w="1271" w:type="dxa"/>
            <w:noWrap/>
            <w:hideMark/>
          </w:tcPr>
          <w:p w14:paraId="02A1EF7A"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7B2C3379" w14:textId="77777777" w:rsidR="00AE23E4" w:rsidRPr="00B312CB" w:rsidRDefault="00AE23E4" w:rsidP="00AE23E4">
            <w:pPr>
              <w:pStyle w:val="Corpsdetexte"/>
              <w:rPr>
                <w:rFonts w:ascii="Georgia" w:hAnsi="Georgia"/>
                <w:sz w:val="21"/>
                <w:szCs w:val="21"/>
              </w:rPr>
            </w:pPr>
          </w:p>
        </w:tc>
        <w:tc>
          <w:tcPr>
            <w:tcW w:w="1271" w:type="dxa"/>
          </w:tcPr>
          <w:p w14:paraId="32C7FB1E" w14:textId="77777777" w:rsidR="00AE23E4" w:rsidRPr="00B312CB" w:rsidRDefault="00AE23E4" w:rsidP="00AE23E4">
            <w:pPr>
              <w:pStyle w:val="Corpsdetexte"/>
              <w:rPr>
                <w:rFonts w:ascii="Georgia" w:hAnsi="Georgia"/>
                <w:sz w:val="21"/>
                <w:szCs w:val="21"/>
              </w:rPr>
            </w:pPr>
          </w:p>
        </w:tc>
      </w:tr>
      <w:tr w:rsidR="00AE23E4" w:rsidRPr="00B312CB" w14:paraId="0AC5D888" w14:textId="296F90E6" w:rsidTr="00AE23E4">
        <w:trPr>
          <w:trHeight w:val="288"/>
        </w:trPr>
        <w:tc>
          <w:tcPr>
            <w:tcW w:w="709" w:type="dxa"/>
            <w:noWrap/>
            <w:hideMark/>
          </w:tcPr>
          <w:p w14:paraId="7ED8D32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2</w:t>
            </w:r>
          </w:p>
        </w:tc>
        <w:tc>
          <w:tcPr>
            <w:tcW w:w="7088" w:type="dxa"/>
            <w:noWrap/>
            <w:hideMark/>
          </w:tcPr>
          <w:p w14:paraId="5F2AB679"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Bande à lettre lingala,</w:t>
            </w:r>
          </w:p>
        </w:tc>
        <w:tc>
          <w:tcPr>
            <w:tcW w:w="814" w:type="dxa"/>
            <w:noWrap/>
            <w:hideMark/>
          </w:tcPr>
          <w:p w14:paraId="04A7184D"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195BFB5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150</w:t>
            </w:r>
          </w:p>
        </w:tc>
        <w:tc>
          <w:tcPr>
            <w:tcW w:w="1271" w:type="dxa"/>
            <w:noWrap/>
            <w:hideMark/>
          </w:tcPr>
          <w:p w14:paraId="78C7243B"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41806C94" w14:textId="77777777" w:rsidR="00AE23E4" w:rsidRPr="00B312CB" w:rsidRDefault="00AE23E4" w:rsidP="00AE23E4">
            <w:pPr>
              <w:pStyle w:val="Corpsdetexte"/>
              <w:rPr>
                <w:rFonts w:ascii="Georgia" w:hAnsi="Georgia"/>
                <w:sz w:val="21"/>
                <w:szCs w:val="21"/>
              </w:rPr>
            </w:pPr>
          </w:p>
        </w:tc>
        <w:tc>
          <w:tcPr>
            <w:tcW w:w="1271" w:type="dxa"/>
          </w:tcPr>
          <w:p w14:paraId="3816A358" w14:textId="77777777" w:rsidR="00AE23E4" w:rsidRPr="00B312CB" w:rsidRDefault="00AE23E4" w:rsidP="00AE23E4">
            <w:pPr>
              <w:pStyle w:val="Corpsdetexte"/>
              <w:rPr>
                <w:rFonts w:ascii="Georgia" w:hAnsi="Georgia"/>
                <w:sz w:val="21"/>
                <w:szCs w:val="21"/>
              </w:rPr>
            </w:pPr>
          </w:p>
        </w:tc>
      </w:tr>
      <w:tr w:rsidR="00AE23E4" w:rsidRPr="00B312CB" w14:paraId="3E9F13C7" w14:textId="34B46FD9" w:rsidTr="00AE23E4">
        <w:trPr>
          <w:trHeight w:val="288"/>
        </w:trPr>
        <w:tc>
          <w:tcPr>
            <w:tcW w:w="709" w:type="dxa"/>
            <w:noWrap/>
            <w:hideMark/>
          </w:tcPr>
          <w:p w14:paraId="63109EDD"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3</w:t>
            </w:r>
          </w:p>
        </w:tc>
        <w:tc>
          <w:tcPr>
            <w:tcW w:w="7088" w:type="dxa"/>
            <w:noWrap/>
            <w:hideMark/>
          </w:tcPr>
          <w:p w14:paraId="0FAB6CBD"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Posters lecture écriture /Elémentaire 1ère année,</w:t>
            </w:r>
          </w:p>
        </w:tc>
        <w:tc>
          <w:tcPr>
            <w:tcW w:w="814" w:type="dxa"/>
            <w:noWrap/>
            <w:hideMark/>
          </w:tcPr>
          <w:p w14:paraId="3E774A14"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0161BCA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500</w:t>
            </w:r>
          </w:p>
        </w:tc>
        <w:tc>
          <w:tcPr>
            <w:tcW w:w="1271" w:type="dxa"/>
            <w:noWrap/>
            <w:hideMark/>
          </w:tcPr>
          <w:p w14:paraId="1D9029C4"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657BFE37" w14:textId="77777777" w:rsidR="00AE23E4" w:rsidRPr="00B312CB" w:rsidRDefault="00AE23E4" w:rsidP="00AE23E4">
            <w:pPr>
              <w:pStyle w:val="Corpsdetexte"/>
              <w:rPr>
                <w:rFonts w:ascii="Georgia" w:hAnsi="Georgia"/>
                <w:sz w:val="21"/>
                <w:szCs w:val="21"/>
              </w:rPr>
            </w:pPr>
          </w:p>
        </w:tc>
        <w:tc>
          <w:tcPr>
            <w:tcW w:w="1271" w:type="dxa"/>
          </w:tcPr>
          <w:p w14:paraId="093394C1" w14:textId="77777777" w:rsidR="00AE23E4" w:rsidRPr="00B312CB" w:rsidRDefault="00AE23E4" w:rsidP="00AE23E4">
            <w:pPr>
              <w:pStyle w:val="Corpsdetexte"/>
              <w:rPr>
                <w:rFonts w:ascii="Georgia" w:hAnsi="Georgia"/>
                <w:sz w:val="21"/>
                <w:szCs w:val="21"/>
              </w:rPr>
            </w:pPr>
          </w:p>
        </w:tc>
      </w:tr>
      <w:tr w:rsidR="00AE23E4" w:rsidRPr="00B312CB" w14:paraId="0003A79A" w14:textId="6EB125B0" w:rsidTr="00AE23E4">
        <w:trPr>
          <w:trHeight w:val="288"/>
        </w:trPr>
        <w:tc>
          <w:tcPr>
            <w:tcW w:w="709" w:type="dxa"/>
            <w:noWrap/>
            <w:hideMark/>
          </w:tcPr>
          <w:p w14:paraId="77C69AE2"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4</w:t>
            </w:r>
          </w:p>
        </w:tc>
        <w:tc>
          <w:tcPr>
            <w:tcW w:w="7088" w:type="dxa"/>
            <w:noWrap/>
            <w:hideMark/>
          </w:tcPr>
          <w:p w14:paraId="1930D3AE"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Posters lecture écriture /Elémentaire 2ème année,</w:t>
            </w:r>
          </w:p>
        </w:tc>
        <w:tc>
          <w:tcPr>
            <w:tcW w:w="814" w:type="dxa"/>
            <w:noWrap/>
            <w:hideMark/>
          </w:tcPr>
          <w:p w14:paraId="01356C31"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79844D31"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500</w:t>
            </w:r>
          </w:p>
        </w:tc>
        <w:tc>
          <w:tcPr>
            <w:tcW w:w="1271" w:type="dxa"/>
            <w:noWrap/>
            <w:hideMark/>
          </w:tcPr>
          <w:p w14:paraId="6392563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5FDC4063" w14:textId="77777777" w:rsidR="00AE23E4" w:rsidRPr="00B312CB" w:rsidRDefault="00AE23E4" w:rsidP="00AE23E4">
            <w:pPr>
              <w:pStyle w:val="Corpsdetexte"/>
              <w:rPr>
                <w:rFonts w:ascii="Georgia" w:hAnsi="Georgia"/>
                <w:sz w:val="21"/>
                <w:szCs w:val="21"/>
              </w:rPr>
            </w:pPr>
          </w:p>
        </w:tc>
        <w:tc>
          <w:tcPr>
            <w:tcW w:w="1271" w:type="dxa"/>
          </w:tcPr>
          <w:p w14:paraId="1CFFD3B1" w14:textId="77777777" w:rsidR="00AE23E4" w:rsidRPr="00B312CB" w:rsidRDefault="00AE23E4" w:rsidP="00AE23E4">
            <w:pPr>
              <w:pStyle w:val="Corpsdetexte"/>
              <w:rPr>
                <w:rFonts w:ascii="Georgia" w:hAnsi="Georgia"/>
                <w:sz w:val="21"/>
                <w:szCs w:val="21"/>
              </w:rPr>
            </w:pPr>
          </w:p>
        </w:tc>
      </w:tr>
      <w:tr w:rsidR="00AE23E4" w:rsidRPr="00B312CB" w14:paraId="01C81F86" w14:textId="31A58217" w:rsidTr="00AE23E4">
        <w:trPr>
          <w:trHeight w:val="288"/>
        </w:trPr>
        <w:tc>
          <w:tcPr>
            <w:tcW w:w="709" w:type="dxa"/>
            <w:noWrap/>
            <w:hideMark/>
          </w:tcPr>
          <w:p w14:paraId="274163F6"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5</w:t>
            </w:r>
          </w:p>
        </w:tc>
        <w:tc>
          <w:tcPr>
            <w:tcW w:w="7088" w:type="dxa"/>
            <w:noWrap/>
            <w:hideMark/>
          </w:tcPr>
          <w:p w14:paraId="12A4A3D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Unités de masses,</w:t>
            </w:r>
          </w:p>
        </w:tc>
        <w:tc>
          <w:tcPr>
            <w:tcW w:w="814" w:type="dxa"/>
            <w:noWrap/>
            <w:hideMark/>
          </w:tcPr>
          <w:p w14:paraId="512F5899"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2066B8B8"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238</w:t>
            </w:r>
          </w:p>
        </w:tc>
        <w:tc>
          <w:tcPr>
            <w:tcW w:w="1271" w:type="dxa"/>
            <w:noWrap/>
            <w:hideMark/>
          </w:tcPr>
          <w:p w14:paraId="1FC91F72"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1A60246A" w14:textId="77777777" w:rsidR="00AE23E4" w:rsidRPr="00B312CB" w:rsidRDefault="00AE23E4" w:rsidP="00AE23E4">
            <w:pPr>
              <w:pStyle w:val="Corpsdetexte"/>
              <w:rPr>
                <w:rFonts w:ascii="Georgia" w:hAnsi="Georgia"/>
                <w:sz w:val="21"/>
                <w:szCs w:val="21"/>
              </w:rPr>
            </w:pPr>
          </w:p>
        </w:tc>
        <w:tc>
          <w:tcPr>
            <w:tcW w:w="1271" w:type="dxa"/>
          </w:tcPr>
          <w:p w14:paraId="357C73D7" w14:textId="77777777" w:rsidR="00AE23E4" w:rsidRPr="00B312CB" w:rsidRDefault="00AE23E4" w:rsidP="00AE23E4">
            <w:pPr>
              <w:pStyle w:val="Corpsdetexte"/>
              <w:rPr>
                <w:rFonts w:ascii="Georgia" w:hAnsi="Georgia"/>
                <w:sz w:val="21"/>
                <w:szCs w:val="21"/>
              </w:rPr>
            </w:pPr>
          </w:p>
        </w:tc>
      </w:tr>
      <w:tr w:rsidR="00AE23E4" w:rsidRPr="00B312CB" w14:paraId="2B3A483B" w14:textId="75A028E6" w:rsidTr="00AE23E4">
        <w:trPr>
          <w:trHeight w:val="288"/>
        </w:trPr>
        <w:tc>
          <w:tcPr>
            <w:tcW w:w="709" w:type="dxa"/>
            <w:noWrap/>
            <w:hideMark/>
          </w:tcPr>
          <w:p w14:paraId="756E199D"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6</w:t>
            </w:r>
          </w:p>
        </w:tc>
        <w:tc>
          <w:tcPr>
            <w:tcW w:w="7088" w:type="dxa"/>
            <w:noWrap/>
            <w:hideMark/>
          </w:tcPr>
          <w:p w14:paraId="1BD99640"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Balance,</w:t>
            </w:r>
          </w:p>
        </w:tc>
        <w:tc>
          <w:tcPr>
            <w:tcW w:w="814" w:type="dxa"/>
            <w:noWrap/>
            <w:hideMark/>
          </w:tcPr>
          <w:p w14:paraId="0565C32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2BFDA2D0"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56</w:t>
            </w:r>
          </w:p>
        </w:tc>
        <w:tc>
          <w:tcPr>
            <w:tcW w:w="1271" w:type="dxa"/>
            <w:noWrap/>
            <w:hideMark/>
          </w:tcPr>
          <w:p w14:paraId="3C5BDD01"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7370CE42" w14:textId="77777777" w:rsidR="00AE23E4" w:rsidRPr="00B312CB" w:rsidRDefault="00AE23E4" w:rsidP="00AE23E4">
            <w:pPr>
              <w:pStyle w:val="Corpsdetexte"/>
              <w:rPr>
                <w:rFonts w:ascii="Georgia" w:hAnsi="Georgia"/>
                <w:sz w:val="21"/>
                <w:szCs w:val="21"/>
              </w:rPr>
            </w:pPr>
          </w:p>
        </w:tc>
        <w:tc>
          <w:tcPr>
            <w:tcW w:w="1271" w:type="dxa"/>
          </w:tcPr>
          <w:p w14:paraId="1C4DF51F" w14:textId="77777777" w:rsidR="00AE23E4" w:rsidRPr="00B312CB" w:rsidRDefault="00AE23E4" w:rsidP="00AE23E4">
            <w:pPr>
              <w:pStyle w:val="Corpsdetexte"/>
              <w:rPr>
                <w:rFonts w:ascii="Georgia" w:hAnsi="Georgia"/>
                <w:sz w:val="21"/>
                <w:szCs w:val="21"/>
              </w:rPr>
            </w:pPr>
          </w:p>
        </w:tc>
      </w:tr>
      <w:tr w:rsidR="00AE23E4" w:rsidRPr="00B312CB" w14:paraId="77F4AC50" w14:textId="525AB77C" w:rsidTr="00AE23E4">
        <w:trPr>
          <w:trHeight w:val="288"/>
        </w:trPr>
        <w:tc>
          <w:tcPr>
            <w:tcW w:w="709" w:type="dxa"/>
            <w:noWrap/>
            <w:hideMark/>
          </w:tcPr>
          <w:p w14:paraId="75F1C33E"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7</w:t>
            </w:r>
          </w:p>
        </w:tc>
        <w:tc>
          <w:tcPr>
            <w:tcW w:w="7088" w:type="dxa"/>
            <w:noWrap/>
            <w:hideMark/>
          </w:tcPr>
          <w:p w14:paraId="56DC0A1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Bande à Chiffre,</w:t>
            </w:r>
          </w:p>
        </w:tc>
        <w:tc>
          <w:tcPr>
            <w:tcW w:w="814" w:type="dxa"/>
            <w:noWrap/>
            <w:hideMark/>
          </w:tcPr>
          <w:p w14:paraId="527D36FB"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28B30E5B"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238</w:t>
            </w:r>
          </w:p>
        </w:tc>
        <w:tc>
          <w:tcPr>
            <w:tcW w:w="1271" w:type="dxa"/>
            <w:noWrap/>
            <w:hideMark/>
          </w:tcPr>
          <w:p w14:paraId="783A845C"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58D65A57" w14:textId="77777777" w:rsidR="00AE23E4" w:rsidRPr="00B312CB" w:rsidRDefault="00AE23E4" w:rsidP="00AE23E4">
            <w:pPr>
              <w:pStyle w:val="Corpsdetexte"/>
              <w:rPr>
                <w:rFonts w:ascii="Georgia" w:hAnsi="Georgia"/>
                <w:sz w:val="21"/>
                <w:szCs w:val="21"/>
              </w:rPr>
            </w:pPr>
          </w:p>
        </w:tc>
        <w:tc>
          <w:tcPr>
            <w:tcW w:w="1271" w:type="dxa"/>
          </w:tcPr>
          <w:p w14:paraId="7D3E03E2" w14:textId="77777777" w:rsidR="00AE23E4" w:rsidRPr="00B312CB" w:rsidRDefault="00AE23E4" w:rsidP="00AE23E4">
            <w:pPr>
              <w:pStyle w:val="Corpsdetexte"/>
              <w:rPr>
                <w:rFonts w:ascii="Georgia" w:hAnsi="Georgia"/>
                <w:sz w:val="21"/>
                <w:szCs w:val="21"/>
              </w:rPr>
            </w:pPr>
          </w:p>
        </w:tc>
      </w:tr>
      <w:tr w:rsidR="00AE23E4" w:rsidRPr="00B312CB" w14:paraId="1FE849E9" w14:textId="09A8BB45" w:rsidTr="00AE23E4">
        <w:trPr>
          <w:trHeight w:val="288"/>
        </w:trPr>
        <w:tc>
          <w:tcPr>
            <w:tcW w:w="709" w:type="dxa"/>
            <w:noWrap/>
            <w:hideMark/>
          </w:tcPr>
          <w:p w14:paraId="008372AD"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8</w:t>
            </w:r>
          </w:p>
        </w:tc>
        <w:tc>
          <w:tcPr>
            <w:tcW w:w="7088" w:type="dxa"/>
            <w:noWrap/>
            <w:hideMark/>
          </w:tcPr>
          <w:p w14:paraId="4DD302D4"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Affiche corps humain,</w:t>
            </w:r>
          </w:p>
        </w:tc>
        <w:tc>
          <w:tcPr>
            <w:tcW w:w="814" w:type="dxa"/>
            <w:noWrap/>
            <w:hideMark/>
          </w:tcPr>
          <w:p w14:paraId="332070C2"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7E929D70"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56</w:t>
            </w:r>
          </w:p>
        </w:tc>
        <w:tc>
          <w:tcPr>
            <w:tcW w:w="1271" w:type="dxa"/>
            <w:noWrap/>
            <w:hideMark/>
          </w:tcPr>
          <w:p w14:paraId="59AEBF28"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2869FC36" w14:textId="77777777" w:rsidR="00AE23E4" w:rsidRPr="00B312CB" w:rsidRDefault="00AE23E4" w:rsidP="00AE23E4">
            <w:pPr>
              <w:pStyle w:val="Corpsdetexte"/>
              <w:rPr>
                <w:rFonts w:ascii="Georgia" w:hAnsi="Georgia"/>
                <w:sz w:val="21"/>
                <w:szCs w:val="21"/>
              </w:rPr>
            </w:pPr>
          </w:p>
        </w:tc>
        <w:tc>
          <w:tcPr>
            <w:tcW w:w="1271" w:type="dxa"/>
          </w:tcPr>
          <w:p w14:paraId="2924ECF5" w14:textId="77777777" w:rsidR="00AE23E4" w:rsidRPr="00B312CB" w:rsidRDefault="00AE23E4" w:rsidP="00AE23E4">
            <w:pPr>
              <w:pStyle w:val="Corpsdetexte"/>
              <w:rPr>
                <w:rFonts w:ascii="Georgia" w:hAnsi="Georgia"/>
                <w:sz w:val="21"/>
                <w:szCs w:val="21"/>
              </w:rPr>
            </w:pPr>
          </w:p>
        </w:tc>
      </w:tr>
      <w:tr w:rsidR="00AE23E4" w:rsidRPr="00B312CB" w14:paraId="4BD2A27D" w14:textId="0E571141" w:rsidTr="00AE23E4">
        <w:trPr>
          <w:trHeight w:val="288"/>
        </w:trPr>
        <w:tc>
          <w:tcPr>
            <w:tcW w:w="709" w:type="dxa"/>
            <w:noWrap/>
            <w:hideMark/>
          </w:tcPr>
          <w:p w14:paraId="2D682419"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9</w:t>
            </w:r>
          </w:p>
        </w:tc>
        <w:tc>
          <w:tcPr>
            <w:tcW w:w="7088" w:type="dxa"/>
            <w:noWrap/>
            <w:hideMark/>
          </w:tcPr>
          <w:p w14:paraId="0F3D8C41"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Boussole,</w:t>
            </w:r>
          </w:p>
        </w:tc>
        <w:tc>
          <w:tcPr>
            <w:tcW w:w="814" w:type="dxa"/>
            <w:noWrap/>
            <w:hideMark/>
          </w:tcPr>
          <w:p w14:paraId="473A63CB"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261335D8"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56</w:t>
            </w:r>
          </w:p>
        </w:tc>
        <w:tc>
          <w:tcPr>
            <w:tcW w:w="1271" w:type="dxa"/>
            <w:noWrap/>
            <w:hideMark/>
          </w:tcPr>
          <w:p w14:paraId="4A0563CE"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19FC9AED" w14:textId="77777777" w:rsidR="00AE23E4" w:rsidRPr="00B312CB" w:rsidRDefault="00AE23E4" w:rsidP="00AE23E4">
            <w:pPr>
              <w:pStyle w:val="Corpsdetexte"/>
              <w:rPr>
                <w:rFonts w:ascii="Georgia" w:hAnsi="Georgia"/>
                <w:sz w:val="21"/>
                <w:szCs w:val="21"/>
              </w:rPr>
            </w:pPr>
          </w:p>
        </w:tc>
        <w:tc>
          <w:tcPr>
            <w:tcW w:w="1271" w:type="dxa"/>
          </w:tcPr>
          <w:p w14:paraId="3D3DA030" w14:textId="77777777" w:rsidR="00AE23E4" w:rsidRPr="00B312CB" w:rsidRDefault="00AE23E4" w:rsidP="00AE23E4">
            <w:pPr>
              <w:pStyle w:val="Corpsdetexte"/>
              <w:rPr>
                <w:rFonts w:ascii="Georgia" w:hAnsi="Georgia"/>
                <w:sz w:val="21"/>
                <w:szCs w:val="21"/>
              </w:rPr>
            </w:pPr>
          </w:p>
        </w:tc>
      </w:tr>
      <w:tr w:rsidR="00AE23E4" w:rsidRPr="00B312CB" w14:paraId="44BFA4F5" w14:textId="69310FBA" w:rsidTr="00AE23E4">
        <w:trPr>
          <w:trHeight w:val="288"/>
        </w:trPr>
        <w:tc>
          <w:tcPr>
            <w:tcW w:w="709" w:type="dxa"/>
            <w:noWrap/>
            <w:hideMark/>
          </w:tcPr>
          <w:p w14:paraId="6AB06847"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10</w:t>
            </w:r>
          </w:p>
        </w:tc>
        <w:tc>
          <w:tcPr>
            <w:tcW w:w="7088" w:type="dxa"/>
            <w:noWrap/>
            <w:hideMark/>
          </w:tcPr>
          <w:p w14:paraId="0C9D67F4"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Globe terrestre,</w:t>
            </w:r>
          </w:p>
        </w:tc>
        <w:tc>
          <w:tcPr>
            <w:tcW w:w="814" w:type="dxa"/>
            <w:noWrap/>
            <w:hideMark/>
          </w:tcPr>
          <w:p w14:paraId="0DA9AE4C"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419044FE"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56B3A4A1"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2755B8B1" w14:textId="77777777" w:rsidR="00AE23E4" w:rsidRPr="00B312CB" w:rsidRDefault="00AE23E4" w:rsidP="00AE23E4">
            <w:pPr>
              <w:pStyle w:val="Corpsdetexte"/>
              <w:rPr>
                <w:rFonts w:ascii="Georgia" w:hAnsi="Georgia"/>
                <w:sz w:val="21"/>
                <w:szCs w:val="21"/>
              </w:rPr>
            </w:pPr>
          </w:p>
        </w:tc>
        <w:tc>
          <w:tcPr>
            <w:tcW w:w="1271" w:type="dxa"/>
          </w:tcPr>
          <w:p w14:paraId="1A353D32" w14:textId="77777777" w:rsidR="00AE23E4" w:rsidRPr="00B312CB" w:rsidRDefault="00AE23E4" w:rsidP="00AE23E4">
            <w:pPr>
              <w:pStyle w:val="Corpsdetexte"/>
              <w:rPr>
                <w:rFonts w:ascii="Georgia" w:hAnsi="Georgia"/>
                <w:sz w:val="21"/>
                <w:szCs w:val="21"/>
              </w:rPr>
            </w:pPr>
          </w:p>
        </w:tc>
      </w:tr>
      <w:tr w:rsidR="00AE23E4" w:rsidRPr="00B312CB" w14:paraId="1A4DBD0B" w14:textId="4D3A4F12" w:rsidTr="00AE23E4">
        <w:trPr>
          <w:trHeight w:val="288"/>
        </w:trPr>
        <w:tc>
          <w:tcPr>
            <w:tcW w:w="709" w:type="dxa"/>
            <w:noWrap/>
            <w:hideMark/>
          </w:tcPr>
          <w:p w14:paraId="07281723"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11</w:t>
            </w:r>
          </w:p>
        </w:tc>
        <w:tc>
          <w:tcPr>
            <w:tcW w:w="7088" w:type="dxa"/>
            <w:noWrap/>
            <w:hideMark/>
          </w:tcPr>
          <w:p w14:paraId="280C3BC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Carte de la RDC,</w:t>
            </w:r>
          </w:p>
        </w:tc>
        <w:tc>
          <w:tcPr>
            <w:tcW w:w="814" w:type="dxa"/>
            <w:noWrap/>
            <w:hideMark/>
          </w:tcPr>
          <w:p w14:paraId="785F4079"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79395EB6"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28F35698"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w:t>
            </w:r>
          </w:p>
        </w:tc>
        <w:tc>
          <w:tcPr>
            <w:tcW w:w="1271" w:type="dxa"/>
          </w:tcPr>
          <w:p w14:paraId="30218548" w14:textId="77777777" w:rsidR="00AE23E4" w:rsidRPr="00B312CB" w:rsidRDefault="00AE23E4" w:rsidP="00AE23E4">
            <w:pPr>
              <w:pStyle w:val="Corpsdetexte"/>
              <w:rPr>
                <w:rFonts w:ascii="Georgia" w:hAnsi="Georgia"/>
                <w:sz w:val="21"/>
                <w:szCs w:val="21"/>
              </w:rPr>
            </w:pPr>
          </w:p>
        </w:tc>
        <w:tc>
          <w:tcPr>
            <w:tcW w:w="1271" w:type="dxa"/>
          </w:tcPr>
          <w:p w14:paraId="50F84213" w14:textId="77777777" w:rsidR="00AE23E4" w:rsidRPr="00B312CB" w:rsidRDefault="00AE23E4" w:rsidP="00AE23E4">
            <w:pPr>
              <w:pStyle w:val="Corpsdetexte"/>
              <w:rPr>
                <w:rFonts w:ascii="Georgia" w:hAnsi="Georgia"/>
                <w:sz w:val="21"/>
                <w:szCs w:val="21"/>
              </w:rPr>
            </w:pPr>
          </w:p>
        </w:tc>
      </w:tr>
      <w:tr w:rsidR="00AE23E4" w:rsidRPr="00B312CB" w14:paraId="12A83A97" w14:textId="1C3887CC" w:rsidTr="00AE23E4">
        <w:trPr>
          <w:trHeight w:val="288"/>
        </w:trPr>
        <w:tc>
          <w:tcPr>
            <w:tcW w:w="709" w:type="dxa"/>
            <w:noWrap/>
            <w:hideMark/>
          </w:tcPr>
          <w:p w14:paraId="335A0ED6"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12</w:t>
            </w:r>
          </w:p>
        </w:tc>
        <w:tc>
          <w:tcPr>
            <w:tcW w:w="7088" w:type="dxa"/>
            <w:noWrap/>
            <w:hideMark/>
          </w:tcPr>
          <w:p w14:paraId="20F7F84B"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Carte d’Afrique,</w:t>
            </w:r>
          </w:p>
        </w:tc>
        <w:tc>
          <w:tcPr>
            <w:tcW w:w="814" w:type="dxa"/>
            <w:noWrap/>
            <w:hideMark/>
          </w:tcPr>
          <w:p w14:paraId="63FD12D6"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7EC8816B"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6D19D25D"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2</w:t>
            </w:r>
          </w:p>
        </w:tc>
        <w:tc>
          <w:tcPr>
            <w:tcW w:w="1271" w:type="dxa"/>
          </w:tcPr>
          <w:p w14:paraId="3CA08B20" w14:textId="77777777" w:rsidR="00AE23E4" w:rsidRPr="00B312CB" w:rsidRDefault="00AE23E4" w:rsidP="00AE23E4">
            <w:pPr>
              <w:pStyle w:val="Corpsdetexte"/>
              <w:rPr>
                <w:rFonts w:ascii="Georgia" w:hAnsi="Georgia"/>
                <w:sz w:val="21"/>
                <w:szCs w:val="21"/>
              </w:rPr>
            </w:pPr>
          </w:p>
        </w:tc>
        <w:tc>
          <w:tcPr>
            <w:tcW w:w="1271" w:type="dxa"/>
          </w:tcPr>
          <w:p w14:paraId="3FBE5D2C" w14:textId="77777777" w:rsidR="00AE23E4" w:rsidRPr="00B312CB" w:rsidRDefault="00AE23E4" w:rsidP="00AE23E4">
            <w:pPr>
              <w:pStyle w:val="Corpsdetexte"/>
              <w:rPr>
                <w:rFonts w:ascii="Georgia" w:hAnsi="Georgia"/>
                <w:sz w:val="21"/>
                <w:szCs w:val="21"/>
              </w:rPr>
            </w:pPr>
          </w:p>
        </w:tc>
      </w:tr>
      <w:tr w:rsidR="00AE23E4" w:rsidRPr="00B312CB" w14:paraId="0ADB8619" w14:textId="6190A098" w:rsidTr="00AE23E4">
        <w:trPr>
          <w:trHeight w:val="288"/>
        </w:trPr>
        <w:tc>
          <w:tcPr>
            <w:tcW w:w="709" w:type="dxa"/>
            <w:noWrap/>
            <w:hideMark/>
          </w:tcPr>
          <w:p w14:paraId="5ADC6F9F"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13</w:t>
            </w:r>
          </w:p>
        </w:tc>
        <w:tc>
          <w:tcPr>
            <w:tcW w:w="7088" w:type="dxa"/>
            <w:noWrap/>
            <w:hideMark/>
          </w:tcPr>
          <w:p w14:paraId="55B30C83"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Mappe du monde,</w:t>
            </w:r>
          </w:p>
        </w:tc>
        <w:tc>
          <w:tcPr>
            <w:tcW w:w="814" w:type="dxa"/>
            <w:noWrap/>
            <w:hideMark/>
          </w:tcPr>
          <w:p w14:paraId="50F3F10E"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Pièce</w:t>
            </w:r>
          </w:p>
        </w:tc>
        <w:tc>
          <w:tcPr>
            <w:tcW w:w="1050" w:type="dxa"/>
            <w:noWrap/>
            <w:hideMark/>
          </w:tcPr>
          <w:p w14:paraId="39737C67"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30</w:t>
            </w:r>
          </w:p>
        </w:tc>
        <w:tc>
          <w:tcPr>
            <w:tcW w:w="1271" w:type="dxa"/>
            <w:noWrap/>
            <w:hideMark/>
          </w:tcPr>
          <w:p w14:paraId="1E785EDA" w14:textId="77777777" w:rsidR="00AE23E4" w:rsidRPr="00B312CB" w:rsidRDefault="00AE23E4" w:rsidP="00AE23E4">
            <w:pPr>
              <w:pStyle w:val="Corpsdetexte"/>
              <w:rPr>
                <w:rFonts w:ascii="Georgia" w:hAnsi="Georgia"/>
                <w:sz w:val="21"/>
                <w:szCs w:val="21"/>
              </w:rPr>
            </w:pPr>
            <w:r w:rsidRPr="00B312CB">
              <w:rPr>
                <w:rFonts w:ascii="Georgia" w:hAnsi="Georgia"/>
                <w:sz w:val="21"/>
                <w:szCs w:val="21"/>
              </w:rPr>
              <w:t>2</w:t>
            </w:r>
          </w:p>
        </w:tc>
        <w:tc>
          <w:tcPr>
            <w:tcW w:w="1271" w:type="dxa"/>
          </w:tcPr>
          <w:p w14:paraId="1E3162E3" w14:textId="77777777" w:rsidR="00AE23E4" w:rsidRPr="00B312CB" w:rsidRDefault="00AE23E4" w:rsidP="00AE23E4">
            <w:pPr>
              <w:pStyle w:val="Corpsdetexte"/>
              <w:rPr>
                <w:rFonts w:ascii="Georgia" w:hAnsi="Georgia"/>
                <w:sz w:val="21"/>
                <w:szCs w:val="21"/>
              </w:rPr>
            </w:pPr>
          </w:p>
        </w:tc>
        <w:tc>
          <w:tcPr>
            <w:tcW w:w="1271" w:type="dxa"/>
          </w:tcPr>
          <w:p w14:paraId="046DC927" w14:textId="77777777" w:rsidR="00AE23E4" w:rsidRPr="00B312CB" w:rsidRDefault="00AE23E4" w:rsidP="00AE23E4">
            <w:pPr>
              <w:pStyle w:val="Corpsdetexte"/>
              <w:rPr>
                <w:rFonts w:ascii="Georgia" w:hAnsi="Georgia"/>
                <w:sz w:val="21"/>
                <w:szCs w:val="21"/>
              </w:rPr>
            </w:pPr>
          </w:p>
        </w:tc>
      </w:tr>
      <w:tr w:rsidR="00AE23E4" w:rsidRPr="00380454" w14:paraId="253B69DF" w14:textId="62B48ECB" w:rsidTr="00AE23E4">
        <w:trPr>
          <w:trHeight w:val="300"/>
        </w:trPr>
        <w:tc>
          <w:tcPr>
            <w:tcW w:w="709" w:type="dxa"/>
            <w:noWrap/>
            <w:hideMark/>
          </w:tcPr>
          <w:p w14:paraId="22B429B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14</w:t>
            </w:r>
          </w:p>
        </w:tc>
        <w:tc>
          <w:tcPr>
            <w:tcW w:w="7088" w:type="dxa"/>
            <w:noWrap/>
            <w:hideMark/>
          </w:tcPr>
          <w:p w14:paraId="74B08FD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Bande à lettre français</w:t>
            </w:r>
          </w:p>
        </w:tc>
        <w:tc>
          <w:tcPr>
            <w:tcW w:w="814" w:type="dxa"/>
            <w:hideMark/>
          </w:tcPr>
          <w:p w14:paraId="348B26D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95CCF3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885EF5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5EACD2C3"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3D6E7CC"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A93ABBB" w14:textId="2325C695" w:rsidTr="00AE23E4">
        <w:trPr>
          <w:trHeight w:val="300"/>
        </w:trPr>
        <w:tc>
          <w:tcPr>
            <w:tcW w:w="709" w:type="dxa"/>
            <w:noWrap/>
            <w:hideMark/>
          </w:tcPr>
          <w:p w14:paraId="7359494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15</w:t>
            </w:r>
          </w:p>
        </w:tc>
        <w:tc>
          <w:tcPr>
            <w:tcW w:w="7088" w:type="dxa"/>
            <w:noWrap/>
            <w:hideMark/>
          </w:tcPr>
          <w:p w14:paraId="435C3A2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Bande à lettre ciluba</w:t>
            </w:r>
          </w:p>
        </w:tc>
        <w:tc>
          <w:tcPr>
            <w:tcW w:w="814" w:type="dxa"/>
            <w:hideMark/>
          </w:tcPr>
          <w:p w14:paraId="442EACA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DA33486"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922E40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0B98252D"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B400F4D"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2DCF736" w14:textId="5451750C" w:rsidTr="00AE23E4">
        <w:trPr>
          <w:trHeight w:val="300"/>
        </w:trPr>
        <w:tc>
          <w:tcPr>
            <w:tcW w:w="709" w:type="dxa"/>
            <w:noWrap/>
            <w:hideMark/>
          </w:tcPr>
          <w:p w14:paraId="2E2FD2B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16</w:t>
            </w:r>
          </w:p>
        </w:tc>
        <w:tc>
          <w:tcPr>
            <w:tcW w:w="7088" w:type="dxa"/>
            <w:noWrap/>
            <w:hideMark/>
          </w:tcPr>
          <w:p w14:paraId="7BB38FA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Bande à Chiffres</w:t>
            </w:r>
          </w:p>
        </w:tc>
        <w:tc>
          <w:tcPr>
            <w:tcW w:w="814" w:type="dxa"/>
            <w:hideMark/>
          </w:tcPr>
          <w:p w14:paraId="329A8CA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E11AE50"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7592B4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1FC3F9B0"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40428B2"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EC7C5F4" w14:textId="2DE11BA7" w:rsidTr="00AE23E4">
        <w:trPr>
          <w:trHeight w:val="300"/>
        </w:trPr>
        <w:tc>
          <w:tcPr>
            <w:tcW w:w="709" w:type="dxa"/>
            <w:noWrap/>
            <w:hideMark/>
          </w:tcPr>
          <w:p w14:paraId="2204BEF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17</w:t>
            </w:r>
          </w:p>
        </w:tc>
        <w:tc>
          <w:tcPr>
            <w:tcW w:w="7088" w:type="dxa"/>
            <w:noWrap/>
            <w:hideMark/>
          </w:tcPr>
          <w:p w14:paraId="2B1ED66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Elémentaire ; Boulier compteur </w:t>
            </w:r>
          </w:p>
        </w:tc>
        <w:tc>
          <w:tcPr>
            <w:tcW w:w="814" w:type="dxa"/>
            <w:hideMark/>
          </w:tcPr>
          <w:p w14:paraId="5913407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29D37C0"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47099C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3AF6547E"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2FEEA7B7"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4FA53D8" w14:textId="2819A421" w:rsidTr="00AE23E4">
        <w:trPr>
          <w:trHeight w:val="300"/>
        </w:trPr>
        <w:tc>
          <w:tcPr>
            <w:tcW w:w="709" w:type="dxa"/>
            <w:noWrap/>
            <w:hideMark/>
          </w:tcPr>
          <w:p w14:paraId="7101DBB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18</w:t>
            </w:r>
          </w:p>
        </w:tc>
        <w:tc>
          <w:tcPr>
            <w:tcW w:w="7088" w:type="dxa"/>
            <w:noWrap/>
            <w:hideMark/>
          </w:tcPr>
          <w:p w14:paraId="6F56A63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Elémentaire ; Corde à sauter</w:t>
            </w:r>
          </w:p>
        </w:tc>
        <w:tc>
          <w:tcPr>
            <w:tcW w:w="814" w:type="dxa"/>
            <w:hideMark/>
          </w:tcPr>
          <w:p w14:paraId="6A326DF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BB126D9"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210</w:t>
            </w:r>
          </w:p>
        </w:tc>
        <w:tc>
          <w:tcPr>
            <w:tcW w:w="1271" w:type="dxa"/>
            <w:noWrap/>
            <w:hideMark/>
          </w:tcPr>
          <w:p w14:paraId="462C1A5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8C8C07D"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ABA4753"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5E54123" w14:textId="0BF3284F" w:rsidTr="00AE23E4">
        <w:trPr>
          <w:trHeight w:val="300"/>
        </w:trPr>
        <w:tc>
          <w:tcPr>
            <w:tcW w:w="709" w:type="dxa"/>
            <w:noWrap/>
            <w:hideMark/>
          </w:tcPr>
          <w:p w14:paraId="326F44B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19</w:t>
            </w:r>
          </w:p>
        </w:tc>
        <w:tc>
          <w:tcPr>
            <w:tcW w:w="7088" w:type="dxa"/>
            <w:noWrap/>
            <w:hideMark/>
          </w:tcPr>
          <w:p w14:paraId="71ABB94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Elémentaire ; Ballon de football </w:t>
            </w:r>
          </w:p>
        </w:tc>
        <w:tc>
          <w:tcPr>
            <w:tcW w:w="814" w:type="dxa"/>
            <w:hideMark/>
          </w:tcPr>
          <w:p w14:paraId="63EFDDB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4199851"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210</w:t>
            </w:r>
          </w:p>
        </w:tc>
        <w:tc>
          <w:tcPr>
            <w:tcW w:w="1271" w:type="dxa"/>
            <w:noWrap/>
            <w:hideMark/>
          </w:tcPr>
          <w:p w14:paraId="64F4FEF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6250E843"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A5E2702"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018CEBC" w14:textId="342CD6D9" w:rsidTr="00AE23E4">
        <w:trPr>
          <w:trHeight w:val="300"/>
        </w:trPr>
        <w:tc>
          <w:tcPr>
            <w:tcW w:w="709" w:type="dxa"/>
            <w:noWrap/>
            <w:hideMark/>
          </w:tcPr>
          <w:p w14:paraId="6700B08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20</w:t>
            </w:r>
          </w:p>
        </w:tc>
        <w:tc>
          <w:tcPr>
            <w:tcW w:w="7088" w:type="dxa"/>
            <w:noWrap/>
            <w:hideMark/>
          </w:tcPr>
          <w:p w14:paraId="208142E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Mètre canne en bois</w:t>
            </w:r>
          </w:p>
        </w:tc>
        <w:tc>
          <w:tcPr>
            <w:tcW w:w="814" w:type="dxa"/>
            <w:hideMark/>
          </w:tcPr>
          <w:p w14:paraId="19F138B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618B9CA"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D9C4BE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5BCA9CE"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73B2105"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774B29D" w14:textId="09C956CC" w:rsidTr="00AE23E4">
        <w:trPr>
          <w:trHeight w:val="300"/>
        </w:trPr>
        <w:tc>
          <w:tcPr>
            <w:tcW w:w="709" w:type="dxa"/>
            <w:noWrap/>
            <w:hideMark/>
          </w:tcPr>
          <w:p w14:paraId="12BFD8C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lastRenderedPageBreak/>
              <w:t>21</w:t>
            </w:r>
          </w:p>
        </w:tc>
        <w:tc>
          <w:tcPr>
            <w:tcW w:w="7088" w:type="dxa"/>
            <w:noWrap/>
            <w:hideMark/>
          </w:tcPr>
          <w:p w14:paraId="64EBA23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Mètre pliant en bois</w:t>
            </w:r>
          </w:p>
        </w:tc>
        <w:tc>
          <w:tcPr>
            <w:tcW w:w="814" w:type="dxa"/>
            <w:hideMark/>
          </w:tcPr>
          <w:p w14:paraId="3EBA9E4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856C729"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42340A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6C6ADD57"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C139665"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29E7E90" w14:textId="09D0A06E" w:rsidTr="00AE23E4">
        <w:trPr>
          <w:trHeight w:val="300"/>
        </w:trPr>
        <w:tc>
          <w:tcPr>
            <w:tcW w:w="709" w:type="dxa"/>
            <w:noWrap/>
            <w:hideMark/>
          </w:tcPr>
          <w:p w14:paraId="02F530B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22</w:t>
            </w:r>
          </w:p>
        </w:tc>
        <w:tc>
          <w:tcPr>
            <w:tcW w:w="7088" w:type="dxa"/>
            <w:noWrap/>
            <w:hideMark/>
          </w:tcPr>
          <w:p w14:paraId="135AA3B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organes des sens</w:t>
            </w:r>
          </w:p>
        </w:tc>
        <w:tc>
          <w:tcPr>
            <w:tcW w:w="814" w:type="dxa"/>
            <w:hideMark/>
          </w:tcPr>
          <w:p w14:paraId="1748598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D9FBF60"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47DA13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B9C1A50"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23A73FD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044142F5" w14:textId="49D01E9D" w:rsidTr="00AE23E4">
        <w:trPr>
          <w:trHeight w:val="300"/>
        </w:trPr>
        <w:tc>
          <w:tcPr>
            <w:tcW w:w="709" w:type="dxa"/>
            <w:noWrap/>
            <w:hideMark/>
          </w:tcPr>
          <w:p w14:paraId="756A545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23</w:t>
            </w:r>
          </w:p>
        </w:tc>
        <w:tc>
          <w:tcPr>
            <w:tcW w:w="7088" w:type="dxa"/>
            <w:noWrap/>
            <w:hideMark/>
          </w:tcPr>
          <w:p w14:paraId="0B33963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d'animaux</w:t>
            </w:r>
          </w:p>
        </w:tc>
        <w:tc>
          <w:tcPr>
            <w:tcW w:w="814" w:type="dxa"/>
            <w:hideMark/>
          </w:tcPr>
          <w:p w14:paraId="5517277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4526F8C"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198E543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6E8A5FC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0333C62"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ACDA890" w14:textId="1370C197" w:rsidTr="00AE23E4">
        <w:trPr>
          <w:trHeight w:val="300"/>
        </w:trPr>
        <w:tc>
          <w:tcPr>
            <w:tcW w:w="709" w:type="dxa"/>
            <w:noWrap/>
            <w:hideMark/>
          </w:tcPr>
          <w:p w14:paraId="56B2725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24</w:t>
            </w:r>
          </w:p>
        </w:tc>
        <w:tc>
          <w:tcPr>
            <w:tcW w:w="7088" w:type="dxa"/>
            <w:noWrap/>
            <w:hideMark/>
          </w:tcPr>
          <w:p w14:paraId="16D95C6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organes des sens</w:t>
            </w:r>
          </w:p>
        </w:tc>
        <w:tc>
          <w:tcPr>
            <w:tcW w:w="814" w:type="dxa"/>
            <w:hideMark/>
          </w:tcPr>
          <w:p w14:paraId="2BBBC63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DB03F83"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D81776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97AA9AE"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67BF83E9"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7567C90" w14:textId="04718C8D" w:rsidTr="00AE23E4">
        <w:trPr>
          <w:trHeight w:val="300"/>
        </w:trPr>
        <w:tc>
          <w:tcPr>
            <w:tcW w:w="709" w:type="dxa"/>
            <w:noWrap/>
            <w:hideMark/>
          </w:tcPr>
          <w:p w14:paraId="3EC8A4D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25</w:t>
            </w:r>
          </w:p>
        </w:tc>
        <w:tc>
          <w:tcPr>
            <w:tcW w:w="7088" w:type="dxa"/>
            <w:noWrap/>
            <w:hideMark/>
          </w:tcPr>
          <w:p w14:paraId="3268576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sortes de tiges</w:t>
            </w:r>
          </w:p>
        </w:tc>
        <w:tc>
          <w:tcPr>
            <w:tcW w:w="814" w:type="dxa"/>
            <w:hideMark/>
          </w:tcPr>
          <w:p w14:paraId="67EE8E1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5CF0477"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1EB34D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6AC8AF9A"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1329AB9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A8FB2A8" w14:textId="6F4D394E" w:rsidTr="00AE23E4">
        <w:trPr>
          <w:trHeight w:val="300"/>
        </w:trPr>
        <w:tc>
          <w:tcPr>
            <w:tcW w:w="709" w:type="dxa"/>
            <w:noWrap/>
            <w:hideMark/>
          </w:tcPr>
          <w:p w14:paraId="3BF5681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26</w:t>
            </w:r>
          </w:p>
        </w:tc>
        <w:tc>
          <w:tcPr>
            <w:tcW w:w="7088" w:type="dxa"/>
            <w:noWrap/>
            <w:hideMark/>
          </w:tcPr>
          <w:p w14:paraId="50A73B0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de mammifères</w:t>
            </w:r>
          </w:p>
        </w:tc>
        <w:tc>
          <w:tcPr>
            <w:tcW w:w="814" w:type="dxa"/>
            <w:hideMark/>
          </w:tcPr>
          <w:p w14:paraId="3A8F90D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0B4957F"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1AD7F99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13EC689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09C60BF"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6EC2287" w14:textId="4C7F6FB6" w:rsidTr="00AE23E4">
        <w:trPr>
          <w:trHeight w:val="300"/>
        </w:trPr>
        <w:tc>
          <w:tcPr>
            <w:tcW w:w="709" w:type="dxa"/>
            <w:noWrap/>
            <w:hideMark/>
          </w:tcPr>
          <w:p w14:paraId="25C5C0D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27</w:t>
            </w:r>
          </w:p>
        </w:tc>
        <w:tc>
          <w:tcPr>
            <w:tcW w:w="7088" w:type="dxa"/>
            <w:noWrap/>
            <w:hideMark/>
          </w:tcPr>
          <w:p w14:paraId="2E83712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classes des oiseaux</w:t>
            </w:r>
          </w:p>
        </w:tc>
        <w:tc>
          <w:tcPr>
            <w:tcW w:w="814" w:type="dxa"/>
            <w:hideMark/>
          </w:tcPr>
          <w:p w14:paraId="039829A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F83A32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8169F5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E612001"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FED6F19"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E86CC79" w14:textId="02918B00" w:rsidTr="00AE23E4">
        <w:trPr>
          <w:trHeight w:val="300"/>
        </w:trPr>
        <w:tc>
          <w:tcPr>
            <w:tcW w:w="709" w:type="dxa"/>
            <w:noWrap/>
            <w:hideMark/>
          </w:tcPr>
          <w:p w14:paraId="7BF55EF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28</w:t>
            </w:r>
          </w:p>
        </w:tc>
        <w:tc>
          <w:tcPr>
            <w:tcW w:w="7088" w:type="dxa"/>
            <w:noWrap/>
            <w:hideMark/>
          </w:tcPr>
          <w:p w14:paraId="0F4A413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classes de reptiles</w:t>
            </w:r>
          </w:p>
        </w:tc>
        <w:tc>
          <w:tcPr>
            <w:tcW w:w="814" w:type="dxa"/>
            <w:hideMark/>
          </w:tcPr>
          <w:p w14:paraId="2EB3C5A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1B24AC5"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FEB3CC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42D2DD5"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248E401D"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F9FC1B4" w14:textId="52A5052F" w:rsidTr="00AE23E4">
        <w:trPr>
          <w:trHeight w:val="300"/>
        </w:trPr>
        <w:tc>
          <w:tcPr>
            <w:tcW w:w="709" w:type="dxa"/>
            <w:noWrap/>
            <w:hideMark/>
          </w:tcPr>
          <w:p w14:paraId="045F0A5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29</w:t>
            </w:r>
          </w:p>
        </w:tc>
        <w:tc>
          <w:tcPr>
            <w:tcW w:w="7088" w:type="dxa"/>
            <w:noWrap/>
            <w:hideMark/>
          </w:tcPr>
          <w:p w14:paraId="4D1B560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types de racines </w:t>
            </w:r>
          </w:p>
        </w:tc>
        <w:tc>
          <w:tcPr>
            <w:tcW w:w="814" w:type="dxa"/>
            <w:hideMark/>
          </w:tcPr>
          <w:p w14:paraId="2CC163B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21BAE17"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AF261D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5C2B1863"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1FC4C25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68E7ABA" w14:textId="2E7D9AD5" w:rsidTr="00AE23E4">
        <w:trPr>
          <w:trHeight w:val="300"/>
        </w:trPr>
        <w:tc>
          <w:tcPr>
            <w:tcW w:w="709" w:type="dxa"/>
            <w:noWrap/>
            <w:hideMark/>
          </w:tcPr>
          <w:p w14:paraId="3ED6FF5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30</w:t>
            </w:r>
          </w:p>
        </w:tc>
        <w:tc>
          <w:tcPr>
            <w:tcW w:w="7088" w:type="dxa"/>
            <w:noWrap/>
            <w:hideMark/>
          </w:tcPr>
          <w:p w14:paraId="590F7EF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fruits </w:t>
            </w:r>
          </w:p>
        </w:tc>
        <w:tc>
          <w:tcPr>
            <w:tcW w:w="814" w:type="dxa"/>
            <w:hideMark/>
          </w:tcPr>
          <w:p w14:paraId="4287481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AE64DB6"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0401C6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C6A16A4"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23A99FFE"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B36E6F7" w14:textId="446070D6" w:rsidTr="00AE23E4">
        <w:trPr>
          <w:trHeight w:val="300"/>
        </w:trPr>
        <w:tc>
          <w:tcPr>
            <w:tcW w:w="709" w:type="dxa"/>
            <w:noWrap/>
            <w:hideMark/>
          </w:tcPr>
          <w:p w14:paraId="63070D3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31</w:t>
            </w:r>
          </w:p>
        </w:tc>
        <w:tc>
          <w:tcPr>
            <w:tcW w:w="7088" w:type="dxa"/>
            <w:noWrap/>
            <w:hideMark/>
          </w:tcPr>
          <w:p w14:paraId="209289B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animaux sauvages </w:t>
            </w:r>
          </w:p>
        </w:tc>
        <w:tc>
          <w:tcPr>
            <w:tcW w:w="814" w:type="dxa"/>
            <w:hideMark/>
          </w:tcPr>
          <w:p w14:paraId="30B9F4B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8ED018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7600F4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13E6435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2D59F07"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50A2BA8" w14:textId="556B16D6" w:rsidTr="00AE23E4">
        <w:trPr>
          <w:trHeight w:val="300"/>
        </w:trPr>
        <w:tc>
          <w:tcPr>
            <w:tcW w:w="709" w:type="dxa"/>
            <w:noWrap/>
            <w:hideMark/>
          </w:tcPr>
          <w:p w14:paraId="3447793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32</w:t>
            </w:r>
          </w:p>
        </w:tc>
        <w:tc>
          <w:tcPr>
            <w:tcW w:w="7088" w:type="dxa"/>
            <w:noWrap/>
            <w:hideMark/>
          </w:tcPr>
          <w:p w14:paraId="3501BA4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animaux domestiques </w:t>
            </w:r>
          </w:p>
        </w:tc>
        <w:tc>
          <w:tcPr>
            <w:tcW w:w="814" w:type="dxa"/>
            <w:hideMark/>
          </w:tcPr>
          <w:p w14:paraId="1E52F47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F79D43E"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FD04C4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6A5D0C2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857F952"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E763E82" w14:textId="64C9FE17" w:rsidTr="00AE23E4">
        <w:trPr>
          <w:trHeight w:val="300"/>
        </w:trPr>
        <w:tc>
          <w:tcPr>
            <w:tcW w:w="709" w:type="dxa"/>
            <w:noWrap/>
            <w:hideMark/>
          </w:tcPr>
          <w:p w14:paraId="5239C84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33</w:t>
            </w:r>
          </w:p>
        </w:tc>
        <w:tc>
          <w:tcPr>
            <w:tcW w:w="7088" w:type="dxa"/>
            <w:noWrap/>
            <w:hideMark/>
          </w:tcPr>
          <w:p w14:paraId="0DC4925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sur les insectes </w:t>
            </w:r>
          </w:p>
        </w:tc>
        <w:tc>
          <w:tcPr>
            <w:tcW w:w="814" w:type="dxa"/>
            <w:hideMark/>
          </w:tcPr>
          <w:p w14:paraId="492E47C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F847E07"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8E3992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31A7A13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4259FF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F12F635" w14:textId="6B2FCBE2" w:rsidTr="00AE23E4">
        <w:trPr>
          <w:trHeight w:val="300"/>
        </w:trPr>
        <w:tc>
          <w:tcPr>
            <w:tcW w:w="709" w:type="dxa"/>
            <w:noWrap/>
            <w:hideMark/>
          </w:tcPr>
          <w:p w14:paraId="1948F1E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34</w:t>
            </w:r>
          </w:p>
        </w:tc>
        <w:tc>
          <w:tcPr>
            <w:tcW w:w="7088" w:type="dxa"/>
            <w:noWrap/>
            <w:hideMark/>
          </w:tcPr>
          <w:p w14:paraId="1E75A56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Planche sur les vertébrés</w:t>
            </w:r>
          </w:p>
        </w:tc>
        <w:tc>
          <w:tcPr>
            <w:tcW w:w="814" w:type="dxa"/>
            <w:hideMark/>
          </w:tcPr>
          <w:p w14:paraId="225742E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8AD58C8"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D33961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7E3C8C0C"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23AD936A"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05C6147C" w14:textId="35AD4D40" w:rsidTr="00AE23E4">
        <w:trPr>
          <w:trHeight w:val="300"/>
        </w:trPr>
        <w:tc>
          <w:tcPr>
            <w:tcW w:w="709" w:type="dxa"/>
            <w:noWrap/>
            <w:hideMark/>
          </w:tcPr>
          <w:p w14:paraId="557C2C1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35</w:t>
            </w:r>
          </w:p>
        </w:tc>
        <w:tc>
          <w:tcPr>
            <w:tcW w:w="7088" w:type="dxa"/>
            <w:noWrap/>
            <w:hideMark/>
          </w:tcPr>
          <w:p w14:paraId="17B44A3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Moyen ; Planche des invertébrés </w:t>
            </w:r>
          </w:p>
        </w:tc>
        <w:tc>
          <w:tcPr>
            <w:tcW w:w="814" w:type="dxa"/>
            <w:hideMark/>
          </w:tcPr>
          <w:p w14:paraId="7A90145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469512F"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75C2A0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79084FFB"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47960DF"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43C8040" w14:textId="46B8BD1C" w:rsidTr="00AE23E4">
        <w:trPr>
          <w:trHeight w:val="300"/>
        </w:trPr>
        <w:tc>
          <w:tcPr>
            <w:tcW w:w="709" w:type="dxa"/>
            <w:noWrap/>
            <w:hideMark/>
          </w:tcPr>
          <w:p w14:paraId="1B0C91C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36</w:t>
            </w:r>
          </w:p>
        </w:tc>
        <w:tc>
          <w:tcPr>
            <w:tcW w:w="7088" w:type="dxa"/>
            <w:noWrap/>
            <w:hideMark/>
          </w:tcPr>
          <w:p w14:paraId="4C40F94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Carte de la RDC</w:t>
            </w:r>
          </w:p>
        </w:tc>
        <w:tc>
          <w:tcPr>
            <w:tcW w:w="814" w:type="dxa"/>
            <w:hideMark/>
          </w:tcPr>
          <w:p w14:paraId="73A8C46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C84986A"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5D7D61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22C4EEF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83BB22A"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93F27F5" w14:textId="6CE734F4" w:rsidTr="00AE23E4">
        <w:trPr>
          <w:trHeight w:val="300"/>
        </w:trPr>
        <w:tc>
          <w:tcPr>
            <w:tcW w:w="709" w:type="dxa"/>
            <w:noWrap/>
            <w:hideMark/>
          </w:tcPr>
          <w:p w14:paraId="5011001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37</w:t>
            </w:r>
          </w:p>
        </w:tc>
        <w:tc>
          <w:tcPr>
            <w:tcW w:w="7088" w:type="dxa"/>
            <w:noWrap/>
            <w:hideMark/>
          </w:tcPr>
          <w:p w14:paraId="373CB73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Carte Politico-Administrative de la République Démocratique du Congo : les 26 provinces actuelles</w:t>
            </w:r>
          </w:p>
        </w:tc>
        <w:tc>
          <w:tcPr>
            <w:tcW w:w="814" w:type="dxa"/>
            <w:hideMark/>
          </w:tcPr>
          <w:p w14:paraId="2F4E6CF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EB5FB7E"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67DF57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15A9250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CE7531F"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50BE823" w14:textId="2A279256" w:rsidTr="00AE23E4">
        <w:trPr>
          <w:trHeight w:val="300"/>
        </w:trPr>
        <w:tc>
          <w:tcPr>
            <w:tcW w:w="709" w:type="dxa"/>
            <w:noWrap/>
            <w:hideMark/>
          </w:tcPr>
          <w:p w14:paraId="46ECA54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38</w:t>
            </w:r>
          </w:p>
        </w:tc>
        <w:tc>
          <w:tcPr>
            <w:tcW w:w="7088" w:type="dxa"/>
            <w:noWrap/>
            <w:hideMark/>
          </w:tcPr>
          <w:p w14:paraId="7F8DE61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Moyen ; Drapeau RDC</w:t>
            </w:r>
          </w:p>
        </w:tc>
        <w:tc>
          <w:tcPr>
            <w:tcW w:w="814" w:type="dxa"/>
            <w:hideMark/>
          </w:tcPr>
          <w:p w14:paraId="01C0006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DDB59C9"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231057F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2781B3AF"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B25C116"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20CB4E6" w14:textId="5BE876CA" w:rsidTr="00AE23E4">
        <w:trPr>
          <w:trHeight w:val="300"/>
        </w:trPr>
        <w:tc>
          <w:tcPr>
            <w:tcW w:w="709" w:type="dxa"/>
            <w:noWrap/>
            <w:hideMark/>
          </w:tcPr>
          <w:p w14:paraId="74D56A2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39</w:t>
            </w:r>
          </w:p>
        </w:tc>
        <w:tc>
          <w:tcPr>
            <w:tcW w:w="7088" w:type="dxa"/>
            <w:noWrap/>
            <w:hideMark/>
          </w:tcPr>
          <w:p w14:paraId="3A55E8B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Terminal ; Rapporteur </w:t>
            </w:r>
          </w:p>
        </w:tc>
        <w:tc>
          <w:tcPr>
            <w:tcW w:w="814" w:type="dxa"/>
            <w:hideMark/>
          </w:tcPr>
          <w:p w14:paraId="0CCD248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4FEE812"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219C7A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8F2FDC0"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0221354"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FAFB36F" w14:textId="13972FEB" w:rsidTr="00AE23E4">
        <w:trPr>
          <w:trHeight w:val="300"/>
        </w:trPr>
        <w:tc>
          <w:tcPr>
            <w:tcW w:w="709" w:type="dxa"/>
            <w:noWrap/>
            <w:hideMark/>
          </w:tcPr>
          <w:p w14:paraId="5C84989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40</w:t>
            </w:r>
          </w:p>
        </w:tc>
        <w:tc>
          <w:tcPr>
            <w:tcW w:w="7088" w:type="dxa"/>
            <w:noWrap/>
            <w:hideMark/>
          </w:tcPr>
          <w:p w14:paraId="65DFE70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Terminal ; Equerre </w:t>
            </w:r>
          </w:p>
        </w:tc>
        <w:tc>
          <w:tcPr>
            <w:tcW w:w="814" w:type="dxa"/>
            <w:hideMark/>
          </w:tcPr>
          <w:p w14:paraId="59AEB42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E4260B6"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384FB7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E45930F"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2A160E42"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0F75C5EF" w14:textId="0F10553F" w:rsidTr="00AE23E4">
        <w:trPr>
          <w:trHeight w:val="300"/>
        </w:trPr>
        <w:tc>
          <w:tcPr>
            <w:tcW w:w="709" w:type="dxa"/>
            <w:noWrap/>
            <w:hideMark/>
          </w:tcPr>
          <w:p w14:paraId="228393F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41</w:t>
            </w:r>
          </w:p>
        </w:tc>
        <w:tc>
          <w:tcPr>
            <w:tcW w:w="7088" w:type="dxa"/>
            <w:noWrap/>
            <w:hideMark/>
          </w:tcPr>
          <w:p w14:paraId="2CCF96F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Compas</w:t>
            </w:r>
          </w:p>
        </w:tc>
        <w:tc>
          <w:tcPr>
            <w:tcW w:w="814" w:type="dxa"/>
            <w:hideMark/>
          </w:tcPr>
          <w:p w14:paraId="32DF325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79BC8D7"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E74BCA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54004EA6"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0A319AC"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8E5F34D" w14:textId="7AFCF0DD" w:rsidTr="00AE23E4">
        <w:trPr>
          <w:trHeight w:val="300"/>
        </w:trPr>
        <w:tc>
          <w:tcPr>
            <w:tcW w:w="709" w:type="dxa"/>
            <w:noWrap/>
            <w:hideMark/>
          </w:tcPr>
          <w:p w14:paraId="34371A1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42</w:t>
            </w:r>
          </w:p>
        </w:tc>
        <w:tc>
          <w:tcPr>
            <w:tcW w:w="7088" w:type="dxa"/>
            <w:noWrap/>
            <w:hideMark/>
          </w:tcPr>
          <w:p w14:paraId="40F0F45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anatomique/affiche corps</w:t>
            </w:r>
          </w:p>
        </w:tc>
        <w:tc>
          <w:tcPr>
            <w:tcW w:w="814" w:type="dxa"/>
            <w:hideMark/>
          </w:tcPr>
          <w:p w14:paraId="76DB985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16FDB1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1B34852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263AFF1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4B153CE"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59F22C8" w14:textId="56B37E38" w:rsidTr="00AE23E4">
        <w:trPr>
          <w:trHeight w:val="300"/>
        </w:trPr>
        <w:tc>
          <w:tcPr>
            <w:tcW w:w="709" w:type="dxa"/>
            <w:noWrap/>
            <w:hideMark/>
          </w:tcPr>
          <w:p w14:paraId="38B3B6A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43</w:t>
            </w:r>
          </w:p>
        </w:tc>
        <w:tc>
          <w:tcPr>
            <w:tcW w:w="7088" w:type="dxa"/>
            <w:noWrap/>
            <w:hideMark/>
          </w:tcPr>
          <w:p w14:paraId="6172EAC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squelette</w:t>
            </w:r>
          </w:p>
        </w:tc>
        <w:tc>
          <w:tcPr>
            <w:tcW w:w="814" w:type="dxa"/>
            <w:hideMark/>
          </w:tcPr>
          <w:p w14:paraId="10A694E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1AB91B3"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E015ED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5FD00B1D"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EFE095A"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0190D6F" w14:textId="0EB6A683" w:rsidTr="00AE23E4">
        <w:trPr>
          <w:trHeight w:val="300"/>
        </w:trPr>
        <w:tc>
          <w:tcPr>
            <w:tcW w:w="709" w:type="dxa"/>
            <w:noWrap/>
            <w:hideMark/>
          </w:tcPr>
          <w:p w14:paraId="25064EF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44</w:t>
            </w:r>
          </w:p>
        </w:tc>
        <w:tc>
          <w:tcPr>
            <w:tcW w:w="7088" w:type="dxa"/>
            <w:noWrap/>
            <w:hideMark/>
          </w:tcPr>
          <w:p w14:paraId="7E101A5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du système nerveux</w:t>
            </w:r>
          </w:p>
        </w:tc>
        <w:tc>
          <w:tcPr>
            <w:tcW w:w="814" w:type="dxa"/>
            <w:hideMark/>
          </w:tcPr>
          <w:p w14:paraId="4ACE854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FDC6F6D"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6AB98F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B4686D3"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101EAE88"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517055B" w14:textId="41CAA1F5" w:rsidTr="00AE23E4">
        <w:trPr>
          <w:trHeight w:val="300"/>
        </w:trPr>
        <w:tc>
          <w:tcPr>
            <w:tcW w:w="709" w:type="dxa"/>
            <w:noWrap/>
            <w:hideMark/>
          </w:tcPr>
          <w:p w14:paraId="4C2527F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45</w:t>
            </w:r>
          </w:p>
        </w:tc>
        <w:tc>
          <w:tcPr>
            <w:tcW w:w="7088" w:type="dxa"/>
            <w:noWrap/>
            <w:hideMark/>
          </w:tcPr>
          <w:p w14:paraId="487B74B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l'appareil digestif</w:t>
            </w:r>
          </w:p>
        </w:tc>
        <w:tc>
          <w:tcPr>
            <w:tcW w:w="814" w:type="dxa"/>
            <w:hideMark/>
          </w:tcPr>
          <w:p w14:paraId="4338801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996F1BB"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EC48B0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6C34454"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15B3FE0A"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B5B1895" w14:textId="7D152277" w:rsidTr="00AE23E4">
        <w:trPr>
          <w:trHeight w:val="300"/>
        </w:trPr>
        <w:tc>
          <w:tcPr>
            <w:tcW w:w="709" w:type="dxa"/>
            <w:noWrap/>
            <w:hideMark/>
          </w:tcPr>
          <w:p w14:paraId="4F353E2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46</w:t>
            </w:r>
          </w:p>
        </w:tc>
        <w:tc>
          <w:tcPr>
            <w:tcW w:w="7088" w:type="dxa"/>
            <w:noWrap/>
            <w:hideMark/>
          </w:tcPr>
          <w:p w14:paraId="489E9D6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du système circulatoire</w:t>
            </w:r>
          </w:p>
        </w:tc>
        <w:tc>
          <w:tcPr>
            <w:tcW w:w="814" w:type="dxa"/>
            <w:hideMark/>
          </w:tcPr>
          <w:p w14:paraId="0808A76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F0BA683"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CFFC5F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18087CE3"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2ED82F6F"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E0998E3" w14:textId="60384AA8" w:rsidTr="00AE23E4">
        <w:trPr>
          <w:trHeight w:val="300"/>
        </w:trPr>
        <w:tc>
          <w:tcPr>
            <w:tcW w:w="709" w:type="dxa"/>
            <w:noWrap/>
            <w:hideMark/>
          </w:tcPr>
          <w:p w14:paraId="00CAE34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lastRenderedPageBreak/>
              <w:t>47</w:t>
            </w:r>
          </w:p>
        </w:tc>
        <w:tc>
          <w:tcPr>
            <w:tcW w:w="7088" w:type="dxa"/>
            <w:noWrap/>
            <w:hideMark/>
          </w:tcPr>
          <w:p w14:paraId="027DB16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des ruminants</w:t>
            </w:r>
          </w:p>
        </w:tc>
        <w:tc>
          <w:tcPr>
            <w:tcW w:w="814" w:type="dxa"/>
            <w:hideMark/>
          </w:tcPr>
          <w:p w14:paraId="2B0C508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27A3DA6"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69BB20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846EECF"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6A950185"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94857B5" w14:textId="61E412D0" w:rsidTr="00AE23E4">
        <w:trPr>
          <w:trHeight w:val="300"/>
        </w:trPr>
        <w:tc>
          <w:tcPr>
            <w:tcW w:w="709" w:type="dxa"/>
            <w:noWrap/>
            <w:hideMark/>
          </w:tcPr>
          <w:p w14:paraId="613B12B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48</w:t>
            </w:r>
          </w:p>
        </w:tc>
        <w:tc>
          <w:tcPr>
            <w:tcW w:w="7088" w:type="dxa"/>
            <w:noWrap/>
            <w:hideMark/>
          </w:tcPr>
          <w:p w14:paraId="3249863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zoologie</w:t>
            </w:r>
          </w:p>
        </w:tc>
        <w:tc>
          <w:tcPr>
            <w:tcW w:w="814" w:type="dxa"/>
            <w:hideMark/>
          </w:tcPr>
          <w:p w14:paraId="49AECB5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1BC916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A2284A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C429D54"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5B2ADE7"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AF8B765" w14:textId="36EB0324" w:rsidTr="00AE23E4">
        <w:trPr>
          <w:trHeight w:val="300"/>
        </w:trPr>
        <w:tc>
          <w:tcPr>
            <w:tcW w:w="709" w:type="dxa"/>
            <w:noWrap/>
            <w:hideMark/>
          </w:tcPr>
          <w:p w14:paraId="57598E7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49</w:t>
            </w:r>
          </w:p>
        </w:tc>
        <w:tc>
          <w:tcPr>
            <w:tcW w:w="7088" w:type="dxa"/>
            <w:noWrap/>
            <w:hideMark/>
          </w:tcPr>
          <w:p w14:paraId="21BAA77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des parcs de la RDC</w:t>
            </w:r>
          </w:p>
        </w:tc>
        <w:tc>
          <w:tcPr>
            <w:tcW w:w="814" w:type="dxa"/>
            <w:hideMark/>
          </w:tcPr>
          <w:p w14:paraId="10B8853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1DA31F2"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ABACA8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4331F91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0E43A0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558360AC" w14:textId="7794B593" w:rsidTr="00AE23E4">
        <w:trPr>
          <w:trHeight w:val="300"/>
        </w:trPr>
        <w:tc>
          <w:tcPr>
            <w:tcW w:w="709" w:type="dxa"/>
            <w:noWrap/>
            <w:hideMark/>
          </w:tcPr>
          <w:p w14:paraId="62A07E6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50</w:t>
            </w:r>
          </w:p>
        </w:tc>
        <w:tc>
          <w:tcPr>
            <w:tcW w:w="7088" w:type="dxa"/>
            <w:noWrap/>
            <w:hideMark/>
          </w:tcPr>
          <w:p w14:paraId="421EE24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voies de communication</w:t>
            </w:r>
          </w:p>
        </w:tc>
        <w:tc>
          <w:tcPr>
            <w:tcW w:w="814" w:type="dxa"/>
            <w:hideMark/>
          </w:tcPr>
          <w:p w14:paraId="35DABC7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37D0DCE"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F8752E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594C79CB"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1F06BF04"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5792412" w14:textId="21E78E91" w:rsidTr="00AE23E4">
        <w:trPr>
          <w:trHeight w:val="300"/>
        </w:trPr>
        <w:tc>
          <w:tcPr>
            <w:tcW w:w="709" w:type="dxa"/>
            <w:noWrap/>
            <w:hideMark/>
          </w:tcPr>
          <w:p w14:paraId="2C2085A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51</w:t>
            </w:r>
          </w:p>
        </w:tc>
        <w:tc>
          <w:tcPr>
            <w:tcW w:w="7088" w:type="dxa"/>
            <w:noWrap/>
            <w:hideMark/>
          </w:tcPr>
          <w:p w14:paraId="76B3D8A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sur le relief de la RDC</w:t>
            </w:r>
          </w:p>
        </w:tc>
        <w:tc>
          <w:tcPr>
            <w:tcW w:w="814" w:type="dxa"/>
            <w:hideMark/>
          </w:tcPr>
          <w:p w14:paraId="6C8AF34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9A3D39F"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0CFA32B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50722F5A"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B551336"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0882A51" w14:textId="1124C11F" w:rsidTr="00AE23E4">
        <w:trPr>
          <w:trHeight w:val="300"/>
        </w:trPr>
        <w:tc>
          <w:tcPr>
            <w:tcW w:w="709" w:type="dxa"/>
            <w:noWrap/>
            <w:hideMark/>
          </w:tcPr>
          <w:p w14:paraId="4369B53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52</w:t>
            </w:r>
          </w:p>
        </w:tc>
        <w:tc>
          <w:tcPr>
            <w:tcW w:w="7088" w:type="dxa"/>
            <w:noWrap/>
            <w:hideMark/>
          </w:tcPr>
          <w:p w14:paraId="4959970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administrative de la RDC</w:t>
            </w:r>
          </w:p>
        </w:tc>
        <w:tc>
          <w:tcPr>
            <w:tcW w:w="814" w:type="dxa"/>
            <w:hideMark/>
          </w:tcPr>
          <w:p w14:paraId="0D03F38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BA1A7C1"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3AD75A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1174F207"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A117CB5"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A0ACBE3" w14:textId="06005327" w:rsidTr="00AE23E4">
        <w:trPr>
          <w:trHeight w:val="300"/>
        </w:trPr>
        <w:tc>
          <w:tcPr>
            <w:tcW w:w="709" w:type="dxa"/>
            <w:noWrap/>
            <w:hideMark/>
          </w:tcPr>
          <w:p w14:paraId="22CC2F4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53</w:t>
            </w:r>
          </w:p>
        </w:tc>
        <w:tc>
          <w:tcPr>
            <w:tcW w:w="7088" w:type="dxa"/>
            <w:noWrap/>
            <w:hideMark/>
          </w:tcPr>
          <w:p w14:paraId="0E3FA0E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la faune de la RDC</w:t>
            </w:r>
          </w:p>
        </w:tc>
        <w:tc>
          <w:tcPr>
            <w:tcW w:w="814" w:type="dxa"/>
            <w:hideMark/>
          </w:tcPr>
          <w:p w14:paraId="3A0D528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C24DCBE"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1D351F9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19BA554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582B664"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CABDB9A" w14:textId="3C324AF6" w:rsidTr="00AE23E4">
        <w:trPr>
          <w:trHeight w:val="300"/>
        </w:trPr>
        <w:tc>
          <w:tcPr>
            <w:tcW w:w="709" w:type="dxa"/>
            <w:noWrap/>
            <w:hideMark/>
          </w:tcPr>
          <w:p w14:paraId="2B3C94F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54</w:t>
            </w:r>
          </w:p>
        </w:tc>
        <w:tc>
          <w:tcPr>
            <w:tcW w:w="7088" w:type="dxa"/>
            <w:noWrap/>
            <w:hideMark/>
          </w:tcPr>
          <w:p w14:paraId="4E2C795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la province du Kasaï-Oriental</w:t>
            </w:r>
          </w:p>
        </w:tc>
        <w:tc>
          <w:tcPr>
            <w:tcW w:w="814" w:type="dxa"/>
            <w:hideMark/>
          </w:tcPr>
          <w:p w14:paraId="1B38BB4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A74779D"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111DBB6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EC29731"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0729AD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53F7769" w14:textId="59CD6279" w:rsidTr="00AE23E4">
        <w:trPr>
          <w:trHeight w:val="300"/>
        </w:trPr>
        <w:tc>
          <w:tcPr>
            <w:tcW w:w="709" w:type="dxa"/>
            <w:noWrap/>
            <w:hideMark/>
          </w:tcPr>
          <w:p w14:paraId="281473B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55</w:t>
            </w:r>
          </w:p>
        </w:tc>
        <w:tc>
          <w:tcPr>
            <w:tcW w:w="7088" w:type="dxa"/>
            <w:noWrap/>
            <w:hideMark/>
          </w:tcPr>
          <w:p w14:paraId="33A82C5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hydrographique de la RDC</w:t>
            </w:r>
          </w:p>
        </w:tc>
        <w:tc>
          <w:tcPr>
            <w:tcW w:w="814" w:type="dxa"/>
            <w:hideMark/>
          </w:tcPr>
          <w:p w14:paraId="55B9DEE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6A9CAFD"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ADD422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691A79AD"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747B019"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CEF8802" w14:textId="64607FC1" w:rsidTr="00AE23E4">
        <w:trPr>
          <w:trHeight w:val="300"/>
        </w:trPr>
        <w:tc>
          <w:tcPr>
            <w:tcW w:w="709" w:type="dxa"/>
            <w:noWrap/>
            <w:hideMark/>
          </w:tcPr>
          <w:p w14:paraId="0ED4B53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56</w:t>
            </w:r>
          </w:p>
        </w:tc>
        <w:tc>
          <w:tcPr>
            <w:tcW w:w="7088" w:type="dxa"/>
            <w:noWrap/>
            <w:hideMark/>
          </w:tcPr>
          <w:p w14:paraId="1137B53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des peuples d'Afrique</w:t>
            </w:r>
          </w:p>
        </w:tc>
        <w:tc>
          <w:tcPr>
            <w:tcW w:w="814" w:type="dxa"/>
            <w:hideMark/>
          </w:tcPr>
          <w:p w14:paraId="212F394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BB5F54C"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E90328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598495F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6511F8C3"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3D57D58" w14:textId="76878325" w:rsidTr="00AE23E4">
        <w:trPr>
          <w:trHeight w:val="300"/>
        </w:trPr>
        <w:tc>
          <w:tcPr>
            <w:tcW w:w="709" w:type="dxa"/>
            <w:noWrap/>
            <w:hideMark/>
          </w:tcPr>
          <w:p w14:paraId="0C41B7A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57</w:t>
            </w:r>
          </w:p>
        </w:tc>
        <w:tc>
          <w:tcPr>
            <w:tcW w:w="7088" w:type="dxa"/>
            <w:noWrap/>
            <w:hideMark/>
          </w:tcPr>
          <w:p w14:paraId="502E5B8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Terminal ; Carte hydrographique de la RDC </w:t>
            </w:r>
          </w:p>
        </w:tc>
        <w:tc>
          <w:tcPr>
            <w:tcW w:w="814" w:type="dxa"/>
            <w:hideMark/>
          </w:tcPr>
          <w:p w14:paraId="1D7B15A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5FB6571"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86F607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44236379"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7BF2CC2"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6BFF730" w14:textId="73C3EFFA" w:rsidTr="00AE23E4">
        <w:trPr>
          <w:trHeight w:val="300"/>
        </w:trPr>
        <w:tc>
          <w:tcPr>
            <w:tcW w:w="709" w:type="dxa"/>
            <w:noWrap/>
            <w:hideMark/>
          </w:tcPr>
          <w:p w14:paraId="00365BF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58</w:t>
            </w:r>
          </w:p>
        </w:tc>
        <w:tc>
          <w:tcPr>
            <w:tcW w:w="7088" w:type="dxa"/>
            <w:noWrap/>
            <w:hideMark/>
          </w:tcPr>
          <w:p w14:paraId="4072885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économique de la RDC</w:t>
            </w:r>
          </w:p>
        </w:tc>
        <w:tc>
          <w:tcPr>
            <w:tcW w:w="814" w:type="dxa"/>
            <w:hideMark/>
          </w:tcPr>
          <w:p w14:paraId="04E45BC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7A0B22F"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AE0A25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5B81CC20"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EDA2DA0"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2B85297" w14:textId="59985408" w:rsidTr="00AE23E4">
        <w:trPr>
          <w:trHeight w:val="300"/>
        </w:trPr>
        <w:tc>
          <w:tcPr>
            <w:tcW w:w="709" w:type="dxa"/>
            <w:noWrap/>
            <w:hideMark/>
          </w:tcPr>
          <w:p w14:paraId="5D7AA65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59</w:t>
            </w:r>
          </w:p>
        </w:tc>
        <w:tc>
          <w:tcPr>
            <w:tcW w:w="7088" w:type="dxa"/>
            <w:noWrap/>
            <w:hideMark/>
          </w:tcPr>
          <w:p w14:paraId="454CDA8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minière de la RDC</w:t>
            </w:r>
          </w:p>
        </w:tc>
        <w:tc>
          <w:tcPr>
            <w:tcW w:w="814" w:type="dxa"/>
            <w:hideMark/>
          </w:tcPr>
          <w:p w14:paraId="3069703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8021C9B"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64105C7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64ACDF8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3DC8E0C"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4A8F7C2" w14:textId="4543001B" w:rsidTr="00AE23E4">
        <w:trPr>
          <w:trHeight w:val="300"/>
        </w:trPr>
        <w:tc>
          <w:tcPr>
            <w:tcW w:w="709" w:type="dxa"/>
            <w:noWrap/>
            <w:hideMark/>
          </w:tcPr>
          <w:p w14:paraId="5445536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60</w:t>
            </w:r>
          </w:p>
        </w:tc>
        <w:tc>
          <w:tcPr>
            <w:tcW w:w="7088" w:type="dxa"/>
            <w:noWrap/>
            <w:hideMark/>
          </w:tcPr>
          <w:p w14:paraId="029C98F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des empires et royaumes de l'Afrique</w:t>
            </w:r>
          </w:p>
        </w:tc>
        <w:tc>
          <w:tcPr>
            <w:tcW w:w="814" w:type="dxa"/>
            <w:hideMark/>
          </w:tcPr>
          <w:p w14:paraId="4CA5F93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6560AD3"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DE9FD5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6D06EC8B"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667EA38"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012C2575" w14:textId="6A9F8435" w:rsidTr="00AE23E4">
        <w:trPr>
          <w:trHeight w:val="300"/>
        </w:trPr>
        <w:tc>
          <w:tcPr>
            <w:tcW w:w="709" w:type="dxa"/>
            <w:noWrap/>
            <w:hideMark/>
          </w:tcPr>
          <w:p w14:paraId="3135786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61</w:t>
            </w:r>
          </w:p>
        </w:tc>
        <w:tc>
          <w:tcPr>
            <w:tcW w:w="7088" w:type="dxa"/>
            <w:noWrap/>
            <w:hideMark/>
          </w:tcPr>
          <w:p w14:paraId="6B59310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sur l'Afrique préhistorique</w:t>
            </w:r>
          </w:p>
        </w:tc>
        <w:tc>
          <w:tcPr>
            <w:tcW w:w="814" w:type="dxa"/>
            <w:hideMark/>
          </w:tcPr>
          <w:p w14:paraId="57BBC8E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A17A953"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58C7B9B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458CC55E"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49FE6BC"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657094F" w14:textId="2C107255" w:rsidTr="00AE23E4">
        <w:trPr>
          <w:trHeight w:val="300"/>
        </w:trPr>
        <w:tc>
          <w:tcPr>
            <w:tcW w:w="709" w:type="dxa"/>
            <w:noWrap/>
            <w:hideMark/>
          </w:tcPr>
          <w:p w14:paraId="15A59EA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62</w:t>
            </w:r>
          </w:p>
        </w:tc>
        <w:tc>
          <w:tcPr>
            <w:tcW w:w="7088" w:type="dxa"/>
            <w:noWrap/>
            <w:hideMark/>
          </w:tcPr>
          <w:p w14:paraId="0DC4E39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visages des présidents de la RDC</w:t>
            </w:r>
          </w:p>
        </w:tc>
        <w:tc>
          <w:tcPr>
            <w:tcW w:w="814" w:type="dxa"/>
            <w:hideMark/>
          </w:tcPr>
          <w:p w14:paraId="555AB75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143819ED"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4747536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3529D2C6"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DFF037E"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67D58DB" w14:textId="066796B3" w:rsidTr="00AE23E4">
        <w:trPr>
          <w:trHeight w:val="300"/>
        </w:trPr>
        <w:tc>
          <w:tcPr>
            <w:tcW w:w="709" w:type="dxa"/>
            <w:noWrap/>
            <w:hideMark/>
          </w:tcPr>
          <w:p w14:paraId="240CD75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63</w:t>
            </w:r>
          </w:p>
        </w:tc>
        <w:tc>
          <w:tcPr>
            <w:tcW w:w="7088" w:type="dxa"/>
            <w:noWrap/>
            <w:hideMark/>
          </w:tcPr>
          <w:p w14:paraId="1BAE14E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 drapeaux des états africains</w:t>
            </w:r>
          </w:p>
        </w:tc>
        <w:tc>
          <w:tcPr>
            <w:tcW w:w="814" w:type="dxa"/>
            <w:hideMark/>
          </w:tcPr>
          <w:p w14:paraId="0065864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1DD959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3CC040A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2043334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F0D0D92"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F644599" w14:textId="5E5802A7" w:rsidTr="00AE23E4">
        <w:trPr>
          <w:trHeight w:val="300"/>
        </w:trPr>
        <w:tc>
          <w:tcPr>
            <w:tcW w:w="709" w:type="dxa"/>
            <w:noWrap/>
            <w:hideMark/>
          </w:tcPr>
          <w:p w14:paraId="01C68BA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64</w:t>
            </w:r>
          </w:p>
        </w:tc>
        <w:tc>
          <w:tcPr>
            <w:tcW w:w="7088" w:type="dxa"/>
            <w:noWrap/>
            <w:hideMark/>
          </w:tcPr>
          <w:p w14:paraId="38E81AB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Politico-Administrative de la République Démocratique du Congo : les 26 provinces actuelles</w:t>
            </w:r>
          </w:p>
        </w:tc>
        <w:tc>
          <w:tcPr>
            <w:tcW w:w="814" w:type="dxa"/>
            <w:hideMark/>
          </w:tcPr>
          <w:p w14:paraId="3B56069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E48E351"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21</w:t>
            </w:r>
          </w:p>
        </w:tc>
        <w:tc>
          <w:tcPr>
            <w:tcW w:w="1271" w:type="dxa"/>
            <w:noWrap/>
            <w:hideMark/>
          </w:tcPr>
          <w:p w14:paraId="7D45874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33C7142F"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16AAEA9"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5C797029" w14:textId="3E50F68E" w:rsidTr="00AE23E4">
        <w:trPr>
          <w:trHeight w:val="300"/>
        </w:trPr>
        <w:tc>
          <w:tcPr>
            <w:tcW w:w="709" w:type="dxa"/>
            <w:noWrap/>
            <w:hideMark/>
          </w:tcPr>
          <w:p w14:paraId="74CEFA7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65</w:t>
            </w:r>
          </w:p>
        </w:tc>
        <w:tc>
          <w:tcPr>
            <w:tcW w:w="7088" w:type="dxa"/>
            <w:noWrap/>
            <w:hideMark/>
          </w:tcPr>
          <w:p w14:paraId="436A7E4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Globe terrestre </w:t>
            </w:r>
          </w:p>
        </w:tc>
        <w:tc>
          <w:tcPr>
            <w:tcW w:w="814" w:type="dxa"/>
            <w:hideMark/>
          </w:tcPr>
          <w:p w14:paraId="677ADFF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6FEF5B86"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50</w:t>
            </w:r>
          </w:p>
        </w:tc>
        <w:tc>
          <w:tcPr>
            <w:tcW w:w="1271" w:type="dxa"/>
            <w:noWrap/>
            <w:hideMark/>
          </w:tcPr>
          <w:p w14:paraId="4C971E7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5B5E271A"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30F78F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4814FAA3" w14:textId="483BEF4A" w:rsidTr="00AE23E4">
        <w:trPr>
          <w:trHeight w:val="300"/>
        </w:trPr>
        <w:tc>
          <w:tcPr>
            <w:tcW w:w="709" w:type="dxa"/>
            <w:noWrap/>
            <w:hideMark/>
          </w:tcPr>
          <w:p w14:paraId="39D0AB1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66</w:t>
            </w:r>
          </w:p>
        </w:tc>
        <w:tc>
          <w:tcPr>
            <w:tcW w:w="7088" w:type="dxa"/>
            <w:noWrap/>
            <w:hideMark/>
          </w:tcPr>
          <w:p w14:paraId="153F5A4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Thermomètre </w:t>
            </w:r>
          </w:p>
        </w:tc>
        <w:tc>
          <w:tcPr>
            <w:tcW w:w="814" w:type="dxa"/>
            <w:hideMark/>
          </w:tcPr>
          <w:p w14:paraId="3A7845D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31C2B56"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50</w:t>
            </w:r>
          </w:p>
        </w:tc>
        <w:tc>
          <w:tcPr>
            <w:tcW w:w="1271" w:type="dxa"/>
            <w:noWrap/>
            <w:hideMark/>
          </w:tcPr>
          <w:p w14:paraId="5AB7611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A02784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E57D7F4"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CFF77F9" w14:textId="16C42CF7" w:rsidTr="00AE23E4">
        <w:trPr>
          <w:trHeight w:val="300"/>
        </w:trPr>
        <w:tc>
          <w:tcPr>
            <w:tcW w:w="709" w:type="dxa"/>
            <w:noWrap/>
            <w:hideMark/>
          </w:tcPr>
          <w:p w14:paraId="67E0110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67</w:t>
            </w:r>
          </w:p>
        </w:tc>
        <w:tc>
          <w:tcPr>
            <w:tcW w:w="7088" w:type="dxa"/>
            <w:noWrap/>
            <w:hideMark/>
          </w:tcPr>
          <w:p w14:paraId="19FA6D9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Drapeau RDC </w:t>
            </w:r>
          </w:p>
        </w:tc>
        <w:tc>
          <w:tcPr>
            <w:tcW w:w="814" w:type="dxa"/>
            <w:hideMark/>
          </w:tcPr>
          <w:p w14:paraId="374B4C9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EC5232D"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4BE360A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752A5701"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EFDAD5C"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C1861F2" w14:textId="3491B3D2" w:rsidTr="00AE23E4">
        <w:trPr>
          <w:trHeight w:val="300"/>
        </w:trPr>
        <w:tc>
          <w:tcPr>
            <w:tcW w:w="709" w:type="dxa"/>
            <w:noWrap/>
            <w:hideMark/>
          </w:tcPr>
          <w:p w14:paraId="1FAA8A1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68</w:t>
            </w:r>
          </w:p>
        </w:tc>
        <w:tc>
          <w:tcPr>
            <w:tcW w:w="7088" w:type="dxa"/>
            <w:noWrap/>
            <w:hideMark/>
          </w:tcPr>
          <w:p w14:paraId="6C8046E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minière de la RDC </w:t>
            </w:r>
          </w:p>
        </w:tc>
        <w:tc>
          <w:tcPr>
            <w:tcW w:w="814" w:type="dxa"/>
            <w:hideMark/>
          </w:tcPr>
          <w:p w14:paraId="102E099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51333D93"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35CE081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08862D43"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4AC5156"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5398FB8" w14:textId="4E5F2C3B" w:rsidTr="00AE23E4">
        <w:trPr>
          <w:trHeight w:val="300"/>
        </w:trPr>
        <w:tc>
          <w:tcPr>
            <w:tcW w:w="709" w:type="dxa"/>
            <w:noWrap/>
            <w:hideMark/>
          </w:tcPr>
          <w:p w14:paraId="0E725EB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69</w:t>
            </w:r>
          </w:p>
        </w:tc>
        <w:tc>
          <w:tcPr>
            <w:tcW w:w="7088" w:type="dxa"/>
            <w:noWrap/>
            <w:hideMark/>
          </w:tcPr>
          <w:p w14:paraId="54A8C8E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Carte de la colonisation de l'Afrique </w:t>
            </w:r>
          </w:p>
        </w:tc>
        <w:tc>
          <w:tcPr>
            <w:tcW w:w="814" w:type="dxa"/>
            <w:hideMark/>
          </w:tcPr>
          <w:p w14:paraId="6A31379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D2F641D"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1E20A3D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65767C35"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3430BB23"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2A6F9A57" w14:textId="5D57437A" w:rsidTr="00AE23E4">
        <w:trPr>
          <w:trHeight w:val="300"/>
        </w:trPr>
        <w:tc>
          <w:tcPr>
            <w:tcW w:w="709" w:type="dxa"/>
            <w:noWrap/>
            <w:hideMark/>
          </w:tcPr>
          <w:p w14:paraId="6C4B7D4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70</w:t>
            </w:r>
          </w:p>
        </w:tc>
        <w:tc>
          <w:tcPr>
            <w:tcW w:w="7088" w:type="dxa"/>
            <w:noWrap/>
            <w:hideMark/>
          </w:tcPr>
          <w:p w14:paraId="2711FB2A"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des explorateurs </w:t>
            </w:r>
          </w:p>
        </w:tc>
        <w:tc>
          <w:tcPr>
            <w:tcW w:w="814" w:type="dxa"/>
            <w:hideMark/>
          </w:tcPr>
          <w:p w14:paraId="77DD432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E6671FA"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3B2F8E3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65DDE2F0"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7C4921B"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2FC7998" w14:textId="3EBDD4CB" w:rsidTr="00AE23E4">
        <w:trPr>
          <w:trHeight w:val="300"/>
        </w:trPr>
        <w:tc>
          <w:tcPr>
            <w:tcW w:w="709" w:type="dxa"/>
            <w:noWrap/>
            <w:hideMark/>
          </w:tcPr>
          <w:p w14:paraId="1680C49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71</w:t>
            </w:r>
          </w:p>
        </w:tc>
        <w:tc>
          <w:tcPr>
            <w:tcW w:w="7088" w:type="dxa"/>
            <w:noWrap/>
            <w:hideMark/>
          </w:tcPr>
          <w:p w14:paraId="6502852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Planche des anciennes civilisations </w:t>
            </w:r>
          </w:p>
        </w:tc>
        <w:tc>
          <w:tcPr>
            <w:tcW w:w="814" w:type="dxa"/>
            <w:hideMark/>
          </w:tcPr>
          <w:p w14:paraId="2CBC3BF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C55F93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194624B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01756CD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139947F1"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55AE1E39" w14:textId="5FBBF724" w:rsidTr="00AE23E4">
        <w:trPr>
          <w:trHeight w:val="300"/>
        </w:trPr>
        <w:tc>
          <w:tcPr>
            <w:tcW w:w="709" w:type="dxa"/>
            <w:noWrap/>
            <w:hideMark/>
          </w:tcPr>
          <w:p w14:paraId="1AD19DA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72</w:t>
            </w:r>
          </w:p>
        </w:tc>
        <w:tc>
          <w:tcPr>
            <w:tcW w:w="7088" w:type="dxa"/>
            <w:noWrap/>
            <w:hideMark/>
          </w:tcPr>
          <w:p w14:paraId="7698E20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Effigie du Président de la République </w:t>
            </w:r>
          </w:p>
        </w:tc>
        <w:tc>
          <w:tcPr>
            <w:tcW w:w="814" w:type="dxa"/>
            <w:hideMark/>
          </w:tcPr>
          <w:p w14:paraId="6225389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8F98686"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27AA91F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38DD0F10"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490519E9"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919D128" w14:textId="27807BC6" w:rsidTr="00AE23E4">
        <w:trPr>
          <w:trHeight w:val="300"/>
        </w:trPr>
        <w:tc>
          <w:tcPr>
            <w:tcW w:w="709" w:type="dxa"/>
            <w:noWrap/>
            <w:hideMark/>
          </w:tcPr>
          <w:p w14:paraId="13CA4FB8"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lastRenderedPageBreak/>
              <w:t>73</w:t>
            </w:r>
          </w:p>
        </w:tc>
        <w:tc>
          <w:tcPr>
            <w:tcW w:w="7088" w:type="dxa"/>
            <w:noWrap/>
            <w:hideMark/>
          </w:tcPr>
          <w:p w14:paraId="5361059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Houe </w:t>
            </w:r>
          </w:p>
        </w:tc>
        <w:tc>
          <w:tcPr>
            <w:tcW w:w="814" w:type="dxa"/>
            <w:hideMark/>
          </w:tcPr>
          <w:p w14:paraId="4C20FB4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2853AE5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2D538B7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6EA0E3D4"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7191F1E"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03B2728" w14:textId="2C1DA0DA" w:rsidTr="00AE23E4">
        <w:trPr>
          <w:trHeight w:val="300"/>
        </w:trPr>
        <w:tc>
          <w:tcPr>
            <w:tcW w:w="709" w:type="dxa"/>
            <w:noWrap/>
            <w:hideMark/>
          </w:tcPr>
          <w:p w14:paraId="6E79DA9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74</w:t>
            </w:r>
          </w:p>
        </w:tc>
        <w:tc>
          <w:tcPr>
            <w:tcW w:w="7088" w:type="dxa"/>
            <w:noWrap/>
            <w:hideMark/>
          </w:tcPr>
          <w:p w14:paraId="53C31AB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Bêche </w:t>
            </w:r>
          </w:p>
        </w:tc>
        <w:tc>
          <w:tcPr>
            <w:tcW w:w="814" w:type="dxa"/>
            <w:hideMark/>
          </w:tcPr>
          <w:p w14:paraId="7EE57656"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3F9AB7E"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5C34CA2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321E008"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7B084E5"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3264CB92" w14:textId="691815C9" w:rsidTr="00AE23E4">
        <w:trPr>
          <w:trHeight w:val="300"/>
        </w:trPr>
        <w:tc>
          <w:tcPr>
            <w:tcW w:w="709" w:type="dxa"/>
            <w:noWrap/>
            <w:hideMark/>
          </w:tcPr>
          <w:p w14:paraId="285A1B3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75</w:t>
            </w:r>
          </w:p>
        </w:tc>
        <w:tc>
          <w:tcPr>
            <w:tcW w:w="7088" w:type="dxa"/>
            <w:noWrap/>
            <w:hideMark/>
          </w:tcPr>
          <w:p w14:paraId="23D23C23"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Terminal ; Râteau </w:t>
            </w:r>
          </w:p>
        </w:tc>
        <w:tc>
          <w:tcPr>
            <w:tcW w:w="814" w:type="dxa"/>
            <w:hideMark/>
          </w:tcPr>
          <w:p w14:paraId="5359BE9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34F08ED4"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118</w:t>
            </w:r>
          </w:p>
        </w:tc>
        <w:tc>
          <w:tcPr>
            <w:tcW w:w="1271" w:type="dxa"/>
            <w:noWrap/>
            <w:hideMark/>
          </w:tcPr>
          <w:p w14:paraId="0BA41FC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23461E2C"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C08C0BF"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170628DA" w14:textId="2A96B622" w:rsidTr="00AE23E4">
        <w:trPr>
          <w:trHeight w:val="300"/>
        </w:trPr>
        <w:tc>
          <w:tcPr>
            <w:tcW w:w="709" w:type="dxa"/>
            <w:noWrap/>
            <w:hideMark/>
          </w:tcPr>
          <w:p w14:paraId="5FE2808C"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76</w:t>
            </w:r>
          </w:p>
        </w:tc>
        <w:tc>
          <w:tcPr>
            <w:tcW w:w="7088" w:type="dxa"/>
            <w:noWrap/>
            <w:hideMark/>
          </w:tcPr>
          <w:p w14:paraId="0F6A52E7"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 et 8 EB ; Planche anatomique/affiche corps</w:t>
            </w:r>
          </w:p>
        </w:tc>
        <w:tc>
          <w:tcPr>
            <w:tcW w:w="814" w:type="dxa"/>
            <w:hideMark/>
          </w:tcPr>
          <w:p w14:paraId="7CFB2BC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4ACC470A"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19CE364F"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2</w:t>
            </w:r>
          </w:p>
        </w:tc>
        <w:tc>
          <w:tcPr>
            <w:tcW w:w="1271" w:type="dxa"/>
          </w:tcPr>
          <w:p w14:paraId="035F23C2"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72D60FD0"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7B2D461A" w14:textId="64EA2369" w:rsidTr="00AE23E4">
        <w:trPr>
          <w:trHeight w:val="300"/>
        </w:trPr>
        <w:tc>
          <w:tcPr>
            <w:tcW w:w="709" w:type="dxa"/>
            <w:noWrap/>
            <w:hideMark/>
          </w:tcPr>
          <w:p w14:paraId="6259F6D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77</w:t>
            </w:r>
          </w:p>
        </w:tc>
        <w:tc>
          <w:tcPr>
            <w:tcW w:w="7088" w:type="dxa"/>
            <w:noWrap/>
            <w:hideMark/>
          </w:tcPr>
          <w:p w14:paraId="30600A39"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7et 8 EB ; Boussole</w:t>
            </w:r>
          </w:p>
        </w:tc>
        <w:tc>
          <w:tcPr>
            <w:tcW w:w="814" w:type="dxa"/>
            <w:hideMark/>
          </w:tcPr>
          <w:p w14:paraId="6F74FE4D"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64CC8C1"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7ABE8CD2"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w:t>
            </w:r>
          </w:p>
        </w:tc>
        <w:tc>
          <w:tcPr>
            <w:tcW w:w="1271" w:type="dxa"/>
          </w:tcPr>
          <w:p w14:paraId="74C173C6"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55D72C0"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54D3A52B" w14:textId="171682CB" w:rsidTr="00AE23E4">
        <w:trPr>
          <w:trHeight w:val="300"/>
        </w:trPr>
        <w:tc>
          <w:tcPr>
            <w:tcW w:w="709" w:type="dxa"/>
            <w:noWrap/>
            <w:hideMark/>
          </w:tcPr>
          <w:p w14:paraId="12E7505B"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78</w:t>
            </w:r>
          </w:p>
        </w:tc>
        <w:tc>
          <w:tcPr>
            <w:tcW w:w="7088" w:type="dxa"/>
            <w:noWrap/>
            <w:hideMark/>
          </w:tcPr>
          <w:p w14:paraId="4F025EBE"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 xml:space="preserve">7et 8 EB ; Equerre </w:t>
            </w:r>
          </w:p>
        </w:tc>
        <w:tc>
          <w:tcPr>
            <w:tcW w:w="814" w:type="dxa"/>
            <w:hideMark/>
          </w:tcPr>
          <w:p w14:paraId="28F974E5"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05062ED1"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593EAF3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35B52CE5"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55A46E47"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380454" w14:paraId="6F6F3B89" w14:textId="3CD68AB1" w:rsidTr="00AE23E4">
        <w:trPr>
          <w:trHeight w:val="300"/>
        </w:trPr>
        <w:tc>
          <w:tcPr>
            <w:tcW w:w="709" w:type="dxa"/>
            <w:noWrap/>
            <w:hideMark/>
          </w:tcPr>
          <w:p w14:paraId="56744F91"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79</w:t>
            </w:r>
          </w:p>
        </w:tc>
        <w:tc>
          <w:tcPr>
            <w:tcW w:w="7088" w:type="dxa"/>
            <w:noWrap/>
            <w:hideMark/>
          </w:tcPr>
          <w:p w14:paraId="471D4B9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7et 8 EB ; Compas</w:t>
            </w:r>
          </w:p>
        </w:tc>
        <w:tc>
          <w:tcPr>
            <w:tcW w:w="814" w:type="dxa"/>
            <w:hideMark/>
          </w:tcPr>
          <w:p w14:paraId="49E89DA4"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Pièce</w:t>
            </w:r>
          </w:p>
        </w:tc>
        <w:tc>
          <w:tcPr>
            <w:tcW w:w="1050" w:type="dxa"/>
            <w:noWrap/>
            <w:hideMark/>
          </w:tcPr>
          <w:p w14:paraId="7BF47D9B" w14:textId="77777777" w:rsidR="00AE23E4" w:rsidRPr="00380454" w:rsidRDefault="00AE23E4" w:rsidP="00AE23E4">
            <w:pPr>
              <w:spacing w:after="0" w:line="240" w:lineRule="auto"/>
              <w:rPr>
                <w:rFonts w:eastAsia="Times New Roman"/>
                <w:color w:val="auto"/>
                <w:szCs w:val="21"/>
                <w:lang w:val="fr-FR" w:eastAsia="fr-FR"/>
              </w:rPr>
            </w:pPr>
            <w:r w:rsidRPr="00380454">
              <w:rPr>
                <w:rFonts w:eastAsia="Times New Roman"/>
                <w:color w:val="auto"/>
                <w:szCs w:val="21"/>
                <w:lang w:val="fr-FR" w:eastAsia="fr-FR"/>
              </w:rPr>
              <w:t>19</w:t>
            </w:r>
          </w:p>
        </w:tc>
        <w:tc>
          <w:tcPr>
            <w:tcW w:w="1271" w:type="dxa"/>
            <w:noWrap/>
            <w:hideMark/>
          </w:tcPr>
          <w:p w14:paraId="6D83AC20" w14:textId="77777777" w:rsidR="00AE23E4" w:rsidRPr="00380454" w:rsidRDefault="00AE23E4" w:rsidP="00AE23E4">
            <w:pPr>
              <w:spacing w:after="0" w:line="240" w:lineRule="auto"/>
              <w:rPr>
                <w:rFonts w:eastAsia="Times New Roman"/>
                <w:color w:val="000000"/>
                <w:szCs w:val="21"/>
                <w:lang w:val="fr-FR" w:eastAsia="fr-FR"/>
              </w:rPr>
            </w:pPr>
            <w:r w:rsidRPr="00380454">
              <w:rPr>
                <w:rFonts w:eastAsia="Times New Roman"/>
                <w:color w:val="000000"/>
                <w:szCs w:val="21"/>
                <w:lang w:val="fr-FR" w:eastAsia="fr-FR"/>
              </w:rPr>
              <w:t>1</w:t>
            </w:r>
          </w:p>
        </w:tc>
        <w:tc>
          <w:tcPr>
            <w:tcW w:w="1271" w:type="dxa"/>
          </w:tcPr>
          <w:p w14:paraId="7660BFEA" w14:textId="77777777" w:rsidR="00AE23E4" w:rsidRPr="00380454" w:rsidRDefault="00AE23E4" w:rsidP="00AE23E4">
            <w:pPr>
              <w:spacing w:after="0" w:line="240" w:lineRule="auto"/>
              <w:rPr>
                <w:rFonts w:eastAsia="Times New Roman"/>
                <w:color w:val="000000"/>
                <w:szCs w:val="21"/>
                <w:lang w:val="fr-FR" w:eastAsia="fr-FR"/>
              </w:rPr>
            </w:pPr>
          </w:p>
        </w:tc>
        <w:tc>
          <w:tcPr>
            <w:tcW w:w="1271" w:type="dxa"/>
          </w:tcPr>
          <w:p w14:paraId="0D937BED" w14:textId="77777777" w:rsidR="00AE23E4" w:rsidRPr="00380454" w:rsidRDefault="00AE23E4" w:rsidP="00AE23E4">
            <w:pPr>
              <w:spacing w:after="0" w:line="240" w:lineRule="auto"/>
              <w:rPr>
                <w:rFonts w:eastAsia="Times New Roman"/>
                <w:color w:val="000000"/>
                <w:szCs w:val="21"/>
                <w:lang w:val="fr-FR" w:eastAsia="fr-FR"/>
              </w:rPr>
            </w:pPr>
          </w:p>
        </w:tc>
      </w:tr>
      <w:tr w:rsidR="00AE23E4" w:rsidRPr="00E421E5" w14:paraId="2EED4CE5" w14:textId="39A8E5A0" w:rsidTr="00AE23E4">
        <w:trPr>
          <w:trHeight w:val="300"/>
        </w:trPr>
        <w:tc>
          <w:tcPr>
            <w:tcW w:w="709" w:type="dxa"/>
            <w:noWrap/>
            <w:hideMark/>
          </w:tcPr>
          <w:p w14:paraId="194BF6F9"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80</w:t>
            </w:r>
          </w:p>
        </w:tc>
        <w:tc>
          <w:tcPr>
            <w:tcW w:w="7088" w:type="dxa"/>
            <w:noWrap/>
            <w:hideMark/>
          </w:tcPr>
          <w:p w14:paraId="124E8035"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Boulier compteur</w:t>
            </w:r>
          </w:p>
        </w:tc>
        <w:tc>
          <w:tcPr>
            <w:tcW w:w="814" w:type="dxa"/>
            <w:hideMark/>
          </w:tcPr>
          <w:p w14:paraId="68992B3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571D005A"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0EA36F30"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13388C43"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1F7DF648"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21AFC959" w14:textId="0CABE4B0" w:rsidTr="00AE23E4">
        <w:trPr>
          <w:trHeight w:val="300"/>
        </w:trPr>
        <w:tc>
          <w:tcPr>
            <w:tcW w:w="709" w:type="dxa"/>
            <w:noWrap/>
            <w:hideMark/>
          </w:tcPr>
          <w:p w14:paraId="60ABB977"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81</w:t>
            </w:r>
          </w:p>
        </w:tc>
        <w:tc>
          <w:tcPr>
            <w:tcW w:w="7088" w:type="dxa"/>
            <w:noWrap/>
            <w:hideMark/>
          </w:tcPr>
          <w:p w14:paraId="36F706FD"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Décamètre (mètre ruban de 50 m)</w:t>
            </w:r>
          </w:p>
        </w:tc>
        <w:tc>
          <w:tcPr>
            <w:tcW w:w="814" w:type="dxa"/>
            <w:hideMark/>
          </w:tcPr>
          <w:p w14:paraId="3DD3DBF2"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03A9AA0F"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1EEDBE7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165A17AC"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3970D907"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69D84148" w14:textId="654E69BD" w:rsidTr="00AE23E4">
        <w:trPr>
          <w:trHeight w:val="300"/>
        </w:trPr>
        <w:tc>
          <w:tcPr>
            <w:tcW w:w="709" w:type="dxa"/>
            <w:noWrap/>
            <w:hideMark/>
          </w:tcPr>
          <w:p w14:paraId="6FCC1C1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82</w:t>
            </w:r>
          </w:p>
        </w:tc>
        <w:tc>
          <w:tcPr>
            <w:tcW w:w="7088" w:type="dxa"/>
            <w:noWrap/>
            <w:hideMark/>
          </w:tcPr>
          <w:p w14:paraId="045DB5FC"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Mètre-canne</w:t>
            </w:r>
          </w:p>
        </w:tc>
        <w:tc>
          <w:tcPr>
            <w:tcW w:w="814" w:type="dxa"/>
            <w:hideMark/>
          </w:tcPr>
          <w:p w14:paraId="1A1B3720"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211E9168"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392</w:t>
            </w:r>
          </w:p>
        </w:tc>
        <w:tc>
          <w:tcPr>
            <w:tcW w:w="1271" w:type="dxa"/>
            <w:noWrap/>
            <w:hideMark/>
          </w:tcPr>
          <w:p w14:paraId="2CBD00E6"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473C2301"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0C3B5B65"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2B20A9E7" w14:textId="4ADB2DDD" w:rsidTr="00AE23E4">
        <w:trPr>
          <w:trHeight w:val="300"/>
        </w:trPr>
        <w:tc>
          <w:tcPr>
            <w:tcW w:w="709" w:type="dxa"/>
            <w:noWrap/>
            <w:hideMark/>
          </w:tcPr>
          <w:p w14:paraId="284D5D2C"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83</w:t>
            </w:r>
          </w:p>
        </w:tc>
        <w:tc>
          <w:tcPr>
            <w:tcW w:w="7088" w:type="dxa"/>
            <w:noWrap/>
            <w:hideMark/>
          </w:tcPr>
          <w:p w14:paraId="3AFC17A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Balance automatique</w:t>
            </w:r>
          </w:p>
        </w:tc>
        <w:tc>
          <w:tcPr>
            <w:tcW w:w="814" w:type="dxa"/>
            <w:hideMark/>
          </w:tcPr>
          <w:p w14:paraId="74255EFA"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58B984D2"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60294A9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0234320E"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557B64E7"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6B23A47F" w14:textId="1D0986D5" w:rsidTr="00AE23E4">
        <w:trPr>
          <w:trHeight w:val="300"/>
        </w:trPr>
        <w:tc>
          <w:tcPr>
            <w:tcW w:w="709" w:type="dxa"/>
            <w:noWrap/>
            <w:hideMark/>
          </w:tcPr>
          <w:p w14:paraId="1F22CB3A"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84</w:t>
            </w:r>
          </w:p>
        </w:tc>
        <w:tc>
          <w:tcPr>
            <w:tcW w:w="7088" w:type="dxa"/>
            <w:noWrap/>
            <w:hideMark/>
          </w:tcPr>
          <w:p w14:paraId="14DB2E6A"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Les verres mesureurs (10 ml, 50 ml, 100 ml, 250 ml &amp; 1 000 ml)</w:t>
            </w:r>
          </w:p>
        </w:tc>
        <w:tc>
          <w:tcPr>
            <w:tcW w:w="814" w:type="dxa"/>
            <w:hideMark/>
          </w:tcPr>
          <w:p w14:paraId="379050C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3677CBF1"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54</w:t>
            </w:r>
          </w:p>
        </w:tc>
        <w:tc>
          <w:tcPr>
            <w:tcW w:w="1271" w:type="dxa"/>
            <w:noWrap/>
            <w:hideMark/>
          </w:tcPr>
          <w:p w14:paraId="2CD7BABD"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4099D40C"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1186631D"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58D0D0CE" w14:textId="09E1E041" w:rsidTr="00AE23E4">
        <w:trPr>
          <w:trHeight w:val="300"/>
        </w:trPr>
        <w:tc>
          <w:tcPr>
            <w:tcW w:w="709" w:type="dxa"/>
            <w:noWrap/>
            <w:hideMark/>
          </w:tcPr>
          <w:p w14:paraId="516A930C"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85</w:t>
            </w:r>
          </w:p>
        </w:tc>
        <w:tc>
          <w:tcPr>
            <w:tcW w:w="7088" w:type="dxa"/>
            <w:noWrap/>
            <w:hideMark/>
          </w:tcPr>
          <w:p w14:paraId="00981765"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Horloge en bois (maquette didacticiel)</w:t>
            </w:r>
          </w:p>
        </w:tc>
        <w:tc>
          <w:tcPr>
            <w:tcW w:w="814" w:type="dxa"/>
            <w:hideMark/>
          </w:tcPr>
          <w:p w14:paraId="65C61D9C"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7C6AD20B"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54</w:t>
            </w:r>
          </w:p>
        </w:tc>
        <w:tc>
          <w:tcPr>
            <w:tcW w:w="1271" w:type="dxa"/>
            <w:noWrap/>
            <w:hideMark/>
          </w:tcPr>
          <w:p w14:paraId="2908FCA3"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c>
          <w:tcPr>
            <w:tcW w:w="1271" w:type="dxa"/>
          </w:tcPr>
          <w:p w14:paraId="3E3AF5F4"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3964C6D3"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658D5FD9" w14:textId="5E9D5D45" w:rsidTr="00AE23E4">
        <w:trPr>
          <w:trHeight w:val="300"/>
        </w:trPr>
        <w:tc>
          <w:tcPr>
            <w:tcW w:w="709" w:type="dxa"/>
            <w:noWrap/>
            <w:hideMark/>
          </w:tcPr>
          <w:p w14:paraId="5DE755A3"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86</w:t>
            </w:r>
          </w:p>
        </w:tc>
        <w:tc>
          <w:tcPr>
            <w:tcW w:w="7088" w:type="dxa"/>
            <w:noWrap/>
            <w:hideMark/>
          </w:tcPr>
          <w:p w14:paraId="0ECD3026"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Blocs cubes</w:t>
            </w:r>
          </w:p>
        </w:tc>
        <w:tc>
          <w:tcPr>
            <w:tcW w:w="814" w:type="dxa"/>
            <w:hideMark/>
          </w:tcPr>
          <w:p w14:paraId="70BCE4CA"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19A2020F"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138</w:t>
            </w:r>
          </w:p>
        </w:tc>
        <w:tc>
          <w:tcPr>
            <w:tcW w:w="1271" w:type="dxa"/>
            <w:noWrap/>
            <w:hideMark/>
          </w:tcPr>
          <w:p w14:paraId="7735C9D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46B2FFEA"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561001EC"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516FDC92" w14:textId="3AD7E2D4" w:rsidTr="00AE23E4">
        <w:trPr>
          <w:trHeight w:val="300"/>
        </w:trPr>
        <w:tc>
          <w:tcPr>
            <w:tcW w:w="709" w:type="dxa"/>
            <w:noWrap/>
            <w:hideMark/>
          </w:tcPr>
          <w:p w14:paraId="7BA2F5C0"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87</w:t>
            </w:r>
          </w:p>
        </w:tc>
        <w:tc>
          <w:tcPr>
            <w:tcW w:w="7088" w:type="dxa"/>
            <w:noWrap/>
            <w:hideMark/>
          </w:tcPr>
          <w:p w14:paraId="35BAB27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 géométrique (Mètre canne, équerres, compas, rapporteur)</w:t>
            </w:r>
          </w:p>
        </w:tc>
        <w:tc>
          <w:tcPr>
            <w:tcW w:w="814" w:type="dxa"/>
            <w:hideMark/>
          </w:tcPr>
          <w:p w14:paraId="565E93C4"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0557BA0C"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11890ACC"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61BEBBEA"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0725B197"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37EE2F31" w14:textId="52EB8C35" w:rsidTr="00AE23E4">
        <w:trPr>
          <w:trHeight w:val="300"/>
        </w:trPr>
        <w:tc>
          <w:tcPr>
            <w:tcW w:w="709" w:type="dxa"/>
            <w:noWrap/>
            <w:hideMark/>
          </w:tcPr>
          <w:p w14:paraId="4B6DAA2D"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88</w:t>
            </w:r>
          </w:p>
        </w:tc>
        <w:tc>
          <w:tcPr>
            <w:tcW w:w="7088" w:type="dxa"/>
            <w:noWrap/>
            <w:hideMark/>
          </w:tcPr>
          <w:p w14:paraId="492651B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administrative de la RDC</w:t>
            </w:r>
          </w:p>
        </w:tc>
        <w:tc>
          <w:tcPr>
            <w:tcW w:w="814" w:type="dxa"/>
            <w:hideMark/>
          </w:tcPr>
          <w:p w14:paraId="5E19E3B9"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22420EEB"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5B4317A0"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6D75F31B"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316EBBB3"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53CF8ED4" w14:textId="23A366D5" w:rsidTr="00AE23E4">
        <w:trPr>
          <w:trHeight w:val="300"/>
        </w:trPr>
        <w:tc>
          <w:tcPr>
            <w:tcW w:w="709" w:type="dxa"/>
            <w:noWrap/>
            <w:hideMark/>
          </w:tcPr>
          <w:p w14:paraId="47952B04"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89</w:t>
            </w:r>
          </w:p>
        </w:tc>
        <w:tc>
          <w:tcPr>
            <w:tcW w:w="7088" w:type="dxa"/>
            <w:noWrap/>
            <w:hideMark/>
          </w:tcPr>
          <w:p w14:paraId="40A0057B"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hydrographique de la RDC</w:t>
            </w:r>
          </w:p>
        </w:tc>
        <w:tc>
          <w:tcPr>
            <w:tcW w:w="814" w:type="dxa"/>
            <w:hideMark/>
          </w:tcPr>
          <w:p w14:paraId="55FF0F0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34F08D75"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0B6F9C65"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117C296B"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4EACCA3A"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19E3888D" w14:textId="0FF3835D" w:rsidTr="00AE23E4">
        <w:trPr>
          <w:trHeight w:val="300"/>
        </w:trPr>
        <w:tc>
          <w:tcPr>
            <w:tcW w:w="709" w:type="dxa"/>
            <w:noWrap/>
            <w:hideMark/>
          </w:tcPr>
          <w:p w14:paraId="5CA7476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90</w:t>
            </w:r>
          </w:p>
        </w:tc>
        <w:tc>
          <w:tcPr>
            <w:tcW w:w="7088" w:type="dxa"/>
            <w:noWrap/>
            <w:hideMark/>
          </w:tcPr>
          <w:p w14:paraId="186C6729"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Faune et flore de la RDC</w:t>
            </w:r>
          </w:p>
        </w:tc>
        <w:tc>
          <w:tcPr>
            <w:tcW w:w="814" w:type="dxa"/>
            <w:hideMark/>
          </w:tcPr>
          <w:p w14:paraId="11BE50B6"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4D2B0E2A"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07CB360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6CBAB755"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0C035324"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522ECEAF" w14:textId="07F2BA4E" w:rsidTr="00AE23E4">
        <w:trPr>
          <w:trHeight w:val="300"/>
        </w:trPr>
        <w:tc>
          <w:tcPr>
            <w:tcW w:w="709" w:type="dxa"/>
            <w:noWrap/>
            <w:hideMark/>
          </w:tcPr>
          <w:p w14:paraId="48FA47F0"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91</w:t>
            </w:r>
          </w:p>
        </w:tc>
        <w:tc>
          <w:tcPr>
            <w:tcW w:w="7088" w:type="dxa"/>
            <w:noWrap/>
            <w:hideMark/>
          </w:tcPr>
          <w:p w14:paraId="44A69D4D"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des aniciens empires</w:t>
            </w:r>
          </w:p>
        </w:tc>
        <w:tc>
          <w:tcPr>
            <w:tcW w:w="814" w:type="dxa"/>
            <w:hideMark/>
          </w:tcPr>
          <w:p w14:paraId="46ED6804"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1CBC4184"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7D2A132E"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2BE74C7F"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05E202DA"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6AA4D7CF" w14:textId="55DD593F" w:rsidTr="00AE23E4">
        <w:trPr>
          <w:trHeight w:val="300"/>
        </w:trPr>
        <w:tc>
          <w:tcPr>
            <w:tcW w:w="709" w:type="dxa"/>
            <w:noWrap/>
            <w:hideMark/>
          </w:tcPr>
          <w:p w14:paraId="68BBFCE4"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92</w:t>
            </w:r>
          </w:p>
        </w:tc>
        <w:tc>
          <w:tcPr>
            <w:tcW w:w="7088" w:type="dxa"/>
            <w:noWrap/>
            <w:hideMark/>
          </w:tcPr>
          <w:p w14:paraId="0EE1B78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Globe terrestre</w:t>
            </w:r>
          </w:p>
        </w:tc>
        <w:tc>
          <w:tcPr>
            <w:tcW w:w="814" w:type="dxa"/>
            <w:hideMark/>
          </w:tcPr>
          <w:p w14:paraId="044B9EAD"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64130F63"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4A42402D"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32EB0B25"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27B5B7EE"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2F1B642A" w14:textId="0919DBBB" w:rsidTr="00AE23E4">
        <w:trPr>
          <w:trHeight w:val="300"/>
        </w:trPr>
        <w:tc>
          <w:tcPr>
            <w:tcW w:w="709" w:type="dxa"/>
            <w:noWrap/>
            <w:hideMark/>
          </w:tcPr>
          <w:p w14:paraId="50F81BC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93</w:t>
            </w:r>
          </w:p>
        </w:tc>
        <w:tc>
          <w:tcPr>
            <w:tcW w:w="7088" w:type="dxa"/>
            <w:noWrap/>
            <w:hideMark/>
          </w:tcPr>
          <w:p w14:paraId="594DA91B"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Carte des moyens de transport</w:t>
            </w:r>
          </w:p>
        </w:tc>
        <w:tc>
          <w:tcPr>
            <w:tcW w:w="814" w:type="dxa"/>
            <w:hideMark/>
          </w:tcPr>
          <w:p w14:paraId="135D6387"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00BFE90B"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5D5C0AE9"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0D7D6144"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400F533D"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74CE6232" w14:textId="3E2B62E3" w:rsidTr="00AE23E4">
        <w:trPr>
          <w:trHeight w:val="300"/>
        </w:trPr>
        <w:tc>
          <w:tcPr>
            <w:tcW w:w="709" w:type="dxa"/>
            <w:noWrap/>
            <w:hideMark/>
          </w:tcPr>
          <w:p w14:paraId="48DE643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94</w:t>
            </w:r>
          </w:p>
        </w:tc>
        <w:tc>
          <w:tcPr>
            <w:tcW w:w="7088" w:type="dxa"/>
            <w:noWrap/>
            <w:hideMark/>
          </w:tcPr>
          <w:p w14:paraId="16B689D7"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Cordes à sauter</w:t>
            </w:r>
          </w:p>
        </w:tc>
        <w:tc>
          <w:tcPr>
            <w:tcW w:w="814" w:type="dxa"/>
            <w:hideMark/>
          </w:tcPr>
          <w:p w14:paraId="73D2AF0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Pièces</w:t>
            </w:r>
          </w:p>
        </w:tc>
        <w:tc>
          <w:tcPr>
            <w:tcW w:w="1050" w:type="dxa"/>
            <w:noWrap/>
            <w:hideMark/>
          </w:tcPr>
          <w:p w14:paraId="7490B884"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207</w:t>
            </w:r>
          </w:p>
        </w:tc>
        <w:tc>
          <w:tcPr>
            <w:tcW w:w="1271" w:type="dxa"/>
            <w:noWrap/>
            <w:hideMark/>
          </w:tcPr>
          <w:p w14:paraId="6F03833B"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c>
          <w:tcPr>
            <w:tcW w:w="1271" w:type="dxa"/>
          </w:tcPr>
          <w:p w14:paraId="3D31FBAD"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217D7130"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2C21C6CD" w14:textId="1A95C1DD" w:rsidTr="00AE23E4">
        <w:trPr>
          <w:trHeight w:val="300"/>
        </w:trPr>
        <w:tc>
          <w:tcPr>
            <w:tcW w:w="709" w:type="dxa"/>
            <w:noWrap/>
            <w:hideMark/>
          </w:tcPr>
          <w:p w14:paraId="2C9A0A6E"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95</w:t>
            </w:r>
          </w:p>
        </w:tc>
        <w:tc>
          <w:tcPr>
            <w:tcW w:w="7088" w:type="dxa"/>
            <w:noWrap/>
            <w:hideMark/>
          </w:tcPr>
          <w:p w14:paraId="2C8EF7F4"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image anatomique (corps humain, organe de sens, le squelette, les articulations, appareil circulatoire, digestif, excréteur, respiratoire)</w:t>
            </w:r>
          </w:p>
        </w:tc>
        <w:tc>
          <w:tcPr>
            <w:tcW w:w="814" w:type="dxa"/>
            <w:hideMark/>
          </w:tcPr>
          <w:p w14:paraId="03CB04E4"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1E87499D"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471FDB02"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13A99843"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7E3AFC52"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53A016CD" w14:textId="1B8CD1FC" w:rsidTr="00AE23E4">
        <w:trPr>
          <w:trHeight w:val="300"/>
        </w:trPr>
        <w:tc>
          <w:tcPr>
            <w:tcW w:w="709" w:type="dxa"/>
            <w:noWrap/>
            <w:hideMark/>
          </w:tcPr>
          <w:p w14:paraId="26D46F9B"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96</w:t>
            </w:r>
          </w:p>
        </w:tc>
        <w:tc>
          <w:tcPr>
            <w:tcW w:w="7088" w:type="dxa"/>
            <w:noWrap/>
            <w:hideMark/>
          </w:tcPr>
          <w:p w14:paraId="3ECA4B93"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image botanique (la plante, les racines ; les tiges, les feuilles, les fleurs, les fruits)</w:t>
            </w:r>
          </w:p>
        </w:tc>
        <w:tc>
          <w:tcPr>
            <w:tcW w:w="814" w:type="dxa"/>
            <w:hideMark/>
          </w:tcPr>
          <w:p w14:paraId="71C21E1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3F085FF2"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3F55A4CD"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eastAsia="fr-FR"/>
              </w:rPr>
              <w:t>1</w:t>
            </w:r>
          </w:p>
        </w:tc>
        <w:tc>
          <w:tcPr>
            <w:tcW w:w="1271" w:type="dxa"/>
          </w:tcPr>
          <w:p w14:paraId="12424111" w14:textId="77777777" w:rsidR="00AE23E4" w:rsidRPr="00E421E5" w:rsidRDefault="00AE23E4" w:rsidP="00AE23E4">
            <w:pPr>
              <w:spacing w:after="0" w:line="240" w:lineRule="auto"/>
              <w:rPr>
                <w:rFonts w:eastAsia="Times New Roman"/>
                <w:color w:val="000000"/>
                <w:szCs w:val="21"/>
                <w:lang w:eastAsia="fr-FR"/>
              </w:rPr>
            </w:pPr>
          </w:p>
        </w:tc>
        <w:tc>
          <w:tcPr>
            <w:tcW w:w="1271" w:type="dxa"/>
          </w:tcPr>
          <w:p w14:paraId="04606094" w14:textId="77777777" w:rsidR="00AE23E4" w:rsidRPr="00E421E5" w:rsidRDefault="00AE23E4" w:rsidP="00AE23E4">
            <w:pPr>
              <w:spacing w:after="0" w:line="240" w:lineRule="auto"/>
              <w:rPr>
                <w:rFonts w:eastAsia="Times New Roman"/>
                <w:color w:val="000000"/>
                <w:szCs w:val="21"/>
                <w:lang w:eastAsia="fr-FR"/>
              </w:rPr>
            </w:pPr>
          </w:p>
        </w:tc>
      </w:tr>
      <w:tr w:rsidR="00AE23E4" w:rsidRPr="00E421E5" w14:paraId="1760662A" w14:textId="5B6F7664" w:rsidTr="00AE23E4">
        <w:trPr>
          <w:trHeight w:val="300"/>
        </w:trPr>
        <w:tc>
          <w:tcPr>
            <w:tcW w:w="709" w:type="dxa"/>
            <w:noWrap/>
            <w:hideMark/>
          </w:tcPr>
          <w:p w14:paraId="3F97978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97</w:t>
            </w:r>
          </w:p>
        </w:tc>
        <w:tc>
          <w:tcPr>
            <w:tcW w:w="7088" w:type="dxa"/>
            <w:noWrap/>
            <w:hideMark/>
          </w:tcPr>
          <w:p w14:paraId="359C1252"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outils mécanique standard (Scie, marteau, tournevis, tenaille, pince coupante)</w:t>
            </w:r>
          </w:p>
        </w:tc>
        <w:tc>
          <w:tcPr>
            <w:tcW w:w="814" w:type="dxa"/>
            <w:hideMark/>
          </w:tcPr>
          <w:p w14:paraId="3F77A13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6B6FA0A0"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15</w:t>
            </w:r>
          </w:p>
        </w:tc>
        <w:tc>
          <w:tcPr>
            <w:tcW w:w="1271" w:type="dxa"/>
            <w:noWrap/>
            <w:hideMark/>
          </w:tcPr>
          <w:p w14:paraId="3472136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c>
          <w:tcPr>
            <w:tcW w:w="1271" w:type="dxa"/>
          </w:tcPr>
          <w:p w14:paraId="412059C7"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5E1DBD02"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7CDEDDAC" w14:textId="6A21505D" w:rsidTr="00AE23E4">
        <w:trPr>
          <w:trHeight w:val="300"/>
        </w:trPr>
        <w:tc>
          <w:tcPr>
            <w:tcW w:w="709" w:type="dxa"/>
            <w:noWrap/>
            <w:hideMark/>
          </w:tcPr>
          <w:p w14:paraId="683C0EC1"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lastRenderedPageBreak/>
              <w:t>98</w:t>
            </w:r>
          </w:p>
        </w:tc>
        <w:tc>
          <w:tcPr>
            <w:tcW w:w="7088" w:type="dxa"/>
            <w:noWrap/>
            <w:hideMark/>
          </w:tcPr>
          <w:p w14:paraId="630EF67A"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Boite à images des animaux (Classe des animaux, ordre des animaux</w:t>
            </w:r>
          </w:p>
        </w:tc>
        <w:tc>
          <w:tcPr>
            <w:tcW w:w="814" w:type="dxa"/>
            <w:hideMark/>
          </w:tcPr>
          <w:p w14:paraId="5012838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714CD0BE"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69</w:t>
            </w:r>
          </w:p>
        </w:tc>
        <w:tc>
          <w:tcPr>
            <w:tcW w:w="1271" w:type="dxa"/>
            <w:noWrap/>
            <w:hideMark/>
          </w:tcPr>
          <w:p w14:paraId="2AF10F26"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eastAsia="fr-FR"/>
              </w:rPr>
              <w:t>1</w:t>
            </w:r>
          </w:p>
        </w:tc>
        <w:tc>
          <w:tcPr>
            <w:tcW w:w="1271" w:type="dxa"/>
          </w:tcPr>
          <w:p w14:paraId="36783D02" w14:textId="77777777" w:rsidR="00AE23E4" w:rsidRPr="00E421E5" w:rsidRDefault="00AE23E4" w:rsidP="00AE23E4">
            <w:pPr>
              <w:spacing w:after="0" w:line="240" w:lineRule="auto"/>
              <w:rPr>
                <w:rFonts w:eastAsia="Times New Roman"/>
                <w:color w:val="000000"/>
                <w:szCs w:val="21"/>
                <w:lang w:eastAsia="fr-FR"/>
              </w:rPr>
            </w:pPr>
          </w:p>
        </w:tc>
        <w:tc>
          <w:tcPr>
            <w:tcW w:w="1271" w:type="dxa"/>
          </w:tcPr>
          <w:p w14:paraId="1B14F859" w14:textId="77777777" w:rsidR="00AE23E4" w:rsidRPr="00E421E5" w:rsidRDefault="00AE23E4" w:rsidP="00AE23E4">
            <w:pPr>
              <w:spacing w:after="0" w:line="240" w:lineRule="auto"/>
              <w:rPr>
                <w:rFonts w:eastAsia="Times New Roman"/>
                <w:color w:val="000000"/>
                <w:szCs w:val="21"/>
                <w:lang w:eastAsia="fr-FR"/>
              </w:rPr>
            </w:pPr>
          </w:p>
        </w:tc>
      </w:tr>
      <w:tr w:rsidR="00AE23E4" w:rsidRPr="00E421E5" w14:paraId="55D34101" w14:textId="4EB2EEDC" w:rsidTr="00AE23E4">
        <w:trPr>
          <w:trHeight w:val="300"/>
        </w:trPr>
        <w:tc>
          <w:tcPr>
            <w:tcW w:w="709" w:type="dxa"/>
            <w:noWrap/>
            <w:hideMark/>
          </w:tcPr>
          <w:p w14:paraId="0CEB0A85"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99</w:t>
            </w:r>
          </w:p>
        </w:tc>
        <w:tc>
          <w:tcPr>
            <w:tcW w:w="7088" w:type="dxa"/>
            <w:noWrap/>
            <w:hideMark/>
          </w:tcPr>
          <w:p w14:paraId="2FFF4DA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Bandes à lettre en langue nationale Kiswahili (24 lettres)</w:t>
            </w:r>
          </w:p>
        </w:tc>
        <w:tc>
          <w:tcPr>
            <w:tcW w:w="814" w:type="dxa"/>
            <w:hideMark/>
          </w:tcPr>
          <w:p w14:paraId="7054035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Pieces</w:t>
            </w:r>
          </w:p>
        </w:tc>
        <w:tc>
          <w:tcPr>
            <w:tcW w:w="1050" w:type="dxa"/>
            <w:noWrap/>
            <w:hideMark/>
          </w:tcPr>
          <w:p w14:paraId="62113FD4"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4ACA816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c>
          <w:tcPr>
            <w:tcW w:w="1271" w:type="dxa"/>
          </w:tcPr>
          <w:p w14:paraId="4BB593CF"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4182479C"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38C15BE8" w14:textId="28E95A01" w:rsidTr="00AE23E4">
        <w:trPr>
          <w:trHeight w:val="300"/>
        </w:trPr>
        <w:tc>
          <w:tcPr>
            <w:tcW w:w="709" w:type="dxa"/>
            <w:noWrap/>
            <w:hideMark/>
          </w:tcPr>
          <w:p w14:paraId="2471B57B"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100</w:t>
            </w:r>
          </w:p>
        </w:tc>
        <w:tc>
          <w:tcPr>
            <w:tcW w:w="7088" w:type="dxa"/>
            <w:noWrap/>
            <w:hideMark/>
          </w:tcPr>
          <w:p w14:paraId="394BFBA9"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Bandes à lettre en Français (26 lettres)</w:t>
            </w:r>
          </w:p>
        </w:tc>
        <w:tc>
          <w:tcPr>
            <w:tcW w:w="814" w:type="dxa"/>
            <w:hideMark/>
          </w:tcPr>
          <w:p w14:paraId="33026347"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Pieces</w:t>
            </w:r>
          </w:p>
        </w:tc>
        <w:tc>
          <w:tcPr>
            <w:tcW w:w="1050" w:type="dxa"/>
            <w:noWrap/>
            <w:hideMark/>
          </w:tcPr>
          <w:p w14:paraId="7DA76F4F"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1B6625B5"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2</w:t>
            </w:r>
          </w:p>
        </w:tc>
        <w:tc>
          <w:tcPr>
            <w:tcW w:w="1271" w:type="dxa"/>
          </w:tcPr>
          <w:p w14:paraId="13BA779B"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1B2EAB50"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25B33A06" w14:textId="7ABE83F5" w:rsidTr="00AE23E4">
        <w:trPr>
          <w:trHeight w:val="300"/>
        </w:trPr>
        <w:tc>
          <w:tcPr>
            <w:tcW w:w="709" w:type="dxa"/>
            <w:noWrap/>
            <w:hideMark/>
          </w:tcPr>
          <w:p w14:paraId="6CEFB43C"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101</w:t>
            </w:r>
          </w:p>
        </w:tc>
        <w:tc>
          <w:tcPr>
            <w:tcW w:w="7088" w:type="dxa"/>
            <w:noWrap/>
            <w:hideMark/>
          </w:tcPr>
          <w:p w14:paraId="42E263A6"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Poster (affiches) de 1ère année langue nationale KISWAHILI (23 affiches)</w:t>
            </w:r>
          </w:p>
        </w:tc>
        <w:tc>
          <w:tcPr>
            <w:tcW w:w="814" w:type="dxa"/>
            <w:hideMark/>
          </w:tcPr>
          <w:p w14:paraId="0215A8E8"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13FD7858"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7DFE73F3"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46E95DDE"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79D95133"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E421E5" w14:paraId="4311A1D9" w14:textId="6069FC81" w:rsidTr="00AE23E4">
        <w:trPr>
          <w:trHeight w:val="300"/>
        </w:trPr>
        <w:tc>
          <w:tcPr>
            <w:tcW w:w="709" w:type="dxa"/>
            <w:noWrap/>
            <w:hideMark/>
          </w:tcPr>
          <w:p w14:paraId="67C5BEAF"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102</w:t>
            </w:r>
          </w:p>
        </w:tc>
        <w:tc>
          <w:tcPr>
            <w:tcW w:w="7088" w:type="dxa"/>
            <w:noWrap/>
            <w:hideMark/>
          </w:tcPr>
          <w:p w14:paraId="28313CDB"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Poster (affiches) de 2ème année langue KISWAHILI (23 affiches)</w:t>
            </w:r>
          </w:p>
        </w:tc>
        <w:tc>
          <w:tcPr>
            <w:tcW w:w="814" w:type="dxa"/>
            <w:hideMark/>
          </w:tcPr>
          <w:p w14:paraId="03F86C03"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Kit</w:t>
            </w:r>
          </w:p>
        </w:tc>
        <w:tc>
          <w:tcPr>
            <w:tcW w:w="1050" w:type="dxa"/>
            <w:noWrap/>
            <w:hideMark/>
          </w:tcPr>
          <w:p w14:paraId="6C546962" w14:textId="77777777" w:rsidR="00AE23E4" w:rsidRPr="00E421E5" w:rsidRDefault="00AE23E4" w:rsidP="00AE23E4">
            <w:pPr>
              <w:spacing w:after="0" w:line="240" w:lineRule="auto"/>
              <w:rPr>
                <w:rFonts w:eastAsia="Times New Roman"/>
                <w:color w:val="auto"/>
                <w:szCs w:val="21"/>
                <w:lang w:val="fr-FR" w:eastAsia="fr-FR"/>
              </w:rPr>
            </w:pPr>
            <w:r w:rsidRPr="00E421E5">
              <w:rPr>
                <w:rFonts w:eastAsia="Times New Roman"/>
                <w:color w:val="auto"/>
                <w:szCs w:val="21"/>
                <w:lang w:val="fr-FR" w:eastAsia="fr-FR"/>
              </w:rPr>
              <w:t>64</w:t>
            </w:r>
          </w:p>
        </w:tc>
        <w:tc>
          <w:tcPr>
            <w:tcW w:w="1271" w:type="dxa"/>
            <w:noWrap/>
            <w:hideMark/>
          </w:tcPr>
          <w:p w14:paraId="7D5BBA93" w14:textId="77777777" w:rsidR="00AE23E4" w:rsidRPr="00E421E5" w:rsidRDefault="00AE23E4" w:rsidP="00AE23E4">
            <w:pPr>
              <w:spacing w:after="0" w:line="240" w:lineRule="auto"/>
              <w:rPr>
                <w:rFonts w:eastAsia="Times New Roman"/>
                <w:color w:val="000000"/>
                <w:szCs w:val="21"/>
                <w:lang w:val="fr-FR" w:eastAsia="fr-FR"/>
              </w:rPr>
            </w:pPr>
            <w:r w:rsidRPr="00E421E5">
              <w:rPr>
                <w:rFonts w:eastAsia="Times New Roman"/>
                <w:color w:val="000000"/>
                <w:szCs w:val="21"/>
                <w:lang w:val="fr-FR" w:eastAsia="fr-FR"/>
              </w:rPr>
              <w:t>1</w:t>
            </w:r>
          </w:p>
        </w:tc>
        <w:tc>
          <w:tcPr>
            <w:tcW w:w="1271" w:type="dxa"/>
          </w:tcPr>
          <w:p w14:paraId="08A5CC2D" w14:textId="77777777" w:rsidR="00AE23E4" w:rsidRPr="00E421E5" w:rsidRDefault="00AE23E4" w:rsidP="00AE23E4">
            <w:pPr>
              <w:spacing w:after="0" w:line="240" w:lineRule="auto"/>
              <w:rPr>
                <w:rFonts w:eastAsia="Times New Roman"/>
                <w:color w:val="000000"/>
                <w:szCs w:val="21"/>
                <w:lang w:val="fr-FR" w:eastAsia="fr-FR"/>
              </w:rPr>
            </w:pPr>
          </w:p>
        </w:tc>
        <w:tc>
          <w:tcPr>
            <w:tcW w:w="1271" w:type="dxa"/>
          </w:tcPr>
          <w:p w14:paraId="5D08DBD2" w14:textId="77777777" w:rsidR="00AE23E4" w:rsidRPr="00E421E5" w:rsidRDefault="00AE23E4" w:rsidP="00AE23E4">
            <w:pPr>
              <w:spacing w:after="0" w:line="240" w:lineRule="auto"/>
              <w:rPr>
                <w:rFonts w:eastAsia="Times New Roman"/>
                <w:color w:val="000000"/>
                <w:szCs w:val="21"/>
                <w:lang w:val="fr-FR" w:eastAsia="fr-FR"/>
              </w:rPr>
            </w:pPr>
          </w:p>
        </w:tc>
      </w:tr>
      <w:tr w:rsidR="00AE23E4" w:rsidRPr="009F670C" w14:paraId="0B0954BE" w14:textId="77777777" w:rsidTr="009F670C">
        <w:trPr>
          <w:trHeight w:val="300"/>
        </w:trPr>
        <w:tc>
          <w:tcPr>
            <w:tcW w:w="12203" w:type="dxa"/>
            <w:gridSpan w:val="6"/>
            <w:shd w:val="clear" w:color="auto" w:fill="FFFF00"/>
            <w:noWrap/>
          </w:tcPr>
          <w:p w14:paraId="24DC3D8D" w14:textId="5B7866D6" w:rsidR="00AE23E4" w:rsidRPr="009F670C" w:rsidRDefault="00AE23E4" w:rsidP="00AE23E4">
            <w:pPr>
              <w:spacing w:after="0" w:line="240" w:lineRule="auto"/>
              <w:rPr>
                <w:rFonts w:eastAsia="Times New Roman"/>
                <w:b/>
                <w:bCs/>
                <w:color w:val="000000"/>
                <w:szCs w:val="21"/>
                <w:lang w:val="fr-FR" w:eastAsia="fr-FR"/>
              </w:rPr>
            </w:pPr>
            <w:r w:rsidRPr="009F670C">
              <w:rPr>
                <w:rFonts w:eastAsia="Times New Roman"/>
                <w:b/>
                <w:bCs/>
                <w:color w:val="000000"/>
                <w:szCs w:val="21"/>
                <w:lang w:val="fr-FR" w:eastAsia="fr-FR"/>
              </w:rPr>
              <w:t xml:space="preserve">TOTAL en EUROS HTVA </w:t>
            </w:r>
            <w:r w:rsidR="009F670C" w:rsidRPr="009F670C">
              <w:rPr>
                <w:rFonts w:eastAsia="Times New Roman"/>
                <w:b/>
                <w:bCs/>
                <w:color w:val="000000"/>
                <w:szCs w:val="21"/>
                <w:lang w:val="fr-FR" w:eastAsia="fr-FR"/>
              </w:rPr>
              <w:t xml:space="preserve">et DAP </w:t>
            </w:r>
          </w:p>
        </w:tc>
        <w:tc>
          <w:tcPr>
            <w:tcW w:w="1271" w:type="dxa"/>
            <w:shd w:val="clear" w:color="auto" w:fill="FFFF00"/>
          </w:tcPr>
          <w:p w14:paraId="30320C29" w14:textId="6E7CB666" w:rsidR="00AE23E4" w:rsidRPr="009F670C" w:rsidRDefault="009F670C" w:rsidP="009F670C">
            <w:pPr>
              <w:pStyle w:val="Paragraphedeliste"/>
              <w:numPr>
                <w:ilvl w:val="0"/>
                <w:numId w:val="8"/>
              </w:numPr>
              <w:spacing w:after="0" w:line="240" w:lineRule="auto"/>
              <w:rPr>
                <w:rFonts w:eastAsia="Times New Roman"/>
                <w:b/>
                <w:bCs/>
                <w:color w:val="000000"/>
                <w:szCs w:val="21"/>
                <w:lang w:val="fr-FR" w:eastAsia="fr-FR"/>
              </w:rPr>
            </w:pPr>
            <w:r>
              <w:rPr>
                <w:rFonts w:eastAsia="Times New Roman"/>
                <w:b/>
                <w:bCs/>
                <w:color w:val="000000"/>
                <w:szCs w:val="21"/>
                <w:lang w:val="fr-FR" w:eastAsia="fr-FR"/>
              </w:rPr>
              <w:t>€</w:t>
            </w:r>
          </w:p>
        </w:tc>
      </w:tr>
    </w:tbl>
    <w:p w14:paraId="280A4927" w14:textId="77777777" w:rsidR="00AE23E4" w:rsidRDefault="00AE23E4" w:rsidP="004D598B">
      <w:pPr>
        <w:pStyle w:val="Corpsdetexte"/>
        <w:spacing w:before="60" w:after="60"/>
        <w:rPr>
          <w:rFonts w:ascii="Georgia" w:eastAsia="Calibri" w:hAnsi="Georgia" w:cs="Times New Roman"/>
          <w:color w:val="585756"/>
          <w:szCs w:val="22"/>
          <w:lang w:val="fr-BE"/>
        </w:rPr>
        <w:sectPr w:rsidR="00AE23E4" w:rsidSect="00AE23E4">
          <w:pgSz w:w="16838" w:h="11906" w:orient="landscape"/>
          <w:pgMar w:top="1871" w:right="1418" w:bottom="1531" w:left="1418" w:header="709" w:footer="709" w:gutter="0"/>
          <w:pgNumType w:start="2"/>
          <w:cols w:space="708"/>
          <w:titlePg/>
          <w:docGrid w:linePitch="360"/>
        </w:sectPr>
      </w:pPr>
    </w:p>
    <w:tbl>
      <w:tblPr>
        <w:tblStyle w:val="Grilledutableau"/>
        <w:tblW w:w="8852" w:type="dxa"/>
        <w:tblLook w:val="04A0" w:firstRow="1" w:lastRow="0" w:firstColumn="1" w:lastColumn="0" w:noHBand="0" w:noVBand="1"/>
      </w:tblPr>
      <w:tblGrid>
        <w:gridCol w:w="4426"/>
        <w:gridCol w:w="4426"/>
      </w:tblGrid>
      <w:tr w:rsidR="008C378F" w14:paraId="123F4F7B" w14:textId="77777777" w:rsidTr="00D96F8C">
        <w:trPr>
          <w:trHeight w:val="558"/>
        </w:trPr>
        <w:tc>
          <w:tcPr>
            <w:tcW w:w="4426" w:type="dxa"/>
            <w:shd w:val="clear" w:color="auto" w:fill="FFFF00"/>
          </w:tcPr>
          <w:p w14:paraId="38C63992" w14:textId="349EFFD8" w:rsidR="008C378F" w:rsidRDefault="008C378F" w:rsidP="004D598B">
            <w:pPr>
              <w:pStyle w:val="Corpsdetexte"/>
              <w:spacing w:before="60" w:after="60"/>
              <w:rPr>
                <w:rFonts w:ascii="Georgia" w:eastAsia="Calibri" w:hAnsi="Georgia" w:cs="Times New Roman"/>
                <w:color w:val="585756"/>
                <w:szCs w:val="22"/>
                <w:lang w:val="fr-BE"/>
              </w:rPr>
            </w:pPr>
          </w:p>
        </w:tc>
        <w:tc>
          <w:tcPr>
            <w:tcW w:w="4426" w:type="dxa"/>
            <w:shd w:val="clear" w:color="auto" w:fill="FFFF00"/>
          </w:tcPr>
          <w:p w14:paraId="279B775F" w14:textId="3DFCC271" w:rsidR="008C378F" w:rsidRDefault="008D3210" w:rsidP="004D59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Délai </w:t>
            </w:r>
            <w:r w:rsidR="000B6982">
              <w:rPr>
                <w:rFonts w:ascii="Georgia" w:eastAsia="Calibri" w:hAnsi="Georgia" w:cs="Times New Roman"/>
                <w:color w:val="585756"/>
                <w:szCs w:val="22"/>
                <w:lang w:val="fr-BE"/>
              </w:rPr>
              <w:t>en jours calendriers</w:t>
            </w:r>
          </w:p>
        </w:tc>
      </w:tr>
      <w:tr w:rsidR="008C378F" w14:paraId="1BB24D4B" w14:textId="77777777" w:rsidTr="00D96F8C">
        <w:trPr>
          <w:trHeight w:val="422"/>
        </w:trPr>
        <w:tc>
          <w:tcPr>
            <w:tcW w:w="4426" w:type="dxa"/>
            <w:shd w:val="clear" w:color="auto" w:fill="FFFF00"/>
          </w:tcPr>
          <w:p w14:paraId="21D8DE9A" w14:textId="52C9D4F0" w:rsidR="008C378F" w:rsidRDefault="000B6982" w:rsidP="004D59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Offre du soumissionnaire (base/variante 1, etc)</w:t>
            </w:r>
          </w:p>
        </w:tc>
        <w:tc>
          <w:tcPr>
            <w:tcW w:w="4426" w:type="dxa"/>
          </w:tcPr>
          <w:p w14:paraId="17E08746" w14:textId="77777777" w:rsidR="008C378F" w:rsidRDefault="008C378F" w:rsidP="004D598B">
            <w:pPr>
              <w:pStyle w:val="Corpsdetexte"/>
              <w:spacing w:before="60" w:after="60"/>
              <w:rPr>
                <w:rFonts w:ascii="Georgia" w:eastAsia="Calibri" w:hAnsi="Georgia" w:cs="Times New Roman"/>
                <w:color w:val="585756"/>
                <w:szCs w:val="22"/>
                <w:lang w:val="fr-BE"/>
              </w:rPr>
            </w:pPr>
          </w:p>
        </w:tc>
      </w:tr>
    </w:tbl>
    <w:p w14:paraId="1FA573B8" w14:textId="77777777" w:rsidR="00AE23E4" w:rsidRDefault="00AE23E4" w:rsidP="004D598B">
      <w:pPr>
        <w:pStyle w:val="Corpsdetexte"/>
        <w:spacing w:before="60" w:after="60"/>
        <w:rPr>
          <w:rFonts w:ascii="Georgia" w:eastAsia="Calibri" w:hAnsi="Georgia" w:cs="Times New Roman"/>
          <w:color w:val="585756"/>
          <w:szCs w:val="22"/>
          <w:lang w:val="fr-BE"/>
        </w:rPr>
      </w:pPr>
    </w:p>
    <w:p w14:paraId="6508BA61" w14:textId="6D1D07D2" w:rsidR="000B6982" w:rsidRPr="00C32464" w:rsidRDefault="000B6982" w:rsidP="004D598B">
      <w:pPr>
        <w:pStyle w:val="Corpsdetexte"/>
        <w:spacing w:before="60" w:after="60"/>
        <w:rPr>
          <w:rFonts w:ascii="Georgia" w:eastAsia="Calibri" w:hAnsi="Georgia" w:cs="Times New Roman"/>
          <w:color w:val="585756"/>
          <w:szCs w:val="22"/>
          <w:lang w:val="fr-BE"/>
        </w:rPr>
      </w:pPr>
      <w:r w:rsidRPr="00D96F8C">
        <w:rPr>
          <w:rFonts w:ascii="Georgia" w:eastAsia="Calibri" w:hAnsi="Georgia" w:cs="Times New Roman"/>
          <w:color w:val="585756"/>
          <w:szCs w:val="22"/>
          <w:highlight w:val="yellow"/>
          <w:lang w:val="fr-BE"/>
        </w:rPr>
        <w:t xml:space="preserve">Le soumissionnaire doit mentionner </w:t>
      </w:r>
      <w:r w:rsidR="00DD3A1A" w:rsidRPr="00D96F8C">
        <w:rPr>
          <w:rFonts w:ascii="Georgia" w:eastAsia="Calibri" w:hAnsi="Georgia" w:cs="Times New Roman"/>
          <w:color w:val="585756"/>
          <w:szCs w:val="22"/>
          <w:highlight w:val="yellow"/>
          <w:lang w:val="fr-BE"/>
        </w:rPr>
        <w:t xml:space="preserve">un délai </w:t>
      </w:r>
      <w:r w:rsidR="00DD3A1A" w:rsidRPr="00D96F8C">
        <w:rPr>
          <w:rFonts w:ascii="Georgia" w:eastAsia="Calibri" w:hAnsi="Georgia" w:cs="Times New Roman"/>
          <w:b/>
          <w:bCs/>
          <w:color w:val="585756"/>
          <w:szCs w:val="22"/>
          <w:highlight w:val="yellow"/>
          <w:lang w:val="fr-BE"/>
        </w:rPr>
        <w:t>de livraison globale</w:t>
      </w:r>
      <w:r w:rsidR="00DD3A1A" w:rsidRPr="00D96F8C">
        <w:rPr>
          <w:rFonts w:ascii="Georgia" w:eastAsia="Calibri" w:hAnsi="Georgia" w:cs="Times New Roman"/>
          <w:color w:val="585756"/>
          <w:szCs w:val="22"/>
          <w:highlight w:val="yellow"/>
          <w:lang w:val="fr-BE"/>
        </w:rPr>
        <w:t xml:space="preserve"> en jour calendrier</w:t>
      </w:r>
      <w:r w:rsidR="00D96F8C" w:rsidRPr="00D96F8C">
        <w:rPr>
          <w:rFonts w:ascii="Georgia" w:eastAsia="Calibri" w:hAnsi="Georgia" w:cs="Times New Roman"/>
          <w:color w:val="585756"/>
          <w:szCs w:val="22"/>
          <w:highlight w:val="yellow"/>
          <w:lang w:val="fr-BE"/>
        </w:rPr>
        <w:t>s pour les lots auxquels il soumissionn</w:t>
      </w:r>
      <w:r w:rsidR="00D96F8C">
        <w:rPr>
          <w:rFonts w:ascii="Georgia" w:eastAsia="Calibri" w:hAnsi="Georgia" w:cs="Times New Roman"/>
          <w:color w:val="585756"/>
          <w:szCs w:val="22"/>
          <w:highlight w:val="yellow"/>
          <w:lang w:val="fr-BE"/>
        </w:rPr>
        <w:t>aire</w:t>
      </w:r>
      <w:r w:rsidR="00D96F8C" w:rsidRPr="00D96F8C">
        <w:rPr>
          <w:rFonts w:ascii="Georgia" w:eastAsia="Calibri" w:hAnsi="Georgia" w:cs="Times New Roman"/>
          <w:color w:val="585756"/>
          <w:szCs w:val="22"/>
          <w:highlight w:val="yellow"/>
          <w:lang w:val="fr-BE"/>
        </w:rPr>
        <w:t>.</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0B77FEDD" w14:textId="2E45B97D"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r w:rsidR="006351A7">
        <w:rPr>
          <w:rFonts w:ascii="Georgia" w:eastAsia="Calibri" w:hAnsi="Georgia" w:cs="Times New Roman"/>
          <w:color w:val="585756"/>
          <w:szCs w:val="22"/>
          <w:lang w:val="fr-BE"/>
        </w:rPr>
        <w:t xml:space="preserve"> </w:t>
      </w: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009A85A" w14:textId="77777777" w:rsidR="009F670C" w:rsidRPr="00C32464" w:rsidRDefault="009F670C" w:rsidP="004D598B">
      <w:pPr>
        <w:pStyle w:val="Corpsdetexte"/>
        <w:spacing w:before="60" w:after="60"/>
        <w:rPr>
          <w:rFonts w:ascii="Georgia" w:eastAsia="Calibri" w:hAnsi="Georgia" w:cs="Times New Roman"/>
          <w:color w:val="585756"/>
          <w:szCs w:val="22"/>
          <w:lang w:val="fr-BE"/>
        </w:rPr>
      </w:pPr>
    </w:p>
    <w:p w14:paraId="63AFEE0F" w14:textId="77777777" w:rsidR="004D598B" w:rsidRPr="006542C5" w:rsidRDefault="004D598B" w:rsidP="004D598B">
      <w:pPr>
        <w:pStyle w:val="Titre2"/>
      </w:pPr>
      <w:bookmarkStart w:id="185" w:name="_Toc52268503"/>
      <w:bookmarkStart w:id="186" w:name="_Toc193181412"/>
      <w:r>
        <w:t>Déclaration sur l’honneur – motifs d’exclusion</w:t>
      </w:r>
      <w:bookmarkEnd w:id="185"/>
      <w:bookmarkEnd w:id="186"/>
      <w:r>
        <w:t xml:space="preserve"> </w:t>
      </w:r>
    </w:p>
    <w:p w14:paraId="6F4CA4DD" w14:textId="77777777" w:rsidR="004D598B" w:rsidRPr="00B3113F" w:rsidRDefault="004D598B" w:rsidP="004D598B">
      <w:pPr>
        <w:pStyle w:val="paragraph"/>
        <w:spacing w:before="0" w:beforeAutospacing="0" w:after="0" w:afterAutospacing="0"/>
        <w:jc w:val="both"/>
        <w:textAlignment w:val="baseline"/>
        <w:rPr>
          <w:rStyle w:val="eop"/>
          <w:rFonts w:ascii="Georgia" w:hAnsi="Georgia" w:cs="Segoe UI"/>
          <w:sz w:val="21"/>
          <w:szCs w:val="21"/>
          <w:lang w:val="fr-FR"/>
        </w:rPr>
      </w:pPr>
      <w:r w:rsidRPr="00B3113F">
        <w:rPr>
          <w:rStyle w:val="normaltextrun"/>
          <w:rFonts w:ascii="Georgia" w:hAnsi="Georgia" w:cs="Segoe UI"/>
          <w:sz w:val="21"/>
          <w:szCs w:val="21"/>
          <w:lang w:val="fr-FR"/>
        </w:rPr>
        <w:t>Par la présente, je/nous, agissant en ma/notre qualité de représentant(s) légal/ légaux du soumissionnaire précité, déclare/</w:t>
      </w:r>
      <w:r w:rsidRPr="00B3113F">
        <w:rPr>
          <w:rStyle w:val="spellingerror"/>
          <w:rFonts w:ascii="Georgia" w:hAnsi="Georgia" w:cs="Segoe UI"/>
          <w:color w:val="585756"/>
          <w:sz w:val="21"/>
          <w:szCs w:val="21"/>
          <w:lang w:val="fr-FR"/>
        </w:rPr>
        <w:t>rons</w:t>
      </w:r>
      <w:r w:rsidRPr="00B3113F">
        <w:rPr>
          <w:rStyle w:val="normaltextrun"/>
          <w:rFonts w:ascii="Georgia" w:hAnsi="Georgia" w:cs="Segoe UI"/>
          <w:sz w:val="21"/>
          <w:szCs w:val="21"/>
          <w:lang w:val="fr-FR"/>
        </w:rPr>
        <w:t> que le soumissionnaire ne se trouve pas dans un des cas d’exclusion suivants</w:t>
      </w:r>
      <w:r w:rsidRPr="00B3113F">
        <w:rPr>
          <w:rStyle w:val="normaltextrun"/>
          <w:sz w:val="21"/>
          <w:szCs w:val="21"/>
          <w:lang w:val="fr-FR"/>
        </w:rPr>
        <w:t> </w:t>
      </w:r>
      <w:r w:rsidRPr="00B3113F">
        <w:rPr>
          <w:rStyle w:val="normaltextrun"/>
          <w:rFonts w:ascii="Georgia" w:hAnsi="Georgia" w:cs="Segoe UI"/>
          <w:sz w:val="21"/>
          <w:szCs w:val="21"/>
          <w:lang w:val="fr-FR"/>
        </w:rPr>
        <w:t>:</w:t>
      </w:r>
      <w:r w:rsidRPr="00B3113F">
        <w:rPr>
          <w:rStyle w:val="eop"/>
          <w:rFonts w:ascii="Georgia" w:hAnsi="Georgia" w:cs="Segoe UI"/>
          <w:sz w:val="21"/>
          <w:szCs w:val="21"/>
          <w:lang w:val="fr-FR"/>
        </w:rPr>
        <w:t> </w:t>
      </w:r>
    </w:p>
    <w:p w14:paraId="6A5DB64E" w14:textId="77777777" w:rsidR="004D598B" w:rsidRPr="00B3113F" w:rsidRDefault="004D598B" w:rsidP="004D598B">
      <w:pPr>
        <w:pStyle w:val="paragraph"/>
        <w:spacing w:before="0" w:beforeAutospacing="0" w:after="0" w:afterAutospacing="0"/>
        <w:jc w:val="both"/>
        <w:textAlignment w:val="baseline"/>
        <w:rPr>
          <w:rFonts w:ascii="Georgia" w:hAnsi="Georgia" w:cs="Segoe UI"/>
          <w:color w:val="585756"/>
          <w:sz w:val="21"/>
          <w:szCs w:val="21"/>
          <w:lang w:val="fr-FR"/>
        </w:rPr>
      </w:pPr>
    </w:p>
    <w:p w14:paraId="2827D0A3" w14:textId="77777777" w:rsidR="004D598B" w:rsidRPr="00B3113F" w:rsidRDefault="004D598B" w:rsidP="00E421E5">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Le soumissionnaire ni un de ses dirigeants a fait l’objet d’une condamnation prononcée par une </w:t>
      </w:r>
      <w:r w:rsidRPr="00B3113F">
        <w:rPr>
          <w:rStyle w:val="normaltextrun"/>
          <w:rFonts w:ascii="Georgia" w:hAnsi="Georgia" w:cs="Segoe UI"/>
          <w:b/>
          <w:bCs/>
          <w:sz w:val="21"/>
          <w:szCs w:val="21"/>
          <w:u w:val="single"/>
          <w:lang w:val="fr-FR"/>
        </w:rPr>
        <w:t>décision judiciaire ayant force de chose jugée</w:t>
      </w:r>
      <w:r w:rsidRPr="00B3113F">
        <w:rPr>
          <w:rStyle w:val="normaltextrun"/>
          <w:rFonts w:ascii="Georgia" w:hAnsi="Georgia" w:cs="Segoe UI"/>
          <w:sz w:val="21"/>
          <w:szCs w:val="21"/>
          <w:lang w:val="fr-FR"/>
        </w:rPr>
        <w:t> pour l’une des infractions suivantes :</w:t>
      </w:r>
      <w:r w:rsidRPr="00B3113F">
        <w:rPr>
          <w:rStyle w:val="eop"/>
          <w:rFonts w:ascii="Georgia" w:hAnsi="Georgia" w:cs="Segoe UI"/>
          <w:sz w:val="21"/>
          <w:szCs w:val="21"/>
          <w:lang w:val="fr-FR"/>
        </w:rPr>
        <w:t> </w:t>
      </w:r>
    </w:p>
    <w:p w14:paraId="1A7BD230" w14:textId="3101FDCC" w:rsidR="004D598B" w:rsidRPr="00B3113F"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1° participation à une </w:t>
      </w:r>
      <w:r w:rsidRPr="00B3113F">
        <w:rPr>
          <w:rStyle w:val="normaltextrun"/>
          <w:rFonts w:ascii="Georgia" w:hAnsi="Georgia" w:cs="Segoe UI"/>
          <w:b/>
          <w:bCs/>
          <w:sz w:val="21"/>
          <w:szCs w:val="21"/>
          <w:lang w:val="fr-FR"/>
        </w:rPr>
        <w:t>organisation </w:t>
      </w:r>
      <w:r w:rsidR="00B3113F" w:rsidRPr="00B3113F">
        <w:rPr>
          <w:rStyle w:val="contextualspellingandgrammarerror"/>
          <w:rFonts w:ascii="Georgia" w:hAnsi="Georgia" w:cs="Segoe UI"/>
          <w:b/>
          <w:bCs/>
          <w:color w:val="585756"/>
          <w:sz w:val="21"/>
          <w:szCs w:val="21"/>
          <w:lang w:val="fr-FR"/>
        </w:rPr>
        <w:t>criminelle</w:t>
      </w:r>
      <w:r w:rsidR="00B3113F" w:rsidRPr="00B3113F">
        <w:rPr>
          <w:rStyle w:val="contextualspellingandgrammarerror"/>
          <w:rFonts w:ascii="Georgia" w:hAnsi="Georgia" w:cs="Segoe UI"/>
          <w:color w:val="585756"/>
          <w:sz w:val="21"/>
          <w:szCs w:val="21"/>
          <w:lang w:val="fr-FR"/>
        </w:rPr>
        <w:t xml:space="preserve"> ;</w:t>
      </w:r>
      <w:r w:rsidRPr="00B3113F">
        <w:rPr>
          <w:rStyle w:val="eop"/>
          <w:rFonts w:ascii="Georgia" w:hAnsi="Georgia" w:cs="Segoe UI"/>
          <w:sz w:val="21"/>
          <w:szCs w:val="21"/>
          <w:lang w:val="fr-FR"/>
        </w:rPr>
        <w:t> </w:t>
      </w:r>
    </w:p>
    <w:p w14:paraId="1B3B2E2B" w14:textId="6FD26B3D" w:rsidR="004D598B" w:rsidRPr="00B3113F"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2° </w:t>
      </w:r>
      <w:r w:rsidR="00B3113F" w:rsidRPr="00B3113F">
        <w:rPr>
          <w:rStyle w:val="contextualspellingandgrammarerror"/>
          <w:rFonts w:ascii="Georgia" w:hAnsi="Georgia" w:cs="Segoe UI"/>
          <w:b/>
          <w:bCs/>
          <w:color w:val="585756"/>
          <w:sz w:val="21"/>
          <w:szCs w:val="21"/>
          <w:lang w:val="fr-FR"/>
        </w:rPr>
        <w:t>corruption</w:t>
      </w:r>
      <w:r w:rsidR="00B3113F" w:rsidRPr="00B3113F">
        <w:rPr>
          <w:rStyle w:val="contextualspellingandgrammarerror"/>
          <w:rFonts w:ascii="Georgia" w:hAnsi="Georgia" w:cs="Segoe UI"/>
          <w:color w:val="585756"/>
          <w:sz w:val="21"/>
          <w:szCs w:val="21"/>
          <w:lang w:val="fr-FR"/>
        </w:rPr>
        <w:t xml:space="preserve"> ;</w:t>
      </w:r>
      <w:r w:rsidRPr="00B3113F">
        <w:rPr>
          <w:rStyle w:val="eop"/>
          <w:rFonts w:ascii="Georgia" w:hAnsi="Georgia" w:cs="Segoe UI"/>
          <w:sz w:val="21"/>
          <w:szCs w:val="21"/>
          <w:lang w:val="fr-FR"/>
        </w:rPr>
        <w:t> </w:t>
      </w:r>
    </w:p>
    <w:p w14:paraId="4866D9F9" w14:textId="79D33ADB" w:rsidR="004D598B" w:rsidRPr="00B3113F"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3° </w:t>
      </w:r>
      <w:r w:rsidR="00B3113F" w:rsidRPr="00B3113F">
        <w:rPr>
          <w:rStyle w:val="contextualspellingandgrammarerror"/>
          <w:rFonts w:ascii="Georgia" w:hAnsi="Georgia" w:cs="Segoe UI"/>
          <w:b/>
          <w:bCs/>
          <w:color w:val="585756"/>
          <w:sz w:val="21"/>
          <w:szCs w:val="21"/>
          <w:lang w:val="fr-FR"/>
        </w:rPr>
        <w:t>fraude</w:t>
      </w:r>
      <w:r w:rsidR="00B3113F" w:rsidRPr="00B3113F">
        <w:rPr>
          <w:rStyle w:val="contextualspellingandgrammarerror"/>
          <w:rFonts w:ascii="Georgia" w:hAnsi="Georgia" w:cs="Segoe UI"/>
          <w:color w:val="585756"/>
          <w:sz w:val="21"/>
          <w:szCs w:val="21"/>
          <w:lang w:val="fr-FR"/>
        </w:rPr>
        <w:t xml:space="preserve"> ;</w:t>
      </w:r>
      <w:r w:rsidRPr="00B3113F">
        <w:rPr>
          <w:rStyle w:val="eop"/>
          <w:rFonts w:ascii="Georgia" w:hAnsi="Georgia" w:cs="Segoe UI"/>
          <w:sz w:val="21"/>
          <w:szCs w:val="21"/>
          <w:lang w:val="fr-FR"/>
        </w:rPr>
        <w:t> </w:t>
      </w:r>
    </w:p>
    <w:p w14:paraId="2CC501B2" w14:textId="1A41B332" w:rsidR="004D598B" w:rsidRPr="00B3113F" w:rsidRDefault="004D598B" w:rsidP="004D598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4° infractions </w:t>
      </w:r>
      <w:r w:rsidRPr="00B3113F">
        <w:rPr>
          <w:rStyle w:val="normaltextrun"/>
          <w:rFonts w:ascii="Georgia" w:hAnsi="Georgia" w:cs="Segoe UI"/>
          <w:b/>
          <w:bCs/>
          <w:sz w:val="21"/>
          <w:szCs w:val="21"/>
          <w:lang w:val="fr-FR"/>
        </w:rPr>
        <w:t>terroristes</w:t>
      </w:r>
      <w:r w:rsidRPr="00B3113F">
        <w:rPr>
          <w:rStyle w:val="normaltextrun"/>
          <w:rFonts w:ascii="Georgia" w:hAnsi="Georgia" w:cs="Segoe UI"/>
          <w:sz w:val="21"/>
          <w:szCs w:val="21"/>
          <w:lang w:val="fr-FR"/>
        </w:rPr>
        <w:t>, infractions liées aux activités terroristes ou incitation à commettre une telle infraction, complicité ou tentative d’une telle </w:t>
      </w:r>
      <w:r w:rsidR="00B3113F" w:rsidRPr="00B3113F">
        <w:rPr>
          <w:rStyle w:val="contextualspellingandgrammarerror"/>
          <w:rFonts w:ascii="Georgia" w:hAnsi="Georgia" w:cs="Segoe UI"/>
          <w:color w:val="585756"/>
          <w:sz w:val="21"/>
          <w:szCs w:val="21"/>
          <w:lang w:val="fr-FR"/>
        </w:rPr>
        <w:t>infraction ;</w:t>
      </w:r>
      <w:r w:rsidRPr="00B3113F">
        <w:rPr>
          <w:rStyle w:val="eop"/>
          <w:rFonts w:ascii="Georgia" w:hAnsi="Georgia" w:cs="Segoe UI"/>
          <w:sz w:val="21"/>
          <w:szCs w:val="21"/>
          <w:lang w:val="fr-FR"/>
        </w:rPr>
        <w:t> </w:t>
      </w:r>
    </w:p>
    <w:p w14:paraId="1CDED425" w14:textId="44267A1F" w:rsidR="004D598B" w:rsidRPr="00B3113F"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5° </w:t>
      </w:r>
      <w:r w:rsidRPr="00B3113F">
        <w:rPr>
          <w:rStyle w:val="normaltextrun"/>
          <w:rFonts w:ascii="Georgia" w:hAnsi="Georgia" w:cs="Segoe UI"/>
          <w:b/>
          <w:bCs/>
          <w:sz w:val="21"/>
          <w:szCs w:val="21"/>
          <w:lang w:val="fr-FR"/>
        </w:rPr>
        <w:t>blanchimen</w:t>
      </w:r>
      <w:r w:rsidRPr="00B3113F">
        <w:rPr>
          <w:rStyle w:val="normaltextrun"/>
          <w:rFonts w:ascii="Georgia" w:hAnsi="Georgia" w:cs="Segoe UI"/>
          <w:sz w:val="21"/>
          <w:szCs w:val="21"/>
          <w:lang w:val="fr-FR"/>
        </w:rPr>
        <w:t>t de capitaux ou </w:t>
      </w:r>
      <w:r w:rsidRPr="00B3113F">
        <w:rPr>
          <w:rStyle w:val="normaltextrun"/>
          <w:rFonts w:ascii="Georgia" w:hAnsi="Georgia" w:cs="Segoe UI"/>
          <w:b/>
          <w:bCs/>
          <w:sz w:val="21"/>
          <w:szCs w:val="21"/>
          <w:lang w:val="fr-FR"/>
        </w:rPr>
        <w:t>financement du </w:t>
      </w:r>
      <w:r w:rsidR="00B3113F" w:rsidRPr="00B3113F">
        <w:rPr>
          <w:rStyle w:val="contextualspellingandgrammarerror"/>
          <w:rFonts w:ascii="Georgia" w:hAnsi="Georgia" w:cs="Segoe UI"/>
          <w:b/>
          <w:bCs/>
          <w:color w:val="585756"/>
          <w:sz w:val="21"/>
          <w:szCs w:val="21"/>
          <w:lang w:val="fr-FR"/>
        </w:rPr>
        <w:t>terrorisme</w:t>
      </w:r>
      <w:r w:rsidR="00B3113F" w:rsidRPr="00B3113F">
        <w:rPr>
          <w:rStyle w:val="contextualspellingandgrammarerror"/>
          <w:rFonts w:ascii="Georgia" w:hAnsi="Georgia" w:cs="Segoe UI"/>
          <w:color w:val="585756"/>
          <w:sz w:val="21"/>
          <w:szCs w:val="21"/>
          <w:lang w:val="fr-FR"/>
        </w:rPr>
        <w:t xml:space="preserve"> ;</w:t>
      </w:r>
      <w:r w:rsidRPr="00B3113F">
        <w:rPr>
          <w:rStyle w:val="eop"/>
          <w:rFonts w:ascii="Georgia" w:hAnsi="Georgia" w:cs="Segoe UI"/>
          <w:sz w:val="21"/>
          <w:szCs w:val="21"/>
          <w:lang w:val="fr-FR"/>
        </w:rPr>
        <w:t> </w:t>
      </w:r>
    </w:p>
    <w:p w14:paraId="2B7D580C" w14:textId="77777777" w:rsidR="004D598B" w:rsidRPr="00B3113F"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6° </w:t>
      </w:r>
      <w:r w:rsidRPr="00B3113F">
        <w:rPr>
          <w:rStyle w:val="normaltextrun"/>
          <w:rFonts w:ascii="Georgia" w:hAnsi="Georgia" w:cs="Segoe UI"/>
          <w:b/>
          <w:bCs/>
          <w:sz w:val="21"/>
          <w:szCs w:val="21"/>
          <w:lang w:val="fr-FR"/>
        </w:rPr>
        <w:t>travail des enfants</w:t>
      </w:r>
      <w:r w:rsidRPr="00B3113F">
        <w:rPr>
          <w:rStyle w:val="normaltextrun"/>
          <w:rFonts w:ascii="Georgia" w:hAnsi="Georgia" w:cs="Segoe UI"/>
          <w:sz w:val="21"/>
          <w:szCs w:val="21"/>
          <w:lang w:val="fr-FR"/>
        </w:rPr>
        <w:t> et autres formes de traite des êtres humains.</w:t>
      </w:r>
      <w:r w:rsidRPr="00B3113F">
        <w:rPr>
          <w:rStyle w:val="eop"/>
          <w:rFonts w:ascii="Georgia" w:hAnsi="Georgia" w:cs="Segoe UI"/>
          <w:sz w:val="21"/>
          <w:szCs w:val="21"/>
          <w:lang w:val="fr-FR"/>
        </w:rPr>
        <w:t> </w:t>
      </w:r>
    </w:p>
    <w:p w14:paraId="02A79E94" w14:textId="77777777" w:rsidR="004D598B" w:rsidRPr="00B3113F" w:rsidRDefault="004D598B" w:rsidP="004D598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7° occupation de ressortissants de pays tiers en </w:t>
      </w:r>
      <w:r w:rsidRPr="00B3113F">
        <w:rPr>
          <w:rStyle w:val="normaltextrun"/>
          <w:rFonts w:ascii="Georgia" w:hAnsi="Georgia" w:cs="Segoe UI"/>
          <w:b/>
          <w:bCs/>
          <w:sz w:val="21"/>
          <w:szCs w:val="21"/>
          <w:lang w:val="fr-FR"/>
        </w:rPr>
        <w:t>séjour illégal</w:t>
      </w:r>
      <w:r w:rsidRPr="00B3113F">
        <w:rPr>
          <w:rStyle w:val="normaltextrun"/>
          <w:rFonts w:ascii="Georgia" w:hAnsi="Georgia" w:cs="Segoe UI"/>
          <w:sz w:val="21"/>
          <w:szCs w:val="21"/>
          <w:lang w:val="fr-FR"/>
        </w:rPr>
        <w:t>.</w:t>
      </w:r>
      <w:r w:rsidRPr="00B3113F">
        <w:rPr>
          <w:rStyle w:val="eop"/>
          <w:rFonts w:ascii="Georgia" w:hAnsi="Georgia" w:cs="Segoe UI"/>
          <w:sz w:val="21"/>
          <w:szCs w:val="21"/>
          <w:lang w:val="fr-FR"/>
        </w:rPr>
        <w:t> </w:t>
      </w:r>
    </w:p>
    <w:p w14:paraId="01EE2B35" w14:textId="77777777" w:rsidR="00422E47" w:rsidRPr="00B3113F" w:rsidRDefault="00422E47" w:rsidP="004D598B">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B3113F">
        <w:rPr>
          <w:rStyle w:val="normaltextrun"/>
          <w:rFonts w:ascii="Georgia" w:hAnsi="Georgia" w:cs="Segoe UI"/>
          <w:sz w:val="21"/>
          <w:szCs w:val="21"/>
          <w:lang w:val="fr-FR"/>
        </w:rPr>
        <w:t>8° la création de sociétés offshore</w:t>
      </w:r>
    </w:p>
    <w:p w14:paraId="59A87B5F" w14:textId="636DAF62" w:rsidR="004D598B" w:rsidRPr="00B3113F" w:rsidRDefault="004D598B" w:rsidP="004D598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B3113F">
        <w:rPr>
          <w:rStyle w:val="normaltextrun"/>
          <w:rFonts w:ascii="Georgia" w:hAnsi="Georgia" w:cs="Segoe UI"/>
          <w:sz w:val="21"/>
          <w:szCs w:val="21"/>
          <w:lang w:val="fr-FR"/>
        </w:rPr>
        <w:t>L’exclusion sur base de ce critère vaut pour une durée de 5 ans à compter de la date du jugement.</w:t>
      </w:r>
      <w:r w:rsidRPr="00B3113F">
        <w:rPr>
          <w:rStyle w:val="eop"/>
          <w:rFonts w:ascii="Georgia" w:hAnsi="Georgia" w:cs="Segoe UI"/>
          <w:sz w:val="21"/>
          <w:szCs w:val="21"/>
          <w:lang w:val="fr-FR"/>
        </w:rPr>
        <w:t> </w:t>
      </w:r>
    </w:p>
    <w:p w14:paraId="2F91D2B0" w14:textId="77777777" w:rsidR="004D598B" w:rsidRPr="00B3113F" w:rsidRDefault="004D598B" w:rsidP="004D598B">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84C885A" w14:textId="7A7399C5" w:rsidR="004D598B" w:rsidRPr="00B3113F" w:rsidRDefault="004D598B" w:rsidP="00E421E5">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B3113F">
        <w:rPr>
          <w:rStyle w:val="normaltextrun"/>
          <w:rFonts w:ascii="Georgia" w:hAnsi="Georgia" w:cs="Segoe UI"/>
          <w:sz w:val="21"/>
          <w:szCs w:val="21"/>
          <w:lang w:val="fr-FR"/>
        </w:rPr>
        <w:t>Le soumissionnaire ne satisfait pas à ses obligations relatives au </w:t>
      </w:r>
      <w:r w:rsidRPr="00B3113F">
        <w:rPr>
          <w:rStyle w:val="normaltextrun"/>
          <w:rFonts w:ascii="Georgia" w:hAnsi="Georgia" w:cs="Segoe UI"/>
          <w:b/>
          <w:bCs/>
          <w:sz w:val="21"/>
          <w:szCs w:val="21"/>
          <w:u w:val="single"/>
          <w:lang w:val="fr-FR"/>
        </w:rPr>
        <w:t>paiement d’impôts et taxes ou de cotisations de sécurité sociale</w:t>
      </w:r>
      <w:r w:rsidRPr="00B3113F">
        <w:rPr>
          <w:rStyle w:val="normaltextrun"/>
          <w:rFonts w:ascii="Georgia" w:hAnsi="Georgia" w:cs="Segoe UI"/>
          <w:sz w:val="21"/>
          <w:szCs w:val="21"/>
          <w:lang w:val="fr-FR"/>
        </w:rPr>
        <w:t> pour un montant de plus de 5.000 </w:t>
      </w:r>
      <w:r w:rsidRPr="00B3113F">
        <w:rPr>
          <w:rStyle w:val="contextualspellingandgrammarerror"/>
          <w:rFonts w:ascii="Georgia" w:hAnsi="Georgia" w:cs="Segoe UI"/>
          <w:color w:val="585756"/>
          <w:sz w:val="21"/>
          <w:szCs w:val="21"/>
          <w:lang w:val="fr-FR"/>
        </w:rPr>
        <w:t xml:space="preserve">€, </w:t>
      </w:r>
      <w:r w:rsidR="00B3113F" w:rsidRPr="00B3113F">
        <w:rPr>
          <w:rStyle w:val="normaltextrun"/>
          <w:rFonts w:ascii="Georgia" w:hAnsi="Georgia" w:cs="Segoe UI"/>
          <w:sz w:val="21"/>
          <w:szCs w:val="21"/>
          <w:lang w:val="fr-FR"/>
        </w:rPr>
        <w:t>sauf lorsque</w:t>
      </w:r>
      <w:r w:rsidRPr="00B3113F">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3113F">
        <w:rPr>
          <w:rStyle w:val="normaltextrun"/>
          <w:sz w:val="21"/>
          <w:szCs w:val="21"/>
          <w:lang w:val="fr-FR"/>
        </w:rPr>
        <w:t> </w:t>
      </w:r>
      <w:r w:rsidRPr="00B3113F">
        <w:rPr>
          <w:rStyle w:val="normaltextrun"/>
          <w:rFonts w:ascii="Georgia" w:hAnsi="Georgia" w:cs="Segoe UI"/>
          <w:sz w:val="21"/>
          <w:szCs w:val="21"/>
          <w:lang w:val="fr-FR"/>
        </w:rPr>
        <w:t>;</w:t>
      </w:r>
      <w:r w:rsidRPr="00B3113F">
        <w:rPr>
          <w:rStyle w:val="eop"/>
          <w:rFonts w:ascii="Georgia" w:hAnsi="Georgia" w:cs="Segoe UI"/>
          <w:sz w:val="21"/>
          <w:szCs w:val="21"/>
          <w:lang w:val="fr-FR"/>
        </w:rPr>
        <w:t> </w:t>
      </w:r>
    </w:p>
    <w:p w14:paraId="7B179313" w14:textId="77777777" w:rsidR="004D598B" w:rsidRPr="00B3113F"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B3113F">
        <w:rPr>
          <w:rStyle w:val="eop"/>
          <w:rFonts w:ascii="Georgia" w:hAnsi="Georgia" w:cs="Segoe UI"/>
          <w:sz w:val="21"/>
          <w:szCs w:val="21"/>
          <w:lang w:val="fr-FR"/>
        </w:rPr>
        <w:t> </w:t>
      </w:r>
    </w:p>
    <w:p w14:paraId="52722A73" w14:textId="0CB3A1D7" w:rsidR="004D598B" w:rsidRPr="00B3113F" w:rsidRDefault="00B3113F" w:rsidP="00E421E5">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r w:rsidRPr="00B3113F">
        <w:rPr>
          <w:rStyle w:val="contextualspellingandgrammarerror"/>
          <w:rFonts w:ascii="Georgia" w:hAnsi="Georgia" w:cs="Segoe UI"/>
          <w:color w:val="000000"/>
          <w:sz w:val="21"/>
          <w:szCs w:val="21"/>
          <w:lang w:val="fr-FR"/>
        </w:rPr>
        <w:t>Le</w:t>
      </w:r>
      <w:r w:rsidR="004D598B" w:rsidRPr="00B3113F">
        <w:rPr>
          <w:rStyle w:val="contextualspellingandgrammarerror"/>
          <w:rFonts w:ascii="Georgia" w:hAnsi="Georgia" w:cs="Segoe UI"/>
          <w:color w:val="000000"/>
          <w:sz w:val="21"/>
          <w:szCs w:val="21"/>
          <w:lang w:val="fr-FR"/>
        </w:rPr>
        <w:t xml:space="preserve"> soumissionnaire</w:t>
      </w:r>
      <w:r w:rsidR="004D598B" w:rsidRPr="00B3113F">
        <w:rPr>
          <w:rStyle w:val="normaltextrun"/>
          <w:rFonts w:ascii="Georgia" w:hAnsi="Georgia" w:cs="Segoe UI"/>
          <w:color w:val="000000"/>
          <w:sz w:val="21"/>
          <w:szCs w:val="21"/>
          <w:lang w:val="fr-FR"/>
        </w:rPr>
        <w:t xml:space="preserve"> est en </w:t>
      </w:r>
      <w:r w:rsidR="004D598B" w:rsidRPr="00B3113F">
        <w:rPr>
          <w:rStyle w:val="normaltextrun"/>
          <w:rFonts w:ascii="Georgia" w:hAnsi="Georgia"/>
          <w:b/>
          <w:bCs/>
          <w:color w:val="000000"/>
          <w:sz w:val="21"/>
          <w:szCs w:val="21"/>
          <w:u w:val="single"/>
          <w:lang w:val="fr-FR"/>
        </w:rPr>
        <w:t>état de faillite, de liquidation, de cessation d’activités, de réorganisation judiciaire</w:t>
      </w:r>
      <w:r w:rsidR="004D598B" w:rsidRPr="00B3113F">
        <w:rPr>
          <w:rStyle w:val="normaltextrun"/>
          <w:rFonts w:ascii="Georgia" w:hAnsi="Georgia" w:cs="Segoe UI"/>
          <w:b/>
          <w:bCs/>
          <w:color w:val="000000"/>
          <w:sz w:val="21"/>
          <w:szCs w:val="21"/>
          <w:u w:val="single"/>
          <w:lang w:val="fr-FR"/>
        </w:rPr>
        <w:t>,</w:t>
      </w:r>
      <w:r w:rsidR="004D598B" w:rsidRPr="00B3113F">
        <w:rPr>
          <w:rStyle w:val="normaltextrun"/>
          <w:rFonts w:ascii="Georgia" w:hAnsi="Georgia" w:cs="Segoe UI"/>
          <w:color w:val="000000"/>
          <w:sz w:val="21"/>
          <w:szCs w:val="21"/>
          <w:lang w:val="fr-FR"/>
        </w:rPr>
        <w:t> ou a fait l’aveu de sa faillite</w:t>
      </w:r>
      <w:r w:rsidR="004D598B" w:rsidRPr="00B3113F">
        <w:rPr>
          <w:rStyle w:val="normaltextrun"/>
          <w:rFonts w:ascii="Georgia" w:hAnsi="Georgia" w:cs="Segoe UI"/>
          <w:color w:val="000000"/>
          <w:sz w:val="21"/>
          <w:szCs w:val="21"/>
          <w:u w:val="single"/>
          <w:lang w:val="fr-FR"/>
        </w:rPr>
        <w:t>,</w:t>
      </w:r>
      <w:r w:rsidR="004D598B" w:rsidRPr="00B3113F">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B3113F">
        <w:rPr>
          <w:rStyle w:val="normaltextrun"/>
          <w:rFonts w:ascii="Georgia" w:hAnsi="Georgia" w:cs="Segoe UI"/>
          <w:color w:val="000000"/>
          <w:sz w:val="21"/>
          <w:szCs w:val="21"/>
          <w:lang w:val="fr-FR"/>
        </w:rPr>
        <w:t>nationales ;</w:t>
      </w:r>
      <w:r w:rsidR="004D598B" w:rsidRPr="00B3113F">
        <w:rPr>
          <w:rStyle w:val="eop"/>
          <w:rFonts w:ascii="Georgia" w:hAnsi="Georgia" w:cs="Segoe UI"/>
          <w:color w:val="000000"/>
          <w:sz w:val="21"/>
          <w:szCs w:val="21"/>
          <w:lang w:val="fr-FR"/>
        </w:rPr>
        <w:t> </w:t>
      </w:r>
    </w:p>
    <w:p w14:paraId="00D36302" w14:textId="77777777" w:rsidR="004D598B" w:rsidRPr="00B3113F"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B3113F">
        <w:rPr>
          <w:rStyle w:val="eop"/>
          <w:rFonts w:ascii="Georgia" w:hAnsi="Georgia" w:cs="Segoe UI"/>
          <w:sz w:val="21"/>
          <w:szCs w:val="21"/>
          <w:lang w:val="fr-FR"/>
        </w:rPr>
        <w:t> </w:t>
      </w:r>
    </w:p>
    <w:p w14:paraId="488A066A" w14:textId="1EAEF47C" w:rsidR="004D598B" w:rsidRPr="00B3113F" w:rsidRDefault="00B3113F" w:rsidP="00E421E5">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r w:rsidRPr="00B3113F">
        <w:rPr>
          <w:rStyle w:val="contextualspellingandgrammarerror"/>
          <w:rFonts w:ascii="Georgia" w:hAnsi="Georgia" w:cs="Segoe UI"/>
          <w:sz w:val="21"/>
          <w:szCs w:val="21"/>
          <w:lang w:val="fr-FR"/>
        </w:rPr>
        <w:t>Le</w:t>
      </w:r>
      <w:r w:rsidR="004D598B" w:rsidRPr="00B3113F">
        <w:rPr>
          <w:rStyle w:val="contextualspellingandgrammarerror"/>
          <w:rFonts w:ascii="Georgia" w:hAnsi="Georgia" w:cs="Segoe UI"/>
          <w:sz w:val="21"/>
          <w:szCs w:val="21"/>
          <w:lang w:val="fr-FR"/>
        </w:rPr>
        <w:t xml:space="preserve"> soumissionnaire</w:t>
      </w:r>
      <w:r w:rsidR="004D598B" w:rsidRPr="00B3113F">
        <w:rPr>
          <w:rStyle w:val="normaltextrun"/>
          <w:rFonts w:ascii="Georgia" w:hAnsi="Georgia" w:cs="Segoe UI"/>
          <w:sz w:val="21"/>
          <w:szCs w:val="21"/>
          <w:u w:val="single"/>
          <w:lang w:val="fr-FR"/>
        </w:rPr>
        <w:t> ou un de ses dirigeants</w:t>
      </w:r>
      <w:r w:rsidR="004D598B" w:rsidRPr="00B3113F">
        <w:rPr>
          <w:rStyle w:val="normaltextrun"/>
          <w:rFonts w:ascii="Georgia" w:hAnsi="Georgia" w:cs="Segoe UI"/>
          <w:sz w:val="21"/>
          <w:szCs w:val="21"/>
          <w:lang w:val="fr-FR"/>
        </w:rPr>
        <w:t> a commis une </w:t>
      </w:r>
      <w:r w:rsidR="004D598B" w:rsidRPr="00B3113F">
        <w:rPr>
          <w:rStyle w:val="normaltextrun"/>
          <w:rFonts w:ascii="Georgia" w:hAnsi="Georgia" w:cs="Segoe UI"/>
          <w:b/>
          <w:bCs/>
          <w:sz w:val="21"/>
          <w:szCs w:val="21"/>
          <w:u w:val="single"/>
          <w:lang w:val="fr-FR"/>
        </w:rPr>
        <w:t>faute professionnelle grave qui remet en cause son intégrité.</w:t>
      </w:r>
      <w:r w:rsidR="004D598B" w:rsidRPr="00B3113F">
        <w:rPr>
          <w:rStyle w:val="scxw174104514"/>
          <w:rFonts w:ascii="Georgia" w:hAnsi="Georgia" w:cs="Segoe UI"/>
          <w:sz w:val="21"/>
          <w:szCs w:val="21"/>
          <w:lang w:val="fr-FR"/>
        </w:rPr>
        <w:t> </w:t>
      </w:r>
      <w:r w:rsidR="004D598B" w:rsidRPr="00B3113F">
        <w:rPr>
          <w:rFonts w:ascii="Georgia" w:hAnsi="Georgia" w:cs="Segoe UI"/>
          <w:sz w:val="21"/>
          <w:szCs w:val="21"/>
          <w:lang w:val="fr-FR"/>
        </w:rPr>
        <w:br/>
      </w:r>
      <w:r w:rsidR="004D598B" w:rsidRPr="00B3113F">
        <w:rPr>
          <w:rStyle w:val="scxw174104514"/>
          <w:rFonts w:ascii="Georgia" w:hAnsi="Georgia" w:cs="Segoe UI"/>
          <w:sz w:val="21"/>
          <w:szCs w:val="21"/>
          <w:lang w:val="fr-FR"/>
        </w:rPr>
        <w:t> </w:t>
      </w:r>
      <w:r w:rsidR="004D598B" w:rsidRPr="00B3113F">
        <w:rPr>
          <w:rFonts w:ascii="Georgia" w:hAnsi="Georgia" w:cs="Segoe UI"/>
          <w:sz w:val="21"/>
          <w:szCs w:val="21"/>
          <w:lang w:val="fr-FR"/>
        </w:rPr>
        <w:br/>
      </w:r>
      <w:r w:rsidR="004D598B" w:rsidRPr="00B3113F">
        <w:rPr>
          <w:rStyle w:val="normaltextrun"/>
          <w:rFonts w:ascii="Georgia" w:hAnsi="Georgia" w:cs="Segoe UI"/>
          <w:sz w:val="21"/>
          <w:szCs w:val="21"/>
          <w:lang w:val="fr-FR"/>
        </w:rPr>
        <w:t>Sont </w:t>
      </w:r>
      <w:r w:rsidR="004D598B" w:rsidRPr="00B3113F">
        <w:rPr>
          <w:rStyle w:val="contextualspellingandgrammarerror"/>
          <w:rFonts w:ascii="Georgia" w:hAnsi="Georgia" w:cs="Segoe UI"/>
          <w:sz w:val="21"/>
          <w:szCs w:val="21"/>
          <w:lang w:val="fr-FR"/>
        </w:rPr>
        <w:t>entre</w:t>
      </w:r>
      <w:r w:rsidR="004D598B" w:rsidRPr="00B3113F">
        <w:rPr>
          <w:rStyle w:val="normaltextrun"/>
          <w:rFonts w:ascii="Georgia" w:hAnsi="Georgia" w:cs="Segoe UI"/>
          <w:sz w:val="21"/>
          <w:szCs w:val="21"/>
          <w:lang w:val="fr-FR"/>
        </w:rPr>
        <w:t> autres considérées comme telle faute professionnelle grave</w:t>
      </w:r>
      <w:r w:rsidR="004D598B" w:rsidRPr="00B3113F">
        <w:rPr>
          <w:rStyle w:val="normaltextrun"/>
          <w:sz w:val="21"/>
          <w:szCs w:val="21"/>
          <w:lang w:val="fr-FR"/>
        </w:rPr>
        <w:t> </w:t>
      </w:r>
      <w:r w:rsidR="004D598B" w:rsidRPr="00B3113F">
        <w:rPr>
          <w:rStyle w:val="normaltextrun"/>
          <w:rFonts w:ascii="Georgia" w:hAnsi="Georgia" w:cs="Segoe UI"/>
          <w:sz w:val="21"/>
          <w:szCs w:val="21"/>
          <w:lang w:val="fr-FR"/>
        </w:rPr>
        <w:t>: </w:t>
      </w:r>
      <w:r w:rsidR="004D598B" w:rsidRPr="00B3113F">
        <w:rPr>
          <w:rStyle w:val="eop"/>
          <w:rFonts w:ascii="Georgia" w:hAnsi="Georgia" w:cs="Segoe UI"/>
          <w:sz w:val="21"/>
          <w:szCs w:val="21"/>
          <w:lang w:val="fr-FR"/>
        </w:rPr>
        <w:t> </w:t>
      </w:r>
    </w:p>
    <w:p w14:paraId="7224DD4F" w14:textId="68451BA0" w:rsidR="004D598B" w:rsidRPr="00B3113F" w:rsidRDefault="004D598B" w:rsidP="004D598B">
      <w:pPr>
        <w:pStyle w:val="paragraph"/>
        <w:spacing w:before="0" w:beforeAutospacing="0" w:after="0" w:afterAutospacing="0"/>
        <w:ind w:left="720"/>
        <w:textAlignment w:val="baseline"/>
        <w:rPr>
          <w:rFonts w:ascii="Georgia" w:hAnsi="Georgia" w:cs="Segoe UI"/>
          <w:color w:val="585756"/>
          <w:sz w:val="21"/>
          <w:szCs w:val="21"/>
          <w:lang w:val="fr-FR"/>
        </w:rPr>
      </w:pPr>
      <w:r w:rsidRPr="00B3113F">
        <w:rPr>
          <w:rStyle w:val="eop"/>
          <w:rFonts w:ascii="Georgia" w:hAnsi="Georgia" w:cs="Segoe UI"/>
          <w:sz w:val="21"/>
          <w:szCs w:val="21"/>
          <w:lang w:val="fr-FR"/>
        </w:rPr>
        <w:lastRenderedPageBreak/>
        <w:t> </w:t>
      </w:r>
      <w:r w:rsidR="00B3113F" w:rsidRPr="00B3113F">
        <w:rPr>
          <w:rStyle w:val="contextualspellingandgrammarerror"/>
          <w:rFonts w:ascii="Georgia" w:hAnsi="Georgia" w:cs="Segoe UI"/>
          <w:color w:val="585756"/>
          <w:sz w:val="21"/>
          <w:szCs w:val="21"/>
          <w:lang w:val="fr-FR"/>
        </w:rPr>
        <w:t>Une</w:t>
      </w:r>
      <w:r w:rsidRPr="00B3113F">
        <w:rPr>
          <w:rStyle w:val="normaltextrun"/>
          <w:rFonts w:ascii="Georgia" w:hAnsi="Georgia" w:cs="Segoe UI"/>
          <w:sz w:val="21"/>
          <w:szCs w:val="21"/>
          <w:lang w:val="fr-FR"/>
        </w:rPr>
        <w:t> infraction à la Politique de </w:t>
      </w:r>
      <w:r w:rsidRPr="00B3113F">
        <w:rPr>
          <w:rStyle w:val="spellingerror"/>
          <w:rFonts w:ascii="Georgia" w:hAnsi="Georgia" w:cs="Segoe UI"/>
          <w:color w:val="585756"/>
          <w:sz w:val="21"/>
          <w:szCs w:val="21"/>
          <w:lang w:val="fr-FR"/>
        </w:rPr>
        <w:t>Enabel</w:t>
      </w:r>
      <w:r w:rsidRPr="00B3113F">
        <w:rPr>
          <w:rStyle w:val="normaltextrun"/>
          <w:rFonts w:ascii="Georgia" w:hAnsi="Georgia" w:cs="Segoe UI"/>
          <w:sz w:val="21"/>
          <w:szCs w:val="21"/>
          <w:lang w:val="fr-FR"/>
        </w:rPr>
        <w:t> concernant l’exploitation et les abus sexuels – juin 2019</w:t>
      </w:r>
      <w:r w:rsidR="00422E47" w:rsidRPr="00B3113F">
        <w:rPr>
          <w:rStyle w:val="normaltextrun"/>
          <w:rFonts w:ascii="Georgia" w:hAnsi="Georgia" w:cs="Segoe UI"/>
          <w:color w:val="0078D4"/>
          <w:sz w:val="21"/>
          <w:szCs w:val="21"/>
          <w:u w:val="single"/>
          <w:lang w:val="fr-FR"/>
        </w:rPr>
        <w:t> </w:t>
      </w:r>
      <w:r w:rsidR="00422E47" w:rsidRPr="00B3113F">
        <w:rPr>
          <w:rStyle w:val="normaltextrun"/>
          <w:rFonts w:ascii="Georgia" w:hAnsi="Georgia" w:cs="Segoe UI"/>
          <w:color w:val="0078D4"/>
          <w:sz w:val="21"/>
          <w:szCs w:val="21"/>
          <w:u w:val="single"/>
          <w:shd w:val="clear" w:color="auto" w:fill="FFFF00"/>
          <w:lang w:val="fr-FR"/>
        </w:rPr>
        <w:t>;</w:t>
      </w:r>
    </w:p>
    <w:p w14:paraId="0B4B0BF9" w14:textId="63C256FD" w:rsidR="004D598B" w:rsidRPr="00B3113F" w:rsidRDefault="00B3113F" w:rsidP="00E421E5">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r w:rsidRPr="00B3113F">
        <w:rPr>
          <w:rStyle w:val="contextualspellingandgrammarerror"/>
          <w:rFonts w:ascii="Georgia" w:hAnsi="Georgia" w:cs="Segoe UI"/>
          <w:color w:val="585756"/>
          <w:sz w:val="21"/>
          <w:szCs w:val="21"/>
          <w:lang w:val="fr-FR"/>
        </w:rPr>
        <w:t>Une</w:t>
      </w:r>
      <w:r w:rsidR="004D598B" w:rsidRPr="00B3113F">
        <w:rPr>
          <w:rStyle w:val="normaltextrun"/>
          <w:rFonts w:ascii="Georgia" w:hAnsi="Georgia" w:cs="Segoe UI"/>
          <w:sz w:val="21"/>
          <w:szCs w:val="21"/>
          <w:lang w:val="fr-FR"/>
        </w:rPr>
        <w:t> infraction à la Politique de </w:t>
      </w:r>
      <w:r w:rsidR="004D598B" w:rsidRPr="00B3113F">
        <w:rPr>
          <w:rStyle w:val="spellingerror"/>
          <w:rFonts w:ascii="Georgia" w:hAnsi="Georgia" w:cs="Segoe UI"/>
          <w:color w:val="585756"/>
          <w:sz w:val="21"/>
          <w:szCs w:val="21"/>
          <w:lang w:val="fr-FR"/>
        </w:rPr>
        <w:t>Enabel</w:t>
      </w:r>
      <w:r w:rsidR="004D598B" w:rsidRPr="00B3113F">
        <w:rPr>
          <w:rStyle w:val="normaltextrun"/>
          <w:rFonts w:ascii="Georgia" w:hAnsi="Georgia" w:cs="Segoe UI"/>
          <w:sz w:val="21"/>
          <w:szCs w:val="21"/>
          <w:lang w:val="fr-FR"/>
        </w:rPr>
        <w:t> concernant la maîtrise des risques de fraude et de corruption – juin 2019 </w:t>
      </w:r>
      <w:r w:rsidR="004D598B" w:rsidRPr="00B3113F">
        <w:rPr>
          <w:rStyle w:val="normaltextrun"/>
          <w:rFonts w:ascii="Georgia" w:hAnsi="Georgia" w:cs="Segoe UI"/>
          <w:color w:val="0078D4"/>
          <w:sz w:val="21"/>
          <w:szCs w:val="21"/>
          <w:u w:val="single"/>
          <w:shd w:val="clear" w:color="auto" w:fill="FFFF00"/>
          <w:lang w:val="fr-FR"/>
        </w:rPr>
        <w:t>&lt;lien</w:t>
      </w:r>
      <w:r w:rsidRPr="00B3113F">
        <w:rPr>
          <w:rStyle w:val="normaltextrun"/>
          <w:rFonts w:ascii="Georgia" w:hAnsi="Georgia" w:cs="Segoe UI"/>
          <w:color w:val="0078D4"/>
          <w:sz w:val="21"/>
          <w:szCs w:val="21"/>
          <w:u w:val="single"/>
          <w:shd w:val="clear" w:color="auto" w:fill="FFFF00"/>
          <w:lang w:val="fr-FR"/>
        </w:rPr>
        <w:t>&gt;</w:t>
      </w:r>
      <w:r w:rsidRPr="00B3113F">
        <w:rPr>
          <w:rStyle w:val="normaltextrun"/>
          <w:rFonts w:ascii="Georgia" w:hAnsi="Georgia" w:cs="Segoe UI"/>
          <w:sz w:val="21"/>
          <w:szCs w:val="21"/>
          <w:lang w:val="fr-FR"/>
        </w:rPr>
        <w:t xml:space="preserve"> ;</w:t>
      </w:r>
      <w:r w:rsidR="004D598B" w:rsidRPr="00B3113F">
        <w:rPr>
          <w:rStyle w:val="normaltextrun"/>
          <w:rFonts w:ascii="Georgia" w:hAnsi="Georgia" w:cs="Segoe UI"/>
          <w:sz w:val="21"/>
          <w:szCs w:val="21"/>
          <w:lang w:val="fr-FR"/>
        </w:rPr>
        <w:t> </w:t>
      </w:r>
      <w:r w:rsidR="004D598B" w:rsidRPr="00B3113F">
        <w:rPr>
          <w:rStyle w:val="eop"/>
          <w:rFonts w:ascii="Georgia" w:hAnsi="Georgia" w:cs="Segoe UI"/>
          <w:sz w:val="21"/>
          <w:szCs w:val="21"/>
          <w:lang w:val="fr-FR"/>
        </w:rPr>
        <w:t> </w:t>
      </w:r>
    </w:p>
    <w:p w14:paraId="59171510" w14:textId="61C3EC44" w:rsidR="004D598B" w:rsidRPr="00B3113F" w:rsidRDefault="00B3113F" w:rsidP="00E421E5">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B3113F">
        <w:rPr>
          <w:rStyle w:val="contextualspellingandgrammarerror"/>
          <w:rFonts w:ascii="Georgia" w:hAnsi="Georgia" w:cs="Segoe UI"/>
          <w:sz w:val="21"/>
          <w:szCs w:val="21"/>
          <w:lang w:val="fr-FR"/>
        </w:rPr>
        <w:t>Une</w:t>
      </w:r>
      <w:r w:rsidR="004D598B" w:rsidRPr="00B3113F">
        <w:rPr>
          <w:rStyle w:val="normaltextrun"/>
          <w:rFonts w:ascii="Georgia" w:hAnsi="Georgia" w:cs="Segoe UI"/>
          <w:sz w:val="21"/>
          <w:szCs w:val="21"/>
          <w:lang w:val="fr-FR"/>
        </w:rPr>
        <w:t> infraction relative </w:t>
      </w:r>
      <w:r w:rsidR="004D598B" w:rsidRPr="00B3113F">
        <w:rPr>
          <w:rStyle w:val="normaltextrun"/>
          <w:rFonts w:ascii="Georgia" w:hAnsi="Georgia"/>
          <w:sz w:val="21"/>
          <w:szCs w:val="21"/>
          <w:lang w:val="fr-FR"/>
        </w:rPr>
        <w:t>à</w:t>
      </w:r>
      <w:r w:rsidR="004D598B" w:rsidRPr="00B3113F">
        <w:rPr>
          <w:rStyle w:val="normaltextrun"/>
          <w:rFonts w:ascii="Georgia" w:hAnsi="Georgia" w:cs="Segoe UI"/>
          <w:sz w:val="21"/>
          <w:szCs w:val="21"/>
          <w:lang w:val="fr-FR"/>
        </w:rPr>
        <w:t> une disposition d’ordre réglementaire de la législation locale applicable relative </w:t>
      </w:r>
      <w:r w:rsidR="004D598B" w:rsidRPr="00B3113F">
        <w:rPr>
          <w:rStyle w:val="contextualspellingandgrammarerror"/>
          <w:rFonts w:ascii="Georgia" w:hAnsi="Georgia" w:cs="Segoe UI"/>
          <w:sz w:val="21"/>
          <w:szCs w:val="21"/>
          <w:lang w:val="fr-FR"/>
        </w:rPr>
        <w:t>au</w:t>
      </w:r>
      <w:r w:rsidR="004D598B" w:rsidRPr="00B3113F">
        <w:rPr>
          <w:rStyle w:val="normaltextrun"/>
          <w:rFonts w:ascii="Georgia" w:hAnsi="Georgia" w:cs="Segoe UI"/>
          <w:sz w:val="21"/>
          <w:szCs w:val="21"/>
          <w:lang w:val="fr-FR"/>
        </w:rPr>
        <w:t> harcèlement sexuel au travail</w:t>
      </w:r>
      <w:r w:rsidR="004D598B" w:rsidRPr="00B3113F">
        <w:rPr>
          <w:rStyle w:val="normaltextrun"/>
          <w:sz w:val="21"/>
          <w:szCs w:val="21"/>
          <w:lang w:val="fr-FR"/>
        </w:rPr>
        <w:t> </w:t>
      </w:r>
      <w:r w:rsidR="004D598B" w:rsidRPr="00B3113F">
        <w:rPr>
          <w:rStyle w:val="normaltextrun"/>
          <w:rFonts w:ascii="Georgia" w:hAnsi="Georgia" w:cs="Segoe UI"/>
          <w:sz w:val="21"/>
          <w:szCs w:val="21"/>
          <w:lang w:val="fr-FR"/>
        </w:rPr>
        <w:t>;</w:t>
      </w:r>
      <w:r w:rsidR="004D598B" w:rsidRPr="00B3113F">
        <w:rPr>
          <w:rStyle w:val="eop"/>
          <w:rFonts w:ascii="Georgia" w:hAnsi="Georgia" w:cs="Segoe UI"/>
          <w:sz w:val="21"/>
          <w:szCs w:val="21"/>
          <w:lang w:val="fr-FR"/>
        </w:rPr>
        <w:t> </w:t>
      </w:r>
    </w:p>
    <w:p w14:paraId="658FFD32" w14:textId="5F3F784A" w:rsidR="004D598B" w:rsidRPr="00B3113F" w:rsidRDefault="00B3113F" w:rsidP="00E421E5">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r w:rsidRPr="00B3113F">
        <w:rPr>
          <w:rStyle w:val="contextualspellingandgrammarerror"/>
          <w:rFonts w:ascii="Georgia" w:hAnsi="Georgia" w:cs="Segoe UI"/>
          <w:sz w:val="21"/>
          <w:szCs w:val="21"/>
          <w:lang w:val="fr-FR"/>
        </w:rPr>
        <w:t>Le</w:t>
      </w:r>
      <w:r w:rsidR="004D598B" w:rsidRPr="00B3113F">
        <w:rPr>
          <w:rStyle w:val="contextualspellingandgrammarerror"/>
          <w:rFonts w:ascii="Georgia" w:hAnsi="Georgia" w:cs="Segoe UI"/>
          <w:sz w:val="21"/>
          <w:szCs w:val="21"/>
          <w:lang w:val="fr-FR"/>
        </w:rPr>
        <w:t xml:space="preserve"> soumissionnaire</w:t>
      </w:r>
      <w:r w:rsidR="004D598B" w:rsidRPr="00B3113F">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4D598B" w:rsidRPr="00B3113F">
        <w:rPr>
          <w:rStyle w:val="normaltextrun"/>
          <w:sz w:val="21"/>
          <w:szCs w:val="21"/>
          <w:lang w:val="fr-FR"/>
        </w:rPr>
        <w:t> </w:t>
      </w:r>
      <w:r w:rsidR="004D598B" w:rsidRPr="00B3113F">
        <w:rPr>
          <w:rStyle w:val="normaltextrun"/>
          <w:rFonts w:ascii="Georgia" w:hAnsi="Georgia" w:cs="Segoe UI"/>
          <w:sz w:val="21"/>
          <w:szCs w:val="21"/>
          <w:lang w:val="fr-FR"/>
        </w:rPr>
        <w:t>;</w:t>
      </w:r>
      <w:r w:rsidR="004D598B" w:rsidRPr="00B3113F">
        <w:rPr>
          <w:rStyle w:val="eop"/>
          <w:rFonts w:ascii="Georgia" w:hAnsi="Georgia" w:cs="Segoe UI"/>
          <w:sz w:val="21"/>
          <w:szCs w:val="21"/>
          <w:lang w:val="fr-FR"/>
        </w:rPr>
        <w:t> </w:t>
      </w:r>
    </w:p>
    <w:p w14:paraId="5FF16711" w14:textId="1BBDD95F" w:rsidR="004D598B" w:rsidRPr="00B3113F" w:rsidRDefault="00B3113F" w:rsidP="00E421E5">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r w:rsidRPr="00B3113F">
        <w:rPr>
          <w:rStyle w:val="contextualspellingandgrammarerror"/>
          <w:rFonts w:ascii="Georgia" w:hAnsi="Georgia" w:cs="Segoe UI"/>
          <w:sz w:val="21"/>
          <w:szCs w:val="21"/>
          <w:lang w:val="fr-FR"/>
        </w:rPr>
        <w:t>Lorsque</w:t>
      </w:r>
      <w:r w:rsidR="004D598B" w:rsidRPr="00B3113F">
        <w:rPr>
          <w:rStyle w:val="normaltextrun"/>
          <w:rFonts w:ascii="Georgia" w:hAnsi="Georgia" w:cs="Segoe UI"/>
          <w:sz w:val="21"/>
          <w:szCs w:val="21"/>
          <w:lang w:val="fr-FR"/>
        </w:rPr>
        <w:t> </w:t>
      </w:r>
      <w:r w:rsidR="004D598B" w:rsidRPr="00B3113F">
        <w:rPr>
          <w:rStyle w:val="spellingerror"/>
          <w:rFonts w:ascii="Georgia" w:hAnsi="Georgia" w:cs="Segoe UI"/>
          <w:sz w:val="21"/>
          <w:szCs w:val="21"/>
          <w:lang w:val="fr-FR"/>
        </w:rPr>
        <w:t>Enabel</w:t>
      </w:r>
      <w:r w:rsidR="004D598B" w:rsidRPr="00B3113F">
        <w:rPr>
          <w:rStyle w:val="normaltextrun"/>
          <w:rFonts w:ascii="Georgia" w:hAnsi="Georgia" w:cs="Segoe UI"/>
          <w:sz w:val="21"/>
          <w:szCs w:val="21"/>
          <w:lang w:val="fr-FR"/>
        </w:rPr>
        <w:t> dispose d’</w:t>
      </w:r>
      <w:r w:rsidRPr="00B3113F">
        <w:rPr>
          <w:rStyle w:val="spellingerror"/>
          <w:rFonts w:ascii="Georgia" w:hAnsi="Georgia" w:cs="Segoe UI"/>
          <w:sz w:val="21"/>
          <w:szCs w:val="21"/>
          <w:lang w:val="fr-FR"/>
        </w:rPr>
        <w:t>éléments</w:t>
      </w:r>
      <w:r w:rsidR="004D598B" w:rsidRPr="00B3113F">
        <w:rPr>
          <w:rStyle w:val="normaltextrun"/>
          <w:rFonts w:ascii="Georgia" w:hAnsi="Georgia" w:cs="Segoe UI"/>
          <w:sz w:val="21"/>
          <w:szCs w:val="21"/>
          <w:lang w:val="fr-FR"/>
        </w:rPr>
        <w:t> suffisamment </w:t>
      </w:r>
      <w:r w:rsidR="004D598B" w:rsidRPr="00B3113F">
        <w:rPr>
          <w:rStyle w:val="spellingerror"/>
          <w:rFonts w:ascii="Georgia" w:hAnsi="Georgia" w:cs="Segoe UI"/>
          <w:sz w:val="21"/>
          <w:szCs w:val="21"/>
          <w:lang w:val="fr-FR"/>
        </w:rPr>
        <w:t>plausibles</w:t>
      </w:r>
      <w:r w:rsidR="004D598B" w:rsidRPr="00B3113F">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4D598B" w:rsidRPr="00B3113F">
        <w:rPr>
          <w:rStyle w:val="eop"/>
          <w:rFonts w:ascii="Georgia" w:hAnsi="Georgia" w:cs="Segoe UI"/>
          <w:sz w:val="21"/>
          <w:szCs w:val="21"/>
          <w:lang w:val="fr-FR"/>
        </w:rPr>
        <w:t> </w:t>
      </w:r>
    </w:p>
    <w:p w14:paraId="4B0BD356" w14:textId="77777777" w:rsidR="004D598B" w:rsidRPr="00B3113F" w:rsidRDefault="004D598B" w:rsidP="004D598B">
      <w:pPr>
        <w:pStyle w:val="paragraph"/>
        <w:spacing w:before="0" w:beforeAutospacing="0" w:after="0" w:afterAutospacing="0"/>
        <w:ind w:left="708"/>
        <w:jc w:val="both"/>
        <w:textAlignment w:val="baseline"/>
        <w:rPr>
          <w:rFonts w:ascii="Georgia" w:hAnsi="Georgia" w:cs="Segoe UI"/>
          <w:sz w:val="21"/>
          <w:szCs w:val="21"/>
          <w:lang w:val="fr-FR"/>
        </w:rPr>
      </w:pPr>
      <w:r w:rsidRPr="00B3113F">
        <w:rPr>
          <w:rStyle w:val="normaltextrun"/>
          <w:rFonts w:ascii="Georgia" w:hAnsi="Georgia" w:cs="Segoe UI"/>
          <w:sz w:val="21"/>
          <w:szCs w:val="21"/>
          <w:lang w:val="fr-FR"/>
        </w:rPr>
        <w:t>La présence du soumissionnaire sur une des listes d’exclusion </w:t>
      </w:r>
      <w:r w:rsidRPr="00B3113F">
        <w:rPr>
          <w:rStyle w:val="spellingerror"/>
          <w:rFonts w:ascii="Georgia" w:hAnsi="Georgia" w:cs="Segoe UI"/>
          <w:sz w:val="21"/>
          <w:szCs w:val="21"/>
          <w:lang w:val="fr-FR"/>
        </w:rPr>
        <w:t>Enabel</w:t>
      </w:r>
      <w:r w:rsidRPr="00B3113F">
        <w:rPr>
          <w:rStyle w:val="normaltextrun"/>
          <w:rFonts w:ascii="Georgia" w:hAnsi="Georgia" w:cs="Segoe UI"/>
          <w:sz w:val="21"/>
          <w:szCs w:val="21"/>
          <w:lang w:val="fr-FR"/>
        </w:rPr>
        <w:t> en raison d’un tel acte/convention/entente est considérée comme élément suffisamment plausible.</w:t>
      </w:r>
      <w:r w:rsidRPr="00B3113F">
        <w:rPr>
          <w:rStyle w:val="eop"/>
          <w:rFonts w:ascii="Georgia" w:hAnsi="Georgia" w:cs="Segoe UI"/>
          <w:sz w:val="21"/>
          <w:szCs w:val="21"/>
          <w:lang w:val="fr-FR"/>
        </w:rPr>
        <w:t> </w:t>
      </w:r>
    </w:p>
    <w:p w14:paraId="1FB7741E" w14:textId="77777777" w:rsidR="004D598B" w:rsidRPr="00B3113F" w:rsidRDefault="004D598B" w:rsidP="004D598B">
      <w:pPr>
        <w:pStyle w:val="paragraph"/>
        <w:spacing w:before="0" w:beforeAutospacing="0" w:after="0" w:afterAutospacing="0"/>
        <w:ind w:left="720"/>
        <w:textAlignment w:val="baseline"/>
        <w:rPr>
          <w:rFonts w:ascii="Georgia" w:hAnsi="Georgia" w:cs="Segoe UI"/>
          <w:sz w:val="21"/>
          <w:szCs w:val="21"/>
          <w:lang w:val="fr-FR"/>
        </w:rPr>
      </w:pPr>
      <w:r w:rsidRPr="00B3113F">
        <w:rPr>
          <w:rStyle w:val="eop"/>
          <w:rFonts w:ascii="Georgia" w:hAnsi="Georgia" w:cs="Segoe UI"/>
          <w:sz w:val="21"/>
          <w:szCs w:val="21"/>
          <w:lang w:val="fr-FR"/>
        </w:rPr>
        <w:t> </w:t>
      </w:r>
    </w:p>
    <w:p w14:paraId="5BEE6FA0" w14:textId="270C3CE2" w:rsidR="004D598B" w:rsidRPr="00B3113F" w:rsidRDefault="00B3113F" w:rsidP="00E421E5">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r w:rsidRPr="00B3113F">
        <w:rPr>
          <w:rStyle w:val="contextualspellingandgrammarerror"/>
          <w:rFonts w:ascii="Georgia" w:hAnsi="Georgia" w:cs="Segoe UI"/>
          <w:sz w:val="21"/>
          <w:szCs w:val="21"/>
          <w:lang w:val="fr-FR"/>
        </w:rPr>
        <w:t>Lorsqu’il</w:t>
      </w:r>
      <w:r w:rsidR="004D598B" w:rsidRPr="00B3113F">
        <w:rPr>
          <w:rStyle w:val="normaltextrun"/>
          <w:rFonts w:ascii="Georgia" w:hAnsi="Georgia" w:cs="Segoe UI"/>
          <w:sz w:val="21"/>
          <w:szCs w:val="21"/>
          <w:lang w:val="fr-FR"/>
        </w:rPr>
        <w:t xml:space="preserve"> ne peut être remédié à un conflit d’intérêts par d’autres mesures moins </w:t>
      </w:r>
      <w:r w:rsidRPr="00B3113F">
        <w:rPr>
          <w:rStyle w:val="normaltextrun"/>
          <w:rFonts w:ascii="Georgia" w:hAnsi="Georgia" w:cs="Segoe UI"/>
          <w:sz w:val="21"/>
          <w:szCs w:val="21"/>
          <w:lang w:val="fr-FR"/>
        </w:rPr>
        <w:t>intrusives ;</w:t>
      </w:r>
      <w:r w:rsidR="004D598B" w:rsidRPr="00B3113F">
        <w:rPr>
          <w:rStyle w:val="eop"/>
          <w:rFonts w:ascii="Georgia" w:hAnsi="Georgia" w:cs="Segoe UI"/>
          <w:sz w:val="21"/>
          <w:szCs w:val="21"/>
          <w:lang w:val="fr-FR"/>
        </w:rPr>
        <w:t> </w:t>
      </w:r>
    </w:p>
    <w:p w14:paraId="653D26F6" w14:textId="77777777" w:rsidR="004D598B" w:rsidRPr="00B3113F" w:rsidRDefault="004D598B" w:rsidP="004D598B">
      <w:pPr>
        <w:pStyle w:val="paragraph"/>
        <w:spacing w:before="0" w:beforeAutospacing="0" w:after="0" w:afterAutospacing="0"/>
        <w:ind w:left="720"/>
        <w:textAlignment w:val="baseline"/>
        <w:rPr>
          <w:rFonts w:ascii="Georgia" w:hAnsi="Georgia" w:cs="Segoe UI"/>
          <w:sz w:val="21"/>
          <w:szCs w:val="21"/>
          <w:lang w:val="fr-FR"/>
        </w:rPr>
      </w:pPr>
      <w:r w:rsidRPr="00B3113F">
        <w:rPr>
          <w:rStyle w:val="eop"/>
          <w:rFonts w:ascii="Georgia" w:hAnsi="Georgia" w:cs="Segoe UI"/>
          <w:sz w:val="21"/>
          <w:szCs w:val="21"/>
          <w:lang w:val="fr-FR"/>
        </w:rPr>
        <w:t> </w:t>
      </w:r>
    </w:p>
    <w:p w14:paraId="760CA366" w14:textId="1D883B52" w:rsidR="004D598B" w:rsidRPr="00B3113F" w:rsidRDefault="00B3113F" w:rsidP="00E421E5">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r w:rsidRPr="00B3113F">
        <w:rPr>
          <w:rStyle w:val="contextualspellingandgrammarerror"/>
          <w:rFonts w:ascii="Georgia" w:hAnsi="Georgia" w:cs="Segoe UI"/>
          <w:sz w:val="21"/>
          <w:szCs w:val="21"/>
          <w:lang w:val="fr-FR"/>
        </w:rPr>
        <w:t>Des</w:t>
      </w:r>
      <w:r w:rsidR="004D598B" w:rsidRPr="00B3113F">
        <w:rPr>
          <w:rStyle w:val="normaltextrun"/>
          <w:rFonts w:ascii="Georgia" w:hAnsi="Georgia" w:cs="Segoe UI"/>
          <w:sz w:val="21"/>
          <w:szCs w:val="21"/>
          <w:lang w:val="fr-FR"/>
        </w:rPr>
        <w:t> </w:t>
      </w:r>
      <w:r w:rsidR="004D598B" w:rsidRPr="00B3113F">
        <w:rPr>
          <w:rStyle w:val="normaltextrun"/>
          <w:rFonts w:ascii="Georgia" w:hAnsi="Georgia" w:cs="Segoe UI"/>
          <w:b/>
          <w:bCs/>
          <w:sz w:val="21"/>
          <w:szCs w:val="21"/>
          <w:lang w:val="fr-FR"/>
        </w:rPr>
        <w:t>défaillances importantes ou persistantes</w:t>
      </w:r>
      <w:r w:rsidR="004D598B" w:rsidRPr="00B3113F">
        <w:rPr>
          <w:rStyle w:val="normaltextrun"/>
          <w:rFonts w:ascii="Georgia" w:hAnsi="Georgia" w:cs="Segoe UI"/>
          <w:sz w:val="21"/>
          <w:szCs w:val="21"/>
          <w:lang w:val="fr-FR"/>
        </w:rPr>
        <w:t> du soumissionnaire ont été constatées lors de l’exécution d’une </w:t>
      </w:r>
      <w:r w:rsidR="004D598B" w:rsidRPr="00B3113F">
        <w:rPr>
          <w:rStyle w:val="normaltextrun"/>
          <w:rFonts w:ascii="Georgia" w:hAnsi="Georgia" w:cs="Segoe UI"/>
          <w:b/>
          <w:bCs/>
          <w:sz w:val="21"/>
          <w:szCs w:val="21"/>
          <w:lang w:val="fr-FR"/>
        </w:rPr>
        <w:t>obligation essentielle</w:t>
      </w:r>
      <w:r w:rsidR="004D598B" w:rsidRPr="00B3113F">
        <w:rPr>
          <w:rStyle w:val="normaltextrun"/>
          <w:rFonts w:ascii="Georgia" w:hAnsi="Georgia" w:cs="Segoe UI"/>
          <w:sz w:val="21"/>
          <w:szCs w:val="21"/>
          <w:lang w:val="fr-FR"/>
        </w:rPr>
        <w:t> qui lui incombait dans le cadre d’un contrat antérieur </w:t>
      </w:r>
      <w:r w:rsidR="004D598B" w:rsidRPr="00B3113F">
        <w:rPr>
          <w:rStyle w:val="contextualspellingandgrammarerror"/>
          <w:rFonts w:ascii="Georgia" w:hAnsi="Georgia" w:cs="Segoe UI"/>
          <w:sz w:val="21"/>
          <w:szCs w:val="21"/>
          <w:lang w:val="fr-FR"/>
        </w:rPr>
        <w:t>passé</w:t>
      </w:r>
      <w:r w:rsidR="004D598B" w:rsidRPr="00B3113F">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4D598B" w:rsidRPr="00B3113F">
        <w:rPr>
          <w:rStyle w:val="scxw174104514"/>
          <w:rFonts w:ascii="Georgia" w:hAnsi="Georgia" w:cs="Segoe UI"/>
          <w:sz w:val="21"/>
          <w:szCs w:val="21"/>
          <w:lang w:val="fr-FR"/>
        </w:rPr>
        <w:t> </w:t>
      </w:r>
      <w:r w:rsidR="004D598B" w:rsidRPr="00B3113F">
        <w:rPr>
          <w:rFonts w:ascii="Georgia" w:hAnsi="Georgia" w:cs="Segoe UI"/>
          <w:sz w:val="21"/>
          <w:szCs w:val="21"/>
          <w:lang w:val="fr-FR"/>
        </w:rPr>
        <w:br/>
      </w:r>
      <w:r w:rsidR="004D598B" w:rsidRPr="00B3113F">
        <w:rPr>
          <w:rStyle w:val="scxw174104514"/>
          <w:rFonts w:ascii="Georgia" w:hAnsi="Georgia" w:cs="Segoe UI"/>
          <w:sz w:val="21"/>
          <w:szCs w:val="21"/>
          <w:lang w:val="fr-FR"/>
        </w:rPr>
        <w:t> </w:t>
      </w:r>
      <w:r w:rsidR="004D598B" w:rsidRPr="00B3113F">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B3113F">
        <w:rPr>
          <w:rStyle w:val="contextualspellingandgrammarerror"/>
          <w:rFonts w:ascii="Georgia" w:hAnsi="Georgia" w:cs="Segoe UI"/>
          <w:sz w:val="21"/>
          <w:szCs w:val="21"/>
          <w:lang w:val="fr-FR"/>
        </w:rPr>
        <w:t>du travail établi</w:t>
      </w:r>
      <w:r w:rsidR="004D598B" w:rsidRPr="00B3113F">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4D598B" w:rsidRPr="00B3113F">
        <w:rPr>
          <w:rStyle w:val="eop"/>
          <w:rFonts w:ascii="Georgia" w:hAnsi="Georgia" w:cs="Segoe UI"/>
          <w:sz w:val="21"/>
          <w:szCs w:val="21"/>
          <w:lang w:val="fr-FR"/>
        </w:rPr>
        <w:t> </w:t>
      </w:r>
      <w:r w:rsidR="004D598B" w:rsidRPr="00B3113F">
        <w:rPr>
          <w:rStyle w:val="eop"/>
          <w:rFonts w:ascii="Georgia" w:hAnsi="Georgia" w:cs="Segoe UI"/>
          <w:sz w:val="21"/>
          <w:szCs w:val="21"/>
          <w:lang w:val="fr-FR"/>
        </w:rPr>
        <w:br/>
      </w:r>
      <w:r w:rsidR="004D598B" w:rsidRPr="00B3113F">
        <w:rPr>
          <w:rStyle w:val="normaltextrun"/>
          <w:rFonts w:ascii="Georgia" w:hAnsi="Georgia" w:cs="Segoe UI"/>
          <w:sz w:val="21"/>
          <w:szCs w:val="21"/>
          <w:lang w:val="fr-FR"/>
        </w:rPr>
        <w:t>La présence du soumissionnaire sur la liste d’exclusion </w:t>
      </w:r>
      <w:r w:rsidR="004D598B" w:rsidRPr="00B3113F">
        <w:rPr>
          <w:rStyle w:val="spellingerror"/>
          <w:rFonts w:ascii="Georgia" w:hAnsi="Georgia" w:cs="Segoe UI"/>
          <w:sz w:val="21"/>
          <w:szCs w:val="21"/>
          <w:lang w:val="fr-FR"/>
        </w:rPr>
        <w:t>Enabel</w:t>
      </w:r>
      <w:r w:rsidR="004D598B" w:rsidRPr="00B3113F">
        <w:rPr>
          <w:rStyle w:val="normaltextrun"/>
          <w:rFonts w:ascii="Georgia" w:hAnsi="Georgia" w:cs="Segoe UI"/>
          <w:sz w:val="21"/>
          <w:szCs w:val="21"/>
          <w:lang w:val="fr-FR"/>
        </w:rPr>
        <w:t> en raison d’une telle défaillance sert d’un tel constat.</w:t>
      </w:r>
      <w:r w:rsidR="004D598B" w:rsidRPr="00B3113F">
        <w:rPr>
          <w:rStyle w:val="eop"/>
          <w:rFonts w:ascii="Georgia" w:hAnsi="Georgia" w:cs="Segoe UI"/>
          <w:sz w:val="21"/>
          <w:szCs w:val="21"/>
          <w:lang w:val="fr-FR"/>
        </w:rPr>
        <w:t> </w:t>
      </w:r>
    </w:p>
    <w:p w14:paraId="5DE57FCE" w14:textId="77777777" w:rsidR="004D598B" w:rsidRPr="00B3113F" w:rsidRDefault="004D598B" w:rsidP="004D598B">
      <w:pPr>
        <w:pStyle w:val="paragraph"/>
        <w:spacing w:before="0" w:beforeAutospacing="0" w:after="0" w:afterAutospacing="0"/>
        <w:ind w:left="705"/>
        <w:jc w:val="both"/>
        <w:textAlignment w:val="baseline"/>
        <w:rPr>
          <w:rFonts w:ascii="Georgia" w:hAnsi="Georgia" w:cs="Segoe UI"/>
          <w:sz w:val="21"/>
          <w:szCs w:val="21"/>
          <w:lang w:val="fr-FR"/>
        </w:rPr>
      </w:pPr>
    </w:p>
    <w:p w14:paraId="4864F680" w14:textId="725511D4" w:rsidR="004D598B" w:rsidRPr="00B3113F" w:rsidRDefault="00B3113F" w:rsidP="00E421E5">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B3113F">
        <w:rPr>
          <w:rStyle w:val="contextualspellingandgrammarerror"/>
          <w:rFonts w:ascii="Georgia" w:hAnsi="Georgia" w:cs="Segoe UI"/>
          <w:sz w:val="21"/>
          <w:szCs w:val="21"/>
          <w:lang w:val="fr-FR"/>
        </w:rPr>
        <w:t>Des</w:t>
      </w:r>
      <w:r w:rsidR="004D598B" w:rsidRPr="00B3113F">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B3113F">
        <w:rPr>
          <w:rStyle w:val="eop"/>
          <w:rFonts w:ascii="Georgia" w:hAnsi="Georgia" w:cs="Segoe UI"/>
          <w:sz w:val="21"/>
          <w:szCs w:val="21"/>
          <w:lang w:val="fr-FR"/>
        </w:rPr>
        <w:t> </w:t>
      </w:r>
    </w:p>
    <w:p w14:paraId="64515F38" w14:textId="77777777" w:rsidR="004D598B" w:rsidRPr="00B3113F"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0BED591" w14:textId="77777777" w:rsidR="004D598B" w:rsidRPr="00B3113F" w:rsidRDefault="004D598B" w:rsidP="00E421E5">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B3113F">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B3113F">
        <w:rPr>
          <w:rStyle w:val="eop"/>
          <w:sz w:val="21"/>
          <w:szCs w:val="21"/>
          <w:lang w:val="fr-FR"/>
        </w:rPr>
        <w:t> </w:t>
      </w:r>
      <w:r w:rsidRPr="00B3113F">
        <w:rPr>
          <w:rStyle w:val="eop"/>
          <w:rFonts w:ascii="Georgia" w:hAnsi="Georgia" w:cs="Segoe UI"/>
          <w:sz w:val="21"/>
          <w:szCs w:val="21"/>
          <w:lang w:val="fr-FR"/>
        </w:rPr>
        <w:t>:</w:t>
      </w:r>
    </w:p>
    <w:p w14:paraId="5413D692" w14:textId="77777777" w:rsidR="004D598B" w:rsidRPr="00B3113F"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81B700A" w14:textId="77777777" w:rsidR="004D598B" w:rsidRPr="00B3113F" w:rsidRDefault="004D598B" w:rsidP="004D598B">
      <w:pPr>
        <w:pStyle w:val="paragraph"/>
        <w:spacing w:before="0" w:beforeAutospacing="0" w:after="0" w:afterAutospacing="0"/>
        <w:ind w:left="360"/>
        <w:jc w:val="both"/>
        <w:textAlignment w:val="baseline"/>
        <w:rPr>
          <w:rStyle w:val="eop"/>
          <w:rFonts w:ascii="Georgia" w:hAnsi="Georgia" w:cs="Segoe UI"/>
          <w:sz w:val="21"/>
          <w:szCs w:val="21"/>
          <w:lang w:val="fr-FR"/>
        </w:rPr>
      </w:pPr>
      <w:r w:rsidRPr="00B3113F">
        <w:rPr>
          <w:rStyle w:val="eop"/>
          <w:rFonts w:ascii="Georgia" w:hAnsi="Georgia" w:cs="Segoe UI"/>
          <w:sz w:val="21"/>
          <w:szCs w:val="21"/>
          <w:lang w:val="fr-FR"/>
        </w:rPr>
        <w:t xml:space="preserve">Pour les Nations Unies, les listes peuvent être consultées à l’adresse suivante : </w:t>
      </w:r>
      <w:hyperlink r:id="rId30" w:history="1">
        <w:r w:rsidRPr="00B3113F">
          <w:rPr>
            <w:rStyle w:val="Lienhypertexte"/>
            <w:rFonts w:ascii="Georgia" w:hAnsi="Georgia" w:cs="Segoe UI"/>
            <w:sz w:val="21"/>
            <w:szCs w:val="21"/>
            <w:lang w:val="fr-FR"/>
          </w:rPr>
          <w:t>https://finances.belgium.be/fr/tresorerie/sanctions-financieres/sanctions-internationales-nations-unies</w:t>
        </w:r>
      </w:hyperlink>
      <w:r w:rsidRPr="00B3113F">
        <w:rPr>
          <w:rStyle w:val="eop"/>
          <w:rFonts w:ascii="Georgia" w:hAnsi="Georgia" w:cs="Segoe UI"/>
          <w:sz w:val="21"/>
          <w:szCs w:val="21"/>
          <w:lang w:val="fr-FR"/>
        </w:rPr>
        <w:t xml:space="preserve">  </w:t>
      </w:r>
      <w:r w:rsidRPr="00B3113F">
        <w:rPr>
          <w:rStyle w:val="eop"/>
          <w:rFonts w:ascii="Georgia" w:hAnsi="Georgia" w:cs="Segoe UI"/>
          <w:sz w:val="21"/>
          <w:szCs w:val="21"/>
          <w:lang w:val="fr-FR"/>
        </w:rPr>
        <w:br/>
      </w:r>
      <w:r w:rsidRPr="00B3113F">
        <w:rPr>
          <w:rStyle w:val="eop"/>
          <w:rFonts w:ascii="Georgia" w:hAnsi="Georgia" w:cs="Segoe UI"/>
          <w:sz w:val="21"/>
          <w:szCs w:val="21"/>
          <w:lang w:val="fr-FR"/>
        </w:rPr>
        <w:br/>
        <w:t xml:space="preserve">Pour l’Union européenne, les listes peuvent être consultées à l’adresse suivante : </w:t>
      </w:r>
      <w:hyperlink r:id="rId31" w:history="1">
        <w:r w:rsidRPr="00B3113F">
          <w:rPr>
            <w:rStyle w:val="Lienhypertexte"/>
            <w:rFonts w:ascii="Georgia" w:hAnsi="Georgia" w:cs="Segoe UI"/>
            <w:sz w:val="21"/>
            <w:szCs w:val="21"/>
            <w:lang w:val="fr-FR"/>
          </w:rPr>
          <w:t>https://finances.belgium.be/fr/tresorerie/sanctions-financieres/sanctions-europ%C3%A9ennes-ue</w:t>
        </w:r>
      </w:hyperlink>
    </w:p>
    <w:p w14:paraId="6FA5F0AB" w14:textId="77777777" w:rsidR="004D598B" w:rsidRPr="00B3113F" w:rsidRDefault="004D598B" w:rsidP="004D598B">
      <w:pPr>
        <w:pStyle w:val="paragraph"/>
        <w:spacing w:after="0"/>
        <w:ind w:left="360"/>
        <w:textAlignment w:val="baseline"/>
        <w:rPr>
          <w:rStyle w:val="eop"/>
          <w:rFonts w:ascii="Georgia" w:hAnsi="Georgia" w:cs="Segoe UI"/>
          <w:sz w:val="21"/>
          <w:szCs w:val="21"/>
          <w:lang w:val="fr-FR"/>
        </w:rPr>
      </w:pPr>
      <w:hyperlink r:id="rId32" w:history="1">
        <w:r w:rsidRPr="00B3113F">
          <w:rPr>
            <w:rStyle w:val="Lienhypertexte"/>
            <w:rFonts w:ascii="Georgia" w:hAnsi="Georgia" w:cs="Segoe UI"/>
            <w:sz w:val="21"/>
            <w:szCs w:val="21"/>
            <w:lang w:val="fr-FR"/>
          </w:rPr>
          <w:t>https://eeas.europa.eu/headquarters/headquarters-homepage/8442/consolidated-list-sanctions</w:t>
        </w:r>
      </w:hyperlink>
      <w:r w:rsidRPr="00B3113F">
        <w:rPr>
          <w:rStyle w:val="eop"/>
          <w:rFonts w:ascii="Georgia" w:hAnsi="Georgia" w:cs="Segoe UI"/>
          <w:sz w:val="21"/>
          <w:szCs w:val="21"/>
          <w:lang w:val="fr-FR"/>
        </w:rPr>
        <w:br/>
      </w:r>
      <w:r w:rsidRPr="00B3113F">
        <w:rPr>
          <w:rStyle w:val="eop"/>
          <w:rFonts w:ascii="Georgia" w:hAnsi="Georgia" w:cs="Segoe UI"/>
          <w:sz w:val="21"/>
          <w:szCs w:val="21"/>
          <w:lang w:val="fr-FR"/>
        </w:rPr>
        <w:br/>
      </w:r>
      <w:hyperlink r:id="rId33" w:history="1">
        <w:r w:rsidRPr="00B3113F">
          <w:rPr>
            <w:rStyle w:val="Lienhypertexte"/>
            <w:rFonts w:ascii="Georgia" w:hAnsi="Georgia" w:cs="Segoe UI"/>
            <w:sz w:val="21"/>
            <w:szCs w:val="21"/>
            <w:lang w:val="fr-FR"/>
          </w:rPr>
          <w:t>https://eeas.europa.eu/sites/eeas/files/restrictive_measures-2017-01-17-clean.pdf</w:t>
        </w:r>
      </w:hyperlink>
      <w:r w:rsidRPr="00B3113F">
        <w:rPr>
          <w:rStyle w:val="eop"/>
          <w:rFonts w:ascii="Georgia" w:hAnsi="Georgia" w:cs="Segoe UI"/>
          <w:sz w:val="21"/>
          <w:szCs w:val="21"/>
          <w:lang w:val="fr-FR"/>
        </w:rPr>
        <w:br/>
      </w:r>
      <w:r w:rsidRPr="00B3113F">
        <w:rPr>
          <w:rStyle w:val="eop"/>
          <w:rFonts w:ascii="Georgia" w:hAnsi="Georgia" w:cs="Segoe UI"/>
          <w:sz w:val="21"/>
          <w:szCs w:val="21"/>
          <w:lang w:val="fr-FR"/>
        </w:rPr>
        <w:br/>
        <w:t xml:space="preserve">Pour la Belgique : </w:t>
      </w:r>
      <w:hyperlink r:id="rId34" w:history="1">
        <w:r w:rsidRPr="00B3113F">
          <w:rPr>
            <w:rStyle w:val="Lienhypertexte"/>
            <w:rFonts w:ascii="Georgia" w:hAnsi="Georgia" w:cs="Segoe UI"/>
            <w:sz w:val="21"/>
            <w:szCs w:val="21"/>
            <w:lang w:val="fr-FR"/>
          </w:rPr>
          <w:t>https://finances.belgium.be/fr/sur_le_spf/structure_et_services/administrations_generales/tr%C3%A9sorerie/contr%C3%B4le-des-instruments-1-2</w:t>
        </w:r>
      </w:hyperlink>
    </w:p>
    <w:p w14:paraId="4C0EC36F" w14:textId="77777777" w:rsidR="004D598B" w:rsidRPr="00B3113F" w:rsidRDefault="004D598B" w:rsidP="00E421E5">
      <w:pPr>
        <w:numPr>
          <w:ilvl w:val="0"/>
          <w:numId w:val="19"/>
        </w:numPr>
        <w:rPr>
          <w:rStyle w:val="eop"/>
          <w:rFonts w:eastAsia="Times New Roman" w:cs="Segoe UI"/>
          <w:color w:val="auto"/>
          <w:szCs w:val="21"/>
          <w:lang w:val="fr-FR" w:eastAsia="nl-BE"/>
        </w:rPr>
      </w:pPr>
      <w:r w:rsidRPr="00B3113F">
        <w:rPr>
          <w:rStyle w:val="eop"/>
          <w:rFonts w:cs="Segoe UI"/>
          <w:szCs w:val="21"/>
          <w:lang w:val="fr-FR"/>
        </w:rPr>
        <w:lastRenderedPageBreak/>
        <w:t xml:space="preserve"> </w:t>
      </w:r>
      <w:r w:rsidRPr="00B3113F">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6D6C6824" w14:textId="778B68BF" w:rsidR="004D598B" w:rsidRPr="00B3113F" w:rsidRDefault="004D598B" w:rsidP="004D598B">
      <w:pPr>
        <w:ind w:left="360"/>
        <w:rPr>
          <w:rStyle w:val="eop"/>
          <w:rFonts w:eastAsia="Times New Roman" w:cs="Segoe UI"/>
          <w:color w:val="auto"/>
          <w:szCs w:val="21"/>
          <w:lang w:val="fr-FR" w:eastAsia="nl-BE"/>
        </w:rPr>
      </w:pPr>
      <w:r w:rsidRPr="00B3113F">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B3113F" w:rsidRPr="00B3113F">
        <w:rPr>
          <w:rStyle w:val="eop"/>
          <w:rFonts w:eastAsia="Times New Roman" w:cs="Segoe UI"/>
          <w:color w:val="auto"/>
          <w:szCs w:val="21"/>
          <w:lang w:val="fr-FR" w:eastAsia="nl-BE"/>
        </w:rPr>
        <w:t>si :</w:t>
      </w:r>
      <w:r w:rsidRPr="00B3113F">
        <w:rPr>
          <w:rStyle w:val="eop"/>
          <w:rFonts w:eastAsia="Times New Roman" w:cs="Segoe UI"/>
          <w:color w:val="auto"/>
          <w:szCs w:val="21"/>
          <w:lang w:val="fr-FR" w:eastAsia="nl-BE"/>
        </w:rPr>
        <w:t xml:space="preserve"> </w:t>
      </w:r>
    </w:p>
    <w:p w14:paraId="72E41FB7" w14:textId="54CF1F22" w:rsidR="004D598B" w:rsidRPr="00B3113F" w:rsidRDefault="004D598B" w:rsidP="004D598B">
      <w:pPr>
        <w:ind w:left="708"/>
        <w:rPr>
          <w:rStyle w:val="eop"/>
          <w:rFonts w:eastAsia="Times New Roman" w:cs="Segoe UI"/>
          <w:color w:val="auto"/>
          <w:szCs w:val="21"/>
          <w:lang w:val="fr-FR" w:eastAsia="nl-BE"/>
        </w:rPr>
      </w:pPr>
      <w:r w:rsidRPr="00B3113F">
        <w:rPr>
          <w:rStyle w:val="eop"/>
          <w:rFonts w:eastAsia="Times New Roman" w:cs="Segoe UI"/>
          <w:color w:val="auto"/>
          <w:szCs w:val="21"/>
          <w:lang w:val="fr-FR" w:eastAsia="nl-BE"/>
        </w:rPr>
        <w:t>a.</w:t>
      </w:r>
      <w:r w:rsidRPr="00B3113F">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B3113F" w:rsidRPr="00B3113F">
        <w:rPr>
          <w:rStyle w:val="eop"/>
          <w:rFonts w:eastAsia="Times New Roman" w:cs="Segoe UI"/>
          <w:color w:val="auto"/>
          <w:szCs w:val="21"/>
          <w:lang w:val="fr-FR" w:eastAsia="nl-BE"/>
        </w:rPr>
        <w:t>correspondante ;</w:t>
      </w:r>
      <w:r w:rsidRPr="00B3113F">
        <w:rPr>
          <w:rStyle w:val="eop"/>
          <w:rFonts w:eastAsia="Times New Roman" w:cs="Segoe UI"/>
          <w:color w:val="auto"/>
          <w:szCs w:val="21"/>
          <w:lang w:val="fr-FR" w:eastAsia="nl-BE"/>
        </w:rPr>
        <w:t xml:space="preserve"> </w:t>
      </w:r>
    </w:p>
    <w:p w14:paraId="34A1AC63" w14:textId="77777777" w:rsidR="004D598B" w:rsidRPr="00B3113F" w:rsidRDefault="004D598B" w:rsidP="004D598B">
      <w:pPr>
        <w:ind w:left="360" w:firstLine="348"/>
        <w:rPr>
          <w:rStyle w:val="eop"/>
          <w:rFonts w:eastAsia="Times New Roman" w:cs="Segoe UI"/>
          <w:color w:val="auto"/>
          <w:szCs w:val="21"/>
          <w:lang w:val="fr-FR" w:eastAsia="nl-BE"/>
        </w:rPr>
      </w:pPr>
      <w:r w:rsidRPr="00B3113F">
        <w:rPr>
          <w:rStyle w:val="eop"/>
          <w:rFonts w:eastAsia="Times New Roman" w:cs="Segoe UI"/>
          <w:color w:val="auto"/>
          <w:szCs w:val="21"/>
          <w:lang w:val="fr-FR" w:eastAsia="nl-BE"/>
        </w:rPr>
        <w:t>b.</w:t>
      </w:r>
      <w:r w:rsidRPr="00B3113F">
        <w:rPr>
          <w:rStyle w:val="eop"/>
          <w:rFonts w:eastAsia="Times New Roman" w:cs="Segoe UI"/>
          <w:color w:val="auto"/>
          <w:szCs w:val="21"/>
          <w:lang w:val="fr-FR" w:eastAsia="nl-BE"/>
        </w:rPr>
        <w:tab/>
        <w:t xml:space="preserve">Enabel est déjà en possession des documents concernés. </w:t>
      </w:r>
    </w:p>
    <w:p w14:paraId="395F2403" w14:textId="77777777" w:rsidR="004D598B" w:rsidRPr="00B3113F" w:rsidRDefault="004D598B" w:rsidP="004D598B">
      <w:pPr>
        <w:ind w:left="708"/>
        <w:rPr>
          <w:rStyle w:val="eop"/>
          <w:rFonts w:eastAsia="Times New Roman" w:cs="Segoe UI"/>
          <w:color w:val="auto"/>
          <w:szCs w:val="21"/>
          <w:lang w:val="fr-FR" w:eastAsia="nl-BE"/>
        </w:rPr>
      </w:pPr>
      <w:r w:rsidRPr="00B3113F">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B3113F" w:rsidRDefault="004D598B" w:rsidP="004D598B">
      <w:pPr>
        <w:ind w:left="360"/>
        <w:rPr>
          <w:rStyle w:val="eop"/>
          <w:rFonts w:eastAsia="Times New Roman" w:cs="Segoe UI"/>
          <w:color w:val="auto"/>
          <w:szCs w:val="21"/>
          <w:lang w:val="fr-FR" w:eastAsia="nl-BE"/>
        </w:rPr>
      </w:pPr>
      <w:r w:rsidRPr="00B3113F">
        <w:rPr>
          <w:rStyle w:val="eop"/>
          <w:rFonts w:eastAsia="Times New Roman" w:cs="Segoe UI"/>
          <w:color w:val="auto"/>
          <w:szCs w:val="21"/>
          <w:lang w:val="fr-FR" w:eastAsia="nl-BE"/>
        </w:rPr>
        <w:t>Date</w:t>
      </w:r>
    </w:p>
    <w:p w14:paraId="0CFC02FE" w14:textId="77777777" w:rsidR="004D598B" w:rsidRPr="00B3113F" w:rsidRDefault="004D598B" w:rsidP="004D598B">
      <w:pPr>
        <w:ind w:left="360"/>
        <w:rPr>
          <w:rStyle w:val="eop"/>
          <w:rFonts w:eastAsia="Times New Roman" w:cs="Segoe UI"/>
          <w:color w:val="auto"/>
          <w:szCs w:val="21"/>
          <w:lang w:val="fr-FR" w:eastAsia="nl-BE"/>
        </w:rPr>
      </w:pPr>
      <w:r w:rsidRPr="00B3113F">
        <w:rPr>
          <w:rStyle w:val="eop"/>
          <w:rFonts w:eastAsia="Times New Roman" w:cs="Segoe UI"/>
          <w:color w:val="auto"/>
          <w:szCs w:val="21"/>
          <w:lang w:val="fr-FR" w:eastAsia="nl-BE"/>
        </w:rPr>
        <w:t xml:space="preserve">Localisation </w:t>
      </w:r>
    </w:p>
    <w:p w14:paraId="3B0B7189" w14:textId="77777777" w:rsidR="004D598B" w:rsidRDefault="004D598B" w:rsidP="004D598B">
      <w:pPr>
        <w:ind w:left="360"/>
        <w:rPr>
          <w:rStyle w:val="eop"/>
          <w:rFonts w:eastAsia="Times New Roman" w:cs="Segoe UI"/>
          <w:color w:val="auto"/>
          <w:szCs w:val="21"/>
          <w:lang w:val="fr-FR" w:eastAsia="nl-BE"/>
        </w:rPr>
      </w:pPr>
      <w:r w:rsidRPr="00B3113F">
        <w:rPr>
          <w:rStyle w:val="eop"/>
          <w:rFonts w:eastAsia="Times New Roman" w:cs="Segoe UI"/>
          <w:color w:val="auto"/>
          <w:szCs w:val="21"/>
          <w:lang w:val="fr-FR" w:eastAsia="nl-BE"/>
        </w:rPr>
        <w:t>Signature</w:t>
      </w:r>
    </w:p>
    <w:p w14:paraId="1CE2A1A4" w14:textId="77777777" w:rsidR="009F670C" w:rsidRDefault="009F670C" w:rsidP="004D598B">
      <w:pPr>
        <w:ind w:left="360"/>
        <w:rPr>
          <w:rStyle w:val="eop"/>
          <w:rFonts w:eastAsia="Times New Roman" w:cs="Segoe UI"/>
          <w:color w:val="auto"/>
          <w:szCs w:val="21"/>
          <w:lang w:val="fr-FR" w:eastAsia="nl-BE"/>
        </w:rPr>
      </w:pPr>
    </w:p>
    <w:p w14:paraId="139F665D" w14:textId="77777777" w:rsidR="00334C0C" w:rsidRDefault="00334C0C" w:rsidP="00334C0C">
      <w:pPr>
        <w:pStyle w:val="Corpsdetexte"/>
        <w:jc w:val="right"/>
      </w:pPr>
    </w:p>
    <w:p w14:paraId="6526BA2D" w14:textId="77777777" w:rsidR="00334C0C" w:rsidRDefault="00334C0C" w:rsidP="00334C0C">
      <w:pPr>
        <w:pStyle w:val="Corpsdetexte"/>
        <w:jc w:val="right"/>
      </w:pPr>
    </w:p>
    <w:p w14:paraId="24CC6A78" w14:textId="795A9748" w:rsidR="00334C0C" w:rsidRDefault="00334C0C" w:rsidP="00334C0C">
      <w:pPr>
        <w:pStyle w:val="Titre2"/>
      </w:pPr>
      <w:bookmarkStart w:id="187" w:name="_Toc364253089"/>
      <w:bookmarkStart w:id="188" w:name="_Toc489897219"/>
      <w:bookmarkStart w:id="189" w:name="_Toc489989480"/>
      <w:r>
        <w:t>Déclaration d’intégrité pour les soumissionnaires</w:t>
      </w:r>
      <w:bookmarkEnd w:id="187"/>
      <w:bookmarkEnd w:id="188"/>
      <w:bookmarkEnd w:id="189"/>
      <w:r>
        <w:t xml:space="preserve"> </w:t>
      </w:r>
    </w:p>
    <w:p w14:paraId="511D520A" w14:textId="77777777" w:rsidR="00334C0C" w:rsidRDefault="00334C0C" w:rsidP="00334C0C">
      <w:pPr>
        <w:pStyle w:val="Corpsdetexte2"/>
        <w:spacing w:line="276" w:lineRule="auto"/>
      </w:pPr>
      <w:r>
        <w:t>Concerne le soumissionnaire :</w:t>
      </w:r>
    </w:p>
    <w:p w14:paraId="126E5DE7" w14:textId="06B5D49D" w:rsidR="00334C0C" w:rsidRDefault="00334C0C" w:rsidP="00334C0C">
      <w:pPr>
        <w:pStyle w:val="Corpsdetexte2"/>
        <w:spacing w:line="276" w:lineRule="auto"/>
      </w:pPr>
      <w:r>
        <w:t>Domicile / Siège social :</w:t>
      </w:r>
    </w:p>
    <w:p w14:paraId="34DC072B" w14:textId="52BD196D" w:rsidR="00334C0C" w:rsidRDefault="00334C0C" w:rsidP="00334C0C">
      <w:pPr>
        <w:pStyle w:val="Corpsdetexte2"/>
        <w:spacing w:line="276" w:lineRule="auto"/>
      </w:pPr>
      <w:r>
        <w:t>Référence du marché public :</w:t>
      </w:r>
      <w:r w:rsidRPr="007A73D6">
        <w:t xml:space="preserve"> </w:t>
      </w:r>
      <w:r w:rsidRPr="00E94D4B">
        <w:rPr>
          <w:b/>
          <w:bCs/>
        </w:rPr>
        <w:t>COD2299611SH6-10129</w:t>
      </w:r>
    </w:p>
    <w:p w14:paraId="033128EC" w14:textId="1697CD10" w:rsidR="00334C0C" w:rsidRDefault="00334C0C" w:rsidP="00334C0C">
      <w:pPr>
        <w:pStyle w:val="Corpsdetexte2"/>
        <w:spacing w:line="276" w:lineRule="auto"/>
      </w:pPr>
      <w:r>
        <w:t xml:space="preserve">À l’attention de la Coopération Technique Belge, </w:t>
      </w:r>
    </w:p>
    <w:p w14:paraId="0FFBAA39" w14:textId="77777777" w:rsidR="00334C0C" w:rsidRDefault="00334C0C" w:rsidP="00334C0C">
      <w:pPr>
        <w:pStyle w:val="Corpsdetexte2"/>
        <w:spacing w:line="276" w:lineRule="auto"/>
      </w:pPr>
      <w:r>
        <w:t xml:space="preserve">Par la présente, je / nous, agissant en ma/notre qualité de représentant(s) légal/légaux du soumissionnaire précité, déclare/rons ce qui suit : </w:t>
      </w:r>
    </w:p>
    <w:p w14:paraId="44BE00EF" w14:textId="77777777" w:rsidR="00334C0C" w:rsidRDefault="00334C0C" w:rsidP="00334C0C">
      <w:pPr>
        <w:pStyle w:val="Corpsdetexte2"/>
        <w:spacing w:line="276" w:lineRule="auto"/>
      </w:pPr>
    </w:p>
    <w:p w14:paraId="4836B275" w14:textId="77777777" w:rsidR="00334C0C" w:rsidRDefault="00334C0C" w:rsidP="00334C0C">
      <w:pPr>
        <w:pStyle w:val="Corpsdetexte2"/>
        <w:numPr>
          <w:ilvl w:val="0"/>
          <w:numId w:val="60"/>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7568FFFA" w14:textId="77777777" w:rsidR="00334C0C" w:rsidRDefault="00334C0C" w:rsidP="00334C0C">
      <w:pPr>
        <w:pStyle w:val="Corpsdetexte2"/>
        <w:numPr>
          <w:ilvl w:val="0"/>
          <w:numId w:val="60"/>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83112FA" w14:textId="77777777" w:rsidR="00334C0C" w:rsidRDefault="00334C0C" w:rsidP="00334C0C">
      <w:pPr>
        <w:pStyle w:val="Corpsdetexte2"/>
        <w:numPr>
          <w:ilvl w:val="0"/>
          <w:numId w:val="60"/>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5F3A67BB" w14:textId="24D48D5E" w:rsidR="00334C0C" w:rsidRDefault="00334C0C" w:rsidP="00334C0C">
      <w:pPr>
        <w:pStyle w:val="Corpsdetexte2"/>
        <w:spacing w:line="276" w:lineRule="auto"/>
      </w:pPr>
      <w:r>
        <w:lastRenderedPageBreak/>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49E0331D" w14:textId="32D3B132" w:rsidR="00334C0C" w:rsidRDefault="00334C0C" w:rsidP="00334C0C">
      <w:pPr>
        <w:pStyle w:val="Corpsdetexte2"/>
        <w:spacing w:line="276" w:lineRule="auto"/>
      </w:pPr>
      <w:r>
        <w:t xml:space="preserve">Si le marché précité devait être attribué au soumissionnaire, je/nous déclare/rons, par ailleurs, marquer mon/notre accord avec les dispositions suivantes : </w:t>
      </w:r>
    </w:p>
    <w:p w14:paraId="3915BAB9" w14:textId="77777777" w:rsidR="00334C0C" w:rsidRDefault="00334C0C" w:rsidP="00334C0C">
      <w:pPr>
        <w:pStyle w:val="Corpsdetexte2"/>
        <w:numPr>
          <w:ilvl w:val="0"/>
          <w:numId w:val="61"/>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11A92739" w14:textId="77777777" w:rsidR="00334C0C" w:rsidRDefault="00334C0C" w:rsidP="00334C0C">
      <w:pPr>
        <w:pStyle w:val="Corpsdetexte2"/>
        <w:numPr>
          <w:ilvl w:val="0"/>
          <w:numId w:val="61"/>
        </w:numPr>
        <w:spacing w:after="0" w:line="276" w:lineRule="auto"/>
        <w:jc w:val="both"/>
      </w:pPr>
      <w:r>
        <w:t>Tout contrat (marché public) sera résilié, dès lors qu’il s’avérerait que l’attribution du contrat ou son exécution aurait donné lieu à l’obtention ou l’offre des avantages appréciables en argent précités.</w:t>
      </w:r>
    </w:p>
    <w:p w14:paraId="21526B48" w14:textId="77777777" w:rsidR="00334C0C" w:rsidRDefault="00334C0C" w:rsidP="00334C0C">
      <w:pPr>
        <w:pStyle w:val="Corpsdetexte2"/>
        <w:numPr>
          <w:ilvl w:val="0"/>
          <w:numId w:val="61"/>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4BF56AB7" w14:textId="60CA0590" w:rsidR="00334C0C" w:rsidRDefault="00334C0C" w:rsidP="00334C0C">
      <w:pPr>
        <w:pStyle w:val="Corpsdetexte2"/>
        <w:numPr>
          <w:ilvl w:val="0"/>
          <w:numId w:val="61"/>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74AD262" w14:textId="77777777" w:rsidR="00334C0C" w:rsidRDefault="00334C0C" w:rsidP="00334C0C">
      <w:pPr>
        <w:pStyle w:val="Corpsdetexte2"/>
        <w:spacing w:after="0" w:line="276" w:lineRule="auto"/>
        <w:ind w:left="720"/>
        <w:jc w:val="both"/>
      </w:pPr>
    </w:p>
    <w:p w14:paraId="7551D25C" w14:textId="5B73CF2C" w:rsidR="00334C0C" w:rsidRDefault="00334C0C" w:rsidP="00334C0C">
      <w:pPr>
        <w:pStyle w:val="Corpsdetexte2"/>
        <w:spacing w:line="276" w:lineRule="auto"/>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0850F3C" w14:textId="7A3E79B6" w:rsidR="00334C0C" w:rsidRDefault="00334C0C" w:rsidP="00334C0C">
      <w:pPr>
        <w:pStyle w:val="Corpsdetexte2"/>
        <w:spacing w:line="276" w:lineRule="auto"/>
      </w:pPr>
      <w:r>
        <w:rPr>
          <w:spacing w:val="-2"/>
        </w:rPr>
        <w:t>Signature précédée de la mention manuscrite "</w:t>
      </w:r>
      <w:r>
        <w:t>Lu et approuvé" par :</w:t>
      </w:r>
    </w:p>
    <w:p w14:paraId="67B2EC57" w14:textId="1297E644" w:rsidR="00334C0C" w:rsidRDefault="00334C0C" w:rsidP="00334C0C">
      <w:pPr>
        <w:pStyle w:val="Corpsdetexte2"/>
        <w:spacing w:line="276" w:lineRule="auto"/>
      </w:pPr>
      <w:r>
        <w:t>Avec mention du nom et de la fonction</w:t>
      </w:r>
    </w:p>
    <w:p w14:paraId="5621A8A9" w14:textId="77777777" w:rsidR="00334C0C" w:rsidRDefault="00334C0C" w:rsidP="00334C0C">
      <w:pPr>
        <w:pStyle w:val="Corpsdetexte2"/>
        <w:spacing w:line="276" w:lineRule="auto"/>
      </w:pPr>
      <w:r>
        <w:t>……………………………..</w:t>
      </w:r>
    </w:p>
    <w:p w14:paraId="1ACA3997" w14:textId="0BAA201B" w:rsidR="00334C0C" w:rsidRDefault="00334C0C" w:rsidP="00334C0C">
      <w:pPr>
        <w:pStyle w:val="Corpsdetexte2"/>
        <w:spacing w:line="276" w:lineRule="auto"/>
      </w:pPr>
      <w:r>
        <w:t>Lieu, date</w:t>
      </w:r>
    </w:p>
    <w:p w14:paraId="4115B9F4" w14:textId="77777777" w:rsidR="009F670C" w:rsidRPr="00B3113F" w:rsidRDefault="009F670C" w:rsidP="004D598B">
      <w:pPr>
        <w:ind w:left="360"/>
        <w:rPr>
          <w:rStyle w:val="eop"/>
          <w:rFonts w:eastAsia="Times New Roman" w:cs="Segoe UI"/>
          <w:color w:val="auto"/>
          <w:szCs w:val="21"/>
          <w:lang w:val="fr-FR" w:eastAsia="nl-BE"/>
        </w:rPr>
      </w:pPr>
    </w:p>
    <w:p w14:paraId="6A0AC236" w14:textId="77777777" w:rsidR="004D598B" w:rsidRDefault="004D598B" w:rsidP="004D598B">
      <w:pPr>
        <w:pStyle w:val="Titre2"/>
      </w:pPr>
      <w:bookmarkStart w:id="190" w:name="_Toc51592078"/>
      <w:bookmarkStart w:id="191" w:name="_Toc52268507"/>
      <w:bookmarkStart w:id="192" w:name="_Toc193181413"/>
      <w:r>
        <w:t>Documents à remettre – liste exhaustive</w:t>
      </w:r>
      <w:bookmarkEnd w:id="190"/>
      <w:bookmarkEnd w:id="191"/>
      <w:bookmarkEnd w:id="192"/>
    </w:p>
    <w:p w14:paraId="39C988FB" w14:textId="366A84D5" w:rsidR="004D598B" w:rsidRDefault="00D0612E" w:rsidP="00E421E5">
      <w:pPr>
        <w:pStyle w:val="Paragraphedeliste"/>
        <w:numPr>
          <w:ilvl w:val="0"/>
          <w:numId w:val="54"/>
        </w:numPr>
      </w:pPr>
      <w:r>
        <w:t>Formulaire d’identification ;</w:t>
      </w:r>
    </w:p>
    <w:p w14:paraId="76BB2163" w14:textId="761AC583" w:rsidR="00D0612E" w:rsidRDefault="00D0612E" w:rsidP="00E421E5">
      <w:pPr>
        <w:pStyle w:val="Paragraphedeliste"/>
        <w:numPr>
          <w:ilvl w:val="0"/>
          <w:numId w:val="54"/>
        </w:numPr>
      </w:pPr>
      <w:r>
        <w:t>Déclaration sur l’honneur ;</w:t>
      </w:r>
    </w:p>
    <w:p w14:paraId="47EE4115" w14:textId="7B6D2973" w:rsidR="00D0612E" w:rsidRDefault="00D0612E" w:rsidP="00E421E5">
      <w:pPr>
        <w:pStyle w:val="Paragraphedeliste"/>
        <w:numPr>
          <w:ilvl w:val="0"/>
          <w:numId w:val="54"/>
        </w:numPr>
      </w:pPr>
      <w:r>
        <w:lastRenderedPageBreak/>
        <w:t>Déclaration d’intégrité ;</w:t>
      </w:r>
    </w:p>
    <w:p w14:paraId="060D0FD6" w14:textId="1E42587C" w:rsidR="00D0612E" w:rsidRDefault="00D0612E" w:rsidP="00E421E5">
      <w:pPr>
        <w:pStyle w:val="Paragraphedeliste"/>
        <w:numPr>
          <w:ilvl w:val="0"/>
          <w:numId w:val="54"/>
        </w:numPr>
      </w:pPr>
      <w:r>
        <w:t>Formulaire offre – prix ;</w:t>
      </w:r>
    </w:p>
    <w:p w14:paraId="01650D86" w14:textId="2720BAF7" w:rsidR="00D0612E" w:rsidRDefault="00D0612E" w:rsidP="00E421E5">
      <w:pPr>
        <w:pStyle w:val="Paragraphedeliste"/>
        <w:numPr>
          <w:ilvl w:val="0"/>
          <w:numId w:val="54"/>
        </w:numPr>
      </w:pPr>
      <w:r>
        <w:t xml:space="preserve">Bordereau </w:t>
      </w:r>
      <w:r w:rsidR="00EA175F">
        <w:t>de prix ;</w:t>
      </w:r>
    </w:p>
    <w:p w14:paraId="7FF4EC97" w14:textId="02F4E92C" w:rsidR="004D598B" w:rsidRPr="004D598B" w:rsidRDefault="00EA175F" w:rsidP="004D598B">
      <w:pPr>
        <w:pStyle w:val="Paragraphedeliste"/>
        <w:numPr>
          <w:ilvl w:val="0"/>
          <w:numId w:val="54"/>
        </w:numPr>
      </w:pPr>
      <w:r>
        <w:t>Spécifications techniques ;</w:t>
      </w:r>
    </w:p>
    <w:sectPr w:rsidR="004D598B" w:rsidRPr="004D598B"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C5A8" w14:textId="77777777" w:rsidR="005F42F5" w:rsidRDefault="005F42F5" w:rsidP="00C913B3">
      <w:pPr>
        <w:spacing w:after="0" w:line="240" w:lineRule="auto"/>
      </w:pPr>
      <w:r>
        <w:separator/>
      </w:r>
    </w:p>
  </w:endnote>
  <w:endnote w:type="continuationSeparator" w:id="0">
    <w:p w14:paraId="44BFD358" w14:textId="77777777" w:rsidR="005F42F5" w:rsidRDefault="005F42F5" w:rsidP="00C913B3">
      <w:pPr>
        <w:spacing w:after="0" w:line="240" w:lineRule="auto"/>
      </w:pPr>
      <w:r>
        <w:continuationSeparator/>
      </w:r>
    </w:p>
  </w:endnote>
  <w:endnote w:type="continuationNotice" w:id="1">
    <w:p w14:paraId="563873EF" w14:textId="77777777" w:rsidR="005F42F5" w:rsidRDefault="005F4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5FF" w:usb2="0A242021"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CF2FA08" w:rsidR="005E14CE" w:rsidRPr="004B0850" w:rsidRDefault="00D41582" w:rsidP="004B0850">
    <w:pPr>
      <w:pStyle w:val="Pieddepage"/>
      <w:tabs>
        <w:tab w:val="clear" w:pos="9072"/>
        <w:tab w:val="right" w:pos="9070"/>
      </w:tabs>
      <w:rPr>
        <w:sz w:val="16"/>
        <w:szCs w:val="16"/>
      </w:rPr>
    </w:pPr>
    <w:r w:rsidRPr="00D41582">
      <w:rPr>
        <w:sz w:val="16"/>
        <w:szCs w:val="16"/>
      </w:rPr>
      <w:t>Marché de Fournitures relatif à la fourniture et livraison de matériels didactiques pour les coordinations du Sud -Ubangi, du Kasaï-Oriental et du Haut Katanga en RD Congo.</w:t>
    </w:r>
    <w:r w:rsidRPr="004B0850">
      <w:rPr>
        <w:sz w:val="16"/>
        <w:szCs w:val="16"/>
      </w:rPr>
      <w:t xml:space="preserve"> </w:t>
    </w:r>
    <w:r>
      <w:rPr>
        <w:sz w:val="16"/>
        <w:szCs w:val="16"/>
      </w:rPr>
      <w:t>(</w:t>
    </w:r>
    <w:r w:rsidRPr="00D41582">
      <w:rPr>
        <w:sz w:val="16"/>
        <w:szCs w:val="16"/>
        <w:highlight w:val="yellow"/>
      </w:rPr>
      <w:t>COD2299611SH6-10129 - CSC_PUB</w:t>
    </w:r>
    <w:r>
      <w:rPr>
        <w:sz w:val="16"/>
        <w:szCs w:val="16"/>
      </w:rPr>
      <w:t>)</w:t>
    </w:r>
  </w:p>
  <w:p w14:paraId="304CCBB9" w14:textId="76BF6021" w:rsidR="005E14CE" w:rsidRDefault="00936731">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481207BB">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032EDE20" w:rsidR="005E14CE" w:rsidRDefault="00936731">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39656DB7">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82C4" w14:textId="77777777" w:rsidR="008748D4" w:rsidRDefault="008748D4">
    <w:pPr>
      <w:pStyle w:val="Pieddepage"/>
      <w:jc w:val="right"/>
    </w:pPr>
    <w:r>
      <w:rPr>
        <w:noProof/>
      </w:rPr>
      <mc:AlternateContent>
        <mc:Choice Requires="wps">
          <w:drawing>
            <wp:anchor distT="45720" distB="45720" distL="114300" distR="114300" simplePos="0" relativeHeight="251658246" behindDoc="1" locked="0" layoutInCell="1" allowOverlap="1" wp14:anchorId="7FBD2CCB" wp14:editId="176C767D">
              <wp:simplePos x="0" y="0"/>
              <wp:positionH relativeFrom="margin">
                <wp:posOffset>84455</wp:posOffset>
              </wp:positionH>
              <wp:positionV relativeFrom="page">
                <wp:posOffset>9829800</wp:posOffset>
              </wp:positionV>
              <wp:extent cx="5006340" cy="594360"/>
              <wp:effectExtent l="0" t="0" r="3810" b="0"/>
              <wp:wrapNone/>
              <wp:docPr id="116624580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7405BAD" w14:textId="77777777" w:rsidR="008748D4" w:rsidRPr="00126C92" w:rsidRDefault="008748D4"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B09CD39" w14:textId="77777777" w:rsidR="008748D4" w:rsidRPr="00126C92" w:rsidRDefault="008748D4"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D2CCB" id="_x0000_t202" coordsize="21600,21600" o:spt="202" path="m,l,21600r21600,l21600,xe">
              <v:stroke joinstyle="miter"/>
              <v:path gradientshapeok="t" o:connecttype="rect"/>
            </v:shapetype>
            <v:shape id="Zone de texte 11" o:spid="_x0000_s1029" type="#_x0000_t202" style="position:absolute;left:0;text-align:left;margin-left:6.65pt;margin-top:774pt;width:394.2pt;height:46.8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47405BAD" w14:textId="77777777" w:rsidR="008748D4" w:rsidRPr="00126C92" w:rsidRDefault="008748D4"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B09CD39" w14:textId="77777777" w:rsidR="008748D4" w:rsidRPr="00126C92" w:rsidRDefault="008748D4"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46E36063" w14:textId="77777777" w:rsidR="008748D4" w:rsidRDefault="008748D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7B14D1D" w:rsidR="005E14CE" w:rsidRDefault="00936731">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01F8FA91">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E22D" w14:textId="77777777" w:rsidR="005F42F5" w:rsidRDefault="005F42F5" w:rsidP="00C913B3">
      <w:pPr>
        <w:spacing w:after="0" w:line="240" w:lineRule="auto"/>
      </w:pPr>
      <w:r>
        <w:separator/>
      </w:r>
    </w:p>
  </w:footnote>
  <w:footnote w:type="continuationSeparator" w:id="0">
    <w:p w14:paraId="7FAB4EC9" w14:textId="77777777" w:rsidR="005F42F5" w:rsidRDefault="005F42F5" w:rsidP="00C913B3">
      <w:pPr>
        <w:spacing w:after="0" w:line="240" w:lineRule="auto"/>
      </w:pPr>
      <w:r>
        <w:continuationSeparator/>
      </w:r>
    </w:p>
  </w:footnote>
  <w:footnote w:type="continuationNotice" w:id="1">
    <w:p w14:paraId="4AA623E7" w14:textId="77777777" w:rsidR="005F42F5" w:rsidRDefault="005F42F5">
      <w:pPr>
        <w:spacing w:after="0" w:line="240" w:lineRule="auto"/>
      </w:pPr>
    </w:p>
  </w:footnote>
  <w:footnote w:id="2">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5">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8">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9">
    <w:p w14:paraId="2C28FEF2" w14:textId="77777777" w:rsidR="005E14CE" w:rsidRPr="002B17C5" w:rsidRDefault="005E14CE" w:rsidP="002A1F15">
      <w:pPr>
        <w:pStyle w:val="Notedebasdepage"/>
      </w:pPr>
      <w:r>
        <w:rPr>
          <w:rStyle w:val="Appelnotedebasdep"/>
        </w:rPr>
        <w:footnoteRef/>
      </w:r>
      <w:r>
        <w:t xml:space="preserve"> M.B. 27 juin 2017.</w:t>
      </w:r>
    </w:p>
  </w:footnote>
  <w:footnote w:id="10">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1">
    <w:p w14:paraId="415818C7" w14:textId="77777777" w:rsidR="008B2AFB" w:rsidRPr="008C4A21" w:rsidRDefault="008B2AFB" w:rsidP="008B2AFB">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2">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3">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A20EC63" w14:textId="77777777" w:rsidR="004D598B" w:rsidRDefault="004D598B"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6">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8">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4A8DC139" w14:textId="7BC25C1E" w:rsidR="004D598B" w:rsidRDefault="004D598B" w:rsidP="004D598B">
      <w:pPr>
        <w:pStyle w:val="Notedebasdepage"/>
      </w:pPr>
      <w:r>
        <w:rPr>
          <w:rStyle w:val="Appelnotedebasdep"/>
        </w:rPr>
        <w:footnoteRef/>
      </w:r>
      <w:r>
        <w:t xml:space="preserve"> </w:t>
      </w:r>
      <w:r w:rsidRPr="00FC215D">
        <w:t xml:space="preserve">Entité de droit public DOTÉE DE LA PERSONNALITÉ </w:t>
      </w:r>
      <w:r w:rsidR="00A27206" w:rsidRPr="00FC215D">
        <w:t>JURIDIQUE :</w:t>
      </w:r>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2">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0F89B9DA" w:rsidR="005E14CE" w:rsidRDefault="00936731"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7217A10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866A" w14:textId="77777777" w:rsidR="008748D4" w:rsidRDefault="008748D4" w:rsidP="0034799E">
    <w:pPr>
      <w:pStyle w:val="En-tte"/>
      <w:tabs>
        <w:tab w:val="clear" w:pos="4536"/>
        <w:tab w:val="clear" w:pos="9072"/>
        <w:tab w:val="left" w:pos="1620"/>
      </w:tabs>
    </w:pPr>
    <w:r>
      <w:rPr>
        <w:noProof/>
      </w:rPr>
      <w:drawing>
        <wp:anchor distT="0" distB="0" distL="114300" distR="114300" simplePos="0" relativeHeight="251658245" behindDoc="1" locked="0" layoutInCell="1" allowOverlap="1" wp14:anchorId="341100BD" wp14:editId="0B561054">
          <wp:simplePos x="0" y="0"/>
          <wp:positionH relativeFrom="column">
            <wp:posOffset>-1157605</wp:posOffset>
          </wp:positionH>
          <wp:positionV relativeFrom="paragraph">
            <wp:posOffset>-419735</wp:posOffset>
          </wp:positionV>
          <wp:extent cx="5400040" cy="7642225"/>
          <wp:effectExtent l="0" t="0" r="0" b="0"/>
          <wp:wrapNone/>
          <wp:docPr id="120610829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38F8CC11" w:rsidR="005E14CE" w:rsidRDefault="00936731"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725EC6AD">
          <wp:simplePos x="0" y="0"/>
          <wp:positionH relativeFrom="column">
            <wp:posOffset>-1157605</wp:posOffset>
          </wp:positionH>
          <wp:positionV relativeFrom="paragraph">
            <wp:posOffset>-419735</wp:posOffset>
          </wp:positionV>
          <wp:extent cx="7513320" cy="10633075"/>
          <wp:effectExtent l="0" t="0" r="0" b="0"/>
          <wp:wrapNone/>
          <wp:docPr id="194535704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5C22F86E">
      <w:start w:val="6"/>
      <w:numFmt w:val="decimal"/>
      <w:lvlText w:val="%1."/>
      <w:lvlJc w:val="left"/>
      <w:pPr>
        <w:tabs>
          <w:tab w:val="num" w:pos="720"/>
        </w:tabs>
        <w:ind w:left="720" w:hanging="360"/>
      </w:pPr>
    </w:lvl>
    <w:lvl w:ilvl="1" w:tplc="3E801B82" w:tentative="1">
      <w:start w:val="1"/>
      <w:numFmt w:val="decimal"/>
      <w:lvlText w:val="%2."/>
      <w:lvlJc w:val="left"/>
      <w:pPr>
        <w:tabs>
          <w:tab w:val="num" w:pos="1440"/>
        </w:tabs>
        <w:ind w:left="1440" w:hanging="360"/>
      </w:pPr>
    </w:lvl>
    <w:lvl w:ilvl="2" w:tplc="C5AE1960" w:tentative="1">
      <w:start w:val="1"/>
      <w:numFmt w:val="decimal"/>
      <w:lvlText w:val="%3."/>
      <w:lvlJc w:val="left"/>
      <w:pPr>
        <w:tabs>
          <w:tab w:val="num" w:pos="2160"/>
        </w:tabs>
        <w:ind w:left="2160" w:hanging="360"/>
      </w:pPr>
    </w:lvl>
    <w:lvl w:ilvl="3" w:tplc="E08283C6" w:tentative="1">
      <w:start w:val="1"/>
      <w:numFmt w:val="decimal"/>
      <w:lvlText w:val="%4."/>
      <w:lvlJc w:val="left"/>
      <w:pPr>
        <w:tabs>
          <w:tab w:val="num" w:pos="2880"/>
        </w:tabs>
        <w:ind w:left="2880" w:hanging="360"/>
      </w:pPr>
    </w:lvl>
    <w:lvl w:ilvl="4" w:tplc="D336662E" w:tentative="1">
      <w:start w:val="1"/>
      <w:numFmt w:val="decimal"/>
      <w:lvlText w:val="%5."/>
      <w:lvlJc w:val="left"/>
      <w:pPr>
        <w:tabs>
          <w:tab w:val="num" w:pos="3600"/>
        </w:tabs>
        <w:ind w:left="3600" w:hanging="360"/>
      </w:pPr>
    </w:lvl>
    <w:lvl w:ilvl="5" w:tplc="93F2168C" w:tentative="1">
      <w:start w:val="1"/>
      <w:numFmt w:val="decimal"/>
      <w:lvlText w:val="%6."/>
      <w:lvlJc w:val="left"/>
      <w:pPr>
        <w:tabs>
          <w:tab w:val="num" w:pos="4320"/>
        </w:tabs>
        <w:ind w:left="4320" w:hanging="360"/>
      </w:pPr>
    </w:lvl>
    <w:lvl w:ilvl="6" w:tplc="822EA8E0" w:tentative="1">
      <w:start w:val="1"/>
      <w:numFmt w:val="decimal"/>
      <w:lvlText w:val="%7."/>
      <w:lvlJc w:val="left"/>
      <w:pPr>
        <w:tabs>
          <w:tab w:val="num" w:pos="5040"/>
        </w:tabs>
        <w:ind w:left="5040" w:hanging="360"/>
      </w:pPr>
    </w:lvl>
    <w:lvl w:ilvl="7" w:tplc="3C62046E" w:tentative="1">
      <w:start w:val="1"/>
      <w:numFmt w:val="decimal"/>
      <w:lvlText w:val="%8."/>
      <w:lvlJc w:val="left"/>
      <w:pPr>
        <w:tabs>
          <w:tab w:val="num" w:pos="5760"/>
        </w:tabs>
        <w:ind w:left="5760" w:hanging="360"/>
      </w:pPr>
    </w:lvl>
    <w:lvl w:ilvl="8" w:tplc="2FD2D10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14F20"/>
    <w:multiLevelType w:val="hybridMultilevel"/>
    <w:tmpl w:val="CD720640"/>
    <w:lvl w:ilvl="0" w:tplc="7696B65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213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2F60FF"/>
    <w:multiLevelType w:val="multilevel"/>
    <w:tmpl w:val="C17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FA4F95"/>
    <w:multiLevelType w:val="multilevel"/>
    <w:tmpl w:val="A0F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5EFB1324"/>
    <w:multiLevelType w:val="hybridMultilevel"/>
    <w:tmpl w:val="7110F870"/>
    <w:lvl w:ilvl="0" w:tplc="8BF0F5E8">
      <w:start w:val="1"/>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EA672A"/>
    <w:multiLevelType w:val="hybridMultilevel"/>
    <w:tmpl w:val="A2982F46"/>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2DF2241"/>
    <w:multiLevelType w:val="multilevel"/>
    <w:tmpl w:val="AE30D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393961514">
    <w:abstractNumId w:val="44"/>
  </w:num>
  <w:num w:numId="2" w16cid:durableId="1196500841">
    <w:abstractNumId w:val="9"/>
  </w:num>
  <w:num w:numId="3" w16cid:durableId="1002976522">
    <w:abstractNumId w:val="27"/>
  </w:num>
  <w:num w:numId="4" w16cid:durableId="1458140873">
    <w:abstractNumId w:val="24"/>
  </w:num>
  <w:num w:numId="5" w16cid:durableId="384908920">
    <w:abstractNumId w:val="9"/>
    <w:lvlOverride w:ilvl="0">
      <w:startOverride w:val="2"/>
    </w:lvlOverride>
  </w:num>
  <w:num w:numId="6" w16cid:durableId="907035952">
    <w:abstractNumId w:val="10"/>
  </w:num>
  <w:num w:numId="7" w16cid:durableId="690303678">
    <w:abstractNumId w:val="43"/>
  </w:num>
  <w:num w:numId="8" w16cid:durableId="1025400300">
    <w:abstractNumId w:val="22"/>
  </w:num>
  <w:num w:numId="9" w16cid:durableId="2119833663">
    <w:abstractNumId w:val="0"/>
  </w:num>
  <w:num w:numId="10" w16cid:durableId="2072533896">
    <w:abstractNumId w:val="47"/>
  </w:num>
  <w:num w:numId="11" w16cid:durableId="132018412">
    <w:abstractNumId w:val="17"/>
  </w:num>
  <w:num w:numId="12" w16cid:durableId="238946876">
    <w:abstractNumId w:val="45"/>
  </w:num>
  <w:num w:numId="13" w16cid:durableId="483006612">
    <w:abstractNumId w:val="19"/>
  </w:num>
  <w:num w:numId="14" w16cid:durableId="348799463">
    <w:abstractNumId w:val="30"/>
  </w:num>
  <w:num w:numId="15" w16cid:durableId="2009212289">
    <w:abstractNumId w:val="15"/>
  </w:num>
  <w:num w:numId="16" w16cid:durableId="1667632165">
    <w:abstractNumId w:val="55"/>
  </w:num>
  <w:num w:numId="17" w16cid:durableId="2100102018">
    <w:abstractNumId w:val="13"/>
  </w:num>
  <w:num w:numId="18" w16cid:durableId="530262455">
    <w:abstractNumId w:val="59"/>
  </w:num>
  <w:num w:numId="19" w16cid:durableId="960264065">
    <w:abstractNumId w:val="1"/>
  </w:num>
  <w:num w:numId="20" w16cid:durableId="1542673271">
    <w:abstractNumId w:val="48"/>
  </w:num>
  <w:num w:numId="21" w16cid:durableId="640308092">
    <w:abstractNumId w:val="18"/>
  </w:num>
  <w:num w:numId="22" w16cid:durableId="57704195">
    <w:abstractNumId w:val="12"/>
  </w:num>
  <w:num w:numId="23" w16cid:durableId="902253064">
    <w:abstractNumId w:val="50"/>
  </w:num>
  <w:num w:numId="24" w16cid:durableId="1930693813">
    <w:abstractNumId w:val="36"/>
  </w:num>
  <w:num w:numId="25" w16cid:durableId="1091507384">
    <w:abstractNumId w:val="53"/>
  </w:num>
  <w:num w:numId="26" w16cid:durableId="1252543441">
    <w:abstractNumId w:val="21"/>
  </w:num>
  <w:num w:numId="27" w16cid:durableId="195697031">
    <w:abstractNumId w:val="28"/>
  </w:num>
  <w:num w:numId="28" w16cid:durableId="1084958478">
    <w:abstractNumId w:val="54"/>
  </w:num>
  <w:num w:numId="29" w16cid:durableId="1656449206">
    <w:abstractNumId w:val="29"/>
  </w:num>
  <w:num w:numId="30" w16cid:durableId="1878928268">
    <w:abstractNumId w:val="38"/>
  </w:num>
  <w:num w:numId="31" w16cid:durableId="1565143710">
    <w:abstractNumId w:val="41"/>
  </w:num>
  <w:num w:numId="32" w16cid:durableId="166752464">
    <w:abstractNumId w:val="8"/>
  </w:num>
  <w:num w:numId="33" w16cid:durableId="1014569827">
    <w:abstractNumId w:val="6"/>
  </w:num>
  <w:num w:numId="34" w16cid:durableId="1633436569">
    <w:abstractNumId w:val="3"/>
  </w:num>
  <w:num w:numId="35" w16cid:durableId="54669102">
    <w:abstractNumId w:val="2"/>
  </w:num>
  <w:num w:numId="36" w16cid:durableId="1221750635">
    <w:abstractNumId w:val="20"/>
  </w:num>
  <w:num w:numId="37" w16cid:durableId="872376605">
    <w:abstractNumId w:val="35"/>
  </w:num>
  <w:num w:numId="38" w16cid:durableId="314452328">
    <w:abstractNumId w:val="49"/>
  </w:num>
  <w:num w:numId="39" w16cid:durableId="85199272">
    <w:abstractNumId w:val="31"/>
  </w:num>
  <w:num w:numId="40" w16cid:durableId="11340830">
    <w:abstractNumId w:val="16"/>
  </w:num>
  <w:num w:numId="41" w16cid:durableId="211309976">
    <w:abstractNumId w:val="52"/>
  </w:num>
  <w:num w:numId="42" w16cid:durableId="1199077896">
    <w:abstractNumId w:val="42"/>
  </w:num>
  <w:num w:numId="43" w16cid:durableId="710377247">
    <w:abstractNumId w:val="37"/>
  </w:num>
  <w:num w:numId="44" w16cid:durableId="966281160">
    <w:abstractNumId w:val="14"/>
  </w:num>
  <w:num w:numId="45" w16cid:durableId="2106682963">
    <w:abstractNumId w:val="34"/>
  </w:num>
  <w:num w:numId="46" w16cid:durableId="881136174">
    <w:abstractNumId w:val="33"/>
  </w:num>
  <w:num w:numId="47" w16cid:durableId="100105816">
    <w:abstractNumId w:val="57"/>
  </w:num>
  <w:num w:numId="48" w16cid:durableId="590089531">
    <w:abstractNumId w:val="25"/>
  </w:num>
  <w:num w:numId="49" w16cid:durableId="1112166999">
    <w:abstractNumId w:val="46"/>
  </w:num>
  <w:num w:numId="50" w16cid:durableId="1837451909">
    <w:abstractNumId w:val="58"/>
  </w:num>
  <w:num w:numId="51" w16cid:durableId="1906185731">
    <w:abstractNumId w:val="4"/>
  </w:num>
  <w:num w:numId="52" w16cid:durableId="439881952">
    <w:abstractNumId w:val="26"/>
  </w:num>
  <w:num w:numId="53" w16cid:durableId="1018582670">
    <w:abstractNumId w:val="11"/>
  </w:num>
  <w:num w:numId="54" w16cid:durableId="1888105767">
    <w:abstractNumId w:val="39"/>
  </w:num>
  <w:num w:numId="55" w16cid:durableId="1215237672">
    <w:abstractNumId w:val="51"/>
  </w:num>
  <w:num w:numId="56" w16cid:durableId="2006668722">
    <w:abstractNumId w:val="40"/>
  </w:num>
  <w:num w:numId="57" w16cid:durableId="1780375586">
    <w:abstractNumId w:val="32"/>
  </w:num>
  <w:num w:numId="58" w16cid:durableId="1267233219">
    <w:abstractNumId w:val="7"/>
  </w:num>
  <w:num w:numId="59" w16cid:durableId="1475179055">
    <w:abstractNumId w:val="5"/>
  </w:num>
  <w:num w:numId="60" w16cid:durableId="1925870028">
    <w:abstractNumId w:val="56"/>
  </w:num>
  <w:num w:numId="61" w16cid:durableId="1753890886">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1F63"/>
    <w:rsid w:val="00020305"/>
    <w:rsid w:val="00024348"/>
    <w:rsid w:val="0002587C"/>
    <w:rsid w:val="000377C6"/>
    <w:rsid w:val="000415F6"/>
    <w:rsid w:val="000433E6"/>
    <w:rsid w:val="00043528"/>
    <w:rsid w:val="000534B9"/>
    <w:rsid w:val="00055B71"/>
    <w:rsid w:val="000753B2"/>
    <w:rsid w:val="00075C28"/>
    <w:rsid w:val="000836DD"/>
    <w:rsid w:val="00085BE5"/>
    <w:rsid w:val="0009497E"/>
    <w:rsid w:val="0009627A"/>
    <w:rsid w:val="00096B53"/>
    <w:rsid w:val="000A1A2D"/>
    <w:rsid w:val="000A378C"/>
    <w:rsid w:val="000A5016"/>
    <w:rsid w:val="000B6982"/>
    <w:rsid w:val="000B7C8A"/>
    <w:rsid w:val="000C14CC"/>
    <w:rsid w:val="000C7915"/>
    <w:rsid w:val="000D1B41"/>
    <w:rsid w:val="000D7B56"/>
    <w:rsid w:val="000D7F53"/>
    <w:rsid w:val="000E0623"/>
    <w:rsid w:val="000E2C9F"/>
    <w:rsid w:val="0010388D"/>
    <w:rsid w:val="00107576"/>
    <w:rsid w:val="00117E45"/>
    <w:rsid w:val="001239E9"/>
    <w:rsid w:val="00132D8C"/>
    <w:rsid w:val="00133C00"/>
    <w:rsid w:val="0013597E"/>
    <w:rsid w:val="001545C9"/>
    <w:rsid w:val="00160338"/>
    <w:rsid w:val="001632B0"/>
    <w:rsid w:val="0017001A"/>
    <w:rsid w:val="0017446A"/>
    <w:rsid w:val="00180CEE"/>
    <w:rsid w:val="00184F9E"/>
    <w:rsid w:val="00193F4F"/>
    <w:rsid w:val="00194970"/>
    <w:rsid w:val="00195035"/>
    <w:rsid w:val="001973EF"/>
    <w:rsid w:val="00197D0D"/>
    <w:rsid w:val="001A7378"/>
    <w:rsid w:val="001B139B"/>
    <w:rsid w:val="001B4FB0"/>
    <w:rsid w:val="001B6CA3"/>
    <w:rsid w:val="001C0A40"/>
    <w:rsid w:val="001C4E0F"/>
    <w:rsid w:val="001C74DB"/>
    <w:rsid w:val="001D5859"/>
    <w:rsid w:val="001D6FD0"/>
    <w:rsid w:val="001F4472"/>
    <w:rsid w:val="00202CCF"/>
    <w:rsid w:val="00203FF6"/>
    <w:rsid w:val="002050E2"/>
    <w:rsid w:val="00205F93"/>
    <w:rsid w:val="00206CE4"/>
    <w:rsid w:val="00211A79"/>
    <w:rsid w:val="00212368"/>
    <w:rsid w:val="0021254C"/>
    <w:rsid w:val="00213C86"/>
    <w:rsid w:val="0021448A"/>
    <w:rsid w:val="00214624"/>
    <w:rsid w:val="00215DD3"/>
    <w:rsid w:val="00221AD0"/>
    <w:rsid w:val="00221F11"/>
    <w:rsid w:val="00222375"/>
    <w:rsid w:val="00222417"/>
    <w:rsid w:val="002232F3"/>
    <w:rsid w:val="002375A2"/>
    <w:rsid w:val="002424D3"/>
    <w:rsid w:val="00243751"/>
    <w:rsid w:val="00243A56"/>
    <w:rsid w:val="0025086A"/>
    <w:rsid w:val="00251977"/>
    <w:rsid w:val="00261A70"/>
    <w:rsid w:val="00267C2E"/>
    <w:rsid w:val="00270E10"/>
    <w:rsid w:val="00271CBE"/>
    <w:rsid w:val="00275471"/>
    <w:rsid w:val="00277483"/>
    <w:rsid w:val="00281573"/>
    <w:rsid w:val="00282284"/>
    <w:rsid w:val="002824A2"/>
    <w:rsid w:val="00297B78"/>
    <w:rsid w:val="002A1F15"/>
    <w:rsid w:val="002A4737"/>
    <w:rsid w:val="002B7D5A"/>
    <w:rsid w:val="002C4003"/>
    <w:rsid w:val="002D1EFB"/>
    <w:rsid w:val="002D5068"/>
    <w:rsid w:val="002D5BA6"/>
    <w:rsid w:val="002E061F"/>
    <w:rsid w:val="002E31EB"/>
    <w:rsid w:val="002E3D38"/>
    <w:rsid w:val="002E6840"/>
    <w:rsid w:val="002F37A8"/>
    <w:rsid w:val="002F500F"/>
    <w:rsid w:val="00304334"/>
    <w:rsid w:val="003065A6"/>
    <w:rsid w:val="00313762"/>
    <w:rsid w:val="003229BC"/>
    <w:rsid w:val="0033204F"/>
    <w:rsid w:val="0033376D"/>
    <w:rsid w:val="00334C0C"/>
    <w:rsid w:val="0034799E"/>
    <w:rsid w:val="003523F7"/>
    <w:rsid w:val="003530FF"/>
    <w:rsid w:val="00360E85"/>
    <w:rsid w:val="0036235B"/>
    <w:rsid w:val="003664E0"/>
    <w:rsid w:val="00366789"/>
    <w:rsid w:val="00367799"/>
    <w:rsid w:val="003803AC"/>
    <w:rsid w:val="00380454"/>
    <w:rsid w:val="00383AD6"/>
    <w:rsid w:val="00385990"/>
    <w:rsid w:val="00386AAB"/>
    <w:rsid w:val="00392334"/>
    <w:rsid w:val="00395729"/>
    <w:rsid w:val="00397FB3"/>
    <w:rsid w:val="003A0CC1"/>
    <w:rsid w:val="003A0CDE"/>
    <w:rsid w:val="003A7F39"/>
    <w:rsid w:val="003B0144"/>
    <w:rsid w:val="003B23BE"/>
    <w:rsid w:val="003C06CD"/>
    <w:rsid w:val="003C0B14"/>
    <w:rsid w:val="003C4C73"/>
    <w:rsid w:val="003D0F5D"/>
    <w:rsid w:val="003D2BA1"/>
    <w:rsid w:val="003D5186"/>
    <w:rsid w:val="003D678A"/>
    <w:rsid w:val="003D7DD9"/>
    <w:rsid w:val="003E2F76"/>
    <w:rsid w:val="00401416"/>
    <w:rsid w:val="00413425"/>
    <w:rsid w:val="004145B4"/>
    <w:rsid w:val="00420655"/>
    <w:rsid w:val="00422E47"/>
    <w:rsid w:val="00425E03"/>
    <w:rsid w:val="00436AB0"/>
    <w:rsid w:val="004433E1"/>
    <w:rsid w:val="00444E38"/>
    <w:rsid w:val="0045396F"/>
    <w:rsid w:val="00454A3C"/>
    <w:rsid w:val="00454E64"/>
    <w:rsid w:val="00455763"/>
    <w:rsid w:val="00456852"/>
    <w:rsid w:val="00462654"/>
    <w:rsid w:val="0046721F"/>
    <w:rsid w:val="00467874"/>
    <w:rsid w:val="00473011"/>
    <w:rsid w:val="00475BF7"/>
    <w:rsid w:val="00476D16"/>
    <w:rsid w:val="00495502"/>
    <w:rsid w:val="00495881"/>
    <w:rsid w:val="0049687C"/>
    <w:rsid w:val="004A708A"/>
    <w:rsid w:val="004B0850"/>
    <w:rsid w:val="004B5180"/>
    <w:rsid w:val="004C0294"/>
    <w:rsid w:val="004C3576"/>
    <w:rsid w:val="004C709F"/>
    <w:rsid w:val="004C7DCF"/>
    <w:rsid w:val="004D0ACA"/>
    <w:rsid w:val="004D598B"/>
    <w:rsid w:val="004E6F53"/>
    <w:rsid w:val="004F327F"/>
    <w:rsid w:val="005031E1"/>
    <w:rsid w:val="005034F2"/>
    <w:rsid w:val="00503D7C"/>
    <w:rsid w:val="0051154E"/>
    <w:rsid w:val="00513514"/>
    <w:rsid w:val="00514641"/>
    <w:rsid w:val="00515251"/>
    <w:rsid w:val="00524685"/>
    <w:rsid w:val="0052583C"/>
    <w:rsid w:val="0052591D"/>
    <w:rsid w:val="0053045A"/>
    <w:rsid w:val="00531A00"/>
    <w:rsid w:val="00536796"/>
    <w:rsid w:val="005369DF"/>
    <w:rsid w:val="00536C49"/>
    <w:rsid w:val="00542E04"/>
    <w:rsid w:val="005441CA"/>
    <w:rsid w:val="00557219"/>
    <w:rsid w:val="0057243F"/>
    <w:rsid w:val="00573991"/>
    <w:rsid w:val="00576654"/>
    <w:rsid w:val="00580E70"/>
    <w:rsid w:val="00594009"/>
    <w:rsid w:val="005975EE"/>
    <w:rsid w:val="0059776B"/>
    <w:rsid w:val="005B093C"/>
    <w:rsid w:val="005B58DD"/>
    <w:rsid w:val="005C33F3"/>
    <w:rsid w:val="005D080C"/>
    <w:rsid w:val="005D1C02"/>
    <w:rsid w:val="005D280A"/>
    <w:rsid w:val="005D38FA"/>
    <w:rsid w:val="005E14CE"/>
    <w:rsid w:val="005F2003"/>
    <w:rsid w:val="005F41D2"/>
    <w:rsid w:val="005F42F5"/>
    <w:rsid w:val="005F4706"/>
    <w:rsid w:val="005F4C56"/>
    <w:rsid w:val="005F7219"/>
    <w:rsid w:val="00600DA7"/>
    <w:rsid w:val="00610090"/>
    <w:rsid w:val="006166B1"/>
    <w:rsid w:val="00624F93"/>
    <w:rsid w:val="006253A2"/>
    <w:rsid w:val="006272A9"/>
    <w:rsid w:val="00632EAC"/>
    <w:rsid w:val="006337C8"/>
    <w:rsid w:val="00633898"/>
    <w:rsid w:val="006351A7"/>
    <w:rsid w:val="006412E6"/>
    <w:rsid w:val="00644A0E"/>
    <w:rsid w:val="00644D17"/>
    <w:rsid w:val="0064646F"/>
    <w:rsid w:val="006547F1"/>
    <w:rsid w:val="006548C6"/>
    <w:rsid w:val="0067285B"/>
    <w:rsid w:val="006A46F9"/>
    <w:rsid w:val="006B0E9B"/>
    <w:rsid w:val="006C4396"/>
    <w:rsid w:val="006D3592"/>
    <w:rsid w:val="006D5449"/>
    <w:rsid w:val="006E070C"/>
    <w:rsid w:val="006E4900"/>
    <w:rsid w:val="006E5D09"/>
    <w:rsid w:val="006E6324"/>
    <w:rsid w:val="0070353A"/>
    <w:rsid w:val="00715AE9"/>
    <w:rsid w:val="00715E8A"/>
    <w:rsid w:val="00722DB7"/>
    <w:rsid w:val="00733CC4"/>
    <w:rsid w:val="0074347F"/>
    <w:rsid w:val="00743FE2"/>
    <w:rsid w:val="007536C6"/>
    <w:rsid w:val="00763263"/>
    <w:rsid w:val="00764668"/>
    <w:rsid w:val="0077036E"/>
    <w:rsid w:val="007749A0"/>
    <w:rsid w:val="00776F9D"/>
    <w:rsid w:val="007808A2"/>
    <w:rsid w:val="00785E76"/>
    <w:rsid w:val="00796A17"/>
    <w:rsid w:val="007A262B"/>
    <w:rsid w:val="007A3149"/>
    <w:rsid w:val="007A3A3A"/>
    <w:rsid w:val="007A4576"/>
    <w:rsid w:val="007A7194"/>
    <w:rsid w:val="007B186A"/>
    <w:rsid w:val="007C01E4"/>
    <w:rsid w:val="007C2AF2"/>
    <w:rsid w:val="007C43FC"/>
    <w:rsid w:val="007C73C7"/>
    <w:rsid w:val="007D7A18"/>
    <w:rsid w:val="007E4D74"/>
    <w:rsid w:val="007E60C9"/>
    <w:rsid w:val="0080343C"/>
    <w:rsid w:val="00803A94"/>
    <w:rsid w:val="00807F5E"/>
    <w:rsid w:val="00813C4A"/>
    <w:rsid w:val="00820445"/>
    <w:rsid w:val="00831673"/>
    <w:rsid w:val="0083320D"/>
    <w:rsid w:val="00834C6A"/>
    <w:rsid w:val="00835F4C"/>
    <w:rsid w:val="008367A0"/>
    <w:rsid w:val="008441DB"/>
    <w:rsid w:val="008458A6"/>
    <w:rsid w:val="00850E8A"/>
    <w:rsid w:val="0087034F"/>
    <w:rsid w:val="00870CBF"/>
    <w:rsid w:val="0087199B"/>
    <w:rsid w:val="008748D4"/>
    <w:rsid w:val="00874B20"/>
    <w:rsid w:val="00882088"/>
    <w:rsid w:val="00893F70"/>
    <w:rsid w:val="00895FAA"/>
    <w:rsid w:val="00896FEE"/>
    <w:rsid w:val="0089753C"/>
    <w:rsid w:val="008B2AFB"/>
    <w:rsid w:val="008C378F"/>
    <w:rsid w:val="008C4A21"/>
    <w:rsid w:val="008D3210"/>
    <w:rsid w:val="008E1C50"/>
    <w:rsid w:val="008E7E40"/>
    <w:rsid w:val="008F078F"/>
    <w:rsid w:val="008F0836"/>
    <w:rsid w:val="008F4769"/>
    <w:rsid w:val="008F4FD5"/>
    <w:rsid w:val="00900075"/>
    <w:rsid w:val="00920B80"/>
    <w:rsid w:val="00920BEE"/>
    <w:rsid w:val="00921701"/>
    <w:rsid w:val="00933EFC"/>
    <w:rsid w:val="00936731"/>
    <w:rsid w:val="00942EC8"/>
    <w:rsid w:val="00944FF0"/>
    <w:rsid w:val="00952034"/>
    <w:rsid w:val="0096603A"/>
    <w:rsid w:val="00967F10"/>
    <w:rsid w:val="00972BE3"/>
    <w:rsid w:val="0097389E"/>
    <w:rsid w:val="009804F1"/>
    <w:rsid w:val="009852CA"/>
    <w:rsid w:val="009852D9"/>
    <w:rsid w:val="0098672F"/>
    <w:rsid w:val="00993A4E"/>
    <w:rsid w:val="00997B5C"/>
    <w:rsid w:val="009A0DC1"/>
    <w:rsid w:val="009B46F7"/>
    <w:rsid w:val="009B4AC4"/>
    <w:rsid w:val="009B4B2F"/>
    <w:rsid w:val="009C075F"/>
    <w:rsid w:val="009C3B9A"/>
    <w:rsid w:val="009C57D0"/>
    <w:rsid w:val="009D05CB"/>
    <w:rsid w:val="009D0D3D"/>
    <w:rsid w:val="009D2978"/>
    <w:rsid w:val="009E49AE"/>
    <w:rsid w:val="009F4B0F"/>
    <w:rsid w:val="009F55D3"/>
    <w:rsid w:val="009F670C"/>
    <w:rsid w:val="00A00F9C"/>
    <w:rsid w:val="00A010B4"/>
    <w:rsid w:val="00A02E7B"/>
    <w:rsid w:val="00A04E33"/>
    <w:rsid w:val="00A14400"/>
    <w:rsid w:val="00A14D53"/>
    <w:rsid w:val="00A20192"/>
    <w:rsid w:val="00A2106D"/>
    <w:rsid w:val="00A23C9C"/>
    <w:rsid w:val="00A25D8A"/>
    <w:rsid w:val="00A27206"/>
    <w:rsid w:val="00A31CAA"/>
    <w:rsid w:val="00A32741"/>
    <w:rsid w:val="00A35988"/>
    <w:rsid w:val="00A379B8"/>
    <w:rsid w:val="00A42E3E"/>
    <w:rsid w:val="00A47C6F"/>
    <w:rsid w:val="00A533CE"/>
    <w:rsid w:val="00A65D6A"/>
    <w:rsid w:val="00A71FDE"/>
    <w:rsid w:val="00A84930"/>
    <w:rsid w:val="00A87563"/>
    <w:rsid w:val="00A9157E"/>
    <w:rsid w:val="00A96A51"/>
    <w:rsid w:val="00AA19B2"/>
    <w:rsid w:val="00AA2056"/>
    <w:rsid w:val="00AB1DAB"/>
    <w:rsid w:val="00AC0B38"/>
    <w:rsid w:val="00AD3669"/>
    <w:rsid w:val="00AE23E4"/>
    <w:rsid w:val="00AE36DF"/>
    <w:rsid w:val="00AE3E1A"/>
    <w:rsid w:val="00AE6A1F"/>
    <w:rsid w:val="00AF165E"/>
    <w:rsid w:val="00B058DA"/>
    <w:rsid w:val="00B21C66"/>
    <w:rsid w:val="00B24F54"/>
    <w:rsid w:val="00B30CDC"/>
    <w:rsid w:val="00B3113F"/>
    <w:rsid w:val="00B312CB"/>
    <w:rsid w:val="00B3477F"/>
    <w:rsid w:val="00B35CCE"/>
    <w:rsid w:val="00B400A2"/>
    <w:rsid w:val="00B40510"/>
    <w:rsid w:val="00B40BA7"/>
    <w:rsid w:val="00B41B89"/>
    <w:rsid w:val="00B434A1"/>
    <w:rsid w:val="00B5104F"/>
    <w:rsid w:val="00B54A73"/>
    <w:rsid w:val="00B55977"/>
    <w:rsid w:val="00B62E1E"/>
    <w:rsid w:val="00B64CF6"/>
    <w:rsid w:val="00B77C14"/>
    <w:rsid w:val="00B80825"/>
    <w:rsid w:val="00B87DBA"/>
    <w:rsid w:val="00B90610"/>
    <w:rsid w:val="00BB019F"/>
    <w:rsid w:val="00BB6E5A"/>
    <w:rsid w:val="00BB7268"/>
    <w:rsid w:val="00BC40C0"/>
    <w:rsid w:val="00BC5AF0"/>
    <w:rsid w:val="00BC675A"/>
    <w:rsid w:val="00BD0085"/>
    <w:rsid w:val="00BE2A70"/>
    <w:rsid w:val="00BE3599"/>
    <w:rsid w:val="00BF667C"/>
    <w:rsid w:val="00C00342"/>
    <w:rsid w:val="00C01636"/>
    <w:rsid w:val="00C048D9"/>
    <w:rsid w:val="00C077D9"/>
    <w:rsid w:val="00C07E87"/>
    <w:rsid w:val="00C12220"/>
    <w:rsid w:val="00C16E90"/>
    <w:rsid w:val="00C20B78"/>
    <w:rsid w:val="00C25390"/>
    <w:rsid w:val="00C32464"/>
    <w:rsid w:val="00C33378"/>
    <w:rsid w:val="00C33BE2"/>
    <w:rsid w:val="00C34AC0"/>
    <w:rsid w:val="00C406FA"/>
    <w:rsid w:val="00C42483"/>
    <w:rsid w:val="00C45EFE"/>
    <w:rsid w:val="00C4777D"/>
    <w:rsid w:val="00C55D53"/>
    <w:rsid w:val="00C65B32"/>
    <w:rsid w:val="00C72B94"/>
    <w:rsid w:val="00C72D78"/>
    <w:rsid w:val="00C85114"/>
    <w:rsid w:val="00C91137"/>
    <w:rsid w:val="00C913B3"/>
    <w:rsid w:val="00C93621"/>
    <w:rsid w:val="00CA3E77"/>
    <w:rsid w:val="00CA7A0A"/>
    <w:rsid w:val="00CC2346"/>
    <w:rsid w:val="00CC3AB9"/>
    <w:rsid w:val="00CC4AA1"/>
    <w:rsid w:val="00CD3AF0"/>
    <w:rsid w:val="00CE033F"/>
    <w:rsid w:val="00CE1724"/>
    <w:rsid w:val="00CE7883"/>
    <w:rsid w:val="00CF0222"/>
    <w:rsid w:val="00CF40E1"/>
    <w:rsid w:val="00CF7C26"/>
    <w:rsid w:val="00D0612E"/>
    <w:rsid w:val="00D07797"/>
    <w:rsid w:val="00D10DB7"/>
    <w:rsid w:val="00D1313F"/>
    <w:rsid w:val="00D357E9"/>
    <w:rsid w:val="00D41582"/>
    <w:rsid w:val="00D41E24"/>
    <w:rsid w:val="00D437D6"/>
    <w:rsid w:val="00D444A0"/>
    <w:rsid w:val="00D447EB"/>
    <w:rsid w:val="00D44A3B"/>
    <w:rsid w:val="00D50BEA"/>
    <w:rsid w:val="00D56D24"/>
    <w:rsid w:val="00D641FF"/>
    <w:rsid w:val="00D652E1"/>
    <w:rsid w:val="00D6578E"/>
    <w:rsid w:val="00D66A36"/>
    <w:rsid w:val="00D707B6"/>
    <w:rsid w:val="00D71303"/>
    <w:rsid w:val="00D71679"/>
    <w:rsid w:val="00D84B77"/>
    <w:rsid w:val="00D86D0A"/>
    <w:rsid w:val="00D9136D"/>
    <w:rsid w:val="00D913B2"/>
    <w:rsid w:val="00D917C0"/>
    <w:rsid w:val="00D96F8C"/>
    <w:rsid w:val="00D97B74"/>
    <w:rsid w:val="00DA5CC7"/>
    <w:rsid w:val="00DB00F2"/>
    <w:rsid w:val="00DC1553"/>
    <w:rsid w:val="00DC5B1E"/>
    <w:rsid w:val="00DC7B65"/>
    <w:rsid w:val="00DD1C62"/>
    <w:rsid w:val="00DD32C9"/>
    <w:rsid w:val="00DD3A1A"/>
    <w:rsid w:val="00DE1076"/>
    <w:rsid w:val="00DF0985"/>
    <w:rsid w:val="00DF1F28"/>
    <w:rsid w:val="00E11978"/>
    <w:rsid w:val="00E169F8"/>
    <w:rsid w:val="00E17A82"/>
    <w:rsid w:val="00E20DB7"/>
    <w:rsid w:val="00E21234"/>
    <w:rsid w:val="00E212E1"/>
    <w:rsid w:val="00E36115"/>
    <w:rsid w:val="00E410FD"/>
    <w:rsid w:val="00E417BB"/>
    <w:rsid w:val="00E41DC4"/>
    <w:rsid w:val="00E41E2D"/>
    <w:rsid w:val="00E421E5"/>
    <w:rsid w:val="00E451B0"/>
    <w:rsid w:val="00E5210B"/>
    <w:rsid w:val="00E55995"/>
    <w:rsid w:val="00E55C39"/>
    <w:rsid w:val="00E57D54"/>
    <w:rsid w:val="00E62D4F"/>
    <w:rsid w:val="00E66A7C"/>
    <w:rsid w:val="00E67B3E"/>
    <w:rsid w:val="00E7022B"/>
    <w:rsid w:val="00E71B53"/>
    <w:rsid w:val="00E75AC9"/>
    <w:rsid w:val="00E83431"/>
    <w:rsid w:val="00E847C2"/>
    <w:rsid w:val="00E87601"/>
    <w:rsid w:val="00E94D4B"/>
    <w:rsid w:val="00EA1671"/>
    <w:rsid w:val="00EA175F"/>
    <w:rsid w:val="00EA6277"/>
    <w:rsid w:val="00EA724B"/>
    <w:rsid w:val="00EB72C1"/>
    <w:rsid w:val="00EC027B"/>
    <w:rsid w:val="00EC18C3"/>
    <w:rsid w:val="00EC46A1"/>
    <w:rsid w:val="00EC58C4"/>
    <w:rsid w:val="00EC69E6"/>
    <w:rsid w:val="00ED6E54"/>
    <w:rsid w:val="00EE03A0"/>
    <w:rsid w:val="00EE29E2"/>
    <w:rsid w:val="00EE468D"/>
    <w:rsid w:val="00EE5D61"/>
    <w:rsid w:val="00EF1EFC"/>
    <w:rsid w:val="00EF2884"/>
    <w:rsid w:val="00EF4F86"/>
    <w:rsid w:val="00F023A4"/>
    <w:rsid w:val="00F04881"/>
    <w:rsid w:val="00F04E00"/>
    <w:rsid w:val="00F07FD9"/>
    <w:rsid w:val="00F14B6C"/>
    <w:rsid w:val="00F15AED"/>
    <w:rsid w:val="00F230FA"/>
    <w:rsid w:val="00F23C85"/>
    <w:rsid w:val="00F26534"/>
    <w:rsid w:val="00F27842"/>
    <w:rsid w:val="00F30294"/>
    <w:rsid w:val="00F331D4"/>
    <w:rsid w:val="00F4039F"/>
    <w:rsid w:val="00F4104D"/>
    <w:rsid w:val="00F411F1"/>
    <w:rsid w:val="00F47DA5"/>
    <w:rsid w:val="00F56193"/>
    <w:rsid w:val="00F57C77"/>
    <w:rsid w:val="00F71A96"/>
    <w:rsid w:val="00F727B5"/>
    <w:rsid w:val="00F809B5"/>
    <w:rsid w:val="00F84ADD"/>
    <w:rsid w:val="00F96D74"/>
    <w:rsid w:val="00FB321B"/>
    <w:rsid w:val="00FB3BDB"/>
    <w:rsid w:val="00FB4DBA"/>
    <w:rsid w:val="00FC2718"/>
    <w:rsid w:val="00FC72D9"/>
    <w:rsid w:val="00FD0EDC"/>
    <w:rsid w:val="00FD486D"/>
    <w:rsid w:val="00FD4D56"/>
    <w:rsid w:val="00FD703E"/>
    <w:rsid w:val="00FE1D6D"/>
    <w:rsid w:val="00FE4059"/>
    <w:rsid w:val="00FE406C"/>
    <w:rsid w:val="00FE552B"/>
    <w:rsid w:val="00FF726A"/>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E4"/>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qFormat/>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character" w:styleId="Lienhypertextesuivivisit">
    <w:name w:val="FollowedHyperlink"/>
    <w:basedOn w:val="Policepardfaut"/>
    <w:uiPriority w:val="99"/>
    <w:semiHidden/>
    <w:unhideWhenUsed/>
    <w:rsid w:val="00972BE3"/>
    <w:rPr>
      <w:color w:val="96607D"/>
      <w:u w:val="single"/>
    </w:rPr>
  </w:style>
  <w:style w:type="paragraph" w:customStyle="1" w:styleId="msonormal0">
    <w:name w:val="msonormal"/>
    <w:basedOn w:val="Normal"/>
    <w:rsid w:val="00972BE3"/>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972BE3"/>
    <w:pPr>
      <w:spacing w:before="100" w:beforeAutospacing="1" w:after="100" w:afterAutospacing="1" w:line="240" w:lineRule="auto"/>
    </w:pPr>
    <w:rPr>
      <w:rFonts w:eastAsia="Times New Roman"/>
      <w:color w:val="000000"/>
      <w:szCs w:val="21"/>
      <w:lang w:val="fr-FR" w:eastAsia="fr-FR"/>
    </w:rPr>
  </w:style>
  <w:style w:type="paragraph" w:customStyle="1" w:styleId="font6">
    <w:name w:val="font6"/>
    <w:basedOn w:val="Normal"/>
    <w:rsid w:val="00972BE3"/>
    <w:pPr>
      <w:spacing w:before="100" w:beforeAutospacing="1" w:after="100" w:afterAutospacing="1" w:line="240" w:lineRule="auto"/>
    </w:pPr>
    <w:rPr>
      <w:rFonts w:eastAsia="Times New Roman"/>
      <w:color w:val="000000"/>
      <w:szCs w:val="21"/>
      <w:lang w:val="fr-FR" w:eastAsia="fr-FR"/>
    </w:rPr>
  </w:style>
  <w:style w:type="paragraph" w:customStyle="1" w:styleId="xl65">
    <w:name w:val="xl65"/>
    <w:basedOn w:val="Normal"/>
    <w:rsid w:val="00972BE3"/>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66">
    <w:name w:val="xl66"/>
    <w:basedOn w:val="Normal"/>
    <w:rsid w:val="00972BE3"/>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67">
    <w:name w:val="xl67"/>
    <w:basedOn w:val="Normal"/>
    <w:rsid w:val="00972BE3"/>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Cs w:val="21"/>
      <w:lang w:val="fr-FR" w:eastAsia="fr-FR"/>
    </w:rPr>
  </w:style>
  <w:style w:type="paragraph" w:customStyle="1" w:styleId="xl68">
    <w:name w:val="xl68"/>
    <w:basedOn w:val="Normal"/>
    <w:rsid w:val="00972BE3"/>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69">
    <w:name w:val="xl69"/>
    <w:basedOn w:val="Normal"/>
    <w:rsid w:val="00972BE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70">
    <w:name w:val="xl70"/>
    <w:basedOn w:val="Normal"/>
    <w:rsid w:val="00972BE3"/>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olor w:val="auto"/>
      <w:szCs w:val="21"/>
      <w:lang w:val="fr-FR" w:eastAsia="fr-FR"/>
    </w:rPr>
  </w:style>
  <w:style w:type="paragraph" w:customStyle="1" w:styleId="xl71">
    <w:name w:val="xl71"/>
    <w:basedOn w:val="Normal"/>
    <w:rsid w:val="00972BE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Cs w:val="21"/>
      <w:lang w:val="fr-FR" w:eastAsia="fr-FR"/>
    </w:rPr>
  </w:style>
  <w:style w:type="paragraph" w:customStyle="1" w:styleId="xl72">
    <w:name w:val="xl72"/>
    <w:basedOn w:val="Normal"/>
    <w:rsid w:val="00972BE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Cs w:val="21"/>
      <w:lang w:val="fr-FR" w:eastAsia="fr-FR"/>
    </w:rPr>
  </w:style>
  <w:style w:type="paragraph" w:customStyle="1" w:styleId="xl73">
    <w:name w:val="xl73"/>
    <w:basedOn w:val="Normal"/>
    <w:rsid w:val="00972BE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74">
    <w:name w:val="xl74"/>
    <w:basedOn w:val="Normal"/>
    <w:rsid w:val="00972BE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olor w:val="auto"/>
      <w:szCs w:val="21"/>
      <w:lang w:val="fr-FR" w:eastAsia="fr-FR"/>
    </w:rPr>
  </w:style>
  <w:style w:type="paragraph" w:customStyle="1" w:styleId="xl75">
    <w:name w:val="xl75"/>
    <w:basedOn w:val="Normal"/>
    <w:rsid w:val="00972BE3"/>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Cs w:val="21"/>
      <w:lang w:val="fr-FR" w:eastAsia="fr-FR"/>
    </w:rPr>
  </w:style>
  <w:style w:type="paragraph" w:customStyle="1" w:styleId="xl76">
    <w:name w:val="xl76"/>
    <w:basedOn w:val="Normal"/>
    <w:rsid w:val="00972BE3"/>
    <w:pP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7">
    <w:name w:val="xl77"/>
    <w:basedOn w:val="Normal"/>
    <w:rsid w:val="00972BE3"/>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b/>
      <w:bCs/>
      <w:color w:val="000000"/>
      <w:szCs w:val="21"/>
      <w:lang w:val="fr-FR" w:eastAsia="fr-FR"/>
    </w:rPr>
  </w:style>
  <w:style w:type="paragraph" w:customStyle="1" w:styleId="xl78">
    <w:name w:val="xl78"/>
    <w:basedOn w:val="Normal"/>
    <w:rsid w:val="00972BE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79">
    <w:name w:val="xl79"/>
    <w:basedOn w:val="Normal"/>
    <w:rsid w:val="00972BE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Cs w:val="21"/>
      <w:lang w:val="fr-FR" w:eastAsia="fr-FR"/>
    </w:rPr>
  </w:style>
  <w:style w:type="paragraph" w:customStyle="1" w:styleId="xl80">
    <w:name w:val="xl80"/>
    <w:basedOn w:val="Normal"/>
    <w:rsid w:val="00972BE3"/>
    <w:pPr>
      <w:pBdr>
        <w:top w:val="single" w:sz="8" w:space="0" w:color="auto"/>
        <w:left w:val="single" w:sz="8" w:space="0" w:color="auto"/>
      </w:pBdr>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81">
    <w:name w:val="xl81"/>
    <w:basedOn w:val="Normal"/>
    <w:rsid w:val="00972BE3"/>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b/>
      <w:bCs/>
      <w:color w:val="000000"/>
      <w:szCs w:val="21"/>
      <w:lang w:val="fr-FR" w:eastAsia="fr-FR"/>
    </w:rPr>
  </w:style>
  <w:style w:type="paragraph" w:customStyle="1" w:styleId="xl82">
    <w:name w:val="xl82"/>
    <w:basedOn w:val="Normal"/>
    <w:rsid w:val="00972BE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olor w:val="auto"/>
      <w:szCs w:val="21"/>
      <w:lang w:val="fr-FR" w:eastAsia="fr-FR"/>
    </w:rPr>
  </w:style>
  <w:style w:type="paragraph" w:customStyle="1" w:styleId="xl83">
    <w:name w:val="xl83"/>
    <w:basedOn w:val="Normal"/>
    <w:rsid w:val="00972BE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auto"/>
      <w:szCs w:val="21"/>
      <w:lang w:val="fr-FR" w:eastAsia="fr-FR"/>
    </w:rPr>
  </w:style>
  <w:style w:type="paragraph" w:customStyle="1" w:styleId="xl84">
    <w:name w:val="xl84"/>
    <w:basedOn w:val="Normal"/>
    <w:rsid w:val="00972BE3"/>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Cs w:val="21"/>
      <w:lang w:val="fr-FR" w:eastAsia="fr-FR"/>
    </w:rPr>
  </w:style>
  <w:style w:type="paragraph" w:customStyle="1" w:styleId="xl85">
    <w:name w:val="xl85"/>
    <w:basedOn w:val="Normal"/>
    <w:rsid w:val="00972BE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Cs w:val="21"/>
      <w:lang w:val="fr-FR" w:eastAsia="fr-FR"/>
    </w:rPr>
  </w:style>
  <w:style w:type="paragraph" w:customStyle="1" w:styleId="xl86">
    <w:name w:val="xl86"/>
    <w:basedOn w:val="Normal"/>
    <w:rsid w:val="00972BE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Cs w:val="21"/>
      <w:lang w:val="fr-FR" w:eastAsia="fr-FR"/>
    </w:rPr>
  </w:style>
  <w:style w:type="paragraph" w:customStyle="1" w:styleId="xl87">
    <w:name w:val="xl87"/>
    <w:basedOn w:val="Normal"/>
    <w:rsid w:val="00972BE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88">
    <w:name w:val="xl88"/>
    <w:basedOn w:val="Normal"/>
    <w:rsid w:val="00972BE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olor w:val="000000"/>
      <w:szCs w:val="21"/>
      <w:lang w:val="fr-FR" w:eastAsia="fr-FR"/>
    </w:rPr>
  </w:style>
  <w:style w:type="paragraph" w:customStyle="1" w:styleId="xl89">
    <w:name w:val="xl89"/>
    <w:basedOn w:val="Normal"/>
    <w:rsid w:val="00972BE3"/>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90">
    <w:name w:val="xl90"/>
    <w:basedOn w:val="Normal"/>
    <w:rsid w:val="00972BE3"/>
    <w:pPr>
      <w:pBdr>
        <w:top w:val="single" w:sz="8" w:space="0" w:color="auto"/>
        <w:bottom w:val="single" w:sz="8" w:space="0" w:color="auto"/>
      </w:pBdr>
      <w:shd w:val="clear" w:color="000000" w:fill="FFFF00"/>
      <w:spacing w:before="100" w:beforeAutospacing="1" w:after="100" w:afterAutospacing="1" w:line="240" w:lineRule="auto"/>
      <w:textAlignment w:val="center"/>
    </w:pPr>
    <w:rPr>
      <w:rFonts w:eastAsia="Times New Roman"/>
      <w:color w:val="000000"/>
      <w:szCs w:val="21"/>
      <w:lang w:val="fr-FR" w:eastAsia="fr-FR"/>
    </w:rPr>
  </w:style>
  <w:style w:type="paragraph" w:customStyle="1" w:styleId="xl91">
    <w:name w:val="xl91"/>
    <w:basedOn w:val="Normal"/>
    <w:rsid w:val="00972BE3"/>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color w:val="000000"/>
      <w:szCs w:val="21"/>
      <w:lang w:val="fr-FR" w:eastAsia="fr-FR"/>
    </w:rPr>
  </w:style>
  <w:style w:type="paragraph" w:styleId="Citation">
    <w:name w:val="Quote"/>
    <w:basedOn w:val="Normal"/>
    <w:next w:val="Normal"/>
    <w:link w:val="CitationCar"/>
    <w:uiPriority w:val="29"/>
    <w:qFormat/>
    <w:rsid w:val="006547F1"/>
    <w:pPr>
      <w:spacing w:before="160"/>
      <w:jc w:val="center"/>
    </w:pPr>
    <w:rPr>
      <w:i/>
      <w:iCs/>
      <w:color w:val="404040" w:themeColor="text1" w:themeTint="BF"/>
    </w:rPr>
  </w:style>
  <w:style w:type="character" w:customStyle="1" w:styleId="CitationCar">
    <w:name w:val="Citation Car"/>
    <w:basedOn w:val="Policepardfaut"/>
    <w:link w:val="Citation"/>
    <w:uiPriority w:val="29"/>
    <w:rsid w:val="006547F1"/>
    <w:rPr>
      <w:rFonts w:ascii="Georgia" w:hAnsi="Georgia"/>
      <w:i/>
      <w:iCs/>
      <w:color w:val="404040" w:themeColor="text1" w:themeTint="BF"/>
      <w:sz w:val="21"/>
      <w:szCs w:val="22"/>
      <w:lang w:eastAsia="en-US"/>
    </w:rPr>
  </w:style>
  <w:style w:type="character" w:styleId="Accentuationintense">
    <w:name w:val="Intense Emphasis"/>
    <w:basedOn w:val="Policepardfaut"/>
    <w:uiPriority w:val="21"/>
    <w:qFormat/>
    <w:rsid w:val="006547F1"/>
    <w:rPr>
      <w:i/>
      <w:iCs/>
      <w:color w:val="2E74B5" w:themeColor="accent1" w:themeShade="BF"/>
    </w:rPr>
  </w:style>
  <w:style w:type="paragraph" w:styleId="Citationintense">
    <w:name w:val="Intense Quote"/>
    <w:basedOn w:val="Normal"/>
    <w:next w:val="Normal"/>
    <w:link w:val="CitationintenseCar"/>
    <w:uiPriority w:val="30"/>
    <w:qFormat/>
    <w:rsid w:val="006547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6547F1"/>
    <w:rPr>
      <w:rFonts w:ascii="Georgia" w:hAnsi="Georgia"/>
      <w:i/>
      <w:iCs/>
      <w:color w:val="2E74B5" w:themeColor="accent1" w:themeShade="BF"/>
      <w:sz w:val="21"/>
      <w:szCs w:val="22"/>
      <w:lang w:eastAsia="en-US"/>
    </w:rPr>
  </w:style>
  <w:style w:type="character" w:styleId="Rfrenceintense">
    <w:name w:val="Intense Reference"/>
    <w:basedOn w:val="Policepardfaut"/>
    <w:uiPriority w:val="32"/>
    <w:qFormat/>
    <w:rsid w:val="006547F1"/>
    <w:rPr>
      <w:b/>
      <w:bCs/>
      <w:smallCaps/>
      <w:color w:val="2E74B5" w:themeColor="accent1" w:themeShade="BF"/>
      <w:spacing w:val="5"/>
    </w:rPr>
  </w:style>
  <w:style w:type="character" w:customStyle="1" w:styleId="ui-provider">
    <w:name w:val="ui-provider"/>
    <w:basedOn w:val="Policepardfaut"/>
    <w:rsid w:val="006547F1"/>
  </w:style>
  <w:style w:type="character" w:customStyle="1" w:styleId="ParagraphedelisteCar">
    <w:name w:val="Paragraphe de liste Car"/>
    <w:link w:val="Paragraphedeliste"/>
    <w:uiPriority w:val="34"/>
    <w:qFormat/>
    <w:rsid w:val="006547F1"/>
    <w:rPr>
      <w:rFonts w:ascii="Georgia" w:hAnsi="Georgia"/>
      <w:color w:val="585756"/>
      <w:sz w:val="21"/>
      <w:szCs w:val="22"/>
      <w:lang w:eastAsia="en-US"/>
    </w:rPr>
  </w:style>
  <w:style w:type="paragraph" w:customStyle="1" w:styleId="font7">
    <w:name w:val="font7"/>
    <w:basedOn w:val="Normal"/>
    <w:rsid w:val="006547F1"/>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6547F1"/>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92">
    <w:name w:val="xl92"/>
    <w:basedOn w:val="Normal"/>
    <w:rsid w:val="00654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6547F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6547F1"/>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6547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6547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6547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6547F1"/>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6547F1"/>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6547F1"/>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6547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6547F1"/>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6547F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6547F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6547F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6547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654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6547F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6547F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6547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6547F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6547F1"/>
    <w:pPr>
      <w:spacing w:before="100" w:beforeAutospacing="1" w:after="100" w:afterAutospacing="1" w:line="240" w:lineRule="auto"/>
    </w:pPr>
    <w:rPr>
      <w:rFonts w:ascii="Calibri" w:eastAsia="Times New Roman" w:hAnsi="Calibri" w:cs="Calibri"/>
      <w:color w:val="000000"/>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2629">
      <w:bodyDiv w:val="1"/>
      <w:marLeft w:val="0"/>
      <w:marRight w:val="0"/>
      <w:marTop w:val="0"/>
      <w:marBottom w:val="0"/>
      <w:divBdr>
        <w:top w:val="none" w:sz="0" w:space="0" w:color="auto"/>
        <w:left w:val="none" w:sz="0" w:space="0" w:color="auto"/>
        <w:bottom w:val="none" w:sz="0" w:space="0" w:color="auto"/>
        <w:right w:val="none" w:sz="0" w:space="0" w:color="auto"/>
      </w:divBdr>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306055133">
      <w:bodyDiv w:val="1"/>
      <w:marLeft w:val="0"/>
      <w:marRight w:val="0"/>
      <w:marTop w:val="0"/>
      <w:marBottom w:val="0"/>
      <w:divBdr>
        <w:top w:val="none" w:sz="0" w:space="0" w:color="auto"/>
        <w:left w:val="none" w:sz="0" w:space="0" w:color="auto"/>
        <w:bottom w:val="none" w:sz="0" w:space="0" w:color="auto"/>
        <w:right w:val="none" w:sz="0" w:space="0" w:color="auto"/>
      </w:divBdr>
    </w:div>
    <w:div w:id="568073816">
      <w:bodyDiv w:val="1"/>
      <w:marLeft w:val="0"/>
      <w:marRight w:val="0"/>
      <w:marTop w:val="0"/>
      <w:marBottom w:val="0"/>
      <w:divBdr>
        <w:top w:val="none" w:sz="0" w:space="0" w:color="auto"/>
        <w:left w:val="none" w:sz="0" w:space="0" w:color="auto"/>
        <w:bottom w:val="none" w:sz="0" w:space="0" w:color="auto"/>
        <w:right w:val="none" w:sz="0" w:space="0" w:color="auto"/>
      </w:divBdr>
    </w:div>
    <w:div w:id="1067723246">
      <w:bodyDiv w:val="1"/>
      <w:marLeft w:val="0"/>
      <w:marRight w:val="0"/>
      <w:marTop w:val="0"/>
      <w:marBottom w:val="0"/>
      <w:divBdr>
        <w:top w:val="none" w:sz="0" w:space="0" w:color="auto"/>
        <w:left w:val="none" w:sz="0" w:space="0" w:color="auto"/>
        <w:bottom w:val="none" w:sz="0" w:space="0" w:color="auto"/>
        <w:right w:val="none" w:sz="0" w:space="0" w:color="auto"/>
      </w:divBdr>
    </w:div>
    <w:div w:id="1076509289">
      <w:bodyDiv w:val="1"/>
      <w:marLeft w:val="0"/>
      <w:marRight w:val="0"/>
      <w:marTop w:val="0"/>
      <w:marBottom w:val="0"/>
      <w:divBdr>
        <w:top w:val="none" w:sz="0" w:space="0" w:color="auto"/>
        <w:left w:val="none" w:sz="0" w:space="0" w:color="auto"/>
        <w:bottom w:val="none" w:sz="0" w:space="0" w:color="auto"/>
        <w:right w:val="none" w:sz="0" w:space="0" w:color="auto"/>
      </w:divBdr>
    </w:div>
    <w:div w:id="1105340987">
      <w:bodyDiv w:val="1"/>
      <w:marLeft w:val="0"/>
      <w:marRight w:val="0"/>
      <w:marTop w:val="0"/>
      <w:marBottom w:val="0"/>
      <w:divBdr>
        <w:top w:val="none" w:sz="0" w:space="0" w:color="auto"/>
        <w:left w:val="none" w:sz="0" w:space="0" w:color="auto"/>
        <w:bottom w:val="none" w:sz="0" w:space="0" w:color="auto"/>
        <w:right w:val="none" w:sz="0" w:space="0" w:color="auto"/>
      </w:divBdr>
    </w:div>
    <w:div w:id="1158620123">
      <w:bodyDiv w:val="1"/>
      <w:marLeft w:val="0"/>
      <w:marRight w:val="0"/>
      <w:marTop w:val="0"/>
      <w:marBottom w:val="0"/>
      <w:divBdr>
        <w:top w:val="none" w:sz="0" w:space="0" w:color="auto"/>
        <w:left w:val="none" w:sz="0" w:space="0" w:color="auto"/>
        <w:bottom w:val="none" w:sz="0" w:space="0" w:color="auto"/>
        <w:right w:val="none" w:sz="0" w:space="0" w:color="auto"/>
      </w:divBdr>
    </w:div>
    <w:div w:id="1170213922">
      <w:bodyDiv w:val="1"/>
      <w:marLeft w:val="0"/>
      <w:marRight w:val="0"/>
      <w:marTop w:val="0"/>
      <w:marBottom w:val="0"/>
      <w:divBdr>
        <w:top w:val="none" w:sz="0" w:space="0" w:color="auto"/>
        <w:left w:val="none" w:sz="0" w:space="0" w:color="auto"/>
        <w:bottom w:val="none" w:sz="0" w:space="0" w:color="auto"/>
        <w:right w:val="none" w:sz="0" w:space="0" w:color="auto"/>
      </w:divBdr>
    </w:div>
    <w:div w:id="1334257507">
      <w:bodyDiv w:val="1"/>
      <w:marLeft w:val="0"/>
      <w:marRight w:val="0"/>
      <w:marTop w:val="0"/>
      <w:marBottom w:val="0"/>
      <w:divBdr>
        <w:top w:val="none" w:sz="0" w:space="0" w:color="auto"/>
        <w:left w:val="none" w:sz="0" w:space="0" w:color="auto"/>
        <w:bottom w:val="none" w:sz="0" w:space="0" w:color="auto"/>
        <w:right w:val="none" w:sz="0" w:space="0" w:color="auto"/>
      </w:divBdr>
    </w:div>
    <w:div w:id="1381974893">
      <w:bodyDiv w:val="1"/>
      <w:marLeft w:val="0"/>
      <w:marRight w:val="0"/>
      <w:marTop w:val="0"/>
      <w:marBottom w:val="0"/>
      <w:divBdr>
        <w:top w:val="none" w:sz="0" w:space="0" w:color="auto"/>
        <w:left w:val="none" w:sz="0" w:space="0" w:color="auto"/>
        <w:bottom w:val="none" w:sz="0" w:space="0" w:color="auto"/>
        <w:right w:val="none" w:sz="0" w:space="0" w:color="auto"/>
      </w:divBdr>
    </w:div>
    <w:div w:id="1436243000">
      <w:bodyDiv w:val="1"/>
      <w:marLeft w:val="0"/>
      <w:marRight w:val="0"/>
      <w:marTop w:val="0"/>
      <w:marBottom w:val="0"/>
      <w:divBdr>
        <w:top w:val="none" w:sz="0" w:space="0" w:color="auto"/>
        <w:left w:val="none" w:sz="0" w:space="0" w:color="auto"/>
        <w:bottom w:val="none" w:sz="0" w:space="0" w:color="auto"/>
        <w:right w:val="none" w:sz="0" w:space="0" w:color="auto"/>
      </w:divBdr>
    </w:div>
    <w:div w:id="1548644877">
      <w:bodyDiv w:val="1"/>
      <w:marLeft w:val="0"/>
      <w:marRight w:val="0"/>
      <w:marTop w:val="0"/>
      <w:marBottom w:val="0"/>
      <w:divBdr>
        <w:top w:val="none" w:sz="0" w:space="0" w:color="auto"/>
        <w:left w:val="none" w:sz="0" w:space="0" w:color="auto"/>
        <w:bottom w:val="none" w:sz="0" w:space="0" w:color="auto"/>
        <w:right w:val="none" w:sz="0" w:space="0" w:color="auto"/>
      </w:divBdr>
    </w:div>
    <w:div w:id="1603564804">
      <w:bodyDiv w:val="1"/>
      <w:marLeft w:val="0"/>
      <w:marRight w:val="0"/>
      <w:marTop w:val="0"/>
      <w:marBottom w:val="0"/>
      <w:divBdr>
        <w:top w:val="none" w:sz="0" w:space="0" w:color="auto"/>
        <w:left w:val="none" w:sz="0" w:space="0" w:color="auto"/>
        <w:bottom w:val="none" w:sz="0" w:space="0" w:color="auto"/>
        <w:right w:val="none" w:sz="0" w:space="0" w:color="auto"/>
      </w:divBdr>
    </w:div>
    <w:div w:id="1605115004">
      <w:bodyDiv w:val="1"/>
      <w:marLeft w:val="0"/>
      <w:marRight w:val="0"/>
      <w:marTop w:val="0"/>
      <w:marBottom w:val="0"/>
      <w:divBdr>
        <w:top w:val="none" w:sz="0" w:space="0" w:color="auto"/>
        <w:left w:val="none" w:sz="0" w:space="0" w:color="auto"/>
        <w:bottom w:val="none" w:sz="0" w:space="0" w:color="auto"/>
        <w:right w:val="none" w:sz="0" w:space="0" w:color="auto"/>
      </w:divBdr>
    </w:div>
    <w:div w:id="1727757211">
      <w:bodyDiv w:val="1"/>
      <w:marLeft w:val="0"/>
      <w:marRight w:val="0"/>
      <w:marTop w:val="0"/>
      <w:marBottom w:val="0"/>
      <w:divBdr>
        <w:top w:val="none" w:sz="0" w:space="0" w:color="auto"/>
        <w:left w:val="none" w:sz="0" w:space="0" w:color="auto"/>
        <w:bottom w:val="none" w:sz="0" w:space="0" w:color="auto"/>
        <w:right w:val="none" w:sz="0" w:space="0" w:color="auto"/>
      </w:divBdr>
    </w:div>
    <w:div w:id="1852337215">
      <w:bodyDiv w:val="1"/>
      <w:marLeft w:val="0"/>
      <w:marRight w:val="0"/>
      <w:marTop w:val="0"/>
      <w:marBottom w:val="0"/>
      <w:divBdr>
        <w:top w:val="none" w:sz="0" w:space="0" w:color="auto"/>
        <w:left w:val="none" w:sz="0" w:space="0" w:color="auto"/>
        <w:bottom w:val="none" w:sz="0" w:space="0" w:color="auto"/>
        <w:right w:val="none" w:sz="0" w:space="0" w:color="auto"/>
      </w:divBdr>
    </w:div>
    <w:div w:id="1886720316">
      <w:bodyDiv w:val="1"/>
      <w:marLeft w:val="0"/>
      <w:marRight w:val="0"/>
      <w:marTop w:val="0"/>
      <w:marBottom w:val="0"/>
      <w:divBdr>
        <w:top w:val="none" w:sz="0" w:space="0" w:color="auto"/>
        <w:left w:val="none" w:sz="0" w:space="0" w:color="auto"/>
        <w:bottom w:val="none" w:sz="0" w:space="0" w:color="auto"/>
        <w:right w:val="none" w:sz="0" w:space="0" w:color="auto"/>
      </w:divBdr>
    </w:div>
    <w:div w:id="1888487187">
      <w:bodyDiv w:val="1"/>
      <w:marLeft w:val="0"/>
      <w:marRight w:val="0"/>
      <w:marTop w:val="0"/>
      <w:marBottom w:val="0"/>
      <w:divBdr>
        <w:top w:val="none" w:sz="0" w:space="0" w:color="auto"/>
        <w:left w:val="none" w:sz="0" w:space="0" w:color="auto"/>
        <w:bottom w:val="none" w:sz="0" w:space="0" w:color="auto"/>
        <w:right w:val="none" w:sz="0" w:space="0" w:color="auto"/>
      </w:divBdr>
    </w:div>
    <w:div w:id="1937205583">
      <w:bodyDiv w:val="1"/>
      <w:marLeft w:val="0"/>
      <w:marRight w:val="0"/>
      <w:marTop w:val="0"/>
      <w:marBottom w:val="0"/>
      <w:divBdr>
        <w:top w:val="none" w:sz="0" w:space="0" w:color="auto"/>
        <w:left w:val="none" w:sz="0" w:space="0" w:color="auto"/>
        <w:bottom w:val="none" w:sz="0" w:space="0" w:color="auto"/>
        <w:right w:val="none" w:sz="0" w:space="0" w:color="auto"/>
      </w:divBdr>
    </w:div>
    <w:div w:id="2111702977">
      <w:bodyDiv w:val="1"/>
      <w:marLeft w:val="0"/>
      <w:marRight w:val="0"/>
      <w:marTop w:val="0"/>
      <w:marBottom w:val="0"/>
      <w:divBdr>
        <w:top w:val="none" w:sz="0" w:space="0" w:color="auto"/>
        <w:left w:val="none" w:sz="0" w:space="0" w:color="auto"/>
        <w:bottom w:val="none" w:sz="0" w:space="0" w:color="auto"/>
        <w:right w:val="none" w:sz="0" w:space="0" w:color="auto"/>
      </w:divBdr>
    </w:div>
    <w:div w:id="2140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cdcdck@minfin.fed.be" TargetMode="External"/><Relationship Id="rId34"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mailto:amado.balbone@enabel.be" TargetMode="External"/><Relationship Id="rId33"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finances.belgium.be/sites/default/files/01_marche_public.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brahim.fatima@enabel.be" TargetMode="External"/><Relationship Id="rId32"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nsaye.nabine@enabel.be"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lannah.leonard@enabel.be" TargetMode="External"/><Relationship Id="rId27" Type="http://schemas.openxmlformats.org/officeDocument/2006/relationships/footer" Target="footer3.xm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CODENABEL-1382660127-103607</_dlc_DocId>
    <_dlc_DocIdUrl xmlns="508ba6eb-9e09-4fd5-92f2-2d9921329f2d">
      <Url>https://enabelbe.sharepoint.com/sites/COD/_layouts/15/DocIdRedir.aspx?ID=CODENABEL-1382660127-103607</Url>
      <Description>CODENABEL-1382660127-103607</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424</Value>
      <Value>808</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COD2299611SH6-10129</TermName>
          <TermId xmlns="http://schemas.microsoft.com/office/infopath/2007/PartnerControls">57bc5d16-594f-435e-ad34-67797356429f</TermId>
        </TermInfo>
      </Terms>
    </l9d65098618b4a8fbbe87718e7187e6b>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78C4C98E-037D-48B0-821D-8C1E806CF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591</TotalTime>
  <Pages>68</Pages>
  <Words>18588</Words>
  <Characters>102240</Characters>
  <Application>Microsoft Office Word</Application>
  <DocSecurity>0</DocSecurity>
  <Lines>852</Lines>
  <Paragraphs>241</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164</cp:revision>
  <cp:lastPrinted>2025-03-21T11:11:00Z</cp:lastPrinted>
  <dcterms:created xsi:type="dcterms:W3CDTF">2025-03-10T15:34:00Z</dcterms:created>
  <dcterms:modified xsi:type="dcterms:W3CDTF">2025-03-21T11:11:00Z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6845073c-a8eb-4e69-86e6-7e35a1f089e6</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y fmtid="{D5CDD505-2E9C-101B-9397-08002B2CF9AE}" pid="18" name="Document_Language">
    <vt:lpwstr>7</vt:lpwstr>
  </property>
  <property fmtid="{D5CDD505-2E9C-101B-9397-08002B2CF9AE}" pid="19" name="Country">
    <vt:lpwstr>1;#COD|7d8c16b8-fdd8-4211-aab0-513f9f644838</vt:lpwstr>
  </property>
  <property fmtid="{D5CDD505-2E9C-101B-9397-08002B2CF9AE}" pid="20" name="Contract_reference">
    <vt:lpwstr>808</vt:lpwstr>
  </property>
  <property fmtid="{D5CDD505-2E9C-101B-9397-08002B2CF9AE}" pid="21" name="Project_code">
    <vt:lpwstr>424</vt:lpwstr>
  </property>
  <property fmtid="{D5CDD505-2E9C-101B-9397-08002B2CF9AE}" pid="22" name="MediaServiceImageTags">
    <vt:lpwstr/>
  </property>
  <property fmtid="{D5CDD505-2E9C-101B-9397-08002B2CF9AE}" pid="23" name="Document_Type">
    <vt:lpwstr/>
  </property>
  <property fmtid="{D5CDD505-2E9C-101B-9397-08002B2CF9AE}" pid="24" name="Document_Status">
    <vt:lpwstr/>
  </property>
</Properties>
</file>