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C284" w14:textId="77777777" w:rsidR="00E27CD0" w:rsidRPr="00AF59F2" w:rsidRDefault="00E27CD0" w:rsidP="00AF59F2">
      <w:pPr>
        <w:jc w:val="both"/>
        <w:rPr>
          <w:sz w:val="21"/>
          <w:szCs w:val="21"/>
        </w:rPr>
      </w:pPr>
    </w:p>
    <w:p w14:paraId="406B4C92" w14:textId="69746784" w:rsidR="000C27F4" w:rsidRDefault="00397BD1" w:rsidP="000C27F4">
      <w:pPr>
        <w:tabs>
          <w:tab w:val="left" w:pos="1301"/>
        </w:tabs>
        <w:jc w:val="center"/>
        <w:rPr>
          <w:rFonts w:ascii="Georgia" w:hAnsi="Georgia"/>
          <w:sz w:val="24"/>
          <w:szCs w:val="24"/>
        </w:rPr>
      </w:pPr>
      <w:r w:rsidRPr="000C27F4">
        <w:rPr>
          <w:rFonts w:ascii="Georgia" w:hAnsi="Georgia"/>
          <w:sz w:val="24"/>
          <w:szCs w:val="24"/>
        </w:rPr>
        <w:t>A</w:t>
      </w:r>
      <w:r w:rsidR="000C27F4" w:rsidRPr="000C27F4">
        <w:rPr>
          <w:rFonts w:ascii="Georgia" w:hAnsi="Georgia"/>
          <w:sz w:val="24"/>
          <w:szCs w:val="24"/>
        </w:rPr>
        <w:t>perçu</w:t>
      </w:r>
      <w:r w:rsidRPr="000C27F4">
        <w:rPr>
          <w:rFonts w:ascii="Georgia" w:hAnsi="Georgia"/>
          <w:sz w:val="24"/>
          <w:szCs w:val="24"/>
        </w:rPr>
        <w:t xml:space="preserve"> Q</w:t>
      </w:r>
      <w:r w:rsidR="000C27F4" w:rsidRPr="000C27F4">
        <w:rPr>
          <w:rFonts w:ascii="Georgia" w:hAnsi="Georgia"/>
          <w:sz w:val="24"/>
          <w:szCs w:val="24"/>
        </w:rPr>
        <w:t>uestions/Réponses</w:t>
      </w:r>
    </w:p>
    <w:p w14:paraId="5DBFA842" w14:textId="77777777" w:rsidR="000C27F4" w:rsidRPr="000C27F4" w:rsidRDefault="000C27F4" w:rsidP="000C27F4">
      <w:pPr>
        <w:tabs>
          <w:tab w:val="left" w:pos="1301"/>
        </w:tabs>
        <w:jc w:val="center"/>
        <w:rPr>
          <w:rFonts w:ascii="Georgia" w:hAnsi="Georgia"/>
          <w:sz w:val="24"/>
          <w:szCs w:val="24"/>
        </w:rPr>
      </w:pPr>
    </w:p>
    <w:p w14:paraId="47331B40" w14:textId="1684A027" w:rsidR="000C27F4" w:rsidRPr="000C27F4" w:rsidRDefault="006606B3" w:rsidP="000C27F4">
      <w:pPr>
        <w:tabs>
          <w:tab w:val="left" w:pos="1301"/>
        </w:tabs>
        <w:jc w:val="center"/>
        <w:rPr>
          <w:rFonts w:ascii="Georgia" w:hAnsi="Georgia"/>
          <w:sz w:val="24"/>
          <w:szCs w:val="24"/>
        </w:rPr>
      </w:pPr>
      <w:r w:rsidRPr="000C27F4">
        <w:rPr>
          <w:b/>
          <w:bCs/>
          <w:sz w:val="21"/>
          <w:szCs w:val="21"/>
        </w:rPr>
        <w:t>BDI2300</w:t>
      </w:r>
      <w:r w:rsidR="000C27F4" w:rsidRPr="000C27F4">
        <w:rPr>
          <w:b/>
          <w:bCs/>
          <w:sz w:val="21"/>
          <w:szCs w:val="21"/>
        </w:rPr>
        <w:t>5</w:t>
      </w:r>
      <w:r w:rsidRPr="000C27F4">
        <w:rPr>
          <w:b/>
          <w:bCs/>
          <w:sz w:val="21"/>
          <w:szCs w:val="21"/>
        </w:rPr>
        <w:t>-10</w:t>
      </w:r>
      <w:r w:rsidR="008712B3">
        <w:rPr>
          <w:b/>
          <w:bCs/>
          <w:sz w:val="21"/>
          <w:szCs w:val="21"/>
        </w:rPr>
        <w:t>068</w:t>
      </w:r>
      <w:r w:rsidRPr="00AF59F2">
        <w:rPr>
          <w:sz w:val="21"/>
          <w:szCs w:val="21"/>
        </w:rPr>
        <w:t xml:space="preserve"> </w:t>
      </w:r>
      <w:r w:rsidR="008712B3">
        <w:rPr>
          <w:sz w:val="21"/>
          <w:szCs w:val="21"/>
        </w:rPr>
        <w:t xml:space="preserve"> </w:t>
      </w:r>
      <w:r w:rsidR="00256F10">
        <w:rPr>
          <w:rFonts w:ascii="Aptos" w:hAnsi="Aptos"/>
          <w:b/>
          <w:bCs/>
          <w:color w:val="000000"/>
        </w:rPr>
        <w:t>Étude sur l'apport de la digitalisation dans les FOSA(Formation sanitaires du Burundi </w:t>
      </w:r>
      <w:r w:rsidR="00256F10">
        <w:rPr>
          <w:rFonts w:ascii="Aptos" w:hAnsi="Aptos"/>
          <w:color w:val="000000"/>
          <w:shd w:val="clear" w:color="auto" w:fill="FFFFFF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7CD0" w:rsidRPr="00AF59F2" w14:paraId="5F0319DC" w14:textId="77777777" w:rsidTr="00E27CD0">
        <w:tc>
          <w:tcPr>
            <w:tcW w:w="4531" w:type="dxa"/>
          </w:tcPr>
          <w:p w14:paraId="292CB3B9" w14:textId="3FF0C8BF" w:rsidR="00E27CD0" w:rsidRPr="00AF59F2" w:rsidRDefault="00E27CD0" w:rsidP="00E27CD0">
            <w:pPr>
              <w:tabs>
                <w:tab w:val="left" w:pos="1301"/>
              </w:tabs>
              <w:rPr>
                <w:b/>
                <w:bCs/>
                <w:sz w:val="21"/>
                <w:szCs w:val="21"/>
              </w:rPr>
            </w:pPr>
            <w:r w:rsidRPr="00AF59F2">
              <w:rPr>
                <w:b/>
                <w:bCs/>
                <w:sz w:val="21"/>
                <w:szCs w:val="21"/>
              </w:rPr>
              <w:t>QUESTION</w:t>
            </w:r>
          </w:p>
        </w:tc>
        <w:tc>
          <w:tcPr>
            <w:tcW w:w="4531" w:type="dxa"/>
          </w:tcPr>
          <w:p w14:paraId="32F7945A" w14:textId="52FA8A56" w:rsidR="00E27CD0" w:rsidRPr="00AF59F2" w:rsidRDefault="00E27CD0" w:rsidP="00E27CD0">
            <w:pPr>
              <w:tabs>
                <w:tab w:val="left" w:pos="1301"/>
              </w:tabs>
              <w:rPr>
                <w:b/>
                <w:bCs/>
                <w:sz w:val="21"/>
                <w:szCs w:val="21"/>
              </w:rPr>
            </w:pPr>
            <w:r w:rsidRPr="00AF59F2">
              <w:rPr>
                <w:b/>
                <w:bCs/>
                <w:sz w:val="21"/>
                <w:szCs w:val="21"/>
              </w:rPr>
              <w:t>REPONSE</w:t>
            </w:r>
          </w:p>
        </w:tc>
      </w:tr>
      <w:tr w:rsidR="00E27CD0" w:rsidRPr="000C27F4" w14:paraId="4B33F673" w14:textId="77777777" w:rsidTr="00E27CD0">
        <w:tc>
          <w:tcPr>
            <w:tcW w:w="4531" w:type="dxa"/>
          </w:tcPr>
          <w:p w14:paraId="1503EC9C" w14:textId="63B6DD13" w:rsidR="00E27CD0" w:rsidRPr="000C27F4" w:rsidRDefault="002A5BAB" w:rsidP="000C27F4">
            <w:pPr>
              <w:shd w:val="clear" w:color="auto" w:fill="FFFFFF"/>
              <w:spacing w:before="100" w:beforeAutospacing="1" w:after="100" w:afterAutospacing="1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Demande </w:t>
            </w:r>
            <w:r w:rsidR="0040171F">
              <w:rPr>
                <w:rFonts w:ascii="Georgia" w:hAnsi="Georgia"/>
              </w:rPr>
              <w:t>d’extension de délais de remise des offres</w:t>
            </w:r>
          </w:p>
        </w:tc>
        <w:tc>
          <w:tcPr>
            <w:tcW w:w="4531" w:type="dxa"/>
          </w:tcPr>
          <w:p w14:paraId="1EE68195" w14:textId="214F5B54" w:rsidR="00947FC2" w:rsidRDefault="00AB57B7" w:rsidP="00947FC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Demande a</w:t>
            </w:r>
            <w:r w:rsidR="0040171F">
              <w:rPr>
                <w:rFonts w:ascii="Georgia" w:hAnsi="Georgia"/>
              </w:rPr>
              <w:t>cceptée.</w:t>
            </w:r>
          </w:p>
          <w:p w14:paraId="759A518F" w14:textId="5D28F9DB" w:rsidR="0040171F" w:rsidRPr="000C27F4" w:rsidRDefault="0040171F" w:rsidP="00947FC2">
            <w:pPr>
              <w:rPr>
                <w:rFonts w:ascii="Georgia" w:hAnsi="Georgia"/>
              </w:rPr>
            </w:pPr>
            <w:r w:rsidRPr="00AB57B7">
              <w:rPr>
                <w:rFonts w:ascii="Georgia" w:hAnsi="Georgia"/>
                <w:highlight w:val="yellow"/>
              </w:rPr>
              <w:t>La nouvelle</w:t>
            </w:r>
            <w:r w:rsidR="00AE0027" w:rsidRPr="00AB57B7">
              <w:rPr>
                <w:rFonts w:ascii="Georgia" w:hAnsi="Georgia"/>
                <w:highlight w:val="yellow"/>
              </w:rPr>
              <w:t xml:space="preserve"> date de remise des offres est fixée au</w:t>
            </w:r>
            <w:r w:rsidR="00AB57B7" w:rsidRPr="00AB57B7">
              <w:rPr>
                <w:rFonts w:ascii="Georgia" w:hAnsi="Georgia"/>
                <w:highlight w:val="yellow"/>
              </w:rPr>
              <w:t xml:space="preserve"> </w:t>
            </w:r>
            <w:r w:rsidR="00294F01">
              <w:rPr>
                <w:rFonts w:ascii="Georgia" w:hAnsi="Georgia"/>
                <w:highlight w:val="yellow"/>
              </w:rPr>
              <w:t>03</w:t>
            </w:r>
            <w:r w:rsidR="00AB57B7" w:rsidRPr="00AB57B7">
              <w:rPr>
                <w:rFonts w:ascii="Georgia" w:hAnsi="Georgia"/>
                <w:highlight w:val="yellow"/>
              </w:rPr>
              <w:t>/0</w:t>
            </w:r>
            <w:r w:rsidR="00294F01">
              <w:rPr>
                <w:rFonts w:ascii="Georgia" w:hAnsi="Georgia"/>
                <w:highlight w:val="yellow"/>
              </w:rPr>
              <w:t>6</w:t>
            </w:r>
            <w:r w:rsidR="00AB57B7" w:rsidRPr="00AB57B7">
              <w:rPr>
                <w:rFonts w:ascii="Georgia" w:hAnsi="Georgia"/>
                <w:highlight w:val="yellow"/>
              </w:rPr>
              <w:t>/2025</w:t>
            </w:r>
          </w:p>
          <w:p w14:paraId="5298CE6C" w14:textId="741695E4" w:rsidR="00E27CD0" w:rsidRPr="000C27F4" w:rsidRDefault="00E27CD0" w:rsidP="00947FC2">
            <w:pPr>
              <w:rPr>
                <w:rFonts w:ascii="Georgia" w:hAnsi="Georgia"/>
              </w:rPr>
            </w:pPr>
          </w:p>
        </w:tc>
      </w:tr>
      <w:tr w:rsidR="000C27F4" w:rsidRPr="000C27F4" w14:paraId="64AF0B92" w14:textId="77777777" w:rsidTr="00E27CD0">
        <w:tc>
          <w:tcPr>
            <w:tcW w:w="4531" w:type="dxa"/>
          </w:tcPr>
          <w:p w14:paraId="134F090E" w14:textId="77777777" w:rsidR="00CC04AB" w:rsidRDefault="00CC04AB" w:rsidP="00CC04AB">
            <w:pPr>
              <w:shd w:val="clear" w:color="auto" w:fill="FFFFFF"/>
              <w:jc w:val="both"/>
              <w:textAlignment w:val="baseline"/>
              <w:rPr>
                <w:rFonts w:ascii="Georgia" w:eastAsia="Times New Roman" w:hAnsi="Georgia" w:cs="Segoe UI"/>
                <w:color w:val="242424"/>
                <w:kern w:val="0"/>
                <w:lang w:eastAsia="fr-BI"/>
                <w14:ligatures w14:val="none"/>
              </w:rPr>
            </w:pPr>
            <w:r w:rsidRPr="00CC04AB">
              <w:rPr>
                <w:rFonts w:ascii="Georgia" w:eastAsia="Times New Roman" w:hAnsi="Georgia" w:cs="Segoe UI"/>
                <w:color w:val="242424"/>
                <w:kern w:val="0"/>
                <w:lang w:eastAsia="fr-BI"/>
                <w14:ligatures w14:val="none"/>
              </w:rPr>
              <w:t>Quelle est la base de calcul utilisée pour l’estimation des hommes-jours par profil d’expert dans le bordereau de prix ?</w:t>
            </w:r>
          </w:p>
          <w:p w14:paraId="0BFDC5DF" w14:textId="77777777" w:rsidR="00CC04AB" w:rsidRPr="00CC04AB" w:rsidRDefault="00CC04AB" w:rsidP="00CC04AB">
            <w:pPr>
              <w:shd w:val="clear" w:color="auto" w:fill="FFFFFF"/>
              <w:jc w:val="both"/>
              <w:textAlignment w:val="baseline"/>
              <w:rPr>
                <w:rFonts w:ascii="Georgia" w:eastAsia="Times New Roman" w:hAnsi="Georgia" w:cs="Segoe UI"/>
                <w:color w:val="242424"/>
                <w:kern w:val="0"/>
                <w:lang w:eastAsia="fr-BI"/>
                <w14:ligatures w14:val="none"/>
              </w:rPr>
            </w:pPr>
          </w:p>
          <w:p w14:paraId="7417EC07" w14:textId="5A1B0EA3" w:rsidR="000C27F4" w:rsidRPr="000C27F4" w:rsidRDefault="00CC04AB" w:rsidP="00CC04AB">
            <w:pPr>
              <w:shd w:val="clear" w:color="auto" w:fill="FFFFFF"/>
              <w:jc w:val="both"/>
              <w:textAlignment w:val="baseline"/>
              <w:rPr>
                <w:rFonts w:ascii="Georgia" w:eastAsia="Times New Roman" w:hAnsi="Georgia" w:cs="Segoe UI"/>
                <w:color w:val="242424"/>
                <w:kern w:val="0"/>
                <w:lang w:eastAsia="fr-BI"/>
                <w14:ligatures w14:val="none"/>
              </w:rPr>
            </w:pPr>
            <w:r w:rsidRPr="00CC04AB">
              <w:rPr>
                <w:rFonts w:ascii="Georgia" w:eastAsia="Times New Roman" w:hAnsi="Georgia" w:cs="Segoe UI"/>
                <w:color w:val="242424"/>
                <w:kern w:val="0"/>
                <w:lang w:eastAsia="fr-BI"/>
                <w14:ligatures w14:val="none"/>
              </w:rPr>
              <w:t>Cette estimation tient-elle compte de l’ensemble des activités décrites dans les termes de référence (collecte de données, analyse, ateliers, restitution, etc.)</w:t>
            </w:r>
          </w:p>
        </w:tc>
        <w:tc>
          <w:tcPr>
            <w:tcW w:w="4531" w:type="dxa"/>
          </w:tcPr>
          <w:p w14:paraId="4C512A87" w14:textId="77777777" w:rsidR="000C27F4" w:rsidRDefault="00F2672B" w:rsidP="00947FC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La base de calcul</w:t>
            </w:r>
            <w:r w:rsidR="00CB6591">
              <w:rPr>
                <w:rFonts w:ascii="Georgia" w:hAnsi="Georgia"/>
              </w:rPr>
              <w:t xml:space="preserve"> a été établie après le</w:t>
            </w:r>
            <w:r w:rsidR="00C3535C">
              <w:rPr>
                <w:rFonts w:ascii="Georgia" w:hAnsi="Georgia"/>
              </w:rPr>
              <w:t xml:space="preserve"> résultat de</w:t>
            </w:r>
            <w:r w:rsidR="00CB6591">
              <w:rPr>
                <w:rFonts w:ascii="Georgia" w:hAnsi="Georgia"/>
              </w:rPr>
              <w:t xml:space="preserve"> prospection</w:t>
            </w:r>
            <w:r w:rsidR="00C3535C">
              <w:rPr>
                <w:rFonts w:ascii="Georgia" w:hAnsi="Georgia"/>
              </w:rPr>
              <w:t xml:space="preserve"> du marché.</w:t>
            </w:r>
          </w:p>
          <w:p w14:paraId="0E1A7FF0" w14:textId="77777777" w:rsidR="00C3535C" w:rsidRDefault="00C3535C" w:rsidP="00947FC2">
            <w:pPr>
              <w:rPr>
                <w:rFonts w:ascii="Georgia" w:hAnsi="Georgia"/>
              </w:rPr>
            </w:pPr>
          </w:p>
          <w:p w14:paraId="1B7803B6" w14:textId="77777777" w:rsidR="00C3535C" w:rsidRDefault="00C3535C" w:rsidP="00947FC2">
            <w:pPr>
              <w:rPr>
                <w:rFonts w:ascii="Georgia" w:hAnsi="Georgia"/>
              </w:rPr>
            </w:pPr>
          </w:p>
          <w:p w14:paraId="2900F580" w14:textId="0FF2D634" w:rsidR="0076665C" w:rsidRPr="0076665C" w:rsidRDefault="0076665C" w:rsidP="0076665C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</w:t>
            </w:r>
            <w:r w:rsidRPr="0076665C">
              <w:rPr>
                <w:rFonts w:ascii="Georgia" w:hAnsi="Georgia"/>
              </w:rPr>
              <w:t>a détermination de prix pour le poste à la collecte des données est exprimée en FF(Forfait et pas H/J) votre prix tiendra compte de votre calcul en interne par rapport à votre méthodologie pour ce poste</w:t>
            </w:r>
          </w:p>
          <w:p w14:paraId="24D70A04" w14:textId="77777777" w:rsidR="0076665C" w:rsidRPr="0076665C" w:rsidRDefault="0076665C" w:rsidP="0076665C">
            <w:pPr>
              <w:jc w:val="both"/>
              <w:rPr>
                <w:rFonts w:ascii="Georgia" w:hAnsi="Georgia"/>
              </w:rPr>
            </w:pPr>
          </w:p>
          <w:p w14:paraId="54C6AB86" w14:textId="2C153EF1" w:rsidR="00C3535C" w:rsidRPr="000C27F4" w:rsidRDefault="00C3535C" w:rsidP="00947FC2">
            <w:pPr>
              <w:rPr>
                <w:rFonts w:ascii="Georgia" w:hAnsi="Georgia"/>
              </w:rPr>
            </w:pPr>
          </w:p>
        </w:tc>
      </w:tr>
      <w:tr w:rsidR="000C27F4" w:rsidRPr="000C27F4" w14:paraId="4CEC3051" w14:textId="77777777" w:rsidTr="00E27CD0">
        <w:tc>
          <w:tcPr>
            <w:tcW w:w="4531" w:type="dxa"/>
          </w:tcPr>
          <w:p w14:paraId="7B0BD908" w14:textId="122200AB" w:rsidR="000C27F4" w:rsidRPr="000C27F4" w:rsidRDefault="00F060DB" w:rsidP="005A0138">
            <w:pPr>
              <w:shd w:val="clear" w:color="auto" w:fill="FFFFFF"/>
              <w:jc w:val="both"/>
              <w:textAlignment w:val="baseline"/>
              <w:rPr>
                <w:rFonts w:ascii="Georgia" w:eastAsia="Times New Roman" w:hAnsi="Georgia" w:cs="Segoe UI"/>
                <w:color w:val="242424"/>
                <w:kern w:val="0"/>
                <w:lang w:eastAsia="fr-BI"/>
                <w14:ligatures w14:val="none"/>
              </w:rPr>
            </w:pPr>
            <w:r>
              <w:rPr>
                <w:rFonts w:ascii="Georgia" w:eastAsia="Times New Roman" w:hAnsi="Georgia" w:cs="Segoe UI"/>
                <w:color w:val="242424"/>
                <w:kern w:val="0"/>
                <w:lang w:eastAsia="fr-BI"/>
                <w14:ligatures w14:val="none"/>
              </w:rPr>
              <w:t>L</w:t>
            </w:r>
            <w:r w:rsidR="005A0138" w:rsidRPr="005A0138">
              <w:rPr>
                <w:rFonts w:ascii="Georgia" w:eastAsia="Times New Roman" w:hAnsi="Georgia" w:cs="Segoe UI"/>
                <w:color w:val="242424"/>
                <w:kern w:val="0"/>
                <w:lang w:eastAsia="fr-BI"/>
                <w14:ligatures w14:val="none"/>
              </w:rPr>
              <w:t>es TDR à la page 30 du cahier Spécial des Charges que vous nous avez envoyé, on parle de 29 centres de santé (CDS), mais à la page suivante (page 31) on trouve 27 CDS dont 18 en province Kirundo et 9 en province Muramya.</w:t>
            </w:r>
            <w:r w:rsidR="00CF5320">
              <w:rPr>
                <w:rFonts w:ascii="Georgia" w:eastAsia="Times New Roman" w:hAnsi="Georgia" w:cs="Segoe UI"/>
                <w:color w:val="242424"/>
                <w:kern w:val="0"/>
                <w:lang w:eastAsia="fr-BI"/>
                <w14:ligatures w14:val="none"/>
              </w:rPr>
              <w:t xml:space="preserve"> On demande le nombre exact</w:t>
            </w:r>
            <w:r w:rsidR="007427E8">
              <w:rPr>
                <w:rFonts w:ascii="Georgia" w:eastAsia="Times New Roman" w:hAnsi="Georgia" w:cs="Segoe UI"/>
                <w:color w:val="242424"/>
                <w:kern w:val="0"/>
                <w:lang w:eastAsia="fr-BI"/>
                <w14:ligatures w14:val="none"/>
              </w:rPr>
              <w:t xml:space="preserve"> des CDS</w:t>
            </w:r>
          </w:p>
        </w:tc>
        <w:tc>
          <w:tcPr>
            <w:tcW w:w="4531" w:type="dxa"/>
          </w:tcPr>
          <w:p w14:paraId="10920590" w14:textId="1C7F3DDA" w:rsidR="000C27F4" w:rsidRPr="000C27F4" w:rsidRDefault="007427E8" w:rsidP="000C27F4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</w:t>
            </w:r>
            <w:r w:rsidRPr="007427E8">
              <w:rPr>
                <w:rFonts w:ascii="Georgia" w:hAnsi="Georgia"/>
              </w:rPr>
              <w:t>e nombre exact des CDS</w:t>
            </w:r>
            <w:r>
              <w:rPr>
                <w:rFonts w:ascii="Georgia" w:hAnsi="Georgia"/>
              </w:rPr>
              <w:t xml:space="preserve"> est 29</w:t>
            </w:r>
          </w:p>
        </w:tc>
      </w:tr>
      <w:tr w:rsidR="004E4054" w:rsidRPr="000C27F4" w14:paraId="487FB88A" w14:textId="77777777" w:rsidTr="00E27CD0">
        <w:tc>
          <w:tcPr>
            <w:tcW w:w="4531" w:type="dxa"/>
          </w:tcPr>
          <w:p w14:paraId="367671EF" w14:textId="77777777" w:rsidR="004E4054" w:rsidRPr="00CA48A0" w:rsidRDefault="004E4054" w:rsidP="004E4054">
            <w:pPr>
              <w:shd w:val="clear" w:color="auto" w:fill="FFFFFF"/>
              <w:jc w:val="both"/>
              <w:textAlignment w:val="baseline"/>
              <w:rPr>
                <w:rFonts w:ascii="Georgia" w:eastAsia="Times New Roman" w:hAnsi="Georgia" w:cs="Segoe UI"/>
                <w:color w:val="242424"/>
                <w:kern w:val="0"/>
                <w:highlight w:val="yellow"/>
                <w:lang w:eastAsia="fr-BI"/>
                <w14:ligatures w14:val="none"/>
              </w:rPr>
            </w:pPr>
            <w:r w:rsidRPr="00CA48A0">
              <w:rPr>
                <w:rFonts w:ascii="Georgia" w:eastAsia="Times New Roman" w:hAnsi="Georgia" w:cs="Segoe UI"/>
                <w:color w:val="242424"/>
                <w:kern w:val="0"/>
                <w:highlight w:val="yellow"/>
                <w:lang w:eastAsia="fr-BI"/>
                <w14:ligatures w14:val="none"/>
              </w:rPr>
              <w:t xml:space="preserve">Les données collectées avant l’informatisation dans les 5 hôpitaux et 29 CDS sont-elles disponibles ? </w:t>
            </w:r>
          </w:p>
          <w:p w14:paraId="36C9B9F5" w14:textId="77777777" w:rsidR="004E4054" w:rsidRPr="00CA48A0" w:rsidRDefault="004E4054" w:rsidP="004E4054">
            <w:pPr>
              <w:shd w:val="clear" w:color="auto" w:fill="FFFFFF"/>
              <w:jc w:val="both"/>
              <w:textAlignment w:val="baseline"/>
              <w:rPr>
                <w:rFonts w:ascii="Georgia" w:eastAsia="Times New Roman" w:hAnsi="Georgia" w:cs="Segoe UI"/>
                <w:color w:val="242424"/>
                <w:kern w:val="0"/>
                <w:highlight w:val="yellow"/>
                <w:lang w:eastAsia="fr-BI"/>
                <w14:ligatures w14:val="none"/>
              </w:rPr>
            </w:pPr>
          </w:p>
          <w:p w14:paraId="69EFFF47" w14:textId="78FDAC59" w:rsidR="004E4054" w:rsidRDefault="004E4054" w:rsidP="004E4054">
            <w:pPr>
              <w:shd w:val="clear" w:color="auto" w:fill="FFFFFF"/>
              <w:jc w:val="both"/>
              <w:textAlignment w:val="baseline"/>
              <w:rPr>
                <w:rFonts w:ascii="Georgia" w:eastAsia="Times New Roman" w:hAnsi="Georgia" w:cs="Segoe UI"/>
                <w:color w:val="242424"/>
                <w:kern w:val="0"/>
                <w:lang w:eastAsia="fr-BI"/>
                <w14:ligatures w14:val="none"/>
              </w:rPr>
            </w:pPr>
            <w:r w:rsidRPr="00CA48A0">
              <w:rPr>
                <w:rFonts w:ascii="Georgia" w:eastAsia="Times New Roman" w:hAnsi="Georgia" w:cs="Segoe UI"/>
                <w:color w:val="242424"/>
                <w:kern w:val="0"/>
                <w:highlight w:val="yellow"/>
                <w:lang w:eastAsia="fr-BI"/>
                <w14:ligatures w14:val="none"/>
              </w:rPr>
              <w:t>Si oui, peut-on en avoir un aperçu pour structurer notre proposition ?</w:t>
            </w:r>
          </w:p>
          <w:p w14:paraId="104D16F9" w14:textId="77777777" w:rsidR="008412A7" w:rsidRPr="004E4054" w:rsidRDefault="008412A7" w:rsidP="004E4054">
            <w:pPr>
              <w:shd w:val="clear" w:color="auto" w:fill="FFFFFF"/>
              <w:jc w:val="both"/>
              <w:textAlignment w:val="baseline"/>
              <w:rPr>
                <w:rFonts w:ascii="Georgia" w:eastAsia="Times New Roman" w:hAnsi="Georgia" w:cs="Segoe UI"/>
                <w:color w:val="242424"/>
                <w:kern w:val="0"/>
                <w:lang w:eastAsia="fr-BI"/>
                <w14:ligatures w14:val="none"/>
              </w:rPr>
            </w:pPr>
          </w:p>
          <w:p w14:paraId="372133E4" w14:textId="77777777" w:rsidR="004E4054" w:rsidRPr="004E4054" w:rsidRDefault="004E4054" w:rsidP="004E4054">
            <w:pPr>
              <w:shd w:val="clear" w:color="auto" w:fill="FFFFFF"/>
              <w:jc w:val="both"/>
              <w:textAlignment w:val="baseline"/>
              <w:rPr>
                <w:rFonts w:ascii="Georgia" w:eastAsia="Times New Roman" w:hAnsi="Georgia" w:cs="Segoe UI"/>
                <w:color w:val="242424"/>
                <w:kern w:val="0"/>
                <w:lang w:eastAsia="fr-BI"/>
                <w14:ligatures w14:val="none"/>
              </w:rPr>
            </w:pPr>
            <w:r w:rsidRPr="004E4054">
              <w:rPr>
                <w:rFonts w:ascii="Georgia" w:eastAsia="Times New Roman" w:hAnsi="Georgia" w:cs="Segoe UI"/>
                <w:color w:val="242424"/>
                <w:kern w:val="0"/>
                <w:lang w:eastAsia="fr-BI"/>
                <w14:ligatures w14:val="none"/>
              </w:rPr>
              <w:t>Y a-t-il un plafond budgétaire que les prestataires doivent respecter ?</w:t>
            </w:r>
          </w:p>
          <w:p w14:paraId="27C14C51" w14:textId="67E3CC81" w:rsidR="004E4054" w:rsidRDefault="004E4054" w:rsidP="004E4054">
            <w:pPr>
              <w:shd w:val="clear" w:color="auto" w:fill="FFFFFF"/>
              <w:jc w:val="both"/>
              <w:textAlignment w:val="baseline"/>
              <w:rPr>
                <w:rFonts w:ascii="Georgia" w:eastAsia="Times New Roman" w:hAnsi="Georgia" w:cs="Segoe UI"/>
                <w:color w:val="242424"/>
                <w:kern w:val="0"/>
                <w:lang w:eastAsia="fr-BI"/>
                <w14:ligatures w14:val="none"/>
              </w:rPr>
            </w:pPr>
          </w:p>
        </w:tc>
        <w:tc>
          <w:tcPr>
            <w:tcW w:w="4531" w:type="dxa"/>
          </w:tcPr>
          <w:p w14:paraId="0BBC9B08" w14:textId="77777777" w:rsidR="004E4054" w:rsidRDefault="004E4054" w:rsidP="000C27F4">
            <w:pPr>
              <w:jc w:val="both"/>
              <w:rPr>
                <w:rFonts w:ascii="Georgia" w:hAnsi="Georgia"/>
              </w:rPr>
            </w:pPr>
          </w:p>
          <w:p w14:paraId="4E5E2F3F" w14:textId="77777777" w:rsidR="00A45B39" w:rsidRDefault="00A45B39" w:rsidP="000C27F4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Rapports disponibles</w:t>
            </w:r>
          </w:p>
          <w:p w14:paraId="6305F8B0" w14:textId="77777777" w:rsidR="00A45B39" w:rsidRDefault="00A45B39" w:rsidP="000C27F4">
            <w:pPr>
              <w:jc w:val="both"/>
              <w:rPr>
                <w:rFonts w:ascii="Georgia" w:hAnsi="Georgia"/>
              </w:rPr>
            </w:pPr>
          </w:p>
          <w:p w14:paraId="7EAD22AA" w14:textId="77777777" w:rsidR="00A45B39" w:rsidRDefault="00A45B39" w:rsidP="000C27F4">
            <w:pPr>
              <w:jc w:val="both"/>
              <w:rPr>
                <w:rFonts w:ascii="Georgia" w:hAnsi="Georgia"/>
              </w:rPr>
            </w:pPr>
          </w:p>
          <w:p w14:paraId="18105673" w14:textId="22B8CEE9" w:rsidR="008412A7" w:rsidRDefault="00A45B39" w:rsidP="000C27F4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Les rapports vous seront</w:t>
            </w:r>
            <w:r w:rsidR="00DC4475">
              <w:rPr>
                <w:rFonts w:ascii="Georgia" w:hAnsi="Georgia"/>
              </w:rPr>
              <w:t xml:space="preserve"> partagés</w:t>
            </w:r>
          </w:p>
          <w:p w14:paraId="090BF6E3" w14:textId="77777777" w:rsidR="008412A7" w:rsidRDefault="008412A7" w:rsidP="000C27F4">
            <w:pPr>
              <w:jc w:val="both"/>
              <w:rPr>
                <w:rFonts w:ascii="Georgia" w:hAnsi="Georgia"/>
              </w:rPr>
            </w:pPr>
          </w:p>
          <w:p w14:paraId="55A62305" w14:textId="77777777" w:rsidR="008412A7" w:rsidRDefault="008412A7" w:rsidP="000C27F4">
            <w:pPr>
              <w:jc w:val="both"/>
              <w:rPr>
                <w:rFonts w:ascii="Georgia" w:hAnsi="Georgia"/>
              </w:rPr>
            </w:pPr>
          </w:p>
          <w:p w14:paraId="3D999897" w14:textId="12388651" w:rsidR="008412A7" w:rsidRDefault="008412A7" w:rsidP="000C27F4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Non il n’y a pas de p</w:t>
            </w:r>
            <w:r w:rsidR="00CA48A0">
              <w:rPr>
                <w:rFonts w:ascii="Georgia" w:hAnsi="Georgia"/>
              </w:rPr>
              <w:t>lafond budgétaire pour ce marché</w:t>
            </w:r>
          </w:p>
        </w:tc>
      </w:tr>
    </w:tbl>
    <w:p w14:paraId="46D17735" w14:textId="112B70F0" w:rsidR="00E27CD0" w:rsidRPr="000C27F4" w:rsidRDefault="00E27CD0" w:rsidP="00E27CD0">
      <w:pPr>
        <w:tabs>
          <w:tab w:val="left" w:pos="1301"/>
        </w:tabs>
        <w:rPr>
          <w:rFonts w:ascii="Georgia" w:hAnsi="Georgia"/>
        </w:rPr>
      </w:pPr>
    </w:p>
    <w:sectPr w:rsidR="00E27CD0" w:rsidRPr="000C2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95C50"/>
    <w:multiLevelType w:val="multilevel"/>
    <w:tmpl w:val="6B02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100BE"/>
    <w:multiLevelType w:val="multilevel"/>
    <w:tmpl w:val="4904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97241">
    <w:abstractNumId w:val="0"/>
  </w:num>
  <w:num w:numId="2" w16cid:durableId="181108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23"/>
    <w:rsid w:val="000C27F4"/>
    <w:rsid w:val="0011239F"/>
    <w:rsid w:val="00130F23"/>
    <w:rsid w:val="00256F10"/>
    <w:rsid w:val="00294F01"/>
    <w:rsid w:val="002A5BAB"/>
    <w:rsid w:val="002B4F1A"/>
    <w:rsid w:val="00397BD1"/>
    <w:rsid w:val="0040171F"/>
    <w:rsid w:val="0046692A"/>
    <w:rsid w:val="004D5C7A"/>
    <w:rsid w:val="004E4054"/>
    <w:rsid w:val="00502282"/>
    <w:rsid w:val="005A0138"/>
    <w:rsid w:val="005D4ABE"/>
    <w:rsid w:val="00642EFE"/>
    <w:rsid w:val="006606B3"/>
    <w:rsid w:val="00671226"/>
    <w:rsid w:val="006C4AA8"/>
    <w:rsid w:val="006D558A"/>
    <w:rsid w:val="007427E8"/>
    <w:rsid w:val="0076665C"/>
    <w:rsid w:val="008412A7"/>
    <w:rsid w:val="008712B3"/>
    <w:rsid w:val="008E386F"/>
    <w:rsid w:val="008F5D74"/>
    <w:rsid w:val="00947FC2"/>
    <w:rsid w:val="00A45B39"/>
    <w:rsid w:val="00AB3BEE"/>
    <w:rsid w:val="00AB57B7"/>
    <w:rsid w:val="00AE0027"/>
    <w:rsid w:val="00AF59F2"/>
    <w:rsid w:val="00C3535C"/>
    <w:rsid w:val="00CA48A0"/>
    <w:rsid w:val="00CB6591"/>
    <w:rsid w:val="00CC04AB"/>
    <w:rsid w:val="00CF5320"/>
    <w:rsid w:val="00DC4475"/>
    <w:rsid w:val="00E27CD0"/>
    <w:rsid w:val="00E57093"/>
    <w:rsid w:val="00E77FBD"/>
    <w:rsid w:val="00EB2236"/>
    <w:rsid w:val="00F060DB"/>
    <w:rsid w:val="00F26114"/>
    <w:rsid w:val="00F2672B"/>
    <w:rsid w:val="00F53BA3"/>
    <w:rsid w:val="00F8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8623"/>
  <w15:chartTrackingRefBased/>
  <w15:docId w15:val="{748FCA30-FE87-4259-87B8-2BDCF183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FC2"/>
  </w:style>
  <w:style w:type="paragraph" w:styleId="Titre1">
    <w:name w:val="heading 1"/>
    <w:basedOn w:val="Normal"/>
    <w:next w:val="Normal"/>
    <w:link w:val="Titre1Car"/>
    <w:uiPriority w:val="9"/>
    <w:qFormat/>
    <w:rsid w:val="00130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0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0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0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0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0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0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0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0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0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0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0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0F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0F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0F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0F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0F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0F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0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0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0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0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0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0F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0F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0F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0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0F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0F2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2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NTAMAGARA, Willy</dc:creator>
  <cp:keywords/>
  <dc:description/>
  <cp:lastModifiedBy>NININAHAZWE, Francine</cp:lastModifiedBy>
  <cp:revision>5</cp:revision>
  <dcterms:created xsi:type="dcterms:W3CDTF">2025-05-15T14:48:00Z</dcterms:created>
  <dcterms:modified xsi:type="dcterms:W3CDTF">2025-05-16T07:28:00Z</dcterms:modified>
</cp:coreProperties>
</file>