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034E4B27"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3F3BBD">
        <w:rPr>
          <w:rFonts w:ascii="DejaVu Sans" w:eastAsia="DejaVu Sans" w:hAnsi="DejaVu Sans" w:cs="DejaVu Sans"/>
          <w:sz w:val="23"/>
          <w:szCs w:val="23"/>
          <w:lang w:val="fr-FR"/>
        </w:rPr>
        <w:t>Burundi</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54730"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EB0CE9" w:rsidRDefault="00351486" w:rsidP="00EB0CE9">
      <w:pPr>
        <w:spacing w:before="100" w:after="100" w:line="240" w:lineRule="auto"/>
        <w:ind w:left="102" w:right="-20"/>
        <w:rPr>
          <w:rFonts w:ascii="DejaVu Sans" w:eastAsia="DejaVu Sans" w:hAnsi="DejaVu Sans" w:cs="DejaVu Sans"/>
          <w:sz w:val="23"/>
          <w:szCs w:val="23"/>
          <w:lang w:val="fr-FR"/>
        </w:rPr>
      </w:pPr>
      <w:r w:rsidRPr="00EB0CE9">
        <w:rPr>
          <w:rFonts w:ascii="DejaVu Sans" w:eastAsia="DejaVu Sans" w:hAnsi="DejaVu Sans" w:cs="DejaVu Sans"/>
          <w:sz w:val="23"/>
          <w:szCs w:val="23"/>
          <w:lang w:val="fr-FR"/>
        </w:rPr>
        <w:t>Procédure ouverte</w:t>
      </w:r>
    </w:p>
    <w:p w14:paraId="4913D777" w14:textId="3ECCEE0D" w:rsidR="00C354B0"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5A06B673" w14:textId="77777777" w:rsidR="00454730" w:rsidRPr="00454730" w:rsidRDefault="00454730" w:rsidP="00454730">
      <w:pPr>
        <w:spacing w:before="100" w:after="100" w:line="240" w:lineRule="auto"/>
        <w:ind w:left="102" w:right="-20"/>
        <w:rPr>
          <w:rFonts w:ascii="DejaVu Sans" w:eastAsia="DejaVu Sans" w:hAnsi="DejaVu Sans" w:cs="DejaVu Sans"/>
          <w:sz w:val="23"/>
          <w:szCs w:val="23"/>
          <w:lang w:val="fr-FR"/>
        </w:rPr>
      </w:pPr>
      <w:sdt>
        <w:sdtPr>
          <w:rPr>
            <w:rFonts w:ascii="DejaVu Sans" w:eastAsia="DejaVu Sans" w:hAnsi="DejaVu Sans" w:cs="DejaVu Sans"/>
            <w:sz w:val="23"/>
            <w:szCs w:val="23"/>
            <w:lang w:val="fr-FR"/>
          </w:rPr>
          <w:id w:val="149648612"/>
        </w:sdtPr>
        <w:sdtContent>
          <w:r w:rsidRPr="00454730">
            <w:rPr>
              <w:rFonts w:ascii="DejaVu Sans" w:eastAsia="DejaVu Sans" w:hAnsi="DejaVu Sans" w:cs="DejaVu Sans"/>
              <w:sz w:val="23"/>
              <w:szCs w:val="23"/>
              <w:lang w:val="fr-FR"/>
            </w:rPr>
            <w:t>Marché de services de consultance pour le renforcement des capacités des acteurs locaux de la gouvernance participative</w:t>
          </w:r>
        </w:sdtContent>
      </w:sdt>
    </w:p>
    <w:p w14:paraId="3875C0D2" w14:textId="6FE393EB" w:rsidR="00A74AE6" w:rsidRPr="00454730" w:rsidRDefault="00A74AE6" w:rsidP="00A74AE6">
      <w:pPr>
        <w:spacing w:before="100" w:after="100" w:line="240" w:lineRule="auto"/>
        <w:ind w:left="102" w:right="-20"/>
        <w:rPr>
          <w:rFonts w:ascii="DejaVu Sans" w:eastAsia="DejaVu Sans" w:hAnsi="DejaVu Sans" w:cs="DejaVu Sans"/>
          <w:sz w:val="23"/>
          <w:szCs w:val="23"/>
          <w:lang w:val="fr-FR"/>
        </w:rPr>
      </w:pPr>
    </w:p>
    <w:p w14:paraId="39C3F835" w14:textId="6CEC188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22FAC1C6" w14:textId="6DBAEF36" w:rsidR="00BA5CB8" w:rsidRPr="00BA5CB8" w:rsidRDefault="00EE6732" w:rsidP="00BA5CB8">
      <w:pPr>
        <w:spacing w:before="100" w:after="100" w:line="240" w:lineRule="auto"/>
        <w:ind w:left="102" w:right="-20"/>
        <w:rPr>
          <w:rFonts w:ascii="DejaVu Sans" w:eastAsia="DejaVu Sans" w:hAnsi="DejaVu Sans" w:cs="DejaVu Sans"/>
          <w:sz w:val="23"/>
          <w:szCs w:val="23"/>
          <w:lang w:val="fr-FR"/>
        </w:rPr>
      </w:pPr>
      <w:r w:rsidRPr="00D97EAF">
        <w:rPr>
          <w:sz w:val="24"/>
          <w:szCs w:val="24"/>
        </w:rPr>
        <w:t>BDI-BDI23009-10077</w:t>
      </w:r>
      <w:r w:rsidR="00BA5CB8" w:rsidRPr="00BA5CB8">
        <w:rPr>
          <w:rFonts w:ascii="DejaVu Sans" w:eastAsia="DejaVu Sans" w:hAnsi="DejaVu Sans" w:cs="DejaVu Sans"/>
          <w:sz w:val="23"/>
          <w:szCs w:val="23"/>
          <w:lang w:val="fr-FR"/>
        </w:rPr>
        <w:t xml:space="preserve">du </w:t>
      </w:r>
      <w:r>
        <w:rPr>
          <w:rFonts w:ascii="DejaVu Sans" w:eastAsia="DejaVu Sans" w:hAnsi="DejaVu Sans" w:cs="DejaVu Sans"/>
          <w:sz w:val="23"/>
          <w:szCs w:val="23"/>
          <w:lang w:val="fr-FR"/>
        </w:rPr>
        <w:t>15/09/2025</w:t>
      </w:r>
    </w:p>
    <w:p w14:paraId="5676B496" w14:textId="77777777" w:rsidR="00BA5CB8" w:rsidRPr="00A74AE6" w:rsidRDefault="00BA5CB8" w:rsidP="00A74AE6">
      <w:pPr>
        <w:spacing w:before="100" w:after="100" w:line="240" w:lineRule="auto"/>
        <w:ind w:left="102" w:right="-20"/>
        <w:rPr>
          <w:rFonts w:ascii="DejaVu Sans" w:eastAsia="DejaVu Sans" w:hAnsi="DejaVu Sans" w:cs="DejaVu Sans"/>
          <w:sz w:val="23"/>
          <w:szCs w:val="23"/>
          <w:lang w:val="fr-FR"/>
        </w:rPr>
      </w:pP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54730"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454730"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454730"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454730"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lastRenderedPageBreak/>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w:t>
      </w:r>
      <w:r w:rsidRPr="000E4F56">
        <w:rPr>
          <w:rFonts w:ascii="DejaVu Sans" w:eastAsia="DejaVu Sans" w:hAnsi="DejaVu Sans" w:cs="DejaVu Sans"/>
          <w:sz w:val="23"/>
          <w:szCs w:val="23"/>
          <w:lang w:val="fr-FR"/>
        </w:rPr>
        <w:lastRenderedPageBreak/>
        <w:t>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454730"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454730"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a-t-il, à sa connaissance, manqué à ses obligations dans le </w:t>
      </w:r>
      <w:r w:rsidRPr="000E4F56">
        <w:rPr>
          <w:rFonts w:ascii="DejaVu Sans" w:eastAsia="DejaVu Sans" w:hAnsi="DejaVu Sans" w:cs="DejaVu Sans"/>
          <w:sz w:val="23"/>
          <w:szCs w:val="23"/>
          <w:lang w:val="fr-FR"/>
        </w:rPr>
        <w:lastRenderedPageBreak/>
        <w:t>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Veuillez les décrire : …</w:t>
      </w:r>
    </w:p>
    <w:p w14:paraId="738614C8" w14:textId="18C8E2D2"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454730"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7024" w14:textId="77777777" w:rsidR="00097C49" w:rsidRDefault="00097C49">
      <w:pPr>
        <w:spacing w:after="0" w:line="240" w:lineRule="auto"/>
      </w:pPr>
      <w:r>
        <w:separator/>
      </w:r>
    </w:p>
  </w:endnote>
  <w:endnote w:type="continuationSeparator" w:id="0">
    <w:p w14:paraId="40238B75" w14:textId="77777777" w:rsidR="00097C49" w:rsidRDefault="0009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3B3E" w14:textId="77777777" w:rsidR="00097C49" w:rsidRDefault="00097C49">
      <w:pPr>
        <w:spacing w:after="0" w:line="240" w:lineRule="auto"/>
      </w:pPr>
      <w:r>
        <w:separator/>
      </w:r>
    </w:p>
  </w:footnote>
  <w:footnote w:type="continuationSeparator" w:id="0">
    <w:p w14:paraId="4F55B564" w14:textId="77777777" w:rsidR="00097C49" w:rsidRDefault="00097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97C49"/>
    <w:rsid w:val="000D68FE"/>
    <w:rsid w:val="000E4F56"/>
    <w:rsid w:val="000E78D0"/>
    <w:rsid w:val="00175070"/>
    <w:rsid w:val="001C79C2"/>
    <w:rsid w:val="001D5C53"/>
    <w:rsid w:val="002563FD"/>
    <w:rsid w:val="002B2F09"/>
    <w:rsid w:val="002B50F5"/>
    <w:rsid w:val="002D247E"/>
    <w:rsid w:val="00335CC1"/>
    <w:rsid w:val="00351486"/>
    <w:rsid w:val="003818DC"/>
    <w:rsid w:val="003A3937"/>
    <w:rsid w:val="003A7939"/>
    <w:rsid w:val="003D058B"/>
    <w:rsid w:val="003E049D"/>
    <w:rsid w:val="003F3BBD"/>
    <w:rsid w:val="00454730"/>
    <w:rsid w:val="004D186C"/>
    <w:rsid w:val="004F253D"/>
    <w:rsid w:val="00500E99"/>
    <w:rsid w:val="005077E8"/>
    <w:rsid w:val="00572DBA"/>
    <w:rsid w:val="00590429"/>
    <w:rsid w:val="00604BF1"/>
    <w:rsid w:val="00610166"/>
    <w:rsid w:val="00630DFF"/>
    <w:rsid w:val="0063689A"/>
    <w:rsid w:val="006928C4"/>
    <w:rsid w:val="00693EA5"/>
    <w:rsid w:val="006B64E5"/>
    <w:rsid w:val="006D5EBA"/>
    <w:rsid w:val="0074177B"/>
    <w:rsid w:val="008634E8"/>
    <w:rsid w:val="00875763"/>
    <w:rsid w:val="008F4AA2"/>
    <w:rsid w:val="00921037"/>
    <w:rsid w:val="009337D5"/>
    <w:rsid w:val="00937A85"/>
    <w:rsid w:val="009916E6"/>
    <w:rsid w:val="009951E0"/>
    <w:rsid w:val="009C2D22"/>
    <w:rsid w:val="009E4176"/>
    <w:rsid w:val="009E63F3"/>
    <w:rsid w:val="00A11A65"/>
    <w:rsid w:val="00A2055B"/>
    <w:rsid w:val="00A20E02"/>
    <w:rsid w:val="00A21991"/>
    <w:rsid w:val="00A45AAE"/>
    <w:rsid w:val="00A64EB4"/>
    <w:rsid w:val="00A7206A"/>
    <w:rsid w:val="00A7418C"/>
    <w:rsid w:val="00A74AE6"/>
    <w:rsid w:val="00A94BCD"/>
    <w:rsid w:val="00AD3D47"/>
    <w:rsid w:val="00B1470B"/>
    <w:rsid w:val="00B16F41"/>
    <w:rsid w:val="00B220CA"/>
    <w:rsid w:val="00B41FA7"/>
    <w:rsid w:val="00B47007"/>
    <w:rsid w:val="00BA4AE6"/>
    <w:rsid w:val="00BA5CB8"/>
    <w:rsid w:val="00C05468"/>
    <w:rsid w:val="00C354B0"/>
    <w:rsid w:val="00C42FA1"/>
    <w:rsid w:val="00C9016D"/>
    <w:rsid w:val="00CB0BF6"/>
    <w:rsid w:val="00CC1A66"/>
    <w:rsid w:val="00CD2CA9"/>
    <w:rsid w:val="00D426B9"/>
    <w:rsid w:val="00DA3509"/>
    <w:rsid w:val="00DE416C"/>
    <w:rsid w:val="00E43CEF"/>
    <w:rsid w:val="00E50575"/>
    <w:rsid w:val="00E874EF"/>
    <w:rsid w:val="00EA16B4"/>
    <w:rsid w:val="00EB0CE9"/>
    <w:rsid w:val="00EB6664"/>
    <w:rsid w:val="00EC01BA"/>
    <w:rsid w:val="00EE6732"/>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 w:type="paragraph" w:styleId="ListParagraph">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CommentReference">
    <w:name w:val="annotation reference"/>
    <w:basedOn w:val="DefaultParagraphFont"/>
    <w:uiPriority w:val="99"/>
    <w:semiHidden/>
    <w:unhideWhenUsed/>
    <w:rsid w:val="00BA5CB8"/>
    <w:rPr>
      <w:sz w:val="16"/>
      <w:szCs w:val="16"/>
    </w:rPr>
  </w:style>
  <w:style w:type="paragraph" w:styleId="CommentText">
    <w:name w:val="annotation text"/>
    <w:basedOn w:val="Normal"/>
    <w:link w:val="CommentTextChar"/>
    <w:uiPriority w:val="99"/>
    <w:unhideWhenUsed/>
    <w:rsid w:val="00BA5CB8"/>
    <w:pPr>
      <w:spacing w:line="240" w:lineRule="auto"/>
    </w:pPr>
    <w:rPr>
      <w:sz w:val="20"/>
      <w:szCs w:val="20"/>
    </w:rPr>
  </w:style>
  <w:style w:type="character" w:customStyle="1" w:styleId="CommentTextChar">
    <w:name w:val="Comment Text Char"/>
    <w:basedOn w:val="DefaultParagraphFont"/>
    <w:link w:val="CommentText"/>
    <w:uiPriority w:val="99"/>
    <w:rsid w:val="00BA5CB8"/>
    <w:rPr>
      <w:sz w:val="20"/>
      <w:szCs w:val="20"/>
    </w:rPr>
  </w:style>
  <w:style w:type="paragraph" w:styleId="CommentSubject">
    <w:name w:val="annotation subject"/>
    <w:basedOn w:val="CommentText"/>
    <w:next w:val="CommentText"/>
    <w:link w:val="CommentSubjectChar"/>
    <w:uiPriority w:val="99"/>
    <w:semiHidden/>
    <w:unhideWhenUsed/>
    <w:rsid w:val="00BA5CB8"/>
    <w:rPr>
      <w:b/>
      <w:bCs/>
    </w:rPr>
  </w:style>
  <w:style w:type="character" w:customStyle="1" w:styleId="CommentSubjectChar">
    <w:name w:val="Comment Subject Char"/>
    <w:basedOn w:val="CommentTextChar"/>
    <w:link w:val="CommentSubject"/>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2.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3138</Words>
  <Characters>17888</Characters>
  <Application>Microsoft Office Word</Application>
  <DocSecurity>0</DocSecurity>
  <Lines>149</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GARCIA-ALONSO, INES</cp:lastModifiedBy>
  <cp:revision>11</cp:revision>
  <cp:lastPrinted>2018-06-27T09:46:00Z</cp:lastPrinted>
  <dcterms:created xsi:type="dcterms:W3CDTF">2025-04-10T15:41:00Z</dcterms:created>
  <dcterms:modified xsi:type="dcterms:W3CDTF">2025-07-23T12:47:00Z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