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138F0" w14:textId="77777777" w:rsidR="00B80163" w:rsidRPr="00E10024" w:rsidRDefault="00B80163" w:rsidP="00B80163">
      <w:pPr>
        <w:spacing w:line="240" w:lineRule="auto"/>
        <w:rPr>
          <w:rFonts w:ascii="Georgia" w:eastAsia="Calibri" w:hAnsi="Georgia" w:cs="Times New Roman"/>
          <w:color w:val="585756"/>
          <w:kern w:val="0"/>
          <w:sz w:val="21"/>
          <w:szCs w:val="21"/>
          <w:lang w:val="fr-BE"/>
          <w14:ligatures w14:val="none"/>
        </w:rPr>
        <w:sectPr w:rsidR="00B80163" w:rsidRPr="00E10024" w:rsidSect="00B80163">
          <w:headerReference w:type="default" r:id="rId8"/>
          <w:footerReference w:type="default" r:id="rId9"/>
          <w:headerReference w:type="first" r:id="rId10"/>
          <w:footerReference w:type="first" r:id="rId11"/>
          <w:pgSz w:w="11906" w:h="16838"/>
          <w:pgMar w:top="1418" w:right="1531" w:bottom="1418" w:left="1871" w:header="709" w:footer="709" w:gutter="0"/>
          <w:pgNumType w:start="1"/>
          <w:cols w:space="708"/>
          <w:titlePg/>
          <w:docGrid w:linePitch="360"/>
        </w:sectPr>
      </w:pPr>
      <w:r w:rsidRPr="00E10024">
        <w:rPr>
          <w:rFonts w:ascii="Georgia" w:eastAsia="Calibri" w:hAnsi="Georgia" w:cs="Times New Roman"/>
          <w:noProof/>
          <w:color w:val="585756"/>
          <w:kern w:val="0"/>
          <w:sz w:val="21"/>
          <w:szCs w:val="21"/>
          <w:lang w:val="fr-BE" w:eastAsia="fr-BE"/>
          <w14:ligatures w14:val="none"/>
        </w:rPr>
        <mc:AlternateContent>
          <mc:Choice Requires="wps">
            <w:drawing>
              <wp:anchor distT="0" distB="0" distL="114300" distR="114300" simplePos="0" relativeHeight="251658240" behindDoc="0" locked="1" layoutInCell="1" allowOverlap="1" wp14:anchorId="35003885" wp14:editId="4BB72ECC">
                <wp:simplePos x="0" y="0"/>
                <wp:positionH relativeFrom="column">
                  <wp:posOffset>-600075</wp:posOffset>
                </wp:positionH>
                <wp:positionV relativeFrom="page">
                  <wp:posOffset>3037205</wp:posOffset>
                </wp:positionV>
                <wp:extent cx="4085590" cy="3529965"/>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5590" cy="3529965"/>
                        </a:xfrm>
                        <a:prstGeom prst="rect">
                          <a:avLst/>
                        </a:prstGeom>
                        <a:solidFill>
                          <a:sysClr val="window" lastClr="FFFFFF"/>
                        </a:solidFill>
                        <a:ln w="6350">
                          <a:noFill/>
                        </a:ln>
                        <a:effectLst/>
                      </wps:spPr>
                      <wps:txbx>
                        <w:txbxContent>
                          <w:p w14:paraId="193CFAFC" w14:textId="2C062403" w:rsidR="00EB4672" w:rsidRPr="00A2724C" w:rsidRDefault="00EB4672" w:rsidP="00B80163">
                            <w:pPr>
                              <w:pStyle w:val="Titrecouverture"/>
                              <w:jc w:val="both"/>
                              <w:rPr>
                                <w:rFonts w:ascii="Arial" w:eastAsia="Times New Roman" w:hAnsi="Arial" w:cs="Arial"/>
                                <w:color w:val="000000"/>
                                <w:sz w:val="21"/>
                                <w:shd w:val="clear" w:color="auto" w:fill="FFFFFF"/>
                              </w:rPr>
                            </w:pPr>
                            <w:r w:rsidRPr="002D7F29">
                              <w:rPr>
                                <w:rFonts w:ascii="Arial" w:eastAsia="Times New Roman" w:hAnsi="Arial" w:cs="Arial"/>
                                <w:color w:val="000000"/>
                                <w:sz w:val="21"/>
                                <w:shd w:val="clear" w:color="auto" w:fill="FFFFFF"/>
                              </w:rPr>
                              <w:t>Cahier Spécial des Charges</w:t>
                            </w:r>
                            <w:r w:rsidR="008478A8" w:rsidRPr="002D7F29">
                              <w:rPr>
                                <w:rFonts w:ascii="Arial" w:eastAsia="Times New Roman" w:hAnsi="Arial" w:cs="Arial"/>
                                <w:color w:val="000000"/>
                                <w:sz w:val="21"/>
                                <w:shd w:val="clear" w:color="auto" w:fill="FFFFFF"/>
                              </w:rPr>
                              <w:t xml:space="preserve"> (CSC) </w:t>
                            </w:r>
                            <w:r w:rsidR="00CA122C" w:rsidRPr="002D7F29">
                              <w:rPr>
                                <w:rFonts w:ascii="Arial" w:eastAsia="Times New Roman" w:hAnsi="Arial" w:cs="Arial"/>
                                <w:color w:val="000000"/>
                                <w:sz w:val="21"/>
                                <w:shd w:val="clear" w:color="auto" w:fill="FFFFFF"/>
                              </w:rPr>
                              <w:t xml:space="preserve">- </w:t>
                            </w:r>
                            <w:r w:rsidR="008478A8" w:rsidRPr="0063340B">
                              <w:rPr>
                                <w:rFonts w:ascii="Arial" w:eastAsia="Times New Roman" w:hAnsi="Arial" w:cs="Arial"/>
                                <w:color w:val="000000"/>
                                <w:sz w:val="21"/>
                                <w:shd w:val="clear" w:color="auto" w:fill="FFFFFF"/>
                              </w:rPr>
                              <w:t>2108BDI-10</w:t>
                            </w:r>
                            <w:r w:rsidR="002D7F29" w:rsidRPr="0063340B">
                              <w:rPr>
                                <w:rFonts w:ascii="Arial" w:eastAsia="Times New Roman" w:hAnsi="Arial" w:cs="Arial"/>
                                <w:color w:val="000000"/>
                                <w:sz w:val="21"/>
                                <w:shd w:val="clear" w:color="auto" w:fill="FFFFFF"/>
                              </w:rPr>
                              <w:t>230</w:t>
                            </w:r>
                          </w:p>
                          <w:p w14:paraId="6AC8CBF3" w14:textId="537AB282" w:rsidR="008478A8" w:rsidRPr="00643671" w:rsidRDefault="00EB4672" w:rsidP="00643671">
                            <w:pPr>
                              <w:pStyle w:val="Titrecouverture"/>
                              <w:rPr>
                                <w:rFonts w:ascii="Arial" w:eastAsia="Times New Roman" w:hAnsi="Arial" w:cs="Arial"/>
                                <w:color w:val="000000"/>
                                <w:sz w:val="21"/>
                                <w:shd w:val="clear" w:color="auto" w:fill="FFFFFF"/>
                              </w:rPr>
                            </w:pPr>
                            <w:r w:rsidRPr="00A2724C">
                              <w:rPr>
                                <w:rFonts w:ascii="Arial" w:eastAsia="Times New Roman" w:hAnsi="Arial" w:cs="Arial"/>
                                <w:color w:val="000000"/>
                                <w:sz w:val="21"/>
                                <w:shd w:val="clear" w:color="auto" w:fill="FFFFFF"/>
                              </w:rPr>
                              <w:t xml:space="preserve"> </w:t>
                            </w:r>
                          </w:p>
                          <w:p w14:paraId="3CE119DF" w14:textId="2C6ABE11" w:rsidR="00C66302" w:rsidRPr="00A2724C" w:rsidRDefault="00916C47" w:rsidP="00BB6404">
                            <w:pPr>
                              <w:pStyle w:val="En-tte"/>
                              <w:spacing w:line="276" w:lineRule="auto"/>
                              <w:rPr>
                                <w:rFonts w:ascii="Arial" w:eastAsia="Times New Roman" w:hAnsi="Arial" w:cs="Arial"/>
                                <w:color w:val="000000"/>
                                <w:shd w:val="clear" w:color="auto" w:fill="FFFFFF"/>
                                <w:lang w:val="fr-FR"/>
                              </w:rPr>
                            </w:pPr>
                            <w:r w:rsidRPr="00916C47">
                              <w:rPr>
                                <w:rFonts w:ascii="Arial" w:eastAsia="Times New Roman" w:hAnsi="Arial" w:cs="Arial"/>
                                <w:color w:val="000000"/>
                                <w:shd w:val="clear" w:color="auto" w:fill="FFFFFF"/>
                                <w:lang w:val="fr-FR"/>
                              </w:rPr>
                              <w:t xml:space="preserve">Marche de service pour la conclusion d’un accord-cadre  avec une agence de voyage chargée de l’émission et la livraison des billets d’avion pour Enabel </w:t>
                            </w:r>
                            <w:r>
                              <w:rPr>
                                <w:rFonts w:ascii="Arial" w:eastAsia="Times New Roman" w:hAnsi="Arial" w:cs="Arial"/>
                                <w:color w:val="000000"/>
                                <w:shd w:val="clear" w:color="auto" w:fill="FFFFFF"/>
                                <w:lang w:val="fr-FR"/>
                              </w:rPr>
                              <w:t>au Burundi</w:t>
                            </w:r>
                            <w:r w:rsidRPr="00916C47">
                              <w:rPr>
                                <w:rFonts w:ascii="Arial" w:eastAsia="Times New Roman" w:hAnsi="Arial" w:cs="Arial"/>
                                <w:color w:val="000000"/>
                                <w:shd w:val="clear" w:color="auto" w:fill="FFFFFF"/>
                                <w:lang w:val="fr-FR"/>
                              </w:rPr>
                              <w:t>.</w:t>
                            </w:r>
                          </w:p>
                          <w:p w14:paraId="66AC9D66" w14:textId="77777777" w:rsidR="00C66302" w:rsidRPr="00A2724C" w:rsidRDefault="00C66302" w:rsidP="00EC7D65">
                            <w:pPr>
                              <w:pStyle w:val="En-tte"/>
                              <w:rPr>
                                <w:rFonts w:ascii="Arial" w:eastAsia="Times New Roman" w:hAnsi="Arial" w:cs="Arial"/>
                                <w:color w:val="000000"/>
                                <w:shd w:val="clear" w:color="auto" w:fill="FFFFFF"/>
                              </w:rPr>
                            </w:pPr>
                          </w:p>
                          <w:p w14:paraId="0841ABE0" w14:textId="6FAD29BF" w:rsidR="00C94EBC" w:rsidRPr="0063340B" w:rsidRDefault="00C94EBC" w:rsidP="00EC7D65">
                            <w:pPr>
                              <w:pStyle w:val="En-tte"/>
                              <w:rPr>
                                <w:rFonts w:ascii="Arial" w:eastAsia="Times New Roman" w:hAnsi="Arial" w:cs="Arial"/>
                                <w:color w:val="000000"/>
                                <w:shd w:val="clear" w:color="auto" w:fill="FFFFFF"/>
                              </w:rPr>
                            </w:pPr>
                            <w:r w:rsidRPr="00643671">
                              <w:rPr>
                                <w:rFonts w:ascii="Arial" w:eastAsia="Times New Roman" w:hAnsi="Arial" w:cs="Arial"/>
                                <w:color w:val="000000"/>
                                <w:shd w:val="clear" w:color="auto" w:fill="FFFFFF"/>
                              </w:rPr>
                              <w:t>P</w:t>
                            </w:r>
                            <w:r w:rsidR="008478A8" w:rsidRPr="00643671">
                              <w:rPr>
                                <w:rFonts w:ascii="Arial" w:eastAsia="Times New Roman" w:hAnsi="Arial" w:cs="Arial"/>
                                <w:color w:val="000000"/>
                                <w:shd w:val="clear" w:color="auto" w:fill="FFFFFF"/>
                              </w:rPr>
                              <w:t xml:space="preserve">rocédure </w:t>
                            </w:r>
                            <w:r w:rsidRPr="00643671">
                              <w:rPr>
                                <w:rFonts w:ascii="Arial" w:eastAsia="Times New Roman" w:hAnsi="Arial" w:cs="Arial"/>
                                <w:color w:val="000000"/>
                                <w:shd w:val="clear" w:color="auto" w:fill="FFFFFF"/>
                              </w:rPr>
                              <w:t>N</w:t>
                            </w:r>
                            <w:r w:rsidR="008478A8" w:rsidRPr="00643671">
                              <w:rPr>
                                <w:rFonts w:ascii="Arial" w:eastAsia="Times New Roman" w:hAnsi="Arial" w:cs="Arial"/>
                                <w:color w:val="000000"/>
                                <w:shd w:val="clear" w:color="auto" w:fill="FFFFFF"/>
                              </w:rPr>
                              <w:t xml:space="preserve">égociée </w:t>
                            </w:r>
                            <w:r w:rsidRPr="00643671">
                              <w:rPr>
                                <w:rFonts w:ascii="Arial" w:eastAsia="Times New Roman" w:hAnsi="Arial" w:cs="Arial"/>
                                <w:color w:val="000000"/>
                                <w:shd w:val="clear" w:color="auto" w:fill="FFFFFF"/>
                              </w:rPr>
                              <w:t>S</w:t>
                            </w:r>
                            <w:r w:rsidR="008478A8" w:rsidRPr="00643671">
                              <w:rPr>
                                <w:rFonts w:ascii="Arial" w:eastAsia="Times New Roman" w:hAnsi="Arial" w:cs="Arial"/>
                                <w:color w:val="000000"/>
                                <w:shd w:val="clear" w:color="auto" w:fill="FFFFFF"/>
                              </w:rPr>
                              <w:t xml:space="preserve">ans </w:t>
                            </w:r>
                            <w:r w:rsidRPr="00643671">
                              <w:rPr>
                                <w:rFonts w:ascii="Arial" w:eastAsia="Times New Roman" w:hAnsi="Arial" w:cs="Arial"/>
                                <w:color w:val="000000"/>
                                <w:shd w:val="clear" w:color="auto" w:fill="FFFFFF"/>
                              </w:rPr>
                              <w:t>P</w:t>
                            </w:r>
                            <w:r w:rsidR="008478A8" w:rsidRPr="00643671">
                              <w:rPr>
                                <w:rFonts w:ascii="Arial" w:eastAsia="Times New Roman" w:hAnsi="Arial" w:cs="Arial"/>
                                <w:color w:val="000000"/>
                                <w:shd w:val="clear" w:color="auto" w:fill="FFFFFF"/>
                              </w:rPr>
                              <w:t xml:space="preserve">ublication </w:t>
                            </w:r>
                            <w:r w:rsidRPr="0063340B">
                              <w:rPr>
                                <w:rFonts w:ascii="Arial" w:eastAsia="Times New Roman" w:hAnsi="Arial" w:cs="Arial"/>
                                <w:color w:val="000000"/>
                                <w:shd w:val="clear" w:color="auto" w:fill="FFFFFF"/>
                              </w:rPr>
                              <w:t>P</w:t>
                            </w:r>
                            <w:r w:rsidR="008478A8" w:rsidRPr="0063340B">
                              <w:rPr>
                                <w:rFonts w:ascii="Arial" w:eastAsia="Times New Roman" w:hAnsi="Arial" w:cs="Arial"/>
                                <w:color w:val="000000"/>
                                <w:shd w:val="clear" w:color="auto" w:fill="FFFFFF"/>
                              </w:rPr>
                              <w:t>réalable (PNSPP)</w:t>
                            </w:r>
                          </w:p>
                          <w:p w14:paraId="09424E3F" w14:textId="77777777" w:rsidR="00EB4672" w:rsidRPr="00A2724C" w:rsidRDefault="00EB4672" w:rsidP="00B80163">
                            <w:pPr>
                              <w:rPr>
                                <w:rFonts w:ascii="Arial" w:hAnsi="Arial" w:cs="Arial"/>
                                <w:b/>
                                <w:sz w:val="32"/>
                                <w:szCs w:val="32"/>
                              </w:rPr>
                            </w:pPr>
                          </w:p>
                          <w:p w14:paraId="4FC0847A" w14:textId="54DD79D9" w:rsidR="00EB4672" w:rsidRPr="0063340B" w:rsidRDefault="00EB4672" w:rsidP="00F94D76">
                            <w:pPr>
                              <w:pStyle w:val="En-tte"/>
                              <w:rPr>
                                <w:rFonts w:ascii="Arial" w:eastAsia="Times New Roman" w:hAnsi="Arial" w:cs="Arial"/>
                                <w:color w:val="000000"/>
                                <w:shd w:val="clear" w:color="auto" w:fill="FFFFFF"/>
                              </w:rPr>
                            </w:pPr>
                            <w:r w:rsidRPr="00643671">
                              <w:rPr>
                                <w:rFonts w:ascii="Arial" w:eastAsia="Times New Roman" w:hAnsi="Arial" w:cs="Arial"/>
                                <w:color w:val="000000"/>
                                <w:shd w:val="clear" w:color="auto" w:fill="FFFFFF"/>
                              </w:rPr>
                              <w:t>Code Navision </w:t>
                            </w:r>
                            <w:r w:rsidRPr="00A2724C">
                              <w:rPr>
                                <w:rFonts w:ascii="Arial" w:eastAsia="Times New Roman" w:hAnsi="Arial" w:cs="Arial"/>
                                <w:b/>
                                <w:bCs/>
                                <w:color w:val="000000"/>
                                <w:shd w:val="clear" w:color="auto" w:fill="FFFFFF"/>
                              </w:rPr>
                              <w:t xml:space="preserve">: </w:t>
                            </w:r>
                            <w:r w:rsidR="00770002" w:rsidRPr="0063340B">
                              <w:rPr>
                                <w:rFonts w:ascii="Arial" w:eastAsia="Times New Roman" w:hAnsi="Arial" w:cs="Arial"/>
                                <w:color w:val="000000"/>
                                <w:shd w:val="clear" w:color="auto" w:fill="FFFFFF"/>
                              </w:rPr>
                              <w:t>2108BDI</w:t>
                            </w:r>
                          </w:p>
                          <w:p w14:paraId="719D06AE" w14:textId="77777777" w:rsidR="00A2724C" w:rsidRPr="00A2724C" w:rsidRDefault="00A2724C" w:rsidP="00F94D76">
                            <w:pPr>
                              <w:pStyle w:val="En-tte"/>
                              <w:rPr>
                                <w:rFonts w:ascii="Arial" w:eastAsia="Times New Roman" w:hAnsi="Arial" w:cs="Arial"/>
                                <w:b/>
                                <w:bCs/>
                                <w:color w:val="000000"/>
                                <w:shd w:val="clear" w:color="auto" w:fill="FFFFFF"/>
                              </w:rPr>
                            </w:pPr>
                          </w:p>
                          <w:p w14:paraId="7A296A2D" w14:textId="77777777" w:rsidR="00C66302" w:rsidRPr="00A2724C" w:rsidRDefault="00C66302" w:rsidP="00F94D76">
                            <w:pPr>
                              <w:pStyle w:val="En-tte"/>
                              <w:rPr>
                                <w:rFonts w:ascii="Arial" w:eastAsia="Times New Roman" w:hAnsi="Arial" w:cs="Arial"/>
                                <w:b/>
                                <w:bCs/>
                                <w:color w:val="000000"/>
                                <w:shd w:val="clear" w:color="auto" w:fill="FFFFFF"/>
                              </w:rPr>
                            </w:pPr>
                          </w:p>
                          <w:p w14:paraId="745666CF" w14:textId="6332BB97" w:rsidR="00C66302" w:rsidRPr="00643671" w:rsidRDefault="00C66302" w:rsidP="00F94D76">
                            <w:pPr>
                              <w:pStyle w:val="En-tte"/>
                              <w:rPr>
                                <w:rFonts w:ascii="Arial" w:eastAsia="Times New Roman" w:hAnsi="Arial" w:cs="Arial"/>
                                <w:color w:val="000000"/>
                                <w:shd w:val="clear" w:color="auto" w:fill="FFFFFF"/>
                              </w:rPr>
                            </w:pPr>
                            <w:r w:rsidRPr="00643671">
                              <w:rPr>
                                <w:rFonts w:ascii="Arial" w:eastAsia="Times New Roman" w:hAnsi="Arial" w:cs="Arial"/>
                                <w:color w:val="000000"/>
                                <w:shd w:val="clear" w:color="auto" w:fill="FFFFFF"/>
                              </w:rPr>
                              <w:t>Pays : Burundi</w:t>
                            </w:r>
                          </w:p>
                          <w:p w14:paraId="1FB1D288" w14:textId="77777777" w:rsidR="008478A8" w:rsidRPr="00643671" w:rsidRDefault="008478A8" w:rsidP="00B80163">
                            <w:pPr>
                              <w:pStyle w:val="Titrecouverture"/>
                              <w:jc w:val="both"/>
                              <w:rPr>
                                <w:rFonts w:ascii="Arial" w:eastAsia="Times New Roman" w:hAnsi="Arial" w:cs="Arial"/>
                                <w:color w:val="000000"/>
                                <w:sz w:val="21"/>
                                <w:shd w:val="clear" w:color="auto" w:fill="FFFFFF"/>
                              </w:rPr>
                            </w:pPr>
                          </w:p>
                          <w:p w14:paraId="758DF6A8" w14:textId="4E7FD331" w:rsidR="00770002" w:rsidRPr="00643671" w:rsidRDefault="00770002" w:rsidP="00B80163">
                            <w:pPr>
                              <w:pStyle w:val="Titrecouverture"/>
                              <w:jc w:val="both"/>
                              <w:rPr>
                                <w:rFonts w:ascii="Arial" w:eastAsia="Times New Roman" w:hAnsi="Arial" w:cs="Arial"/>
                                <w:color w:val="000000"/>
                                <w:sz w:val="24"/>
                                <w:szCs w:val="28"/>
                                <w:u w:val="single"/>
                                <w:shd w:val="clear" w:color="auto" w:fill="FFFFFF"/>
                              </w:rPr>
                            </w:pPr>
                            <w:r w:rsidRPr="00643671">
                              <w:rPr>
                                <w:rFonts w:ascii="Arial" w:eastAsia="Times New Roman" w:hAnsi="Arial" w:cs="Arial"/>
                                <w:color w:val="000000"/>
                                <w:sz w:val="28"/>
                                <w:szCs w:val="32"/>
                                <w:shd w:val="clear" w:color="auto" w:fill="FFFFFF"/>
                              </w:rPr>
                              <w:t xml:space="preserve">Accord-cadre </w:t>
                            </w:r>
                            <w:r w:rsidR="00A2724C" w:rsidRPr="00643671">
                              <w:rPr>
                                <w:rFonts w:ascii="Arial" w:eastAsia="Times New Roman" w:hAnsi="Arial" w:cs="Arial"/>
                                <w:color w:val="000000"/>
                                <w:sz w:val="28"/>
                                <w:szCs w:val="32"/>
                                <w:shd w:val="clear" w:color="auto" w:fill="FFFFFF"/>
                              </w:rPr>
                              <w:t>mono attributaire</w:t>
                            </w:r>
                          </w:p>
                          <w:p w14:paraId="27A72200" w14:textId="77777777" w:rsidR="00EB4672" w:rsidRPr="004145B4" w:rsidRDefault="00EB4672" w:rsidP="00B80163">
                            <w:pPr>
                              <w:pStyle w:val="Sous-titre"/>
                            </w:pPr>
                          </w:p>
                          <w:p w14:paraId="51D02022" w14:textId="77777777" w:rsidR="00EB4672" w:rsidRDefault="00EB4672" w:rsidP="00B80163">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03885" id="_x0000_t202" coordsize="21600,21600" o:spt="202" path="m,l,21600r21600,l21600,xe">
                <v:stroke joinstyle="miter"/>
                <v:path gradientshapeok="t" o:connecttype="rect"/>
              </v:shapetype>
              <v:shape id="Zone de texte 2" o:spid="_x0000_s1026" type="#_x0000_t202" style="position:absolute;margin-left:-47.25pt;margin-top:239.15pt;width:321.7pt;height:27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" fillcolor="window" stroked="f" strokeweight=".5pt">
                <v:textbox>
                  <w:txbxContent>
                    <w:p w14:paraId="193CFAFC" w14:textId="2C062403" w:rsidR="00EB4672" w:rsidRPr="00A2724C" w:rsidRDefault="00EB4672" w:rsidP="00B80163">
                      <w:pPr>
                        <w:pStyle w:val="Titrecouverture"/>
                        <w:jc w:val="both"/>
                        <w:rPr>
                          <w:rFonts w:ascii="Arial" w:eastAsia="Times New Roman" w:hAnsi="Arial" w:cs="Arial"/>
                          <w:color w:val="000000"/>
                          <w:sz w:val="21"/>
                          <w:shd w:val="clear" w:color="auto" w:fill="FFFFFF"/>
                        </w:rPr>
                      </w:pPr>
                      <w:r w:rsidRPr="002D7F29">
                        <w:rPr>
                          <w:rFonts w:ascii="Arial" w:eastAsia="Times New Roman" w:hAnsi="Arial" w:cs="Arial"/>
                          <w:color w:val="000000"/>
                          <w:sz w:val="21"/>
                          <w:shd w:val="clear" w:color="auto" w:fill="FFFFFF"/>
                        </w:rPr>
                        <w:t>Cahier Spécial des Charges</w:t>
                      </w:r>
                      <w:r w:rsidR="008478A8" w:rsidRPr="002D7F29">
                        <w:rPr>
                          <w:rFonts w:ascii="Arial" w:eastAsia="Times New Roman" w:hAnsi="Arial" w:cs="Arial"/>
                          <w:color w:val="000000"/>
                          <w:sz w:val="21"/>
                          <w:shd w:val="clear" w:color="auto" w:fill="FFFFFF"/>
                        </w:rPr>
                        <w:t xml:space="preserve"> (CSC) </w:t>
                      </w:r>
                      <w:r w:rsidR="00CA122C" w:rsidRPr="002D7F29">
                        <w:rPr>
                          <w:rFonts w:ascii="Arial" w:eastAsia="Times New Roman" w:hAnsi="Arial" w:cs="Arial"/>
                          <w:color w:val="000000"/>
                          <w:sz w:val="21"/>
                          <w:shd w:val="clear" w:color="auto" w:fill="FFFFFF"/>
                        </w:rPr>
                        <w:t xml:space="preserve">- </w:t>
                      </w:r>
                      <w:r w:rsidR="008478A8" w:rsidRPr="0063340B">
                        <w:rPr>
                          <w:rFonts w:ascii="Arial" w:eastAsia="Times New Roman" w:hAnsi="Arial" w:cs="Arial"/>
                          <w:color w:val="000000"/>
                          <w:sz w:val="21"/>
                          <w:shd w:val="clear" w:color="auto" w:fill="FFFFFF"/>
                        </w:rPr>
                        <w:t>2108BDI-10</w:t>
                      </w:r>
                      <w:r w:rsidR="002D7F29" w:rsidRPr="0063340B">
                        <w:rPr>
                          <w:rFonts w:ascii="Arial" w:eastAsia="Times New Roman" w:hAnsi="Arial" w:cs="Arial"/>
                          <w:color w:val="000000"/>
                          <w:sz w:val="21"/>
                          <w:shd w:val="clear" w:color="auto" w:fill="FFFFFF"/>
                        </w:rPr>
                        <w:t>230</w:t>
                      </w:r>
                    </w:p>
                    <w:p w14:paraId="6AC8CBF3" w14:textId="537AB282" w:rsidR="008478A8" w:rsidRPr="00643671" w:rsidRDefault="00EB4672" w:rsidP="00643671">
                      <w:pPr>
                        <w:pStyle w:val="Titrecouverture"/>
                        <w:rPr>
                          <w:rFonts w:ascii="Arial" w:eastAsia="Times New Roman" w:hAnsi="Arial" w:cs="Arial"/>
                          <w:color w:val="000000"/>
                          <w:sz w:val="21"/>
                          <w:shd w:val="clear" w:color="auto" w:fill="FFFFFF"/>
                        </w:rPr>
                      </w:pPr>
                      <w:r w:rsidRPr="00A2724C">
                        <w:rPr>
                          <w:rFonts w:ascii="Arial" w:eastAsia="Times New Roman" w:hAnsi="Arial" w:cs="Arial"/>
                          <w:color w:val="000000"/>
                          <w:sz w:val="21"/>
                          <w:shd w:val="clear" w:color="auto" w:fill="FFFFFF"/>
                        </w:rPr>
                        <w:t xml:space="preserve"> </w:t>
                      </w:r>
                    </w:p>
                    <w:p w14:paraId="3CE119DF" w14:textId="2C6ABE11" w:rsidR="00C66302" w:rsidRPr="00A2724C" w:rsidRDefault="00916C47" w:rsidP="00BB6404">
                      <w:pPr>
                        <w:pStyle w:val="En-tte"/>
                        <w:spacing w:line="276" w:lineRule="auto"/>
                        <w:rPr>
                          <w:rFonts w:ascii="Arial" w:eastAsia="Times New Roman" w:hAnsi="Arial" w:cs="Arial"/>
                          <w:color w:val="000000"/>
                          <w:shd w:val="clear" w:color="auto" w:fill="FFFFFF"/>
                          <w:lang w:val="fr-FR"/>
                        </w:rPr>
                      </w:pPr>
                      <w:r w:rsidRPr="00916C47">
                        <w:rPr>
                          <w:rFonts w:ascii="Arial" w:eastAsia="Times New Roman" w:hAnsi="Arial" w:cs="Arial"/>
                          <w:color w:val="000000"/>
                          <w:shd w:val="clear" w:color="auto" w:fill="FFFFFF"/>
                          <w:lang w:val="fr-FR"/>
                        </w:rPr>
                        <w:t xml:space="preserve">Marche de service pour la conclusion d’un accord-cadre  avec une agence de voyage chargée de l’émission et la livraison des billets d’avion pour Enabel </w:t>
                      </w:r>
                      <w:r>
                        <w:rPr>
                          <w:rFonts w:ascii="Arial" w:eastAsia="Times New Roman" w:hAnsi="Arial" w:cs="Arial"/>
                          <w:color w:val="000000"/>
                          <w:shd w:val="clear" w:color="auto" w:fill="FFFFFF"/>
                          <w:lang w:val="fr-FR"/>
                        </w:rPr>
                        <w:t>au Burundi</w:t>
                      </w:r>
                      <w:r w:rsidRPr="00916C47">
                        <w:rPr>
                          <w:rFonts w:ascii="Arial" w:eastAsia="Times New Roman" w:hAnsi="Arial" w:cs="Arial"/>
                          <w:color w:val="000000"/>
                          <w:shd w:val="clear" w:color="auto" w:fill="FFFFFF"/>
                          <w:lang w:val="fr-FR"/>
                        </w:rPr>
                        <w:t>.</w:t>
                      </w:r>
                    </w:p>
                    <w:p w14:paraId="66AC9D66" w14:textId="77777777" w:rsidR="00C66302" w:rsidRPr="00A2724C" w:rsidRDefault="00C66302" w:rsidP="00EC7D65">
                      <w:pPr>
                        <w:pStyle w:val="En-tte"/>
                        <w:rPr>
                          <w:rFonts w:ascii="Arial" w:eastAsia="Times New Roman" w:hAnsi="Arial" w:cs="Arial"/>
                          <w:color w:val="000000"/>
                          <w:shd w:val="clear" w:color="auto" w:fill="FFFFFF"/>
                        </w:rPr>
                      </w:pPr>
                    </w:p>
                    <w:p w14:paraId="0841ABE0" w14:textId="6FAD29BF" w:rsidR="00C94EBC" w:rsidRPr="0063340B" w:rsidRDefault="00C94EBC" w:rsidP="00EC7D65">
                      <w:pPr>
                        <w:pStyle w:val="En-tte"/>
                        <w:rPr>
                          <w:rFonts w:ascii="Arial" w:eastAsia="Times New Roman" w:hAnsi="Arial" w:cs="Arial"/>
                          <w:color w:val="000000"/>
                          <w:shd w:val="clear" w:color="auto" w:fill="FFFFFF"/>
                        </w:rPr>
                      </w:pPr>
                      <w:r w:rsidRPr="00643671">
                        <w:rPr>
                          <w:rFonts w:ascii="Arial" w:eastAsia="Times New Roman" w:hAnsi="Arial" w:cs="Arial"/>
                          <w:color w:val="000000"/>
                          <w:shd w:val="clear" w:color="auto" w:fill="FFFFFF"/>
                        </w:rPr>
                        <w:t>P</w:t>
                      </w:r>
                      <w:r w:rsidR="008478A8" w:rsidRPr="00643671">
                        <w:rPr>
                          <w:rFonts w:ascii="Arial" w:eastAsia="Times New Roman" w:hAnsi="Arial" w:cs="Arial"/>
                          <w:color w:val="000000"/>
                          <w:shd w:val="clear" w:color="auto" w:fill="FFFFFF"/>
                        </w:rPr>
                        <w:t xml:space="preserve">rocédure </w:t>
                      </w:r>
                      <w:r w:rsidRPr="00643671">
                        <w:rPr>
                          <w:rFonts w:ascii="Arial" w:eastAsia="Times New Roman" w:hAnsi="Arial" w:cs="Arial"/>
                          <w:color w:val="000000"/>
                          <w:shd w:val="clear" w:color="auto" w:fill="FFFFFF"/>
                        </w:rPr>
                        <w:t>N</w:t>
                      </w:r>
                      <w:r w:rsidR="008478A8" w:rsidRPr="00643671">
                        <w:rPr>
                          <w:rFonts w:ascii="Arial" w:eastAsia="Times New Roman" w:hAnsi="Arial" w:cs="Arial"/>
                          <w:color w:val="000000"/>
                          <w:shd w:val="clear" w:color="auto" w:fill="FFFFFF"/>
                        </w:rPr>
                        <w:t xml:space="preserve">égociée </w:t>
                      </w:r>
                      <w:r w:rsidRPr="00643671">
                        <w:rPr>
                          <w:rFonts w:ascii="Arial" w:eastAsia="Times New Roman" w:hAnsi="Arial" w:cs="Arial"/>
                          <w:color w:val="000000"/>
                          <w:shd w:val="clear" w:color="auto" w:fill="FFFFFF"/>
                        </w:rPr>
                        <w:t>S</w:t>
                      </w:r>
                      <w:r w:rsidR="008478A8" w:rsidRPr="00643671">
                        <w:rPr>
                          <w:rFonts w:ascii="Arial" w:eastAsia="Times New Roman" w:hAnsi="Arial" w:cs="Arial"/>
                          <w:color w:val="000000"/>
                          <w:shd w:val="clear" w:color="auto" w:fill="FFFFFF"/>
                        </w:rPr>
                        <w:t xml:space="preserve">ans </w:t>
                      </w:r>
                      <w:r w:rsidRPr="00643671">
                        <w:rPr>
                          <w:rFonts w:ascii="Arial" w:eastAsia="Times New Roman" w:hAnsi="Arial" w:cs="Arial"/>
                          <w:color w:val="000000"/>
                          <w:shd w:val="clear" w:color="auto" w:fill="FFFFFF"/>
                        </w:rPr>
                        <w:t>P</w:t>
                      </w:r>
                      <w:r w:rsidR="008478A8" w:rsidRPr="00643671">
                        <w:rPr>
                          <w:rFonts w:ascii="Arial" w:eastAsia="Times New Roman" w:hAnsi="Arial" w:cs="Arial"/>
                          <w:color w:val="000000"/>
                          <w:shd w:val="clear" w:color="auto" w:fill="FFFFFF"/>
                        </w:rPr>
                        <w:t xml:space="preserve">ublication </w:t>
                      </w:r>
                      <w:r w:rsidRPr="0063340B">
                        <w:rPr>
                          <w:rFonts w:ascii="Arial" w:eastAsia="Times New Roman" w:hAnsi="Arial" w:cs="Arial"/>
                          <w:color w:val="000000"/>
                          <w:shd w:val="clear" w:color="auto" w:fill="FFFFFF"/>
                        </w:rPr>
                        <w:t>P</w:t>
                      </w:r>
                      <w:r w:rsidR="008478A8" w:rsidRPr="0063340B">
                        <w:rPr>
                          <w:rFonts w:ascii="Arial" w:eastAsia="Times New Roman" w:hAnsi="Arial" w:cs="Arial"/>
                          <w:color w:val="000000"/>
                          <w:shd w:val="clear" w:color="auto" w:fill="FFFFFF"/>
                        </w:rPr>
                        <w:t>réalable (PNSPP)</w:t>
                      </w:r>
                    </w:p>
                    <w:p w14:paraId="09424E3F" w14:textId="77777777" w:rsidR="00EB4672" w:rsidRPr="00A2724C" w:rsidRDefault="00EB4672" w:rsidP="00B80163">
                      <w:pPr>
                        <w:rPr>
                          <w:rFonts w:ascii="Arial" w:hAnsi="Arial" w:cs="Arial"/>
                          <w:b/>
                          <w:sz w:val="32"/>
                          <w:szCs w:val="32"/>
                        </w:rPr>
                      </w:pPr>
                    </w:p>
                    <w:p w14:paraId="4FC0847A" w14:textId="54DD79D9" w:rsidR="00EB4672" w:rsidRPr="0063340B" w:rsidRDefault="00EB4672" w:rsidP="00F94D76">
                      <w:pPr>
                        <w:pStyle w:val="En-tte"/>
                        <w:rPr>
                          <w:rFonts w:ascii="Arial" w:eastAsia="Times New Roman" w:hAnsi="Arial" w:cs="Arial"/>
                          <w:color w:val="000000"/>
                          <w:shd w:val="clear" w:color="auto" w:fill="FFFFFF"/>
                        </w:rPr>
                      </w:pPr>
                      <w:r w:rsidRPr="00643671">
                        <w:rPr>
                          <w:rFonts w:ascii="Arial" w:eastAsia="Times New Roman" w:hAnsi="Arial" w:cs="Arial"/>
                          <w:color w:val="000000"/>
                          <w:shd w:val="clear" w:color="auto" w:fill="FFFFFF"/>
                        </w:rPr>
                        <w:t>Code Navision </w:t>
                      </w:r>
                      <w:r w:rsidRPr="00A2724C">
                        <w:rPr>
                          <w:rFonts w:ascii="Arial" w:eastAsia="Times New Roman" w:hAnsi="Arial" w:cs="Arial"/>
                          <w:b/>
                          <w:bCs/>
                          <w:color w:val="000000"/>
                          <w:shd w:val="clear" w:color="auto" w:fill="FFFFFF"/>
                        </w:rPr>
                        <w:t xml:space="preserve">: </w:t>
                      </w:r>
                      <w:r w:rsidR="00770002" w:rsidRPr="0063340B">
                        <w:rPr>
                          <w:rFonts w:ascii="Arial" w:eastAsia="Times New Roman" w:hAnsi="Arial" w:cs="Arial"/>
                          <w:color w:val="000000"/>
                          <w:shd w:val="clear" w:color="auto" w:fill="FFFFFF"/>
                        </w:rPr>
                        <w:t>2108BDI</w:t>
                      </w:r>
                    </w:p>
                    <w:p w14:paraId="719D06AE" w14:textId="77777777" w:rsidR="00A2724C" w:rsidRPr="00A2724C" w:rsidRDefault="00A2724C" w:rsidP="00F94D76">
                      <w:pPr>
                        <w:pStyle w:val="En-tte"/>
                        <w:rPr>
                          <w:rFonts w:ascii="Arial" w:eastAsia="Times New Roman" w:hAnsi="Arial" w:cs="Arial"/>
                          <w:b/>
                          <w:bCs/>
                          <w:color w:val="000000"/>
                          <w:shd w:val="clear" w:color="auto" w:fill="FFFFFF"/>
                        </w:rPr>
                      </w:pPr>
                    </w:p>
                    <w:p w14:paraId="7A296A2D" w14:textId="77777777" w:rsidR="00C66302" w:rsidRPr="00A2724C" w:rsidRDefault="00C66302" w:rsidP="00F94D76">
                      <w:pPr>
                        <w:pStyle w:val="En-tte"/>
                        <w:rPr>
                          <w:rFonts w:ascii="Arial" w:eastAsia="Times New Roman" w:hAnsi="Arial" w:cs="Arial"/>
                          <w:b/>
                          <w:bCs/>
                          <w:color w:val="000000"/>
                          <w:shd w:val="clear" w:color="auto" w:fill="FFFFFF"/>
                        </w:rPr>
                      </w:pPr>
                    </w:p>
                    <w:p w14:paraId="745666CF" w14:textId="6332BB97" w:rsidR="00C66302" w:rsidRPr="00643671" w:rsidRDefault="00C66302" w:rsidP="00F94D76">
                      <w:pPr>
                        <w:pStyle w:val="En-tte"/>
                        <w:rPr>
                          <w:rFonts w:ascii="Arial" w:eastAsia="Times New Roman" w:hAnsi="Arial" w:cs="Arial"/>
                          <w:color w:val="000000"/>
                          <w:shd w:val="clear" w:color="auto" w:fill="FFFFFF"/>
                        </w:rPr>
                      </w:pPr>
                      <w:r w:rsidRPr="00643671">
                        <w:rPr>
                          <w:rFonts w:ascii="Arial" w:eastAsia="Times New Roman" w:hAnsi="Arial" w:cs="Arial"/>
                          <w:color w:val="000000"/>
                          <w:shd w:val="clear" w:color="auto" w:fill="FFFFFF"/>
                        </w:rPr>
                        <w:t>Pays : Burundi</w:t>
                      </w:r>
                    </w:p>
                    <w:p w14:paraId="1FB1D288" w14:textId="77777777" w:rsidR="008478A8" w:rsidRPr="00643671" w:rsidRDefault="008478A8" w:rsidP="00B80163">
                      <w:pPr>
                        <w:pStyle w:val="Titrecouverture"/>
                        <w:jc w:val="both"/>
                        <w:rPr>
                          <w:rFonts w:ascii="Arial" w:eastAsia="Times New Roman" w:hAnsi="Arial" w:cs="Arial"/>
                          <w:color w:val="000000"/>
                          <w:sz w:val="21"/>
                          <w:shd w:val="clear" w:color="auto" w:fill="FFFFFF"/>
                        </w:rPr>
                      </w:pPr>
                    </w:p>
                    <w:p w14:paraId="758DF6A8" w14:textId="4E7FD331" w:rsidR="00770002" w:rsidRPr="00643671" w:rsidRDefault="00770002" w:rsidP="00B80163">
                      <w:pPr>
                        <w:pStyle w:val="Titrecouverture"/>
                        <w:jc w:val="both"/>
                        <w:rPr>
                          <w:rFonts w:ascii="Arial" w:eastAsia="Times New Roman" w:hAnsi="Arial" w:cs="Arial"/>
                          <w:color w:val="000000"/>
                          <w:sz w:val="24"/>
                          <w:szCs w:val="28"/>
                          <w:u w:val="single"/>
                          <w:shd w:val="clear" w:color="auto" w:fill="FFFFFF"/>
                        </w:rPr>
                      </w:pPr>
                      <w:r w:rsidRPr="00643671">
                        <w:rPr>
                          <w:rFonts w:ascii="Arial" w:eastAsia="Times New Roman" w:hAnsi="Arial" w:cs="Arial"/>
                          <w:color w:val="000000"/>
                          <w:sz w:val="28"/>
                          <w:szCs w:val="32"/>
                          <w:shd w:val="clear" w:color="auto" w:fill="FFFFFF"/>
                        </w:rPr>
                        <w:t xml:space="preserve">Accord-cadre </w:t>
                      </w:r>
                      <w:r w:rsidR="00A2724C" w:rsidRPr="00643671">
                        <w:rPr>
                          <w:rFonts w:ascii="Arial" w:eastAsia="Times New Roman" w:hAnsi="Arial" w:cs="Arial"/>
                          <w:color w:val="000000"/>
                          <w:sz w:val="28"/>
                          <w:szCs w:val="32"/>
                          <w:shd w:val="clear" w:color="auto" w:fill="FFFFFF"/>
                        </w:rPr>
                        <w:t>mono attributaire</w:t>
                      </w:r>
                    </w:p>
                    <w:p w14:paraId="27A72200" w14:textId="77777777" w:rsidR="00EB4672" w:rsidRPr="004145B4" w:rsidRDefault="00EB4672" w:rsidP="00B80163">
                      <w:pPr>
                        <w:pStyle w:val="Sous-titre"/>
                      </w:pPr>
                    </w:p>
                    <w:p w14:paraId="51D02022" w14:textId="77777777" w:rsidR="00EB4672" w:rsidRDefault="00EB4672" w:rsidP="00B80163">
                      <w:pPr>
                        <w:pStyle w:val="Titrecouverture"/>
                      </w:pPr>
                    </w:p>
                  </w:txbxContent>
                </v:textbox>
                <w10:wrap anchory="page"/>
                <w10:anchorlock/>
              </v:shape>
            </w:pict>
          </mc:Fallback>
        </mc:AlternateContent>
      </w:r>
    </w:p>
    <w:p w14:paraId="6AF20AE7" w14:textId="77777777" w:rsidR="00B80163" w:rsidRPr="00E10024" w:rsidRDefault="00B80163" w:rsidP="00B80163">
      <w:pPr>
        <w:keepNext/>
        <w:keepLines/>
        <w:spacing w:before="240" w:after="240" w:line="240" w:lineRule="auto"/>
        <w:rPr>
          <w:rFonts w:ascii="Georgia" w:eastAsia="Times New Roman" w:hAnsi="Georgia" w:cs="Times New Roman"/>
          <w:color w:val="585756"/>
          <w:kern w:val="0"/>
          <w:sz w:val="21"/>
          <w:szCs w:val="21"/>
          <w:lang w:val="fr-BE" w:eastAsia="fr-BE"/>
          <w14:ligatures w14:val="none"/>
        </w:rPr>
      </w:pPr>
      <w:r w:rsidRPr="00E10024">
        <w:rPr>
          <w:rFonts w:ascii="Georgia" w:eastAsia="Times New Roman" w:hAnsi="Georgia" w:cs="Times New Roman"/>
          <w:color w:val="585756"/>
          <w:kern w:val="0"/>
          <w:sz w:val="21"/>
          <w:szCs w:val="21"/>
          <w:lang w:eastAsia="fr-BE"/>
          <w14:ligatures w14:val="none"/>
        </w:rPr>
        <w:lastRenderedPageBreak/>
        <w:t>Table des matières</w:t>
      </w:r>
    </w:p>
    <w:p w14:paraId="2EF84EB1" w14:textId="12DAD5D9" w:rsidR="00E93AF3" w:rsidRPr="00E93AF3" w:rsidRDefault="00B80163">
      <w:pPr>
        <w:pStyle w:val="TM1"/>
        <w:rPr>
          <w:rFonts w:asciiTheme="minorHAnsi" w:eastAsiaTheme="minorEastAsia" w:hAnsiTheme="minorHAnsi" w:cstheme="minorBidi"/>
          <w:b w:val="0"/>
          <w:bCs/>
          <w:noProof/>
          <w:color w:val="auto"/>
          <w:kern w:val="2"/>
          <w:sz w:val="24"/>
          <w:szCs w:val="24"/>
          <w:lang w:eastAsia="fr-BE"/>
          <w14:ligatures w14:val="standardContextual"/>
        </w:rPr>
      </w:pPr>
      <w:r w:rsidRPr="00E93AF3">
        <w:rPr>
          <w:rFonts w:ascii="Georgia" w:hAnsi="Georgia"/>
          <w:b w:val="0"/>
          <w:bCs/>
          <w:szCs w:val="21"/>
        </w:rPr>
        <w:fldChar w:fldCharType="begin"/>
      </w:r>
      <w:r w:rsidRPr="00E93AF3">
        <w:rPr>
          <w:rFonts w:ascii="Georgia" w:hAnsi="Georgia"/>
          <w:b w:val="0"/>
          <w:bCs/>
          <w:szCs w:val="21"/>
        </w:rPr>
        <w:instrText>TOC \o "1-4" \h \z \u</w:instrText>
      </w:r>
      <w:r w:rsidRPr="00E93AF3">
        <w:rPr>
          <w:rFonts w:ascii="Georgia" w:hAnsi="Georgia"/>
          <w:b w:val="0"/>
          <w:bCs/>
          <w:szCs w:val="21"/>
        </w:rPr>
        <w:fldChar w:fldCharType="separate"/>
      </w:r>
      <w:hyperlink w:anchor="_Toc204852755" w:history="1">
        <w:r w:rsidR="00E93AF3" w:rsidRPr="00E93AF3">
          <w:rPr>
            <w:rStyle w:val="Lienhypertexte"/>
            <w:rFonts w:ascii="Georgia" w:hAnsi="Georgia" w:cs="Calibri"/>
            <w:b w:val="0"/>
            <w:bCs/>
            <w:noProof/>
          </w:rPr>
          <w:t>1   Généralités</w:t>
        </w:r>
        <w:r w:rsidR="00E93AF3" w:rsidRPr="00E93AF3">
          <w:rPr>
            <w:b w:val="0"/>
            <w:bCs/>
            <w:noProof/>
            <w:webHidden/>
          </w:rPr>
          <w:tab/>
        </w:r>
        <w:r w:rsidR="00E93AF3" w:rsidRPr="00E93AF3">
          <w:rPr>
            <w:b w:val="0"/>
            <w:bCs/>
            <w:noProof/>
            <w:webHidden/>
          </w:rPr>
          <w:fldChar w:fldCharType="begin"/>
        </w:r>
        <w:r w:rsidR="00E93AF3" w:rsidRPr="00E93AF3">
          <w:rPr>
            <w:b w:val="0"/>
            <w:bCs/>
            <w:noProof/>
            <w:webHidden/>
          </w:rPr>
          <w:instrText xml:space="preserve"> PAGEREF _Toc204852755 \h </w:instrText>
        </w:r>
        <w:r w:rsidR="00E93AF3" w:rsidRPr="00E93AF3">
          <w:rPr>
            <w:b w:val="0"/>
            <w:bCs/>
            <w:noProof/>
            <w:webHidden/>
          </w:rPr>
        </w:r>
        <w:r w:rsidR="00E93AF3" w:rsidRPr="00E93AF3">
          <w:rPr>
            <w:b w:val="0"/>
            <w:bCs/>
            <w:noProof/>
            <w:webHidden/>
          </w:rPr>
          <w:fldChar w:fldCharType="separate"/>
        </w:r>
        <w:r w:rsidR="007A6970">
          <w:rPr>
            <w:b w:val="0"/>
            <w:bCs/>
            <w:noProof/>
            <w:webHidden/>
          </w:rPr>
          <w:t>5</w:t>
        </w:r>
        <w:r w:rsidR="00E93AF3" w:rsidRPr="00E93AF3">
          <w:rPr>
            <w:b w:val="0"/>
            <w:bCs/>
            <w:noProof/>
            <w:webHidden/>
          </w:rPr>
          <w:fldChar w:fldCharType="end"/>
        </w:r>
      </w:hyperlink>
    </w:p>
    <w:p w14:paraId="06EFAAE8" w14:textId="1D77E6A1"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56" w:history="1">
        <w:r w:rsidRPr="00E93AF3">
          <w:rPr>
            <w:rStyle w:val="Lienhypertexte"/>
            <w:rFonts w:ascii="Georgia" w:eastAsia="Times New Roman" w:hAnsi="Georgia"/>
            <w:bCs/>
            <w:noProof/>
          </w:rPr>
          <w:t>1.1 Dérogations aux règles générales d’exécution</w:t>
        </w:r>
        <w:r w:rsidRPr="00E93AF3">
          <w:rPr>
            <w:bCs/>
            <w:noProof/>
            <w:webHidden/>
          </w:rPr>
          <w:tab/>
        </w:r>
        <w:r w:rsidRPr="00E93AF3">
          <w:rPr>
            <w:bCs/>
            <w:noProof/>
            <w:webHidden/>
          </w:rPr>
          <w:fldChar w:fldCharType="begin"/>
        </w:r>
        <w:r w:rsidRPr="00E93AF3">
          <w:rPr>
            <w:bCs/>
            <w:noProof/>
            <w:webHidden/>
          </w:rPr>
          <w:instrText xml:space="preserve"> PAGEREF _Toc204852756 \h </w:instrText>
        </w:r>
        <w:r w:rsidRPr="00E93AF3">
          <w:rPr>
            <w:bCs/>
            <w:noProof/>
            <w:webHidden/>
          </w:rPr>
        </w:r>
        <w:r w:rsidRPr="00E93AF3">
          <w:rPr>
            <w:bCs/>
            <w:noProof/>
            <w:webHidden/>
          </w:rPr>
          <w:fldChar w:fldCharType="separate"/>
        </w:r>
        <w:r w:rsidR="007A6970">
          <w:rPr>
            <w:bCs/>
            <w:noProof/>
            <w:webHidden/>
          </w:rPr>
          <w:t>5</w:t>
        </w:r>
        <w:r w:rsidRPr="00E93AF3">
          <w:rPr>
            <w:bCs/>
            <w:noProof/>
            <w:webHidden/>
          </w:rPr>
          <w:fldChar w:fldCharType="end"/>
        </w:r>
      </w:hyperlink>
    </w:p>
    <w:p w14:paraId="337C2826" w14:textId="35A17B2E"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57" w:history="1">
        <w:r w:rsidRPr="00E93AF3">
          <w:rPr>
            <w:rStyle w:val="Lienhypertexte"/>
            <w:rFonts w:ascii="Georgia" w:eastAsia="Times New Roman" w:hAnsi="Georgia"/>
            <w:bCs/>
            <w:noProof/>
          </w:rPr>
          <w:t>1.2 Pouvoir adjudicateur</w:t>
        </w:r>
        <w:r w:rsidRPr="00E93AF3">
          <w:rPr>
            <w:bCs/>
            <w:noProof/>
            <w:webHidden/>
          </w:rPr>
          <w:tab/>
        </w:r>
        <w:r w:rsidRPr="00E93AF3">
          <w:rPr>
            <w:bCs/>
            <w:noProof/>
            <w:webHidden/>
          </w:rPr>
          <w:fldChar w:fldCharType="begin"/>
        </w:r>
        <w:r w:rsidRPr="00E93AF3">
          <w:rPr>
            <w:bCs/>
            <w:noProof/>
            <w:webHidden/>
          </w:rPr>
          <w:instrText xml:space="preserve"> PAGEREF _Toc204852757 \h </w:instrText>
        </w:r>
        <w:r w:rsidRPr="00E93AF3">
          <w:rPr>
            <w:bCs/>
            <w:noProof/>
            <w:webHidden/>
          </w:rPr>
        </w:r>
        <w:r w:rsidRPr="00E93AF3">
          <w:rPr>
            <w:bCs/>
            <w:noProof/>
            <w:webHidden/>
          </w:rPr>
          <w:fldChar w:fldCharType="separate"/>
        </w:r>
        <w:r w:rsidR="007A6970">
          <w:rPr>
            <w:bCs/>
            <w:noProof/>
            <w:webHidden/>
          </w:rPr>
          <w:t>5</w:t>
        </w:r>
        <w:r w:rsidRPr="00E93AF3">
          <w:rPr>
            <w:bCs/>
            <w:noProof/>
            <w:webHidden/>
          </w:rPr>
          <w:fldChar w:fldCharType="end"/>
        </w:r>
      </w:hyperlink>
    </w:p>
    <w:p w14:paraId="3D1D178A" w14:textId="78C9E401"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58" w:history="1">
        <w:r w:rsidRPr="00E93AF3">
          <w:rPr>
            <w:rStyle w:val="Lienhypertexte"/>
            <w:rFonts w:ascii="Georgia" w:eastAsia="Times New Roman" w:hAnsi="Georgia"/>
            <w:bCs/>
            <w:noProof/>
          </w:rPr>
          <w:t>1.3 Cadre institutionnel d’Enabel</w:t>
        </w:r>
        <w:r w:rsidRPr="00E93AF3">
          <w:rPr>
            <w:bCs/>
            <w:noProof/>
            <w:webHidden/>
          </w:rPr>
          <w:tab/>
        </w:r>
        <w:r w:rsidRPr="00E93AF3">
          <w:rPr>
            <w:bCs/>
            <w:noProof/>
            <w:webHidden/>
          </w:rPr>
          <w:fldChar w:fldCharType="begin"/>
        </w:r>
        <w:r w:rsidRPr="00E93AF3">
          <w:rPr>
            <w:bCs/>
            <w:noProof/>
            <w:webHidden/>
          </w:rPr>
          <w:instrText xml:space="preserve"> PAGEREF _Toc204852758 \h </w:instrText>
        </w:r>
        <w:r w:rsidRPr="00E93AF3">
          <w:rPr>
            <w:bCs/>
            <w:noProof/>
            <w:webHidden/>
          </w:rPr>
        </w:r>
        <w:r w:rsidRPr="00E93AF3">
          <w:rPr>
            <w:bCs/>
            <w:noProof/>
            <w:webHidden/>
          </w:rPr>
          <w:fldChar w:fldCharType="separate"/>
        </w:r>
        <w:r w:rsidR="007A6970">
          <w:rPr>
            <w:bCs/>
            <w:noProof/>
            <w:webHidden/>
          </w:rPr>
          <w:t>5</w:t>
        </w:r>
        <w:r w:rsidRPr="00E93AF3">
          <w:rPr>
            <w:bCs/>
            <w:noProof/>
            <w:webHidden/>
          </w:rPr>
          <w:fldChar w:fldCharType="end"/>
        </w:r>
      </w:hyperlink>
    </w:p>
    <w:p w14:paraId="201CEBE4" w14:textId="5F26A3DF"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59" w:history="1">
        <w:r w:rsidRPr="00E93AF3">
          <w:rPr>
            <w:rStyle w:val="Lienhypertexte"/>
            <w:rFonts w:ascii="Georgia" w:eastAsia="Times New Roman" w:hAnsi="Georgia"/>
            <w:bCs/>
            <w:noProof/>
          </w:rPr>
          <w:t>1.4 Règles régissant le marché</w:t>
        </w:r>
        <w:r w:rsidRPr="00E93AF3">
          <w:rPr>
            <w:bCs/>
            <w:noProof/>
            <w:webHidden/>
          </w:rPr>
          <w:tab/>
        </w:r>
        <w:r w:rsidRPr="00E93AF3">
          <w:rPr>
            <w:bCs/>
            <w:noProof/>
            <w:webHidden/>
          </w:rPr>
          <w:fldChar w:fldCharType="begin"/>
        </w:r>
        <w:r w:rsidRPr="00E93AF3">
          <w:rPr>
            <w:bCs/>
            <w:noProof/>
            <w:webHidden/>
          </w:rPr>
          <w:instrText xml:space="preserve"> PAGEREF _Toc204852759 \h </w:instrText>
        </w:r>
        <w:r w:rsidRPr="00E93AF3">
          <w:rPr>
            <w:bCs/>
            <w:noProof/>
            <w:webHidden/>
          </w:rPr>
        </w:r>
        <w:r w:rsidRPr="00E93AF3">
          <w:rPr>
            <w:bCs/>
            <w:noProof/>
            <w:webHidden/>
          </w:rPr>
          <w:fldChar w:fldCharType="separate"/>
        </w:r>
        <w:r w:rsidR="007A6970">
          <w:rPr>
            <w:bCs/>
            <w:noProof/>
            <w:webHidden/>
          </w:rPr>
          <w:t>6</w:t>
        </w:r>
        <w:r w:rsidRPr="00E93AF3">
          <w:rPr>
            <w:bCs/>
            <w:noProof/>
            <w:webHidden/>
          </w:rPr>
          <w:fldChar w:fldCharType="end"/>
        </w:r>
      </w:hyperlink>
    </w:p>
    <w:p w14:paraId="10924CBE" w14:textId="340B917C"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60" w:history="1">
        <w:r w:rsidRPr="00E93AF3">
          <w:rPr>
            <w:rStyle w:val="Lienhypertexte"/>
            <w:rFonts w:ascii="Georgia" w:eastAsia="Times New Roman" w:hAnsi="Georgia"/>
            <w:bCs/>
            <w:noProof/>
          </w:rPr>
          <w:t>1.5 Définitions</w:t>
        </w:r>
        <w:r w:rsidRPr="00E93AF3">
          <w:rPr>
            <w:bCs/>
            <w:noProof/>
            <w:webHidden/>
          </w:rPr>
          <w:tab/>
        </w:r>
        <w:r w:rsidRPr="00E93AF3">
          <w:rPr>
            <w:bCs/>
            <w:noProof/>
            <w:webHidden/>
          </w:rPr>
          <w:fldChar w:fldCharType="begin"/>
        </w:r>
        <w:r w:rsidRPr="00E93AF3">
          <w:rPr>
            <w:bCs/>
            <w:noProof/>
            <w:webHidden/>
          </w:rPr>
          <w:instrText xml:space="preserve"> PAGEREF _Toc204852760 \h </w:instrText>
        </w:r>
        <w:r w:rsidRPr="00E93AF3">
          <w:rPr>
            <w:bCs/>
            <w:noProof/>
            <w:webHidden/>
          </w:rPr>
        </w:r>
        <w:r w:rsidRPr="00E93AF3">
          <w:rPr>
            <w:bCs/>
            <w:noProof/>
            <w:webHidden/>
          </w:rPr>
          <w:fldChar w:fldCharType="separate"/>
        </w:r>
        <w:r w:rsidR="007A6970">
          <w:rPr>
            <w:bCs/>
            <w:noProof/>
            <w:webHidden/>
          </w:rPr>
          <w:t>7</w:t>
        </w:r>
        <w:r w:rsidRPr="00E93AF3">
          <w:rPr>
            <w:bCs/>
            <w:noProof/>
            <w:webHidden/>
          </w:rPr>
          <w:fldChar w:fldCharType="end"/>
        </w:r>
      </w:hyperlink>
    </w:p>
    <w:p w14:paraId="5796D05E" w14:textId="367CE039"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61" w:history="1">
        <w:r w:rsidRPr="00E93AF3">
          <w:rPr>
            <w:rStyle w:val="Lienhypertexte"/>
            <w:rFonts w:ascii="Georgia" w:eastAsia="Times New Roman" w:hAnsi="Georgia"/>
            <w:bCs/>
            <w:noProof/>
          </w:rPr>
          <w:t>1.6 Confidentialité</w:t>
        </w:r>
        <w:r w:rsidRPr="00E93AF3">
          <w:rPr>
            <w:bCs/>
            <w:noProof/>
            <w:webHidden/>
          </w:rPr>
          <w:tab/>
        </w:r>
        <w:r w:rsidRPr="00E93AF3">
          <w:rPr>
            <w:bCs/>
            <w:noProof/>
            <w:webHidden/>
          </w:rPr>
          <w:fldChar w:fldCharType="begin"/>
        </w:r>
        <w:r w:rsidRPr="00E93AF3">
          <w:rPr>
            <w:bCs/>
            <w:noProof/>
            <w:webHidden/>
          </w:rPr>
          <w:instrText xml:space="preserve"> PAGEREF _Toc204852761 \h </w:instrText>
        </w:r>
        <w:r w:rsidRPr="00E93AF3">
          <w:rPr>
            <w:bCs/>
            <w:noProof/>
            <w:webHidden/>
          </w:rPr>
        </w:r>
        <w:r w:rsidRPr="00E93AF3">
          <w:rPr>
            <w:bCs/>
            <w:noProof/>
            <w:webHidden/>
          </w:rPr>
          <w:fldChar w:fldCharType="separate"/>
        </w:r>
        <w:r w:rsidR="007A6970">
          <w:rPr>
            <w:bCs/>
            <w:noProof/>
            <w:webHidden/>
          </w:rPr>
          <w:t>8</w:t>
        </w:r>
        <w:r w:rsidRPr="00E93AF3">
          <w:rPr>
            <w:bCs/>
            <w:noProof/>
            <w:webHidden/>
          </w:rPr>
          <w:fldChar w:fldCharType="end"/>
        </w:r>
      </w:hyperlink>
    </w:p>
    <w:p w14:paraId="4FC47A98" w14:textId="37A106BD"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762" w:history="1">
        <w:r w:rsidRPr="00E93AF3">
          <w:rPr>
            <w:rStyle w:val="Lienhypertexte"/>
            <w:rFonts w:ascii="Georgia" w:hAnsi="Georgia" w:cs="Calibri-Bold"/>
            <w:bCs/>
            <w:noProof/>
          </w:rPr>
          <w:t>Traitement des données à caractère personnel</w:t>
        </w:r>
        <w:r w:rsidRPr="00E93AF3">
          <w:rPr>
            <w:bCs/>
            <w:noProof/>
            <w:webHidden/>
          </w:rPr>
          <w:tab/>
        </w:r>
        <w:r w:rsidRPr="00E93AF3">
          <w:rPr>
            <w:bCs/>
            <w:noProof/>
            <w:webHidden/>
          </w:rPr>
          <w:fldChar w:fldCharType="begin"/>
        </w:r>
        <w:r w:rsidRPr="00E93AF3">
          <w:rPr>
            <w:bCs/>
            <w:noProof/>
            <w:webHidden/>
          </w:rPr>
          <w:instrText xml:space="preserve"> PAGEREF _Toc204852762 \h </w:instrText>
        </w:r>
        <w:r w:rsidRPr="00E93AF3">
          <w:rPr>
            <w:bCs/>
            <w:noProof/>
            <w:webHidden/>
          </w:rPr>
        </w:r>
        <w:r w:rsidRPr="00E93AF3">
          <w:rPr>
            <w:bCs/>
            <w:noProof/>
            <w:webHidden/>
          </w:rPr>
          <w:fldChar w:fldCharType="separate"/>
        </w:r>
        <w:r w:rsidR="007A6970">
          <w:rPr>
            <w:bCs/>
            <w:noProof/>
            <w:webHidden/>
          </w:rPr>
          <w:t>8</w:t>
        </w:r>
        <w:r w:rsidRPr="00E93AF3">
          <w:rPr>
            <w:bCs/>
            <w:noProof/>
            <w:webHidden/>
          </w:rPr>
          <w:fldChar w:fldCharType="end"/>
        </w:r>
      </w:hyperlink>
    </w:p>
    <w:p w14:paraId="3F9FE7E5" w14:textId="1F532858"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763" w:history="1">
        <w:r w:rsidRPr="00E93AF3">
          <w:rPr>
            <w:rStyle w:val="Lienhypertexte"/>
            <w:rFonts w:ascii="Georgia" w:hAnsi="Georgia" w:cs="Calibri-Bold"/>
            <w:bCs/>
            <w:noProof/>
          </w:rPr>
          <w:t>Confidentialité</w:t>
        </w:r>
        <w:r w:rsidRPr="00E93AF3">
          <w:rPr>
            <w:bCs/>
            <w:noProof/>
            <w:webHidden/>
          </w:rPr>
          <w:tab/>
        </w:r>
        <w:r w:rsidRPr="00E93AF3">
          <w:rPr>
            <w:bCs/>
            <w:noProof/>
            <w:webHidden/>
          </w:rPr>
          <w:fldChar w:fldCharType="begin"/>
        </w:r>
        <w:r w:rsidRPr="00E93AF3">
          <w:rPr>
            <w:bCs/>
            <w:noProof/>
            <w:webHidden/>
          </w:rPr>
          <w:instrText xml:space="preserve"> PAGEREF _Toc204852763 \h </w:instrText>
        </w:r>
        <w:r w:rsidRPr="00E93AF3">
          <w:rPr>
            <w:bCs/>
            <w:noProof/>
            <w:webHidden/>
          </w:rPr>
        </w:r>
        <w:r w:rsidRPr="00E93AF3">
          <w:rPr>
            <w:bCs/>
            <w:noProof/>
            <w:webHidden/>
          </w:rPr>
          <w:fldChar w:fldCharType="separate"/>
        </w:r>
        <w:r w:rsidR="007A6970">
          <w:rPr>
            <w:bCs/>
            <w:noProof/>
            <w:webHidden/>
          </w:rPr>
          <w:t>8</w:t>
        </w:r>
        <w:r w:rsidRPr="00E93AF3">
          <w:rPr>
            <w:bCs/>
            <w:noProof/>
            <w:webHidden/>
          </w:rPr>
          <w:fldChar w:fldCharType="end"/>
        </w:r>
      </w:hyperlink>
    </w:p>
    <w:p w14:paraId="74900B63" w14:textId="24C6CF83"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64" w:history="1">
        <w:r w:rsidRPr="00E93AF3">
          <w:rPr>
            <w:rStyle w:val="Lienhypertexte"/>
            <w:rFonts w:ascii="Georgia" w:eastAsia="Times New Roman" w:hAnsi="Georgia"/>
            <w:bCs/>
            <w:noProof/>
          </w:rPr>
          <w:t>1.7 Obligations déontologiques</w:t>
        </w:r>
        <w:r w:rsidRPr="00E93AF3">
          <w:rPr>
            <w:bCs/>
            <w:noProof/>
            <w:webHidden/>
          </w:rPr>
          <w:tab/>
        </w:r>
        <w:r w:rsidRPr="00E93AF3">
          <w:rPr>
            <w:bCs/>
            <w:noProof/>
            <w:webHidden/>
          </w:rPr>
          <w:fldChar w:fldCharType="begin"/>
        </w:r>
        <w:r w:rsidRPr="00E93AF3">
          <w:rPr>
            <w:bCs/>
            <w:noProof/>
            <w:webHidden/>
          </w:rPr>
          <w:instrText xml:space="preserve"> PAGEREF _Toc204852764 \h </w:instrText>
        </w:r>
        <w:r w:rsidRPr="00E93AF3">
          <w:rPr>
            <w:bCs/>
            <w:noProof/>
            <w:webHidden/>
          </w:rPr>
        </w:r>
        <w:r w:rsidRPr="00E93AF3">
          <w:rPr>
            <w:bCs/>
            <w:noProof/>
            <w:webHidden/>
          </w:rPr>
          <w:fldChar w:fldCharType="separate"/>
        </w:r>
        <w:r w:rsidR="007A6970">
          <w:rPr>
            <w:bCs/>
            <w:noProof/>
            <w:webHidden/>
          </w:rPr>
          <w:t>8</w:t>
        </w:r>
        <w:r w:rsidRPr="00E93AF3">
          <w:rPr>
            <w:bCs/>
            <w:noProof/>
            <w:webHidden/>
          </w:rPr>
          <w:fldChar w:fldCharType="end"/>
        </w:r>
      </w:hyperlink>
    </w:p>
    <w:p w14:paraId="5511D4F1" w14:textId="5E1D9A65"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65" w:history="1">
        <w:r w:rsidRPr="00E93AF3">
          <w:rPr>
            <w:rStyle w:val="Lienhypertexte"/>
            <w:rFonts w:ascii="Georgia" w:eastAsia="Times New Roman" w:hAnsi="Georgia"/>
            <w:bCs/>
            <w:noProof/>
          </w:rPr>
          <w:t>1.8 applicable et tribunaux compétents</w:t>
        </w:r>
        <w:r w:rsidRPr="00E93AF3">
          <w:rPr>
            <w:bCs/>
            <w:noProof/>
            <w:webHidden/>
          </w:rPr>
          <w:tab/>
        </w:r>
        <w:r w:rsidRPr="00E93AF3">
          <w:rPr>
            <w:bCs/>
            <w:noProof/>
            <w:webHidden/>
          </w:rPr>
          <w:fldChar w:fldCharType="begin"/>
        </w:r>
        <w:r w:rsidRPr="00E93AF3">
          <w:rPr>
            <w:bCs/>
            <w:noProof/>
            <w:webHidden/>
          </w:rPr>
          <w:instrText xml:space="preserve"> PAGEREF _Toc204852765 \h </w:instrText>
        </w:r>
        <w:r w:rsidRPr="00E93AF3">
          <w:rPr>
            <w:bCs/>
            <w:noProof/>
            <w:webHidden/>
          </w:rPr>
        </w:r>
        <w:r w:rsidRPr="00E93AF3">
          <w:rPr>
            <w:bCs/>
            <w:noProof/>
            <w:webHidden/>
          </w:rPr>
          <w:fldChar w:fldCharType="separate"/>
        </w:r>
        <w:r w:rsidR="007A6970">
          <w:rPr>
            <w:bCs/>
            <w:noProof/>
            <w:webHidden/>
          </w:rPr>
          <w:t>9</w:t>
        </w:r>
        <w:r w:rsidRPr="00E93AF3">
          <w:rPr>
            <w:bCs/>
            <w:noProof/>
            <w:webHidden/>
          </w:rPr>
          <w:fldChar w:fldCharType="end"/>
        </w:r>
      </w:hyperlink>
    </w:p>
    <w:p w14:paraId="282304AF" w14:textId="410E2FCE" w:rsidR="00E93AF3" w:rsidRPr="00E93AF3" w:rsidRDefault="00E93AF3">
      <w:pPr>
        <w:pStyle w:val="TM1"/>
        <w:rPr>
          <w:rFonts w:asciiTheme="minorHAnsi" w:eastAsiaTheme="minorEastAsia" w:hAnsiTheme="minorHAnsi" w:cstheme="minorBidi"/>
          <w:b w:val="0"/>
          <w:bCs/>
          <w:noProof/>
          <w:color w:val="auto"/>
          <w:kern w:val="2"/>
          <w:sz w:val="24"/>
          <w:szCs w:val="24"/>
          <w:lang w:eastAsia="fr-BE"/>
          <w14:ligatures w14:val="standardContextual"/>
        </w:rPr>
      </w:pPr>
      <w:hyperlink w:anchor="_Toc204852766" w:history="1">
        <w:r w:rsidRPr="00E93AF3">
          <w:rPr>
            <w:rStyle w:val="Lienhypertexte"/>
            <w:rFonts w:ascii="Georgia" w:hAnsi="Georgia" w:cs="Calibri"/>
            <w:b w:val="0"/>
            <w:bCs/>
            <w:noProof/>
          </w:rPr>
          <w:t>2 Objet et portée du marché</w:t>
        </w:r>
        <w:r w:rsidRPr="00E93AF3">
          <w:rPr>
            <w:b w:val="0"/>
            <w:bCs/>
            <w:noProof/>
            <w:webHidden/>
          </w:rPr>
          <w:tab/>
        </w:r>
        <w:r w:rsidRPr="00E93AF3">
          <w:rPr>
            <w:b w:val="0"/>
            <w:bCs/>
            <w:noProof/>
            <w:webHidden/>
          </w:rPr>
          <w:fldChar w:fldCharType="begin"/>
        </w:r>
        <w:r w:rsidRPr="00E93AF3">
          <w:rPr>
            <w:b w:val="0"/>
            <w:bCs/>
            <w:noProof/>
            <w:webHidden/>
          </w:rPr>
          <w:instrText xml:space="preserve"> PAGEREF _Toc204852766 \h </w:instrText>
        </w:r>
        <w:r w:rsidRPr="00E93AF3">
          <w:rPr>
            <w:b w:val="0"/>
            <w:bCs/>
            <w:noProof/>
            <w:webHidden/>
          </w:rPr>
        </w:r>
        <w:r w:rsidRPr="00E93AF3">
          <w:rPr>
            <w:b w:val="0"/>
            <w:bCs/>
            <w:noProof/>
            <w:webHidden/>
          </w:rPr>
          <w:fldChar w:fldCharType="separate"/>
        </w:r>
        <w:r w:rsidR="007A6970">
          <w:rPr>
            <w:b w:val="0"/>
            <w:bCs/>
            <w:noProof/>
            <w:webHidden/>
          </w:rPr>
          <w:t>10</w:t>
        </w:r>
        <w:r w:rsidRPr="00E93AF3">
          <w:rPr>
            <w:b w:val="0"/>
            <w:bCs/>
            <w:noProof/>
            <w:webHidden/>
          </w:rPr>
          <w:fldChar w:fldCharType="end"/>
        </w:r>
      </w:hyperlink>
    </w:p>
    <w:p w14:paraId="62776CF6" w14:textId="12BBD9B7"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67" w:history="1">
        <w:r w:rsidRPr="00E93AF3">
          <w:rPr>
            <w:rStyle w:val="Lienhypertexte"/>
            <w:rFonts w:ascii="Georgia" w:eastAsia="Times New Roman" w:hAnsi="Georgia"/>
            <w:bCs/>
            <w:noProof/>
          </w:rPr>
          <w:t>2.1 Nature du marché</w:t>
        </w:r>
        <w:r w:rsidRPr="00E93AF3">
          <w:rPr>
            <w:bCs/>
            <w:noProof/>
            <w:webHidden/>
          </w:rPr>
          <w:tab/>
        </w:r>
        <w:r w:rsidRPr="00E93AF3">
          <w:rPr>
            <w:bCs/>
            <w:noProof/>
            <w:webHidden/>
          </w:rPr>
          <w:fldChar w:fldCharType="begin"/>
        </w:r>
        <w:r w:rsidRPr="00E93AF3">
          <w:rPr>
            <w:bCs/>
            <w:noProof/>
            <w:webHidden/>
          </w:rPr>
          <w:instrText xml:space="preserve"> PAGEREF _Toc204852767 \h </w:instrText>
        </w:r>
        <w:r w:rsidRPr="00E93AF3">
          <w:rPr>
            <w:bCs/>
            <w:noProof/>
            <w:webHidden/>
          </w:rPr>
        </w:r>
        <w:r w:rsidRPr="00E93AF3">
          <w:rPr>
            <w:bCs/>
            <w:noProof/>
            <w:webHidden/>
          </w:rPr>
          <w:fldChar w:fldCharType="separate"/>
        </w:r>
        <w:r w:rsidR="007A6970">
          <w:rPr>
            <w:bCs/>
            <w:noProof/>
            <w:webHidden/>
          </w:rPr>
          <w:t>10</w:t>
        </w:r>
        <w:r w:rsidRPr="00E93AF3">
          <w:rPr>
            <w:bCs/>
            <w:noProof/>
            <w:webHidden/>
          </w:rPr>
          <w:fldChar w:fldCharType="end"/>
        </w:r>
      </w:hyperlink>
    </w:p>
    <w:p w14:paraId="1A9C0CD6" w14:textId="3B6711C7"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68" w:history="1">
        <w:r w:rsidRPr="00E93AF3">
          <w:rPr>
            <w:rStyle w:val="Lienhypertexte"/>
            <w:rFonts w:ascii="Georgia" w:eastAsia="Times New Roman" w:hAnsi="Georgia"/>
            <w:bCs/>
            <w:noProof/>
          </w:rPr>
          <w:t>2.2 Objet du marché</w:t>
        </w:r>
        <w:r w:rsidRPr="00E93AF3">
          <w:rPr>
            <w:bCs/>
            <w:noProof/>
            <w:webHidden/>
          </w:rPr>
          <w:tab/>
        </w:r>
        <w:r w:rsidRPr="00E93AF3">
          <w:rPr>
            <w:bCs/>
            <w:noProof/>
            <w:webHidden/>
          </w:rPr>
          <w:fldChar w:fldCharType="begin"/>
        </w:r>
        <w:r w:rsidRPr="00E93AF3">
          <w:rPr>
            <w:bCs/>
            <w:noProof/>
            <w:webHidden/>
          </w:rPr>
          <w:instrText xml:space="preserve"> PAGEREF _Toc204852768 \h </w:instrText>
        </w:r>
        <w:r w:rsidRPr="00E93AF3">
          <w:rPr>
            <w:bCs/>
            <w:noProof/>
            <w:webHidden/>
          </w:rPr>
        </w:r>
        <w:r w:rsidRPr="00E93AF3">
          <w:rPr>
            <w:bCs/>
            <w:noProof/>
            <w:webHidden/>
          </w:rPr>
          <w:fldChar w:fldCharType="separate"/>
        </w:r>
        <w:r w:rsidR="007A6970">
          <w:rPr>
            <w:bCs/>
            <w:noProof/>
            <w:webHidden/>
          </w:rPr>
          <w:t>10</w:t>
        </w:r>
        <w:r w:rsidRPr="00E93AF3">
          <w:rPr>
            <w:bCs/>
            <w:noProof/>
            <w:webHidden/>
          </w:rPr>
          <w:fldChar w:fldCharType="end"/>
        </w:r>
      </w:hyperlink>
    </w:p>
    <w:p w14:paraId="6FA51DB2" w14:textId="37889690"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69" w:history="1">
        <w:r w:rsidRPr="00E93AF3">
          <w:rPr>
            <w:rStyle w:val="Lienhypertexte"/>
            <w:rFonts w:ascii="Georgia" w:eastAsia="Times New Roman" w:hAnsi="Georgia"/>
            <w:bCs/>
            <w:noProof/>
          </w:rPr>
          <w:t>2.3 Lots</w:t>
        </w:r>
        <w:r w:rsidRPr="00E93AF3">
          <w:rPr>
            <w:bCs/>
            <w:noProof/>
            <w:webHidden/>
          </w:rPr>
          <w:tab/>
        </w:r>
        <w:r w:rsidRPr="00E93AF3">
          <w:rPr>
            <w:bCs/>
            <w:noProof/>
            <w:webHidden/>
          </w:rPr>
          <w:fldChar w:fldCharType="begin"/>
        </w:r>
        <w:r w:rsidRPr="00E93AF3">
          <w:rPr>
            <w:bCs/>
            <w:noProof/>
            <w:webHidden/>
          </w:rPr>
          <w:instrText xml:space="preserve"> PAGEREF _Toc204852769 \h </w:instrText>
        </w:r>
        <w:r w:rsidRPr="00E93AF3">
          <w:rPr>
            <w:bCs/>
            <w:noProof/>
            <w:webHidden/>
          </w:rPr>
        </w:r>
        <w:r w:rsidRPr="00E93AF3">
          <w:rPr>
            <w:bCs/>
            <w:noProof/>
            <w:webHidden/>
          </w:rPr>
          <w:fldChar w:fldCharType="separate"/>
        </w:r>
        <w:r w:rsidR="007A6970">
          <w:rPr>
            <w:bCs/>
            <w:noProof/>
            <w:webHidden/>
          </w:rPr>
          <w:t>10</w:t>
        </w:r>
        <w:r w:rsidRPr="00E93AF3">
          <w:rPr>
            <w:bCs/>
            <w:noProof/>
            <w:webHidden/>
          </w:rPr>
          <w:fldChar w:fldCharType="end"/>
        </w:r>
      </w:hyperlink>
    </w:p>
    <w:p w14:paraId="2C711918" w14:textId="6B3E045C"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70" w:history="1">
        <w:r w:rsidRPr="00E93AF3">
          <w:rPr>
            <w:rStyle w:val="Lienhypertexte"/>
            <w:rFonts w:ascii="Georgia" w:eastAsia="Times New Roman" w:hAnsi="Georgia"/>
            <w:bCs/>
            <w:noProof/>
          </w:rPr>
          <w:t>2.4 Postes</w:t>
        </w:r>
        <w:r w:rsidRPr="00E93AF3">
          <w:rPr>
            <w:bCs/>
            <w:noProof/>
            <w:webHidden/>
          </w:rPr>
          <w:tab/>
        </w:r>
        <w:r w:rsidRPr="00E93AF3">
          <w:rPr>
            <w:bCs/>
            <w:noProof/>
            <w:webHidden/>
          </w:rPr>
          <w:fldChar w:fldCharType="begin"/>
        </w:r>
        <w:r w:rsidRPr="00E93AF3">
          <w:rPr>
            <w:bCs/>
            <w:noProof/>
            <w:webHidden/>
          </w:rPr>
          <w:instrText xml:space="preserve"> PAGEREF _Toc204852770 \h </w:instrText>
        </w:r>
        <w:r w:rsidRPr="00E93AF3">
          <w:rPr>
            <w:bCs/>
            <w:noProof/>
            <w:webHidden/>
          </w:rPr>
        </w:r>
        <w:r w:rsidRPr="00E93AF3">
          <w:rPr>
            <w:bCs/>
            <w:noProof/>
            <w:webHidden/>
          </w:rPr>
          <w:fldChar w:fldCharType="separate"/>
        </w:r>
        <w:r w:rsidR="007A6970">
          <w:rPr>
            <w:bCs/>
            <w:noProof/>
            <w:webHidden/>
          </w:rPr>
          <w:t>10</w:t>
        </w:r>
        <w:r w:rsidRPr="00E93AF3">
          <w:rPr>
            <w:bCs/>
            <w:noProof/>
            <w:webHidden/>
          </w:rPr>
          <w:fldChar w:fldCharType="end"/>
        </w:r>
      </w:hyperlink>
    </w:p>
    <w:p w14:paraId="09DC890F" w14:textId="628F6095"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71" w:history="1">
        <w:r w:rsidRPr="00E93AF3">
          <w:rPr>
            <w:rStyle w:val="Lienhypertexte"/>
            <w:rFonts w:ascii="Georgia" w:eastAsia="Times New Roman" w:hAnsi="Georgia"/>
            <w:bCs/>
            <w:noProof/>
          </w:rPr>
          <w:t>2.5 Durée du marché</w:t>
        </w:r>
        <w:r w:rsidRPr="00E93AF3">
          <w:rPr>
            <w:bCs/>
            <w:noProof/>
            <w:webHidden/>
          </w:rPr>
          <w:tab/>
        </w:r>
        <w:r w:rsidRPr="00E93AF3">
          <w:rPr>
            <w:bCs/>
            <w:noProof/>
            <w:webHidden/>
          </w:rPr>
          <w:fldChar w:fldCharType="begin"/>
        </w:r>
        <w:r w:rsidRPr="00E93AF3">
          <w:rPr>
            <w:bCs/>
            <w:noProof/>
            <w:webHidden/>
          </w:rPr>
          <w:instrText xml:space="preserve"> PAGEREF _Toc204852771 \h </w:instrText>
        </w:r>
        <w:r w:rsidRPr="00E93AF3">
          <w:rPr>
            <w:bCs/>
            <w:noProof/>
            <w:webHidden/>
          </w:rPr>
        </w:r>
        <w:r w:rsidRPr="00E93AF3">
          <w:rPr>
            <w:bCs/>
            <w:noProof/>
            <w:webHidden/>
          </w:rPr>
          <w:fldChar w:fldCharType="separate"/>
        </w:r>
        <w:r w:rsidR="007A6970">
          <w:rPr>
            <w:bCs/>
            <w:noProof/>
            <w:webHidden/>
          </w:rPr>
          <w:t>10</w:t>
        </w:r>
        <w:r w:rsidRPr="00E93AF3">
          <w:rPr>
            <w:bCs/>
            <w:noProof/>
            <w:webHidden/>
          </w:rPr>
          <w:fldChar w:fldCharType="end"/>
        </w:r>
      </w:hyperlink>
    </w:p>
    <w:p w14:paraId="6C82C808" w14:textId="0ED9F516"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72" w:history="1">
        <w:r w:rsidRPr="00E93AF3">
          <w:rPr>
            <w:rStyle w:val="Lienhypertexte"/>
            <w:rFonts w:ascii="Georgia" w:eastAsia="Times New Roman" w:hAnsi="Georgia"/>
            <w:bCs/>
            <w:noProof/>
          </w:rPr>
          <w:t>2.6 Variantes</w:t>
        </w:r>
        <w:r w:rsidRPr="00E93AF3">
          <w:rPr>
            <w:bCs/>
            <w:noProof/>
            <w:webHidden/>
          </w:rPr>
          <w:tab/>
        </w:r>
        <w:r w:rsidRPr="00E93AF3">
          <w:rPr>
            <w:bCs/>
            <w:noProof/>
            <w:webHidden/>
          </w:rPr>
          <w:fldChar w:fldCharType="begin"/>
        </w:r>
        <w:r w:rsidRPr="00E93AF3">
          <w:rPr>
            <w:bCs/>
            <w:noProof/>
            <w:webHidden/>
          </w:rPr>
          <w:instrText xml:space="preserve"> PAGEREF _Toc204852772 \h </w:instrText>
        </w:r>
        <w:r w:rsidRPr="00E93AF3">
          <w:rPr>
            <w:bCs/>
            <w:noProof/>
            <w:webHidden/>
          </w:rPr>
        </w:r>
        <w:r w:rsidRPr="00E93AF3">
          <w:rPr>
            <w:bCs/>
            <w:noProof/>
            <w:webHidden/>
          </w:rPr>
          <w:fldChar w:fldCharType="separate"/>
        </w:r>
        <w:r w:rsidR="007A6970">
          <w:rPr>
            <w:bCs/>
            <w:noProof/>
            <w:webHidden/>
          </w:rPr>
          <w:t>11</w:t>
        </w:r>
        <w:r w:rsidRPr="00E93AF3">
          <w:rPr>
            <w:bCs/>
            <w:noProof/>
            <w:webHidden/>
          </w:rPr>
          <w:fldChar w:fldCharType="end"/>
        </w:r>
      </w:hyperlink>
    </w:p>
    <w:p w14:paraId="7040D4F6" w14:textId="2BE50320"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73" w:history="1">
        <w:r w:rsidRPr="00E93AF3">
          <w:rPr>
            <w:rStyle w:val="Lienhypertexte"/>
            <w:rFonts w:ascii="Georgia" w:eastAsia="Times New Roman" w:hAnsi="Georgia"/>
            <w:bCs/>
            <w:noProof/>
          </w:rPr>
          <w:t>2.7 Options</w:t>
        </w:r>
        <w:r w:rsidRPr="00E93AF3">
          <w:rPr>
            <w:bCs/>
            <w:noProof/>
            <w:webHidden/>
          </w:rPr>
          <w:tab/>
        </w:r>
        <w:r w:rsidRPr="00E93AF3">
          <w:rPr>
            <w:bCs/>
            <w:noProof/>
            <w:webHidden/>
          </w:rPr>
          <w:fldChar w:fldCharType="begin"/>
        </w:r>
        <w:r w:rsidRPr="00E93AF3">
          <w:rPr>
            <w:bCs/>
            <w:noProof/>
            <w:webHidden/>
          </w:rPr>
          <w:instrText xml:space="preserve"> PAGEREF _Toc204852773 \h </w:instrText>
        </w:r>
        <w:r w:rsidRPr="00E93AF3">
          <w:rPr>
            <w:bCs/>
            <w:noProof/>
            <w:webHidden/>
          </w:rPr>
        </w:r>
        <w:r w:rsidRPr="00E93AF3">
          <w:rPr>
            <w:bCs/>
            <w:noProof/>
            <w:webHidden/>
          </w:rPr>
          <w:fldChar w:fldCharType="separate"/>
        </w:r>
        <w:r w:rsidR="007A6970">
          <w:rPr>
            <w:bCs/>
            <w:noProof/>
            <w:webHidden/>
          </w:rPr>
          <w:t>11</w:t>
        </w:r>
        <w:r w:rsidRPr="00E93AF3">
          <w:rPr>
            <w:bCs/>
            <w:noProof/>
            <w:webHidden/>
          </w:rPr>
          <w:fldChar w:fldCharType="end"/>
        </w:r>
      </w:hyperlink>
    </w:p>
    <w:p w14:paraId="0236DD87" w14:textId="511E0BAD"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74" w:history="1">
        <w:r w:rsidRPr="00E93AF3">
          <w:rPr>
            <w:rStyle w:val="Lienhypertexte"/>
            <w:rFonts w:ascii="Georgia" w:eastAsia="Times New Roman" w:hAnsi="Georgia"/>
            <w:bCs/>
            <w:noProof/>
          </w:rPr>
          <w:t>2.8 Quantité</w:t>
        </w:r>
        <w:r w:rsidRPr="00E93AF3">
          <w:rPr>
            <w:bCs/>
            <w:noProof/>
            <w:webHidden/>
          </w:rPr>
          <w:tab/>
        </w:r>
        <w:r w:rsidRPr="00E93AF3">
          <w:rPr>
            <w:bCs/>
            <w:noProof/>
            <w:webHidden/>
          </w:rPr>
          <w:fldChar w:fldCharType="begin"/>
        </w:r>
        <w:r w:rsidRPr="00E93AF3">
          <w:rPr>
            <w:bCs/>
            <w:noProof/>
            <w:webHidden/>
          </w:rPr>
          <w:instrText xml:space="preserve"> PAGEREF _Toc204852774 \h </w:instrText>
        </w:r>
        <w:r w:rsidRPr="00E93AF3">
          <w:rPr>
            <w:bCs/>
            <w:noProof/>
            <w:webHidden/>
          </w:rPr>
        </w:r>
        <w:r w:rsidRPr="00E93AF3">
          <w:rPr>
            <w:bCs/>
            <w:noProof/>
            <w:webHidden/>
          </w:rPr>
          <w:fldChar w:fldCharType="separate"/>
        </w:r>
        <w:r w:rsidR="007A6970">
          <w:rPr>
            <w:bCs/>
            <w:noProof/>
            <w:webHidden/>
          </w:rPr>
          <w:t>11</w:t>
        </w:r>
        <w:r w:rsidRPr="00E93AF3">
          <w:rPr>
            <w:bCs/>
            <w:noProof/>
            <w:webHidden/>
          </w:rPr>
          <w:fldChar w:fldCharType="end"/>
        </w:r>
      </w:hyperlink>
    </w:p>
    <w:p w14:paraId="0DDD36C6" w14:textId="4E2E58E9" w:rsidR="00E93AF3" w:rsidRPr="00E93AF3" w:rsidRDefault="00E93AF3">
      <w:pPr>
        <w:pStyle w:val="TM1"/>
        <w:rPr>
          <w:rFonts w:asciiTheme="minorHAnsi" w:eastAsiaTheme="minorEastAsia" w:hAnsiTheme="minorHAnsi" w:cstheme="minorBidi"/>
          <w:b w:val="0"/>
          <w:bCs/>
          <w:noProof/>
          <w:color w:val="auto"/>
          <w:kern w:val="2"/>
          <w:sz w:val="24"/>
          <w:szCs w:val="24"/>
          <w:lang w:eastAsia="fr-BE"/>
          <w14:ligatures w14:val="standardContextual"/>
        </w:rPr>
      </w:pPr>
      <w:hyperlink w:anchor="_Toc204852775" w:history="1">
        <w:r w:rsidRPr="00E93AF3">
          <w:rPr>
            <w:rStyle w:val="Lienhypertexte"/>
            <w:rFonts w:ascii="Georgia" w:hAnsi="Georgia" w:cs="Calibri"/>
            <w:b w:val="0"/>
            <w:bCs/>
            <w:noProof/>
          </w:rPr>
          <w:t>3      Procédure</w:t>
        </w:r>
        <w:r w:rsidRPr="00E93AF3">
          <w:rPr>
            <w:b w:val="0"/>
            <w:bCs/>
            <w:noProof/>
            <w:webHidden/>
          </w:rPr>
          <w:tab/>
        </w:r>
        <w:r w:rsidRPr="00E93AF3">
          <w:rPr>
            <w:b w:val="0"/>
            <w:bCs/>
            <w:noProof/>
            <w:webHidden/>
          </w:rPr>
          <w:fldChar w:fldCharType="begin"/>
        </w:r>
        <w:r w:rsidRPr="00E93AF3">
          <w:rPr>
            <w:b w:val="0"/>
            <w:bCs/>
            <w:noProof/>
            <w:webHidden/>
          </w:rPr>
          <w:instrText xml:space="preserve"> PAGEREF _Toc204852775 \h </w:instrText>
        </w:r>
        <w:r w:rsidRPr="00E93AF3">
          <w:rPr>
            <w:b w:val="0"/>
            <w:bCs/>
            <w:noProof/>
            <w:webHidden/>
          </w:rPr>
        </w:r>
        <w:r w:rsidRPr="00E93AF3">
          <w:rPr>
            <w:b w:val="0"/>
            <w:bCs/>
            <w:noProof/>
            <w:webHidden/>
          </w:rPr>
          <w:fldChar w:fldCharType="separate"/>
        </w:r>
        <w:r w:rsidR="007A6970">
          <w:rPr>
            <w:b w:val="0"/>
            <w:bCs/>
            <w:noProof/>
            <w:webHidden/>
          </w:rPr>
          <w:t>12</w:t>
        </w:r>
        <w:r w:rsidRPr="00E93AF3">
          <w:rPr>
            <w:b w:val="0"/>
            <w:bCs/>
            <w:noProof/>
            <w:webHidden/>
          </w:rPr>
          <w:fldChar w:fldCharType="end"/>
        </w:r>
      </w:hyperlink>
    </w:p>
    <w:p w14:paraId="7A8AFC48" w14:textId="5388173F"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76" w:history="1">
        <w:r w:rsidRPr="00E93AF3">
          <w:rPr>
            <w:rStyle w:val="Lienhypertexte"/>
            <w:rFonts w:ascii="Georgia" w:eastAsia="Times New Roman" w:hAnsi="Georgia"/>
            <w:bCs/>
            <w:noProof/>
          </w:rPr>
          <w:t>3.1Mode de passation</w:t>
        </w:r>
        <w:r w:rsidRPr="00E93AF3">
          <w:rPr>
            <w:bCs/>
            <w:noProof/>
            <w:webHidden/>
          </w:rPr>
          <w:tab/>
        </w:r>
        <w:r w:rsidRPr="00E93AF3">
          <w:rPr>
            <w:bCs/>
            <w:noProof/>
            <w:webHidden/>
          </w:rPr>
          <w:fldChar w:fldCharType="begin"/>
        </w:r>
        <w:r w:rsidRPr="00E93AF3">
          <w:rPr>
            <w:bCs/>
            <w:noProof/>
            <w:webHidden/>
          </w:rPr>
          <w:instrText xml:space="preserve"> PAGEREF _Toc204852776 \h </w:instrText>
        </w:r>
        <w:r w:rsidRPr="00E93AF3">
          <w:rPr>
            <w:bCs/>
            <w:noProof/>
            <w:webHidden/>
          </w:rPr>
        </w:r>
        <w:r w:rsidRPr="00E93AF3">
          <w:rPr>
            <w:bCs/>
            <w:noProof/>
            <w:webHidden/>
          </w:rPr>
          <w:fldChar w:fldCharType="separate"/>
        </w:r>
        <w:r w:rsidR="007A6970">
          <w:rPr>
            <w:bCs/>
            <w:noProof/>
            <w:webHidden/>
          </w:rPr>
          <w:t>12</w:t>
        </w:r>
        <w:r w:rsidRPr="00E93AF3">
          <w:rPr>
            <w:bCs/>
            <w:noProof/>
            <w:webHidden/>
          </w:rPr>
          <w:fldChar w:fldCharType="end"/>
        </w:r>
      </w:hyperlink>
    </w:p>
    <w:p w14:paraId="40FD4965" w14:textId="779FD2EC"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77" w:history="1">
        <w:r w:rsidRPr="00E93AF3">
          <w:rPr>
            <w:rStyle w:val="Lienhypertexte"/>
            <w:rFonts w:ascii="Georgia" w:eastAsia="Times New Roman" w:hAnsi="Georgia"/>
            <w:bCs/>
            <w:noProof/>
          </w:rPr>
          <w:t>3.3 Information</w:t>
        </w:r>
        <w:r w:rsidRPr="00E93AF3">
          <w:rPr>
            <w:bCs/>
            <w:noProof/>
            <w:webHidden/>
          </w:rPr>
          <w:tab/>
        </w:r>
        <w:r w:rsidRPr="00E93AF3">
          <w:rPr>
            <w:bCs/>
            <w:noProof/>
            <w:webHidden/>
          </w:rPr>
          <w:fldChar w:fldCharType="begin"/>
        </w:r>
        <w:r w:rsidRPr="00E93AF3">
          <w:rPr>
            <w:bCs/>
            <w:noProof/>
            <w:webHidden/>
          </w:rPr>
          <w:instrText xml:space="preserve"> PAGEREF _Toc204852777 \h </w:instrText>
        </w:r>
        <w:r w:rsidRPr="00E93AF3">
          <w:rPr>
            <w:bCs/>
            <w:noProof/>
            <w:webHidden/>
          </w:rPr>
        </w:r>
        <w:r w:rsidRPr="00E93AF3">
          <w:rPr>
            <w:bCs/>
            <w:noProof/>
            <w:webHidden/>
          </w:rPr>
          <w:fldChar w:fldCharType="separate"/>
        </w:r>
        <w:r w:rsidR="007A6970">
          <w:rPr>
            <w:bCs/>
            <w:noProof/>
            <w:webHidden/>
          </w:rPr>
          <w:t>12</w:t>
        </w:r>
        <w:r w:rsidRPr="00E93AF3">
          <w:rPr>
            <w:bCs/>
            <w:noProof/>
            <w:webHidden/>
          </w:rPr>
          <w:fldChar w:fldCharType="end"/>
        </w:r>
      </w:hyperlink>
    </w:p>
    <w:p w14:paraId="4FF58F9E" w14:textId="41335E14"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78" w:history="1">
        <w:r w:rsidRPr="00E93AF3">
          <w:rPr>
            <w:rStyle w:val="Lienhypertexte"/>
            <w:rFonts w:ascii="Georgia" w:eastAsia="Times New Roman" w:hAnsi="Georgia"/>
            <w:bCs/>
            <w:noProof/>
          </w:rPr>
          <w:t>3.4 Offre</w:t>
        </w:r>
        <w:r w:rsidRPr="00E93AF3">
          <w:rPr>
            <w:bCs/>
            <w:noProof/>
            <w:webHidden/>
          </w:rPr>
          <w:tab/>
        </w:r>
        <w:r w:rsidRPr="00E93AF3">
          <w:rPr>
            <w:bCs/>
            <w:noProof/>
            <w:webHidden/>
          </w:rPr>
          <w:fldChar w:fldCharType="begin"/>
        </w:r>
        <w:r w:rsidRPr="00E93AF3">
          <w:rPr>
            <w:bCs/>
            <w:noProof/>
            <w:webHidden/>
          </w:rPr>
          <w:instrText xml:space="preserve"> PAGEREF _Toc204852778 \h </w:instrText>
        </w:r>
        <w:r w:rsidRPr="00E93AF3">
          <w:rPr>
            <w:bCs/>
            <w:noProof/>
            <w:webHidden/>
          </w:rPr>
        </w:r>
        <w:r w:rsidRPr="00E93AF3">
          <w:rPr>
            <w:bCs/>
            <w:noProof/>
            <w:webHidden/>
          </w:rPr>
          <w:fldChar w:fldCharType="separate"/>
        </w:r>
        <w:r w:rsidR="007A6970">
          <w:rPr>
            <w:bCs/>
            <w:noProof/>
            <w:webHidden/>
          </w:rPr>
          <w:t>12</w:t>
        </w:r>
        <w:r w:rsidRPr="00E93AF3">
          <w:rPr>
            <w:bCs/>
            <w:noProof/>
            <w:webHidden/>
          </w:rPr>
          <w:fldChar w:fldCharType="end"/>
        </w:r>
      </w:hyperlink>
    </w:p>
    <w:p w14:paraId="1A9377C4" w14:textId="06BE4346"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779" w:history="1">
        <w:r w:rsidRPr="00E93AF3">
          <w:rPr>
            <w:rStyle w:val="Lienhypertexte"/>
            <w:rFonts w:ascii="Georgia" w:hAnsi="Georgia" w:cs="Calibri-Bold"/>
            <w:bCs/>
            <w:noProof/>
          </w:rPr>
          <w:t>3.4.1 Données à mentionner dans l’offre</w:t>
        </w:r>
        <w:r w:rsidRPr="00E93AF3">
          <w:rPr>
            <w:bCs/>
            <w:noProof/>
            <w:webHidden/>
          </w:rPr>
          <w:tab/>
        </w:r>
        <w:r w:rsidRPr="00E93AF3">
          <w:rPr>
            <w:bCs/>
            <w:noProof/>
            <w:webHidden/>
          </w:rPr>
          <w:fldChar w:fldCharType="begin"/>
        </w:r>
        <w:r w:rsidRPr="00E93AF3">
          <w:rPr>
            <w:bCs/>
            <w:noProof/>
            <w:webHidden/>
          </w:rPr>
          <w:instrText xml:space="preserve"> PAGEREF _Toc204852779 \h </w:instrText>
        </w:r>
        <w:r w:rsidRPr="00E93AF3">
          <w:rPr>
            <w:bCs/>
            <w:noProof/>
            <w:webHidden/>
          </w:rPr>
        </w:r>
        <w:r w:rsidRPr="00E93AF3">
          <w:rPr>
            <w:bCs/>
            <w:noProof/>
            <w:webHidden/>
          </w:rPr>
          <w:fldChar w:fldCharType="separate"/>
        </w:r>
        <w:r w:rsidR="007A6970">
          <w:rPr>
            <w:bCs/>
            <w:noProof/>
            <w:webHidden/>
          </w:rPr>
          <w:t>12</w:t>
        </w:r>
        <w:r w:rsidRPr="00E93AF3">
          <w:rPr>
            <w:bCs/>
            <w:noProof/>
            <w:webHidden/>
          </w:rPr>
          <w:fldChar w:fldCharType="end"/>
        </w:r>
      </w:hyperlink>
    </w:p>
    <w:p w14:paraId="26666C1A" w14:textId="22EC0896"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780" w:history="1">
        <w:r w:rsidRPr="00E93AF3">
          <w:rPr>
            <w:rStyle w:val="Lienhypertexte"/>
            <w:rFonts w:ascii="Georgia" w:hAnsi="Georgia" w:cs="Calibri-Bold"/>
            <w:bCs/>
            <w:noProof/>
          </w:rPr>
          <w:t>3.4.2Durée de validité de l’offre</w:t>
        </w:r>
        <w:r w:rsidRPr="00E93AF3">
          <w:rPr>
            <w:bCs/>
            <w:noProof/>
            <w:webHidden/>
          </w:rPr>
          <w:tab/>
        </w:r>
        <w:r w:rsidRPr="00E93AF3">
          <w:rPr>
            <w:bCs/>
            <w:noProof/>
            <w:webHidden/>
          </w:rPr>
          <w:fldChar w:fldCharType="begin"/>
        </w:r>
        <w:r w:rsidRPr="00E93AF3">
          <w:rPr>
            <w:bCs/>
            <w:noProof/>
            <w:webHidden/>
          </w:rPr>
          <w:instrText xml:space="preserve"> PAGEREF _Toc204852780 \h </w:instrText>
        </w:r>
        <w:r w:rsidRPr="00E93AF3">
          <w:rPr>
            <w:bCs/>
            <w:noProof/>
            <w:webHidden/>
          </w:rPr>
        </w:r>
        <w:r w:rsidRPr="00E93AF3">
          <w:rPr>
            <w:bCs/>
            <w:noProof/>
            <w:webHidden/>
          </w:rPr>
          <w:fldChar w:fldCharType="separate"/>
        </w:r>
        <w:r w:rsidR="007A6970">
          <w:rPr>
            <w:bCs/>
            <w:noProof/>
            <w:webHidden/>
          </w:rPr>
          <w:t>12</w:t>
        </w:r>
        <w:r w:rsidRPr="00E93AF3">
          <w:rPr>
            <w:bCs/>
            <w:noProof/>
            <w:webHidden/>
          </w:rPr>
          <w:fldChar w:fldCharType="end"/>
        </w:r>
      </w:hyperlink>
    </w:p>
    <w:p w14:paraId="424DE960" w14:textId="56C1A72B"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781" w:history="1">
        <w:r w:rsidRPr="00E93AF3">
          <w:rPr>
            <w:rStyle w:val="Lienhypertexte"/>
            <w:rFonts w:ascii="Georgia" w:hAnsi="Georgia" w:cs="Calibri-Bold"/>
            <w:bCs/>
            <w:noProof/>
          </w:rPr>
          <w:t>3.4.3 Détermination des prix</w:t>
        </w:r>
        <w:r w:rsidRPr="00E93AF3">
          <w:rPr>
            <w:bCs/>
            <w:noProof/>
            <w:webHidden/>
          </w:rPr>
          <w:tab/>
        </w:r>
        <w:r w:rsidRPr="00E93AF3">
          <w:rPr>
            <w:bCs/>
            <w:noProof/>
            <w:webHidden/>
          </w:rPr>
          <w:fldChar w:fldCharType="begin"/>
        </w:r>
        <w:r w:rsidRPr="00E93AF3">
          <w:rPr>
            <w:bCs/>
            <w:noProof/>
            <w:webHidden/>
          </w:rPr>
          <w:instrText xml:space="preserve"> PAGEREF _Toc204852781 \h </w:instrText>
        </w:r>
        <w:r w:rsidRPr="00E93AF3">
          <w:rPr>
            <w:bCs/>
            <w:noProof/>
            <w:webHidden/>
          </w:rPr>
        </w:r>
        <w:r w:rsidRPr="00E93AF3">
          <w:rPr>
            <w:bCs/>
            <w:noProof/>
            <w:webHidden/>
          </w:rPr>
          <w:fldChar w:fldCharType="separate"/>
        </w:r>
        <w:r w:rsidR="007A6970">
          <w:rPr>
            <w:bCs/>
            <w:noProof/>
            <w:webHidden/>
          </w:rPr>
          <w:t>13</w:t>
        </w:r>
        <w:r w:rsidRPr="00E93AF3">
          <w:rPr>
            <w:bCs/>
            <w:noProof/>
            <w:webHidden/>
          </w:rPr>
          <w:fldChar w:fldCharType="end"/>
        </w:r>
      </w:hyperlink>
    </w:p>
    <w:p w14:paraId="41FEF01A" w14:textId="7DE1BB4D"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782" w:history="1">
        <w:r w:rsidRPr="00E93AF3">
          <w:rPr>
            <w:rStyle w:val="Lienhypertexte"/>
            <w:rFonts w:ascii="Georgia" w:hAnsi="Georgia" w:cs="Calibri-Bold"/>
            <w:bCs/>
            <w:noProof/>
          </w:rPr>
          <w:t>3.4.4.1Eléments inclus dans le prix</w:t>
        </w:r>
        <w:r w:rsidRPr="00E93AF3">
          <w:rPr>
            <w:bCs/>
            <w:noProof/>
            <w:webHidden/>
          </w:rPr>
          <w:tab/>
        </w:r>
        <w:r w:rsidRPr="00E93AF3">
          <w:rPr>
            <w:bCs/>
            <w:noProof/>
            <w:webHidden/>
          </w:rPr>
          <w:fldChar w:fldCharType="begin"/>
        </w:r>
        <w:r w:rsidRPr="00E93AF3">
          <w:rPr>
            <w:bCs/>
            <w:noProof/>
            <w:webHidden/>
          </w:rPr>
          <w:instrText xml:space="preserve"> PAGEREF _Toc204852782 \h </w:instrText>
        </w:r>
        <w:r w:rsidRPr="00E93AF3">
          <w:rPr>
            <w:bCs/>
            <w:noProof/>
            <w:webHidden/>
          </w:rPr>
        </w:r>
        <w:r w:rsidRPr="00E93AF3">
          <w:rPr>
            <w:bCs/>
            <w:noProof/>
            <w:webHidden/>
          </w:rPr>
          <w:fldChar w:fldCharType="separate"/>
        </w:r>
        <w:r w:rsidR="007A6970">
          <w:rPr>
            <w:bCs/>
            <w:noProof/>
            <w:webHidden/>
          </w:rPr>
          <w:t>13</w:t>
        </w:r>
        <w:r w:rsidRPr="00E93AF3">
          <w:rPr>
            <w:bCs/>
            <w:noProof/>
            <w:webHidden/>
          </w:rPr>
          <w:fldChar w:fldCharType="end"/>
        </w:r>
      </w:hyperlink>
    </w:p>
    <w:p w14:paraId="6C4DE252" w14:textId="1B821120"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783" w:history="1">
        <w:r w:rsidRPr="00E93AF3">
          <w:rPr>
            <w:rStyle w:val="Lienhypertexte"/>
            <w:rFonts w:ascii="Georgia" w:hAnsi="Georgia" w:cs="Calibri-Bold"/>
            <w:bCs/>
            <w:noProof/>
          </w:rPr>
          <w:t>3.4.4 Introduction des offres</w:t>
        </w:r>
        <w:r w:rsidRPr="00E93AF3">
          <w:rPr>
            <w:bCs/>
            <w:noProof/>
            <w:webHidden/>
          </w:rPr>
          <w:tab/>
        </w:r>
        <w:r w:rsidRPr="00E93AF3">
          <w:rPr>
            <w:bCs/>
            <w:noProof/>
            <w:webHidden/>
          </w:rPr>
          <w:fldChar w:fldCharType="begin"/>
        </w:r>
        <w:r w:rsidRPr="00E93AF3">
          <w:rPr>
            <w:bCs/>
            <w:noProof/>
            <w:webHidden/>
          </w:rPr>
          <w:instrText xml:space="preserve"> PAGEREF _Toc204852783 \h </w:instrText>
        </w:r>
        <w:r w:rsidRPr="00E93AF3">
          <w:rPr>
            <w:bCs/>
            <w:noProof/>
            <w:webHidden/>
          </w:rPr>
        </w:r>
        <w:r w:rsidRPr="00E93AF3">
          <w:rPr>
            <w:bCs/>
            <w:noProof/>
            <w:webHidden/>
          </w:rPr>
          <w:fldChar w:fldCharType="separate"/>
        </w:r>
        <w:r w:rsidR="007A6970">
          <w:rPr>
            <w:bCs/>
            <w:noProof/>
            <w:webHidden/>
          </w:rPr>
          <w:t>13</w:t>
        </w:r>
        <w:r w:rsidRPr="00E93AF3">
          <w:rPr>
            <w:bCs/>
            <w:noProof/>
            <w:webHidden/>
          </w:rPr>
          <w:fldChar w:fldCharType="end"/>
        </w:r>
      </w:hyperlink>
    </w:p>
    <w:p w14:paraId="02F04B92" w14:textId="5BFA24B0"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784" w:history="1">
        <w:r w:rsidRPr="00E93AF3">
          <w:rPr>
            <w:rStyle w:val="Lienhypertexte"/>
            <w:rFonts w:ascii="Georgia" w:hAnsi="Georgia" w:cs="Calibri-Bold"/>
            <w:bCs/>
            <w:noProof/>
          </w:rPr>
          <w:t>3.4.5 Modification ou retrait d’une offre déjà introduite</w:t>
        </w:r>
        <w:r w:rsidRPr="00E93AF3">
          <w:rPr>
            <w:bCs/>
            <w:noProof/>
            <w:webHidden/>
          </w:rPr>
          <w:tab/>
        </w:r>
        <w:r w:rsidRPr="00E93AF3">
          <w:rPr>
            <w:bCs/>
            <w:noProof/>
            <w:webHidden/>
          </w:rPr>
          <w:fldChar w:fldCharType="begin"/>
        </w:r>
        <w:r w:rsidRPr="00E93AF3">
          <w:rPr>
            <w:bCs/>
            <w:noProof/>
            <w:webHidden/>
          </w:rPr>
          <w:instrText xml:space="preserve"> PAGEREF _Toc204852784 \h </w:instrText>
        </w:r>
        <w:r w:rsidRPr="00E93AF3">
          <w:rPr>
            <w:bCs/>
            <w:noProof/>
            <w:webHidden/>
          </w:rPr>
        </w:r>
        <w:r w:rsidRPr="00E93AF3">
          <w:rPr>
            <w:bCs/>
            <w:noProof/>
            <w:webHidden/>
          </w:rPr>
          <w:fldChar w:fldCharType="separate"/>
        </w:r>
        <w:r w:rsidR="007A6970">
          <w:rPr>
            <w:bCs/>
            <w:noProof/>
            <w:webHidden/>
          </w:rPr>
          <w:t>14</w:t>
        </w:r>
        <w:r w:rsidRPr="00E93AF3">
          <w:rPr>
            <w:bCs/>
            <w:noProof/>
            <w:webHidden/>
          </w:rPr>
          <w:fldChar w:fldCharType="end"/>
        </w:r>
      </w:hyperlink>
    </w:p>
    <w:p w14:paraId="578FC32E" w14:textId="0D4A60E8"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785" w:history="1">
        <w:r w:rsidRPr="00E93AF3">
          <w:rPr>
            <w:rStyle w:val="Lienhypertexte"/>
            <w:rFonts w:ascii="Georgia" w:hAnsi="Georgia" w:cs="Calibri-Bold"/>
            <w:bCs/>
            <w:noProof/>
          </w:rPr>
          <w:t>3.4.6 Sélection des soumissionnaires</w:t>
        </w:r>
        <w:r w:rsidRPr="00E93AF3">
          <w:rPr>
            <w:bCs/>
            <w:noProof/>
            <w:webHidden/>
          </w:rPr>
          <w:tab/>
        </w:r>
        <w:r w:rsidRPr="00E93AF3">
          <w:rPr>
            <w:bCs/>
            <w:noProof/>
            <w:webHidden/>
          </w:rPr>
          <w:fldChar w:fldCharType="begin"/>
        </w:r>
        <w:r w:rsidRPr="00E93AF3">
          <w:rPr>
            <w:bCs/>
            <w:noProof/>
            <w:webHidden/>
          </w:rPr>
          <w:instrText xml:space="preserve"> PAGEREF _Toc204852785 \h </w:instrText>
        </w:r>
        <w:r w:rsidRPr="00E93AF3">
          <w:rPr>
            <w:bCs/>
            <w:noProof/>
            <w:webHidden/>
          </w:rPr>
        </w:r>
        <w:r w:rsidRPr="00E93AF3">
          <w:rPr>
            <w:bCs/>
            <w:noProof/>
            <w:webHidden/>
          </w:rPr>
          <w:fldChar w:fldCharType="separate"/>
        </w:r>
        <w:r w:rsidR="007A6970">
          <w:rPr>
            <w:bCs/>
            <w:noProof/>
            <w:webHidden/>
          </w:rPr>
          <w:t>15</w:t>
        </w:r>
        <w:r w:rsidRPr="00E93AF3">
          <w:rPr>
            <w:bCs/>
            <w:noProof/>
            <w:webHidden/>
          </w:rPr>
          <w:fldChar w:fldCharType="end"/>
        </w:r>
      </w:hyperlink>
    </w:p>
    <w:p w14:paraId="413F9CD2" w14:textId="7D7D347C" w:rsidR="00E93AF3" w:rsidRPr="00E93AF3" w:rsidRDefault="00E93AF3">
      <w:pPr>
        <w:pStyle w:val="TM4"/>
        <w:rPr>
          <w:rFonts w:asciiTheme="minorHAnsi" w:eastAsiaTheme="minorEastAsia" w:hAnsiTheme="minorHAnsi" w:cstheme="minorBidi"/>
          <w:bCs/>
          <w:noProof/>
          <w:color w:val="auto"/>
          <w:kern w:val="2"/>
          <w:sz w:val="24"/>
          <w:szCs w:val="24"/>
          <w:lang w:eastAsia="fr-BE"/>
          <w14:ligatures w14:val="standardContextual"/>
        </w:rPr>
      </w:pPr>
      <w:hyperlink w:anchor="_Toc204852786" w:history="1">
        <w:r w:rsidRPr="00E93AF3">
          <w:rPr>
            <w:rStyle w:val="Lienhypertexte"/>
            <w:rFonts w:ascii="Georgia" w:eastAsia="Times New Roman" w:hAnsi="Georgia"/>
            <w:bCs/>
            <w:iCs/>
            <w:noProof/>
          </w:rPr>
          <w:t>3.4.6.1 Motifs d’exclusion</w:t>
        </w:r>
        <w:r w:rsidRPr="00E93AF3">
          <w:rPr>
            <w:bCs/>
            <w:noProof/>
            <w:webHidden/>
          </w:rPr>
          <w:tab/>
        </w:r>
        <w:r w:rsidRPr="00E93AF3">
          <w:rPr>
            <w:bCs/>
            <w:noProof/>
            <w:webHidden/>
          </w:rPr>
          <w:fldChar w:fldCharType="begin"/>
        </w:r>
        <w:r w:rsidRPr="00E93AF3">
          <w:rPr>
            <w:bCs/>
            <w:noProof/>
            <w:webHidden/>
          </w:rPr>
          <w:instrText xml:space="preserve"> PAGEREF _Toc204852786 \h </w:instrText>
        </w:r>
        <w:r w:rsidRPr="00E93AF3">
          <w:rPr>
            <w:bCs/>
            <w:noProof/>
            <w:webHidden/>
          </w:rPr>
        </w:r>
        <w:r w:rsidRPr="00E93AF3">
          <w:rPr>
            <w:bCs/>
            <w:noProof/>
            <w:webHidden/>
          </w:rPr>
          <w:fldChar w:fldCharType="separate"/>
        </w:r>
        <w:r w:rsidR="007A6970">
          <w:rPr>
            <w:bCs/>
            <w:noProof/>
            <w:webHidden/>
          </w:rPr>
          <w:t>15</w:t>
        </w:r>
        <w:r w:rsidRPr="00E93AF3">
          <w:rPr>
            <w:bCs/>
            <w:noProof/>
            <w:webHidden/>
          </w:rPr>
          <w:fldChar w:fldCharType="end"/>
        </w:r>
      </w:hyperlink>
    </w:p>
    <w:p w14:paraId="406FFE5A" w14:textId="66BBB0E0" w:rsidR="00E93AF3" w:rsidRPr="00E93AF3" w:rsidRDefault="00E93AF3">
      <w:pPr>
        <w:pStyle w:val="TM4"/>
        <w:rPr>
          <w:rFonts w:asciiTheme="minorHAnsi" w:eastAsiaTheme="minorEastAsia" w:hAnsiTheme="minorHAnsi" w:cstheme="minorBidi"/>
          <w:bCs/>
          <w:noProof/>
          <w:color w:val="auto"/>
          <w:kern w:val="2"/>
          <w:sz w:val="24"/>
          <w:szCs w:val="24"/>
          <w:lang w:eastAsia="fr-BE"/>
          <w14:ligatures w14:val="standardContextual"/>
        </w:rPr>
      </w:pPr>
      <w:hyperlink w:anchor="_Toc204852787" w:history="1">
        <w:r w:rsidRPr="00E93AF3">
          <w:rPr>
            <w:rStyle w:val="Lienhypertexte"/>
            <w:rFonts w:ascii="Georgia" w:eastAsia="Times New Roman" w:hAnsi="Georgia"/>
            <w:bCs/>
            <w:iCs/>
            <w:noProof/>
          </w:rPr>
          <w:t>3.4.6.2 Critères de sélection</w:t>
        </w:r>
        <w:r w:rsidRPr="00E93AF3">
          <w:rPr>
            <w:bCs/>
            <w:noProof/>
            <w:webHidden/>
          </w:rPr>
          <w:tab/>
        </w:r>
        <w:r w:rsidRPr="00E93AF3">
          <w:rPr>
            <w:bCs/>
            <w:noProof/>
            <w:webHidden/>
          </w:rPr>
          <w:fldChar w:fldCharType="begin"/>
        </w:r>
        <w:r w:rsidRPr="00E93AF3">
          <w:rPr>
            <w:bCs/>
            <w:noProof/>
            <w:webHidden/>
          </w:rPr>
          <w:instrText xml:space="preserve"> PAGEREF _Toc204852787 \h </w:instrText>
        </w:r>
        <w:r w:rsidRPr="00E93AF3">
          <w:rPr>
            <w:bCs/>
            <w:noProof/>
            <w:webHidden/>
          </w:rPr>
        </w:r>
        <w:r w:rsidRPr="00E93AF3">
          <w:rPr>
            <w:bCs/>
            <w:noProof/>
            <w:webHidden/>
          </w:rPr>
          <w:fldChar w:fldCharType="separate"/>
        </w:r>
        <w:r w:rsidR="007A6970">
          <w:rPr>
            <w:bCs/>
            <w:noProof/>
            <w:webHidden/>
          </w:rPr>
          <w:t>15</w:t>
        </w:r>
        <w:r w:rsidRPr="00E93AF3">
          <w:rPr>
            <w:bCs/>
            <w:noProof/>
            <w:webHidden/>
          </w:rPr>
          <w:fldChar w:fldCharType="end"/>
        </w:r>
      </w:hyperlink>
    </w:p>
    <w:p w14:paraId="237DA946" w14:textId="6E094622" w:rsidR="00E93AF3" w:rsidRPr="00E93AF3" w:rsidRDefault="00E93AF3">
      <w:pPr>
        <w:pStyle w:val="TM4"/>
        <w:rPr>
          <w:rFonts w:asciiTheme="minorHAnsi" w:eastAsiaTheme="minorEastAsia" w:hAnsiTheme="minorHAnsi" w:cstheme="minorBidi"/>
          <w:bCs/>
          <w:noProof/>
          <w:color w:val="auto"/>
          <w:kern w:val="2"/>
          <w:sz w:val="24"/>
          <w:szCs w:val="24"/>
          <w:lang w:eastAsia="fr-BE"/>
          <w14:ligatures w14:val="standardContextual"/>
        </w:rPr>
      </w:pPr>
      <w:hyperlink w:anchor="_Toc204852788" w:history="1">
        <w:r w:rsidRPr="00E93AF3">
          <w:rPr>
            <w:rStyle w:val="Lienhypertexte"/>
            <w:rFonts w:ascii="Georgia" w:eastAsia="Times New Roman" w:hAnsi="Georgia"/>
            <w:bCs/>
            <w:iCs/>
            <w:noProof/>
          </w:rPr>
          <w:t>3.4.6.3 Aperçu de la procédure</w:t>
        </w:r>
        <w:r w:rsidRPr="00E93AF3">
          <w:rPr>
            <w:bCs/>
            <w:noProof/>
            <w:webHidden/>
          </w:rPr>
          <w:tab/>
        </w:r>
        <w:r w:rsidRPr="00E93AF3">
          <w:rPr>
            <w:bCs/>
            <w:noProof/>
            <w:webHidden/>
          </w:rPr>
          <w:fldChar w:fldCharType="begin"/>
        </w:r>
        <w:r w:rsidRPr="00E93AF3">
          <w:rPr>
            <w:bCs/>
            <w:noProof/>
            <w:webHidden/>
          </w:rPr>
          <w:instrText xml:space="preserve"> PAGEREF _Toc204852788 \h </w:instrText>
        </w:r>
        <w:r w:rsidRPr="00E93AF3">
          <w:rPr>
            <w:bCs/>
            <w:noProof/>
            <w:webHidden/>
          </w:rPr>
        </w:r>
        <w:r w:rsidRPr="00E93AF3">
          <w:rPr>
            <w:bCs/>
            <w:noProof/>
            <w:webHidden/>
          </w:rPr>
          <w:fldChar w:fldCharType="separate"/>
        </w:r>
        <w:r w:rsidR="007A6970">
          <w:rPr>
            <w:bCs/>
            <w:noProof/>
            <w:webHidden/>
          </w:rPr>
          <w:t>15</w:t>
        </w:r>
        <w:r w:rsidRPr="00E93AF3">
          <w:rPr>
            <w:bCs/>
            <w:noProof/>
            <w:webHidden/>
          </w:rPr>
          <w:fldChar w:fldCharType="end"/>
        </w:r>
      </w:hyperlink>
    </w:p>
    <w:p w14:paraId="26D3AF75" w14:textId="187CE470" w:rsidR="00E93AF3" w:rsidRPr="00E93AF3" w:rsidRDefault="00E93AF3">
      <w:pPr>
        <w:pStyle w:val="TM4"/>
        <w:rPr>
          <w:rFonts w:asciiTheme="minorHAnsi" w:eastAsiaTheme="minorEastAsia" w:hAnsiTheme="minorHAnsi" w:cstheme="minorBidi"/>
          <w:bCs/>
          <w:noProof/>
          <w:color w:val="auto"/>
          <w:kern w:val="2"/>
          <w:sz w:val="24"/>
          <w:szCs w:val="24"/>
          <w:lang w:eastAsia="fr-BE"/>
          <w14:ligatures w14:val="standardContextual"/>
        </w:rPr>
      </w:pPr>
      <w:hyperlink w:anchor="_Toc204852789" w:history="1">
        <w:r w:rsidRPr="00E93AF3">
          <w:rPr>
            <w:rStyle w:val="Lienhypertexte"/>
            <w:rFonts w:ascii="Georgia" w:eastAsia="Times New Roman" w:hAnsi="Georgia"/>
            <w:bCs/>
            <w:iCs/>
            <w:noProof/>
          </w:rPr>
          <w:t>3.4.6.4 Critères d’attribution</w:t>
        </w:r>
        <w:r w:rsidRPr="00E93AF3">
          <w:rPr>
            <w:bCs/>
            <w:noProof/>
            <w:webHidden/>
          </w:rPr>
          <w:tab/>
        </w:r>
        <w:r w:rsidRPr="00E93AF3">
          <w:rPr>
            <w:bCs/>
            <w:noProof/>
            <w:webHidden/>
          </w:rPr>
          <w:fldChar w:fldCharType="begin"/>
        </w:r>
        <w:r w:rsidRPr="00E93AF3">
          <w:rPr>
            <w:bCs/>
            <w:noProof/>
            <w:webHidden/>
          </w:rPr>
          <w:instrText xml:space="preserve"> PAGEREF _Toc204852789 \h </w:instrText>
        </w:r>
        <w:r w:rsidRPr="00E93AF3">
          <w:rPr>
            <w:bCs/>
            <w:noProof/>
            <w:webHidden/>
          </w:rPr>
        </w:r>
        <w:r w:rsidRPr="00E93AF3">
          <w:rPr>
            <w:bCs/>
            <w:noProof/>
            <w:webHidden/>
          </w:rPr>
          <w:fldChar w:fldCharType="separate"/>
        </w:r>
        <w:r w:rsidR="007A6970">
          <w:rPr>
            <w:bCs/>
            <w:noProof/>
            <w:webHidden/>
          </w:rPr>
          <w:t>16</w:t>
        </w:r>
        <w:r w:rsidRPr="00E93AF3">
          <w:rPr>
            <w:bCs/>
            <w:noProof/>
            <w:webHidden/>
          </w:rPr>
          <w:fldChar w:fldCharType="end"/>
        </w:r>
      </w:hyperlink>
    </w:p>
    <w:p w14:paraId="21FEEADB" w14:textId="5EE7B4B0"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790" w:history="1">
        <w:r w:rsidRPr="00E93AF3">
          <w:rPr>
            <w:rStyle w:val="Lienhypertexte"/>
            <w:rFonts w:ascii="Georgia" w:hAnsi="Georgia" w:cs="Calibri-Bold"/>
            <w:bCs/>
            <w:iCs/>
            <w:noProof/>
          </w:rPr>
          <w:t>Evaluation financière</w:t>
        </w:r>
        <w:r w:rsidRPr="00E93AF3">
          <w:rPr>
            <w:bCs/>
            <w:noProof/>
            <w:webHidden/>
          </w:rPr>
          <w:tab/>
        </w:r>
        <w:r w:rsidRPr="00E93AF3">
          <w:rPr>
            <w:bCs/>
            <w:noProof/>
            <w:webHidden/>
          </w:rPr>
          <w:fldChar w:fldCharType="begin"/>
        </w:r>
        <w:r w:rsidRPr="00E93AF3">
          <w:rPr>
            <w:bCs/>
            <w:noProof/>
            <w:webHidden/>
          </w:rPr>
          <w:instrText xml:space="preserve"> PAGEREF _Toc204852790 \h </w:instrText>
        </w:r>
        <w:r w:rsidRPr="00E93AF3">
          <w:rPr>
            <w:bCs/>
            <w:noProof/>
            <w:webHidden/>
          </w:rPr>
        </w:r>
        <w:r w:rsidRPr="00E93AF3">
          <w:rPr>
            <w:bCs/>
            <w:noProof/>
            <w:webHidden/>
          </w:rPr>
          <w:fldChar w:fldCharType="separate"/>
        </w:r>
        <w:r w:rsidR="007A6970">
          <w:rPr>
            <w:bCs/>
            <w:noProof/>
            <w:webHidden/>
          </w:rPr>
          <w:t>16</w:t>
        </w:r>
        <w:r w:rsidRPr="00E93AF3">
          <w:rPr>
            <w:bCs/>
            <w:noProof/>
            <w:webHidden/>
          </w:rPr>
          <w:fldChar w:fldCharType="end"/>
        </w:r>
      </w:hyperlink>
    </w:p>
    <w:p w14:paraId="4B8494BF" w14:textId="2D2ED042"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791" w:history="1">
        <w:r w:rsidRPr="00E93AF3">
          <w:rPr>
            <w:rStyle w:val="Lienhypertexte"/>
            <w:rFonts w:ascii="Georgia" w:hAnsi="Georgia" w:cs="Calibri-Bold"/>
            <w:bCs/>
            <w:noProof/>
          </w:rPr>
          <w:t>3.4.6.5 Cotation finale</w:t>
        </w:r>
        <w:r w:rsidRPr="00E93AF3">
          <w:rPr>
            <w:bCs/>
            <w:noProof/>
            <w:webHidden/>
          </w:rPr>
          <w:tab/>
        </w:r>
        <w:r w:rsidRPr="00E93AF3">
          <w:rPr>
            <w:bCs/>
            <w:noProof/>
            <w:webHidden/>
          </w:rPr>
          <w:fldChar w:fldCharType="begin"/>
        </w:r>
        <w:r w:rsidRPr="00E93AF3">
          <w:rPr>
            <w:bCs/>
            <w:noProof/>
            <w:webHidden/>
          </w:rPr>
          <w:instrText xml:space="preserve"> PAGEREF _Toc204852791 \h </w:instrText>
        </w:r>
        <w:r w:rsidRPr="00E93AF3">
          <w:rPr>
            <w:bCs/>
            <w:noProof/>
            <w:webHidden/>
          </w:rPr>
        </w:r>
        <w:r w:rsidRPr="00E93AF3">
          <w:rPr>
            <w:bCs/>
            <w:noProof/>
            <w:webHidden/>
          </w:rPr>
          <w:fldChar w:fldCharType="separate"/>
        </w:r>
        <w:r w:rsidR="007A6970">
          <w:rPr>
            <w:bCs/>
            <w:noProof/>
            <w:webHidden/>
          </w:rPr>
          <w:t>16</w:t>
        </w:r>
        <w:r w:rsidRPr="00E93AF3">
          <w:rPr>
            <w:bCs/>
            <w:noProof/>
            <w:webHidden/>
          </w:rPr>
          <w:fldChar w:fldCharType="end"/>
        </w:r>
      </w:hyperlink>
    </w:p>
    <w:p w14:paraId="384B3E47" w14:textId="06DD5581"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792" w:history="1">
        <w:r w:rsidRPr="00E93AF3">
          <w:rPr>
            <w:rStyle w:val="Lienhypertexte"/>
            <w:rFonts w:ascii="Georgia" w:hAnsi="Georgia" w:cs="Calibri-Bold"/>
            <w:bCs/>
            <w:noProof/>
          </w:rPr>
          <w:t>3.4.6.6 Attribution du marché</w:t>
        </w:r>
        <w:r w:rsidRPr="00E93AF3">
          <w:rPr>
            <w:bCs/>
            <w:noProof/>
            <w:webHidden/>
          </w:rPr>
          <w:tab/>
        </w:r>
        <w:r w:rsidRPr="00E93AF3">
          <w:rPr>
            <w:bCs/>
            <w:noProof/>
            <w:webHidden/>
          </w:rPr>
          <w:fldChar w:fldCharType="begin"/>
        </w:r>
        <w:r w:rsidRPr="00E93AF3">
          <w:rPr>
            <w:bCs/>
            <w:noProof/>
            <w:webHidden/>
          </w:rPr>
          <w:instrText xml:space="preserve"> PAGEREF _Toc204852792 \h </w:instrText>
        </w:r>
        <w:r w:rsidRPr="00E93AF3">
          <w:rPr>
            <w:bCs/>
            <w:noProof/>
            <w:webHidden/>
          </w:rPr>
        </w:r>
        <w:r w:rsidRPr="00E93AF3">
          <w:rPr>
            <w:bCs/>
            <w:noProof/>
            <w:webHidden/>
          </w:rPr>
          <w:fldChar w:fldCharType="separate"/>
        </w:r>
        <w:r w:rsidR="007A6970">
          <w:rPr>
            <w:bCs/>
            <w:noProof/>
            <w:webHidden/>
          </w:rPr>
          <w:t>16</w:t>
        </w:r>
        <w:r w:rsidRPr="00E93AF3">
          <w:rPr>
            <w:bCs/>
            <w:noProof/>
            <w:webHidden/>
          </w:rPr>
          <w:fldChar w:fldCharType="end"/>
        </w:r>
      </w:hyperlink>
    </w:p>
    <w:p w14:paraId="39A0E9EF" w14:textId="6EF0EF34"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793" w:history="1">
        <w:r w:rsidRPr="00E93AF3">
          <w:rPr>
            <w:rStyle w:val="Lienhypertexte"/>
            <w:rFonts w:ascii="Georgia" w:hAnsi="Georgia" w:cs="Calibri-Bold"/>
            <w:bCs/>
            <w:noProof/>
          </w:rPr>
          <w:t>3.4.7 Conclusion du contrat</w:t>
        </w:r>
        <w:r w:rsidRPr="00E93AF3">
          <w:rPr>
            <w:bCs/>
            <w:noProof/>
            <w:webHidden/>
          </w:rPr>
          <w:tab/>
        </w:r>
        <w:r w:rsidRPr="00E93AF3">
          <w:rPr>
            <w:bCs/>
            <w:noProof/>
            <w:webHidden/>
          </w:rPr>
          <w:fldChar w:fldCharType="begin"/>
        </w:r>
        <w:r w:rsidRPr="00E93AF3">
          <w:rPr>
            <w:bCs/>
            <w:noProof/>
            <w:webHidden/>
          </w:rPr>
          <w:instrText xml:space="preserve"> PAGEREF _Toc204852793 \h </w:instrText>
        </w:r>
        <w:r w:rsidRPr="00E93AF3">
          <w:rPr>
            <w:bCs/>
            <w:noProof/>
            <w:webHidden/>
          </w:rPr>
        </w:r>
        <w:r w:rsidRPr="00E93AF3">
          <w:rPr>
            <w:bCs/>
            <w:noProof/>
            <w:webHidden/>
          </w:rPr>
          <w:fldChar w:fldCharType="separate"/>
        </w:r>
        <w:r w:rsidR="007A6970">
          <w:rPr>
            <w:bCs/>
            <w:noProof/>
            <w:webHidden/>
          </w:rPr>
          <w:t>17</w:t>
        </w:r>
        <w:r w:rsidRPr="00E93AF3">
          <w:rPr>
            <w:bCs/>
            <w:noProof/>
            <w:webHidden/>
          </w:rPr>
          <w:fldChar w:fldCharType="end"/>
        </w:r>
      </w:hyperlink>
    </w:p>
    <w:p w14:paraId="6D3B3BE1" w14:textId="534ADCE1" w:rsidR="00E93AF3" w:rsidRPr="00E93AF3" w:rsidRDefault="00E93AF3">
      <w:pPr>
        <w:pStyle w:val="TM1"/>
        <w:rPr>
          <w:rFonts w:asciiTheme="minorHAnsi" w:eastAsiaTheme="minorEastAsia" w:hAnsiTheme="minorHAnsi" w:cstheme="minorBidi"/>
          <w:b w:val="0"/>
          <w:bCs/>
          <w:noProof/>
          <w:color w:val="auto"/>
          <w:kern w:val="2"/>
          <w:sz w:val="24"/>
          <w:szCs w:val="24"/>
          <w:lang w:eastAsia="fr-BE"/>
          <w14:ligatures w14:val="standardContextual"/>
        </w:rPr>
      </w:pPr>
      <w:hyperlink w:anchor="_Toc204852794" w:history="1">
        <w:r w:rsidRPr="00E93AF3">
          <w:rPr>
            <w:rStyle w:val="Lienhypertexte"/>
            <w:rFonts w:ascii="Georgia" w:hAnsi="Georgia" w:cs="Calibri"/>
            <w:b w:val="0"/>
            <w:bCs/>
            <w:noProof/>
          </w:rPr>
          <w:t>4 Dispositions contractuelles particulières</w:t>
        </w:r>
        <w:r w:rsidRPr="00E93AF3">
          <w:rPr>
            <w:b w:val="0"/>
            <w:bCs/>
            <w:noProof/>
            <w:webHidden/>
          </w:rPr>
          <w:tab/>
        </w:r>
        <w:r w:rsidRPr="00E93AF3">
          <w:rPr>
            <w:b w:val="0"/>
            <w:bCs/>
            <w:noProof/>
            <w:webHidden/>
          </w:rPr>
          <w:fldChar w:fldCharType="begin"/>
        </w:r>
        <w:r w:rsidRPr="00E93AF3">
          <w:rPr>
            <w:b w:val="0"/>
            <w:bCs/>
            <w:noProof/>
            <w:webHidden/>
          </w:rPr>
          <w:instrText xml:space="preserve"> PAGEREF _Toc204852794 \h </w:instrText>
        </w:r>
        <w:r w:rsidRPr="00E93AF3">
          <w:rPr>
            <w:b w:val="0"/>
            <w:bCs/>
            <w:noProof/>
            <w:webHidden/>
          </w:rPr>
        </w:r>
        <w:r w:rsidRPr="00E93AF3">
          <w:rPr>
            <w:b w:val="0"/>
            <w:bCs/>
            <w:noProof/>
            <w:webHidden/>
          </w:rPr>
          <w:fldChar w:fldCharType="separate"/>
        </w:r>
        <w:r w:rsidR="007A6970">
          <w:rPr>
            <w:b w:val="0"/>
            <w:bCs/>
            <w:noProof/>
            <w:webHidden/>
          </w:rPr>
          <w:t>18</w:t>
        </w:r>
        <w:r w:rsidRPr="00E93AF3">
          <w:rPr>
            <w:b w:val="0"/>
            <w:bCs/>
            <w:noProof/>
            <w:webHidden/>
          </w:rPr>
          <w:fldChar w:fldCharType="end"/>
        </w:r>
      </w:hyperlink>
    </w:p>
    <w:p w14:paraId="14752093" w14:textId="358C687F"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95" w:history="1">
        <w:r w:rsidRPr="00E93AF3">
          <w:rPr>
            <w:rStyle w:val="Lienhypertexte"/>
            <w:rFonts w:ascii="Georgia" w:eastAsia="Times New Roman" w:hAnsi="Georgia"/>
            <w:bCs/>
            <w:noProof/>
          </w:rPr>
          <w:t>4.1 Fonctionnaire dirigeant (art. 11)</w:t>
        </w:r>
        <w:r w:rsidRPr="00E93AF3">
          <w:rPr>
            <w:bCs/>
            <w:noProof/>
            <w:webHidden/>
          </w:rPr>
          <w:tab/>
        </w:r>
        <w:r w:rsidRPr="00E93AF3">
          <w:rPr>
            <w:bCs/>
            <w:noProof/>
            <w:webHidden/>
          </w:rPr>
          <w:fldChar w:fldCharType="begin"/>
        </w:r>
        <w:r w:rsidRPr="00E93AF3">
          <w:rPr>
            <w:bCs/>
            <w:noProof/>
            <w:webHidden/>
          </w:rPr>
          <w:instrText xml:space="preserve"> PAGEREF _Toc204852795 \h </w:instrText>
        </w:r>
        <w:r w:rsidRPr="00E93AF3">
          <w:rPr>
            <w:bCs/>
            <w:noProof/>
            <w:webHidden/>
          </w:rPr>
        </w:r>
        <w:r w:rsidRPr="00E93AF3">
          <w:rPr>
            <w:bCs/>
            <w:noProof/>
            <w:webHidden/>
          </w:rPr>
          <w:fldChar w:fldCharType="separate"/>
        </w:r>
        <w:r w:rsidR="007A6970">
          <w:rPr>
            <w:bCs/>
            <w:noProof/>
            <w:webHidden/>
          </w:rPr>
          <w:t>18</w:t>
        </w:r>
        <w:r w:rsidRPr="00E93AF3">
          <w:rPr>
            <w:bCs/>
            <w:noProof/>
            <w:webHidden/>
          </w:rPr>
          <w:fldChar w:fldCharType="end"/>
        </w:r>
      </w:hyperlink>
    </w:p>
    <w:p w14:paraId="6C6F685D" w14:textId="7A139171"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96" w:history="1">
        <w:r w:rsidRPr="00E93AF3">
          <w:rPr>
            <w:rStyle w:val="Lienhypertexte"/>
            <w:rFonts w:ascii="Georgia" w:eastAsia="Times New Roman" w:hAnsi="Georgia"/>
            <w:bCs/>
            <w:noProof/>
          </w:rPr>
          <w:t>4.2 Sous-traitants (art. 12 à 15)</w:t>
        </w:r>
        <w:r w:rsidRPr="00E93AF3">
          <w:rPr>
            <w:bCs/>
            <w:noProof/>
            <w:webHidden/>
          </w:rPr>
          <w:tab/>
        </w:r>
        <w:r w:rsidRPr="00E93AF3">
          <w:rPr>
            <w:bCs/>
            <w:noProof/>
            <w:webHidden/>
          </w:rPr>
          <w:fldChar w:fldCharType="begin"/>
        </w:r>
        <w:r w:rsidRPr="00E93AF3">
          <w:rPr>
            <w:bCs/>
            <w:noProof/>
            <w:webHidden/>
          </w:rPr>
          <w:instrText xml:space="preserve"> PAGEREF _Toc204852796 \h </w:instrText>
        </w:r>
        <w:r w:rsidRPr="00E93AF3">
          <w:rPr>
            <w:bCs/>
            <w:noProof/>
            <w:webHidden/>
          </w:rPr>
        </w:r>
        <w:r w:rsidRPr="00E93AF3">
          <w:rPr>
            <w:bCs/>
            <w:noProof/>
            <w:webHidden/>
          </w:rPr>
          <w:fldChar w:fldCharType="separate"/>
        </w:r>
        <w:r w:rsidR="007A6970">
          <w:rPr>
            <w:bCs/>
            <w:noProof/>
            <w:webHidden/>
          </w:rPr>
          <w:t>18</w:t>
        </w:r>
        <w:r w:rsidRPr="00E93AF3">
          <w:rPr>
            <w:bCs/>
            <w:noProof/>
            <w:webHidden/>
          </w:rPr>
          <w:fldChar w:fldCharType="end"/>
        </w:r>
      </w:hyperlink>
    </w:p>
    <w:p w14:paraId="0903A423" w14:textId="5FFFC530"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97" w:history="1">
        <w:r w:rsidRPr="00E93AF3">
          <w:rPr>
            <w:rStyle w:val="Lienhypertexte"/>
            <w:rFonts w:ascii="Georgia" w:eastAsia="Times New Roman" w:hAnsi="Georgia"/>
            <w:bCs/>
            <w:noProof/>
          </w:rPr>
          <w:t>4.3 Confidentialité (art. 18)</w:t>
        </w:r>
        <w:r w:rsidRPr="00E93AF3">
          <w:rPr>
            <w:bCs/>
            <w:noProof/>
            <w:webHidden/>
          </w:rPr>
          <w:tab/>
        </w:r>
        <w:r w:rsidRPr="00E93AF3">
          <w:rPr>
            <w:bCs/>
            <w:noProof/>
            <w:webHidden/>
          </w:rPr>
          <w:fldChar w:fldCharType="begin"/>
        </w:r>
        <w:r w:rsidRPr="00E93AF3">
          <w:rPr>
            <w:bCs/>
            <w:noProof/>
            <w:webHidden/>
          </w:rPr>
          <w:instrText xml:space="preserve"> PAGEREF _Toc204852797 \h </w:instrText>
        </w:r>
        <w:r w:rsidRPr="00E93AF3">
          <w:rPr>
            <w:bCs/>
            <w:noProof/>
            <w:webHidden/>
          </w:rPr>
        </w:r>
        <w:r w:rsidRPr="00E93AF3">
          <w:rPr>
            <w:bCs/>
            <w:noProof/>
            <w:webHidden/>
          </w:rPr>
          <w:fldChar w:fldCharType="separate"/>
        </w:r>
        <w:r w:rsidR="007A6970">
          <w:rPr>
            <w:bCs/>
            <w:noProof/>
            <w:webHidden/>
          </w:rPr>
          <w:t>19</w:t>
        </w:r>
        <w:r w:rsidRPr="00E93AF3">
          <w:rPr>
            <w:bCs/>
            <w:noProof/>
            <w:webHidden/>
          </w:rPr>
          <w:fldChar w:fldCharType="end"/>
        </w:r>
      </w:hyperlink>
    </w:p>
    <w:p w14:paraId="6BBC7900" w14:textId="1C2FAB5A"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98" w:history="1">
        <w:r w:rsidRPr="00E93AF3">
          <w:rPr>
            <w:rStyle w:val="Lienhypertexte"/>
            <w:rFonts w:ascii="Georgia" w:eastAsia="Times New Roman" w:hAnsi="Georgia"/>
            <w:bCs/>
            <w:noProof/>
          </w:rPr>
          <w:t>4.4 Protection des données personnelles</w:t>
        </w:r>
        <w:r w:rsidRPr="00E93AF3">
          <w:rPr>
            <w:bCs/>
            <w:noProof/>
            <w:webHidden/>
          </w:rPr>
          <w:tab/>
        </w:r>
        <w:r w:rsidRPr="00E93AF3">
          <w:rPr>
            <w:bCs/>
            <w:noProof/>
            <w:webHidden/>
          </w:rPr>
          <w:fldChar w:fldCharType="begin"/>
        </w:r>
        <w:r w:rsidRPr="00E93AF3">
          <w:rPr>
            <w:bCs/>
            <w:noProof/>
            <w:webHidden/>
          </w:rPr>
          <w:instrText xml:space="preserve"> PAGEREF _Toc204852798 \h </w:instrText>
        </w:r>
        <w:r w:rsidRPr="00E93AF3">
          <w:rPr>
            <w:bCs/>
            <w:noProof/>
            <w:webHidden/>
          </w:rPr>
        </w:r>
        <w:r w:rsidRPr="00E93AF3">
          <w:rPr>
            <w:bCs/>
            <w:noProof/>
            <w:webHidden/>
          </w:rPr>
          <w:fldChar w:fldCharType="separate"/>
        </w:r>
        <w:r w:rsidR="007A6970">
          <w:rPr>
            <w:bCs/>
            <w:noProof/>
            <w:webHidden/>
          </w:rPr>
          <w:t>19</w:t>
        </w:r>
        <w:r w:rsidRPr="00E93AF3">
          <w:rPr>
            <w:bCs/>
            <w:noProof/>
            <w:webHidden/>
          </w:rPr>
          <w:fldChar w:fldCharType="end"/>
        </w:r>
      </w:hyperlink>
    </w:p>
    <w:p w14:paraId="387AEE3C" w14:textId="41F53388"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799" w:history="1">
        <w:r w:rsidRPr="00E93AF3">
          <w:rPr>
            <w:rStyle w:val="Lienhypertexte"/>
            <w:rFonts w:ascii="Georgia" w:eastAsia="Times New Roman" w:hAnsi="Georgia"/>
            <w:bCs/>
            <w:noProof/>
          </w:rPr>
          <w:t>4.5 Droits intellectuels (art. 19 à 23)</w:t>
        </w:r>
        <w:r w:rsidRPr="00E93AF3">
          <w:rPr>
            <w:bCs/>
            <w:noProof/>
            <w:webHidden/>
          </w:rPr>
          <w:tab/>
        </w:r>
        <w:r w:rsidRPr="00E93AF3">
          <w:rPr>
            <w:bCs/>
            <w:noProof/>
            <w:webHidden/>
          </w:rPr>
          <w:fldChar w:fldCharType="begin"/>
        </w:r>
        <w:r w:rsidRPr="00E93AF3">
          <w:rPr>
            <w:bCs/>
            <w:noProof/>
            <w:webHidden/>
          </w:rPr>
          <w:instrText xml:space="preserve"> PAGEREF _Toc204852799 \h </w:instrText>
        </w:r>
        <w:r w:rsidRPr="00E93AF3">
          <w:rPr>
            <w:bCs/>
            <w:noProof/>
            <w:webHidden/>
          </w:rPr>
        </w:r>
        <w:r w:rsidRPr="00E93AF3">
          <w:rPr>
            <w:bCs/>
            <w:noProof/>
            <w:webHidden/>
          </w:rPr>
          <w:fldChar w:fldCharType="separate"/>
        </w:r>
        <w:r w:rsidR="007A6970">
          <w:rPr>
            <w:bCs/>
            <w:noProof/>
            <w:webHidden/>
          </w:rPr>
          <w:t>20</w:t>
        </w:r>
        <w:r w:rsidRPr="00E93AF3">
          <w:rPr>
            <w:bCs/>
            <w:noProof/>
            <w:webHidden/>
          </w:rPr>
          <w:fldChar w:fldCharType="end"/>
        </w:r>
      </w:hyperlink>
    </w:p>
    <w:p w14:paraId="5F1249BD" w14:textId="4119C7F1"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800" w:history="1">
        <w:r w:rsidRPr="00E93AF3">
          <w:rPr>
            <w:rStyle w:val="Lienhypertexte"/>
            <w:rFonts w:ascii="Georgia" w:eastAsia="Times New Roman" w:hAnsi="Georgia"/>
            <w:bCs/>
            <w:noProof/>
          </w:rPr>
          <w:t>4.6 Cautionnement (art.25 à 33)</w:t>
        </w:r>
        <w:r w:rsidRPr="00E93AF3">
          <w:rPr>
            <w:bCs/>
            <w:noProof/>
            <w:webHidden/>
          </w:rPr>
          <w:tab/>
        </w:r>
        <w:r w:rsidRPr="00E93AF3">
          <w:rPr>
            <w:bCs/>
            <w:noProof/>
            <w:webHidden/>
          </w:rPr>
          <w:fldChar w:fldCharType="begin"/>
        </w:r>
        <w:r w:rsidRPr="00E93AF3">
          <w:rPr>
            <w:bCs/>
            <w:noProof/>
            <w:webHidden/>
          </w:rPr>
          <w:instrText xml:space="preserve"> PAGEREF _Toc204852800 \h </w:instrText>
        </w:r>
        <w:r w:rsidRPr="00E93AF3">
          <w:rPr>
            <w:bCs/>
            <w:noProof/>
            <w:webHidden/>
          </w:rPr>
        </w:r>
        <w:r w:rsidRPr="00E93AF3">
          <w:rPr>
            <w:bCs/>
            <w:noProof/>
            <w:webHidden/>
          </w:rPr>
          <w:fldChar w:fldCharType="separate"/>
        </w:r>
        <w:r w:rsidR="007A6970">
          <w:rPr>
            <w:bCs/>
            <w:noProof/>
            <w:webHidden/>
          </w:rPr>
          <w:t>20</w:t>
        </w:r>
        <w:r w:rsidRPr="00E93AF3">
          <w:rPr>
            <w:bCs/>
            <w:noProof/>
            <w:webHidden/>
          </w:rPr>
          <w:fldChar w:fldCharType="end"/>
        </w:r>
      </w:hyperlink>
    </w:p>
    <w:p w14:paraId="5BA3BE9C" w14:textId="5B876CBA"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801" w:history="1">
        <w:r w:rsidRPr="00E93AF3">
          <w:rPr>
            <w:rStyle w:val="Lienhypertexte"/>
            <w:rFonts w:ascii="Georgia" w:eastAsia="Times New Roman" w:hAnsi="Georgia"/>
            <w:bCs/>
            <w:noProof/>
          </w:rPr>
          <w:t>4.7 Conformité de l’exécution (art. 34)</w:t>
        </w:r>
        <w:r w:rsidRPr="00E93AF3">
          <w:rPr>
            <w:bCs/>
            <w:noProof/>
            <w:webHidden/>
          </w:rPr>
          <w:tab/>
        </w:r>
        <w:r w:rsidRPr="00E93AF3">
          <w:rPr>
            <w:bCs/>
            <w:noProof/>
            <w:webHidden/>
          </w:rPr>
          <w:fldChar w:fldCharType="begin"/>
        </w:r>
        <w:r w:rsidRPr="00E93AF3">
          <w:rPr>
            <w:bCs/>
            <w:noProof/>
            <w:webHidden/>
          </w:rPr>
          <w:instrText xml:space="preserve"> PAGEREF _Toc204852801 \h </w:instrText>
        </w:r>
        <w:r w:rsidRPr="00E93AF3">
          <w:rPr>
            <w:bCs/>
            <w:noProof/>
            <w:webHidden/>
          </w:rPr>
        </w:r>
        <w:r w:rsidRPr="00E93AF3">
          <w:rPr>
            <w:bCs/>
            <w:noProof/>
            <w:webHidden/>
          </w:rPr>
          <w:fldChar w:fldCharType="separate"/>
        </w:r>
        <w:r w:rsidR="007A6970">
          <w:rPr>
            <w:bCs/>
            <w:noProof/>
            <w:webHidden/>
          </w:rPr>
          <w:t>21</w:t>
        </w:r>
        <w:r w:rsidRPr="00E93AF3">
          <w:rPr>
            <w:bCs/>
            <w:noProof/>
            <w:webHidden/>
          </w:rPr>
          <w:fldChar w:fldCharType="end"/>
        </w:r>
      </w:hyperlink>
    </w:p>
    <w:p w14:paraId="33D4568A" w14:textId="7347ADF7"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02" w:history="1">
        <w:r w:rsidRPr="00E93AF3">
          <w:rPr>
            <w:rStyle w:val="Lienhypertexte"/>
            <w:rFonts w:ascii="Georgia" w:hAnsi="Georgia" w:cs="Calibri-Bold"/>
            <w:bCs/>
            <w:noProof/>
          </w:rPr>
          <w:t>4.8.3 Révision des prix (art. 38/7)</w:t>
        </w:r>
        <w:r w:rsidRPr="00E93AF3">
          <w:rPr>
            <w:bCs/>
            <w:noProof/>
            <w:webHidden/>
          </w:rPr>
          <w:tab/>
        </w:r>
        <w:r w:rsidRPr="00E93AF3">
          <w:rPr>
            <w:bCs/>
            <w:noProof/>
            <w:webHidden/>
          </w:rPr>
          <w:fldChar w:fldCharType="begin"/>
        </w:r>
        <w:r w:rsidRPr="00E93AF3">
          <w:rPr>
            <w:bCs/>
            <w:noProof/>
            <w:webHidden/>
          </w:rPr>
          <w:instrText xml:space="preserve"> PAGEREF _Toc204852802 \h </w:instrText>
        </w:r>
        <w:r w:rsidRPr="00E93AF3">
          <w:rPr>
            <w:bCs/>
            <w:noProof/>
            <w:webHidden/>
          </w:rPr>
        </w:r>
        <w:r w:rsidRPr="00E93AF3">
          <w:rPr>
            <w:bCs/>
            <w:noProof/>
            <w:webHidden/>
          </w:rPr>
          <w:fldChar w:fldCharType="separate"/>
        </w:r>
        <w:r w:rsidR="007A6970">
          <w:rPr>
            <w:bCs/>
            <w:noProof/>
            <w:webHidden/>
          </w:rPr>
          <w:t>21</w:t>
        </w:r>
        <w:r w:rsidRPr="00E93AF3">
          <w:rPr>
            <w:bCs/>
            <w:noProof/>
            <w:webHidden/>
          </w:rPr>
          <w:fldChar w:fldCharType="end"/>
        </w:r>
      </w:hyperlink>
    </w:p>
    <w:p w14:paraId="7408CD3D" w14:textId="6818A23A"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03" w:history="1">
        <w:r w:rsidRPr="00E93AF3">
          <w:rPr>
            <w:rStyle w:val="Lienhypertexte"/>
            <w:rFonts w:ascii="Georgia" w:hAnsi="Georgia" w:cs="Calibri-Bold"/>
            <w:bCs/>
            <w:noProof/>
          </w:rPr>
          <w:t>4.8.4 Indemnités suite aux suspensions ordonnées par l’adjudicateur durant l’exécution (art. 38/12)</w:t>
        </w:r>
        <w:r w:rsidRPr="00E93AF3">
          <w:rPr>
            <w:bCs/>
            <w:noProof/>
            <w:webHidden/>
          </w:rPr>
          <w:tab/>
        </w:r>
        <w:r w:rsidRPr="00E93AF3">
          <w:rPr>
            <w:bCs/>
            <w:noProof/>
            <w:webHidden/>
          </w:rPr>
          <w:fldChar w:fldCharType="begin"/>
        </w:r>
        <w:r w:rsidRPr="00E93AF3">
          <w:rPr>
            <w:bCs/>
            <w:noProof/>
            <w:webHidden/>
          </w:rPr>
          <w:instrText xml:space="preserve"> PAGEREF _Toc204852803 \h </w:instrText>
        </w:r>
        <w:r w:rsidRPr="00E93AF3">
          <w:rPr>
            <w:bCs/>
            <w:noProof/>
            <w:webHidden/>
          </w:rPr>
        </w:r>
        <w:r w:rsidRPr="00E93AF3">
          <w:rPr>
            <w:bCs/>
            <w:noProof/>
            <w:webHidden/>
          </w:rPr>
          <w:fldChar w:fldCharType="separate"/>
        </w:r>
        <w:r w:rsidR="007A6970">
          <w:rPr>
            <w:bCs/>
            <w:noProof/>
            <w:webHidden/>
          </w:rPr>
          <w:t>21</w:t>
        </w:r>
        <w:r w:rsidRPr="00E93AF3">
          <w:rPr>
            <w:bCs/>
            <w:noProof/>
            <w:webHidden/>
          </w:rPr>
          <w:fldChar w:fldCharType="end"/>
        </w:r>
      </w:hyperlink>
    </w:p>
    <w:p w14:paraId="10B68696" w14:textId="704D0F56"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04" w:history="1">
        <w:r w:rsidRPr="00E93AF3">
          <w:rPr>
            <w:rStyle w:val="Lienhypertexte"/>
            <w:rFonts w:ascii="Georgia" w:hAnsi="Georgia" w:cs="Calibri-Bold"/>
            <w:bCs/>
            <w:noProof/>
          </w:rPr>
          <w:t>4.8.5 Circonstances imprévisibles</w:t>
        </w:r>
        <w:r w:rsidRPr="00E93AF3">
          <w:rPr>
            <w:bCs/>
            <w:noProof/>
            <w:webHidden/>
          </w:rPr>
          <w:tab/>
        </w:r>
        <w:r w:rsidRPr="00E93AF3">
          <w:rPr>
            <w:bCs/>
            <w:noProof/>
            <w:webHidden/>
          </w:rPr>
          <w:fldChar w:fldCharType="begin"/>
        </w:r>
        <w:r w:rsidRPr="00E93AF3">
          <w:rPr>
            <w:bCs/>
            <w:noProof/>
            <w:webHidden/>
          </w:rPr>
          <w:instrText xml:space="preserve"> PAGEREF _Toc204852804 \h </w:instrText>
        </w:r>
        <w:r w:rsidRPr="00E93AF3">
          <w:rPr>
            <w:bCs/>
            <w:noProof/>
            <w:webHidden/>
          </w:rPr>
        </w:r>
        <w:r w:rsidRPr="00E93AF3">
          <w:rPr>
            <w:bCs/>
            <w:noProof/>
            <w:webHidden/>
          </w:rPr>
          <w:fldChar w:fldCharType="separate"/>
        </w:r>
        <w:r w:rsidR="007A6970">
          <w:rPr>
            <w:bCs/>
            <w:noProof/>
            <w:webHidden/>
          </w:rPr>
          <w:t>21</w:t>
        </w:r>
        <w:r w:rsidRPr="00E93AF3">
          <w:rPr>
            <w:bCs/>
            <w:noProof/>
            <w:webHidden/>
          </w:rPr>
          <w:fldChar w:fldCharType="end"/>
        </w:r>
      </w:hyperlink>
    </w:p>
    <w:p w14:paraId="4555F1D9" w14:textId="0A781FDC"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805" w:history="1">
        <w:r w:rsidRPr="00E93AF3">
          <w:rPr>
            <w:rStyle w:val="Lienhypertexte"/>
            <w:rFonts w:ascii="Georgia" w:eastAsia="Times New Roman" w:hAnsi="Georgia"/>
            <w:bCs/>
            <w:noProof/>
          </w:rPr>
          <w:t>4.9 Réception technique préalable (art. 42)</w:t>
        </w:r>
        <w:r w:rsidRPr="00E93AF3">
          <w:rPr>
            <w:bCs/>
            <w:noProof/>
            <w:webHidden/>
          </w:rPr>
          <w:tab/>
        </w:r>
        <w:r w:rsidRPr="00E93AF3">
          <w:rPr>
            <w:bCs/>
            <w:noProof/>
            <w:webHidden/>
          </w:rPr>
          <w:fldChar w:fldCharType="begin"/>
        </w:r>
        <w:r w:rsidRPr="00E93AF3">
          <w:rPr>
            <w:bCs/>
            <w:noProof/>
            <w:webHidden/>
          </w:rPr>
          <w:instrText xml:space="preserve"> PAGEREF _Toc204852805 \h </w:instrText>
        </w:r>
        <w:r w:rsidRPr="00E93AF3">
          <w:rPr>
            <w:bCs/>
            <w:noProof/>
            <w:webHidden/>
          </w:rPr>
        </w:r>
        <w:r w:rsidRPr="00E93AF3">
          <w:rPr>
            <w:bCs/>
            <w:noProof/>
            <w:webHidden/>
          </w:rPr>
          <w:fldChar w:fldCharType="separate"/>
        </w:r>
        <w:r w:rsidR="007A6970">
          <w:rPr>
            <w:bCs/>
            <w:noProof/>
            <w:webHidden/>
          </w:rPr>
          <w:t>22</w:t>
        </w:r>
        <w:r w:rsidRPr="00E93AF3">
          <w:rPr>
            <w:bCs/>
            <w:noProof/>
            <w:webHidden/>
          </w:rPr>
          <w:fldChar w:fldCharType="end"/>
        </w:r>
      </w:hyperlink>
    </w:p>
    <w:p w14:paraId="0D2BE502" w14:textId="4B9321DB"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806" w:history="1">
        <w:r w:rsidRPr="00E93AF3">
          <w:rPr>
            <w:rStyle w:val="Lienhypertexte"/>
            <w:rFonts w:ascii="Georgia" w:eastAsia="Times New Roman" w:hAnsi="Georgia"/>
            <w:bCs/>
            <w:noProof/>
          </w:rPr>
          <w:t>4.10 Modalités d’exécution (art. 146 es)</w:t>
        </w:r>
        <w:r w:rsidRPr="00E93AF3">
          <w:rPr>
            <w:bCs/>
            <w:noProof/>
            <w:webHidden/>
          </w:rPr>
          <w:tab/>
        </w:r>
        <w:r w:rsidRPr="00E93AF3">
          <w:rPr>
            <w:bCs/>
            <w:noProof/>
            <w:webHidden/>
          </w:rPr>
          <w:fldChar w:fldCharType="begin"/>
        </w:r>
        <w:r w:rsidRPr="00E93AF3">
          <w:rPr>
            <w:bCs/>
            <w:noProof/>
            <w:webHidden/>
          </w:rPr>
          <w:instrText xml:space="preserve"> PAGEREF _Toc204852806 \h </w:instrText>
        </w:r>
        <w:r w:rsidRPr="00E93AF3">
          <w:rPr>
            <w:bCs/>
            <w:noProof/>
            <w:webHidden/>
          </w:rPr>
        </w:r>
        <w:r w:rsidRPr="00E93AF3">
          <w:rPr>
            <w:bCs/>
            <w:noProof/>
            <w:webHidden/>
          </w:rPr>
          <w:fldChar w:fldCharType="separate"/>
        </w:r>
        <w:r w:rsidR="007A6970">
          <w:rPr>
            <w:bCs/>
            <w:noProof/>
            <w:webHidden/>
          </w:rPr>
          <w:t>22</w:t>
        </w:r>
        <w:r w:rsidRPr="00E93AF3">
          <w:rPr>
            <w:bCs/>
            <w:noProof/>
            <w:webHidden/>
          </w:rPr>
          <w:fldChar w:fldCharType="end"/>
        </w:r>
      </w:hyperlink>
    </w:p>
    <w:p w14:paraId="67FD22AA" w14:textId="54DD9AE9"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07" w:history="1">
        <w:r w:rsidRPr="00E93AF3">
          <w:rPr>
            <w:rStyle w:val="Lienhypertexte"/>
            <w:rFonts w:ascii="Georgia" w:hAnsi="Georgia" w:cs="Calibri-Bold"/>
            <w:bCs/>
            <w:noProof/>
          </w:rPr>
          <w:t>4.10.1 Délais et clauses (art. 147)</w:t>
        </w:r>
        <w:r w:rsidRPr="00E93AF3">
          <w:rPr>
            <w:bCs/>
            <w:noProof/>
            <w:webHidden/>
          </w:rPr>
          <w:tab/>
        </w:r>
        <w:r w:rsidRPr="00E93AF3">
          <w:rPr>
            <w:bCs/>
            <w:noProof/>
            <w:webHidden/>
          </w:rPr>
          <w:fldChar w:fldCharType="begin"/>
        </w:r>
        <w:r w:rsidRPr="00E93AF3">
          <w:rPr>
            <w:bCs/>
            <w:noProof/>
            <w:webHidden/>
          </w:rPr>
          <w:instrText xml:space="preserve"> PAGEREF _Toc204852807 \h </w:instrText>
        </w:r>
        <w:r w:rsidRPr="00E93AF3">
          <w:rPr>
            <w:bCs/>
            <w:noProof/>
            <w:webHidden/>
          </w:rPr>
        </w:r>
        <w:r w:rsidRPr="00E93AF3">
          <w:rPr>
            <w:bCs/>
            <w:noProof/>
            <w:webHidden/>
          </w:rPr>
          <w:fldChar w:fldCharType="separate"/>
        </w:r>
        <w:r w:rsidR="007A6970">
          <w:rPr>
            <w:bCs/>
            <w:noProof/>
            <w:webHidden/>
          </w:rPr>
          <w:t>22</w:t>
        </w:r>
        <w:r w:rsidRPr="00E93AF3">
          <w:rPr>
            <w:bCs/>
            <w:noProof/>
            <w:webHidden/>
          </w:rPr>
          <w:fldChar w:fldCharType="end"/>
        </w:r>
      </w:hyperlink>
    </w:p>
    <w:p w14:paraId="7527C2A6" w14:textId="35B19FAD"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08" w:history="1">
        <w:r w:rsidRPr="00E93AF3">
          <w:rPr>
            <w:rStyle w:val="Lienhypertexte"/>
            <w:rFonts w:ascii="Georgia" w:hAnsi="Georgia" w:cs="Calibri-Bold"/>
            <w:bCs/>
            <w:noProof/>
          </w:rPr>
          <w:t>4.10.2 Lieu où les services doivent être exécutés et formalités (art. 149)</w:t>
        </w:r>
        <w:r w:rsidRPr="00E93AF3">
          <w:rPr>
            <w:bCs/>
            <w:noProof/>
            <w:webHidden/>
          </w:rPr>
          <w:tab/>
        </w:r>
        <w:r w:rsidRPr="00E93AF3">
          <w:rPr>
            <w:bCs/>
            <w:noProof/>
            <w:webHidden/>
          </w:rPr>
          <w:fldChar w:fldCharType="begin"/>
        </w:r>
        <w:r w:rsidRPr="00E93AF3">
          <w:rPr>
            <w:bCs/>
            <w:noProof/>
            <w:webHidden/>
          </w:rPr>
          <w:instrText xml:space="preserve"> PAGEREF _Toc204852808 \h </w:instrText>
        </w:r>
        <w:r w:rsidRPr="00E93AF3">
          <w:rPr>
            <w:bCs/>
            <w:noProof/>
            <w:webHidden/>
          </w:rPr>
        </w:r>
        <w:r w:rsidRPr="00E93AF3">
          <w:rPr>
            <w:bCs/>
            <w:noProof/>
            <w:webHidden/>
          </w:rPr>
          <w:fldChar w:fldCharType="separate"/>
        </w:r>
        <w:r w:rsidR="007A6970">
          <w:rPr>
            <w:bCs/>
            <w:noProof/>
            <w:webHidden/>
          </w:rPr>
          <w:t>22</w:t>
        </w:r>
        <w:r w:rsidRPr="00E93AF3">
          <w:rPr>
            <w:bCs/>
            <w:noProof/>
            <w:webHidden/>
          </w:rPr>
          <w:fldChar w:fldCharType="end"/>
        </w:r>
      </w:hyperlink>
    </w:p>
    <w:p w14:paraId="116353EB" w14:textId="2451E3EF"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09" w:history="1">
        <w:r w:rsidRPr="00E93AF3">
          <w:rPr>
            <w:rStyle w:val="Lienhypertexte"/>
            <w:rFonts w:ascii="Georgia" w:hAnsi="Georgia" w:cs="Calibri-Bold"/>
            <w:bCs/>
            <w:noProof/>
          </w:rPr>
          <w:t>4.10.3 Egalité des genres</w:t>
        </w:r>
        <w:r w:rsidRPr="00E93AF3">
          <w:rPr>
            <w:bCs/>
            <w:noProof/>
            <w:webHidden/>
          </w:rPr>
          <w:tab/>
        </w:r>
        <w:r w:rsidRPr="00E93AF3">
          <w:rPr>
            <w:bCs/>
            <w:noProof/>
            <w:webHidden/>
          </w:rPr>
          <w:fldChar w:fldCharType="begin"/>
        </w:r>
        <w:r w:rsidRPr="00E93AF3">
          <w:rPr>
            <w:bCs/>
            <w:noProof/>
            <w:webHidden/>
          </w:rPr>
          <w:instrText xml:space="preserve"> PAGEREF _Toc204852809 \h </w:instrText>
        </w:r>
        <w:r w:rsidRPr="00E93AF3">
          <w:rPr>
            <w:bCs/>
            <w:noProof/>
            <w:webHidden/>
          </w:rPr>
        </w:r>
        <w:r w:rsidRPr="00E93AF3">
          <w:rPr>
            <w:bCs/>
            <w:noProof/>
            <w:webHidden/>
          </w:rPr>
          <w:fldChar w:fldCharType="separate"/>
        </w:r>
        <w:r w:rsidR="007A6970">
          <w:rPr>
            <w:bCs/>
            <w:noProof/>
            <w:webHidden/>
          </w:rPr>
          <w:t>22</w:t>
        </w:r>
        <w:r w:rsidRPr="00E93AF3">
          <w:rPr>
            <w:bCs/>
            <w:noProof/>
            <w:webHidden/>
          </w:rPr>
          <w:fldChar w:fldCharType="end"/>
        </w:r>
      </w:hyperlink>
    </w:p>
    <w:p w14:paraId="2A970A5B" w14:textId="05830707"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10" w:history="1">
        <w:r w:rsidRPr="00E93AF3">
          <w:rPr>
            <w:rStyle w:val="Lienhypertexte"/>
            <w:rFonts w:ascii="Georgia" w:hAnsi="Georgia" w:cs="Calibri-Bold"/>
            <w:bCs/>
            <w:noProof/>
          </w:rPr>
          <w:t>4.10.4 Tolérance zéro exploitation et abus sexuels</w:t>
        </w:r>
        <w:r w:rsidRPr="00E93AF3">
          <w:rPr>
            <w:bCs/>
            <w:noProof/>
            <w:webHidden/>
          </w:rPr>
          <w:tab/>
        </w:r>
        <w:r w:rsidRPr="00E93AF3">
          <w:rPr>
            <w:bCs/>
            <w:noProof/>
            <w:webHidden/>
          </w:rPr>
          <w:fldChar w:fldCharType="begin"/>
        </w:r>
        <w:r w:rsidRPr="00E93AF3">
          <w:rPr>
            <w:bCs/>
            <w:noProof/>
            <w:webHidden/>
          </w:rPr>
          <w:instrText xml:space="preserve"> PAGEREF _Toc204852810 \h </w:instrText>
        </w:r>
        <w:r w:rsidRPr="00E93AF3">
          <w:rPr>
            <w:bCs/>
            <w:noProof/>
            <w:webHidden/>
          </w:rPr>
        </w:r>
        <w:r w:rsidRPr="00E93AF3">
          <w:rPr>
            <w:bCs/>
            <w:noProof/>
            <w:webHidden/>
          </w:rPr>
          <w:fldChar w:fldCharType="separate"/>
        </w:r>
        <w:r w:rsidR="007A6970">
          <w:rPr>
            <w:bCs/>
            <w:noProof/>
            <w:webHidden/>
          </w:rPr>
          <w:t>22</w:t>
        </w:r>
        <w:r w:rsidRPr="00E93AF3">
          <w:rPr>
            <w:bCs/>
            <w:noProof/>
            <w:webHidden/>
          </w:rPr>
          <w:fldChar w:fldCharType="end"/>
        </w:r>
      </w:hyperlink>
    </w:p>
    <w:p w14:paraId="7F75106F" w14:textId="4280D186"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811" w:history="1">
        <w:r w:rsidRPr="00E93AF3">
          <w:rPr>
            <w:rStyle w:val="Lienhypertexte"/>
            <w:rFonts w:ascii="Georgia" w:eastAsia="Times New Roman" w:hAnsi="Georgia"/>
            <w:bCs/>
            <w:noProof/>
          </w:rPr>
          <w:t>4.11 Vérification des services (art. 150)</w:t>
        </w:r>
        <w:r w:rsidRPr="00E93AF3">
          <w:rPr>
            <w:bCs/>
            <w:noProof/>
            <w:webHidden/>
          </w:rPr>
          <w:tab/>
        </w:r>
        <w:r w:rsidRPr="00E93AF3">
          <w:rPr>
            <w:bCs/>
            <w:noProof/>
            <w:webHidden/>
          </w:rPr>
          <w:fldChar w:fldCharType="begin"/>
        </w:r>
        <w:r w:rsidRPr="00E93AF3">
          <w:rPr>
            <w:bCs/>
            <w:noProof/>
            <w:webHidden/>
          </w:rPr>
          <w:instrText xml:space="preserve"> PAGEREF _Toc204852811 \h </w:instrText>
        </w:r>
        <w:r w:rsidRPr="00E93AF3">
          <w:rPr>
            <w:bCs/>
            <w:noProof/>
            <w:webHidden/>
          </w:rPr>
        </w:r>
        <w:r w:rsidRPr="00E93AF3">
          <w:rPr>
            <w:bCs/>
            <w:noProof/>
            <w:webHidden/>
          </w:rPr>
          <w:fldChar w:fldCharType="separate"/>
        </w:r>
        <w:r w:rsidR="007A6970">
          <w:rPr>
            <w:bCs/>
            <w:noProof/>
            <w:webHidden/>
          </w:rPr>
          <w:t>22</w:t>
        </w:r>
        <w:r w:rsidRPr="00E93AF3">
          <w:rPr>
            <w:bCs/>
            <w:noProof/>
            <w:webHidden/>
          </w:rPr>
          <w:fldChar w:fldCharType="end"/>
        </w:r>
      </w:hyperlink>
    </w:p>
    <w:p w14:paraId="49046830" w14:textId="18FC1914"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812" w:history="1">
        <w:r w:rsidRPr="00E93AF3">
          <w:rPr>
            <w:rStyle w:val="Lienhypertexte"/>
            <w:rFonts w:ascii="Georgia" w:eastAsia="Times New Roman" w:hAnsi="Georgia"/>
            <w:bCs/>
            <w:noProof/>
          </w:rPr>
          <w:t>4.12 Responsabilité du prestataire de services (art. 152-153)</w:t>
        </w:r>
        <w:r w:rsidRPr="00E93AF3">
          <w:rPr>
            <w:bCs/>
            <w:noProof/>
            <w:webHidden/>
          </w:rPr>
          <w:tab/>
        </w:r>
        <w:r w:rsidRPr="00E93AF3">
          <w:rPr>
            <w:bCs/>
            <w:noProof/>
            <w:webHidden/>
          </w:rPr>
          <w:fldChar w:fldCharType="begin"/>
        </w:r>
        <w:r w:rsidRPr="00E93AF3">
          <w:rPr>
            <w:bCs/>
            <w:noProof/>
            <w:webHidden/>
          </w:rPr>
          <w:instrText xml:space="preserve"> PAGEREF _Toc204852812 \h </w:instrText>
        </w:r>
        <w:r w:rsidRPr="00E93AF3">
          <w:rPr>
            <w:bCs/>
            <w:noProof/>
            <w:webHidden/>
          </w:rPr>
        </w:r>
        <w:r w:rsidRPr="00E93AF3">
          <w:rPr>
            <w:bCs/>
            <w:noProof/>
            <w:webHidden/>
          </w:rPr>
          <w:fldChar w:fldCharType="separate"/>
        </w:r>
        <w:r w:rsidR="007A6970">
          <w:rPr>
            <w:bCs/>
            <w:noProof/>
            <w:webHidden/>
          </w:rPr>
          <w:t>23</w:t>
        </w:r>
        <w:r w:rsidRPr="00E93AF3">
          <w:rPr>
            <w:bCs/>
            <w:noProof/>
            <w:webHidden/>
          </w:rPr>
          <w:fldChar w:fldCharType="end"/>
        </w:r>
      </w:hyperlink>
    </w:p>
    <w:p w14:paraId="491DC8A3" w14:textId="29C9FD62"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813" w:history="1">
        <w:r w:rsidRPr="00E93AF3">
          <w:rPr>
            <w:rStyle w:val="Lienhypertexte"/>
            <w:rFonts w:ascii="Georgia" w:eastAsia="Times New Roman" w:hAnsi="Georgia"/>
            <w:bCs/>
            <w:noProof/>
          </w:rPr>
          <w:t>4.13 Moyens d’action du Pouvoir Adjudicateur (art. 44-51 et 154-155)</w:t>
        </w:r>
        <w:r w:rsidRPr="00E93AF3">
          <w:rPr>
            <w:bCs/>
            <w:noProof/>
            <w:webHidden/>
          </w:rPr>
          <w:tab/>
        </w:r>
        <w:r w:rsidRPr="00E93AF3">
          <w:rPr>
            <w:bCs/>
            <w:noProof/>
            <w:webHidden/>
          </w:rPr>
          <w:fldChar w:fldCharType="begin"/>
        </w:r>
        <w:r w:rsidRPr="00E93AF3">
          <w:rPr>
            <w:bCs/>
            <w:noProof/>
            <w:webHidden/>
          </w:rPr>
          <w:instrText xml:space="preserve"> PAGEREF _Toc204852813 \h </w:instrText>
        </w:r>
        <w:r w:rsidRPr="00E93AF3">
          <w:rPr>
            <w:bCs/>
            <w:noProof/>
            <w:webHidden/>
          </w:rPr>
        </w:r>
        <w:r w:rsidRPr="00E93AF3">
          <w:rPr>
            <w:bCs/>
            <w:noProof/>
            <w:webHidden/>
          </w:rPr>
          <w:fldChar w:fldCharType="separate"/>
        </w:r>
        <w:r w:rsidR="007A6970">
          <w:rPr>
            <w:bCs/>
            <w:noProof/>
            <w:webHidden/>
          </w:rPr>
          <w:t>23</w:t>
        </w:r>
        <w:r w:rsidRPr="00E93AF3">
          <w:rPr>
            <w:bCs/>
            <w:noProof/>
            <w:webHidden/>
          </w:rPr>
          <w:fldChar w:fldCharType="end"/>
        </w:r>
      </w:hyperlink>
    </w:p>
    <w:p w14:paraId="16A6EED5" w14:textId="3BA4786F"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14" w:history="1">
        <w:r w:rsidRPr="00E93AF3">
          <w:rPr>
            <w:rStyle w:val="Lienhypertexte"/>
            <w:rFonts w:ascii="Georgia" w:hAnsi="Georgia" w:cs="Calibri-Bold"/>
            <w:bCs/>
            <w:noProof/>
          </w:rPr>
          <w:t>4.13.1 Défaut d’exécution (art. 44)</w:t>
        </w:r>
        <w:r w:rsidRPr="00E93AF3">
          <w:rPr>
            <w:bCs/>
            <w:noProof/>
            <w:webHidden/>
          </w:rPr>
          <w:tab/>
        </w:r>
        <w:r w:rsidRPr="00E93AF3">
          <w:rPr>
            <w:bCs/>
            <w:noProof/>
            <w:webHidden/>
          </w:rPr>
          <w:fldChar w:fldCharType="begin"/>
        </w:r>
        <w:r w:rsidRPr="00E93AF3">
          <w:rPr>
            <w:bCs/>
            <w:noProof/>
            <w:webHidden/>
          </w:rPr>
          <w:instrText xml:space="preserve"> PAGEREF _Toc204852814 \h </w:instrText>
        </w:r>
        <w:r w:rsidRPr="00E93AF3">
          <w:rPr>
            <w:bCs/>
            <w:noProof/>
            <w:webHidden/>
          </w:rPr>
        </w:r>
        <w:r w:rsidRPr="00E93AF3">
          <w:rPr>
            <w:bCs/>
            <w:noProof/>
            <w:webHidden/>
          </w:rPr>
          <w:fldChar w:fldCharType="separate"/>
        </w:r>
        <w:r w:rsidR="007A6970">
          <w:rPr>
            <w:bCs/>
            <w:noProof/>
            <w:webHidden/>
          </w:rPr>
          <w:t>23</w:t>
        </w:r>
        <w:r w:rsidRPr="00E93AF3">
          <w:rPr>
            <w:bCs/>
            <w:noProof/>
            <w:webHidden/>
          </w:rPr>
          <w:fldChar w:fldCharType="end"/>
        </w:r>
      </w:hyperlink>
    </w:p>
    <w:p w14:paraId="1D251E26" w14:textId="1A538A51"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15" w:history="1">
        <w:r w:rsidRPr="00E93AF3">
          <w:rPr>
            <w:rStyle w:val="Lienhypertexte"/>
            <w:rFonts w:ascii="Georgia" w:hAnsi="Georgia" w:cs="Calibri-Bold"/>
            <w:bCs/>
            <w:noProof/>
          </w:rPr>
          <w:t>4.13.2 Amendes pour retard (art. 46 et 154)</w:t>
        </w:r>
        <w:r w:rsidRPr="00E93AF3">
          <w:rPr>
            <w:bCs/>
            <w:noProof/>
            <w:webHidden/>
          </w:rPr>
          <w:tab/>
        </w:r>
        <w:r w:rsidRPr="00E93AF3">
          <w:rPr>
            <w:bCs/>
            <w:noProof/>
            <w:webHidden/>
          </w:rPr>
          <w:fldChar w:fldCharType="begin"/>
        </w:r>
        <w:r w:rsidRPr="00E93AF3">
          <w:rPr>
            <w:bCs/>
            <w:noProof/>
            <w:webHidden/>
          </w:rPr>
          <w:instrText xml:space="preserve"> PAGEREF _Toc204852815 \h </w:instrText>
        </w:r>
        <w:r w:rsidRPr="00E93AF3">
          <w:rPr>
            <w:bCs/>
            <w:noProof/>
            <w:webHidden/>
          </w:rPr>
        </w:r>
        <w:r w:rsidRPr="00E93AF3">
          <w:rPr>
            <w:bCs/>
            <w:noProof/>
            <w:webHidden/>
          </w:rPr>
          <w:fldChar w:fldCharType="separate"/>
        </w:r>
        <w:r w:rsidR="007A6970">
          <w:rPr>
            <w:bCs/>
            <w:noProof/>
            <w:webHidden/>
          </w:rPr>
          <w:t>23</w:t>
        </w:r>
        <w:r w:rsidRPr="00E93AF3">
          <w:rPr>
            <w:bCs/>
            <w:noProof/>
            <w:webHidden/>
          </w:rPr>
          <w:fldChar w:fldCharType="end"/>
        </w:r>
      </w:hyperlink>
    </w:p>
    <w:p w14:paraId="34025732" w14:textId="73892F88"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16" w:history="1">
        <w:r w:rsidRPr="00E93AF3">
          <w:rPr>
            <w:rStyle w:val="Lienhypertexte"/>
            <w:rFonts w:ascii="Georgia" w:hAnsi="Georgia" w:cs="Calibri-Bold"/>
            <w:bCs/>
            <w:noProof/>
          </w:rPr>
          <w:t>4.13.3 Mesures d’office (art. 47 et 155)</w:t>
        </w:r>
        <w:r w:rsidRPr="00E93AF3">
          <w:rPr>
            <w:bCs/>
            <w:noProof/>
            <w:webHidden/>
          </w:rPr>
          <w:tab/>
        </w:r>
        <w:r w:rsidRPr="00E93AF3">
          <w:rPr>
            <w:bCs/>
            <w:noProof/>
            <w:webHidden/>
          </w:rPr>
          <w:fldChar w:fldCharType="begin"/>
        </w:r>
        <w:r w:rsidRPr="00E93AF3">
          <w:rPr>
            <w:bCs/>
            <w:noProof/>
            <w:webHidden/>
          </w:rPr>
          <w:instrText xml:space="preserve"> PAGEREF _Toc204852816 \h </w:instrText>
        </w:r>
        <w:r w:rsidRPr="00E93AF3">
          <w:rPr>
            <w:bCs/>
            <w:noProof/>
            <w:webHidden/>
          </w:rPr>
        </w:r>
        <w:r w:rsidRPr="00E93AF3">
          <w:rPr>
            <w:bCs/>
            <w:noProof/>
            <w:webHidden/>
          </w:rPr>
          <w:fldChar w:fldCharType="separate"/>
        </w:r>
        <w:r w:rsidR="007A6970">
          <w:rPr>
            <w:bCs/>
            <w:noProof/>
            <w:webHidden/>
          </w:rPr>
          <w:t>24</w:t>
        </w:r>
        <w:r w:rsidRPr="00E93AF3">
          <w:rPr>
            <w:bCs/>
            <w:noProof/>
            <w:webHidden/>
          </w:rPr>
          <w:fldChar w:fldCharType="end"/>
        </w:r>
      </w:hyperlink>
    </w:p>
    <w:p w14:paraId="58D7E644" w14:textId="7A1ED5E6"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817" w:history="1">
        <w:r w:rsidRPr="00E93AF3">
          <w:rPr>
            <w:rStyle w:val="Lienhypertexte"/>
            <w:rFonts w:ascii="Georgia" w:eastAsia="Times New Roman" w:hAnsi="Georgia"/>
            <w:bCs/>
            <w:noProof/>
          </w:rPr>
          <w:t>4.14 Fin du marché</w:t>
        </w:r>
        <w:r w:rsidRPr="00E93AF3">
          <w:rPr>
            <w:bCs/>
            <w:noProof/>
            <w:webHidden/>
          </w:rPr>
          <w:tab/>
        </w:r>
        <w:r w:rsidRPr="00E93AF3">
          <w:rPr>
            <w:bCs/>
            <w:noProof/>
            <w:webHidden/>
          </w:rPr>
          <w:fldChar w:fldCharType="begin"/>
        </w:r>
        <w:r w:rsidRPr="00E93AF3">
          <w:rPr>
            <w:bCs/>
            <w:noProof/>
            <w:webHidden/>
          </w:rPr>
          <w:instrText xml:space="preserve"> PAGEREF _Toc204852817 \h </w:instrText>
        </w:r>
        <w:r w:rsidRPr="00E93AF3">
          <w:rPr>
            <w:bCs/>
            <w:noProof/>
            <w:webHidden/>
          </w:rPr>
        </w:r>
        <w:r w:rsidRPr="00E93AF3">
          <w:rPr>
            <w:bCs/>
            <w:noProof/>
            <w:webHidden/>
          </w:rPr>
          <w:fldChar w:fldCharType="separate"/>
        </w:r>
        <w:r w:rsidR="007A6970">
          <w:rPr>
            <w:bCs/>
            <w:noProof/>
            <w:webHidden/>
          </w:rPr>
          <w:t>24</w:t>
        </w:r>
        <w:r w:rsidRPr="00E93AF3">
          <w:rPr>
            <w:bCs/>
            <w:noProof/>
            <w:webHidden/>
          </w:rPr>
          <w:fldChar w:fldCharType="end"/>
        </w:r>
      </w:hyperlink>
    </w:p>
    <w:p w14:paraId="6DA99505" w14:textId="160CED4C"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18" w:history="1">
        <w:r w:rsidRPr="00E93AF3">
          <w:rPr>
            <w:rStyle w:val="Lienhypertexte"/>
            <w:rFonts w:ascii="Georgia" w:hAnsi="Georgia" w:cs="Calibri-Bold"/>
            <w:bCs/>
            <w:noProof/>
          </w:rPr>
          <w:t>4.14.1 Réception des services exécutés (art. 64-65 et 156)</w:t>
        </w:r>
        <w:r w:rsidRPr="00E93AF3">
          <w:rPr>
            <w:bCs/>
            <w:noProof/>
            <w:webHidden/>
          </w:rPr>
          <w:tab/>
        </w:r>
        <w:r w:rsidRPr="00E93AF3">
          <w:rPr>
            <w:bCs/>
            <w:noProof/>
            <w:webHidden/>
          </w:rPr>
          <w:fldChar w:fldCharType="begin"/>
        </w:r>
        <w:r w:rsidRPr="00E93AF3">
          <w:rPr>
            <w:bCs/>
            <w:noProof/>
            <w:webHidden/>
          </w:rPr>
          <w:instrText xml:space="preserve"> PAGEREF _Toc204852818 \h </w:instrText>
        </w:r>
        <w:r w:rsidRPr="00E93AF3">
          <w:rPr>
            <w:bCs/>
            <w:noProof/>
            <w:webHidden/>
          </w:rPr>
        </w:r>
        <w:r w:rsidRPr="00E93AF3">
          <w:rPr>
            <w:bCs/>
            <w:noProof/>
            <w:webHidden/>
          </w:rPr>
          <w:fldChar w:fldCharType="separate"/>
        </w:r>
        <w:r w:rsidR="007A6970">
          <w:rPr>
            <w:bCs/>
            <w:noProof/>
            <w:webHidden/>
          </w:rPr>
          <w:t>24</w:t>
        </w:r>
        <w:r w:rsidRPr="00E93AF3">
          <w:rPr>
            <w:bCs/>
            <w:noProof/>
            <w:webHidden/>
          </w:rPr>
          <w:fldChar w:fldCharType="end"/>
        </w:r>
      </w:hyperlink>
    </w:p>
    <w:p w14:paraId="1DC6C440" w14:textId="365C1684"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19" w:history="1">
        <w:r w:rsidRPr="00E93AF3">
          <w:rPr>
            <w:rStyle w:val="Lienhypertexte"/>
            <w:rFonts w:ascii="Georgia" w:hAnsi="Georgia" w:cs="Calibri-Bold"/>
            <w:bCs/>
            <w:noProof/>
          </w:rPr>
          <w:t>4.14.3 Facturation et paiement des services (art. 66 à 72 -160)</w:t>
        </w:r>
        <w:r w:rsidRPr="00E93AF3">
          <w:rPr>
            <w:bCs/>
            <w:noProof/>
            <w:webHidden/>
          </w:rPr>
          <w:tab/>
        </w:r>
        <w:r w:rsidRPr="00E93AF3">
          <w:rPr>
            <w:bCs/>
            <w:noProof/>
            <w:webHidden/>
          </w:rPr>
          <w:fldChar w:fldCharType="begin"/>
        </w:r>
        <w:r w:rsidRPr="00E93AF3">
          <w:rPr>
            <w:bCs/>
            <w:noProof/>
            <w:webHidden/>
          </w:rPr>
          <w:instrText xml:space="preserve"> PAGEREF _Toc204852819 \h </w:instrText>
        </w:r>
        <w:r w:rsidRPr="00E93AF3">
          <w:rPr>
            <w:bCs/>
            <w:noProof/>
            <w:webHidden/>
          </w:rPr>
        </w:r>
        <w:r w:rsidRPr="00E93AF3">
          <w:rPr>
            <w:bCs/>
            <w:noProof/>
            <w:webHidden/>
          </w:rPr>
          <w:fldChar w:fldCharType="separate"/>
        </w:r>
        <w:r w:rsidR="007A6970">
          <w:rPr>
            <w:bCs/>
            <w:noProof/>
            <w:webHidden/>
          </w:rPr>
          <w:t>24</w:t>
        </w:r>
        <w:r w:rsidRPr="00E93AF3">
          <w:rPr>
            <w:bCs/>
            <w:noProof/>
            <w:webHidden/>
          </w:rPr>
          <w:fldChar w:fldCharType="end"/>
        </w:r>
      </w:hyperlink>
    </w:p>
    <w:p w14:paraId="6D638039" w14:textId="61157053"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820" w:history="1">
        <w:r w:rsidRPr="00E93AF3">
          <w:rPr>
            <w:rStyle w:val="Lienhypertexte"/>
            <w:rFonts w:ascii="Georgia" w:eastAsia="Times New Roman" w:hAnsi="Georgia"/>
            <w:bCs/>
            <w:noProof/>
          </w:rPr>
          <w:t>4.15 Litiges (art. 7</w:t>
        </w:r>
        <w:r w:rsidRPr="00E93AF3">
          <w:rPr>
            <w:bCs/>
            <w:noProof/>
            <w:webHidden/>
          </w:rPr>
          <w:tab/>
        </w:r>
        <w:r w:rsidRPr="00E93AF3">
          <w:rPr>
            <w:bCs/>
            <w:noProof/>
            <w:webHidden/>
          </w:rPr>
          <w:fldChar w:fldCharType="begin"/>
        </w:r>
        <w:r w:rsidRPr="00E93AF3">
          <w:rPr>
            <w:bCs/>
            <w:noProof/>
            <w:webHidden/>
          </w:rPr>
          <w:instrText xml:space="preserve"> PAGEREF _Toc204852820 \h </w:instrText>
        </w:r>
        <w:r w:rsidRPr="00E93AF3">
          <w:rPr>
            <w:bCs/>
            <w:noProof/>
            <w:webHidden/>
          </w:rPr>
        </w:r>
        <w:r w:rsidRPr="00E93AF3">
          <w:rPr>
            <w:bCs/>
            <w:noProof/>
            <w:webHidden/>
          </w:rPr>
          <w:fldChar w:fldCharType="separate"/>
        </w:r>
        <w:r w:rsidR="007A6970">
          <w:rPr>
            <w:bCs/>
            <w:noProof/>
            <w:webHidden/>
          </w:rPr>
          <w:t>25</w:t>
        </w:r>
        <w:r w:rsidRPr="00E93AF3">
          <w:rPr>
            <w:bCs/>
            <w:noProof/>
            <w:webHidden/>
          </w:rPr>
          <w:fldChar w:fldCharType="end"/>
        </w:r>
      </w:hyperlink>
    </w:p>
    <w:p w14:paraId="1D3AF4A8" w14:textId="52E569A0" w:rsidR="00E93AF3" w:rsidRPr="00E93AF3" w:rsidRDefault="00E93AF3">
      <w:pPr>
        <w:pStyle w:val="TM1"/>
        <w:rPr>
          <w:rFonts w:asciiTheme="minorHAnsi" w:eastAsiaTheme="minorEastAsia" w:hAnsiTheme="minorHAnsi" w:cstheme="minorBidi"/>
          <w:b w:val="0"/>
          <w:bCs/>
          <w:noProof/>
          <w:color w:val="auto"/>
          <w:kern w:val="2"/>
          <w:sz w:val="24"/>
          <w:szCs w:val="24"/>
          <w:lang w:eastAsia="fr-BE"/>
          <w14:ligatures w14:val="standardContextual"/>
        </w:rPr>
      </w:pPr>
      <w:hyperlink w:anchor="_Toc204852821" w:history="1">
        <w:r w:rsidRPr="00E93AF3">
          <w:rPr>
            <w:rStyle w:val="Lienhypertexte"/>
            <w:rFonts w:eastAsia="Times New Roman" w:cs="Calibri"/>
            <w:b w:val="0"/>
            <w:bCs/>
            <w:noProof/>
          </w:rPr>
          <w:t>5</w:t>
        </w:r>
        <w:r w:rsidRPr="00E93AF3">
          <w:rPr>
            <w:rFonts w:asciiTheme="minorHAnsi" w:eastAsiaTheme="minorEastAsia" w:hAnsiTheme="minorHAnsi" w:cstheme="minorBidi"/>
            <w:b w:val="0"/>
            <w:bCs/>
            <w:noProof/>
            <w:color w:val="auto"/>
            <w:kern w:val="2"/>
            <w:sz w:val="24"/>
            <w:szCs w:val="24"/>
            <w:lang w:eastAsia="fr-BE"/>
            <w14:ligatures w14:val="standardContextual"/>
          </w:rPr>
          <w:tab/>
        </w:r>
        <w:r w:rsidRPr="00E93AF3">
          <w:rPr>
            <w:rStyle w:val="Lienhypertexte"/>
            <w:rFonts w:eastAsia="Times New Roman" w:cs="Calibri"/>
            <w:b w:val="0"/>
            <w:bCs/>
            <w:noProof/>
          </w:rPr>
          <w:t>Termes de référence</w:t>
        </w:r>
        <w:r w:rsidRPr="00E93AF3">
          <w:rPr>
            <w:b w:val="0"/>
            <w:bCs/>
            <w:noProof/>
            <w:webHidden/>
          </w:rPr>
          <w:tab/>
        </w:r>
        <w:r w:rsidRPr="00E93AF3">
          <w:rPr>
            <w:b w:val="0"/>
            <w:bCs/>
            <w:noProof/>
            <w:webHidden/>
          </w:rPr>
          <w:fldChar w:fldCharType="begin"/>
        </w:r>
        <w:r w:rsidRPr="00E93AF3">
          <w:rPr>
            <w:b w:val="0"/>
            <w:bCs/>
            <w:noProof/>
            <w:webHidden/>
          </w:rPr>
          <w:instrText xml:space="preserve"> PAGEREF _Toc204852821 \h </w:instrText>
        </w:r>
        <w:r w:rsidRPr="00E93AF3">
          <w:rPr>
            <w:b w:val="0"/>
            <w:bCs/>
            <w:noProof/>
            <w:webHidden/>
          </w:rPr>
        </w:r>
        <w:r w:rsidRPr="00E93AF3">
          <w:rPr>
            <w:b w:val="0"/>
            <w:bCs/>
            <w:noProof/>
            <w:webHidden/>
          </w:rPr>
          <w:fldChar w:fldCharType="separate"/>
        </w:r>
        <w:r w:rsidR="007A6970">
          <w:rPr>
            <w:b w:val="0"/>
            <w:bCs/>
            <w:noProof/>
            <w:webHidden/>
          </w:rPr>
          <w:t>26</w:t>
        </w:r>
        <w:r w:rsidRPr="00E93AF3">
          <w:rPr>
            <w:b w:val="0"/>
            <w:bCs/>
            <w:noProof/>
            <w:webHidden/>
          </w:rPr>
          <w:fldChar w:fldCharType="end"/>
        </w:r>
      </w:hyperlink>
    </w:p>
    <w:p w14:paraId="79C8A4DF" w14:textId="3A18D272"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822" w:history="1">
        <w:r w:rsidRPr="00E93AF3">
          <w:rPr>
            <w:rStyle w:val="Lienhypertexte"/>
            <w:rFonts w:ascii="Georgia" w:eastAsia="Times New Roman" w:hAnsi="Georgia"/>
            <w:bCs/>
            <w:noProof/>
          </w:rPr>
          <w:t>5.1. Objet de la prestation</w:t>
        </w:r>
        <w:r w:rsidRPr="00E93AF3">
          <w:rPr>
            <w:bCs/>
            <w:noProof/>
            <w:webHidden/>
          </w:rPr>
          <w:tab/>
        </w:r>
        <w:r w:rsidRPr="00E93AF3">
          <w:rPr>
            <w:bCs/>
            <w:noProof/>
            <w:webHidden/>
          </w:rPr>
          <w:fldChar w:fldCharType="begin"/>
        </w:r>
        <w:r w:rsidRPr="00E93AF3">
          <w:rPr>
            <w:bCs/>
            <w:noProof/>
            <w:webHidden/>
          </w:rPr>
          <w:instrText xml:space="preserve"> PAGEREF _Toc204852822 \h </w:instrText>
        </w:r>
        <w:r w:rsidRPr="00E93AF3">
          <w:rPr>
            <w:bCs/>
            <w:noProof/>
            <w:webHidden/>
          </w:rPr>
        </w:r>
        <w:r w:rsidRPr="00E93AF3">
          <w:rPr>
            <w:bCs/>
            <w:noProof/>
            <w:webHidden/>
          </w:rPr>
          <w:fldChar w:fldCharType="separate"/>
        </w:r>
        <w:r w:rsidR="007A6970">
          <w:rPr>
            <w:bCs/>
            <w:noProof/>
            <w:webHidden/>
          </w:rPr>
          <w:t>26</w:t>
        </w:r>
        <w:r w:rsidRPr="00E93AF3">
          <w:rPr>
            <w:bCs/>
            <w:noProof/>
            <w:webHidden/>
          </w:rPr>
          <w:fldChar w:fldCharType="end"/>
        </w:r>
      </w:hyperlink>
    </w:p>
    <w:p w14:paraId="216A0908" w14:textId="05FCD885"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823" w:history="1">
        <w:r w:rsidRPr="00E93AF3">
          <w:rPr>
            <w:rStyle w:val="Lienhypertexte"/>
            <w:rFonts w:ascii="Georgia" w:eastAsia="Times New Roman" w:hAnsi="Georgia"/>
            <w:bCs/>
            <w:noProof/>
          </w:rPr>
          <w:t>5.2. Engagement du prestataire</w:t>
        </w:r>
        <w:r w:rsidRPr="00E93AF3">
          <w:rPr>
            <w:bCs/>
            <w:noProof/>
            <w:webHidden/>
          </w:rPr>
          <w:tab/>
        </w:r>
        <w:r w:rsidRPr="00E93AF3">
          <w:rPr>
            <w:bCs/>
            <w:noProof/>
            <w:webHidden/>
          </w:rPr>
          <w:fldChar w:fldCharType="begin"/>
        </w:r>
        <w:r w:rsidRPr="00E93AF3">
          <w:rPr>
            <w:bCs/>
            <w:noProof/>
            <w:webHidden/>
          </w:rPr>
          <w:instrText xml:space="preserve"> PAGEREF _Toc204852823 \h </w:instrText>
        </w:r>
        <w:r w:rsidRPr="00E93AF3">
          <w:rPr>
            <w:bCs/>
            <w:noProof/>
            <w:webHidden/>
          </w:rPr>
        </w:r>
        <w:r w:rsidRPr="00E93AF3">
          <w:rPr>
            <w:bCs/>
            <w:noProof/>
            <w:webHidden/>
          </w:rPr>
          <w:fldChar w:fldCharType="separate"/>
        </w:r>
        <w:r w:rsidR="007A6970">
          <w:rPr>
            <w:bCs/>
            <w:noProof/>
            <w:webHidden/>
          </w:rPr>
          <w:t>26</w:t>
        </w:r>
        <w:r w:rsidRPr="00E93AF3">
          <w:rPr>
            <w:bCs/>
            <w:noProof/>
            <w:webHidden/>
          </w:rPr>
          <w:fldChar w:fldCharType="end"/>
        </w:r>
      </w:hyperlink>
    </w:p>
    <w:p w14:paraId="7BE941DB" w14:textId="5622A452"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824" w:history="1">
        <w:r w:rsidRPr="00E93AF3">
          <w:rPr>
            <w:rStyle w:val="Lienhypertexte"/>
            <w:rFonts w:ascii="Georgia" w:eastAsia="Times New Roman" w:hAnsi="Georgia"/>
            <w:bCs/>
            <w:noProof/>
          </w:rPr>
          <w:t>5.3 Demandes de billets</w:t>
        </w:r>
        <w:r w:rsidRPr="00E93AF3">
          <w:rPr>
            <w:bCs/>
            <w:noProof/>
            <w:webHidden/>
          </w:rPr>
          <w:tab/>
        </w:r>
        <w:r w:rsidRPr="00E93AF3">
          <w:rPr>
            <w:bCs/>
            <w:noProof/>
            <w:webHidden/>
          </w:rPr>
          <w:fldChar w:fldCharType="begin"/>
        </w:r>
        <w:r w:rsidRPr="00E93AF3">
          <w:rPr>
            <w:bCs/>
            <w:noProof/>
            <w:webHidden/>
          </w:rPr>
          <w:instrText xml:space="preserve"> PAGEREF _Toc204852824 \h </w:instrText>
        </w:r>
        <w:r w:rsidRPr="00E93AF3">
          <w:rPr>
            <w:bCs/>
            <w:noProof/>
            <w:webHidden/>
          </w:rPr>
        </w:r>
        <w:r w:rsidRPr="00E93AF3">
          <w:rPr>
            <w:bCs/>
            <w:noProof/>
            <w:webHidden/>
          </w:rPr>
          <w:fldChar w:fldCharType="separate"/>
        </w:r>
        <w:r w:rsidR="007A6970">
          <w:rPr>
            <w:bCs/>
            <w:noProof/>
            <w:webHidden/>
          </w:rPr>
          <w:t>26</w:t>
        </w:r>
        <w:r w:rsidRPr="00E93AF3">
          <w:rPr>
            <w:bCs/>
            <w:noProof/>
            <w:webHidden/>
          </w:rPr>
          <w:fldChar w:fldCharType="end"/>
        </w:r>
      </w:hyperlink>
    </w:p>
    <w:p w14:paraId="3E90797A" w14:textId="405A7AAB" w:rsidR="00E93AF3" w:rsidRPr="00E93AF3" w:rsidRDefault="00E93AF3">
      <w:pPr>
        <w:pStyle w:val="TM1"/>
        <w:rPr>
          <w:rFonts w:asciiTheme="minorHAnsi" w:eastAsiaTheme="minorEastAsia" w:hAnsiTheme="minorHAnsi" w:cstheme="minorBidi"/>
          <w:b w:val="0"/>
          <w:bCs/>
          <w:noProof/>
          <w:color w:val="auto"/>
          <w:kern w:val="2"/>
          <w:sz w:val="24"/>
          <w:szCs w:val="24"/>
          <w:lang w:eastAsia="fr-BE"/>
          <w14:ligatures w14:val="standardContextual"/>
        </w:rPr>
      </w:pPr>
      <w:hyperlink w:anchor="_Toc204852825" w:history="1">
        <w:r w:rsidRPr="00E93AF3">
          <w:rPr>
            <w:rStyle w:val="Lienhypertexte"/>
            <w:rFonts w:eastAsia="Times New Roman" w:cs="Calibri"/>
            <w:b w:val="0"/>
            <w:bCs/>
            <w:noProof/>
          </w:rPr>
          <w:t>6</w:t>
        </w:r>
        <w:r w:rsidRPr="00E93AF3">
          <w:rPr>
            <w:rFonts w:asciiTheme="minorHAnsi" w:eastAsiaTheme="minorEastAsia" w:hAnsiTheme="minorHAnsi" w:cstheme="minorBidi"/>
            <w:b w:val="0"/>
            <w:bCs/>
            <w:noProof/>
            <w:color w:val="auto"/>
            <w:kern w:val="2"/>
            <w:sz w:val="24"/>
            <w:szCs w:val="24"/>
            <w:lang w:eastAsia="fr-BE"/>
            <w14:ligatures w14:val="standardContextual"/>
          </w:rPr>
          <w:tab/>
        </w:r>
        <w:r w:rsidRPr="00E93AF3">
          <w:rPr>
            <w:rStyle w:val="Lienhypertexte"/>
            <w:rFonts w:eastAsia="Times New Roman" w:cs="Calibri"/>
            <w:b w:val="0"/>
            <w:bCs/>
            <w:noProof/>
          </w:rPr>
          <w:t>Formulaires d’offre</w:t>
        </w:r>
        <w:r w:rsidRPr="00E93AF3">
          <w:rPr>
            <w:b w:val="0"/>
            <w:bCs/>
            <w:noProof/>
            <w:webHidden/>
          </w:rPr>
          <w:tab/>
        </w:r>
        <w:r w:rsidRPr="00E93AF3">
          <w:rPr>
            <w:b w:val="0"/>
            <w:bCs/>
            <w:noProof/>
            <w:webHidden/>
          </w:rPr>
          <w:fldChar w:fldCharType="begin"/>
        </w:r>
        <w:r w:rsidRPr="00E93AF3">
          <w:rPr>
            <w:b w:val="0"/>
            <w:bCs/>
            <w:noProof/>
            <w:webHidden/>
          </w:rPr>
          <w:instrText xml:space="preserve"> PAGEREF _Toc204852825 \h </w:instrText>
        </w:r>
        <w:r w:rsidRPr="00E93AF3">
          <w:rPr>
            <w:b w:val="0"/>
            <w:bCs/>
            <w:noProof/>
            <w:webHidden/>
          </w:rPr>
        </w:r>
        <w:r w:rsidRPr="00E93AF3">
          <w:rPr>
            <w:b w:val="0"/>
            <w:bCs/>
            <w:noProof/>
            <w:webHidden/>
          </w:rPr>
          <w:fldChar w:fldCharType="separate"/>
        </w:r>
        <w:r w:rsidR="007A6970">
          <w:rPr>
            <w:b w:val="0"/>
            <w:bCs/>
            <w:noProof/>
            <w:webHidden/>
          </w:rPr>
          <w:t>27</w:t>
        </w:r>
        <w:r w:rsidRPr="00E93AF3">
          <w:rPr>
            <w:b w:val="0"/>
            <w:bCs/>
            <w:noProof/>
            <w:webHidden/>
          </w:rPr>
          <w:fldChar w:fldCharType="end"/>
        </w:r>
      </w:hyperlink>
    </w:p>
    <w:p w14:paraId="47910E2B" w14:textId="051866BF"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26" w:history="1">
        <w:r w:rsidRPr="00E93AF3">
          <w:rPr>
            <w:rStyle w:val="Lienhypertexte"/>
            <w:rFonts w:cs="Calibri-Bold"/>
            <w:bCs/>
            <w:noProof/>
          </w:rPr>
          <w:t>6.1.1</w:t>
        </w:r>
        <w:r w:rsidRPr="00E93AF3">
          <w:rPr>
            <w:rFonts w:asciiTheme="minorHAnsi" w:eastAsiaTheme="minorEastAsia" w:hAnsiTheme="minorHAnsi" w:cstheme="minorBidi"/>
            <w:bCs/>
            <w:noProof/>
            <w:color w:val="auto"/>
            <w:kern w:val="2"/>
            <w:sz w:val="24"/>
            <w:szCs w:val="24"/>
            <w:lang w:eastAsia="fr-BE"/>
            <w14:ligatures w14:val="standardContextual"/>
          </w:rPr>
          <w:tab/>
        </w:r>
        <w:r w:rsidRPr="00E93AF3">
          <w:rPr>
            <w:rStyle w:val="Lienhypertexte"/>
            <w:rFonts w:cs="Calibri-Bold"/>
            <w:bCs/>
            <w:noProof/>
          </w:rPr>
          <w:t>Personne physique</w:t>
        </w:r>
        <w:r w:rsidRPr="00E93AF3">
          <w:rPr>
            <w:bCs/>
            <w:noProof/>
            <w:webHidden/>
          </w:rPr>
          <w:tab/>
        </w:r>
        <w:r w:rsidRPr="00E93AF3">
          <w:rPr>
            <w:bCs/>
            <w:noProof/>
            <w:webHidden/>
          </w:rPr>
          <w:fldChar w:fldCharType="begin"/>
        </w:r>
        <w:r w:rsidRPr="00E93AF3">
          <w:rPr>
            <w:bCs/>
            <w:noProof/>
            <w:webHidden/>
          </w:rPr>
          <w:instrText xml:space="preserve"> PAGEREF _Toc204852826 \h </w:instrText>
        </w:r>
        <w:r w:rsidRPr="00E93AF3">
          <w:rPr>
            <w:bCs/>
            <w:noProof/>
            <w:webHidden/>
          </w:rPr>
        </w:r>
        <w:r w:rsidRPr="00E93AF3">
          <w:rPr>
            <w:bCs/>
            <w:noProof/>
            <w:webHidden/>
          </w:rPr>
          <w:fldChar w:fldCharType="separate"/>
        </w:r>
        <w:r w:rsidR="007A6970">
          <w:rPr>
            <w:bCs/>
            <w:noProof/>
            <w:webHidden/>
          </w:rPr>
          <w:t>27</w:t>
        </w:r>
        <w:r w:rsidRPr="00E93AF3">
          <w:rPr>
            <w:bCs/>
            <w:noProof/>
            <w:webHidden/>
          </w:rPr>
          <w:fldChar w:fldCharType="end"/>
        </w:r>
      </w:hyperlink>
    </w:p>
    <w:p w14:paraId="22D96116" w14:textId="35FB90AD"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27" w:history="1">
        <w:r w:rsidRPr="00E93AF3">
          <w:rPr>
            <w:rStyle w:val="Lienhypertexte"/>
            <w:rFonts w:ascii="Georgia" w:hAnsi="Georgia" w:cs="Calibri-Bold"/>
            <w:bCs/>
            <w:noProof/>
          </w:rPr>
          <w:t>6.1.2 Entité de droit privé/public ayant une forme juridique</w:t>
        </w:r>
        <w:r w:rsidRPr="00E93AF3">
          <w:rPr>
            <w:bCs/>
            <w:noProof/>
            <w:webHidden/>
          </w:rPr>
          <w:tab/>
        </w:r>
        <w:r w:rsidRPr="00E93AF3">
          <w:rPr>
            <w:bCs/>
            <w:noProof/>
            <w:webHidden/>
          </w:rPr>
          <w:fldChar w:fldCharType="begin"/>
        </w:r>
        <w:r w:rsidRPr="00E93AF3">
          <w:rPr>
            <w:bCs/>
            <w:noProof/>
            <w:webHidden/>
          </w:rPr>
          <w:instrText xml:space="preserve"> PAGEREF _Toc204852827 \h </w:instrText>
        </w:r>
        <w:r w:rsidRPr="00E93AF3">
          <w:rPr>
            <w:bCs/>
            <w:noProof/>
            <w:webHidden/>
          </w:rPr>
        </w:r>
        <w:r w:rsidRPr="00E93AF3">
          <w:rPr>
            <w:bCs/>
            <w:noProof/>
            <w:webHidden/>
          </w:rPr>
          <w:fldChar w:fldCharType="separate"/>
        </w:r>
        <w:r w:rsidR="007A6970">
          <w:rPr>
            <w:bCs/>
            <w:noProof/>
            <w:webHidden/>
          </w:rPr>
          <w:t>29</w:t>
        </w:r>
        <w:r w:rsidRPr="00E93AF3">
          <w:rPr>
            <w:bCs/>
            <w:noProof/>
            <w:webHidden/>
          </w:rPr>
          <w:fldChar w:fldCharType="end"/>
        </w:r>
      </w:hyperlink>
    </w:p>
    <w:p w14:paraId="086E5E30" w14:textId="4669849E"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28" w:history="1">
        <w:r w:rsidRPr="00E93AF3">
          <w:rPr>
            <w:rStyle w:val="Lienhypertexte"/>
            <w:rFonts w:ascii="Georgia" w:hAnsi="Georgia" w:cs="Calibri-Bold"/>
            <w:bCs/>
            <w:noProof/>
          </w:rPr>
          <w:t>6.1.3 Entité de droit public</w:t>
        </w:r>
        <w:r w:rsidRPr="00E93AF3">
          <w:rPr>
            <w:bCs/>
            <w:noProof/>
            <w:webHidden/>
          </w:rPr>
          <w:tab/>
        </w:r>
        <w:r w:rsidRPr="00E93AF3">
          <w:rPr>
            <w:bCs/>
            <w:noProof/>
            <w:webHidden/>
          </w:rPr>
          <w:fldChar w:fldCharType="begin"/>
        </w:r>
        <w:r w:rsidRPr="00E93AF3">
          <w:rPr>
            <w:bCs/>
            <w:noProof/>
            <w:webHidden/>
          </w:rPr>
          <w:instrText xml:space="preserve"> PAGEREF _Toc204852828 \h </w:instrText>
        </w:r>
        <w:r w:rsidRPr="00E93AF3">
          <w:rPr>
            <w:bCs/>
            <w:noProof/>
            <w:webHidden/>
          </w:rPr>
        </w:r>
        <w:r w:rsidRPr="00E93AF3">
          <w:rPr>
            <w:bCs/>
            <w:noProof/>
            <w:webHidden/>
          </w:rPr>
          <w:fldChar w:fldCharType="separate"/>
        </w:r>
        <w:r w:rsidR="007A6970">
          <w:rPr>
            <w:bCs/>
            <w:noProof/>
            <w:webHidden/>
          </w:rPr>
          <w:t>30</w:t>
        </w:r>
        <w:r w:rsidRPr="00E93AF3">
          <w:rPr>
            <w:bCs/>
            <w:noProof/>
            <w:webHidden/>
          </w:rPr>
          <w:fldChar w:fldCharType="end"/>
        </w:r>
      </w:hyperlink>
    </w:p>
    <w:p w14:paraId="0D201F13" w14:textId="0DDFCE47"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29" w:history="1">
        <w:r w:rsidRPr="00E93AF3">
          <w:rPr>
            <w:rStyle w:val="Lienhypertexte"/>
            <w:rFonts w:ascii="Georgia" w:hAnsi="Georgia" w:cs="Calibri-Bold"/>
            <w:bCs/>
            <w:noProof/>
            <w:lang w:val="en-US"/>
          </w:rPr>
          <w:t>Sous-traitants</w:t>
        </w:r>
        <w:r w:rsidRPr="00E93AF3">
          <w:rPr>
            <w:bCs/>
            <w:noProof/>
            <w:webHidden/>
          </w:rPr>
          <w:tab/>
        </w:r>
        <w:r w:rsidRPr="00E93AF3">
          <w:rPr>
            <w:bCs/>
            <w:noProof/>
            <w:webHidden/>
          </w:rPr>
          <w:fldChar w:fldCharType="begin"/>
        </w:r>
        <w:r w:rsidRPr="00E93AF3">
          <w:rPr>
            <w:bCs/>
            <w:noProof/>
            <w:webHidden/>
          </w:rPr>
          <w:instrText xml:space="preserve"> PAGEREF _Toc204852829 \h </w:instrText>
        </w:r>
        <w:r w:rsidRPr="00E93AF3">
          <w:rPr>
            <w:bCs/>
            <w:noProof/>
            <w:webHidden/>
          </w:rPr>
        </w:r>
        <w:r w:rsidRPr="00E93AF3">
          <w:rPr>
            <w:bCs/>
            <w:noProof/>
            <w:webHidden/>
          </w:rPr>
          <w:fldChar w:fldCharType="separate"/>
        </w:r>
        <w:r w:rsidR="007A6970">
          <w:rPr>
            <w:bCs/>
            <w:noProof/>
            <w:webHidden/>
          </w:rPr>
          <w:t>30</w:t>
        </w:r>
        <w:r w:rsidRPr="00E93AF3">
          <w:rPr>
            <w:bCs/>
            <w:noProof/>
            <w:webHidden/>
          </w:rPr>
          <w:fldChar w:fldCharType="end"/>
        </w:r>
      </w:hyperlink>
    </w:p>
    <w:p w14:paraId="2454C1E5" w14:textId="3A506CFE"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30" w:history="1">
        <w:r w:rsidRPr="00E93AF3">
          <w:rPr>
            <w:rStyle w:val="Lienhypertexte"/>
            <w:rFonts w:ascii="Georgia" w:hAnsi="Georgia" w:cs="Calibri-Bold"/>
            <w:bCs/>
            <w:noProof/>
          </w:rPr>
          <w:t>6.1.4 Fiche signalétique financière</w:t>
        </w:r>
        <w:r w:rsidRPr="00E93AF3">
          <w:rPr>
            <w:bCs/>
            <w:noProof/>
            <w:webHidden/>
          </w:rPr>
          <w:tab/>
        </w:r>
        <w:r w:rsidRPr="00E93AF3">
          <w:rPr>
            <w:bCs/>
            <w:noProof/>
            <w:webHidden/>
          </w:rPr>
          <w:fldChar w:fldCharType="begin"/>
        </w:r>
        <w:r w:rsidRPr="00E93AF3">
          <w:rPr>
            <w:bCs/>
            <w:noProof/>
            <w:webHidden/>
          </w:rPr>
          <w:instrText xml:space="preserve"> PAGEREF _Toc204852830 \h </w:instrText>
        </w:r>
        <w:r w:rsidRPr="00E93AF3">
          <w:rPr>
            <w:bCs/>
            <w:noProof/>
            <w:webHidden/>
          </w:rPr>
        </w:r>
        <w:r w:rsidRPr="00E93AF3">
          <w:rPr>
            <w:bCs/>
            <w:noProof/>
            <w:webHidden/>
          </w:rPr>
          <w:fldChar w:fldCharType="separate"/>
        </w:r>
        <w:r w:rsidR="007A6970">
          <w:rPr>
            <w:bCs/>
            <w:noProof/>
            <w:webHidden/>
          </w:rPr>
          <w:t>31</w:t>
        </w:r>
        <w:r w:rsidRPr="00E93AF3">
          <w:rPr>
            <w:bCs/>
            <w:noProof/>
            <w:webHidden/>
          </w:rPr>
          <w:fldChar w:fldCharType="end"/>
        </w:r>
      </w:hyperlink>
    </w:p>
    <w:p w14:paraId="629F2530" w14:textId="4458C44F" w:rsidR="00E93AF3" w:rsidRPr="00E93AF3" w:rsidRDefault="00E93AF3">
      <w:pPr>
        <w:pStyle w:val="TM2"/>
        <w:tabs>
          <w:tab w:val="left" w:pos="880"/>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831" w:history="1">
        <w:r w:rsidRPr="00E93AF3">
          <w:rPr>
            <w:rStyle w:val="Lienhypertexte"/>
            <w:rFonts w:eastAsia="Times New Roman"/>
            <w:bCs/>
            <w:noProof/>
          </w:rPr>
          <w:t>6.2</w:t>
        </w:r>
        <w:r w:rsidRPr="00E93AF3">
          <w:rPr>
            <w:rFonts w:asciiTheme="minorHAnsi" w:eastAsiaTheme="minorEastAsia" w:hAnsiTheme="minorHAnsi" w:cstheme="minorBidi"/>
            <w:bCs/>
            <w:noProof/>
            <w:color w:val="auto"/>
            <w:kern w:val="2"/>
            <w:sz w:val="24"/>
            <w:szCs w:val="24"/>
            <w:lang w:eastAsia="fr-BE"/>
            <w14:ligatures w14:val="standardContextual"/>
          </w:rPr>
          <w:tab/>
        </w:r>
        <w:r w:rsidRPr="00E93AF3">
          <w:rPr>
            <w:rStyle w:val="Lienhypertexte"/>
            <w:rFonts w:eastAsia="Times New Roman"/>
            <w:bCs/>
            <w:noProof/>
          </w:rPr>
          <w:t>Formulaire d’offre – Prix</w:t>
        </w:r>
        <w:r w:rsidRPr="00E93AF3">
          <w:rPr>
            <w:bCs/>
            <w:noProof/>
            <w:webHidden/>
          </w:rPr>
          <w:tab/>
        </w:r>
        <w:r w:rsidRPr="00E93AF3">
          <w:rPr>
            <w:bCs/>
            <w:noProof/>
            <w:webHidden/>
          </w:rPr>
          <w:fldChar w:fldCharType="begin"/>
        </w:r>
        <w:r w:rsidRPr="00E93AF3">
          <w:rPr>
            <w:bCs/>
            <w:noProof/>
            <w:webHidden/>
          </w:rPr>
          <w:instrText xml:space="preserve"> PAGEREF _Toc204852831 \h </w:instrText>
        </w:r>
        <w:r w:rsidRPr="00E93AF3">
          <w:rPr>
            <w:bCs/>
            <w:noProof/>
            <w:webHidden/>
          </w:rPr>
        </w:r>
        <w:r w:rsidRPr="00E93AF3">
          <w:rPr>
            <w:bCs/>
            <w:noProof/>
            <w:webHidden/>
          </w:rPr>
          <w:fldChar w:fldCharType="separate"/>
        </w:r>
        <w:r w:rsidR="007A6970">
          <w:rPr>
            <w:bCs/>
            <w:noProof/>
            <w:webHidden/>
          </w:rPr>
          <w:t>32</w:t>
        </w:r>
        <w:r w:rsidRPr="00E93AF3">
          <w:rPr>
            <w:bCs/>
            <w:noProof/>
            <w:webHidden/>
          </w:rPr>
          <w:fldChar w:fldCharType="end"/>
        </w:r>
      </w:hyperlink>
    </w:p>
    <w:p w14:paraId="0E6288B8" w14:textId="096ECD07"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832" w:history="1">
        <w:r w:rsidRPr="00E93AF3">
          <w:rPr>
            <w:rStyle w:val="Lienhypertexte"/>
            <w:rFonts w:ascii="Georgia" w:eastAsia="Times New Roman" w:hAnsi="Georgia"/>
            <w:bCs/>
            <w:noProof/>
          </w:rPr>
          <w:t>6.4 Déclaration sur l’honneur – motifs d’exclusion</w:t>
        </w:r>
        <w:r w:rsidRPr="00E93AF3">
          <w:rPr>
            <w:bCs/>
            <w:noProof/>
            <w:webHidden/>
          </w:rPr>
          <w:tab/>
        </w:r>
        <w:r w:rsidRPr="00E93AF3">
          <w:rPr>
            <w:bCs/>
            <w:noProof/>
            <w:webHidden/>
          </w:rPr>
          <w:fldChar w:fldCharType="begin"/>
        </w:r>
        <w:r w:rsidRPr="00E93AF3">
          <w:rPr>
            <w:bCs/>
            <w:noProof/>
            <w:webHidden/>
          </w:rPr>
          <w:instrText xml:space="preserve"> PAGEREF _Toc204852832 \h </w:instrText>
        </w:r>
        <w:r w:rsidRPr="00E93AF3">
          <w:rPr>
            <w:bCs/>
            <w:noProof/>
            <w:webHidden/>
          </w:rPr>
        </w:r>
        <w:r w:rsidRPr="00E93AF3">
          <w:rPr>
            <w:bCs/>
            <w:noProof/>
            <w:webHidden/>
          </w:rPr>
          <w:fldChar w:fldCharType="separate"/>
        </w:r>
        <w:r w:rsidR="007A6970">
          <w:rPr>
            <w:bCs/>
            <w:noProof/>
            <w:webHidden/>
          </w:rPr>
          <w:t>33</w:t>
        </w:r>
        <w:r w:rsidRPr="00E93AF3">
          <w:rPr>
            <w:bCs/>
            <w:noProof/>
            <w:webHidden/>
          </w:rPr>
          <w:fldChar w:fldCharType="end"/>
        </w:r>
      </w:hyperlink>
    </w:p>
    <w:p w14:paraId="7523ABFE" w14:textId="21856AC2"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833" w:history="1">
        <w:r w:rsidRPr="00E93AF3">
          <w:rPr>
            <w:rStyle w:val="Lienhypertexte"/>
            <w:rFonts w:ascii="Georgia" w:eastAsia="Times New Roman" w:hAnsi="Georgia"/>
            <w:bCs/>
            <w:noProof/>
          </w:rPr>
          <w:t>6.5 Déclaration d’intégrité du soumissionnaire</w:t>
        </w:r>
        <w:r w:rsidRPr="00E93AF3">
          <w:rPr>
            <w:bCs/>
            <w:noProof/>
            <w:webHidden/>
          </w:rPr>
          <w:tab/>
        </w:r>
        <w:r w:rsidRPr="00E93AF3">
          <w:rPr>
            <w:bCs/>
            <w:noProof/>
            <w:webHidden/>
          </w:rPr>
          <w:fldChar w:fldCharType="begin"/>
        </w:r>
        <w:r w:rsidRPr="00E93AF3">
          <w:rPr>
            <w:bCs/>
            <w:noProof/>
            <w:webHidden/>
          </w:rPr>
          <w:instrText xml:space="preserve"> PAGEREF _Toc204852833 \h </w:instrText>
        </w:r>
        <w:r w:rsidRPr="00E93AF3">
          <w:rPr>
            <w:bCs/>
            <w:noProof/>
            <w:webHidden/>
          </w:rPr>
        </w:r>
        <w:r w:rsidRPr="00E93AF3">
          <w:rPr>
            <w:bCs/>
            <w:noProof/>
            <w:webHidden/>
          </w:rPr>
          <w:fldChar w:fldCharType="separate"/>
        </w:r>
        <w:r w:rsidR="007A6970">
          <w:rPr>
            <w:bCs/>
            <w:noProof/>
            <w:webHidden/>
          </w:rPr>
          <w:t>35</w:t>
        </w:r>
        <w:r w:rsidRPr="00E93AF3">
          <w:rPr>
            <w:bCs/>
            <w:noProof/>
            <w:webHidden/>
          </w:rPr>
          <w:fldChar w:fldCharType="end"/>
        </w:r>
      </w:hyperlink>
    </w:p>
    <w:p w14:paraId="748A3578" w14:textId="16B1C9E1" w:rsidR="00E93AF3" w:rsidRPr="00E93AF3" w:rsidRDefault="00E93AF3">
      <w:pPr>
        <w:pStyle w:val="TM1"/>
        <w:rPr>
          <w:rFonts w:asciiTheme="minorHAnsi" w:eastAsiaTheme="minorEastAsia" w:hAnsiTheme="minorHAnsi" w:cstheme="minorBidi"/>
          <w:b w:val="0"/>
          <w:bCs/>
          <w:noProof/>
          <w:color w:val="auto"/>
          <w:kern w:val="2"/>
          <w:sz w:val="24"/>
          <w:szCs w:val="24"/>
          <w:lang w:eastAsia="fr-BE"/>
          <w14:ligatures w14:val="standardContextual"/>
        </w:rPr>
      </w:pPr>
      <w:hyperlink w:anchor="_Toc204852834" w:history="1">
        <w:r w:rsidRPr="00E93AF3">
          <w:rPr>
            <w:rStyle w:val="Lienhypertexte"/>
            <w:rFonts w:eastAsia="Times New Roman" w:cs="Calibri"/>
            <w:b w:val="0"/>
            <w:bCs/>
            <w:noProof/>
          </w:rPr>
          <w:t>7</w:t>
        </w:r>
        <w:r w:rsidRPr="00E93AF3">
          <w:rPr>
            <w:rFonts w:asciiTheme="minorHAnsi" w:eastAsiaTheme="minorEastAsia" w:hAnsiTheme="minorHAnsi" w:cstheme="minorBidi"/>
            <w:b w:val="0"/>
            <w:bCs/>
            <w:noProof/>
            <w:color w:val="auto"/>
            <w:kern w:val="2"/>
            <w:sz w:val="24"/>
            <w:szCs w:val="24"/>
            <w:lang w:eastAsia="fr-BE"/>
            <w14:ligatures w14:val="standardContextual"/>
          </w:rPr>
          <w:tab/>
        </w:r>
        <w:r w:rsidRPr="00E93AF3">
          <w:rPr>
            <w:rStyle w:val="Lienhypertexte"/>
            <w:rFonts w:eastAsia="Times New Roman" w:cs="Calibri"/>
            <w:b w:val="0"/>
            <w:bCs/>
            <w:noProof/>
          </w:rPr>
          <w:t>Documents à remettre – liste exhaustive</w:t>
        </w:r>
        <w:r w:rsidRPr="00E93AF3">
          <w:rPr>
            <w:b w:val="0"/>
            <w:bCs/>
            <w:noProof/>
            <w:webHidden/>
          </w:rPr>
          <w:tab/>
        </w:r>
        <w:r w:rsidRPr="00E93AF3">
          <w:rPr>
            <w:b w:val="0"/>
            <w:bCs/>
            <w:noProof/>
            <w:webHidden/>
          </w:rPr>
          <w:fldChar w:fldCharType="begin"/>
        </w:r>
        <w:r w:rsidRPr="00E93AF3">
          <w:rPr>
            <w:b w:val="0"/>
            <w:bCs/>
            <w:noProof/>
            <w:webHidden/>
          </w:rPr>
          <w:instrText xml:space="preserve"> PAGEREF _Toc204852834 \h </w:instrText>
        </w:r>
        <w:r w:rsidRPr="00E93AF3">
          <w:rPr>
            <w:b w:val="0"/>
            <w:bCs/>
            <w:noProof/>
            <w:webHidden/>
          </w:rPr>
        </w:r>
        <w:r w:rsidRPr="00E93AF3">
          <w:rPr>
            <w:b w:val="0"/>
            <w:bCs/>
            <w:noProof/>
            <w:webHidden/>
          </w:rPr>
          <w:fldChar w:fldCharType="separate"/>
        </w:r>
        <w:r w:rsidR="007A6970">
          <w:rPr>
            <w:b w:val="0"/>
            <w:bCs/>
            <w:noProof/>
            <w:webHidden/>
          </w:rPr>
          <w:t>36</w:t>
        </w:r>
        <w:r w:rsidRPr="00E93AF3">
          <w:rPr>
            <w:b w:val="0"/>
            <w:bCs/>
            <w:noProof/>
            <w:webHidden/>
          </w:rPr>
          <w:fldChar w:fldCharType="end"/>
        </w:r>
      </w:hyperlink>
    </w:p>
    <w:p w14:paraId="753222B8" w14:textId="6C001AEC" w:rsidR="00E93AF3" w:rsidRPr="00E93AF3" w:rsidRDefault="00E93AF3">
      <w:pPr>
        <w:pStyle w:val="TM2"/>
        <w:tabs>
          <w:tab w:val="right" w:leader="dot" w:pos="8609"/>
        </w:tabs>
        <w:rPr>
          <w:rFonts w:asciiTheme="minorHAnsi" w:eastAsiaTheme="minorEastAsia" w:hAnsiTheme="minorHAnsi" w:cstheme="minorBidi"/>
          <w:bCs/>
          <w:noProof/>
          <w:color w:val="auto"/>
          <w:kern w:val="2"/>
          <w:sz w:val="24"/>
          <w:szCs w:val="24"/>
          <w:lang w:eastAsia="fr-BE"/>
          <w14:ligatures w14:val="standardContextual"/>
        </w:rPr>
      </w:pPr>
      <w:hyperlink w:anchor="_Toc204852835" w:history="1">
        <w:r w:rsidRPr="00E93AF3">
          <w:rPr>
            <w:rStyle w:val="Lienhypertexte"/>
            <w:rFonts w:ascii="Georgia" w:eastAsia="Times New Roman" w:hAnsi="Georgia"/>
            <w:bCs/>
            <w:noProof/>
          </w:rPr>
          <w:t>6.8 Annexes</w:t>
        </w:r>
        <w:r w:rsidRPr="00E93AF3">
          <w:rPr>
            <w:bCs/>
            <w:noProof/>
            <w:webHidden/>
          </w:rPr>
          <w:tab/>
        </w:r>
        <w:r w:rsidRPr="00E93AF3">
          <w:rPr>
            <w:bCs/>
            <w:noProof/>
            <w:webHidden/>
          </w:rPr>
          <w:fldChar w:fldCharType="begin"/>
        </w:r>
        <w:r w:rsidRPr="00E93AF3">
          <w:rPr>
            <w:bCs/>
            <w:noProof/>
            <w:webHidden/>
          </w:rPr>
          <w:instrText xml:space="preserve"> PAGEREF _Toc204852835 \h </w:instrText>
        </w:r>
        <w:r w:rsidRPr="00E93AF3">
          <w:rPr>
            <w:bCs/>
            <w:noProof/>
            <w:webHidden/>
          </w:rPr>
        </w:r>
        <w:r w:rsidRPr="00E93AF3">
          <w:rPr>
            <w:bCs/>
            <w:noProof/>
            <w:webHidden/>
          </w:rPr>
          <w:fldChar w:fldCharType="separate"/>
        </w:r>
        <w:r w:rsidR="007A6970">
          <w:rPr>
            <w:bCs/>
            <w:noProof/>
            <w:webHidden/>
          </w:rPr>
          <w:t>37</w:t>
        </w:r>
        <w:r w:rsidRPr="00E93AF3">
          <w:rPr>
            <w:bCs/>
            <w:noProof/>
            <w:webHidden/>
          </w:rPr>
          <w:fldChar w:fldCharType="end"/>
        </w:r>
      </w:hyperlink>
    </w:p>
    <w:p w14:paraId="1F6ADCDD" w14:textId="6BDA5E55" w:rsidR="00E93AF3" w:rsidRPr="00E93AF3" w:rsidRDefault="00E93AF3">
      <w:pPr>
        <w:pStyle w:val="TM3"/>
        <w:rPr>
          <w:rFonts w:asciiTheme="minorHAnsi" w:eastAsiaTheme="minorEastAsia" w:hAnsiTheme="minorHAnsi" w:cstheme="minorBidi"/>
          <w:bCs/>
          <w:noProof/>
          <w:color w:val="auto"/>
          <w:kern w:val="2"/>
          <w:sz w:val="24"/>
          <w:szCs w:val="24"/>
          <w:lang w:eastAsia="fr-BE"/>
          <w14:ligatures w14:val="standardContextual"/>
        </w:rPr>
      </w:pPr>
      <w:hyperlink w:anchor="_Toc204852836" w:history="1">
        <w:r w:rsidRPr="00E93AF3">
          <w:rPr>
            <w:rStyle w:val="Lienhypertexte"/>
            <w:rFonts w:ascii="Georgia" w:hAnsi="Georgia" w:cs="Calibri-Bold"/>
            <w:bCs/>
            <w:noProof/>
          </w:rPr>
          <w:t>&lt;&lt; Clause GDPR (en cas de prestataire de service qui va traiter des données personnelles)</w:t>
        </w:r>
        <w:r w:rsidRPr="00E93AF3">
          <w:rPr>
            <w:bCs/>
            <w:noProof/>
            <w:webHidden/>
          </w:rPr>
          <w:tab/>
        </w:r>
        <w:r w:rsidRPr="00E93AF3">
          <w:rPr>
            <w:bCs/>
            <w:noProof/>
            <w:webHidden/>
          </w:rPr>
          <w:fldChar w:fldCharType="begin"/>
        </w:r>
        <w:r w:rsidRPr="00E93AF3">
          <w:rPr>
            <w:bCs/>
            <w:noProof/>
            <w:webHidden/>
          </w:rPr>
          <w:instrText xml:space="preserve"> PAGEREF _Toc204852836 \h </w:instrText>
        </w:r>
        <w:r w:rsidRPr="00E93AF3">
          <w:rPr>
            <w:bCs/>
            <w:noProof/>
            <w:webHidden/>
          </w:rPr>
        </w:r>
        <w:r w:rsidRPr="00E93AF3">
          <w:rPr>
            <w:bCs/>
            <w:noProof/>
            <w:webHidden/>
          </w:rPr>
          <w:fldChar w:fldCharType="separate"/>
        </w:r>
        <w:r w:rsidR="007A6970">
          <w:rPr>
            <w:bCs/>
            <w:noProof/>
            <w:webHidden/>
          </w:rPr>
          <w:t>37</w:t>
        </w:r>
        <w:r w:rsidRPr="00E93AF3">
          <w:rPr>
            <w:bCs/>
            <w:noProof/>
            <w:webHidden/>
          </w:rPr>
          <w:fldChar w:fldCharType="end"/>
        </w:r>
      </w:hyperlink>
    </w:p>
    <w:p w14:paraId="4F2A434A" w14:textId="61A7D30A" w:rsidR="00B80163" w:rsidRPr="00E10024" w:rsidRDefault="00B80163" w:rsidP="00B80163">
      <w:pPr>
        <w:tabs>
          <w:tab w:val="left" w:pos="879"/>
          <w:tab w:val="left" w:pos="1050"/>
          <w:tab w:val="right" w:leader="dot" w:pos="8490"/>
        </w:tabs>
        <w:spacing w:after="100" w:line="240" w:lineRule="auto"/>
        <w:ind w:left="210"/>
        <w:rPr>
          <w:rFonts w:ascii="Georgia" w:eastAsia="Calibri" w:hAnsi="Georgia" w:cs="Times New Roman"/>
          <w:color w:val="585756"/>
          <w:kern w:val="0"/>
          <w:sz w:val="21"/>
          <w:szCs w:val="21"/>
          <w:lang w:val="fr-BE"/>
          <w14:ligatures w14:val="none"/>
        </w:rPr>
      </w:pPr>
      <w:r w:rsidRPr="00E93AF3">
        <w:rPr>
          <w:rFonts w:ascii="Georgia" w:eastAsia="Calibri" w:hAnsi="Georgia" w:cs="Times New Roman"/>
          <w:bCs/>
          <w:color w:val="585756"/>
          <w:kern w:val="0"/>
          <w:sz w:val="21"/>
          <w:szCs w:val="21"/>
          <w:lang w:val="fr-BE"/>
          <w14:ligatures w14:val="none"/>
        </w:rPr>
        <w:fldChar w:fldCharType="end"/>
      </w:r>
    </w:p>
    <w:p w14:paraId="23644720" w14:textId="77777777" w:rsidR="00B80163" w:rsidRPr="00E10024" w:rsidRDefault="00B80163" w:rsidP="00B80163">
      <w:pPr>
        <w:spacing w:line="240" w:lineRule="auto"/>
        <w:rPr>
          <w:rFonts w:ascii="Georgia" w:eastAsia="Calibri" w:hAnsi="Georgia" w:cs="Times New Roman"/>
          <w:color w:val="585756"/>
          <w:kern w:val="0"/>
          <w:sz w:val="21"/>
          <w:szCs w:val="21"/>
          <w:lang w:val="fr-BE"/>
          <w14:ligatures w14:val="none"/>
        </w:rPr>
      </w:pPr>
    </w:p>
    <w:p w14:paraId="590956EA" w14:textId="77777777" w:rsidR="00B80163" w:rsidRPr="00E10024" w:rsidRDefault="00B80163" w:rsidP="00B80163">
      <w:pPr>
        <w:spacing w:line="240" w:lineRule="auto"/>
        <w:rPr>
          <w:rFonts w:ascii="Georgia" w:eastAsia="Calibri" w:hAnsi="Georgia" w:cs="Times New Roman"/>
          <w:color w:val="585756"/>
          <w:kern w:val="0"/>
          <w:sz w:val="21"/>
          <w:szCs w:val="21"/>
          <w:lang w:val="fr-BE"/>
          <w14:ligatures w14:val="none"/>
        </w:rPr>
      </w:pPr>
    </w:p>
    <w:p w14:paraId="56582300" w14:textId="0A39DE96" w:rsidR="00B80163" w:rsidRPr="00E10024" w:rsidRDefault="00FE6483" w:rsidP="00FE6483">
      <w:pPr>
        <w:tabs>
          <w:tab w:val="left" w:pos="5933"/>
        </w:tabs>
        <w:spacing w:line="240" w:lineRule="auto"/>
        <w:rPr>
          <w:rFonts w:ascii="Georgia" w:eastAsia="Calibri" w:hAnsi="Georgia" w:cs="Times New Roman"/>
          <w:color w:val="585756"/>
          <w:kern w:val="0"/>
          <w:sz w:val="21"/>
          <w:szCs w:val="21"/>
          <w:lang w:val="fr-BE"/>
          <w14:ligatures w14:val="none"/>
        </w:rPr>
      </w:pPr>
      <w:r>
        <w:rPr>
          <w:rFonts w:ascii="Georgia" w:eastAsia="Calibri" w:hAnsi="Georgia" w:cs="Times New Roman"/>
          <w:color w:val="585756"/>
          <w:kern w:val="0"/>
          <w:sz w:val="21"/>
          <w:szCs w:val="21"/>
          <w:lang w:val="fr-BE"/>
          <w14:ligatures w14:val="none"/>
        </w:rPr>
        <w:tab/>
      </w:r>
    </w:p>
    <w:p w14:paraId="0E43A898" w14:textId="77777777" w:rsidR="00B80163" w:rsidRPr="00E10024" w:rsidRDefault="00B80163" w:rsidP="00B80163">
      <w:pPr>
        <w:spacing w:line="240" w:lineRule="auto"/>
        <w:rPr>
          <w:rFonts w:ascii="Georgia" w:eastAsia="Calibri" w:hAnsi="Georgia" w:cs="Calibri"/>
          <w:b/>
          <w:color w:val="FFFFFF"/>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br w:type="page"/>
      </w:r>
    </w:p>
    <w:p w14:paraId="54A790C8" w14:textId="75550C1B" w:rsidR="00B80163" w:rsidRPr="00E10024" w:rsidRDefault="00EC57E2" w:rsidP="00B80163">
      <w:pPr>
        <w:shd w:val="clear" w:color="auto" w:fill="D81A1C"/>
        <w:autoSpaceDE w:val="0"/>
        <w:autoSpaceDN w:val="0"/>
        <w:adjustRightInd w:val="0"/>
        <w:spacing w:before="240" w:after="240" w:line="240" w:lineRule="auto"/>
        <w:ind w:left="432" w:hanging="432"/>
        <w:outlineLvl w:val="0"/>
        <w:rPr>
          <w:rFonts w:ascii="Georgia" w:eastAsia="Calibri" w:hAnsi="Georgia" w:cs="Calibri"/>
          <w:b/>
          <w:color w:val="FFFFFF"/>
          <w:kern w:val="0"/>
          <w:sz w:val="21"/>
          <w:szCs w:val="21"/>
          <w:lang w:val="fr-BE"/>
          <w14:ligatures w14:val="none"/>
        </w:rPr>
      </w:pPr>
      <w:bookmarkStart w:id="0" w:name="_Toc191982714"/>
      <w:bookmarkStart w:id="1" w:name="_Toc204852755"/>
      <w:r w:rsidRPr="00E10024">
        <w:rPr>
          <w:rFonts w:ascii="Georgia" w:eastAsia="Calibri" w:hAnsi="Georgia" w:cs="Calibri"/>
          <w:b/>
          <w:color w:val="FFFFFF"/>
          <w:kern w:val="0"/>
          <w:sz w:val="21"/>
          <w:szCs w:val="21"/>
          <w:lang w:val="fr-BE"/>
          <w14:ligatures w14:val="none"/>
        </w:rPr>
        <w:lastRenderedPageBreak/>
        <w:t xml:space="preserve">1   </w:t>
      </w:r>
      <w:r w:rsidR="00B80163" w:rsidRPr="00E10024">
        <w:rPr>
          <w:rFonts w:ascii="Georgia" w:eastAsia="Calibri" w:hAnsi="Georgia" w:cs="Calibri"/>
          <w:b/>
          <w:color w:val="FFFFFF"/>
          <w:kern w:val="0"/>
          <w:sz w:val="21"/>
          <w:szCs w:val="21"/>
          <w:lang w:val="fr-BE"/>
          <w14:ligatures w14:val="none"/>
        </w:rPr>
        <w:t>Généralités</w:t>
      </w:r>
      <w:bookmarkEnd w:id="0"/>
      <w:bookmarkEnd w:id="1"/>
      <w:r w:rsidR="00B80163" w:rsidRPr="00E10024">
        <w:rPr>
          <w:rFonts w:ascii="Georgia" w:eastAsia="Calibri" w:hAnsi="Georgia" w:cs="Calibri"/>
          <w:b/>
          <w:color w:val="FFFFFF"/>
          <w:kern w:val="0"/>
          <w:sz w:val="21"/>
          <w:szCs w:val="21"/>
          <w:lang w:val="fr-BE"/>
          <w14:ligatures w14:val="none"/>
        </w:rPr>
        <w:t xml:space="preserve"> </w:t>
      </w:r>
    </w:p>
    <w:p w14:paraId="3B6A2006" w14:textId="01F7E4F3" w:rsidR="00B80163" w:rsidRPr="00E10024" w:rsidRDefault="00EC57E2" w:rsidP="00B80163">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1"/>
          <w:szCs w:val="21"/>
          <w:lang w:val="fr-BE"/>
          <w14:ligatures w14:val="none"/>
        </w:rPr>
      </w:pPr>
      <w:bookmarkStart w:id="2" w:name="_Toc191982715"/>
      <w:bookmarkStart w:id="3" w:name="_Toc204852756"/>
      <w:r w:rsidRPr="00E10024">
        <w:rPr>
          <w:rFonts w:ascii="Georgia" w:eastAsia="Times New Roman" w:hAnsi="Georgia" w:cs="Times New Roman"/>
          <w:b/>
          <w:color w:val="D81A1A"/>
          <w:kern w:val="0"/>
          <w:sz w:val="21"/>
          <w:szCs w:val="21"/>
          <w:lang w:val="fr-BE"/>
          <w14:ligatures w14:val="none"/>
        </w:rPr>
        <w:t xml:space="preserve">1.1 </w:t>
      </w:r>
      <w:r w:rsidR="00B80163" w:rsidRPr="00E10024">
        <w:rPr>
          <w:rFonts w:ascii="Georgia" w:eastAsia="Times New Roman" w:hAnsi="Georgia" w:cs="Times New Roman"/>
          <w:b/>
          <w:color w:val="D81A1A"/>
          <w:kern w:val="0"/>
          <w:sz w:val="21"/>
          <w:szCs w:val="21"/>
          <w:lang w:val="fr-BE"/>
          <w14:ligatures w14:val="none"/>
        </w:rPr>
        <w:t>Dérogations aux règles générales d’exécution</w:t>
      </w:r>
      <w:bookmarkEnd w:id="2"/>
      <w:bookmarkEnd w:id="3"/>
    </w:p>
    <w:p w14:paraId="715B5813" w14:textId="77777777" w:rsidR="00B80163" w:rsidRPr="00E10024" w:rsidRDefault="00B80163" w:rsidP="00B80163">
      <w:pPr>
        <w:widowControl w:val="0"/>
        <w:shd w:val="clear" w:color="auto" w:fill="FFFFFF" w:themeFill="background1"/>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Pr="00E10024">
        <w:rPr>
          <w:rFonts w:ascii="Georgia" w:eastAsia="Calibri" w:hAnsi="Georgia" w:cs="Times New Roman"/>
          <w:color w:val="585756"/>
          <w:kern w:val="0"/>
          <w:sz w:val="21"/>
          <w:szCs w:val="21"/>
          <w:vertAlign w:val="superscript"/>
          <w:lang w:val="fr-BE"/>
          <w14:ligatures w14:val="none"/>
        </w:rPr>
        <w:footnoteReference w:id="1"/>
      </w:r>
    </w:p>
    <w:p w14:paraId="584EBF32" w14:textId="5BE19702" w:rsidR="00B80163" w:rsidRDefault="00B80163" w:rsidP="00B80163">
      <w:pPr>
        <w:widowControl w:val="0"/>
        <w:shd w:val="clear" w:color="auto" w:fill="FFFFFF" w:themeFill="background1"/>
        <w:suppressAutoHyphens/>
        <w:spacing w:after="120" w:line="240" w:lineRule="auto"/>
        <w:jc w:val="both"/>
        <w:rPr>
          <w:rFonts w:ascii="Georgia" w:eastAsia="DejaVu Sans" w:hAnsi="Georgia" w:cs="Tahoma"/>
          <w:b/>
          <w:bCs/>
          <w:color w:val="575655"/>
          <w:kern w:val="18"/>
          <w:sz w:val="21"/>
          <w:szCs w:val="21"/>
          <w14:ligatures w14:val="none"/>
        </w:rPr>
      </w:pPr>
      <w:bookmarkStart w:id="4" w:name="_Ref260219633"/>
      <w:bookmarkStart w:id="5" w:name="_Ref260219636"/>
      <w:bookmarkStart w:id="6" w:name="_Toc364253062"/>
      <w:r w:rsidRPr="00E10024">
        <w:rPr>
          <w:rFonts w:ascii="Georgia" w:eastAsia="DejaVu Sans" w:hAnsi="Georgia" w:cs="Tahoma"/>
          <w:b/>
          <w:bCs/>
          <w:color w:val="575655"/>
          <w:kern w:val="18"/>
          <w:sz w:val="21"/>
          <w:szCs w:val="21"/>
          <w14:ligatures w14:val="none"/>
        </w:rPr>
        <w:t xml:space="preserve">Dans le présent CSC, il </w:t>
      </w:r>
      <w:r w:rsidR="00CD7147">
        <w:rPr>
          <w:rFonts w:ascii="Georgia" w:eastAsia="DejaVu Sans" w:hAnsi="Georgia" w:cs="Tahoma"/>
          <w:b/>
          <w:bCs/>
          <w:color w:val="575655"/>
          <w:kern w:val="18"/>
          <w:sz w:val="21"/>
          <w:szCs w:val="21"/>
          <w14:ligatures w14:val="none"/>
        </w:rPr>
        <w:t>n’</w:t>
      </w:r>
      <w:r w:rsidRPr="00E10024">
        <w:rPr>
          <w:rFonts w:ascii="Georgia" w:eastAsia="DejaVu Sans" w:hAnsi="Georgia" w:cs="Tahoma"/>
          <w:b/>
          <w:bCs/>
          <w:color w:val="575655"/>
          <w:kern w:val="18"/>
          <w:sz w:val="21"/>
          <w:szCs w:val="21"/>
          <w14:ligatures w14:val="none"/>
        </w:rPr>
        <w:t xml:space="preserve">est </w:t>
      </w:r>
      <w:r w:rsidR="00CD7147">
        <w:rPr>
          <w:rFonts w:ascii="Georgia" w:eastAsia="DejaVu Sans" w:hAnsi="Georgia" w:cs="Tahoma"/>
          <w:b/>
          <w:bCs/>
          <w:color w:val="575655"/>
          <w:kern w:val="18"/>
          <w:sz w:val="21"/>
          <w:szCs w:val="21"/>
          <w14:ligatures w14:val="none"/>
        </w:rPr>
        <w:t xml:space="preserve">pas </w:t>
      </w:r>
      <w:r w:rsidRPr="00E10024">
        <w:rPr>
          <w:rFonts w:ascii="Georgia" w:eastAsia="DejaVu Sans" w:hAnsi="Georgia" w:cs="Tahoma"/>
          <w:b/>
          <w:bCs/>
          <w:color w:val="575655"/>
          <w:kern w:val="18"/>
          <w:sz w:val="21"/>
          <w:szCs w:val="21"/>
          <w14:ligatures w14:val="none"/>
        </w:rPr>
        <w:t>dérogé à l’article 26 des Règles Générales d’Exécution - RGE (AR du 14.01.2013) relatif au cautionnement.</w:t>
      </w:r>
    </w:p>
    <w:p w14:paraId="4CABB205" w14:textId="77777777" w:rsidR="00A92511" w:rsidRDefault="00A92511" w:rsidP="00B80163">
      <w:pPr>
        <w:widowControl w:val="0"/>
        <w:shd w:val="clear" w:color="auto" w:fill="FFFFFF" w:themeFill="background1"/>
        <w:suppressAutoHyphens/>
        <w:spacing w:after="120" w:line="240" w:lineRule="auto"/>
        <w:jc w:val="both"/>
        <w:rPr>
          <w:rFonts w:ascii="Georgia" w:eastAsia="DejaVu Sans" w:hAnsi="Georgia" w:cs="Tahoma"/>
          <w:b/>
          <w:bCs/>
          <w:color w:val="575655"/>
          <w:kern w:val="18"/>
          <w:sz w:val="21"/>
          <w:szCs w:val="21"/>
          <w14:ligatures w14:val="none"/>
        </w:rPr>
      </w:pPr>
      <w:r w:rsidRPr="00A92511">
        <w:rPr>
          <w:rFonts w:ascii="Georgia" w:eastAsia="DejaVu Sans" w:hAnsi="Georgia" w:cs="Tahoma"/>
          <w:b/>
          <w:bCs/>
          <w:color w:val="575655"/>
          <w:kern w:val="18"/>
          <w:sz w:val="21"/>
          <w:szCs w:val="21"/>
          <w14:ligatures w14:val="none"/>
        </w:rPr>
        <w:t xml:space="preserve">Dans le présent CSC, il est dérogé à article 150 des Règles Générales d’Exécution RGE (AR du 14.01.2013). </w:t>
      </w:r>
    </w:p>
    <w:p w14:paraId="696C1E37" w14:textId="2E214047" w:rsidR="00A92511" w:rsidRPr="00E10024" w:rsidRDefault="00A92511" w:rsidP="00B80163">
      <w:pPr>
        <w:widowControl w:val="0"/>
        <w:shd w:val="clear" w:color="auto" w:fill="FFFFFF" w:themeFill="background1"/>
        <w:suppressAutoHyphens/>
        <w:spacing w:after="120" w:line="240" w:lineRule="auto"/>
        <w:jc w:val="both"/>
        <w:rPr>
          <w:rFonts w:ascii="Georgia" w:eastAsia="DejaVu Sans" w:hAnsi="Georgia" w:cs="Tahoma"/>
          <w:b/>
          <w:bCs/>
          <w:color w:val="575655"/>
          <w:kern w:val="18"/>
          <w:sz w:val="21"/>
          <w:szCs w:val="21"/>
          <w14:ligatures w14:val="none"/>
        </w:rPr>
      </w:pPr>
      <w:r w:rsidRPr="00A92511">
        <w:rPr>
          <w:rFonts w:ascii="Georgia" w:eastAsia="DejaVu Sans" w:hAnsi="Georgia" w:cs="Tahoma"/>
          <w:b/>
          <w:bCs/>
          <w:color w:val="575655"/>
          <w:kern w:val="18"/>
          <w:sz w:val="21"/>
          <w:szCs w:val="21"/>
          <w14:ligatures w14:val="none"/>
        </w:rPr>
        <w:t>Article 150 dans la mesure où, en vertu du présent Cahier des charges, la réception provisoire des fournitures est tacitement accordée, par simple écoulement du délai de vérification de 30 Jours.</w:t>
      </w:r>
    </w:p>
    <w:p w14:paraId="6009C963" w14:textId="3ED73E1E" w:rsidR="00B80163" w:rsidRPr="00E10024" w:rsidRDefault="00EC57E2" w:rsidP="00B80163">
      <w:pPr>
        <w:keepNext/>
        <w:widowControl w:val="0"/>
        <w:numPr>
          <w:ilvl w:val="1"/>
          <w:numId w:val="0"/>
        </w:numPr>
        <w:tabs>
          <w:tab w:val="num" w:pos="576"/>
        </w:tabs>
        <w:suppressAutoHyphens/>
        <w:spacing w:before="120"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7" w:name="_Toc191982716"/>
      <w:bookmarkStart w:id="8" w:name="_Toc204852757"/>
      <w:r w:rsidRPr="00E10024">
        <w:rPr>
          <w:rFonts w:ascii="Georgia" w:eastAsia="Times New Roman" w:hAnsi="Georgia" w:cs="Times New Roman"/>
          <w:b/>
          <w:color w:val="D81A1A"/>
          <w:kern w:val="0"/>
          <w:sz w:val="21"/>
          <w:szCs w:val="21"/>
          <w:lang w:val="fr-BE"/>
          <w14:ligatures w14:val="none"/>
        </w:rPr>
        <w:t xml:space="preserve">1.2 </w:t>
      </w:r>
      <w:r w:rsidR="00B80163" w:rsidRPr="00E10024">
        <w:rPr>
          <w:rFonts w:ascii="Georgia" w:eastAsia="Times New Roman" w:hAnsi="Georgia" w:cs="Times New Roman"/>
          <w:b/>
          <w:color w:val="D81A1A"/>
          <w:kern w:val="0"/>
          <w:sz w:val="21"/>
          <w:szCs w:val="21"/>
          <w:lang w:val="fr-BE"/>
          <w14:ligatures w14:val="none"/>
        </w:rPr>
        <w:t>Pouvoir adjudicateur</w:t>
      </w:r>
      <w:bookmarkEnd w:id="4"/>
      <w:bookmarkEnd w:id="5"/>
      <w:bookmarkEnd w:id="6"/>
      <w:bookmarkEnd w:id="7"/>
      <w:bookmarkEnd w:id="8"/>
    </w:p>
    <w:p w14:paraId="727FCE34"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C1688AB"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DejaVu Sans" w:hAnsi="Georgia" w:cs="Tahoma"/>
          <w:color w:val="575655"/>
          <w:kern w:val="18"/>
          <w:sz w:val="21"/>
          <w:szCs w:val="21"/>
          <w14:ligatures w14:val="none"/>
        </w:rPr>
        <w:t xml:space="preserve">Pour ce marché, Enabel est valablement représentée par </w:t>
      </w:r>
      <w:r w:rsidRPr="00E10024">
        <w:rPr>
          <w:rFonts w:ascii="Georgia" w:eastAsia="DejaVu Sans" w:hAnsi="Georgia" w:cs="Tahoma"/>
          <w:b/>
          <w:bCs/>
          <w:color w:val="575655"/>
          <w:kern w:val="18"/>
          <w:sz w:val="21"/>
          <w:szCs w:val="21"/>
          <w14:ligatures w14:val="none"/>
        </w:rPr>
        <w:t>David LEYSSENS, Directeur Pays Enabel Burundi</w:t>
      </w:r>
      <w:r w:rsidRPr="00E10024">
        <w:rPr>
          <w:rFonts w:ascii="Georgia" w:eastAsia="DejaVu Sans" w:hAnsi="Georgia" w:cs="Tahoma"/>
          <w:color w:val="575655"/>
          <w:kern w:val="18"/>
          <w:sz w:val="21"/>
          <w:szCs w:val="21"/>
          <w14:ligatures w14:val="none"/>
        </w:rPr>
        <w:t>.</w:t>
      </w:r>
    </w:p>
    <w:p w14:paraId="7785D19F" w14:textId="79E040FE" w:rsidR="00B80163" w:rsidRPr="00E10024" w:rsidRDefault="00EC57E2" w:rsidP="00B80163">
      <w:pPr>
        <w:keepNext/>
        <w:widowControl w:val="0"/>
        <w:numPr>
          <w:ilvl w:val="1"/>
          <w:numId w:val="0"/>
        </w:numPr>
        <w:tabs>
          <w:tab w:val="num" w:pos="576"/>
        </w:tabs>
        <w:suppressAutoHyphens/>
        <w:spacing w:before="120"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9" w:name="_Toc257039813"/>
      <w:bookmarkStart w:id="10" w:name="_Toc366161146"/>
      <w:bookmarkStart w:id="11" w:name="_Toc191982717"/>
      <w:bookmarkStart w:id="12" w:name="_Toc204852758"/>
      <w:r w:rsidRPr="00E10024">
        <w:rPr>
          <w:rFonts w:ascii="Georgia" w:eastAsia="Times New Roman" w:hAnsi="Georgia" w:cs="Times New Roman"/>
          <w:b/>
          <w:color w:val="D81A1A"/>
          <w:kern w:val="0"/>
          <w:sz w:val="21"/>
          <w:szCs w:val="21"/>
          <w:lang w:val="fr-BE"/>
          <w14:ligatures w14:val="none"/>
        </w:rPr>
        <w:t xml:space="preserve">1.3 </w:t>
      </w:r>
      <w:r w:rsidR="00B80163" w:rsidRPr="00E10024">
        <w:rPr>
          <w:rFonts w:ascii="Georgia" w:eastAsia="Times New Roman" w:hAnsi="Georgia" w:cs="Times New Roman"/>
          <w:b/>
          <w:color w:val="D81A1A"/>
          <w:kern w:val="0"/>
          <w:sz w:val="21"/>
          <w:szCs w:val="21"/>
          <w:lang w:val="fr-BE"/>
          <w14:ligatures w14:val="none"/>
        </w:rPr>
        <w:t>Cadre institutionnel d</w:t>
      </w:r>
      <w:bookmarkEnd w:id="9"/>
      <w:bookmarkEnd w:id="10"/>
      <w:r w:rsidR="00B80163" w:rsidRPr="00E10024">
        <w:rPr>
          <w:rFonts w:ascii="Georgia" w:eastAsia="Times New Roman" w:hAnsi="Georgia" w:cs="Times New Roman"/>
          <w:b/>
          <w:color w:val="D81A1A"/>
          <w:kern w:val="0"/>
          <w:sz w:val="21"/>
          <w:szCs w:val="21"/>
          <w:lang w:val="fr-BE"/>
          <w14:ligatures w14:val="none"/>
        </w:rPr>
        <w:t>’Enabel</w:t>
      </w:r>
      <w:bookmarkEnd w:id="11"/>
      <w:bookmarkEnd w:id="12"/>
    </w:p>
    <w:p w14:paraId="63C7C83B" w14:textId="77777777" w:rsidR="00B80163" w:rsidRPr="00E10024" w:rsidRDefault="00B80163" w:rsidP="00B80163">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 cadre de référence général dans lequel travaille Enabel est :</w:t>
      </w:r>
    </w:p>
    <w:p w14:paraId="025968DD" w14:textId="77777777" w:rsidR="00B80163" w:rsidRPr="00E10024" w:rsidRDefault="00B80163" w:rsidP="00A92511">
      <w:pPr>
        <w:numPr>
          <w:ilvl w:val="0"/>
          <w:numId w:val="46"/>
        </w:num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la loi belge du 19 mars 2013 relative à la Coopération au Développement</w:t>
      </w:r>
      <w:r w:rsidRPr="00E10024">
        <w:rPr>
          <w:rFonts w:ascii="Georgia" w:eastAsia="Calibri" w:hAnsi="Georgia" w:cs="Times New Roman"/>
          <w:color w:val="585756"/>
          <w:kern w:val="0"/>
          <w:sz w:val="21"/>
          <w:szCs w:val="21"/>
          <w:lang w:val="fr-BE"/>
          <w14:ligatures w14:val="none"/>
        </w:rPr>
        <w:footnoteReference w:id="2"/>
      </w:r>
      <w:r w:rsidRPr="00E10024">
        <w:rPr>
          <w:rFonts w:ascii="Georgia" w:eastAsia="Calibri" w:hAnsi="Georgia" w:cs="Times New Roman"/>
          <w:color w:val="585756"/>
          <w:kern w:val="0"/>
          <w:sz w:val="21"/>
          <w:szCs w:val="21"/>
          <w:lang w:val="fr-BE"/>
          <w14:ligatures w14:val="none"/>
        </w:rPr>
        <w:t> ;</w:t>
      </w:r>
    </w:p>
    <w:p w14:paraId="3B188934" w14:textId="77777777" w:rsidR="00B80163" w:rsidRPr="00E10024" w:rsidRDefault="00B80163" w:rsidP="00A92511">
      <w:pPr>
        <w:numPr>
          <w:ilvl w:val="0"/>
          <w:numId w:val="46"/>
        </w:num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la Loi belge du 21 décembre 1998 portant création de la « Coopération Technique Belge » sous la forme d’une société de droit public</w:t>
      </w:r>
      <w:r w:rsidRPr="00E10024">
        <w:rPr>
          <w:rFonts w:ascii="Georgia" w:eastAsia="Calibri" w:hAnsi="Georgia" w:cs="Times New Roman"/>
          <w:color w:val="585756"/>
          <w:kern w:val="0"/>
          <w:sz w:val="21"/>
          <w:szCs w:val="21"/>
          <w:lang w:val="fr-BE"/>
          <w14:ligatures w14:val="none"/>
        </w:rPr>
        <w:footnoteReference w:id="3"/>
      </w:r>
      <w:r w:rsidRPr="00E10024">
        <w:rPr>
          <w:rFonts w:ascii="Georgia" w:eastAsia="Calibri" w:hAnsi="Georgia" w:cs="Times New Roman"/>
          <w:color w:val="585756"/>
          <w:kern w:val="0"/>
          <w:sz w:val="21"/>
          <w:szCs w:val="21"/>
          <w:lang w:val="fr-BE"/>
          <w14:ligatures w14:val="none"/>
        </w:rPr>
        <w:t> ;</w:t>
      </w:r>
    </w:p>
    <w:p w14:paraId="37545C19" w14:textId="77777777" w:rsidR="00B80163" w:rsidRPr="00E10024" w:rsidRDefault="00B80163" w:rsidP="00A92511">
      <w:pPr>
        <w:numPr>
          <w:ilvl w:val="0"/>
          <w:numId w:val="46"/>
        </w:num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la loi du 23 novembre 2017 portant modification du nom de la Coopération technique belge et définition des missions et du fonctionnement d’Enabel, Agence belge de Développement, publiée au Moniteur belge du 11 décembre 2017</w:t>
      </w:r>
      <w:bookmarkStart w:id="13" w:name="_Hlk52270078"/>
      <w:r w:rsidRPr="00E10024">
        <w:rPr>
          <w:rFonts w:ascii="Georgia" w:eastAsia="Calibri" w:hAnsi="Georgia" w:cs="Times New Roman"/>
          <w:color w:val="585756"/>
          <w:kern w:val="0"/>
          <w:sz w:val="21"/>
          <w:szCs w:val="21"/>
          <w:lang w:val="fr-BE"/>
          <w14:ligatures w14:val="none"/>
        </w:rPr>
        <w:t> ;</w:t>
      </w:r>
    </w:p>
    <w:p w14:paraId="3A5DEB25" w14:textId="77777777" w:rsidR="00B80163" w:rsidRPr="00E10024" w:rsidRDefault="00B80163" w:rsidP="00A92511">
      <w:pPr>
        <w:numPr>
          <w:ilvl w:val="0"/>
          <w:numId w:val="46"/>
        </w:num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le Code éthique de Enabel de janvier 2019, ainsi que la Politique de Enabel concernant l’exploitation et les abus sexuels – juin 2019 et la Politique de Enabel concernant la maîtrise des risques de fraude et de corruption – juin 2019 ;  </w:t>
      </w:r>
    </w:p>
    <w:bookmarkEnd w:id="13"/>
    <w:p w14:paraId="4012CFE5"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Les développements suivants constituent eux aussi un fil rouge dans le travail d’Enabel. Citons, à titre de principaux exemples :</w:t>
      </w:r>
    </w:p>
    <w:p w14:paraId="2CBE5BC9" w14:textId="77777777" w:rsidR="00B80163" w:rsidRPr="00E10024" w:rsidRDefault="00B80163" w:rsidP="00B80163">
      <w:pPr>
        <w:numPr>
          <w:ilvl w:val="0"/>
          <w:numId w:val="4"/>
        </w:numPr>
        <w:tabs>
          <w:tab w:val="left" w:pos="360"/>
        </w:tab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sur le plan de la coopération internationale : les Objectifs de Développement Durables des Nations unies, la Déclaration de Paris sur l’harmonisation et l’alignement de l’aide ; </w:t>
      </w:r>
    </w:p>
    <w:p w14:paraId="1DD3EE76" w14:textId="4302CB6A" w:rsidR="00B80163" w:rsidRPr="00E10024" w:rsidRDefault="00B80163" w:rsidP="00B80163">
      <w:pPr>
        <w:numPr>
          <w:ilvl w:val="0"/>
          <w:numId w:val="4"/>
        </w:numPr>
        <w:tabs>
          <w:tab w:val="left" w:pos="360"/>
        </w:tab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sur le plan de la lutte contre la corruption : la loi du 8 mai 2007 portant assentiment à la Convention des Nations unies contre la corruption, faite à New York le 31 octobre</w:t>
      </w:r>
      <w:r w:rsidRPr="00304137">
        <w:rPr>
          <w:rFonts w:ascii="Georgia" w:eastAsia="Calibri" w:hAnsi="Georgia" w:cs="Times New Roman"/>
          <w:kern w:val="0"/>
          <w:sz w:val="21"/>
          <w:szCs w:val="21"/>
          <w:lang w:val="fr-BE"/>
          <w14:ligatures w14:val="none"/>
        </w:rPr>
        <w:t xml:space="preserve"> 2003 </w:t>
      </w:r>
      <w:r w:rsidRPr="00E10024">
        <w:rPr>
          <w:rFonts w:ascii="Georgia" w:eastAsia="Calibri" w:hAnsi="Georgia" w:cs="Times New Roman"/>
          <w:color w:val="585756"/>
          <w:kern w:val="0"/>
          <w:sz w:val="21"/>
          <w:szCs w:val="21"/>
          <w:lang w:val="fr-BE"/>
          <w14:ligatures w14:val="none"/>
        </w:rPr>
        <w:t>ainsi que la loi du 10 février 1999 relative à la répression de la corruption transposant la Convention relative à la lutte contre la corruption de fonctionnaires étrangers dans des transactions commerciales internationales ;</w:t>
      </w:r>
    </w:p>
    <w:p w14:paraId="666FE06F" w14:textId="77777777" w:rsidR="00B80163" w:rsidRPr="00E10024" w:rsidRDefault="00B80163" w:rsidP="00B80163">
      <w:pPr>
        <w:numPr>
          <w:ilvl w:val="0"/>
          <w:numId w:val="4"/>
        </w:numPr>
        <w:tabs>
          <w:tab w:val="left" w:pos="360"/>
        </w:tab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sur le plan du respect des droits humains : la Déclaration Universelle des Droits de l’Homme des Nations unies (1948) ainsi que les 8 conventions de base de l’Organisation </w:t>
      </w:r>
      <w:r w:rsidRPr="00E10024">
        <w:rPr>
          <w:rFonts w:ascii="Georgia" w:eastAsia="Calibri" w:hAnsi="Georgia" w:cs="Times New Roman"/>
          <w:color w:val="585756"/>
          <w:kern w:val="0"/>
          <w:sz w:val="21"/>
          <w:szCs w:val="21"/>
          <w:lang w:val="fr-BE"/>
          <w14:ligatures w14:val="none"/>
        </w:rPr>
        <w:lastRenderedPageBreak/>
        <w:t>Internationale du Travail</w:t>
      </w:r>
      <w:r w:rsidRPr="00E10024">
        <w:rPr>
          <w:rFonts w:ascii="Georgia" w:eastAsia="Calibri" w:hAnsi="Georgia" w:cs="Times New Roman"/>
          <w:color w:val="585756"/>
          <w:kern w:val="0"/>
          <w:sz w:val="21"/>
          <w:szCs w:val="21"/>
          <w:lang w:val="en-US"/>
          <w14:ligatures w14:val="none"/>
        </w:rPr>
        <w:footnoteReference w:id="4"/>
      </w:r>
      <w:r w:rsidRPr="00E10024">
        <w:rPr>
          <w:rFonts w:ascii="Georgia" w:eastAsia="Calibri" w:hAnsi="Georgia" w:cs="Times New Roman"/>
          <w:color w:val="585756"/>
          <w:kern w:val="0"/>
          <w:sz w:val="21"/>
          <w:szCs w:val="21"/>
          <w:lang w:val="fr-BE"/>
          <w14:ligatures w14:val="none"/>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6D01EBAC" w14:textId="77777777" w:rsidR="00B80163" w:rsidRPr="00E10024" w:rsidRDefault="00B80163" w:rsidP="00B80163">
      <w:pPr>
        <w:numPr>
          <w:ilvl w:val="0"/>
          <w:numId w:val="4"/>
        </w:numPr>
        <w:spacing w:after="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sur le plan du respect de l’environnement :  La Convention-cadre sur les changements climatiques de Paris, le douze décembre deux mille quinze ;</w:t>
      </w:r>
    </w:p>
    <w:p w14:paraId="7DBB0E28" w14:textId="77777777" w:rsidR="00B80163" w:rsidRPr="00E10024" w:rsidRDefault="00B80163" w:rsidP="00B80163">
      <w:pPr>
        <w:spacing w:after="0" w:line="240" w:lineRule="auto"/>
        <w:rPr>
          <w:rFonts w:ascii="Georgia" w:eastAsia="Calibri" w:hAnsi="Georgia" w:cs="Times New Roman"/>
          <w:color w:val="585756"/>
          <w:kern w:val="0"/>
          <w:sz w:val="21"/>
          <w:szCs w:val="21"/>
          <w:lang w:val="fr-BE"/>
          <w14:ligatures w14:val="none"/>
        </w:rPr>
      </w:pPr>
    </w:p>
    <w:p w14:paraId="0C1B0B4C" w14:textId="77777777" w:rsidR="00B80163" w:rsidRPr="00E10024" w:rsidRDefault="00B80163" w:rsidP="00B80163">
      <w:pPr>
        <w:numPr>
          <w:ilvl w:val="0"/>
          <w:numId w:val="4"/>
        </w:numPr>
        <w:spacing w:after="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048D1258" w14:textId="409F93CD" w:rsidR="00B80163" w:rsidRPr="00E10024" w:rsidRDefault="00EC57E2" w:rsidP="00B80163">
      <w:pPr>
        <w:keepNext/>
        <w:widowControl w:val="0"/>
        <w:numPr>
          <w:ilvl w:val="1"/>
          <w:numId w:val="0"/>
        </w:numPr>
        <w:tabs>
          <w:tab w:val="num" w:pos="576"/>
        </w:tabs>
        <w:suppressAutoHyphens/>
        <w:spacing w:before="120" w:after="240" w:line="240" w:lineRule="auto"/>
        <w:ind w:left="578" w:hanging="578"/>
        <w:outlineLvl w:val="1"/>
        <w:rPr>
          <w:rFonts w:ascii="Georgia" w:eastAsia="Times New Roman" w:hAnsi="Georgia" w:cs="Times New Roman"/>
          <w:b/>
          <w:color w:val="D81A1A"/>
          <w:kern w:val="0"/>
          <w:sz w:val="21"/>
          <w:szCs w:val="21"/>
          <w:lang w:val="fr-BE"/>
          <w14:ligatures w14:val="none"/>
        </w:rPr>
      </w:pPr>
      <w:bookmarkStart w:id="14" w:name="législation"/>
      <w:bookmarkStart w:id="15" w:name="_Ref233108991"/>
      <w:bookmarkStart w:id="16" w:name="_Ref233108994"/>
      <w:bookmarkStart w:id="17" w:name="_Toc257380472"/>
      <w:bookmarkStart w:id="18" w:name="_Toc260134189"/>
      <w:bookmarkStart w:id="19" w:name="_Toc364253063"/>
      <w:bookmarkStart w:id="20" w:name="_Toc191982718"/>
      <w:bookmarkStart w:id="21" w:name="_Toc204852759"/>
      <w:r w:rsidRPr="00E10024">
        <w:rPr>
          <w:rFonts w:ascii="Georgia" w:eastAsia="Times New Roman" w:hAnsi="Georgia" w:cs="Times New Roman"/>
          <w:b/>
          <w:color w:val="D81A1A"/>
          <w:kern w:val="0"/>
          <w:sz w:val="21"/>
          <w:szCs w:val="21"/>
          <w:lang w:val="fr-BE"/>
          <w14:ligatures w14:val="none"/>
        </w:rPr>
        <w:t xml:space="preserve">1.4 </w:t>
      </w:r>
      <w:r w:rsidR="00B80163" w:rsidRPr="00E10024">
        <w:rPr>
          <w:rFonts w:ascii="Georgia" w:eastAsia="Times New Roman" w:hAnsi="Georgia" w:cs="Times New Roman"/>
          <w:b/>
          <w:color w:val="D81A1A"/>
          <w:kern w:val="0"/>
          <w:sz w:val="21"/>
          <w:szCs w:val="21"/>
          <w:lang w:val="fr-BE"/>
          <w14:ligatures w14:val="none"/>
        </w:rPr>
        <w:t>Règles régissant le marché</w:t>
      </w:r>
      <w:bookmarkEnd w:id="14"/>
      <w:bookmarkEnd w:id="15"/>
      <w:bookmarkEnd w:id="16"/>
      <w:bookmarkEnd w:id="17"/>
      <w:bookmarkEnd w:id="18"/>
      <w:bookmarkEnd w:id="19"/>
      <w:bookmarkEnd w:id="20"/>
      <w:bookmarkEnd w:id="21"/>
    </w:p>
    <w:p w14:paraId="33056222" w14:textId="77777777" w:rsidR="00B80163" w:rsidRPr="00E10024" w:rsidRDefault="00B80163" w:rsidP="00B80163">
      <w:pPr>
        <w:tabs>
          <w:tab w:val="left" w:pos="360"/>
        </w:tab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Sont e.a. d’application au présent marché public :</w:t>
      </w:r>
    </w:p>
    <w:p w14:paraId="7092739D" w14:textId="77777777" w:rsidR="00B80163" w:rsidRPr="00E10024" w:rsidRDefault="00B80163" w:rsidP="00B80163">
      <w:pPr>
        <w:numPr>
          <w:ilvl w:val="0"/>
          <w:numId w:val="4"/>
        </w:numPr>
        <w:tabs>
          <w:tab w:val="left" w:pos="360"/>
        </w:tab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La Loi du 17 juin 2016 relative aux marchés publics</w:t>
      </w:r>
      <w:r w:rsidRPr="00E10024">
        <w:rPr>
          <w:rFonts w:ascii="Georgia" w:eastAsia="Calibri" w:hAnsi="Georgia" w:cs="Times New Roman"/>
          <w:color w:val="585756"/>
          <w:kern w:val="0"/>
          <w:sz w:val="21"/>
          <w:szCs w:val="21"/>
          <w:lang w:val="en-US"/>
          <w14:ligatures w14:val="none"/>
        </w:rPr>
        <w:footnoteReference w:id="5"/>
      </w:r>
      <w:r w:rsidRPr="00E10024">
        <w:rPr>
          <w:rFonts w:ascii="Georgia" w:eastAsia="Calibri" w:hAnsi="Georgia" w:cs="Times New Roman"/>
          <w:color w:val="585756"/>
          <w:kern w:val="0"/>
          <w:sz w:val="21"/>
          <w:szCs w:val="21"/>
          <w:lang w:val="fr-BE"/>
          <w14:ligatures w14:val="none"/>
        </w:rPr>
        <w:t> ;</w:t>
      </w:r>
    </w:p>
    <w:p w14:paraId="3D6A2FE4" w14:textId="77777777" w:rsidR="00B80163" w:rsidRPr="00E10024" w:rsidRDefault="00B80163" w:rsidP="00B80163">
      <w:pPr>
        <w:numPr>
          <w:ilvl w:val="0"/>
          <w:numId w:val="4"/>
        </w:numPr>
        <w:tabs>
          <w:tab w:val="left" w:pos="360"/>
        </w:tab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La Loi du 17 juin 2013 relative à la motivation, à l’information et aux voies de recours en matière de marchés publics et de certains marchés de travaux, de fournitures et de services</w:t>
      </w:r>
      <w:r w:rsidRPr="00E10024">
        <w:rPr>
          <w:rFonts w:ascii="Georgia" w:eastAsia="Calibri" w:hAnsi="Georgia" w:cs="Times New Roman"/>
          <w:color w:val="585756"/>
          <w:kern w:val="0"/>
          <w:sz w:val="21"/>
          <w:szCs w:val="21"/>
          <w:lang w:val="en-US"/>
          <w14:ligatures w14:val="none"/>
        </w:rPr>
        <w:footnoteReference w:id="6"/>
      </w:r>
    </w:p>
    <w:p w14:paraId="2DBC205C" w14:textId="77777777" w:rsidR="00B80163" w:rsidRPr="00E10024" w:rsidRDefault="00B80163" w:rsidP="00B80163">
      <w:pPr>
        <w:numPr>
          <w:ilvl w:val="0"/>
          <w:numId w:val="4"/>
        </w:numPr>
        <w:tabs>
          <w:tab w:val="left" w:pos="360"/>
        </w:tab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L’A.R. du 18 avril 2017 relatif à la passation des marchés publics dans les secteurs classiques</w:t>
      </w:r>
      <w:r w:rsidRPr="00E10024">
        <w:rPr>
          <w:rFonts w:ascii="Georgia" w:eastAsia="Calibri" w:hAnsi="Georgia" w:cs="Times New Roman"/>
          <w:color w:val="585756"/>
          <w:kern w:val="0"/>
          <w:sz w:val="21"/>
          <w:szCs w:val="21"/>
          <w:lang w:val="en-US"/>
          <w14:ligatures w14:val="none"/>
        </w:rPr>
        <w:footnoteReference w:id="7"/>
      </w:r>
      <w:r w:rsidRPr="00E10024">
        <w:rPr>
          <w:rFonts w:ascii="Georgia" w:eastAsia="Calibri" w:hAnsi="Georgia" w:cs="Times New Roman"/>
          <w:color w:val="585756"/>
          <w:kern w:val="0"/>
          <w:sz w:val="21"/>
          <w:szCs w:val="21"/>
          <w:lang w:val="fr-BE"/>
          <w14:ligatures w14:val="none"/>
        </w:rPr>
        <w:t> ;</w:t>
      </w:r>
    </w:p>
    <w:p w14:paraId="25323DCB" w14:textId="77777777" w:rsidR="00B80163" w:rsidRPr="00E10024" w:rsidRDefault="00B80163" w:rsidP="00B80163">
      <w:pPr>
        <w:numPr>
          <w:ilvl w:val="0"/>
          <w:numId w:val="4"/>
        </w:numPr>
        <w:tabs>
          <w:tab w:val="left" w:pos="360"/>
        </w:tab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L’A.R. du 14 janvier 2013 établissant les règles générales d’exécution des marchés publics et des concessions de travaux publics</w:t>
      </w:r>
      <w:r w:rsidRPr="00E10024">
        <w:rPr>
          <w:rFonts w:ascii="Georgia" w:eastAsia="Calibri" w:hAnsi="Georgia" w:cs="Times New Roman"/>
          <w:color w:val="585756"/>
          <w:kern w:val="0"/>
          <w:sz w:val="21"/>
          <w:szCs w:val="21"/>
          <w:lang w:val="en-US"/>
          <w14:ligatures w14:val="none"/>
        </w:rPr>
        <w:footnoteReference w:id="8"/>
      </w:r>
      <w:r w:rsidRPr="00E10024">
        <w:rPr>
          <w:rFonts w:ascii="Georgia" w:eastAsia="Calibri" w:hAnsi="Georgia" w:cs="Times New Roman"/>
          <w:color w:val="585756"/>
          <w:kern w:val="0"/>
          <w:sz w:val="21"/>
          <w:szCs w:val="21"/>
          <w:lang w:val="fr-BE"/>
          <w14:ligatures w14:val="none"/>
        </w:rPr>
        <w:t> ;</w:t>
      </w:r>
    </w:p>
    <w:p w14:paraId="13795C75" w14:textId="77777777" w:rsidR="00B80163" w:rsidRPr="00E10024" w:rsidRDefault="00B80163" w:rsidP="00B80163">
      <w:pPr>
        <w:numPr>
          <w:ilvl w:val="0"/>
          <w:numId w:val="4"/>
        </w:numPr>
        <w:tabs>
          <w:tab w:val="left" w:pos="360"/>
        </w:tab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Les Circulaires du Premier Ministre en matière de marchés publics.</w:t>
      </w:r>
    </w:p>
    <w:p w14:paraId="31DCA176" w14:textId="77777777" w:rsidR="00B80163" w:rsidRPr="00E10024" w:rsidRDefault="00B80163" w:rsidP="00B80163">
      <w:pPr>
        <w:numPr>
          <w:ilvl w:val="0"/>
          <w:numId w:val="4"/>
        </w:numPr>
        <w:shd w:val="clear" w:color="auto" w:fill="D0CECE" w:themeFill="background2" w:themeFillShade="E6"/>
        <w:tabs>
          <w:tab w:val="left" w:pos="360"/>
        </w:tabs>
        <w:spacing w:after="120" w:line="240" w:lineRule="auto"/>
        <w:jc w:val="both"/>
        <w:rPr>
          <w:rFonts w:ascii="Georgia" w:eastAsia="Calibri" w:hAnsi="Georgia" w:cs="Times New Roman"/>
          <w:color w:val="585756"/>
          <w:kern w:val="0"/>
          <w:sz w:val="21"/>
          <w:szCs w:val="21"/>
          <w:lang w:val="en-US"/>
          <w14:ligatures w14:val="none"/>
        </w:rPr>
      </w:pPr>
      <w:r w:rsidRPr="00E10024">
        <w:rPr>
          <w:rFonts w:ascii="Georgia" w:eastAsia="Calibri" w:hAnsi="Georgia" w:cs="Times New Roman"/>
          <w:color w:val="585756"/>
          <w:kern w:val="0"/>
          <w:sz w:val="21"/>
          <w:szCs w:val="21"/>
          <w:lang w:val="en-US"/>
          <w14:ligatures w14:val="none"/>
        </w:rPr>
        <w:t>&lt;&lt;autres</w:t>
      </w:r>
    </w:p>
    <w:p w14:paraId="782B051B" w14:textId="77777777" w:rsidR="00B80163" w:rsidRPr="00E10024" w:rsidRDefault="00B80163" w:rsidP="00B80163">
      <w:pPr>
        <w:numPr>
          <w:ilvl w:val="0"/>
          <w:numId w:val="4"/>
        </w:numPr>
        <w:spacing w:line="240" w:lineRule="auto"/>
        <w:contextualSpacing/>
        <w:rPr>
          <w:rFonts w:ascii="Georgia" w:eastAsia="Calibri" w:hAnsi="Georgia" w:cs="Times New Roman"/>
          <w:color w:val="585756"/>
          <w:kern w:val="0"/>
          <w:sz w:val="21"/>
          <w:szCs w:val="21"/>
          <w:lang w:val="fr-BE"/>
          <w14:ligatures w14:val="none"/>
        </w:rPr>
      </w:pPr>
      <w:bookmarkStart w:id="22" w:name="_Hlk52270132"/>
      <w:r w:rsidRPr="00E10024">
        <w:rPr>
          <w:rFonts w:ascii="Georgia" w:eastAsia="Calibri" w:hAnsi="Georgia" w:cs="Times New Roman"/>
          <w:color w:val="585756"/>
          <w:kern w:val="0"/>
          <w:sz w:val="21"/>
          <w:szCs w:val="21"/>
          <w:lang w:val="fr-BE"/>
          <w14:ligatures w14:val="none"/>
        </w:rPr>
        <w:t>La Politique de Enabel concernant l’exploitation et les abus sexuels – juin 2019 ;</w:t>
      </w:r>
    </w:p>
    <w:p w14:paraId="256FC376" w14:textId="77777777" w:rsidR="00B80163" w:rsidRPr="00E10024" w:rsidRDefault="00B80163" w:rsidP="00B80163">
      <w:pPr>
        <w:numPr>
          <w:ilvl w:val="0"/>
          <w:numId w:val="4"/>
        </w:numPr>
        <w:spacing w:line="240" w:lineRule="auto"/>
        <w:contextualSpacing/>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La Politique de Enabel concernant la maîtrise des risques de fraude et de corruption – juin 2019 ;</w:t>
      </w:r>
    </w:p>
    <w:p w14:paraId="4BAA5A03" w14:textId="77777777" w:rsidR="00B80163" w:rsidRPr="00E10024" w:rsidRDefault="00B80163" w:rsidP="00B80163">
      <w:pPr>
        <w:numPr>
          <w:ilvl w:val="0"/>
          <w:numId w:val="4"/>
        </w:numPr>
        <w:spacing w:line="240" w:lineRule="auto"/>
        <w:contextualSpacing/>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&lt;&lt; [la législation locale applicable relative au harcèlement sexuel au travail’ ou similaire]</w:t>
      </w:r>
    </w:p>
    <w:p w14:paraId="614BFE41" w14:textId="77777777" w:rsidR="00B80163" w:rsidRPr="00E10024" w:rsidRDefault="00B80163" w:rsidP="00B80163">
      <w:pPr>
        <w:numPr>
          <w:ilvl w:val="0"/>
          <w:numId w:val="4"/>
        </w:numPr>
        <w:tabs>
          <w:tab w:val="left" w:pos="360"/>
        </w:tab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w:t>
      </w:r>
      <w:r w:rsidRPr="00E10024">
        <w:rPr>
          <w:rFonts w:ascii="Georgia" w:eastAsia="Calibri" w:hAnsi="Georgia" w:cs="Times New Roman"/>
          <w:color w:val="585756"/>
          <w:kern w:val="0"/>
          <w:sz w:val="21"/>
          <w:szCs w:val="21"/>
          <w:lang w:val="fr-BE"/>
          <w14:ligatures w14:val="none"/>
        </w:rP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B65E34C" w14:textId="77777777" w:rsidR="00B80163" w:rsidRPr="00E10024" w:rsidRDefault="00B80163" w:rsidP="00B80163">
      <w:pPr>
        <w:numPr>
          <w:ilvl w:val="0"/>
          <w:numId w:val="4"/>
        </w:numPr>
        <w:spacing w:line="240" w:lineRule="auto"/>
        <w:contextualSpacing/>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w:t>
      </w:r>
      <w:r w:rsidRPr="00E10024">
        <w:rPr>
          <w:rFonts w:ascii="Georgia" w:eastAsia="Calibri" w:hAnsi="Georgia" w:cs="Times New Roman"/>
          <w:color w:val="585756"/>
          <w:kern w:val="0"/>
          <w:sz w:val="21"/>
          <w:szCs w:val="21"/>
          <w:lang w:val="fr-BE"/>
          <w14:ligatures w14:val="none"/>
        </w:rPr>
        <w:tab/>
        <w:t>Loi du 30 juillet 2018 relative à la protection des personnes physiques à l’égard des traitements de données à caractère personnel</w:t>
      </w:r>
    </w:p>
    <w:p w14:paraId="4ECDB2B9" w14:textId="77777777" w:rsidR="00B80163" w:rsidRPr="00E10024" w:rsidRDefault="00B80163" w:rsidP="00B80163">
      <w:pPr>
        <w:numPr>
          <w:ilvl w:val="0"/>
          <w:numId w:val="4"/>
        </w:numPr>
        <w:spacing w:line="240" w:lineRule="auto"/>
        <w:contextualSpacing/>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Toute la réglementation belge sur les marchés publics peut être consultée sur www.publicprocurement.be, le code éthique et les politiques de Enabel mentionnées ci-dessus sur le site web de Enabel, ou </w:t>
      </w:r>
      <w:hyperlink r:id="rId12" w:history="1">
        <w:r w:rsidRPr="00E10024">
          <w:rPr>
            <w:rFonts w:ascii="Georgia" w:eastAsia="Calibri" w:hAnsi="Georgia" w:cs="Times New Roman"/>
            <w:color w:val="0563C1"/>
            <w:kern w:val="0"/>
            <w:sz w:val="21"/>
            <w:szCs w:val="21"/>
            <w:u w:val="single"/>
            <w:lang w:val="fr-BE"/>
            <w14:ligatures w14:val="none"/>
          </w:rPr>
          <w:t>https://www.enabel.be/fr/content/lethique-enabel</w:t>
        </w:r>
      </w:hyperlink>
    </w:p>
    <w:p w14:paraId="444E546C" w14:textId="77777777" w:rsidR="00B80163" w:rsidRPr="00E10024" w:rsidRDefault="00B80163" w:rsidP="00B80163">
      <w:pPr>
        <w:spacing w:after="0" w:line="240" w:lineRule="auto"/>
        <w:ind w:left="1080"/>
        <w:contextualSpacing/>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 </w:t>
      </w:r>
      <w:bookmarkEnd w:id="22"/>
    </w:p>
    <w:p w14:paraId="0C099EAF" w14:textId="77777777" w:rsidR="00B80163" w:rsidRPr="005546DD" w:rsidRDefault="00B80163" w:rsidP="005546DD">
      <w:pPr>
        <w:spacing w:after="0" w:line="240" w:lineRule="auto"/>
        <w:jc w:val="both"/>
        <w:rPr>
          <w:rFonts w:ascii="Georgia" w:eastAsia="Times New Roman" w:hAnsi="Georgia" w:cs="Calibri"/>
          <w:color w:val="242424"/>
          <w:kern w:val="0"/>
          <w:sz w:val="21"/>
          <w:szCs w:val="21"/>
          <w:lang w:val="fr-BE" w:eastAsia="fr-BE"/>
          <w14:ligatures w14:val="none"/>
        </w:rPr>
      </w:pPr>
      <w:r w:rsidRPr="005546DD">
        <w:rPr>
          <w:rFonts w:ascii="Georgia" w:eastAsia="Times New Roman" w:hAnsi="Georgia" w:cs="Calibri"/>
          <w:color w:val="242424"/>
          <w:kern w:val="0"/>
          <w:sz w:val="21"/>
          <w:szCs w:val="21"/>
          <w:lang w:val="fr-BE" w:eastAsia="fr-BE"/>
          <w14:ligatures w14:val="none"/>
        </w:rPr>
        <w:t>En dérogation à cette règlementation :</w:t>
      </w:r>
    </w:p>
    <w:p w14:paraId="6819652E" w14:textId="77777777" w:rsidR="00B80163" w:rsidRPr="00E10024" w:rsidRDefault="00B80163" w:rsidP="00B80163">
      <w:pPr>
        <w:tabs>
          <w:tab w:val="left" w:pos="360"/>
        </w:tabs>
        <w:spacing w:after="0" w:line="240" w:lineRule="auto"/>
        <w:jc w:val="both"/>
        <w:rPr>
          <w:rFonts w:ascii="Georgia" w:eastAsia="Calibri" w:hAnsi="Georgia" w:cs="Times New Roman"/>
          <w:color w:val="585756"/>
          <w:kern w:val="0"/>
          <w:sz w:val="21"/>
          <w:szCs w:val="21"/>
          <w:lang w:val="fr-BE"/>
          <w14:ligatures w14:val="none"/>
        </w:rPr>
      </w:pPr>
    </w:p>
    <w:p w14:paraId="314B8C19" w14:textId="77777777" w:rsidR="00B80163" w:rsidRPr="00E10024" w:rsidRDefault="00B80163" w:rsidP="00B80163">
      <w:pPr>
        <w:spacing w:after="0" w:line="240" w:lineRule="auto"/>
        <w:jc w:val="both"/>
        <w:rPr>
          <w:rFonts w:ascii="Georgia" w:eastAsia="Times New Roman" w:hAnsi="Georgia" w:cs="Calibri"/>
          <w:color w:val="242424"/>
          <w:kern w:val="0"/>
          <w:sz w:val="21"/>
          <w:szCs w:val="21"/>
          <w:lang w:val="fr-BE" w:eastAsia="fr-BE"/>
          <w14:ligatures w14:val="none"/>
        </w:rPr>
      </w:pPr>
      <w:r w:rsidRPr="00E10024">
        <w:rPr>
          <w:rFonts w:ascii="Georgia" w:eastAsia="Times New Roman" w:hAnsi="Georgia" w:cs="Calibri"/>
          <w:color w:val="242424"/>
          <w:kern w:val="0"/>
          <w:sz w:val="21"/>
          <w:szCs w:val="21"/>
          <w:lang w:val="fr-BE" w:eastAsia="fr-BE"/>
          <w14:ligatures w14:val="none"/>
        </w:rPr>
        <w:t>Considérant l’article 14, §2, 1° de la loi du 17 juin 2016 relative aux marchés publics, il ne serait pas approprié d’imposer l’obligation d’utiliser les moyens de communication électroniques visée à l’article 14, § 7, de la loi.</w:t>
      </w:r>
    </w:p>
    <w:p w14:paraId="3A4A749F" w14:textId="77777777" w:rsidR="00B80163" w:rsidRPr="00E10024" w:rsidRDefault="00B80163" w:rsidP="00B80163">
      <w:pPr>
        <w:spacing w:after="0" w:line="240" w:lineRule="auto"/>
        <w:jc w:val="both"/>
        <w:rPr>
          <w:rFonts w:ascii="Georgia" w:eastAsia="Times New Roman" w:hAnsi="Georgia" w:cs="Calibri"/>
          <w:color w:val="242424"/>
          <w:kern w:val="0"/>
          <w:sz w:val="21"/>
          <w:szCs w:val="21"/>
          <w:lang w:val="fr-BE" w:eastAsia="fr-BE"/>
          <w14:ligatures w14:val="none"/>
        </w:rPr>
      </w:pPr>
    </w:p>
    <w:p w14:paraId="009E50AA" w14:textId="232551E3" w:rsidR="009C5C5F" w:rsidRPr="009C5C5F" w:rsidRDefault="00B80163" w:rsidP="00164EC1">
      <w:pPr>
        <w:spacing w:after="0" w:line="240" w:lineRule="auto"/>
        <w:jc w:val="both"/>
        <w:rPr>
          <w:rFonts w:ascii="Georgia" w:eastAsia="Times New Roman" w:hAnsi="Georgia" w:cs="Calibri"/>
          <w:color w:val="242424"/>
          <w:kern w:val="0"/>
          <w:sz w:val="21"/>
          <w:szCs w:val="21"/>
          <w:lang w:val="fr-BE" w:eastAsia="fr-BE"/>
          <w14:ligatures w14:val="none"/>
        </w:rPr>
      </w:pPr>
      <w:r w:rsidRPr="00E10024">
        <w:rPr>
          <w:rFonts w:ascii="Georgia" w:eastAsia="Times New Roman" w:hAnsi="Georgia" w:cs="Calibri"/>
          <w:color w:val="242424"/>
          <w:kern w:val="0"/>
          <w:sz w:val="21"/>
          <w:szCs w:val="21"/>
          <w:lang w:val="fr-BE" w:eastAsia="fr-BE"/>
          <w14:ligatures w14:val="none"/>
        </w:rPr>
        <w:t xml:space="preserve">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w:t>
      </w:r>
    </w:p>
    <w:p w14:paraId="452559E5" w14:textId="77777777" w:rsidR="00B80163" w:rsidRPr="00E10024" w:rsidRDefault="00B80163" w:rsidP="00B80163">
      <w:pPr>
        <w:spacing w:after="0" w:line="240" w:lineRule="auto"/>
        <w:jc w:val="both"/>
        <w:rPr>
          <w:rFonts w:ascii="Georgia" w:eastAsia="Times New Roman" w:hAnsi="Georgia" w:cs="Calibri"/>
          <w:color w:val="242424"/>
          <w:kern w:val="0"/>
          <w:sz w:val="21"/>
          <w:szCs w:val="21"/>
          <w:lang w:val="fr-BE" w:eastAsia="fr-BE"/>
          <w14:ligatures w14:val="none"/>
        </w:rPr>
      </w:pPr>
    </w:p>
    <w:p w14:paraId="44F677DD" w14:textId="0D3989D0" w:rsidR="00B80163" w:rsidRPr="00E10024" w:rsidRDefault="00EC57E2" w:rsidP="00B80163">
      <w:pPr>
        <w:keepNext/>
        <w:widowControl w:val="0"/>
        <w:numPr>
          <w:ilvl w:val="1"/>
          <w:numId w:val="0"/>
        </w:numPr>
        <w:tabs>
          <w:tab w:val="num" w:pos="576"/>
        </w:tabs>
        <w:suppressAutoHyphens/>
        <w:spacing w:after="240" w:line="240" w:lineRule="auto"/>
        <w:ind w:left="578" w:hanging="578"/>
        <w:outlineLvl w:val="1"/>
        <w:rPr>
          <w:rFonts w:ascii="Georgia" w:eastAsia="Times New Roman" w:hAnsi="Georgia" w:cs="Times New Roman"/>
          <w:b/>
          <w:color w:val="D81A1A"/>
          <w:kern w:val="0"/>
          <w:sz w:val="21"/>
          <w:szCs w:val="21"/>
          <w:lang w:val="fr-BE"/>
          <w14:ligatures w14:val="none"/>
        </w:rPr>
      </w:pPr>
      <w:bookmarkStart w:id="23" w:name="_Toc224619176"/>
      <w:bookmarkStart w:id="24" w:name="_Toc257380473"/>
      <w:bookmarkStart w:id="25" w:name="_Toc260134190"/>
      <w:bookmarkStart w:id="26" w:name="_Toc364253064"/>
      <w:bookmarkStart w:id="27" w:name="_Toc191982719"/>
      <w:bookmarkStart w:id="28" w:name="_Toc204852760"/>
      <w:r w:rsidRPr="00E10024">
        <w:rPr>
          <w:rFonts w:ascii="Georgia" w:eastAsia="Times New Roman" w:hAnsi="Georgia" w:cs="Times New Roman"/>
          <w:b/>
          <w:color w:val="D81A1A"/>
          <w:kern w:val="0"/>
          <w:sz w:val="21"/>
          <w:szCs w:val="21"/>
          <w:lang w:val="fr-BE"/>
          <w14:ligatures w14:val="none"/>
        </w:rPr>
        <w:lastRenderedPageBreak/>
        <w:t xml:space="preserve">1.5 </w:t>
      </w:r>
      <w:r w:rsidR="00B80163" w:rsidRPr="00E10024">
        <w:rPr>
          <w:rFonts w:ascii="Georgia" w:eastAsia="Times New Roman" w:hAnsi="Georgia" w:cs="Times New Roman"/>
          <w:b/>
          <w:color w:val="D81A1A"/>
          <w:kern w:val="0"/>
          <w:sz w:val="21"/>
          <w:szCs w:val="21"/>
          <w:lang w:val="fr-BE"/>
          <w14:ligatures w14:val="none"/>
        </w:rPr>
        <w:t>Définitions</w:t>
      </w:r>
      <w:bookmarkEnd w:id="23"/>
      <w:bookmarkEnd w:id="24"/>
      <w:bookmarkEnd w:id="25"/>
      <w:bookmarkEnd w:id="26"/>
      <w:bookmarkEnd w:id="27"/>
      <w:bookmarkEnd w:id="28"/>
    </w:p>
    <w:p w14:paraId="3E6132AD"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Dans le cadre de ce marché, il faut comprendre par :</w:t>
      </w:r>
    </w:p>
    <w:p w14:paraId="31E1E513" w14:textId="77777777" w:rsidR="00B80163" w:rsidRPr="00E10024" w:rsidRDefault="00B80163" w:rsidP="00B80163">
      <w:pPr>
        <w:tabs>
          <w:tab w:val="left" w:pos="360"/>
        </w:tabs>
        <w:spacing w:after="120" w:line="240" w:lineRule="auto"/>
        <w:ind w:left="360"/>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u w:val="single"/>
          <w:lang w:val="fr-BE"/>
          <w14:ligatures w14:val="none"/>
        </w:rPr>
        <w:t>Le soumissionnaire</w:t>
      </w:r>
      <w:r w:rsidRPr="00E10024">
        <w:rPr>
          <w:rFonts w:ascii="Georgia" w:eastAsia="Calibri" w:hAnsi="Georgia" w:cs="Times New Roman"/>
          <w:color w:val="585756"/>
          <w:kern w:val="0"/>
          <w:sz w:val="21"/>
          <w:szCs w:val="21"/>
          <w:lang w:val="fr-BE"/>
          <w14:ligatures w14:val="none"/>
        </w:rPr>
        <w:t> : un opérateur économique qui présente une offre ;</w:t>
      </w:r>
    </w:p>
    <w:p w14:paraId="421DD5A8" w14:textId="77777777" w:rsidR="00B80163" w:rsidRPr="00E10024" w:rsidRDefault="00B80163" w:rsidP="00B80163">
      <w:pPr>
        <w:tabs>
          <w:tab w:val="left" w:pos="360"/>
        </w:tabs>
        <w:spacing w:after="120" w:line="240" w:lineRule="auto"/>
        <w:ind w:left="360"/>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u w:val="single"/>
          <w:lang w:val="fr-BE"/>
          <w14:ligatures w14:val="none"/>
        </w:rPr>
        <w:t>L’adjudicataire / le prestataire de services</w:t>
      </w:r>
      <w:r w:rsidRPr="00E10024">
        <w:rPr>
          <w:rFonts w:ascii="Georgia" w:eastAsia="Calibri" w:hAnsi="Georgia" w:cs="Times New Roman"/>
          <w:color w:val="585756"/>
          <w:kern w:val="0"/>
          <w:sz w:val="21"/>
          <w:szCs w:val="21"/>
          <w:lang w:val="fr-BE"/>
          <w14:ligatures w14:val="none"/>
        </w:rPr>
        <w:t> : le soumissionnaire à qui le marché est attribué ;</w:t>
      </w:r>
    </w:p>
    <w:p w14:paraId="0D9A5A03" w14:textId="77777777" w:rsidR="00B80163" w:rsidRPr="00E10024" w:rsidRDefault="00B80163" w:rsidP="00B80163">
      <w:pPr>
        <w:tabs>
          <w:tab w:val="left" w:pos="360"/>
        </w:tabs>
        <w:spacing w:after="120" w:line="240" w:lineRule="auto"/>
        <w:ind w:left="360"/>
        <w:jc w:val="both"/>
        <w:rPr>
          <w:rFonts w:ascii="Georgia" w:eastAsia="Calibri" w:hAnsi="Georgia" w:cs="Times New Roman"/>
          <w:b/>
          <w:color w:val="585756"/>
          <w:kern w:val="0"/>
          <w:sz w:val="21"/>
          <w:szCs w:val="21"/>
          <w:lang w:val="fr-BE"/>
          <w14:ligatures w14:val="none"/>
        </w:rPr>
      </w:pPr>
      <w:r w:rsidRPr="00E10024">
        <w:rPr>
          <w:rFonts w:ascii="Georgia" w:eastAsia="Calibri" w:hAnsi="Georgia" w:cs="Times New Roman"/>
          <w:color w:val="585756"/>
          <w:kern w:val="0"/>
          <w:sz w:val="21"/>
          <w:szCs w:val="21"/>
          <w:u w:val="single"/>
          <w:lang w:val="fr-BE"/>
          <w14:ligatures w14:val="none"/>
        </w:rPr>
        <w:t>Le pouvoir adjudicateur ou l’adjudicateur</w:t>
      </w:r>
      <w:r w:rsidRPr="00E10024">
        <w:rPr>
          <w:rFonts w:ascii="Georgia" w:eastAsia="Calibri" w:hAnsi="Georgia" w:cs="Times New Roman"/>
          <w:color w:val="585756"/>
          <w:kern w:val="0"/>
          <w:sz w:val="21"/>
          <w:szCs w:val="21"/>
          <w:lang w:val="fr-BE"/>
          <w14:ligatures w14:val="none"/>
        </w:rPr>
        <w:t xml:space="preserve"> : </w:t>
      </w:r>
      <w:r w:rsidRPr="00E10024">
        <w:rPr>
          <w:rFonts w:ascii="Georgia" w:eastAsia="Calibri" w:hAnsi="Georgia" w:cs="Times New Roman"/>
          <w:b/>
          <w:color w:val="585756"/>
          <w:kern w:val="0"/>
          <w:sz w:val="21"/>
          <w:szCs w:val="21"/>
          <w:lang w:val="fr-BE"/>
          <w14:ligatures w14:val="none"/>
        </w:rPr>
        <w:t xml:space="preserve">Enabel, représentée par le Directeur Pays </w:t>
      </w:r>
      <w:r w:rsidRPr="00E10024">
        <w:rPr>
          <w:rFonts w:ascii="Georgia" w:eastAsia="Calibri" w:hAnsi="Georgia" w:cs="Times New Roman"/>
          <w:b/>
          <w:bCs/>
          <w:color w:val="585756"/>
          <w:kern w:val="0"/>
          <w:sz w:val="21"/>
          <w:szCs w:val="21"/>
          <w:lang w:val="fr-BE"/>
          <w14:ligatures w14:val="none"/>
        </w:rPr>
        <w:t>d’Enabel</w:t>
      </w:r>
      <w:r w:rsidRPr="00E10024">
        <w:rPr>
          <w:rFonts w:ascii="Georgia" w:eastAsia="Calibri" w:hAnsi="Georgia" w:cs="Times New Roman"/>
          <w:b/>
          <w:color w:val="585756"/>
          <w:kern w:val="0"/>
          <w:sz w:val="21"/>
          <w:szCs w:val="21"/>
          <w:lang w:val="fr-BE"/>
          <w14:ligatures w14:val="none"/>
        </w:rPr>
        <w:t xml:space="preserve"> au Burundi ;</w:t>
      </w:r>
    </w:p>
    <w:p w14:paraId="757BDF9B" w14:textId="77777777" w:rsidR="00B80163" w:rsidRPr="00E10024" w:rsidRDefault="00B80163" w:rsidP="00B80163">
      <w:pPr>
        <w:tabs>
          <w:tab w:val="left" w:pos="360"/>
        </w:tabs>
        <w:spacing w:after="120" w:line="240" w:lineRule="auto"/>
        <w:ind w:left="360"/>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u w:val="single"/>
          <w:lang w:val="fr-BE"/>
          <w14:ligatures w14:val="none"/>
        </w:rPr>
        <w:t>L’offre </w:t>
      </w:r>
      <w:r w:rsidRPr="00E10024">
        <w:rPr>
          <w:rFonts w:ascii="Georgia" w:eastAsia="Calibri" w:hAnsi="Georgia" w:cs="Times New Roman"/>
          <w:color w:val="585756"/>
          <w:kern w:val="0"/>
          <w:sz w:val="21"/>
          <w:szCs w:val="21"/>
          <w:lang w:val="fr-BE"/>
          <w14:ligatures w14:val="none"/>
        </w:rPr>
        <w:t>: l’engagement du soumissionnaire d’exécuter le marché aux conditions qu’il présente ;</w:t>
      </w:r>
    </w:p>
    <w:p w14:paraId="2C3E3831" w14:textId="77777777" w:rsidR="00B80163" w:rsidRPr="00E10024" w:rsidRDefault="00B80163" w:rsidP="00B80163">
      <w:pPr>
        <w:tabs>
          <w:tab w:val="left" w:pos="360"/>
        </w:tabs>
        <w:spacing w:after="120" w:line="240" w:lineRule="auto"/>
        <w:ind w:left="360"/>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u w:val="single"/>
          <w:lang w:val="fr-BE"/>
          <w14:ligatures w14:val="none"/>
        </w:rPr>
        <w:t>Jours </w:t>
      </w:r>
      <w:r w:rsidRPr="00E10024">
        <w:rPr>
          <w:rFonts w:ascii="Georgia" w:eastAsia="Calibri" w:hAnsi="Georgia" w:cs="Times New Roman"/>
          <w:color w:val="585756"/>
          <w:kern w:val="0"/>
          <w:sz w:val="21"/>
          <w:szCs w:val="21"/>
          <w:lang w:val="fr-BE"/>
          <w14:ligatures w14:val="none"/>
        </w:rPr>
        <w:t>: A défaut d’indication dans le cahier spécial des charges et réglementation applicable, tous les jours s’entendent comme des jours calendrier ;</w:t>
      </w:r>
    </w:p>
    <w:p w14:paraId="69FE8571" w14:textId="77777777" w:rsidR="00B80163" w:rsidRPr="00E10024" w:rsidRDefault="00B80163" w:rsidP="00B80163">
      <w:pPr>
        <w:tabs>
          <w:tab w:val="left" w:pos="360"/>
        </w:tabs>
        <w:spacing w:after="120" w:line="240" w:lineRule="auto"/>
        <w:ind w:left="360"/>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u w:val="single"/>
          <w:lang w:val="fr-BE"/>
          <w14:ligatures w14:val="none"/>
        </w:rPr>
        <w:t>Documents du marché</w:t>
      </w:r>
      <w:r w:rsidRPr="00E10024">
        <w:rPr>
          <w:rFonts w:ascii="Georgia" w:eastAsia="Calibri" w:hAnsi="Georgia" w:cs="Times New Roman"/>
          <w:color w:val="585756"/>
          <w:kern w:val="0"/>
          <w:sz w:val="21"/>
          <w:szCs w:val="21"/>
          <w:lang w:val="fr-BE"/>
          <w14:ligatures w14:val="none"/>
        </w:rPr>
        <w:t> : Cahier spécial des charges, y inclus les annexes et les documents auxquels ils se réfèrent ;</w:t>
      </w:r>
    </w:p>
    <w:p w14:paraId="6452317E" w14:textId="77777777" w:rsidR="00B80163" w:rsidRPr="00E10024" w:rsidRDefault="00B80163" w:rsidP="00B80163">
      <w:pPr>
        <w:tabs>
          <w:tab w:val="left" w:pos="360"/>
        </w:tabs>
        <w:spacing w:after="120" w:line="240" w:lineRule="auto"/>
        <w:ind w:left="360"/>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u w:val="single"/>
          <w:lang w:val="fr-BE"/>
          <w14:ligatures w14:val="none"/>
        </w:rPr>
        <w:t>Spécification technique</w:t>
      </w:r>
      <w:r w:rsidRPr="00E10024">
        <w:rPr>
          <w:rFonts w:ascii="Georgia" w:eastAsia="Calibri" w:hAnsi="Georgia" w:cs="Times New Roman"/>
          <w:color w:val="585756"/>
          <w:kern w:val="0"/>
          <w:sz w:val="21"/>
          <w:szCs w:val="21"/>
          <w:lang w:val="fr-BE"/>
          <w14:ligatures w14:val="none"/>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404188C3" w14:textId="77777777" w:rsidR="00B80163" w:rsidRPr="00E10024" w:rsidRDefault="00B80163" w:rsidP="00B80163">
      <w:pPr>
        <w:tabs>
          <w:tab w:val="left" w:pos="360"/>
        </w:tabs>
        <w:spacing w:after="120" w:line="240" w:lineRule="auto"/>
        <w:ind w:left="360"/>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u w:val="single"/>
          <w:lang w:val="fr-BE"/>
          <w14:ligatures w14:val="none"/>
        </w:rPr>
        <w:t>Variante</w:t>
      </w:r>
      <w:r w:rsidRPr="00E10024">
        <w:rPr>
          <w:rFonts w:ascii="Georgia" w:eastAsia="Calibri" w:hAnsi="Georgia" w:cs="Times New Roman"/>
          <w:color w:val="585756"/>
          <w:kern w:val="0"/>
          <w:sz w:val="21"/>
          <w:szCs w:val="21"/>
          <w:lang w:val="fr-BE"/>
          <w14:ligatures w14:val="none"/>
        </w:rPr>
        <w:t> : un mode alternatif de conception ou d’exécution qui est introduit soit à la demande du pouvoir adjudicateur, soit à l’initiative du soumissionnaire ;</w:t>
      </w:r>
    </w:p>
    <w:p w14:paraId="2D288073" w14:textId="77777777" w:rsidR="00B80163" w:rsidRPr="00E10024" w:rsidRDefault="00B80163" w:rsidP="00B80163">
      <w:pPr>
        <w:tabs>
          <w:tab w:val="left" w:pos="360"/>
        </w:tabs>
        <w:spacing w:after="120" w:line="240" w:lineRule="auto"/>
        <w:ind w:left="360"/>
        <w:jc w:val="both"/>
        <w:rPr>
          <w:rFonts w:ascii="Georgia" w:eastAsia="Calibri" w:hAnsi="Georgia" w:cs="Times New Roman"/>
          <w:color w:val="585756"/>
          <w:kern w:val="0"/>
          <w:sz w:val="21"/>
          <w:szCs w:val="21"/>
          <w:u w:val="single"/>
          <w:lang w:val="fr-BE"/>
          <w14:ligatures w14:val="none"/>
        </w:rPr>
      </w:pPr>
      <w:r w:rsidRPr="00E10024">
        <w:rPr>
          <w:rFonts w:ascii="Georgia" w:eastAsia="Calibri" w:hAnsi="Georgia" w:cs="Times New Roman"/>
          <w:color w:val="585756"/>
          <w:kern w:val="0"/>
          <w:sz w:val="21"/>
          <w:szCs w:val="21"/>
          <w:u w:val="single"/>
          <w:lang w:val="fr-BE"/>
          <w14:ligatures w14:val="none"/>
        </w:rPr>
        <w:t>Option</w:t>
      </w:r>
      <w:r w:rsidRPr="00E10024">
        <w:rPr>
          <w:rFonts w:ascii="Georgia" w:eastAsia="Calibri" w:hAnsi="Georgia" w:cs="Times New Roman"/>
          <w:color w:val="585756"/>
          <w:kern w:val="0"/>
          <w:sz w:val="21"/>
          <w:szCs w:val="21"/>
          <w:lang w:val="fr-BE"/>
          <w14:ligatures w14:val="none"/>
        </w:rPr>
        <w:t xml:space="preserve"> : un élément accessoire et non strictement nécessaire à l’exécution du marché, </w:t>
      </w:r>
      <w:r w:rsidRPr="00E10024">
        <w:rPr>
          <w:rFonts w:ascii="Georgia" w:eastAsia="Calibri" w:hAnsi="Georgia" w:cs="Times New Roman"/>
          <w:color w:val="585756"/>
          <w:kern w:val="0"/>
          <w:sz w:val="21"/>
          <w:szCs w:val="21"/>
          <w:u w:val="single"/>
          <w:lang w:val="fr-BE"/>
          <w14:ligatures w14:val="none"/>
        </w:rPr>
        <w:t>qui est introduit soit à la demande du pouvoir adjudicateur, soit à l’initiative du soumissionnaire ;</w:t>
      </w:r>
    </w:p>
    <w:p w14:paraId="05D48CEE" w14:textId="77777777" w:rsidR="00B80163" w:rsidRPr="00E10024" w:rsidRDefault="00B80163" w:rsidP="00B80163">
      <w:pPr>
        <w:tabs>
          <w:tab w:val="left" w:pos="360"/>
        </w:tabs>
        <w:spacing w:after="120" w:line="240" w:lineRule="auto"/>
        <w:ind w:left="360"/>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u w:val="single"/>
          <w:lang w:val="fr-BE"/>
          <w14:ligatures w14:val="none"/>
        </w:rPr>
        <w:t>Inventaire</w:t>
      </w:r>
      <w:r w:rsidRPr="00E10024">
        <w:rPr>
          <w:rFonts w:ascii="Georgia" w:eastAsia="Calibri" w:hAnsi="Georgia" w:cs="Times New Roman"/>
          <w:color w:val="585756"/>
          <w:kern w:val="0"/>
          <w:sz w:val="21"/>
          <w:szCs w:val="21"/>
          <w:lang w:val="fr-BE"/>
          <w14:ligatures w14:val="none"/>
        </w:rPr>
        <w:t xml:space="preserve"> : le document du marché qui fractionne les prestations en postes différents et précise pour chacun d’eux la quantité ou le mode de détermination du prix ;</w:t>
      </w:r>
    </w:p>
    <w:p w14:paraId="462F2F12" w14:textId="77777777" w:rsidR="00B80163" w:rsidRPr="00E10024" w:rsidRDefault="00B80163" w:rsidP="00B80163">
      <w:pPr>
        <w:tabs>
          <w:tab w:val="left" w:pos="360"/>
        </w:tabs>
        <w:spacing w:after="120" w:line="240" w:lineRule="auto"/>
        <w:ind w:left="360"/>
        <w:jc w:val="both"/>
        <w:rPr>
          <w:rFonts w:ascii="Georgia" w:eastAsia="Calibri" w:hAnsi="Georgia" w:cs="Times New Roman"/>
          <w:color w:val="585756"/>
          <w:kern w:val="0"/>
          <w:sz w:val="21"/>
          <w:szCs w:val="21"/>
          <w:u w:val="single"/>
          <w:lang w:val="fr-BE"/>
          <w14:ligatures w14:val="none"/>
        </w:rPr>
      </w:pPr>
      <w:r w:rsidRPr="00E10024">
        <w:rPr>
          <w:rFonts w:ascii="Georgia" w:eastAsia="Calibri" w:hAnsi="Georgia" w:cs="Times New Roman"/>
          <w:color w:val="585756"/>
          <w:kern w:val="0"/>
          <w:sz w:val="21"/>
          <w:szCs w:val="21"/>
          <w:u w:val="single"/>
          <w:lang w:val="fr-BE"/>
          <w14:ligatures w14:val="none"/>
        </w:rPr>
        <w:t>Les règles générales d’exécution RGE</w:t>
      </w:r>
      <w:r w:rsidRPr="00E10024">
        <w:rPr>
          <w:rFonts w:ascii="Georgia" w:eastAsia="Calibri" w:hAnsi="Georgia" w:cs="Times New Roman"/>
          <w:color w:val="585756"/>
          <w:kern w:val="0"/>
          <w:sz w:val="21"/>
          <w:szCs w:val="21"/>
          <w:lang w:val="fr-BE"/>
          <w14:ligatures w14:val="none"/>
        </w:rPr>
        <w:t xml:space="preserve"> : les règles se trouvant dans l’AR du 14.01.2013, établissant les règles générales d’exécution des marchés publics et des concessions de </w:t>
      </w:r>
      <w:r w:rsidRPr="00E10024">
        <w:rPr>
          <w:rFonts w:ascii="Georgia" w:eastAsia="Calibri" w:hAnsi="Georgia" w:cs="Times New Roman"/>
          <w:color w:val="585756"/>
          <w:kern w:val="0"/>
          <w:sz w:val="21"/>
          <w:szCs w:val="21"/>
          <w:u w:val="single"/>
          <w:lang w:val="fr-BE"/>
          <w14:ligatures w14:val="none"/>
        </w:rPr>
        <w:t>travaux publics ;</w:t>
      </w:r>
    </w:p>
    <w:p w14:paraId="1B2DB09D" w14:textId="77777777" w:rsidR="00B80163" w:rsidRPr="00E10024" w:rsidRDefault="00B80163" w:rsidP="00B80163">
      <w:pPr>
        <w:tabs>
          <w:tab w:val="left" w:pos="360"/>
        </w:tabs>
        <w:spacing w:after="120" w:line="240" w:lineRule="auto"/>
        <w:ind w:left="360"/>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u w:val="single"/>
          <w:lang w:val="fr-BE"/>
          <w14:ligatures w14:val="none"/>
        </w:rPr>
        <w:t>Le cahier spécial des charges (CSC)</w:t>
      </w:r>
      <w:r w:rsidRPr="00E10024">
        <w:rPr>
          <w:rFonts w:ascii="Georgia" w:eastAsia="Calibri" w:hAnsi="Georgia" w:cs="Times New Roman"/>
          <w:color w:val="585756"/>
          <w:kern w:val="0"/>
          <w:sz w:val="21"/>
          <w:szCs w:val="21"/>
          <w:lang w:val="fr-BE"/>
          <w14:ligatures w14:val="none"/>
        </w:rPr>
        <w:t> : le présent document ainsi que toutes ses annexes et documents auxquels il fait référence ;</w:t>
      </w:r>
    </w:p>
    <w:p w14:paraId="42DD402A" w14:textId="77777777" w:rsidR="00B80163" w:rsidRPr="00E10024" w:rsidRDefault="00B80163" w:rsidP="00B80163">
      <w:pPr>
        <w:tabs>
          <w:tab w:val="left" w:pos="360"/>
        </w:tabs>
        <w:spacing w:after="120" w:line="240" w:lineRule="auto"/>
        <w:ind w:left="360"/>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u w:val="single"/>
          <w:lang w:val="fr-BE"/>
          <w14:ligatures w14:val="none"/>
        </w:rPr>
        <w:t>La pratique de corruption</w:t>
      </w:r>
      <w:r w:rsidRPr="00E10024">
        <w:rPr>
          <w:rFonts w:ascii="Georgia" w:eastAsia="Calibri" w:hAnsi="Georgia" w:cs="Times New Roman"/>
          <w:color w:val="585756"/>
          <w:kern w:val="0"/>
          <w:sz w:val="21"/>
          <w:szCs w:val="21"/>
          <w:lang w:val="fr-BE"/>
          <w14:ligatures w14:val="none"/>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3CF36FE3" w14:textId="77777777" w:rsidR="00B80163" w:rsidRPr="00E10024" w:rsidRDefault="00B80163" w:rsidP="00B80163">
      <w:pPr>
        <w:tabs>
          <w:tab w:val="left" w:pos="360"/>
        </w:tabs>
        <w:spacing w:after="120" w:line="240" w:lineRule="auto"/>
        <w:ind w:left="360"/>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u w:val="single"/>
          <w:lang w:val="fr-BE"/>
          <w14:ligatures w14:val="none"/>
        </w:rPr>
        <w:t>Le litige</w:t>
      </w:r>
      <w:r w:rsidRPr="00E10024">
        <w:rPr>
          <w:rFonts w:ascii="Georgia" w:eastAsia="Calibri" w:hAnsi="Georgia" w:cs="Times New Roman"/>
          <w:color w:val="585756"/>
          <w:kern w:val="0"/>
          <w:sz w:val="21"/>
          <w:szCs w:val="21"/>
          <w:lang w:val="fr-BE"/>
          <w14:ligatures w14:val="none"/>
        </w:rPr>
        <w:t> : l’action en justice.</w:t>
      </w:r>
    </w:p>
    <w:p w14:paraId="62182F21" w14:textId="77777777" w:rsidR="00B80163" w:rsidRPr="00E10024" w:rsidRDefault="00B80163" w:rsidP="00B80163">
      <w:pPr>
        <w:tabs>
          <w:tab w:val="left" w:pos="360"/>
        </w:tabs>
        <w:spacing w:after="120" w:line="240" w:lineRule="auto"/>
        <w:ind w:left="360"/>
        <w:jc w:val="both"/>
        <w:rPr>
          <w:rFonts w:ascii="Georgia" w:eastAsia="Calibri" w:hAnsi="Georgia" w:cs="Times New Roman"/>
          <w:bCs/>
          <w:color w:val="585756"/>
          <w:kern w:val="0"/>
          <w:sz w:val="21"/>
          <w:szCs w:val="21"/>
          <w:lang w:val="fr-BE"/>
          <w14:ligatures w14:val="none"/>
        </w:rPr>
      </w:pPr>
      <w:r w:rsidRPr="00E10024">
        <w:rPr>
          <w:rFonts w:ascii="Georgia" w:eastAsia="Calibri" w:hAnsi="Georgia" w:cs="Times New Roman"/>
          <w:bCs/>
          <w:color w:val="585756"/>
          <w:kern w:val="0"/>
          <w:sz w:val="21"/>
          <w:szCs w:val="21"/>
          <w:u w:val="single"/>
          <w:lang w:val="fr-BE"/>
          <w14:ligatures w14:val="none"/>
        </w:rPr>
        <w:t>Sous-traitant au sens de la règlementation relative aux marchés publics :</w:t>
      </w:r>
      <w:r w:rsidRPr="00E10024">
        <w:rPr>
          <w:rFonts w:ascii="Georgia" w:eastAsia="Calibri" w:hAnsi="Georgia" w:cs="Times New Roman"/>
          <w:bCs/>
          <w:color w:val="585756"/>
          <w:kern w:val="0"/>
          <w:sz w:val="21"/>
          <w:szCs w:val="21"/>
          <w:lang w:val="fr-BE"/>
          <w14:ligatures w14:val="none"/>
        </w:rPr>
        <w:t xml:space="preserve"> l’opérateur économique proposé par un soumissionnaire ou un adjudicataire pour exécuter une partie du marché. </w:t>
      </w:r>
    </w:p>
    <w:p w14:paraId="54D4F2C2" w14:textId="77777777" w:rsidR="00B80163" w:rsidRPr="00E10024" w:rsidRDefault="00B80163" w:rsidP="00B80163">
      <w:pPr>
        <w:tabs>
          <w:tab w:val="left" w:pos="360"/>
        </w:tabs>
        <w:spacing w:after="120" w:line="240" w:lineRule="auto"/>
        <w:ind w:left="360"/>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u w:val="single"/>
          <w:lang w:val="fr-BE"/>
          <w14:ligatures w14:val="none"/>
        </w:rPr>
        <w:t>Responsable de traitement au sens du RGPD</w:t>
      </w:r>
      <w:r w:rsidRPr="00E10024">
        <w:rPr>
          <w:rFonts w:ascii="Georgia" w:eastAsia="Calibri" w:hAnsi="Georgia" w:cs="Times New Roman"/>
          <w:color w:val="585756"/>
          <w:kern w:val="0"/>
          <w:sz w:val="21"/>
          <w:szCs w:val="21"/>
          <w:lang w:val="fr-BE"/>
          <w14:ligatures w14:val="none"/>
        </w:rPr>
        <w:t xml:space="preserve"> : la personne physique ou morale, l'autorité publique, le service ou un autre organisme qui, seul ou conjointement avec d'autres, détermine les finalités et les moyens du traitement</w:t>
      </w:r>
    </w:p>
    <w:p w14:paraId="0871DA4A" w14:textId="77777777" w:rsidR="00B80163" w:rsidRPr="00E10024" w:rsidRDefault="00B80163" w:rsidP="00B80163">
      <w:pPr>
        <w:tabs>
          <w:tab w:val="left" w:pos="360"/>
        </w:tabs>
        <w:spacing w:after="120" w:line="240" w:lineRule="auto"/>
        <w:ind w:left="360"/>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u w:val="single"/>
          <w:lang w:val="fr-BE"/>
          <w14:ligatures w14:val="none"/>
        </w:rPr>
        <w:t>Sous-traitant au sens du RGPD :</w:t>
      </w:r>
      <w:r w:rsidRPr="00E10024">
        <w:rPr>
          <w:rFonts w:ascii="Georgia" w:eastAsia="Calibri" w:hAnsi="Georgia" w:cs="Times New Roman"/>
          <w:color w:val="585756"/>
          <w:kern w:val="0"/>
          <w:sz w:val="21"/>
          <w:szCs w:val="21"/>
          <w:lang w:val="fr-BE"/>
          <w14:ligatures w14:val="none"/>
        </w:rPr>
        <w:t xml:space="preserve"> la personne physique ou morale, l'autorité publique, le service ou un autre organisme qui traite des données à caractère personnel pour le compte du responsable du traitement </w:t>
      </w:r>
    </w:p>
    <w:p w14:paraId="12D00C3F" w14:textId="77777777" w:rsidR="00B80163" w:rsidRPr="00E10024" w:rsidRDefault="00B80163" w:rsidP="00B80163">
      <w:pPr>
        <w:tabs>
          <w:tab w:val="left" w:pos="360"/>
        </w:tabs>
        <w:spacing w:after="120" w:line="240" w:lineRule="auto"/>
        <w:ind w:left="360"/>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u w:val="single"/>
          <w:lang w:val="fr-BE"/>
          <w14:ligatures w14:val="none"/>
        </w:rPr>
        <w:lastRenderedPageBreak/>
        <w:t>Destinataire au sens du RGPD :</w:t>
      </w:r>
      <w:r w:rsidRPr="00E10024">
        <w:rPr>
          <w:rFonts w:ascii="Georgia" w:eastAsia="Calibri" w:hAnsi="Georgia" w:cs="Times New Roman"/>
          <w:color w:val="585756"/>
          <w:kern w:val="0"/>
          <w:sz w:val="21"/>
          <w:szCs w:val="21"/>
          <w:lang w:val="fr-BE"/>
          <w14:ligatures w14:val="none"/>
        </w:rPr>
        <w:t xml:space="preserve"> la personne physique ou morale, l'autorité publique, le service ou tout autre organisme qui reçoit communication de données à caractère personnel, qu'il s'agisse ou non d'un tiers. </w:t>
      </w:r>
    </w:p>
    <w:p w14:paraId="52728BAD" w14:textId="77777777" w:rsidR="00B80163" w:rsidRPr="00E10024" w:rsidRDefault="00B80163" w:rsidP="00B80163">
      <w:pPr>
        <w:tabs>
          <w:tab w:val="left" w:pos="360"/>
        </w:tabs>
        <w:spacing w:after="120" w:line="240" w:lineRule="auto"/>
        <w:ind w:left="360"/>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u w:val="single"/>
          <w:lang w:val="fr-BE"/>
          <w14:ligatures w14:val="none"/>
        </w:rPr>
        <w:t>Donnée personnelle</w:t>
      </w:r>
      <w:r w:rsidRPr="00E10024">
        <w:rPr>
          <w:rFonts w:ascii="Georgia" w:eastAsia="Calibri" w:hAnsi="Georgia" w:cs="Times New Roman"/>
          <w:color w:val="585756"/>
          <w:kern w:val="0"/>
          <w:sz w:val="21"/>
          <w:szCs w:val="21"/>
          <w:lang w:val="fr-BE"/>
          <w14:ligatures w14:val="none"/>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F654DEF" w14:textId="2899C2E3" w:rsidR="00B80163" w:rsidRPr="00E10024" w:rsidRDefault="00EC57E2" w:rsidP="00B80163">
      <w:pPr>
        <w:keepNext/>
        <w:widowControl w:val="0"/>
        <w:numPr>
          <w:ilvl w:val="1"/>
          <w:numId w:val="0"/>
        </w:numPr>
        <w:tabs>
          <w:tab w:val="num" w:pos="576"/>
        </w:tabs>
        <w:suppressAutoHyphens/>
        <w:spacing w:before="120" w:after="240" w:line="240" w:lineRule="auto"/>
        <w:ind w:left="578" w:hanging="578"/>
        <w:outlineLvl w:val="1"/>
        <w:rPr>
          <w:rFonts w:ascii="Georgia" w:eastAsia="Times New Roman" w:hAnsi="Georgia" w:cs="Times New Roman"/>
          <w:b/>
          <w:color w:val="D81A1A"/>
          <w:kern w:val="0"/>
          <w:sz w:val="21"/>
          <w:szCs w:val="21"/>
          <w:lang w:val="fr-BE"/>
          <w14:ligatures w14:val="none"/>
        </w:rPr>
      </w:pPr>
      <w:bookmarkStart w:id="29" w:name="_Toc257380474"/>
      <w:bookmarkStart w:id="30" w:name="_Toc260134191"/>
      <w:bookmarkStart w:id="31" w:name="_Toc364253065"/>
      <w:bookmarkStart w:id="32" w:name="_Toc52502987"/>
      <w:bookmarkStart w:id="33" w:name="_Toc191982720"/>
      <w:bookmarkStart w:id="34" w:name="_Toc204852761"/>
      <w:r w:rsidRPr="00E10024">
        <w:rPr>
          <w:rFonts w:ascii="Georgia" w:eastAsia="Times New Roman" w:hAnsi="Georgia" w:cs="Times New Roman"/>
          <w:b/>
          <w:color w:val="D81A1A"/>
          <w:kern w:val="0"/>
          <w:sz w:val="21"/>
          <w:szCs w:val="21"/>
          <w:lang w:val="fr-BE"/>
          <w14:ligatures w14:val="none"/>
        </w:rPr>
        <w:t xml:space="preserve">1.6 </w:t>
      </w:r>
      <w:r w:rsidR="00B80163" w:rsidRPr="00E10024">
        <w:rPr>
          <w:rFonts w:ascii="Georgia" w:eastAsia="Times New Roman" w:hAnsi="Georgia" w:cs="Times New Roman"/>
          <w:b/>
          <w:color w:val="D81A1A"/>
          <w:kern w:val="0"/>
          <w:sz w:val="21"/>
          <w:szCs w:val="21"/>
          <w:lang w:val="fr-BE"/>
          <w14:ligatures w14:val="none"/>
        </w:rPr>
        <w:t>Confidentialité</w:t>
      </w:r>
      <w:bookmarkEnd w:id="29"/>
      <w:bookmarkEnd w:id="30"/>
      <w:bookmarkEnd w:id="31"/>
      <w:bookmarkEnd w:id="32"/>
      <w:bookmarkEnd w:id="33"/>
      <w:bookmarkEnd w:id="34"/>
    </w:p>
    <w:p w14:paraId="3C6B7462" w14:textId="77777777" w:rsidR="00B80163" w:rsidRPr="00E10024" w:rsidRDefault="00B80163"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sz w:val="21"/>
          <w:szCs w:val="21"/>
          <w14:ligatures w14:val="none"/>
        </w:rPr>
      </w:pPr>
      <w:bookmarkStart w:id="35" w:name="_Toc191982721"/>
      <w:bookmarkStart w:id="36" w:name="_Toc204852762"/>
      <w:r w:rsidRPr="00E10024">
        <w:rPr>
          <w:rFonts w:ascii="Georgia" w:eastAsia="Calibri" w:hAnsi="Georgia" w:cs="Calibri-Bold"/>
          <w:b/>
          <w:bCs/>
          <w:color w:val="585756"/>
          <w:kern w:val="0"/>
          <w:sz w:val="21"/>
          <w:szCs w:val="21"/>
          <w14:ligatures w14:val="none"/>
        </w:rPr>
        <w:t>Traitement des données à caractère personnel</w:t>
      </w:r>
      <w:bookmarkEnd w:id="35"/>
      <w:bookmarkEnd w:id="36"/>
    </w:p>
    <w:p w14:paraId="015CB40A"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C738E57" w14:textId="77777777" w:rsidR="00B80163" w:rsidRPr="00E10024" w:rsidRDefault="00B80163"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sz w:val="21"/>
          <w:szCs w:val="21"/>
          <w14:ligatures w14:val="none"/>
        </w:rPr>
      </w:pPr>
      <w:bookmarkStart w:id="37" w:name="_Toc191982722"/>
      <w:bookmarkStart w:id="38" w:name="_Toc204852763"/>
      <w:r w:rsidRPr="00E10024">
        <w:rPr>
          <w:rFonts w:ascii="Georgia" w:eastAsia="Calibri" w:hAnsi="Georgia" w:cs="Calibri-Bold"/>
          <w:b/>
          <w:bCs/>
          <w:color w:val="585756"/>
          <w:kern w:val="0"/>
          <w:sz w:val="21"/>
          <w:szCs w:val="21"/>
          <w14:ligatures w14:val="none"/>
        </w:rPr>
        <w:t>Confidentialité</w:t>
      </w:r>
      <w:bookmarkEnd w:id="37"/>
      <w:bookmarkEnd w:id="38"/>
    </w:p>
    <w:p w14:paraId="58288DFA"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6DB841E"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E6833A3" w14:textId="77777777" w:rsidR="00B80163" w:rsidRPr="00E10024" w:rsidRDefault="00B80163" w:rsidP="00B80163">
      <w:pPr>
        <w:spacing w:line="240" w:lineRule="auto"/>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Voir aussi : </w:t>
      </w:r>
      <w:hyperlink r:id="rId13" w:history="1">
        <w:r w:rsidRPr="00E10024">
          <w:rPr>
            <w:rFonts w:ascii="Georgia" w:eastAsia="Calibri" w:hAnsi="Georgia" w:cs="Times New Roman"/>
            <w:color w:val="0563C1"/>
            <w:kern w:val="0"/>
            <w:sz w:val="21"/>
            <w:szCs w:val="21"/>
            <w:u w:val="single"/>
            <w14:ligatures w14:val="none"/>
          </w:rPr>
          <w:t>https://www.enabel.be/fr/content/declaration-de-confidentialite-denabel</w:t>
        </w:r>
      </w:hyperlink>
      <w:r w:rsidRPr="00E10024">
        <w:rPr>
          <w:rFonts w:ascii="Georgia" w:eastAsia="Calibri" w:hAnsi="Georgia" w:cs="Times New Roman"/>
          <w:color w:val="585756"/>
          <w:kern w:val="0"/>
          <w:sz w:val="21"/>
          <w:szCs w:val="21"/>
          <w14:ligatures w14:val="none"/>
        </w:rPr>
        <w:t xml:space="preserve"> </w:t>
      </w:r>
    </w:p>
    <w:p w14:paraId="0E91CBA9" w14:textId="01126333" w:rsidR="00B80163" w:rsidRPr="00E10024" w:rsidRDefault="00C11FA5" w:rsidP="00B80163">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1"/>
          <w:szCs w:val="21"/>
          <w:lang w:val="fr-BE"/>
          <w14:ligatures w14:val="none"/>
        </w:rPr>
      </w:pPr>
      <w:bookmarkStart w:id="39" w:name="_Toc191982723"/>
      <w:bookmarkStart w:id="40" w:name="_Toc204852764"/>
      <w:r w:rsidRPr="00E10024">
        <w:rPr>
          <w:rFonts w:ascii="Georgia" w:eastAsia="Times New Roman" w:hAnsi="Georgia" w:cs="Times New Roman"/>
          <w:b/>
          <w:color w:val="D81A1A"/>
          <w:kern w:val="0"/>
          <w:sz w:val="21"/>
          <w:szCs w:val="21"/>
          <w:lang w:val="fr-BE"/>
          <w14:ligatures w14:val="none"/>
        </w:rPr>
        <w:t xml:space="preserve">1.7 </w:t>
      </w:r>
      <w:r w:rsidR="00B80163" w:rsidRPr="00E10024">
        <w:rPr>
          <w:rFonts w:ascii="Georgia" w:eastAsia="Times New Roman" w:hAnsi="Georgia" w:cs="Times New Roman"/>
          <w:b/>
          <w:color w:val="D81A1A"/>
          <w:kern w:val="0"/>
          <w:sz w:val="21"/>
          <w:szCs w:val="21"/>
          <w:lang w:val="fr-BE"/>
          <w14:ligatures w14:val="none"/>
        </w:rPr>
        <w:t>Obligations déontologiques</w:t>
      </w:r>
      <w:bookmarkEnd w:id="39"/>
      <w:bookmarkEnd w:id="40"/>
    </w:p>
    <w:p w14:paraId="3D43B2E7" w14:textId="510638BF" w:rsidR="00C11FA5" w:rsidRPr="00E10024" w:rsidRDefault="00C11FA5" w:rsidP="00C11FA5">
      <w:pPr>
        <w:spacing w:line="240" w:lineRule="auto"/>
        <w:jc w:val="both"/>
        <w:rPr>
          <w:rFonts w:ascii="Georgia" w:eastAsia="Calibri" w:hAnsi="Georgia" w:cs="Times New Roman"/>
          <w:color w:val="585756"/>
          <w:kern w:val="0"/>
          <w:sz w:val="21"/>
          <w:szCs w:val="21"/>
          <w14:ligatures w14:val="none"/>
        </w:rPr>
      </w:pPr>
      <w:r w:rsidRPr="00E10024">
        <w:rPr>
          <w:rFonts w:ascii="Georgia" w:hAnsi="Georgia"/>
          <w:color w:val="000000"/>
          <w:sz w:val="21"/>
          <w:szCs w:val="21"/>
        </w:rPr>
        <w:t>1.7.1</w:t>
      </w:r>
    </w:p>
    <w:p w14:paraId="25146F5E" w14:textId="554B8DE6" w:rsidR="00B80163" w:rsidRPr="00E10024" w:rsidRDefault="00B80163" w:rsidP="00356290">
      <w:pPr>
        <w:spacing w:line="240" w:lineRule="auto"/>
        <w:jc w:val="both"/>
        <w:rPr>
          <w:rFonts w:ascii="Georgia" w:eastAsia="Calibri" w:hAnsi="Georgia" w:cs="Times New Roman"/>
          <w:color w:val="585756"/>
          <w:kern w:val="0"/>
          <w:sz w:val="21"/>
          <w:szCs w:val="21"/>
          <w14:ligatures w14:val="none"/>
        </w:rPr>
      </w:pPr>
      <w:bookmarkStart w:id="41" w:name="_Toc182301734"/>
      <w:bookmarkStart w:id="42" w:name="_Toc182308053"/>
      <w:r w:rsidRPr="00E10024">
        <w:rPr>
          <w:rFonts w:ascii="Georgia" w:eastAsia="Calibri" w:hAnsi="Georgia" w:cs="Times New Roman"/>
          <w:color w:val="585756"/>
          <w:kern w:val="0"/>
          <w:sz w:val="21"/>
          <w:szCs w:val="21"/>
          <w14:ligatures w14:val="none"/>
        </w:rPr>
        <w:t>Tout manquement à se conformer à une ou plusieurs des clauses déontologiques peut aboutir à l’exclusion du candidat, du soumissionnaire ou de l’adjudicataire à d’autres marchés publics pour Enabel.</w:t>
      </w:r>
      <w:bookmarkStart w:id="43" w:name="_Toc52268426"/>
      <w:bookmarkEnd w:id="41"/>
      <w:bookmarkEnd w:id="42"/>
      <w:bookmarkEnd w:id="43"/>
    </w:p>
    <w:p w14:paraId="6D234B06" w14:textId="67707CEE" w:rsidR="00C11FA5" w:rsidRPr="00E10024" w:rsidRDefault="00C11FA5" w:rsidP="00356290">
      <w:pPr>
        <w:spacing w:line="240" w:lineRule="auto"/>
        <w:jc w:val="both"/>
        <w:rPr>
          <w:rFonts w:ascii="Georgia" w:hAnsi="Georgia"/>
          <w:color w:val="000000"/>
          <w:sz w:val="21"/>
          <w:szCs w:val="21"/>
        </w:rPr>
      </w:pPr>
      <w:r w:rsidRPr="00E10024">
        <w:rPr>
          <w:rFonts w:ascii="Georgia" w:hAnsi="Georgia"/>
          <w:color w:val="000000"/>
          <w:sz w:val="21"/>
          <w:szCs w:val="21"/>
        </w:rPr>
        <w:t>1.7.2</w:t>
      </w:r>
    </w:p>
    <w:p w14:paraId="73EA3E51" w14:textId="3E6F9E15" w:rsidR="00B80163" w:rsidRPr="00E10024" w:rsidRDefault="00B80163" w:rsidP="00356290">
      <w:pPr>
        <w:spacing w:line="240" w:lineRule="auto"/>
        <w:jc w:val="both"/>
        <w:rPr>
          <w:rFonts w:ascii="Georgia" w:eastAsia="Calibri" w:hAnsi="Georgia" w:cs="Times New Roman"/>
          <w:color w:val="585756"/>
          <w:kern w:val="0"/>
          <w:sz w:val="21"/>
          <w:szCs w:val="21"/>
          <w14:ligatures w14:val="none"/>
        </w:rPr>
      </w:pPr>
      <w:bookmarkStart w:id="44" w:name="_Toc182301735"/>
      <w:bookmarkStart w:id="45" w:name="_Toc182308054"/>
      <w:r w:rsidRPr="00E10024">
        <w:rPr>
          <w:rFonts w:ascii="Georgia" w:eastAsia="Calibri" w:hAnsi="Georgia" w:cs="Times New Roman"/>
          <w:color w:val="585756"/>
          <w:kern w:val="0"/>
          <w:sz w:val="21"/>
          <w:szCs w:val="21"/>
          <w14:ligatures w14:val="none"/>
        </w:rPr>
        <w:t>Pendant la durée du marché, l’adjudicataire et son personnel respectent les droits de l’homme et s’engagent à ne pas heurter les usages politiques, culturels et religieux du pays bénéficiaire.</w:t>
      </w:r>
      <w:bookmarkStart w:id="46" w:name="_Toc52268427"/>
      <w:bookmarkStart w:id="47" w:name="_Toc182301736"/>
      <w:bookmarkEnd w:id="44"/>
      <w:bookmarkEnd w:id="45"/>
      <w:bookmarkEnd w:id="46"/>
    </w:p>
    <w:p w14:paraId="6AC0F1B9" w14:textId="5FF63EE3" w:rsidR="00C11FA5" w:rsidRPr="00E10024" w:rsidRDefault="00C11FA5" w:rsidP="00356290">
      <w:pPr>
        <w:spacing w:line="240" w:lineRule="auto"/>
        <w:jc w:val="both"/>
        <w:rPr>
          <w:rFonts w:ascii="Georgia" w:hAnsi="Georgia"/>
          <w:color w:val="000000"/>
          <w:sz w:val="21"/>
          <w:szCs w:val="21"/>
        </w:rPr>
      </w:pPr>
      <w:r w:rsidRPr="00E10024">
        <w:rPr>
          <w:rFonts w:ascii="Georgia" w:hAnsi="Georgia"/>
          <w:color w:val="000000"/>
          <w:sz w:val="21"/>
          <w:szCs w:val="21"/>
        </w:rPr>
        <w:t>1.7.3</w:t>
      </w:r>
    </w:p>
    <w:p w14:paraId="622982D1" w14:textId="4BB8BB78" w:rsidR="00B80163" w:rsidRPr="00E10024" w:rsidRDefault="00B80163" w:rsidP="00356290">
      <w:pPr>
        <w:spacing w:line="240" w:lineRule="auto"/>
        <w:jc w:val="both"/>
        <w:rPr>
          <w:rFonts w:ascii="Georgia" w:eastAsia="Calibri" w:hAnsi="Georgia" w:cs="Times New Roman"/>
          <w:color w:val="585756"/>
          <w:kern w:val="0"/>
          <w:sz w:val="21"/>
          <w:szCs w:val="21"/>
          <w14:ligatures w14:val="none"/>
        </w:rPr>
      </w:pPr>
      <w:bookmarkStart w:id="48" w:name="_Toc182308055"/>
      <w:r w:rsidRPr="00E10024">
        <w:rPr>
          <w:rFonts w:ascii="Georgia" w:eastAsia="Calibri" w:hAnsi="Georgia" w:cs="Times New Roman"/>
          <w:color w:val="585756"/>
          <w:kern w:val="0"/>
          <w:sz w:val="21"/>
          <w:szCs w:val="21"/>
          <w14:ligatures w14:val="non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bookmarkEnd w:id="47"/>
      <w:bookmarkEnd w:id="48"/>
    </w:p>
    <w:p w14:paraId="436A255A" w14:textId="341C9BF3" w:rsidR="00B80163" w:rsidRPr="00E10024" w:rsidRDefault="00B80163" w:rsidP="00356290">
      <w:pPr>
        <w:spacing w:line="240" w:lineRule="auto"/>
        <w:jc w:val="both"/>
        <w:rPr>
          <w:rFonts w:ascii="Georgia" w:eastAsia="Calibri" w:hAnsi="Georgia" w:cs="Times New Roman"/>
          <w:color w:val="585756"/>
          <w:kern w:val="0"/>
          <w:sz w:val="21"/>
          <w:szCs w:val="21"/>
          <w14:ligatures w14:val="none"/>
        </w:rPr>
      </w:pPr>
      <w:bookmarkStart w:id="49" w:name="_Toc182301737"/>
      <w:bookmarkStart w:id="50" w:name="_Toc182308056"/>
      <w:r w:rsidRPr="00E10024">
        <w:rPr>
          <w:rFonts w:ascii="Georgia" w:eastAsia="Calibri" w:hAnsi="Georgia" w:cs="Times New Roman"/>
          <w:color w:val="585756"/>
          <w:kern w:val="0"/>
          <w:sz w:val="21"/>
          <w:szCs w:val="21"/>
          <w14:ligatures w14:val="none"/>
        </w:rPr>
        <w:t>Conformément à la Politique concernant l’exploitation et les abus sexuels de Enabel,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Start w:id="51" w:name="_Toc52268428"/>
      <w:bookmarkEnd w:id="49"/>
      <w:bookmarkEnd w:id="50"/>
      <w:bookmarkEnd w:id="51"/>
    </w:p>
    <w:p w14:paraId="568BDD55" w14:textId="1297357E" w:rsidR="00C11FA5" w:rsidRPr="00E10024" w:rsidRDefault="00C11FA5" w:rsidP="00356290">
      <w:pPr>
        <w:spacing w:line="240" w:lineRule="auto"/>
        <w:jc w:val="both"/>
        <w:rPr>
          <w:rFonts w:ascii="Georgia" w:hAnsi="Georgia"/>
          <w:color w:val="000000"/>
          <w:sz w:val="21"/>
          <w:szCs w:val="21"/>
        </w:rPr>
      </w:pPr>
      <w:r w:rsidRPr="00E10024">
        <w:rPr>
          <w:rFonts w:ascii="Georgia" w:hAnsi="Georgia"/>
          <w:color w:val="000000"/>
          <w:sz w:val="21"/>
          <w:szCs w:val="21"/>
        </w:rPr>
        <w:lastRenderedPageBreak/>
        <w:t>1.7.4</w:t>
      </w:r>
    </w:p>
    <w:p w14:paraId="5A27BCBE" w14:textId="77777777" w:rsidR="00B80163" w:rsidRPr="00E10024" w:rsidRDefault="00B80163" w:rsidP="00356290">
      <w:pPr>
        <w:spacing w:line="240" w:lineRule="auto"/>
        <w:jc w:val="both"/>
        <w:rPr>
          <w:rFonts w:ascii="Georgia" w:eastAsia="Calibri" w:hAnsi="Georgia" w:cs="Times New Roman"/>
          <w:color w:val="585756"/>
          <w:kern w:val="0"/>
          <w:sz w:val="21"/>
          <w:szCs w:val="21"/>
          <w14:ligatures w14:val="none"/>
        </w:rPr>
      </w:pPr>
      <w:bookmarkStart w:id="52" w:name="_Toc182301738"/>
      <w:bookmarkStart w:id="53" w:name="_Toc182308057"/>
      <w:r w:rsidRPr="00E10024">
        <w:rPr>
          <w:rFonts w:ascii="Georgia" w:eastAsia="Calibri" w:hAnsi="Georgia" w:cs="Times New Roman"/>
          <w:color w:val="585756"/>
          <w:kern w:val="0"/>
          <w:sz w:val="21"/>
          <w:szCs w:val="21"/>
          <w14:ligatures w14:val="non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54" w:name="_Toc52268429"/>
      <w:bookmarkEnd w:id="52"/>
      <w:bookmarkEnd w:id="53"/>
      <w:bookmarkEnd w:id="54"/>
    </w:p>
    <w:p w14:paraId="4180B711" w14:textId="63308BBE" w:rsidR="00B80163" w:rsidRPr="00E10024" w:rsidRDefault="00C11FA5" w:rsidP="00356290">
      <w:pPr>
        <w:spacing w:line="240" w:lineRule="auto"/>
        <w:jc w:val="both"/>
        <w:rPr>
          <w:rFonts w:ascii="Georgia" w:hAnsi="Georgia"/>
          <w:color w:val="000000"/>
          <w:sz w:val="21"/>
          <w:szCs w:val="21"/>
        </w:rPr>
      </w:pPr>
      <w:r w:rsidRPr="00E10024">
        <w:rPr>
          <w:rFonts w:ascii="Georgia" w:hAnsi="Georgia"/>
          <w:color w:val="000000"/>
          <w:sz w:val="21"/>
          <w:szCs w:val="21"/>
        </w:rPr>
        <w:t>1.7.5</w:t>
      </w:r>
    </w:p>
    <w:p w14:paraId="01FBCC30" w14:textId="77777777" w:rsidR="00B80163" w:rsidRPr="00E10024" w:rsidRDefault="00B80163" w:rsidP="00356290">
      <w:pPr>
        <w:spacing w:line="240" w:lineRule="auto"/>
        <w:jc w:val="both"/>
        <w:rPr>
          <w:rFonts w:ascii="Georgia" w:eastAsia="Calibri" w:hAnsi="Georgia" w:cs="Times New Roman"/>
          <w:color w:val="585756"/>
          <w:kern w:val="0"/>
          <w:sz w:val="21"/>
          <w:szCs w:val="21"/>
          <w14:ligatures w14:val="none"/>
        </w:rPr>
      </w:pPr>
      <w:bookmarkStart w:id="55" w:name="_Toc182301739"/>
      <w:bookmarkStart w:id="56" w:name="_Toc182308058"/>
      <w:r w:rsidRPr="00E10024">
        <w:rPr>
          <w:rFonts w:ascii="Georgia" w:eastAsia="Calibri" w:hAnsi="Georgia" w:cs="Times New Roman"/>
          <w:color w:val="585756"/>
          <w:kern w:val="0"/>
          <w:sz w:val="21"/>
          <w:szCs w:val="21"/>
          <w14:ligatures w14:val="non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bookmarkEnd w:id="55"/>
      <w:bookmarkEnd w:id="56"/>
      <w:r w:rsidRPr="00E10024">
        <w:rPr>
          <w:rFonts w:ascii="Georgia" w:eastAsia="Calibri" w:hAnsi="Georgia" w:cs="Times New Roman"/>
          <w:color w:val="585756"/>
          <w:kern w:val="0"/>
          <w:sz w:val="21"/>
          <w:szCs w:val="21"/>
          <w14:ligatures w14:val="none"/>
        </w:rPr>
        <w:t xml:space="preserve"> </w:t>
      </w:r>
    </w:p>
    <w:p w14:paraId="09F3279F" w14:textId="4C42DB88" w:rsidR="00C11FA5" w:rsidRPr="00E10024" w:rsidRDefault="00C11FA5" w:rsidP="00356290">
      <w:pPr>
        <w:spacing w:line="240" w:lineRule="auto"/>
        <w:jc w:val="both"/>
        <w:rPr>
          <w:rFonts w:ascii="Georgia" w:hAnsi="Georgia"/>
          <w:color w:val="000000"/>
          <w:sz w:val="21"/>
          <w:szCs w:val="21"/>
        </w:rPr>
      </w:pPr>
      <w:r w:rsidRPr="00E10024">
        <w:rPr>
          <w:rFonts w:ascii="Georgia" w:hAnsi="Georgia"/>
          <w:color w:val="000000"/>
          <w:sz w:val="21"/>
          <w:szCs w:val="21"/>
        </w:rPr>
        <w:t>1.7.6</w:t>
      </w:r>
    </w:p>
    <w:p w14:paraId="33D50C14" w14:textId="642BE0EB" w:rsidR="00B80163" w:rsidRPr="00E10024" w:rsidRDefault="00B80163" w:rsidP="00356290">
      <w:pPr>
        <w:spacing w:line="240" w:lineRule="auto"/>
        <w:jc w:val="both"/>
        <w:rPr>
          <w:rFonts w:ascii="Georgia" w:eastAsia="Calibri" w:hAnsi="Georgia" w:cs="Times New Roman"/>
          <w:color w:val="585756"/>
          <w:kern w:val="0"/>
          <w:sz w:val="21"/>
          <w:szCs w:val="21"/>
          <w14:ligatures w14:val="none"/>
        </w:rPr>
      </w:pPr>
      <w:bookmarkStart w:id="57" w:name="_Toc52268430"/>
      <w:bookmarkStart w:id="58" w:name="_Toc182301740"/>
      <w:bookmarkStart w:id="59" w:name="_Toc182308059"/>
      <w:bookmarkEnd w:id="57"/>
      <w:r w:rsidRPr="00E10024">
        <w:rPr>
          <w:rFonts w:ascii="Georgia" w:eastAsia="Calibri" w:hAnsi="Georgia" w:cs="Times New Roman"/>
          <w:color w:val="585756"/>
          <w:kern w:val="0"/>
          <w:sz w:val="21"/>
          <w:szCs w:val="21"/>
          <w14:ligatures w14:val="none"/>
        </w:rPr>
        <w:t xml:space="preserve">Les plaintes liées à des questions d’intégrité (fraude, corruption, …) doivent être adressées au bureau d’intégrité via l’adresse </w:t>
      </w:r>
      <w:hyperlink r:id="rId14" w:history="1">
        <w:r w:rsidR="00887FCB" w:rsidRPr="00DA439C">
          <w:rPr>
            <w:rStyle w:val="Lienhypertexte"/>
            <w:rFonts w:ascii="Georgia" w:eastAsia="Calibri" w:hAnsi="Georgia" w:cs="Times New Roman"/>
            <w:kern w:val="0"/>
            <w:sz w:val="21"/>
            <w:szCs w:val="21"/>
            <w14:ligatures w14:val="none"/>
          </w:rPr>
          <w:t>https://www.enabelintegrity.b</w:t>
        </w:r>
        <w:r w:rsidR="00887FCB" w:rsidRPr="00DA439C">
          <w:rPr>
            <w:rStyle w:val="Lienhypertexte"/>
          </w:rPr>
          <w:t>e</w:t>
        </w:r>
      </w:hyperlink>
      <w:r w:rsidR="00887FCB">
        <w:t xml:space="preserve"> </w:t>
      </w:r>
      <w:r w:rsidRPr="00E10024">
        <w:rPr>
          <w:rFonts w:ascii="Georgia" w:eastAsia="Calibri" w:hAnsi="Georgia" w:cs="Times New Roman"/>
          <w:color w:val="585756"/>
          <w:kern w:val="0"/>
          <w:sz w:val="21"/>
          <w:szCs w:val="21"/>
          <w14:ligatures w14:val="none"/>
        </w:rPr>
        <w:t xml:space="preserve"> .</w:t>
      </w:r>
      <w:bookmarkEnd w:id="58"/>
      <w:bookmarkEnd w:id="59"/>
    </w:p>
    <w:p w14:paraId="0F3D2F6A" w14:textId="268A403B" w:rsidR="00B80163" w:rsidRPr="00E10024" w:rsidRDefault="00C11FA5" w:rsidP="00356290">
      <w:pPr>
        <w:spacing w:line="240" w:lineRule="auto"/>
        <w:jc w:val="both"/>
        <w:rPr>
          <w:rFonts w:ascii="Georgia" w:hAnsi="Georgia"/>
          <w:color w:val="000000"/>
          <w:sz w:val="21"/>
          <w:szCs w:val="21"/>
        </w:rPr>
      </w:pPr>
      <w:bookmarkStart w:id="60" w:name="_Toc52268431"/>
      <w:bookmarkEnd w:id="60"/>
      <w:r w:rsidRPr="00E10024">
        <w:rPr>
          <w:rFonts w:ascii="Georgia" w:hAnsi="Georgia"/>
          <w:color w:val="000000"/>
          <w:sz w:val="21"/>
          <w:szCs w:val="21"/>
        </w:rPr>
        <w:t>1.7.7</w:t>
      </w:r>
    </w:p>
    <w:p w14:paraId="3950BF50" w14:textId="77777777" w:rsidR="00B80163" w:rsidRPr="00E10024" w:rsidRDefault="00B80163" w:rsidP="00356290">
      <w:pPr>
        <w:spacing w:line="240" w:lineRule="auto"/>
        <w:jc w:val="both"/>
        <w:rPr>
          <w:rFonts w:ascii="Georgia" w:eastAsia="Calibri" w:hAnsi="Georgia" w:cs="Times New Roman"/>
          <w:color w:val="585756"/>
          <w:kern w:val="0"/>
          <w:sz w:val="21"/>
          <w:szCs w:val="21"/>
          <w14:ligatures w14:val="none"/>
        </w:rPr>
      </w:pPr>
      <w:bookmarkStart w:id="61" w:name="_Toc182301741"/>
      <w:bookmarkStart w:id="62" w:name="_Toc182308060"/>
      <w:r w:rsidRPr="00E10024">
        <w:rPr>
          <w:rFonts w:ascii="Georgia" w:eastAsia="Calibri" w:hAnsi="Georgia" w:cs="Times New Roman"/>
          <w:color w:val="585756"/>
          <w:kern w:val="0"/>
          <w:sz w:val="21"/>
          <w:szCs w:val="21"/>
          <w14:ligatures w14:val="non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doivent être adressées au bureau d’intégrité via l’adresse </w:t>
      </w:r>
      <w:hyperlink r:id="rId15" w:tgtFrame="_blank" w:history="1">
        <w:r w:rsidRPr="00E10024">
          <w:rPr>
            <w:rFonts w:ascii="Georgia" w:eastAsia="Calibri" w:hAnsi="Georgia" w:cs="Times New Roman"/>
            <w:color w:val="585756"/>
            <w:kern w:val="0"/>
            <w:sz w:val="21"/>
            <w:szCs w:val="21"/>
            <w14:ligatures w14:val="none"/>
          </w:rPr>
          <w:t>https : //www.enabelintegrity.be</w:t>
        </w:r>
        <w:bookmarkEnd w:id="61"/>
        <w:bookmarkEnd w:id="62"/>
        <w:r w:rsidRPr="00E10024">
          <w:rPr>
            <w:rFonts w:ascii="Georgia" w:eastAsia="Calibri" w:hAnsi="Georgia" w:cs="Times New Roman"/>
            <w:color w:val="585756"/>
            <w:kern w:val="0"/>
            <w:sz w:val="21"/>
            <w:szCs w:val="21"/>
            <w14:ligatures w14:val="none"/>
          </w:rPr>
          <w:t xml:space="preserve">  </w:t>
        </w:r>
      </w:hyperlink>
    </w:p>
    <w:p w14:paraId="69C836AD" w14:textId="77777777" w:rsidR="00B80163" w:rsidRPr="00E10024" w:rsidRDefault="00B80163" w:rsidP="00B80163">
      <w:pPr>
        <w:spacing w:after="0" w:line="240" w:lineRule="auto"/>
        <w:rPr>
          <w:rFonts w:ascii="Georgia" w:eastAsia="Calibri" w:hAnsi="Georgia" w:cs="Times New Roman"/>
          <w:color w:val="585756"/>
          <w:kern w:val="0"/>
          <w:sz w:val="21"/>
          <w:szCs w:val="21"/>
          <w:lang w:val="fr-BE"/>
          <w14:ligatures w14:val="none"/>
        </w:rPr>
      </w:pPr>
    </w:p>
    <w:p w14:paraId="40E68A27" w14:textId="714E07AA" w:rsidR="00B80163" w:rsidRPr="00E10024" w:rsidRDefault="0008580C" w:rsidP="00B80163">
      <w:pPr>
        <w:keepNext/>
        <w:keepLines/>
        <w:numPr>
          <w:ilvl w:val="1"/>
          <w:numId w:val="0"/>
        </w:numPr>
        <w:spacing w:after="120" w:line="240" w:lineRule="auto"/>
        <w:ind w:left="576" w:hanging="576"/>
        <w:outlineLvl w:val="1"/>
        <w:rPr>
          <w:rFonts w:ascii="Georgia" w:eastAsia="Times New Roman" w:hAnsi="Georgia" w:cs="Times New Roman"/>
          <w:b/>
          <w:color w:val="D81A1A"/>
          <w:kern w:val="0"/>
          <w:sz w:val="21"/>
          <w:szCs w:val="21"/>
          <w:lang w:val="fr-BE"/>
          <w14:ligatures w14:val="none"/>
        </w:rPr>
      </w:pPr>
      <w:bookmarkStart w:id="63" w:name="_Ref228951536"/>
      <w:bookmarkStart w:id="64" w:name="_Toc257039818"/>
      <w:bookmarkStart w:id="65" w:name="_Toc366161151"/>
      <w:bookmarkStart w:id="66" w:name="_Toc191982724"/>
      <w:bookmarkStart w:id="67" w:name="_Toc204852765"/>
      <w:r w:rsidRPr="00E10024">
        <w:rPr>
          <w:rFonts w:ascii="Georgia" w:eastAsia="Times New Roman" w:hAnsi="Georgia" w:cs="Times New Roman"/>
          <w:b/>
          <w:color w:val="D81A1A"/>
          <w:kern w:val="0"/>
          <w:sz w:val="21"/>
          <w:szCs w:val="21"/>
          <w:lang w:val="fr-BE"/>
          <w14:ligatures w14:val="none"/>
        </w:rPr>
        <w:t>1.8 applicable</w:t>
      </w:r>
      <w:r w:rsidR="00B80163" w:rsidRPr="00E10024">
        <w:rPr>
          <w:rFonts w:ascii="Georgia" w:eastAsia="Times New Roman" w:hAnsi="Georgia" w:cs="Times New Roman"/>
          <w:b/>
          <w:color w:val="D81A1A"/>
          <w:kern w:val="0"/>
          <w:sz w:val="21"/>
          <w:szCs w:val="21"/>
          <w:lang w:val="fr-BE"/>
          <w14:ligatures w14:val="none"/>
        </w:rPr>
        <w:t xml:space="preserve"> et tribunaux compétents</w:t>
      </w:r>
      <w:bookmarkEnd w:id="63"/>
      <w:bookmarkEnd w:id="64"/>
      <w:bookmarkEnd w:id="65"/>
      <w:bookmarkEnd w:id="66"/>
      <w:bookmarkEnd w:id="67"/>
    </w:p>
    <w:p w14:paraId="674EC4F2"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 marché doit être exécuté et interprété conformément au droit belge.</w:t>
      </w:r>
    </w:p>
    <w:p w14:paraId="53E65C64"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Les parties s’engagent à remplir de bonne foi leurs engagements en vue d’assurer la bonne fin du marché.</w:t>
      </w:r>
    </w:p>
    <w:p w14:paraId="4773586C"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En cas de litige ou de divergence d’opinion entre le pouvoir adjudicateur et l’adjudicataire, les parties se concerteront pour trouver une solution.</w:t>
      </w:r>
    </w:p>
    <w:p w14:paraId="2171270C" w14:textId="30E0E8CA" w:rsidR="00B80163" w:rsidRDefault="00B80163" w:rsidP="00B80163">
      <w:pPr>
        <w:widowControl w:val="0"/>
        <w:suppressAutoHyphens/>
        <w:spacing w:after="120" w:line="240" w:lineRule="auto"/>
        <w:jc w:val="both"/>
        <w:rPr>
          <w:rFonts w:ascii="Georgia" w:eastAsia="DejaVu Sans" w:hAnsi="Georgia" w:cs="Tahoma"/>
          <w:kern w:val="18"/>
          <w:sz w:val="21"/>
          <w:szCs w:val="21"/>
          <w14:ligatures w14:val="none"/>
        </w:rPr>
      </w:pPr>
      <w:r w:rsidRPr="00E10024">
        <w:rPr>
          <w:rFonts w:ascii="Georgia" w:eastAsia="Calibri" w:hAnsi="Georgia" w:cs="Times New Roman"/>
          <w:color w:val="585756"/>
          <w:kern w:val="0"/>
          <w:sz w:val="21"/>
          <w:szCs w:val="21"/>
          <w:lang w:val="fr-BE"/>
          <w14:ligatures w14:val="none"/>
        </w:rPr>
        <w:t>À défaut d’accord, les tribunaux de Bruxelles sont seuls compétents pour trouver une solution.</w:t>
      </w:r>
      <w:bookmarkStart w:id="68" w:name="_Toc364253066"/>
      <w:r w:rsidRPr="00E10024">
        <w:rPr>
          <w:rFonts w:ascii="Georgia" w:eastAsia="DejaVu Sans" w:hAnsi="Georgia" w:cs="Tahoma"/>
          <w:kern w:val="18"/>
          <w:sz w:val="21"/>
          <w:szCs w:val="21"/>
          <w14:ligatures w14:val="none"/>
        </w:rPr>
        <w:t xml:space="preserve"> </w:t>
      </w:r>
      <w:bookmarkStart w:id="69" w:name="_Toc257380476"/>
      <w:bookmarkStart w:id="70" w:name="_Toc260134193"/>
      <w:bookmarkStart w:id="71" w:name="_Toc364253067"/>
      <w:bookmarkEnd w:id="68"/>
    </w:p>
    <w:p w14:paraId="53E5B644" w14:textId="77777777" w:rsidR="005546DD" w:rsidRDefault="005546DD" w:rsidP="00B80163">
      <w:pPr>
        <w:widowControl w:val="0"/>
        <w:suppressAutoHyphens/>
        <w:spacing w:after="120" w:line="240" w:lineRule="auto"/>
        <w:jc w:val="both"/>
        <w:rPr>
          <w:rFonts w:ascii="Georgia" w:eastAsia="DejaVu Sans" w:hAnsi="Georgia" w:cs="Tahoma"/>
          <w:kern w:val="18"/>
          <w:sz w:val="21"/>
          <w:szCs w:val="21"/>
          <w14:ligatures w14:val="none"/>
        </w:rPr>
      </w:pPr>
    </w:p>
    <w:p w14:paraId="20261D9E" w14:textId="77777777" w:rsidR="005546DD" w:rsidRDefault="005546DD" w:rsidP="00B80163">
      <w:pPr>
        <w:widowControl w:val="0"/>
        <w:suppressAutoHyphens/>
        <w:spacing w:after="120" w:line="240" w:lineRule="auto"/>
        <w:jc w:val="both"/>
        <w:rPr>
          <w:rFonts w:ascii="Georgia" w:eastAsia="DejaVu Sans" w:hAnsi="Georgia" w:cs="Tahoma"/>
          <w:kern w:val="18"/>
          <w:sz w:val="21"/>
          <w:szCs w:val="21"/>
          <w14:ligatures w14:val="none"/>
        </w:rPr>
      </w:pPr>
    </w:p>
    <w:p w14:paraId="173D0198" w14:textId="77777777" w:rsidR="005546DD" w:rsidRDefault="005546DD" w:rsidP="00B80163">
      <w:pPr>
        <w:widowControl w:val="0"/>
        <w:suppressAutoHyphens/>
        <w:spacing w:after="120" w:line="240" w:lineRule="auto"/>
        <w:jc w:val="both"/>
        <w:rPr>
          <w:rFonts w:ascii="Georgia" w:eastAsia="DejaVu Sans" w:hAnsi="Georgia" w:cs="Tahoma"/>
          <w:kern w:val="18"/>
          <w:sz w:val="21"/>
          <w:szCs w:val="21"/>
          <w14:ligatures w14:val="none"/>
        </w:rPr>
      </w:pPr>
    </w:p>
    <w:p w14:paraId="28D9A52D" w14:textId="77777777" w:rsidR="005546DD" w:rsidRDefault="005546DD" w:rsidP="00B80163">
      <w:pPr>
        <w:widowControl w:val="0"/>
        <w:suppressAutoHyphens/>
        <w:spacing w:after="120" w:line="240" w:lineRule="auto"/>
        <w:jc w:val="both"/>
        <w:rPr>
          <w:rFonts w:ascii="Georgia" w:eastAsia="DejaVu Sans" w:hAnsi="Georgia" w:cs="Tahoma"/>
          <w:kern w:val="18"/>
          <w:sz w:val="21"/>
          <w:szCs w:val="21"/>
          <w14:ligatures w14:val="none"/>
        </w:rPr>
      </w:pPr>
    </w:p>
    <w:p w14:paraId="543C21EB" w14:textId="77777777" w:rsidR="00C57C12" w:rsidRDefault="00C57C12" w:rsidP="00B80163">
      <w:pPr>
        <w:widowControl w:val="0"/>
        <w:suppressAutoHyphens/>
        <w:spacing w:after="120" w:line="240" w:lineRule="auto"/>
        <w:jc w:val="both"/>
        <w:rPr>
          <w:rFonts w:ascii="Georgia" w:eastAsia="DejaVu Sans" w:hAnsi="Georgia" w:cs="Tahoma"/>
          <w:kern w:val="18"/>
          <w:sz w:val="21"/>
          <w:szCs w:val="21"/>
          <w14:ligatures w14:val="none"/>
        </w:rPr>
      </w:pPr>
    </w:p>
    <w:p w14:paraId="0C680101" w14:textId="77777777" w:rsidR="00C57C12" w:rsidRDefault="00C57C12" w:rsidP="00B80163">
      <w:pPr>
        <w:widowControl w:val="0"/>
        <w:suppressAutoHyphens/>
        <w:spacing w:after="120" w:line="240" w:lineRule="auto"/>
        <w:jc w:val="both"/>
        <w:rPr>
          <w:rFonts w:ascii="Georgia" w:eastAsia="DejaVu Sans" w:hAnsi="Georgia" w:cs="Tahoma"/>
          <w:kern w:val="18"/>
          <w:sz w:val="21"/>
          <w:szCs w:val="21"/>
          <w14:ligatures w14:val="none"/>
        </w:rPr>
      </w:pPr>
    </w:p>
    <w:p w14:paraId="7D003DF1" w14:textId="77777777" w:rsidR="00107F39" w:rsidRDefault="00107F39" w:rsidP="00B80163">
      <w:pPr>
        <w:widowControl w:val="0"/>
        <w:suppressAutoHyphens/>
        <w:spacing w:after="120" w:line="240" w:lineRule="auto"/>
        <w:jc w:val="both"/>
        <w:rPr>
          <w:rFonts w:ascii="Georgia" w:eastAsia="DejaVu Sans" w:hAnsi="Georgia" w:cs="Tahoma"/>
          <w:kern w:val="18"/>
          <w:sz w:val="21"/>
          <w:szCs w:val="21"/>
          <w14:ligatures w14:val="none"/>
        </w:rPr>
      </w:pPr>
    </w:p>
    <w:p w14:paraId="0ABCAF74" w14:textId="77777777" w:rsidR="00887FCB" w:rsidRDefault="00887FCB" w:rsidP="00B80163">
      <w:pPr>
        <w:widowControl w:val="0"/>
        <w:suppressAutoHyphens/>
        <w:spacing w:after="120" w:line="240" w:lineRule="auto"/>
        <w:jc w:val="both"/>
        <w:rPr>
          <w:rFonts w:ascii="Georgia" w:eastAsia="DejaVu Sans" w:hAnsi="Georgia" w:cs="Tahoma"/>
          <w:kern w:val="18"/>
          <w:sz w:val="21"/>
          <w:szCs w:val="21"/>
          <w14:ligatures w14:val="none"/>
        </w:rPr>
      </w:pPr>
    </w:p>
    <w:p w14:paraId="5296D312" w14:textId="77777777" w:rsidR="00107F39" w:rsidRDefault="00107F39" w:rsidP="00B80163">
      <w:pPr>
        <w:widowControl w:val="0"/>
        <w:suppressAutoHyphens/>
        <w:spacing w:after="120" w:line="240" w:lineRule="auto"/>
        <w:jc w:val="both"/>
        <w:rPr>
          <w:rFonts w:ascii="Georgia" w:eastAsia="DejaVu Sans" w:hAnsi="Georgia" w:cs="Tahoma"/>
          <w:kern w:val="18"/>
          <w:sz w:val="21"/>
          <w:szCs w:val="21"/>
          <w14:ligatures w14:val="none"/>
        </w:rPr>
      </w:pPr>
    </w:p>
    <w:p w14:paraId="66980A82" w14:textId="77777777" w:rsidR="00415511" w:rsidRDefault="00415511" w:rsidP="00B80163">
      <w:pPr>
        <w:widowControl w:val="0"/>
        <w:suppressAutoHyphens/>
        <w:spacing w:after="120" w:line="240" w:lineRule="auto"/>
        <w:jc w:val="both"/>
        <w:rPr>
          <w:rFonts w:ascii="Georgia" w:eastAsia="DejaVu Sans" w:hAnsi="Georgia" w:cs="Tahoma"/>
          <w:kern w:val="18"/>
          <w:sz w:val="21"/>
          <w:szCs w:val="21"/>
          <w14:ligatures w14:val="none"/>
        </w:rPr>
      </w:pPr>
    </w:p>
    <w:p w14:paraId="7F39AD28" w14:textId="77777777" w:rsidR="00415511" w:rsidRDefault="00415511" w:rsidP="00B80163">
      <w:pPr>
        <w:widowControl w:val="0"/>
        <w:suppressAutoHyphens/>
        <w:spacing w:after="120" w:line="240" w:lineRule="auto"/>
        <w:jc w:val="both"/>
        <w:rPr>
          <w:rFonts w:ascii="Georgia" w:eastAsia="DejaVu Sans" w:hAnsi="Georgia" w:cs="Tahoma"/>
          <w:kern w:val="18"/>
          <w:sz w:val="21"/>
          <w:szCs w:val="21"/>
          <w14:ligatures w14:val="none"/>
        </w:rPr>
      </w:pPr>
    </w:p>
    <w:p w14:paraId="635B3C01" w14:textId="77777777" w:rsidR="00415511" w:rsidRDefault="00415511" w:rsidP="00B80163">
      <w:pPr>
        <w:widowControl w:val="0"/>
        <w:suppressAutoHyphens/>
        <w:spacing w:after="120" w:line="240" w:lineRule="auto"/>
        <w:jc w:val="both"/>
        <w:rPr>
          <w:rFonts w:ascii="Georgia" w:eastAsia="DejaVu Sans" w:hAnsi="Georgia" w:cs="Tahoma"/>
          <w:kern w:val="18"/>
          <w:sz w:val="21"/>
          <w:szCs w:val="21"/>
          <w14:ligatures w14:val="none"/>
        </w:rPr>
      </w:pPr>
    </w:p>
    <w:p w14:paraId="1725D5F8" w14:textId="77777777" w:rsidR="00415511" w:rsidRPr="00E10024" w:rsidRDefault="00415511" w:rsidP="00B80163">
      <w:pPr>
        <w:widowControl w:val="0"/>
        <w:suppressAutoHyphens/>
        <w:spacing w:after="120" w:line="240" w:lineRule="auto"/>
        <w:jc w:val="both"/>
        <w:rPr>
          <w:rFonts w:ascii="Georgia" w:eastAsia="DejaVu Sans" w:hAnsi="Georgia" w:cs="Tahoma"/>
          <w:kern w:val="18"/>
          <w:sz w:val="21"/>
          <w:szCs w:val="21"/>
          <w14:ligatures w14:val="none"/>
        </w:rPr>
      </w:pPr>
    </w:p>
    <w:p w14:paraId="0CF3AB70" w14:textId="7CBF399D" w:rsidR="00B80163" w:rsidRPr="00E10024" w:rsidRDefault="00810CAE" w:rsidP="00B80163">
      <w:pPr>
        <w:shd w:val="clear" w:color="auto" w:fill="D81A1C"/>
        <w:autoSpaceDE w:val="0"/>
        <w:autoSpaceDN w:val="0"/>
        <w:adjustRightInd w:val="0"/>
        <w:spacing w:before="240" w:after="240" w:line="240" w:lineRule="auto"/>
        <w:ind w:left="432" w:hanging="432"/>
        <w:outlineLvl w:val="0"/>
        <w:rPr>
          <w:rFonts w:ascii="Georgia" w:eastAsia="Calibri" w:hAnsi="Georgia" w:cs="Calibri"/>
          <w:b/>
          <w:color w:val="FFFFFF"/>
          <w:kern w:val="0"/>
          <w:sz w:val="21"/>
          <w:szCs w:val="21"/>
          <w:lang w:val="fr-BE"/>
          <w14:ligatures w14:val="none"/>
        </w:rPr>
      </w:pPr>
      <w:bookmarkStart w:id="72" w:name="_Toc191982725"/>
      <w:bookmarkStart w:id="73" w:name="_Toc204852766"/>
      <w:bookmarkEnd w:id="69"/>
      <w:bookmarkEnd w:id="70"/>
      <w:bookmarkEnd w:id="71"/>
      <w:r w:rsidRPr="00E10024">
        <w:rPr>
          <w:rFonts w:ascii="Georgia" w:eastAsia="Calibri" w:hAnsi="Georgia" w:cs="Calibri"/>
          <w:b/>
          <w:color w:val="FFFFFF"/>
          <w:kern w:val="0"/>
          <w:sz w:val="21"/>
          <w:szCs w:val="21"/>
          <w:lang w:val="fr-BE"/>
          <w14:ligatures w14:val="none"/>
        </w:rPr>
        <w:lastRenderedPageBreak/>
        <w:t xml:space="preserve">2 </w:t>
      </w:r>
      <w:r w:rsidR="00B80163" w:rsidRPr="00E10024">
        <w:rPr>
          <w:rFonts w:ascii="Georgia" w:eastAsia="Calibri" w:hAnsi="Georgia" w:cs="Calibri"/>
          <w:b/>
          <w:color w:val="FFFFFF"/>
          <w:kern w:val="0"/>
          <w:sz w:val="21"/>
          <w:szCs w:val="21"/>
          <w:lang w:val="fr-BE"/>
          <w14:ligatures w14:val="none"/>
        </w:rPr>
        <w:t>Objet et portée du marché</w:t>
      </w:r>
      <w:bookmarkEnd w:id="72"/>
      <w:bookmarkEnd w:id="73"/>
    </w:p>
    <w:p w14:paraId="7B04A460" w14:textId="7D5B9976" w:rsidR="00B80163" w:rsidRPr="00E10024" w:rsidRDefault="00810CAE" w:rsidP="00B80163">
      <w:pPr>
        <w:keepNext/>
        <w:widowControl w:val="0"/>
        <w:numPr>
          <w:ilvl w:val="1"/>
          <w:numId w:val="0"/>
        </w:numPr>
        <w:tabs>
          <w:tab w:val="num" w:pos="576"/>
        </w:tabs>
        <w:suppressAutoHyphens/>
        <w:spacing w:after="240" w:line="240" w:lineRule="auto"/>
        <w:ind w:left="578" w:hanging="578"/>
        <w:outlineLvl w:val="1"/>
        <w:rPr>
          <w:rFonts w:ascii="Georgia" w:eastAsia="Times New Roman" w:hAnsi="Georgia" w:cs="Times New Roman"/>
          <w:b/>
          <w:color w:val="D81A1A"/>
          <w:kern w:val="0"/>
          <w:sz w:val="21"/>
          <w:szCs w:val="21"/>
          <w:lang w:val="fr-BE"/>
          <w14:ligatures w14:val="none"/>
        </w:rPr>
      </w:pPr>
      <w:bookmarkStart w:id="74" w:name="_Toc191982726"/>
      <w:bookmarkStart w:id="75" w:name="_Toc204852767"/>
      <w:r w:rsidRPr="00E10024">
        <w:rPr>
          <w:rFonts w:ascii="Georgia" w:eastAsia="Times New Roman" w:hAnsi="Georgia" w:cs="Times New Roman"/>
          <w:b/>
          <w:color w:val="D81A1A"/>
          <w:kern w:val="0"/>
          <w:sz w:val="21"/>
          <w:szCs w:val="21"/>
          <w:lang w:val="fr-BE"/>
          <w14:ligatures w14:val="none"/>
        </w:rPr>
        <w:t xml:space="preserve">2.1 </w:t>
      </w:r>
      <w:r w:rsidR="00B80163" w:rsidRPr="00E10024">
        <w:rPr>
          <w:rFonts w:ascii="Georgia" w:eastAsia="Times New Roman" w:hAnsi="Georgia" w:cs="Times New Roman"/>
          <w:b/>
          <w:color w:val="D81A1A"/>
          <w:kern w:val="0"/>
          <w:sz w:val="21"/>
          <w:szCs w:val="21"/>
          <w:lang w:val="fr-BE"/>
          <w14:ligatures w14:val="none"/>
        </w:rPr>
        <w:t>Nature du marché</w:t>
      </w:r>
      <w:bookmarkEnd w:id="74"/>
      <w:bookmarkEnd w:id="75"/>
    </w:p>
    <w:p w14:paraId="7C22FC05" w14:textId="7724556F" w:rsidR="00B80163"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 présent marché est un marché de services</w:t>
      </w:r>
      <w:r w:rsidR="00C57C12">
        <w:rPr>
          <w:rFonts w:ascii="Georgia" w:eastAsia="Calibri" w:hAnsi="Georgia" w:cs="Times New Roman"/>
          <w:color w:val="585756"/>
          <w:kern w:val="0"/>
          <w:sz w:val="21"/>
          <w:szCs w:val="21"/>
          <w:lang w:val="fr-BE"/>
          <w14:ligatures w14:val="none"/>
        </w:rPr>
        <w:t xml:space="preserve">, </w:t>
      </w:r>
      <w:r w:rsidR="00C57C12" w:rsidRPr="00C57C12">
        <w:rPr>
          <w:rFonts w:ascii="Georgia" w:eastAsia="Calibri" w:hAnsi="Georgia" w:cs="Times New Roman"/>
          <w:color w:val="585756"/>
          <w:kern w:val="0"/>
          <w:sz w:val="21"/>
          <w:szCs w:val="21"/>
          <w:lang w:val="fr-BE"/>
          <w14:ligatures w14:val="none"/>
        </w:rPr>
        <w:t>code CPV : 635200000</w:t>
      </w:r>
      <w:r w:rsidR="00C57C12">
        <w:rPr>
          <w:rFonts w:ascii="Georgia" w:eastAsia="Calibri" w:hAnsi="Georgia" w:cs="Times New Roman"/>
          <w:color w:val="585756"/>
          <w:kern w:val="0"/>
          <w:sz w:val="21"/>
          <w:szCs w:val="21"/>
          <w:lang w:val="fr-BE"/>
          <w14:ligatures w14:val="none"/>
        </w:rPr>
        <w:t>.</w:t>
      </w:r>
    </w:p>
    <w:p w14:paraId="652B437A" w14:textId="0590FC91" w:rsidR="00B80163" w:rsidRPr="00E10024" w:rsidRDefault="00810CAE" w:rsidP="00B80163">
      <w:pPr>
        <w:keepNext/>
        <w:widowControl w:val="0"/>
        <w:numPr>
          <w:ilvl w:val="1"/>
          <w:numId w:val="0"/>
        </w:numPr>
        <w:tabs>
          <w:tab w:val="num" w:pos="576"/>
        </w:tabs>
        <w:suppressAutoHyphens/>
        <w:spacing w:after="240" w:line="240" w:lineRule="auto"/>
        <w:ind w:left="578" w:hanging="578"/>
        <w:outlineLvl w:val="1"/>
        <w:rPr>
          <w:rFonts w:ascii="Georgia" w:eastAsia="Times New Roman" w:hAnsi="Georgia" w:cs="Times New Roman"/>
          <w:b/>
          <w:color w:val="D81A1A"/>
          <w:kern w:val="0"/>
          <w:sz w:val="21"/>
          <w:szCs w:val="21"/>
          <w:lang w:val="fr-BE"/>
          <w14:ligatures w14:val="none"/>
        </w:rPr>
      </w:pPr>
      <w:bookmarkStart w:id="76" w:name="_Toc257380471"/>
      <w:bookmarkStart w:id="77" w:name="_Toc260134188"/>
      <w:bookmarkStart w:id="78" w:name="_Toc364253068"/>
      <w:bookmarkStart w:id="79" w:name="_Toc191982727"/>
      <w:bookmarkStart w:id="80" w:name="_Toc204852768"/>
      <w:r w:rsidRPr="00E10024">
        <w:rPr>
          <w:rFonts w:ascii="Georgia" w:eastAsia="Times New Roman" w:hAnsi="Georgia" w:cs="Times New Roman"/>
          <w:b/>
          <w:color w:val="D81A1A"/>
          <w:kern w:val="0"/>
          <w:sz w:val="21"/>
          <w:szCs w:val="21"/>
          <w:lang w:val="fr-BE"/>
          <w14:ligatures w14:val="none"/>
        </w:rPr>
        <w:t xml:space="preserve">2.2 </w:t>
      </w:r>
      <w:r w:rsidR="00B80163" w:rsidRPr="00E10024">
        <w:rPr>
          <w:rFonts w:ascii="Georgia" w:eastAsia="Times New Roman" w:hAnsi="Georgia" w:cs="Times New Roman"/>
          <w:b/>
          <w:color w:val="D81A1A"/>
          <w:kern w:val="0"/>
          <w:sz w:val="21"/>
          <w:szCs w:val="21"/>
          <w:lang w:val="fr-BE"/>
          <w14:ligatures w14:val="none"/>
        </w:rPr>
        <w:t>Objet</w:t>
      </w:r>
      <w:bookmarkEnd w:id="76"/>
      <w:bookmarkEnd w:id="77"/>
      <w:r w:rsidR="00B80163" w:rsidRPr="00E10024">
        <w:rPr>
          <w:rFonts w:ascii="Georgia" w:eastAsia="Times New Roman" w:hAnsi="Georgia" w:cs="Times New Roman"/>
          <w:b/>
          <w:color w:val="D81A1A"/>
          <w:kern w:val="0"/>
          <w:sz w:val="21"/>
          <w:szCs w:val="21"/>
          <w:lang w:val="fr-BE"/>
          <w14:ligatures w14:val="none"/>
        </w:rPr>
        <w:t xml:space="preserve"> du marché</w:t>
      </w:r>
      <w:bookmarkEnd w:id="78"/>
      <w:bookmarkEnd w:id="79"/>
      <w:bookmarkEnd w:id="80"/>
    </w:p>
    <w:p w14:paraId="47C87C4E" w14:textId="17B86674" w:rsidR="00B80163" w:rsidRPr="00E10024" w:rsidRDefault="00B80163" w:rsidP="00182D5A">
      <w:pPr>
        <w:pStyle w:val="En-tte"/>
        <w:rPr>
          <w:szCs w:val="21"/>
        </w:rPr>
      </w:pPr>
      <w:r w:rsidRPr="00E10024">
        <w:rPr>
          <w:szCs w:val="21"/>
        </w:rPr>
        <w:t xml:space="preserve">Ce marché de services consiste </w:t>
      </w:r>
      <w:r w:rsidR="00204F41">
        <w:rPr>
          <w:szCs w:val="21"/>
        </w:rPr>
        <w:t xml:space="preserve">à la mise en place </w:t>
      </w:r>
      <w:r w:rsidR="00204F41" w:rsidRPr="00334DDE">
        <w:rPr>
          <w:b/>
          <w:bCs/>
          <w:color w:val="auto"/>
          <w:szCs w:val="21"/>
          <w:u w:val="single"/>
        </w:rPr>
        <w:t xml:space="preserve">d’un </w:t>
      </w:r>
      <w:r w:rsidR="00334DDE" w:rsidRPr="00334DDE">
        <w:rPr>
          <w:b/>
          <w:bCs/>
          <w:color w:val="auto"/>
          <w:szCs w:val="21"/>
          <w:u w:val="single"/>
        </w:rPr>
        <w:t>accord-cadre</w:t>
      </w:r>
      <w:r w:rsidR="00204F41" w:rsidRPr="00334DDE">
        <w:rPr>
          <w:color w:val="auto"/>
          <w:szCs w:val="21"/>
        </w:rPr>
        <w:t xml:space="preserve"> </w:t>
      </w:r>
      <w:r w:rsidR="00334DDE">
        <w:rPr>
          <w:color w:val="auto"/>
          <w:szCs w:val="21"/>
        </w:rPr>
        <w:t xml:space="preserve">avec un seul participant </w:t>
      </w:r>
      <w:r w:rsidR="00204F41">
        <w:rPr>
          <w:szCs w:val="21"/>
        </w:rPr>
        <w:t>pour</w:t>
      </w:r>
      <w:r w:rsidRPr="00E10024">
        <w:rPr>
          <w:szCs w:val="21"/>
        </w:rPr>
        <w:t xml:space="preserve"> des prestations</w:t>
      </w:r>
      <w:r w:rsidR="00182D5A" w:rsidRPr="00E10024">
        <w:rPr>
          <w:b/>
          <w:szCs w:val="21"/>
        </w:rPr>
        <w:t xml:space="preserve"> </w:t>
      </w:r>
      <w:r w:rsidR="00C57C12" w:rsidRPr="00C57C12">
        <w:rPr>
          <w:rFonts w:eastAsia="Times New Roman" w:cs="Calibri"/>
          <w:b/>
          <w:bCs/>
          <w:color w:val="000000"/>
          <w:szCs w:val="21"/>
          <w:shd w:val="clear" w:color="auto" w:fill="FFFFFF"/>
        </w:rPr>
        <w:t>d</w:t>
      </w:r>
      <w:r w:rsidR="00E05564">
        <w:rPr>
          <w:rFonts w:eastAsia="Times New Roman" w:cs="Calibri"/>
          <w:b/>
          <w:bCs/>
          <w:color w:val="000000"/>
          <w:szCs w:val="21"/>
          <w:shd w:val="clear" w:color="auto" w:fill="FFFFFF"/>
        </w:rPr>
        <w:t xml:space="preserve">’une </w:t>
      </w:r>
      <w:r w:rsidR="00C57C12" w:rsidRPr="00C57C12">
        <w:rPr>
          <w:rFonts w:eastAsia="Times New Roman" w:cs="Calibri"/>
          <w:b/>
          <w:bCs/>
          <w:color w:val="000000"/>
          <w:szCs w:val="21"/>
          <w:shd w:val="clear" w:color="auto" w:fill="FFFFFF"/>
        </w:rPr>
        <w:t>agence de voyage pour l’achat des billets d’avion pour les déplacements professionnels à l’extérieur du Burundi</w:t>
      </w:r>
      <w:r w:rsidRPr="00E10024">
        <w:rPr>
          <w:b/>
          <w:szCs w:val="21"/>
        </w:rPr>
        <w:t xml:space="preserve">, </w:t>
      </w:r>
      <w:r w:rsidRPr="00E10024">
        <w:rPr>
          <w:szCs w:val="21"/>
        </w:rPr>
        <w:t>conformément aux conditions du présent CSC.</w:t>
      </w:r>
    </w:p>
    <w:p w14:paraId="3F2977E4" w14:textId="77777777" w:rsidR="008A1DB2" w:rsidRPr="00E10024" w:rsidRDefault="008A1DB2" w:rsidP="00182D5A">
      <w:pPr>
        <w:pStyle w:val="En-tte"/>
        <w:rPr>
          <w:szCs w:val="21"/>
        </w:rPr>
      </w:pPr>
    </w:p>
    <w:p w14:paraId="685B3420" w14:textId="77777777" w:rsidR="004C258E" w:rsidRPr="004C258E" w:rsidRDefault="004C258E" w:rsidP="004C258E">
      <w:pPr>
        <w:pStyle w:val="En-tte"/>
        <w:rPr>
          <w:szCs w:val="21"/>
        </w:rPr>
      </w:pPr>
      <w:r w:rsidRPr="004C258E">
        <w:rPr>
          <w:szCs w:val="21"/>
        </w:rPr>
        <w:t>La description, les précisions et les développements de l’objet du marché sont explicités</w:t>
      </w:r>
    </w:p>
    <w:p w14:paraId="0DEB9A8D" w14:textId="77777777" w:rsidR="004C258E" w:rsidRDefault="004C258E" w:rsidP="004C258E">
      <w:pPr>
        <w:pStyle w:val="En-tte"/>
        <w:rPr>
          <w:szCs w:val="21"/>
        </w:rPr>
      </w:pPr>
      <w:r w:rsidRPr="004C258E">
        <w:rPr>
          <w:szCs w:val="21"/>
        </w:rPr>
        <w:t>dans la partie « Termes de références » du présent cahier des charges.</w:t>
      </w:r>
    </w:p>
    <w:p w14:paraId="5FFAC8D2" w14:textId="77777777" w:rsidR="004C258E" w:rsidRPr="004C258E" w:rsidRDefault="004C258E" w:rsidP="004C258E">
      <w:pPr>
        <w:pStyle w:val="En-tte"/>
        <w:rPr>
          <w:szCs w:val="21"/>
        </w:rPr>
      </w:pPr>
    </w:p>
    <w:p w14:paraId="2294CE6B" w14:textId="77777777" w:rsidR="004C258E" w:rsidRPr="004C258E" w:rsidRDefault="004C258E" w:rsidP="004C258E">
      <w:pPr>
        <w:pStyle w:val="En-tte"/>
        <w:rPr>
          <w:szCs w:val="21"/>
        </w:rPr>
      </w:pPr>
      <w:r w:rsidRPr="004C258E">
        <w:rPr>
          <w:szCs w:val="21"/>
        </w:rPr>
        <w:t>Les destinations de ces voyages aériens sont principalement situées en Afrique, et plus</w:t>
      </w:r>
    </w:p>
    <w:p w14:paraId="3B8E39FB" w14:textId="6D3BE114" w:rsidR="004C258E" w:rsidRPr="00604E38" w:rsidRDefault="004C258E" w:rsidP="004C258E">
      <w:pPr>
        <w:pStyle w:val="En-tte"/>
        <w:rPr>
          <w:b/>
          <w:bCs/>
          <w:szCs w:val="21"/>
        </w:rPr>
      </w:pPr>
      <w:r w:rsidRPr="004C258E">
        <w:rPr>
          <w:szCs w:val="21"/>
        </w:rPr>
        <w:t xml:space="preserve">précisément dans les pays suivants : </w:t>
      </w:r>
      <w:r w:rsidRPr="00604E38">
        <w:rPr>
          <w:b/>
          <w:bCs/>
          <w:szCs w:val="21"/>
        </w:rPr>
        <w:t>Maroc, Algérie, Sénégal, Mali, Niger, Bénin, BurkinaFaso, Guinée, Guinée-Bissau, République centrafricaine, Mauritanie, Gambie, République</w:t>
      </w:r>
      <w:r w:rsidR="00604E38">
        <w:rPr>
          <w:b/>
          <w:bCs/>
          <w:szCs w:val="21"/>
        </w:rPr>
        <w:t xml:space="preserve"> </w:t>
      </w:r>
      <w:r w:rsidRPr="00604E38">
        <w:rPr>
          <w:b/>
          <w:bCs/>
          <w:szCs w:val="21"/>
        </w:rPr>
        <w:t>démocratique du Congo, Ouganda, Rwanda, Niger, Mozambique, Tanzanie.</w:t>
      </w:r>
    </w:p>
    <w:p w14:paraId="4C9DDF58" w14:textId="77777777" w:rsidR="004C258E" w:rsidRPr="004C258E" w:rsidRDefault="004C258E" w:rsidP="004C258E">
      <w:pPr>
        <w:pStyle w:val="En-tte"/>
        <w:rPr>
          <w:szCs w:val="21"/>
        </w:rPr>
      </w:pPr>
    </w:p>
    <w:p w14:paraId="5A5332EA" w14:textId="77777777" w:rsidR="004C258E" w:rsidRPr="004C258E" w:rsidRDefault="004C258E" w:rsidP="004C258E">
      <w:pPr>
        <w:pStyle w:val="En-tte"/>
        <w:rPr>
          <w:szCs w:val="21"/>
        </w:rPr>
      </w:pPr>
      <w:r w:rsidRPr="004C258E">
        <w:rPr>
          <w:szCs w:val="21"/>
        </w:rPr>
        <w:t>La conclusion du présent marché ne donne aucun droit d'exclusivité au prestataire de</w:t>
      </w:r>
    </w:p>
    <w:p w14:paraId="44D527F4" w14:textId="77777777" w:rsidR="004C258E" w:rsidRPr="004C258E" w:rsidRDefault="004C258E" w:rsidP="004C258E">
      <w:pPr>
        <w:pStyle w:val="En-tte"/>
        <w:rPr>
          <w:szCs w:val="21"/>
        </w:rPr>
      </w:pPr>
      <w:r w:rsidRPr="004C258E">
        <w:rPr>
          <w:szCs w:val="21"/>
        </w:rPr>
        <w:t>services. Le pouvoir adjudicateur peut, pendant le délai de validité du présent marché, faire</w:t>
      </w:r>
    </w:p>
    <w:p w14:paraId="406A9987" w14:textId="77777777" w:rsidR="004C258E" w:rsidRPr="004C258E" w:rsidRDefault="004C258E" w:rsidP="004C258E">
      <w:pPr>
        <w:pStyle w:val="En-tte"/>
        <w:rPr>
          <w:szCs w:val="21"/>
        </w:rPr>
      </w:pPr>
      <w:r w:rsidRPr="004C258E">
        <w:rPr>
          <w:szCs w:val="21"/>
        </w:rPr>
        <w:t>exécuter des prestations identiques ou analogues à celles décrites dans le présent cahier</w:t>
      </w:r>
    </w:p>
    <w:p w14:paraId="54909A5F" w14:textId="77777777" w:rsidR="004C258E" w:rsidRPr="004C258E" w:rsidRDefault="004C258E" w:rsidP="004C258E">
      <w:pPr>
        <w:pStyle w:val="En-tte"/>
        <w:rPr>
          <w:szCs w:val="21"/>
        </w:rPr>
      </w:pPr>
      <w:r w:rsidRPr="004C258E">
        <w:rPr>
          <w:szCs w:val="21"/>
        </w:rPr>
        <w:t>spécial des charges, par d'autres prestataires de services ou par ses propres services. Le</w:t>
      </w:r>
    </w:p>
    <w:p w14:paraId="4A7F0F8B" w14:textId="77777777" w:rsidR="004C258E" w:rsidRPr="004C258E" w:rsidRDefault="004C258E" w:rsidP="004C258E">
      <w:pPr>
        <w:pStyle w:val="En-tte"/>
        <w:rPr>
          <w:szCs w:val="21"/>
        </w:rPr>
      </w:pPr>
      <w:r w:rsidRPr="004C258E">
        <w:rPr>
          <w:szCs w:val="21"/>
        </w:rPr>
        <w:t>prestataire des services ne peut de ce chef faire valoir un quelconque droit à</w:t>
      </w:r>
    </w:p>
    <w:p w14:paraId="28DFF9C8" w14:textId="3285A326" w:rsidR="00E94E86" w:rsidRPr="00E94BC2" w:rsidRDefault="004C258E" w:rsidP="00182D5A">
      <w:pPr>
        <w:pStyle w:val="En-tte"/>
        <w:rPr>
          <w:szCs w:val="21"/>
        </w:rPr>
      </w:pPr>
      <w:r w:rsidRPr="004C258E">
        <w:rPr>
          <w:szCs w:val="21"/>
        </w:rPr>
        <w:t>dédommagement.</w:t>
      </w:r>
      <w:r w:rsidRPr="004C258E">
        <w:rPr>
          <w:szCs w:val="21"/>
        </w:rPr>
        <w:cr/>
      </w:r>
      <w:r w:rsidR="003B4E6D" w:rsidRPr="003B4E6D">
        <w:rPr>
          <w:szCs w:val="21"/>
        </w:rPr>
        <w:t>.</w:t>
      </w:r>
    </w:p>
    <w:p w14:paraId="7155A622" w14:textId="12905836" w:rsidR="00B80163" w:rsidRPr="00E10024" w:rsidRDefault="00810CAE" w:rsidP="00B80163">
      <w:pPr>
        <w:keepNext/>
        <w:widowControl w:val="0"/>
        <w:numPr>
          <w:ilvl w:val="1"/>
          <w:numId w:val="0"/>
        </w:numPr>
        <w:tabs>
          <w:tab w:val="num" w:pos="576"/>
        </w:tabs>
        <w:suppressAutoHyphens/>
        <w:spacing w:before="120" w:after="240" w:line="240" w:lineRule="auto"/>
        <w:ind w:left="578" w:hanging="578"/>
        <w:outlineLvl w:val="1"/>
        <w:rPr>
          <w:rFonts w:ascii="Georgia" w:eastAsia="Times New Roman" w:hAnsi="Georgia" w:cs="Times New Roman"/>
          <w:b/>
          <w:color w:val="D81A1A"/>
          <w:kern w:val="0"/>
          <w:sz w:val="21"/>
          <w:szCs w:val="21"/>
          <w:lang w:val="fr-BE"/>
          <w14:ligatures w14:val="none"/>
        </w:rPr>
      </w:pPr>
      <w:bookmarkStart w:id="81" w:name="_Toc191982728"/>
      <w:bookmarkStart w:id="82" w:name="_Toc204852769"/>
      <w:r w:rsidRPr="00E10024">
        <w:rPr>
          <w:rFonts w:ascii="Georgia" w:eastAsia="Times New Roman" w:hAnsi="Georgia" w:cs="Times New Roman"/>
          <w:b/>
          <w:color w:val="D81A1A"/>
          <w:kern w:val="0"/>
          <w:sz w:val="21"/>
          <w:szCs w:val="21"/>
          <w:lang w:val="fr-BE"/>
          <w14:ligatures w14:val="none"/>
        </w:rPr>
        <w:t xml:space="preserve">2.3 </w:t>
      </w:r>
      <w:r w:rsidR="00B80163" w:rsidRPr="00E10024">
        <w:rPr>
          <w:rFonts w:ascii="Georgia" w:eastAsia="Times New Roman" w:hAnsi="Georgia" w:cs="Times New Roman"/>
          <w:b/>
          <w:color w:val="D81A1A"/>
          <w:kern w:val="0"/>
          <w:sz w:val="21"/>
          <w:szCs w:val="21"/>
          <w:lang w:val="fr-BE"/>
          <w14:ligatures w14:val="none"/>
        </w:rPr>
        <w:t>Lots</w:t>
      </w:r>
      <w:bookmarkEnd w:id="81"/>
      <w:bookmarkEnd w:id="82"/>
    </w:p>
    <w:p w14:paraId="7DD35278" w14:textId="77777777" w:rsidR="00B80163" w:rsidRPr="00E10024" w:rsidRDefault="00B80163" w:rsidP="00B80163">
      <w:pPr>
        <w:widowControl w:val="0"/>
        <w:suppressAutoHyphens/>
        <w:spacing w:after="120" w:line="240" w:lineRule="auto"/>
        <w:jc w:val="both"/>
        <w:rPr>
          <w:rFonts w:ascii="Georgia" w:eastAsia="DejaVu Sans" w:hAnsi="Georgia" w:cs="Tahoma"/>
          <w:i/>
          <w:color w:val="404040" w:themeColor="text1" w:themeTint="BF"/>
          <w:kern w:val="18"/>
          <w:sz w:val="21"/>
          <w:szCs w:val="21"/>
          <w:highlight w:val="lightGray"/>
          <w14:ligatures w14:val="none"/>
        </w:rPr>
      </w:pPr>
      <w:r w:rsidRPr="00E10024">
        <w:rPr>
          <w:rFonts w:ascii="Georgia" w:eastAsia="Calibri" w:hAnsi="Georgia" w:cs="Times New Roman"/>
          <w:color w:val="404040" w:themeColor="text1" w:themeTint="BF"/>
          <w:kern w:val="0"/>
          <w:sz w:val="21"/>
          <w:szCs w:val="21"/>
          <w:lang w:val="fr-BE"/>
          <w14:ligatures w14:val="none"/>
        </w:rPr>
        <w:t xml:space="preserve"> </w:t>
      </w:r>
      <w:r w:rsidRPr="00E10024">
        <w:rPr>
          <w:rFonts w:ascii="Georgia" w:eastAsia="DejaVu Sans" w:hAnsi="Georgia" w:cs="Tahoma"/>
          <w:i/>
          <w:color w:val="404040" w:themeColor="text1" w:themeTint="BF"/>
          <w:kern w:val="18"/>
          <w:sz w:val="21"/>
          <w:szCs w:val="21"/>
          <w:highlight w:val="lightGray"/>
          <w14:ligatures w14:val="none"/>
        </w:rPr>
        <w:t>(articles 2, 52° et 58 de la Loi et les articles 49 et 50 de l’AR Passation.)</w:t>
      </w:r>
    </w:p>
    <w:p w14:paraId="41528A6B" w14:textId="09A4E410" w:rsidR="002D3733" w:rsidRPr="007A3FE8" w:rsidRDefault="00B80163" w:rsidP="007A3FE8">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 marché est</w:t>
      </w:r>
      <w:r w:rsidR="00D65715" w:rsidRPr="00E10024">
        <w:rPr>
          <w:rFonts w:ascii="Georgia" w:eastAsia="Calibri" w:hAnsi="Georgia" w:cs="Times New Roman"/>
          <w:color w:val="585756"/>
          <w:kern w:val="0"/>
          <w:sz w:val="21"/>
          <w:szCs w:val="21"/>
          <w:lang w:val="fr-BE"/>
          <w14:ligatures w14:val="none"/>
        </w:rPr>
        <w:t xml:space="preserve"> en lot unique</w:t>
      </w:r>
      <w:r w:rsidR="002D3733" w:rsidRPr="00E10024">
        <w:rPr>
          <w:rFonts w:ascii="Georgia" w:eastAsia="Calibri" w:hAnsi="Georgia" w:cs="Times New Roman"/>
          <w:color w:val="585756"/>
          <w:kern w:val="0"/>
          <w:sz w:val="21"/>
          <w:szCs w:val="21"/>
          <w:lang w:val="fr-BE"/>
          <w14:ligatures w14:val="none"/>
        </w:rPr>
        <w:t xml:space="preserve">. </w:t>
      </w:r>
      <w:r w:rsidRPr="00E10024">
        <w:rPr>
          <w:rFonts w:ascii="Georgia" w:eastAsia="Calibri" w:hAnsi="Georgia" w:cs="Times New Roman"/>
          <w:color w:val="585756"/>
          <w:kern w:val="0"/>
          <w:sz w:val="21"/>
          <w:szCs w:val="21"/>
          <w:lang w:val="fr-BE"/>
          <w14:ligatures w14:val="none"/>
        </w:rPr>
        <w:t>Une offre pour une partie d</w:t>
      </w:r>
      <w:r w:rsidR="0056152F">
        <w:rPr>
          <w:rFonts w:ascii="Georgia" w:eastAsia="Calibri" w:hAnsi="Georgia" w:cs="Times New Roman"/>
          <w:color w:val="585756"/>
          <w:kern w:val="0"/>
          <w:sz w:val="21"/>
          <w:szCs w:val="21"/>
          <w:lang w:val="fr-BE"/>
          <w14:ligatures w14:val="none"/>
        </w:rPr>
        <w:t>u</w:t>
      </w:r>
      <w:r w:rsidRPr="00E10024">
        <w:rPr>
          <w:rFonts w:ascii="Georgia" w:eastAsia="Calibri" w:hAnsi="Georgia" w:cs="Times New Roman"/>
          <w:color w:val="585756"/>
          <w:kern w:val="0"/>
          <w:sz w:val="21"/>
          <w:szCs w:val="21"/>
          <w:lang w:val="fr-BE"/>
          <w14:ligatures w14:val="none"/>
        </w:rPr>
        <w:t xml:space="preserve"> lot est irrecevable.</w:t>
      </w:r>
    </w:p>
    <w:p w14:paraId="5144D4F2" w14:textId="514C73F7" w:rsidR="00B80163" w:rsidRPr="00E10024" w:rsidRDefault="00810CAE" w:rsidP="00B80163">
      <w:pPr>
        <w:keepNext/>
        <w:widowControl w:val="0"/>
        <w:numPr>
          <w:ilvl w:val="1"/>
          <w:numId w:val="0"/>
        </w:numPr>
        <w:tabs>
          <w:tab w:val="num" w:pos="576"/>
        </w:tabs>
        <w:suppressAutoHyphens/>
        <w:spacing w:before="120" w:after="240" w:line="240" w:lineRule="auto"/>
        <w:ind w:left="578" w:hanging="578"/>
        <w:outlineLvl w:val="1"/>
        <w:rPr>
          <w:rFonts w:ascii="Georgia" w:eastAsia="Times New Roman" w:hAnsi="Georgia" w:cs="Times New Roman"/>
          <w:b/>
          <w:color w:val="D81A1A"/>
          <w:kern w:val="0"/>
          <w:sz w:val="21"/>
          <w:szCs w:val="21"/>
          <w:lang w:val="fr-BE"/>
          <w14:ligatures w14:val="none"/>
        </w:rPr>
      </w:pPr>
      <w:bookmarkStart w:id="83" w:name="_Toc191982729"/>
      <w:bookmarkStart w:id="84" w:name="_Toc204852770"/>
      <w:r w:rsidRPr="00E10024">
        <w:rPr>
          <w:rFonts w:ascii="Georgia" w:eastAsia="Times New Roman" w:hAnsi="Georgia" w:cs="Times New Roman"/>
          <w:b/>
          <w:color w:val="D81A1A"/>
          <w:kern w:val="0"/>
          <w:sz w:val="21"/>
          <w:szCs w:val="21"/>
          <w:lang w:val="fr-BE"/>
          <w14:ligatures w14:val="none"/>
        </w:rPr>
        <w:t xml:space="preserve">2.4 </w:t>
      </w:r>
      <w:r w:rsidR="00B80163" w:rsidRPr="00E10024">
        <w:rPr>
          <w:rFonts w:ascii="Georgia" w:eastAsia="Times New Roman" w:hAnsi="Georgia" w:cs="Times New Roman"/>
          <w:b/>
          <w:color w:val="D81A1A"/>
          <w:kern w:val="0"/>
          <w:sz w:val="21"/>
          <w:szCs w:val="21"/>
          <w:lang w:val="fr-BE"/>
          <w14:ligatures w14:val="none"/>
        </w:rPr>
        <w:t>Postes</w:t>
      </w:r>
      <w:bookmarkEnd w:id="83"/>
      <w:bookmarkEnd w:id="84"/>
    </w:p>
    <w:p w14:paraId="58AA26B2" w14:textId="2BB1507F" w:rsidR="00B80163"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 marché est composé des postes</w:t>
      </w:r>
      <w:r w:rsidR="00A91DE3">
        <w:rPr>
          <w:rFonts w:ascii="Georgia" w:eastAsia="Calibri" w:hAnsi="Georgia" w:cs="Times New Roman"/>
          <w:color w:val="585756"/>
          <w:kern w:val="0"/>
          <w:sz w:val="21"/>
          <w:szCs w:val="21"/>
          <w:lang w:val="fr-BE"/>
          <w14:ligatures w14:val="none"/>
        </w:rPr>
        <w:t xml:space="preserve"> </w:t>
      </w:r>
      <w:r w:rsidRPr="00E10024">
        <w:rPr>
          <w:rFonts w:ascii="Georgia" w:eastAsia="Calibri" w:hAnsi="Georgia" w:cs="Times New Roman"/>
          <w:color w:val="585756"/>
          <w:kern w:val="0"/>
          <w:sz w:val="21"/>
          <w:szCs w:val="21"/>
          <w:lang w:val="fr-BE"/>
          <w14:ligatures w14:val="none"/>
        </w:rPr>
        <w:t>tels que décrits dans la partie 5 du CSC.</w:t>
      </w:r>
    </w:p>
    <w:p w14:paraId="129B7241"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Ces postes seront groupés et forment un seul marché. Il n’est pas possible de soumissionner pour un ou plusieurs postes et le soumissionnaire est tenu de remettre prix pour tous les postes du marché.</w:t>
      </w:r>
    </w:p>
    <w:p w14:paraId="707AD731" w14:textId="2616C54F" w:rsidR="00B80163" w:rsidRPr="00E10024" w:rsidRDefault="00810CAE" w:rsidP="00B80163">
      <w:pPr>
        <w:keepNext/>
        <w:widowControl w:val="0"/>
        <w:numPr>
          <w:ilvl w:val="1"/>
          <w:numId w:val="0"/>
        </w:numPr>
        <w:tabs>
          <w:tab w:val="num" w:pos="576"/>
        </w:tabs>
        <w:suppressAutoHyphens/>
        <w:spacing w:before="120" w:after="240" w:line="240" w:lineRule="auto"/>
        <w:ind w:left="578" w:hanging="578"/>
        <w:outlineLvl w:val="1"/>
        <w:rPr>
          <w:rFonts w:ascii="Georgia" w:eastAsia="Times New Roman" w:hAnsi="Georgia" w:cs="Times New Roman"/>
          <w:b/>
          <w:color w:val="D81A1A"/>
          <w:kern w:val="0"/>
          <w:sz w:val="21"/>
          <w:szCs w:val="21"/>
          <w:lang w:val="fr-BE"/>
          <w14:ligatures w14:val="none"/>
        </w:rPr>
      </w:pPr>
      <w:bookmarkStart w:id="85" w:name="_Toc364253069"/>
      <w:bookmarkStart w:id="86" w:name="_Toc191982730"/>
      <w:bookmarkStart w:id="87" w:name="_Toc204852771"/>
      <w:r w:rsidRPr="00E10024">
        <w:rPr>
          <w:rFonts w:ascii="Georgia" w:eastAsia="Times New Roman" w:hAnsi="Georgia" w:cs="Times New Roman"/>
          <w:b/>
          <w:color w:val="D81A1A"/>
          <w:kern w:val="0"/>
          <w:sz w:val="21"/>
          <w:szCs w:val="21"/>
          <w:lang w:val="fr-BE"/>
          <w14:ligatures w14:val="none"/>
        </w:rPr>
        <w:t xml:space="preserve">2.5 </w:t>
      </w:r>
      <w:r w:rsidR="00B80163" w:rsidRPr="00E10024">
        <w:rPr>
          <w:rFonts w:ascii="Georgia" w:eastAsia="Times New Roman" w:hAnsi="Georgia" w:cs="Times New Roman"/>
          <w:b/>
          <w:color w:val="D81A1A"/>
          <w:kern w:val="0"/>
          <w:sz w:val="21"/>
          <w:szCs w:val="21"/>
          <w:lang w:val="fr-BE"/>
          <w14:ligatures w14:val="none"/>
        </w:rPr>
        <w:t>Durée du marché</w:t>
      </w:r>
      <w:bookmarkEnd w:id="85"/>
      <w:bookmarkEnd w:id="86"/>
      <w:bookmarkEnd w:id="87"/>
    </w:p>
    <w:p w14:paraId="339E59C1" w14:textId="51C97D9D" w:rsidR="00B80163" w:rsidRPr="00E10024" w:rsidRDefault="000154F7" w:rsidP="00DB4998">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L’accord cadre débute à la notification de la conclusion du marché et a une durée </w:t>
      </w:r>
      <w:r w:rsidR="008C28EE">
        <w:rPr>
          <w:rFonts w:ascii="Georgia" w:eastAsia="Calibri" w:hAnsi="Georgia" w:cs="Times New Roman"/>
          <w:color w:val="585756"/>
          <w:kern w:val="0"/>
          <w:sz w:val="21"/>
          <w:szCs w:val="21"/>
          <w:lang w:val="fr-BE"/>
          <w14:ligatures w14:val="none"/>
        </w:rPr>
        <w:t xml:space="preserve">initiale </w:t>
      </w:r>
      <w:r w:rsidRPr="00E10024">
        <w:rPr>
          <w:rFonts w:ascii="Georgia" w:eastAsia="Calibri" w:hAnsi="Georgia" w:cs="Times New Roman"/>
          <w:color w:val="585756"/>
          <w:kern w:val="0"/>
          <w:sz w:val="21"/>
          <w:szCs w:val="21"/>
          <w:lang w:val="fr-BE"/>
          <w14:ligatures w14:val="none"/>
        </w:rPr>
        <w:t>d</w:t>
      </w:r>
      <w:r w:rsidR="00BA78D6">
        <w:rPr>
          <w:rFonts w:ascii="Georgia" w:eastAsia="Calibri" w:hAnsi="Georgia" w:cs="Times New Roman"/>
          <w:color w:val="585756"/>
          <w:kern w:val="0"/>
          <w:sz w:val="21"/>
          <w:szCs w:val="21"/>
          <w:lang w:val="fr-BE"/>
          <w14:ligatures w14:val="none"/>
        </w:rPr>
        <w:t>e</w:t>
      </w:r>
      <w:r w:rsidRPr="00E10024">
        <w:rPr>
          <w:rFonts w:ascii="Georgia" w:eastAsia="Calibri" w:hAnsi="Georgia" w:cs="Times New Roman"/>
          <w:color w:val="585756"/>
          <w:kern w:val="0"/>
          <w:sz w:val="21"/>
          <w:szCs w:val="21"/>
          <w:lang w:val="fr-BE"/>
          <w14:ligatures w14:val="none"/>
        </w:rPr>
        <w:t xml:space="preserve"> </w:t>
      </w:r>
      <w:r w:rsidR="00BA78D6" w:rsidRPr="00BA78D6">
        <w:rPr>
          <w:rFonts w:ascii="Georgia" w:eastAsia="Calibri" w:hAnsi="Georgia" w:cs="Times New Roman"/>
          <w:b/>
          <w:bCs/>
          <w:color w:val="585756"/>
          <w:kern w:val="0"/>
          <w:sz w:val="21"/>
          <w:szCs w:val="21"/>
          <w:lang w:val="fr-BE"/>
          <w14:ligatures w14:val="none"/>
        </w:rPr>
        <w:t xml:space="preserve">douze(12) mois </w:t>
      </w:r>
      <w:r w:rsidR="00BA78D6">
        <w:rPr>
          <w:rFonts w:ascii="Georgia" w:eastAsia="Calibri" w:hAnsi="Georgia" w:cs="Times New Roman"/>
          <w:color w:val="585756"/>
          <w:kern w:val="0"/>
          <w:sz w:val="21"/>
          <w:szCs w:val="21"/>
          <w:lang w:val="fr-BE"/>
          <w14:ligatures w14:val="none"/>
        </w:rPr>
        <w:t>renouvelable 3 fois au maximum.</w:t>
      </w:r>
    </w:p>
    <w:p w14:paraId="20BA73D0" w14:textId="4411055B" w:rsidR="007F3181" w:rsidRPr="00E10024" w:rsidRDefault="007F3181" w:rsidP="007F3181">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Chaque partie peut toutefois mettre fin à l’Accord cadre, à condition que la notification à l’autre partie soit envoyée au moins </w:t>
      </w:r>
      <w:r w:rsidR="00BA78D6" w:rsidRPr="00AD3CFE">
        <w:rPr>
          <w:rFonts w:ascii="Georgia" w:eastAsia="Calibri" w:hAnsi="Georgia" w:cs="Times New Roman"/>
          <w:b/>
          <w:bCs/>
          <w:color w:val="585756"/>
          <w:kern w:val="0"/>
          <w:sz w:val="21"/>
          <w:szCs w:val="21"/>
          <w:lang w:val="fr-BE"/>
          <w14:ligatures w14:val="none"/>
        </w:rPr>
        <w:t>trois (3) mois</w:t>
      </w:r>
      <w:r w:rsidRPr="00E10024">
        <w:rPr>
          <w:rFonts w:ascii="Georgia" w:eastAsia="Calibri" w:hAnsi="Georgia" w:cs="Times New Roman"/>
          <w:color w:val="585756"/>
          <w:kern w:val="0"/>
          <w:sz w:val="21"/>
          <w:szCs w:val="21"/>
          <w:lang w:val="fr-BE"/>
          <w14:ligatures w14:val="none"/>
        </w:rPr>
        <w:t xml:space="preserve"> avant </w:t>
      </w:r>
      <w:r w:rsidR="009B3ED1">
        <w:rPr>
          <w:rFonts w:ascii="Georgia" w:eastAsia="Calibri" w:hAnsi="Georgia" w:cs="Times New Roman"/>
          <w:color w:val="585756"/>
          <w:kern w:val="0"/>
          <w:sz w:val="21"/>
          <w:szCs w:val="21"/>
          <w:lang w:val="fr-BE"/>
          <w14:ligatures w14:val="none"/>
        </w:rPr>
        <w:t>la prise de décision</w:t>
      </w:r>
      <w:r w:rsidRPr="00E10024">
        <w:rPr>
          <w:rFonts w:ascii="Georgia" w:eastAsia="Calibri" w:hAnsi="Georgia" w:cs="Times New Roman"/>
          <w:color w:val="585756"/>
          <w:kern w:val="0"/>
          <w:sz w:val="21"/>
          <w:szCs w:val="21"/>
          <w:lang w:val="fr-BE"/>
          <w14:ligatures w14:val="none"/>
        </w:rPr>
        <w:t xml:space="preserve">. </w:t>
      </w:r>
    </w:p>
    <w:p w14:paraId="2BF9B2ED" w14:textId="77777777" w:rsidR="007F3181" w:rsidRPr="00E10024" w:rsidRDefault="007F3181" w:rsidP="007F3181">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Dans ce cas, la partie ne peut demander de dommages et intérêts du chef de cette résiliation.</w:t>
      </w:r>
    </w:p>
    <w:p w14:paraId="25520910" w14:textId="77777777" w:rsidR="007F3181" w:rsidRPr="00E10024" w:rsidRDefault="007F3181" w:rsidP="007F3181">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 Si la résiliation de l’Accord cadre émane du pouvoir adjudicateur, cette résiliation vaudra pour tous les participants et, par conséquent, elle sera notifiée par lettre recommandée à tous les participants. Les participants ne peuvent demander de dommages et intérêts du chef de cette résiliation.</w:t>
      </w:r>
    </w:p>
    <w:p w14:paraId="573271EB" w14:textId="77777777" w:rsidR="007F3181" w:rsidRDefault="007F3181" w:rsidP="007F3181">
      <w:pPr>
        <w:widowControl w:val="0"/>
        <w:suppressAutoHyphens/>
        <w:spacing w:after="120" w:line="240" w:lineRule="auto"/>
        <w:jc w:val="both"/>
        <w:rPr>
          <w:rFonts w:ascii="Georgia" w:hAnsi="Georgia"/>
          <w:sz w:val="21"/>
          <w:szCs w:val="21"/>
        </w:rPr>
      </w:pPr>
      <w:r w:rsidRPr="00E10024">
        <w:rPr>
          <w:rFonts w:ascii="Georgia" w:eastAsia="Calibri" w:hAnsi="Georgia" w:cs="Times New Roman"/>
          <w:color w:val="585756"/>
          <w:kern w:val="0"/>
          <w:sz w:val="21"/>
          <w:szCs w:val="21"/>
          <w:lang w:val="fr-BE"/>
          <w14:ligatures w14:val="none"/>
        </w:rPr>
        <w:t xml:space="preserve"> Lorsque l’Accord cadre est résilié en application d’une mesure d’office, la résiliation est limitée au seul participant à l’encontre de qui la mesure d’office a été prise.</w:t>
      </w:r>
      <w:r w:rsidRPr="00E10024">
        <w:rPr>
          <w:rFonts w:ascii="Georgia" w:hAnsi="Georgia"/>
          <w:sz w:val="21"/>
          <w:szCs w:val="21"/>
        </w:rPr>
        <w:t xml:space="preserve"> </w:t>
      </w:r>
    </w:p>
    <w:p w14:paraId="4C934838" w14:textId="4662D998" w:rsidR="00AD3CFE" w:rsidRPr="007E460F" w:rsidRDefault="007E460F" w:rsidP="007F3181">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7E460F">
        <w:rPr>
          <w:rFonts w:ascii="Georgia" w:eastAsia="Calibri" w:hAnsi="Georgia" w:cs="Times New Roman"/>
          <w:color w:val="585756"/>
          <w:kern w:val="0"/>
          <w:sz w:val="21"/>
          <w:szCs w:val="21"/>
          <w:lang w:val="fr-BE"/>
          <w14:ligatures w14:val="none"/>
        </w:rPr>
        <w:t>La résiliation ne donne à aucune des parties le droit à des dommages et intérêts.</w:t>
      </w:r>
    </w:p>
    <w:p w14:paraId="5CE60AC4" w14:textId="2E522B54" w:rsidR="00B80163" w:rsidRPr="00E10024" w:rsidRDefault="00810CAE" w:rsidP="00B80163">
      <w:pPr>
        <w:keepNext/>
        <w:widowControl w:val="0"/>
        <w:numPr>
          <w:ilvl w:val="1"/>
          <w:numId w:val="0"/>
        </w:numPr>
        <w:tabs>
          <w:tab w:val="num" w:pos="576"/>
        </w:tabs>
        <w:suppressAutoHyphens/>
        <w:spacing w:before="120" w:after="240" w:line="240" w:lineRule="auto"/>
        <w:ind w:left="578" w:hanging="578"/>
        <w:outlineLvl w:val="1"/>
        <w:rPr>
          <w:rFonts w:ascii="Georgia" w:eastAsia="Times New Roman" w:hAnsi="Georgia" w:cs="Times New Roman"/>
          <w:b/>
          <w:color w:val="D81A1A"/>
          <w:kern w:val="0"/>
          <w:sz w:val="21"/>
          <w:szCs w:val="21"/>
          <w:lang w:val="fr-BE"/>
          <w14:ligatures w14:val="none"/>
        </w:rPr>
      </w:pPr>
      <w:bookmarkStart w:id="88" w:name="_Toc204852772"/>
      <w:bookmarkStart w:id="89" w:name="_Toc257039826"/>
      <w:bookmarkStart w:id="90" w:name="_Toc366161158"/>
      <w:bookmarkStart w:id="91" w:name="_Toc191982731"/>
      <w:r w:rsidRPr="00E10024">
        <w:rPr>
          <w:rFonts w:ascii="Georgia" w:eastAsia="Times New Roman" w:hAnsi="Georgia" w:cs="Times New Roman"/>
          <w:b/>
          <w:color w:val="D81A1A"/>
          <w:kern w:val="0"/>
          <w:sz w:val="21"/>
          <w:szCs w:val="21"/>
          <w:lang w:val="fr-BE"/>
          <w14:ligatures w14:val="none"/>
        </w:rPr>
        <w:lastRenderedPageBreak/>
        <w:t xml:space="preserve">2.6 </w:t>
      </w:r>
      <w:r w:rsidR="00B80163" w:rsidRPr="00E10024">
        <w:rPr>
          <w:rFonts w:ascii="Georgia" w:eastAsia="Times New Roman" w:hAnsi="Georgia" w:cs="Times New Roman"/>
          <w:b/>
          <w:color w:val="D81A1A"/>
          <w:kern w:val="0"/>
          <w:sz w:val="21"/>
          <w:szCs w:val="21"/>
          <w:lang w:val="fr-BE"/>
          <w14:ligatures w14:val="none"/>
        </w:rPr>
        <w:t>Variantes</w:t>
      </w:r>
      <w:bookmarkEnd w:id="88"/>
      <w:r w:rsidR="00B80163" w:rsidRPr="00E10024">
        <w:rPr>
          <w:rFonts w:ascii="Georgia" w:eastAsia="Times New Roman" w:hAnsi="Georgia" w:cs="Times New Roman"/>
          <w:b/>
          <w:color w:val="D81A1A"/>
          <w:kern w:val="0"/>
          <w:sz w:val="21"/>
          <w:szCs w:val="21"/>
          <w:lang w:val="fr-BE"/>
          <w14:ligatures w14:val="none"/>
        </w:rPr>
        <w:t xml:space="preserve"> </w:t>
      </w:r>
      <w:bookmarkEnd w:id="89"/>
      <w:bookmarkEnd w:id="90"/>
      <w:bookmarkEnd w:id="91"/>
    </w:p>
    <w:p w14:paraId="0037F040"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Les variantes ne sont pas admises.</w:t>
      </w:r>
      <w:bookmarkStart w:id="92" w:name="_Ref264270773"/>
    </w:p>
    <w:p w14:paraId="7D088211" w14:textId="723420C6" w:rsidR="00B80163" w:rsidRPr="00E10024" w:rsidRDefault="00B80163" w:rsidP="00B80163">
      <w:pPr>
        <w:keepNext/>
        <w:widowControl w:val="0"/>
        <w:numPr>
          <w:ilvl w:val="1"/>
          <w:numId w:val="0"/>
        </w:numPr>
        <w:tabs>
          <w:tab w:val="num" w:pos="576"/>
        </w:tabs>
        <w:suppressAutoHyphens/>
        <w:spacing w:before="120" w:after="240" w:line="240" w:lineRule="auto"/>
        <w:ind w:left="578" w:hanging="578"/>
        <w:outlineLvl w:val="1"/>
        <w:rPr>
          <w:rFonts w:ascii="Georgia" w:eastAsia="Times New Roman" w:hAnsi="Georgia" w:cs="Times New Roman"/>
          <w:b/>
          <w:color w:val="D81A1A"/>
          <w:kern w:val="0"/>
          <w:sz w:val="21"/>
          <w:szCs w:val="21"/>
          <w:lang w:val="fr-BE"/>
          <w14:ligatures w14:val="none"/>
        </w:rPr>
      </w:pPr>
      <w:bookmarkStart w:id="93" w:name="_Toc364253071"/>
      <w:r w:rsidRPr="00E10024">
        <w:rPr>
          <w:rFonts w:ascii="Georgia" w:eastAsia="Times New Roman" w:hAnsi="Georgia" w:cs="Times New Roman"/>
          <w:b/>
          <w:color w:val="D81A1A"/>
          <w:kern w:val="0"/>
          <w:sz w:val="21"/>
          <w:szCs w:val="21"/>
          <w:lang w:val="fr-BE"/>
          <w14:ligatures w14:val="none"/>
        </w:rPr>
        <w:t xml:space="preserve"> </w:t>
      </w:r>
      <w:bookmarkStart w:id="94" w:name="_Toc191982732"/>
      <w:bookmarkStart w:id="95" w:name="_Toc204852773"/>
      <w:r w:rsidR="00810CAE" w:rsidRPr="00E10024">
        <w:rPr>
          <w:rFonts w:ascii="Georgia" w:eastAsia="Times New Roman" w:hAnsi="Georgia" w:cs="Times New Roman"/>
          <w:b/>
          <w:color w:val="D81A1A"/>
          <w:kern w:val="0"/>
          <w:sz w:val="21"/>
          <w:szCs w:val="21"/>
          <w:lang w:val="fr-BE"/>
          <w14:ligatures w14:val="none"/>
        </w:rPr>
        <w:t xml:space="preserve">2.7 </w:t>
      </w:r>
      <w:r w:rsidRPr="00E10024">
        <w:rPr>
          <w:rFonts w:ascii="Georgia" w:eastAsia="Times New Roman" w:hAnsi="Georgia" w:cs="Times New Roman"/>
          <w:b/>
          <w:color w:val="D81A1A"/>
          <w:kern w:val="0"/>
          <w:sz w:val="21"/>
          <w:szCs w:val="21"/>
          <w:lang w:val="fr-BE"/>
          <w14:ligatures w14:val="none"/>
        </w:rPr>
        <w:t>Option</w:t>
      </w:r>
      <w:bookmarkEnd w:id="92"/>
      <w:bookmarkEnd w:id="93"/>
      <w:r w:rsidRPr="00E10024">
        <w:rPr>
          <w:rFonts w:ascii="Georgia" w:eastAsia="Times New Roman" w:hAnsi="Georgia" w:cs="Times New Roman"/>
          <w:b/>
          <w:color w:val="D81A1A"/>
          <w:kern w:val="0"/>
          <w:sz w:val="21"/>
          <w:szCs w:val="21"/>
          <w:lang w:val="fr-BE"/>
          <w14:ligatures w14:val="none"/>
        </w:rPr>
        <w:t>s</w:t>
      </w:r>
      <w:bookmarkEnd w:id="94"/>
      <w:bookmarkEnd w:id="95"/>
    </w:p>
    <w:p w14:paraId="4A72B692"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Les options sont interdites. </w:t>
      </w:r>
    </w:p>
    <w:p w14:paraId="2DD2D296" w14:textId="79DA5F33" w:rsidR="00B80163" w:rsidRPr="00E10024" w:rsidRDefault="00810CAE" w:rsidP="00B80163">
      <w:pPr>
        <w:keepNext/>
        <w:widowControl w:val="0"/>
        <w:numPr>
          <w:ilvl w:val="1"/>
          <w:numId w:val="0"/>
        </w:numPr>
        <w:tabs>
          <w:tab w:val="num" w:pos="576"/>
        </w:tabs>
        <w:suppressAutoHyphens/>
        <w:spacing w:before="120" w:after="240" w:line="240" w:lineRule="auto"/>
        <w:ind w:left="578" w:hanging="578"/>
        <w:outlineLvl w:val="1"/>
        <w:rPr>
          <w:rFonts w:ascii="Georgia" w:eastAsia="Times New Roman" w:hAnsi="Georgia" w:cs="Times New Roman"/>
          <w:b/>
          <w:color w:val="D81A1A"/>
          <w:kern w:val="0"/>
          <w:sz w:val="21"/>
          <w:szCs w:val="21"/>
          <w:lang w:val="fr-BE"/>
          <w14:ligatures w14:val="none"/>
        </w:rPr>
      </w:pPr>
      <w:bookmarkStart w:id="96" w:name="_Toc364253072"/>
      <w:bookmarkStart w:id="97" w:name="_Toc191982733"/>
      <w:bookmarkStart w:id="98" w:name="_Toc204852774"/>
      <w:r w:rsidRPr="00E10024">
        <w:rPr>
          <w:rFonts w:ascii="Georgia" w:eastAsia="Times New Roman" w:hAnsi="Georgia" w:cs="Times New Roman"/>
          <w:b/>
          <w:color w:val="D81A1A"/>
          <w:kern w:val="0"/>
          <w:sz w:val="21"/>
          <w:szCs w:val="21"/>
          <w:lang w:val="fr-BE"/>
          <w14:ligatures w14:val="none"/>
        </w:rPr>
        <w:t xml:space="preserve">2.8 </w:t>
      </w:r>
      <w:r w:rsidR="00B80163" w:rsidRPr="00E10024">
        <w:rPr>
          <w:rFonts w:ascii="Georgia" w:eastAsia="Times New Roman" w:hAnsi="Georgia" w:cs="Times New Roman"/>
          <w:b/>
          <w:color w:val="D81A1A"/>
          <w:kern w:val="0"/>
          <w:sz w:val="21"/>
          <w:szCs w:val="21"/>
          <w:lang w:val="fr-BE"/>
          <w14:ligatures w14:val="none"/>
        </w:rPr>
        <w:t>Quantité</w:t>
      </w:r>
      <w:bookmarkEnd w:id="96"/>
      <w:bookmarkEnd w:id="97"/>
      <w:bookmarkEnd w:id="98"/>
    </w:p>
    <w:p w14:paraId="440BCB9D" w14:textId="77777777" w:rsidR="002F2D50" w:rsidRPr="002F2D50" w:rsidRDefault="002F2D50" w:rsidP="002F2D50">
      <w:pPr>
        <w:widowControl w:val="0"/>
        <w:suppressAutoHyphens/>
        <w:spacing w:after="120" w:line="240" w:lineRule="auto"/>
        <w:rPr>
          <w:rFonts w:ascii="Georgia" w:eastAsia="Calibri" w:hAnsi="Georgia" w:cs="Times New Roman"/>
          <w:color w:val="585756"/>
          <w:kern w:val="0"/>
          <w:sz w:val="21"/>
          <w:szCs w:val="21"/>
          <w:lang w:val="fr-BE"/>
          <w14:ligatures w14:val="none"/>
        </w:rPr>
      </w:pPr>
      <w:r w:rsidRPr="002F2D50">
        <w:rPr>
          <w:rFonts w:ascii="Georgia" w:eastAsia="Calibri" w:hAnsi="Georgia" w:cs="Times New Roman"/>
          <w:color w:val="585756"/>
          <w:kern w:val="0"/>
          <w:sz w:val="21"/>
          <w:szCs w:val="21"/>
          <w:lang w:val="fr-BE"/>
          <w14:ligatures w14:val="none"/>
        </w:rPr>
        <w:t>La détermination des quantités se fera au moyen des bons de commande.</w:t>
      </w:r>
    </w:p>
    <w:p w14:paraId="7B8C7247" w14:textId="5A25B682" w:rsidR="004A1668" w:rsidRDefault="002F2D50" w:rsidP="002F2D50">
      <w:pPr>
        <w:widowControl w:val="0"/>
        <w:suppressAutoHyphens/>
        <w:spacing w:after="120" w:line="240" w:lineRule="auto"/>
        <w:rPr>
          <w:rFonts w:ascii="Georgia" w:eastAsia="Calibri" w:hAnsi="Georgia" w:cs="Times New Roman"/>
          <w:color w:val="585756"/>
          <w:kern w:val="0"/>
          <w:sz w:val="21"/>
          <w:szCs w:val="21"/>
          <w:lang w:val="fr-BE"/>
          <w14:ligatures w14:val="none"/>
        </w:rPr>
      </w:pPr>
      <w:r w:rsidRPr="002F2D50">
        <w:rPr>
          <w:rFonts w:ascii="Georgia" w:eastAsia="Calibri" w:hAnsi="Georgia" w:cs="Times New Roman"/>
          <w:color w:val="585756"/>
          <w:kern w:val="0"/>
          <w:sz w:val="21"/>
          <w:szCs w:val="21"/>
          <w:lang w:val="fr-BE"/>
          <w14:ligatures w14:val="none"/>
        </w:rPr>
        <w:t>Le pouvoir adjudicateur ne s’engage pas sur une commande minimale. L’Adjudicataire ne peut pas prétendre à une indemnité au cas où une commande ne lui a pas été adressée. Le montant total des prestations durant la durée de l’accord-cadre ne pourra être supérieur au coût estimatif du présent marché</w:t>
      </w:r>
      <w:r>
        <w:rPr>
          <w:rFonts w:ascii="Georgia" w:eastAsia="Calibri" w:hAnsi="Georgia" w:cs="Times New Roman"/>
          <w:color w:val="585756"/>
          <w:kern w:val="0"/>
          <w:sz w:val="21"/>
          <w:szCs w:val="21"/>
          <w:lang w:val="fr-BE"/>
          <w14:ligatures w14:val="none"/>
        </w:rPr>
        <w:t xml:space="preserve">. </w:t>
      </w:r>
    </w:p>
    <w:p w14:paraId="0DA6736E" w14:textId="62A3566B" w:rsidR="003876E5" w:rsidRPr="007A3FE8" w:rsidRDefault="00ED3CF7" w:rsidP="002F2D50">
      <w:pPr>
        <w:widowControl w:val="0"/>
        <w:suppressAutoHyphens/>
        <w:spacing w:after="120" w:line="240" w:lineRule="auto"/>
        <w:rPr>
          <w:rFonts w:ascii="Georgia" w:eastAsia="Calibri" w:hAnsi="Georgia" w:cs="Times New Roman"/>
          <w:color w:val="585756"/>
          <w:kern w:val="0"/>
          <w:sz w:val="21"/>
          <w:szCs w:val="21"/>
          <w:lang w:val="fr-BE"/>
          <w14:ligatures w14:val="none"/>
        </w:rPr>
      </w:pPr>
      <w:r w:rsidRPr="004E6682">
        <w:rPr>
          <w:rFonts w:ascii="Georgia" w:eastAsia="Calibri" w:hAnsi="Georgia" w:cs="Times New Roman"/>
          <w:color w:val="585756"/>
          <w:kern w:val="0"/>
          <w:sz w:val="21"/>
          <w:szCs w:val="21"/>
          <w:highlight w:val="yellow"/>
          <w:lang w:val="fr-BE"/>
          <w14:ligatures w14:val="none"/>
        </w:rPr>
        <w:t xml:space="preserve">A titre indicatif </w:t>
      </w:r>
      <w:r w:rsidR="004A1668" w:rsidRPr="004E6682">
        <w:rPr>
          <w:rFonts w:ascii="Georgia" w:eastAsia="Calibri" w:hAnsi="Georgia" w:cs="Times New Roman"/>
          <w:color w:val="585756"/>
          <w:kern w:val="0"/>
          <w:sz w:val="21"/>
          <w:szCs w:val="21"/>
          <w:highlight w:val="yellow"/>
          <w:lang w:val="fr-BE"/>
          <w14:ligatures w14:val="none"/>
        </w:rPr>
        <w:t xml:space="preserve">en 2024, Enabel au Burundi a commandé plus de </w:t>
      </w:r>
      <w:r w:rsidR="00521106">
        <w:rPr>
          <w:rFonts w:ascii="Georgia" w:eastAsia="Calibri" w:hAnsi="Georgia" w:cs="Times New Roman"/>
          <w:color w:val="585756"/>
          <w:kern w:val="0"/>
          <w:sz w:val="21"/>
          <w:szCs w:val="21"/>
          <w:highlight w:val="yellow"/>
          <w:lang w:val="fr-BE"/>
          <w14:ligatures w14:val="none"/>
        </w:rPr>
        <w:t>10</w:t>
      </w:r>
      <w:r w:rsidR="004A1668" w:rsidRPr="004E6682">
        <w:rPr>
          <w:rFonts w:ascii="Georgia" w:eastAsia="Calibri" w:hAnsi="Georgia" w:cs="Times New Roman"/>
          <w:color w:val="585756"/>
          <w:kern w:val="0"/>
          <w:sz w:val="21"/>
          <w:szCs w:val="21"/>
          <w:highlight w:val="yellow"/>
          <w:lang w:val="fr-BE"/>
          <w14:ligatures w14:val="none"/>
        </w:rPr>
        <w:t>0 billets régionaux</w:t>
      </w:r>
      <w:r w:rsidR="004A1668">
        <w:rPr>
          <w:rFonts w:ascii="Georgia" w:eastAsia="Calibri" w:hAnsi="Georgia" w:cs="Times New Roman"/>
          <w:color w:val="585756"/>
          <w:kern w:val="0"/>
          <w:sz w:val="21"/>
          <w:szCs w:val="21"/>
          <w:lang w:val="fr-BE"/>
          <w14:ligatures w14:val="none"/>
        </w:rPr>
        <w:t>.</w:t>
      </w:r>
    </w:p>
    <w:p w14:paraId="5592AD1B" w14:textId="77777777" w:rsidR="00B41002" w:rsidRPr="00E10024" w:rsidRDefault="00B41002" w:rsidP="00B80163">
      <w:pPr>
        <w:widowControl w:val="0"/>
        <w:suppressAutoHyphens/>
        <w:spacing w:after="120" w:line="240" w:lineRule="auto"/>
        <w:jc w:val="both"/>
        <w:rPr>
          <w:rFonts w:ascii="Georgia" w:hAnsi="Georgia"/>
          <w:sz w:val="21"/>
          <w:szCs w:val="21"/>
        </w:rPr>
      </w:pPr>
    </w:p>
    <w:p w14:paraId="0EBCC876" w14:textId="77777777" w:rsidR="00A64B28" w:rsidRPr="00E10024" w:rsidRDefault="00A64B28" w:rsidP="00B80163">
      <w:pPr>
        <w:widowControl w:val="0"/>
        <w:suppressAutoHyphens/>
        <w:spacing w:after="120" w:line="240" w:lineRule="auto"/>
        <w:jc w:val="both"/>
        <w:rPr>
          <w:rFonts w:ascii="Georgia" w:hAnsi="Georgia"/>
          <w:sz w:val="21"/>
          <w:szCs w:val="21"/>
        </w:rPr>
      </w:pPr>
    </w:p>
    <w:p w14:paraId="641D2AF6" w14:textId="77777777" w:rsidR="00AA74BF" w:rsidRPr="007A3FE8" w:rsidRDefault="00AA74BF" w:rsidP="00B80163">
      <w:pPr>
        <w:widowControl w:val="0"/>
        <w:suppressAutoHyphens/>
        <w:spacing w:after="120" w:line="240" w:lineRule="auto"/>
        <w:jc w:val="both"/>
        <w:rPr>
          <w:rFonts w:ascii="Georgia" w:eastAsia="Calibri" w:hAnsi="Georgia" w:cs="Times New Roman"/>
          <w:color w:val="585756"/>
          <w:kern w:val="0"/>
          <w:sz w:val="21"/>
          <w:szCs w:val="21"/>
          <w14:ligatures w14:val="none"/>
        </w:rPr>
      </w:pPr>
    </w:p>
    <w:p w14:paraId="6D8901D2" w14:textId="77777777" w:rsidR="007975BA" w:rsidRPr="00E10024" w:rsidRDefault="007975BA"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2DCDF1A2" w14:textId="77777777" w:rsidR="00F21CCA" w:rsidRPr="00E10024" w:rsidRDefault="00F21CCA"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42948FCC" w14:textId="77777777" w:rsidR="00AB5F95" w:rsidRPr="00E10024" w:rsidRDefault="00AB5F95"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4B312EE7" w14:textId="77777777" w:rsidR="00F21CCA" w:rsidRDefault="00F21CCA"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60707D12" w14:textId="77777777" w:rsidR="007A3FE8" w:rsidRDefault="007A3FE8"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489CBF75" w14:textId="77777777" w:rsidR="007A3FE8" w:rsidRDefault="007A3FE8"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126DF0B4" w14:textId="77777777" w:rsidR="007A3FE8" w:rsidRDefault="007A3FE8"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01FB4F2C" w14:textId="77777777" w:rsidR="007A3FE8" w:rsidRDefault="007A3FE8"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65DBD975" w14:textId="77777777" w:rsidR="007A3FE8" w:rsidRDefault="007A3FE8"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5546E24B" w14:textId="77777777" w:rsidR="007A3FE8" w:rsidRDefault="007A3FE8"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7ADDBD87" w14:textId="77777777" w:rsidR="007A3FE8" w:rsidRDefault="007A3FE8"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22B9ED22" w14:textId="77777777" w:rsidR="007A3FE8" w:rsidRDefault="007A3FE8"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0810A934" w14:textId="77777777" w:rsidR="007A3FE8" w:rsidRDefault="007A3FE8"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14869D74" w14:textId="77777777" w:rsidR="007A3FE8" w:rsidRDefault="007A3FE8"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0FFE525A" w14:textId="77777777" w:rsidR="007A3FE8" w:rsidRDefault="007A3FE8"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47F547C4" w14:textId="77777777" w:rsidR="007A3FE8" w:rsidRDefault="007A3FE8"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0D23E937" w14:textId="77777777" w:rsidR="007A3FE8" w:rsidRDefault="007A3FE8"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28A1A3A1" w14:textId="77777777" w:rsidR="004E6682" w:rsidRDefault="004E6682"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4CF59FEC" w14:textId="77777777" w:rsidR="004E6682" w:rsidRDefault="004E6682"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5B784F6F" w14:textId="77777777" w:rsidR="004E6682" w:rsidRDefault="004E6682"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26DDF1D8" w14:textId="77777777" w:rsidR="004E6682" w:rsidRDefault="004E6682"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5CC054CB" w14:textId="77777777" w:rsidR="004E6682" w:rsidRDefault="004E6682"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365DDDA4" w14:textId="77777777" w:rsidR="004E6682" w:rsidRDefault="004E6682"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5FABF2A7" w14:textId="77777777" w:rsidR="004E6682" w:rsidRDefault="004E6682"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3C734777" w14:textId="77777777" w:rsidR="004E6682" w:rsidRPr="00E10024" w:rsidRDefault="004E6682"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p>
    <w:p w14:paraId="6934138C" w14:textId="3F2CE80B" w:rsidR="00B80163" w:rsidRPr="00E10024" w:rsidRDefault="00DE5003" w:rsidP="00B80163">
      <w:pPr>
        <w:shd w:val="clear" w:color="auto" w:fill="D81A1C"/>
        <w:autoSpaceDE w:val="0"/>
        <w:autoSpaceDN w:val="0"/>
        <w:adjustRightInd w:val="0"/>
        <w:spacing w:before="240" w:after="240" w:line="240" w:lineRule="auto"/>
        <w:ind w:left="432" w:hanging="432"/>
        <w:outlineLvl w:val="0"/>
        <w:rPr>
          <w:rFonts w:ascii="Georgia" w:eastAsia="Calibri" w:hAnsi="Georgia" w:cs="Calibri"/>
          <w:b/>
          <w:color w:val="FFFFFF"/>
          <w:kern w:val="0"/>
          <w:sz w:val="21"/>
          <w:szCs w:val="21"/>
          <w:lang w:val="fr-BE"/>
          <w14:ligatures w14:val="none"/>
        </w:rPr>
      </w:pPr>
      <w:bookmarkStart w:id="99" w:name="_Toc191982734"/>
      <w:bookmarkStart w:id="100" w:name="_Toc204852775"/>
      <w:r w:rsidRPr="00E10024">
        <w:rPr>
          <w:rFonts w:ascii="Georgia" w:eastAsia="Calibri" w:hAnsi="Georgia" w:cs="Calibri"/>
          <w:b/>
          <w:color w:val="FFFFFF"/>
          <w:kern w:val="0"/>
          <w:sz w:val="21"/>
          <w:szCs w:val="21"/>
          <w:lang w:val="fr-BE"/>
          <w14:ligatures w14:val="none"/>
        </w:rPr>
        <w:lastRenderedPageBreak/>
        <w:t xml:space="preserve">3      </w:t>
      </w:r>
      <w:bookmarkEnd w:id="99"/>
      <w:r w:rsidR="0080756F" w:rsidRPr="00E10024">
        <w:rPr>
          <w:rFonts w:ascii="Georgia" w:eastAsia="Calibri" w:hAnsi="Georgia" w:cs="Calibri"/>
          <w:b/>
          <w:color w:val="FFFFFF"/>
          <w:kern w:val="0"/>
          <w:sz w:val="21"/>
          <w:szCs w:val="21"/>
          <w:lang w:val="fr-BE"/>
          <w14:ligatures w14:val="none"/>
        </w:rPr>
        <w:t>Procédure</w:t>
      </w:r>
      <w:bookmarkEnd w:id="100"/>
    </w:p>
    <w:p w14:paraId="0DDEE06B" w14:textId="5D9D25DB" w:rsidR="00B80163" w:rsidRPr="00E10024" w:rsidRDefault="00DE5003" w:rsidP="00B80163">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1"/>
          <w:szCs w:val="21"/>
          <w:lang w:val="fr-BE"/>
          <w14:ligatures w14:val="none"/>
        </w:rPr>
      </w:pPr>
      <w:bookmarkStart w:id="101" w:name="_Toc364253074"/>
      <w:bookmarkStart w:id="102" w:name="_Toc191982735"/>
      <w:bookmarkStart w:id="103" w:name="_Toc204852776"/>
      <w:bookmarkStart w:id="104" w:name="_Ref224472424"/>
      <w:bookmarkStart w:id="105" w:name="_Ref224472425"/>
      <w:bookmarkStart w:id="106" w:name="_Toc257380481"/>
      <w:bookmarkStart w:id="107" w:name="_Toc260134198"/>
      <w:r w:rsidRPr="00E10024">
        <w:rPr>
          <w:rFonts w:ascii="Georgia" w:eastAsia="Times New Roman" w:hAnsi="Georgia" w:cs="Times New Roman"/>
          <w:b/>
          <w:color w:val="D81A1A"/>
          <w:kern w:val="0"/>
          <w:sz w:val="21"/>
          <w:szCs w:val="21"/>
          <w:lang w:val="fr-BE"/>
          <w14:ligatures w14:val="none"/>
        </w:rPr>
        <w:t>3.1</w:t>
      </w:r>
      <w:r w:rsidR="00B80163" w:rsidRPr="00E10024">
        <w:rPr>
          <w:rFonts w:ascii="Georgia" w:eastAsia="Times New Roman" w:hAnsi="Georgia" w:cs="Times New Roman"/>
          <w:b/>
          <w:color w:val="D81A1A"/>
          <w:kern w:val="0"/>
          <w:sz w:val="21"/>
          <w:szCs w:val="21"/>
          <w:lang w:val="fr-BE"/>
          <w14:ligatures w14:val="none"/>
        </w:rPr>
        <w:t>Mode de passation</w:t>
      </w:r>
      <w:bookmarkEnd w:id="101"/>
      <w:bookmarkEnd w:id="102"/>
      <w:bookmarkEnd w:id="103"/>
    </w:p>
    <w:p w14:paraId="2951CBEC" w14:textId="77777777" w:rsidR="00DE5003" w:rsidRPr="00E10024" w:rsidRDefault="00B80163" w:rsidP="00DE500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Procédure négociée sans publication préalable en application de l’article 42 de la loi du 17 juin 2016.</w:t>
      </w:r>
    </w:p>
    <w:p w14:paraId="77DD4DBF" w14:textId="77777777" w:rsidR="001D4716" w:rsidRPr="00E10024" w:rsidRDefault="00DE5003" w:rsidP="00DE500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Times New Roman" w:hAnsi="Georgia" w:cs="Times New Roman"/>
          <w:b/>
          <w:color w:val="D81A1A"/>
          <w:kern w:val="0"/>
          <w:sz w:val="21"/>
          <w:szCs w:val="21"/>
          <w:lang w:val="fr-BE"/>
          <w14:ligatures w14:val="none"/>
        </w:rPr>
        <w:t>3.2</w:t>
      </w:r>
      <w:r w:rsidRPr="00E10024">
        <w:rPr>
          <w:rFonts w:ascii="Georgia" w:eastAsia="Calibri" w:hAnsi="Georgia" w:cs="Times New Roman"/>
          <w:color w:val="585756"/>
          <w:kern w:val="0"/>
          <w:sz w:val="21"/>
          <w:szCs w:val="21"/>
          <w:lang w:val="fr-BE"/>
          <w14:ligatures w14:val="none"/>
        </w:rPr>
        <w:t xml:space="preserve"> </w:t>
      </w:r>
      <w:r w:rsidRPr="00E10024">
        <w:rPr>
          <w:rFonts w:ascii="Georgia" w:eastAsia="Times New Roman" w:hAnsi="Georgia" w:cs="Times New Roman"/>
          <w:b/>
          <w:color w:val="D81A1A"/>
          <w:kern w:val="0"/>
          <w:sz w:val="21"/>
          <w:szCs w:val="21"/>
          <w:lang w:val="fr-BE"/>
          <w14:ligatures w14:val="none"/>
        </w:rPr>
        <w:t>Publication officieuse</w:t>
      </w:r>
      <w:r w:rsidRPr="00E10024">
        <w:rPr>
          <w:rFonts w:ascii="Georgia" w:eastAsia="Calibri" w:hAnsi="Georgia" w:cs="Times New Roman"/>
          <w:color w:val="585756"/>
          <w:kern w:val="0"/>
          <w:sz w:val="21"/>
          <w:szCs w:val="21"/>
          <w:lang w:val="fr-BE"/>
          <w14:ligatures w14:val="none"/>
        </w:rPr>
        <w:t xml:space="preserve"> </w:t>
      </w:r>
    </w:p>
    <w:p w14:paraId="469CC1D7" w14:textId="1D817ADC" w:rsidR="00B80163" w:rsidRPr="00E10024" w:rsidRDefault="00A5275C" w:rsidP="00DE500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 présent CSC est posté sur le site d’Enabel :</w:t>
      </w:r>
      <w:r w:rsidR="007A3FE8">
        <w:rPr>
          <w:rFonts w:ascii="Georgia" w:eastAsia="Calibri" w:hAnsi="Georgia" w:cs="Times New Roman"/>
          <w:color w:val="585756"/>
          <w:kern w:val="0"/>
          <w:sz w:val="21"/>
          <w:szCs w:val="21"/>
          <w:lang w:val="fr-BE"/>
          <w14:ligatures w14:val="none"/>
        </w:rPr>
        <w:t xml:space="preserve"> </w:t>
      </w:r>
      <w:hyperlink r:id="rId16" w:history="1">
        <w:r w:rsidR="007A3FE8" w:rsidRPr="00E224C5">
          <w:rPr>
            <w:rStyle w:val="Lienhypertexte"/>
            <w:rFonts w:ascii="Georgia" w:eastAsia="Calibri" w:hAnsi="Georgia" w:cs="Times New Roman"/>
            <w:kern w:val="0"/>
            <w:sz w:val="21"/>
            <w:szCs w:val="21"/>
            <w:lang w:val="fr-BE"/>
            <w14:ligatures w14:val="none"/>
          </w:rPr>
          <w:t>https://www.enabel.be</w:t>
        </w:r>
      </w:hyperlink>
      <w:r w:rsidR="007A3FE8">
        <w:rPr>
          <w:rFonts w:ascii="Georgia" w:eastAsia="Calibri" w:hAnsi="Georgia" w:cs="Times New Roman"/>
          <w:color w:val="585756"/>
          <w:kern w:val="0"/>
          <w:sz w:val="21"/>
          <w:szCs w:val="21"/>
          <w:lang w:val="fr-BE"/>
          <w14:ligatures w14:val="none"/>
        </w:rPr>
        <w:t xml:space="preserve"> </w:t>
      </w:r>
      <w:r w:rsidRPr="00E10024">
        <w:rPr>
          <w:rFonts w:ascii="Georgia" w:eastAsia="Calibri" w:hAnsi="Georgia" w:cs="Times New Roman"/>
          <w:color w:val="585756"/>
          <w:kern w:val="0"/>
          <w:sz w:val="21"/>
          <w:szCs w:val="21"/>
          <w:lang w:val="fr-BE"/>
          <w14:ligatures w14:val="none"/>
        </w:rPr>
        <w:t xml:space="preserve"> </w:t>
      </w:r>
      <w:r w:rsidR="007A3FE8">
        <w:rPr>
          <w:rFonts w:ascii="Georgia" w:eastAsia="Calibri" w:hAnsi="Georgia" w:cs="Times New Roman"/>
          <w:color w:val="585756"/>
          <w:kern w:val="0"/>
          <w:sz w:val="21"/>
          <w:szCs w:val="21"/>
          <w:lang w:val="fr-BE"/>
          <w14:ligatures w14:val="none"/>
        </w:rPr>
        <w:t xml:space="preserve"> </w:t>
      </w:r>
      <w:r w:rsidR="007A3FE8">
        <w:rPr>
          <w:rFonts w:ascii="Georgia" w:eastAsia="Calibri" w:hAnsi="Georgia" w:cs="Times New Roman"/>
          <w:color w:val="585756"/>
          <w:kern w:val="0"/>
          <w:sz w:val="21"/>
          <w:szCs w:val="21"/>
          <w:lang w:val="fr-BE"/>
          <w14:ligatures w14:val="none"/>
        </w:rPr>
        <w:fldChar w:fldCharType="begin"/>
      </w:r>
      <w:r w:rsidR="007A3FE8" w:rsidRPr="007A3FE8">
        <w:rPr>
          <w:rFonts w:ascii="Georgia" w:eastAsia="Calibri" w:hAnsi="Georgia" w:cs="Times New Roman"/>
          <w:color w:val="585756"/>
          <w:kern w:val="0"/>
          <w:sz w:val="21"/>
          <w:szCs w:val="21"/>
          <w:lang w:val="fr-BE"/>
          <w14:ligatures w14:val="none"/>
        </w:rPr>
        <w:instrText>https://www.enabel.be/</w:instrText>
      </w:r>
      <w:r w:rsidR="007A3FE8">
        <w:rPr>
          <w:rFonts w:ascii="Georgia" w:eastAsia="Calibri" w:hAnsi="Georgia" w:cs="Times New Roman"/>
          <w:color w:val="585756"/>
          <w:kern w:val="0"/>
          <w:sz w:val="21"/>
          <w:szCs w:val="21"/>
          <w:lang w:val="fr-BE"/>
          <w14:ligatures w14:val="none"/>
        </w:rPr>
        <w:fldChar w:fldCharType="separate"/>
      </w:r>
      <w:r w:rsidR="007A3FE8" w:rsidRPr="00E224C5">
        <w:rPr>
          <w:rStyle w:val="Lienhypertexte"/>
          <w:rFonts w:ascii="Georgia" w:eastAsia="Calibri" w:hAnsi="Georgia" w:cs="Times New Roman"/>
          <w:kern w:val="0"/>
          <w:sz w:val="21"/>
          <w:szCs w:val="21"/>
          <w:lang w:val="fr-BE"/>
          <w14:ligatures w14:val="none"/>
        </w:rPr>
        <w:t>https://www.enabel.be/</w:t>
      </w:r>
      <w:r w:rsidR="007A3FE8">
        <w:rPr>
          <w:rFonts w:ascii="Georgia" w:eastAsia="Calibri" w:hAnsi="Georgia" w:cs="Times New Roman"/>
          <w:color w:val="585756"/>
          <w:kern w:val="0"/>
          <w:sz w:val="21"/>
          <w:szCs w:val="21"/>
          <w:lang w:val="fr-BE"/>
          <w14:ligatures w14:val="none"/>
        </w:rPr>
        <w:fldChar w:fldCharType="end"/>
      </w:r>
      <w:r w:rsidR="007A3FE8">
        <w:rPr>
          <w:rFonts w:ascii="Georgia" w:eastAsia="Calibri" w:hAnsi="Georgia" w:cs="Times New Roman"/>
          <w:color w:val="585756"/>
          <w:kern w:val="0"/>
          <w:sz w:val="21"/>
          <w:szCs w:val="21"/>
          <w:lang w:val="fr-BE"/>
          <w14:ligatures w14:val="none"/>
        </w:rPr>
        <w:t xml:space="preserve">  </w:t>
      </w:r>
      <w:r w:rsidR="00B80163" w:rsidRPr="00E10024">
        <w:rPr>
          <w:rFonts w:ascii="Georgia" w:eastAsia="Calibri" w:hAnsi="Georgia" w:cs="Calibri-Bold"/>
          <w:b/>
          <w:bCs/>
          <w:color w:val="585756"/>
          <w:kern w:val="0"/>
          <w:sz w:val="21"/>
          <w:szCs w:val="21"/>
          <w14:ligatures w14:val="none"/>
        </w:rPr>
        <w:t xml:space="preserve"> </w:t>
      </w:r>
    </w:p>
    <w:p w14:paraId="06C54175" w14:textId="63080EA6" w:rsidR="00B80163" w:rsidRPr="004E6682" w:rsidRDefault="00AC0B70" w:rsidP="00B80163">
      <w:pPr>
        <w:widowControl w:val="0"/>
        <w:suppressAutoHyphens/>
        <w:spacing w:after="120" w:line="240" w:lineRule="auto"/>
        <w:jc w:val="both"/>
        <w:rPr>
          <w:rFonts w:ascii="Georgia" w:eastAsia="DejaVu Sans" w:hAnsi="Georgia" w:cs="Tahoma"/>
          <w:bCs/>
          <w:kern w:val="18"/>
          <w:sz w:val="21"/>
          <w:szCs w:val="21"/>
          <w14:ligatures w14:val="none"/>
        </w:rPr>
      </w:pPr>
      <w:bookmarkStart w:id="108" w:name="_Toc364253076"/>
      <w:r w:rsidRPr="00E10024">
        <w:rPr>
          <w:rFonts w:ascii="Georgia" w:eastAsia="DejaVu Sans" w:hAnsi="Georgia" w:cs="Tahoma"/>
          <w:kern w:val="18"/>
          <w:sz w:val="21"/>
          <w:szCs w:val="21"/>
          <w14:ligatures w14:val="none"/>
        </w:rPr>
        <w:t xml:space="preserve">Il </w:t>
      </w:r>
      <w:r w:rsidR="007A3FE8">
        <w:rPr>
          <w:rFonts w:ascii="Georgia" w:eastAsia="DejaVu Sans" w:hAnsi="Georgia" w:cs="Tahoma"/>
          <w:kern w:val="18"/>
          <w:sz w:val="21"/>
          <w:szCs w:val="21"/>
          <w14:ligatures w14:val="none"/>
        </w:rPr>
        <w:t>sera</w:t>
      </w:r>
      <w:r w:rsidRPr="00E10024">
        <w:rPr>
          <w:rFonts w:ascii="Georgia" w:eastAsia="DejaVu Sans" w:hAnsi="Georgia" w:cs="Tahoma"/>
          <w:kern w:val="18"/>
          <w:sz w:val="21"/>
          <w:szCs w:val="21"/>
          <w14:ligatures w14:val="none"/>
        </w:rPr>
        <w:t xml:space="preserve"> aussi</w:t>
      </w:r>
      <w:r w:rsidR="00A5275C" w:rsidRPr="00E10024">
        <w:rPr>
          <w:rFonts w:ascii="Georgia" w:eastAsia="DejaVu Sans" w:hAnsi="Georgia" w:cs="Tahoma"/>
          <w:kern w:val="18"/>
          <w:sz w:val="21"/>
          <w:szCs w:val="21"/>
          <w14:ligatures w14:val="none"/>
        </w:rPr>
        <w:t xml:space="preserve"> envoyé</w:t>
      </w:r>
      <w:r w:rsidR="00B80163" w:rsidRPr="00E10024">
        <w:rPr>
          <w:rFonts w:ascii="Georgia" w:eastAsia="DejaVu Sans" w:hAnsi="Georgia" w:cs="Tahoma"/>
          <w:kern w:val="18"/>
          <w:sz w:val="21"/>
          <w:szCs w:val="21"/>
          <w14:ligatures w14:val="none"/>
        </w:rPr>
        <w:t xml:space="preserve">  </w:t>
      </w:r>
      <w:r w:rsidR="00B80163" w:rsidRPr="004E6682">
        <w:rPr>
          <w:rFonts w:ascii="Georgia" w:eastAsia="DejaVu Sans" w:hAnsi="Georgia" w:cs="Tahoma"/>
          <w:bCs/>
          <w:kern w:val="18"/>
          <w:sz w:val="21"/>
          <w:szCs w:val="21"/>
          <w14:ligatures w14:val="none"/>
        </w:rPr>
        <w:t>au</w:t>
      </w:r>
      <w:r w:rsidR="007A3FE8" w:rsidRPr="004E6682">
        <w:rPr>
          <w:rFonts w:ascii="Georgia" w:eastAsia="DejaVu Sans" w:hAnsi="Georgia" w:cs="Tahoma"/>
          <w:bCs/>
          <w:kern w:val="18"/>
          <w:sz w:val="21"/>
          <w:szCs w:val="21"/>
          <w14:ligatures w14:val="none"/>
        </w:rPr>
        <w:t xml:space="preserve">x </w:t>
      </w:r>
      <w:r w:rsidR="00B80163" w:rsidRPr="004E6682">
        <w:rPr>
          <w:rFonts w:ascii="Georgia" w:eastAsia="DejaVu Sans" w:hAnsi="Georgia" w:cs="Tahoma"/>
          <w:bCs/>
          <w:kern w:val="18"/>
          <w:sz w:val="21"/>
          <w:szCs w:val="21"/>
          <w14:ligatures w14:val="none"/>
        </w:rPr>
        <w:t>soumissionnaires potentiels</w:t>
      </w:r>
      <w:r w:rsidR="007A3FE8" w:rsidRPr="004E6682">
        <w:rPr>
          <w:rFonts w:ascii="Georgia" w:eastAsia="DejaVu Sans" w:hAnsi="Georgia" w:cs="Tahoma"/>
          <w:bCs/>
          <w:kern w:val="18"/>
          <w:sz w:val="21"/>
          <w:szCs w:val="21"/>
          <w14:ligatures w14:val="none"/>
        </w:rPr>
        <w:t xml:space="preserve"> identifi</w:t>
      </w:r>
      <w:r w:rsidR="004E6682" w:rsidRPr="004E6682">
        <w:rPr>
          <w:rFonts w:ascii="Georgia" w:eastAsia="DejaVu Sans" w:hAnsi="Georgia" w:cs="Tahoma"/>
          <w:bCs/>
          <w:kern w:val="18"/>
          <w:sz w:val="21"/>
          <w:szCs w:val="21"/>
          <w14:ligatures w14:val="none"/>
        </w:rPr>
        <w:t>és</w:t>
      </w:r>
      <w:r w:rsidR="007A3FE8" w:rsidRPr="004E6682">
        <w:rPr>
          <w:rFonts w:ascii="Georgia" w:eastAsia="DejaVu Sans" w:hAnsi="Georgia" w:cs="Tahoma"/>
          <w:bCs/>
          <w:kern w:val="18"/>
          <w:sz w:val="21"/>
          <w:szCs w:val="21"/>
          <w14:ligatures w14:val="none"/>
        </w:rPr>
        <w:t>.</w:t>
      </w:r>
    </w:p>
    <w:p w14:paraId="586CCBA4" w14:textId="298AC455" w:rsidR="00B80163" w:rsidRPr="00E10024" w:rsidRDefault="00567583" w:rsidP="00356290">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1"/>
          <w:szCs w:val="21"/>
          <w:lang w:val="fr-BE"/>
          <w14:ligatures w14:val="none"/>
        </w:rPr>
      </w:pPr>
      <w:bookmarkStart w:id="109" w:name="_Toc191982736"/>
      <w:bookmarkStart w:id="110" w:name="_Toc204852777"/>
      <w:r w:rsidRPr="00E10024">
        <w:rPr>
          <w:rFonts w:ascii="Georgia" w:eastAsia="Times New Roman" w:hAnsi="Georgia" w:cs="Times New Roman"/>
          <w:b/>
          <w:color w:val="D81A1A"/>
          <w:kern w:val="0"/>
          <w:sz w:val="21"/>
          <w:szCs w:val="21"/>
          <w:lang w:val="fr-BE"/>
          <w14:ligatures w14:val="none"/>
        </w:rPr>
        <w:t xml:space="preserve">3.3 </w:t>
      </w:r>
      <w:r w:rsidR="00B80163" w:rsidRPr="00E10024">
        <w:rPr>
          <w:rFonts w:ascii="Georgia" w:eastAsia="Times New Roman" w:hAnsi="Georgia" w:cs="Times New Roman"/>
          <w:b/>
          <w:color w:val="D81A1A"/>
          <w:kern w:val="0"/>
          <w:sz w:val="21"/>
          <w:szCs w:val="21"/>
          <w:lang w:val="fr-BE"/>
          <w14:ligatures w14:val="none"/>
        </w:rPr>
        <w:t>Information</w:t>
      </w:r>
      <w:bookmarkEnd w:id="104"/>
      <w:bookmarkEnd w:id="105"/>
      <w:bookmarkEnd w:id="106"/>
      <w:bookmarkEnd w:id="107"/>
      <w:bookmarkEnd w:id="108"/>
      <w:bookmarkEnd w:id="109"/>
      <w:bookmarkEnd w:id="110"/>
    </w:p>
    <w:p w14:paraId="60CD3DE0" w14:textId="150832AD" w:rsidR="00B80163" w:rsidRPr="00E10024" w:rsidRDefault="00B80163" w:rsidP="00B80163">
      <w:pPr>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L’attribution de ce marché est coordonnée par</w:t>
      </w:r>
      <w:r w:rsidRPr="00E10024">
        <w:rPr>
          <w:rFonts w:ascii="Georgia" w:eastAsia="Times New Roman" w:hAnsi="Georgia" w:cs="Times New Roman"/>
          <w:b/>
          <w:kern w:val="0"/>
          <w:sz w:val="21"/>
          <w:szCs w:val="21"/>
          <w:lang w:val="fr-BE"/>
          <w14:ligatures w14:val="none"/>
        </w:rPr>
        <w:t xml:space="preserve"> </w:t>
      </w:r>
      <w:r w:rsidR="00FB5D9F" w:rsidRPr="00E10024">
        <w:rPr>
          <w:rFonts w:ascii="Georgia" w:eastAsia="Times New Roman" w:hAnsi="Georgia" w:cs="Times New Roman"/>
          <w:b/>
          <w:kern w:val="0"/>
          <w:sz w:val="21"/>
          <w:szCs w:val="21"/>
          <w:lang w:val="fr-BE"/>
          <w14:ligatures w14:val="none"/>
        </w:rPr>
        <w:t>l</w:t>
      </w:r>
      <w:r w:rsidR="00123616" w:rsidRPr="00E10024">
        <w:rPr>
          <w:rFonts w:ascii="Georgia" w:eastAsia="Times New Roman" w:hAnsi="Georgia" w:cs="Times New Roman"/>
          <w:b/>
          <w:kern w:val="0"/>
          <w:sz w:val="21"/>
          <w:szCs w:val="21"/>
          <w:lang w:val="fr-BE"/>
          <w14:ligatures w14:val="none"/>
        </w:rPr>
        <w:t>e</w:t>
      </w:r>
      <w:r w:rsidR="00FB5D9F" w:rsidRPr="00E10024">
        <w:rPr>
          <w:rFonts w:ascii="Georgia" w:eastAsia="Times New Roman" w:hAnsi="Georgia" w:cs="Times New Roman"/>
          <w:b/>
          <w:kern w:val="0"/>
          <w:sz w:val="21"/>
          <w:szCs w:val="21"/>
          <w:lang w:val="fr-BE"/>
          <w14:ligatures w14:val="none"/>
        </w:rPr>
        <w:t xml:space="preserve"> C</w:t>
      </w:r>
      <w:r w:rsidR="00E85BF2" w:rsidRPr="00E10024">
        <w:rPr>
          <w:rFonts w:ascii="Georgia" w:eastAsia="Times New Roman" w:hAnsi="Georgia" w:cs="Times New Roman"/>
          <w:b/>
          <w:kern w:val="0"/>
          <w:sz w:val="21"/>
          <w:szCs w:val="21"/>
          <w:lang w:val="fr-BE"/>
          <w14:ligatures w14:val="none"/>
        </w:rPr>
        <w:t>entre de Ser</w:t>
      </w:r>
      <w:r w:rsidR="00123616" w:rsidRPr="00E10024">
        <w:rPr>
          <w:rFonts w:ascii="Georgia" w:eastAsia="Times New Roman" w:hAnsi="Georgia" w:cs="Times New Roman"/>
          <w:b/>
          <w:kern w:val="0"/>
          <w:sz w:val="21"/>
          <w:szCs w:val="21"/>
          <w:lang w:val="fr-BE"/>
          <w14:ligatures w14:val="none"/>
        </w:rPr>
        <w:t>vice</w:t>
      </w:r>
      <w:r w:rsidRPr="00E10024">
        <w:rPr>
          <w:rFonts w:ascii="Georgia" w:eastAsia="Times New Roman" w:hAnsi="Georgia" w:cs="Times New Roman"/>
          <w:b/>
          <w:kern w:val="0"/>
          <w:sz w:val="21"/>
          <w:szCs w:val="21"/>
          <w:lang w:val="fr-BE"/>
          <w14:ligatures w14:val="none"/>
        </w:rPr>
        <w:t xml:space="preserve"> Contractualisation</w:t>
      </w:r>
      <w:r w:rsidRPr="00E10024">
        <w:rPr>
          <w:rFonts w:ascii="Georgia" w:eastAsia="Calibri" w:hAnsi="Georgia" w:cs="Times New Roman"/>
          <w:color w:val="585756"/>
          <w:kern w:val="0"/>
          <w:sz w:val="21"/>
          <w:szCs w:val="21"/>
          <w:lang w:val="fr-BE"/>
          <w14:ligatures w14:val="none"/>
        </w:rPr>
        <w:t>. Aussi longtemps que court la procédure, tous les contacts entre le pouvoir adjudicateur et les soumissionnaires concernant le présent marché se font exclusivement via ce servic</w:t>
      </w:r>
      <w:r w:rsidR="0045304E" w:rsidRPr="00E10024">
        <w:rPr>
          <w:rFonts w:ascii="Georgia" w:eastAsia="Calibri" w:hAnsi="Georgia" w:cs="Times New Roman"/>
          <w:color w:val="585756"/>
          <w:kern w:val="0"/>
          <w:sz w:val="21"/>
          <w:szCs w:val="21"/>
          <w:lang w:val="fr-BE"/>
          <w14:ligatures w14:val="none"/>
        </w:rPr>
        <w:t xml:space="preserve">e </w:t>
      </w:r>
      <w:r w:rsidRPr="00E10024">
        <w:rPr>
          <w:rFonts w:ascii="Georgia" w:eastAsia="Calibri" w:hAnsi="Georgia" w:cs="Times New Roman"/>
          <w:color w:val="585756"/>
          <w:kern w:val="0"/>
          <w:sz w:val="21"/>
          <w:szCs w:val="21"/>
          <w:lang w:val="fr-BE"/>
          <w14:ligatures w14:val="none"/>
        </w:rPr>
        <w:t>et il est interdit aux soumissionnaires d’entrer en contact avec le pouvoir adjudicateur d’une autre manière au sujet du présent marché, sauf disposition contraire dans le présent CSC.</w:t>
      </w:r>
    </w:p>
    <w:p w14:paraId="3CCB9869" w14:textId="4FBE78D1" w:rsidR="00B80163" w:rsidRPr="00E10024" w:rsidRDefault="00B80163" w:rsidP="00B80163">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Jusqu’au</w:t>
      </w:r>
      <w:r w:rsidR="00123616" w:rsidRPr="00E10024">
        <w:rPr>
          <w:rFonts w:ascii="Georgia" w:eastAsia="Calibri" w:hAnsi="Georgia" w:cs="Times New Roman"/>
          <w:color w:val="585756"/>
          <w:kern w:val="0"/>
          <w:sz w:val="21"/>
          <w:szCs w:val="21"/>
          <w:lang w:val="fr-BE"/>
          <w14:ligatures w14:val="none"/>
        </w:rPr>
        <w:t xml:space="preserve"> </w:t>
      </w:r>
      <w:r w:rsidR="004E6682">
        <w:rPr>
          <w:rFonts w:ascii="Georgia" w:eastAsia="Calibri" w:hAnsi="Georgia" w:cs="Times New Roman"/>
          <w:b/>
          <w:kern w:val="0"/>
          <w:sz w:val="21"/>
          <w:szCs w:val="21"/>
          <w:shd w:val="clear" w:color="auto" w:fill="D0CECE" w:themeFill="background2" w:themeFillShade="E6"/>
          <w:lang w:val="fr-BE"/>
          <w14:ligatures w14:val="none"/>
        </w:rPr>
        <w:t>10 jours</w:t>
      </w:r>
      <w:r w:rsidRPr="00E10024">
        <w:rPr>
          <w:rFonts w:ascii="Georgia" w:eastAsia="Calibri" w:hAnsi="Georgia" w:cs="Times New Roman"/>
          <w:kern w:val="0"/>
          <w:sz w:val="21"/>
          <w:szCs w:val="21"/>
          <w:lang w:val="fr-BE"/>
          <w14:ligatures w14:val="none"/>
        </w:rPr>
        <w:t xml:space="preserve"> </w:t>
      </w:r>
      <w:r w:rsidRPr="00E10024">
        <w:rPr>
          <w:rFonts w:ascii="Georgia" w:eastAsia="Calibri" w:hAnsi="Georgia" w:cs="Times New Roman"/>
          <w:color w:val="585756"/>
          <w:kern w:val="0"/>
          <w:sz w:val="21"/>
          <w:szCs w:val="21"/>
          <w:lang w:val="fr-BE"/>
          <w14:ligatures w14:val="none"/>
        </w:rPr>
        <w:t xml:space="preserve">inclus, les candidats-soumissionnaires peuvent poser des questions concernant le CSC et le marché. Les questions seront posées par écrit à l’adresse : </w:t>
      </w:r>
      <w:hyperlink r:id="rId17" w:history="1">
        <w:r w:rsidRPr="00E10024">
          <w:rPr>
            <w:rFonts w:ascii="Georgia" w:eastAsia="Times New Roman" w:hAnsi="Georgia" w:cs="Times New Roman"/>
            <w:b/>
            <w:color w:val="0563C1"/>
            <w:kern w:val="0"/>
            <w:sz w:val="21"/>
            <w:szCs w:val="21"/>
            <w:u w:val="single"/>
            <w:lang w:val="fr-BE"/>
            <w14:ligatures w14:val="none"/>
          </w:rPr>
          <w:t>mp.bdi@enabel.be</w:t>
        </w:r>
      </w:hyperlink>
      <w:r w:rsidR="00751EFA">
        <w:rPr>
          <w:rFonts w:ascii="Georgia" w:eastAsia="Calibri" w:hAnsi="Georgia" w:cs="Times New Roman"/>
          <w:color w:val="585756"/>
          <w:kern w:val="0"/>
          <w:sz w:val="21"/>
          <w:szCs w:val="21"/>
          <w:lang w:val="fr-BE"/>
          <w14:ligatures w14:val="none"/>
        </w:rPr>
        <w:t xml:space="preserve">, en copie </w:t>
      </w:r>
      <w:hyperlink r:id="rId18" w:history="1">
        <w:r w:rsidR="00751EFA" w:rsidRPr="00751EFA">
          <w:rPr>
            <w:rStyle w:val="Lienhypertexte"/>
            <w:rFonts w:ascii="Georgia" w:eastAsia="Calibri" w:hAnsi="Georgia" w:cs="Times New Roman"/>
            <w:b/>
            <w:bCs/>
            <w:kern w:val="0"/>
            <w:sz w:val="21"/>
            <w:szCs w:val="21"/>
            <w:lang w:val="fr-BE"/>
            <w14:ligatures w14:val="none"/>
          </w:rPr>
          <w:t>abdoulaye.keita@enabel.be</w:t>
        </w:r>
      </w:hyperlink>
      <w:r w:rsidR="00751EFA">
        <w:rPr>
          <w:rFonts w:ascii="Georgia" w:eastAsia="Calibri" w:hAnsi="Georgia" w:cs="Times New Roman"/>
          <w:color w:val="585756"/>
          <w:kern w:val="0"/>
          <w:sz w:val="21"/>
          <w:szCs w:val="21"/>
          <w:lang w:val="fr-BE"/>
          <w14:ligatures w14:val="none"/>
        </w:rPr>
        <w:t xml:space="preserve"> </w:t>
      </w:r>
      <w:r w:rsidRPr="00E10024">
        <w:rPr>
          <w:rFonts w:ascii="Georgia" w:eastAsia="Calibri" w:hAnsi="Georgia" w:cs="Times New Roman"/>
          <w:color w:val="585756"/>
          <w:kern w:val="0"/>
          <w:sz w:val="21"/>
          <w:szCs w:val="21"/>
          <w:lang w:val="fr-BE"/>
          <w14:ligatures w14:val="none"/>
        </w:rPr>
        <w:t xml:space="preserve">et il y sera répondu au fur et à mesure de leur réception. </w:t>
      </w:r>
    </w:p>
    <w:p w14:paraId="69A2CC68" w14:textId="3E94E5F0" w:rsidR="00B80163" w:rsidRPr="00172BB3" w:rsidRDefault="00B80163" w:rsidP="00B80163">
      <w:pPr>
        <w:widowControl w:val="0"/>
        <w:suppressAutoHyphens/>
        <w:spacing w:after="120" w:line="240" w:lineRule="auto"/>
        <w:jc w:val="both"/>
        <w:rPr>
          <w:rFonts w:ascii="Georgia" w:eastAsia="DejaVu Sans" w:hAnsi="Georgia" w:cs="Tahoma"/>
          <w:b/>
          <w:strike/>
          <w:kern w:val="18"/>
          <w:sz w:val="21"/>
          <w:szCs w:val="21"/>
          <w14:ligatures w14:val="none"/>
        </w:rPr>
      </w:pPr>
      <w:r w:rsidRPr="00172BB3">
        <w:rPr>
          <w:rFonts w:ascii="Georgia" w:eastAsia="DejaVu Sans" w:hAnsi="Georgia" w:cs="Tahoma"/>
          <w:kern w:val="18"/>
          <w:sz w:val="21"/>
          <w:szCs w:val="21"/>
          <w14:ligatures w14:val="none"/>
        </w:rPr>
        <w:t xml:space="preserve">L’aperçu complet des questions posées sera </w:t>
      </w:r>
      <w:r w:rsidR="00FF23AB" w:rsidRPr="00172BB3">
        <w:rPr>
          <w:rFonts w:ascii="Georgia" w:eastAsia="DejaVu Sans" w:hAnsi="Georgia" w:cs="Tahoma"/>
          <w:kern w:val="18"/>
          <w:sz w:val="21"/>
          <w:szCs w:val="21"/>
          <w14:ligatures w14:val="none"/>
        </w:rPr>
        <w:t xml:space="preserve">disponibles 07 jours </w:t>
      </w:r>
      <w:r w:rsidR="00172BB3" w:rsidRPr="00172BB3">
        <w:rPr>
          <w:rFonts w:ascii="Georgia" w:eastAsia="DejaVu Sans" w:hAnsi="Georgia" w:cs="Tahoma"/>
          <w:kern w:val="18"/>
          <w:sz w:val="21"/>
          <w:szCs w:val="21"/>
          <w14:ligatures w14:val="none"/>
        </w:rPr>
        <w:t xml:space="preserve">avant la date limite de réception des offres, à l’adresse : </w:t>
      </w:r>
      <w:hyperlink r:id="rId19" w:history="1">
        <w:r w:rsidR="00172BB3" w:rsidRPr="00172BB3">
          <w:rPr>
            <w:rStyle w:val="Lienhypertexte"/>
            <w:rFonts w:ascii="Georgia" w:eastAsia="DejaVu Sans" w:hAnsi="Georgia" w:cs="Tahoma"/>
            <w:kern w:val="18"/>
            <w:sz w:val="21"/>
            <w:szCs w:val="21"/>
            <w14:ligatures w14:val="none"/>
          </w:rPr>
          <w:t>www</w:t>
        </w:r>
        <w:r w:rsidR="00172BB3" w:rsidRPr="00172BB3">
          <w:rPr>
            <w:rStyle w:val="Lienhypertexte"/>
            <w:rFonts w:ascii="Georgia" w:eastAsia="DejaVu Sans" w:hAnsi="Georgia" w:cs="Tahoma"/>
            <w:b/>
            <w:bCs/>
            <w:kern w:val="18"/>
            <w:sz w:val="21"/>
            <w:szCs w:val="21"/>
            <w14:ligatures w14:val="none"/>
          </w:rPr>
          <w:t>.enabel.be</w:t>
        </w:r>
      </w:hyperlink>
      <w:r w:rsidR="00172BB3" w:rsidRPr="00172BB3">
        <w:rPr>
          <w:rFonts w:ascii="Georgia" w:eastAsia="DejaVu Sans" w:hAnsi="Georgia" w:cs="Tahoma"/>
          <w:b/>
          <w:bCs/>
          <w:kern w:val="18"/>
          <w:sz w:val="21"/>
          <w:szCs w:val="21"/>
          <w14:ligatures w14:val="none"/>
        </w:rPr>
        <w:t xml:space="preserve"> </w:t>
      </w:r>
      <w:r w:rsidRPr="00172BB3">
        <w:rPr>
          <w:rFonts w:ascii="Georgia" w:eastAsia="DejaVu Sans" w:hAnsi="Georgia" w:cs="Tahoma"/>
          <w:b/>
          <w:bCs/>
          <w:kern w:val="18"/>
          <w:sz w:val="21"/>
          <w:szCs w:val="21"/>
          <w14:ligatures w14:val="none"/>
        </w:rPr>
        <w:t xml:space="preserve"> </w:t>
      </w:r>
    </w:p>
    <w:p w14:paraId="2588B0F0" w14:textId="77777777" w:rsidR="00B80163" w:rsidRPr="00751EFA" w:rsidRDefault="00B80163" w:rsidP="00B80163">
      <w:pPr>
        <w:widowControl w:val="0"/>
        <w:suppressAutoHyphens/>
        <w:spacing w:after="120" w:line="240" w:lineRule="auto"/>
        <w:jc w:val="both"/>
        <w:rPr>
          <w:rFonts w:ascii="Georgia" w:eastAsia="DejaVu Sans" w:hAnsi="Georgia" w:cs="Tahoma"/>
          <w:b/>
          <w:bCs/>
          <w:i/>
          <w:iCs/>
          <w:kern w:val="18"/>
          <w:sz w:val="21"/>
          <w:szCs w:val="21"/>
          <w:highlight w:val="yellow"/>
          <w14:ligatures w14:val="none"/>
        </w:rPr>
      </w:pPr>
      <w:r w:rsidRPr="00751EFA">
        <w:rPr>
          <w:rFonts w:ascii="Georgia" w:eastAsia="Calibri" w:hAnsi="Georgia" w:cs="Tahoma"/>
          <w:b/>
          <w:bCs/>
          <w:i/>
          <w:iCs/>
          <w:kern w:val="18"/>
          <w:sz w:val="21"/>
          <w:szCs w:val="21"/>
          <w14:ligatures w14:val="none"/>
        </w:rPr>
        <w:t>Jusqu’à la notification de la décision d’attribution, il ne sera donné aucune information sur l’évolution de la procédure</w:t>
      </w:r>
      <w:r w:rsidRPr="00751EFA">
        <w:rPr>
          <w:rFonts w:ascii="Georgia" w:eastAsia="Calibri" w:hAnsi="Georgia" w:cs="Tahoma"/>
          <w:b/>
          <w:bCs/>
          <w:i/>
          <w:iCs/>
          <w:color w:val="585756"/>
          <w:kern w:val="18"/>
          <w:sz w:val="21"/>
          <w:szCs w:val="21"/>
          <w14:ligatures w14:val="none"/>
        </w:rPr>
        <w:t>.</w:t>
      </w:r>
    </w:p>
    <w:p w14:paraId="07F8A408" w14:textId="77777777" w:rsidR="00B80163" w:rsidRPr="00E10024" w:rsidRDefault="00B80163" w:rsidP="00B80163">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 soumissionnaire est censé introduire son offre en ayant pris connaissance et en tenant compte des rectifications éventuelles concernant le CSC qui lui sont envoyées par courrier électronique.</w:t>
      </w:r>
    </w:p>
    <w:p w14:paraId="68B98D43" w14:textId="4A2E00A8" w:rsidR="00B80163"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Le soumissionnaire est tenu de dénoncer immédiatement toute lacune, erreur ou omission dans les documents du marché qui rende impossible l’établissement de son prix ou la comparaison des offres, au plus tard dans </w:t>
      </w:r>
      <w:r w:rsidRPr="00E10024">
        <w:rPr>
          <w:rFonts w:ascii="Georgia" w:eastAsia="Calibri" w:hAnsi="Georgia" w:cs="Times New Roman"/>
          <w:b/>
          <w:color w:val="585756"/>
          <w:kern w:val="0"/>
          <w:sz w:val="21"/>
          <w:szCs w:val="21"/>
          <w:lang w:val="fr-BE"/>
          <w14:ligatures w14:val="none"/>
        </w:rPr>
        <w:t>u</w:t>
      </w:r>
      <w:r w:rsidRPr="00E10024">
        <w:rPr>
          <w:rFonts w:ascii="Georgia" w:eastAsia="Calibri" w:hAnsi="Georgia" w:cs="Times New Roman"/>
          <w:bCs/>
          <w:color w:val="585756"/>
          <w:kern w:val="0"/>
          <w:sz w:val="21"/>
          <w:szCs w:val="21"/>
          <w:lang w:val="fr-BE"/>
          <w14:ligatures w14:val="none"/>
        </w:rPr>
        <w:t>n délai d</w:t>
      </w:r>
      <w:r w:rsidR="002B5739" w:rsidRPr="00E10024">
        <w:rPr>
          <w:rFonts w:ascii="Georgia" w:eastAsia="Calibri" w:hAnsi="Georgia" w:cs="Times New Roman"/>
          <w:bCs/>
          <w:color w:val="585756"/>
          <w:kern w:val="0"/>
          <w:sz w:val="21"/>
          <w:szCs w:val="21"/>
          <w:lang w:val="fr-BE"/>
          <w14:ligatures w14:val="none"/>
        </w:rPr>
        <w:t>e 10 jours</w:t>
      </w:r>
      <w:r w:rsidRPr="00E10024">
        <w:rPr>
          <w:rFonts w:ascii="Georgia" w:eastAsia="Calibri" w:hAnsi="Georgia" w:cs="Times New Roman"/>
          <w:bCs/>
          <w:color w:val="585756"/>
          <w:kern w:val="0"/>
          <w:sz w:val="21"/>
          <w:szCs w:val="21"/>
          <w:lang w:val="fr-BE"/>
          <w14:ligatures w14:val="none"/>
        </w:rPr>
        <w:t xml:space="preserve"> </w:t>
      </w:r>
      <w:r w:rsidRPr="00E10024">
        <w:rPr>
          <w:rFonts w:ascii="Georgia" w:eastAsia="Calibri" w:hAnsi="Georgia" w:cs="Times New Roman"/>
          <w:color w:val="585756"/>
          <w:kern w:val="0"/>
          <w:sz w:val="21"/>
          <w:szCs w:val="21"/>
          <w:lang w:val="fr-BE"/>
          <w14:ligatures w14:val="none"/>
        </w:rPr>
        <w:t>avant la date limite de réception des offres.</w:t>
      </w:r>
    </w:p>
    <w:p w14:paraId="2E4F4BE2" w14:textId="1FC78577" w:rsidR="006E3E5A" w:rsidRDefault="005D746F" w:rsidP="006E3E5A">
      <w:pPr>
        <w:keepNext/>
        <w:widowControl w:val="0"/>
        <w:numPr>
          <w:ilvl w:val="1"/>
          <w:numId w:val="0"/>
        </w:numPr>
        <w:tabs>
          <w:tab w:val="num" w:pos="576"/>
        </w:tabs>
        <w:suppressAutoHyphens/>
        <w:spacing w:before="120" w:after="0" w:line="240" w:lineRule="auto"/>
        <w:ind w:left="576" w:hanging="576"/>
        <w:outlineLvl w:val="1"/>
        <w:rPr>
          <w:rFonts w:ascii="Georgia" w:eastAsia="Times New Roman" w:hAnsi="Georgia" w:cs="Times New Roman"/>
          <w:b/>
          <w:color w:val="D81A1A"/>
          <w:kern w:val="0"/>
          <w:sz w:val="21"/>
          <w:szCs w:val="21"/>
          <w:lang w:val="fr-BE"/>
          <w14:ligatures w14:val="none"/>
        </w:rPr>
      </w:pPr>
      <w:bookmarkStart w:id="111" w:name="_Toc260134199"/>
      <w:bookmarkStart w:id="112" w:name="_Toc364253077"/>
      <w:bookmarkStart w:id="113" w:name="_Toc191982737"/>
      <w:bookmarkStart w:id="114" w:name="_Toc204852778"/>
      <w:r w:rsidRPr="00E10024">
        <w:rPr>
          <w:rFonts w:ascii="Georgia" w:eastAsia="Times New Roman" w:hAnsi="Georgia" w:cs="Times New Roman"/>
          <w:b/>
          <w:color w:val="D81A1A"/>
          <w:kern w:val="0"/>
          <w:sz w:val="21"/>
          <w:szCs w:val="21"/>
          <w:lang w:val="fr-BE"/>
          <w14:ligatures w14:val="none"/>
        </w:rPr>
        <w:t xml:space="preserve">3.4 </w:t>
      </w:r>
      <w:r w:rsidR="00B80163" w:rsidRPr="00E10024">
        <w:rPr>
          <w:rFonts w:ascii="Georgia" w:eastAsia="Times New Roman" w:hAnsi="Georgia" w:cs="Times New Roman"/>
          <w:b/>
          <w:color w:val="D81A1A"/>
          <w:kern w:val="0"/>
          <w:sz w:val="21"/>
          <w:szCs w:val="21"/>
          <w:lang w:val="fr-BE"/>
          <w14:ligatures w14:val="none"/>
        </w:rPr>
        <w:t>Offre</w:t>
      </w:r>
      <w:bookmarkEnd w:id="111"/>
      <w:bookmarkEnd w:id="112"/>
      <w:bookmarkEnd w:id="113"/>
      <w:bookmarkEnd w:id="114"/>
    </w:p>
    <w:p w14:paraId="37F05F30" w14:textId="77777777" w:rsidR="00751EFA" w:rsidRPr="00E10024" w:rsidRDefault="00751EFA" w:rsidP="006E3E5A">
      <w:pPr>
        <w:keepNext/>
        <w:widowControl w:val="0"/>
        <w:numPr>
          <w:ilvl w:val="1"/>
          <w:numId w:val="0"/>
        </w:numPr>
        <w:tabs>
          <w:tab w:val="num" w:pos="576"/>
        </w:tabs>
        <w:suppressAutoHyphens/>
        <w:spacing w:before="120" w:after="0" w:line="240" w:lineRule="auto"/>
        <w:ind w:left="576" w:hanging="576"/>
        <w:outlineLvl w:val="1"/>
        <w:rPr>
          <w:rFonts w:ascii="Georgia" w:eastAsia="Times New Roman" w:hAnsi="Georgia" w:cs="Times New Roman"/>
          <w:b/>
          <w:color w:val="D81A1A"/>
          <w:kern w:val="0"/>
          <w:sz w:val="21"/>
          <w:szCs w:val="21"/>
          <w:lang w:val="fr-BE"/>
          <w14:ligatures w14:val="none"/>
        </w:rPr>
      </w:pPr>
    </w:p>
    <w:p w14:paraId="453E3A44" w14:textId="0E5321A9" w:rsidR="00B80163" w:rsidRPr="00E10024" w:rsidRDefault="005D746F" w:rsidP="00B80163">
      <w:pPr>
        <w:keepNext/>
        <w:widowControl w:val="0"/>
        <w:numPr>
          <w:ilvl w:val="2"/>
          <w:numId w:val="0"/>
        </w:numPr>
        <w:tabs>
          <w:tab w:val="num" w:pos="720"/>
        </w:tabs>
        <w:suppressAutoHyphens/>
        <w:spacing w:after="0" w:line="240" w:lineRule="auto"/>
        <w:ind w:left="720" w:hanging="720"/>
        <w:contextualSpacing/>
        <w:outlineLvl w:val="2"/>
        <w:rPr>
          <w:rFonts w:ascii="Georgia" w:eastAsia="Calibri" w:hAnsi="Georgia" w:cs="Calibri-Bold"/>
          <w:b/>
          <w:bCs/>
          <w:color w:val="585756"/>
          <w:kern w:val="0"/>
          <w:sz w:val="21"/>
          <w:szCs w:val="21"/>
          <w:lang w:val="fr-BE"/>
          <w14:ligatures w14:val="none"/>
        </w:rPr>
      </w:pPr>
      <w:bookmarkStart w:id="115" w:name="_Toc191982738"/>
      <w:bookmarkStart w:id="116" w:name="_Toc204852779"/>
      <w:bookmarkStart w:id="117" w:name="_Toc257380483"/>
      <w:bookmarkStart w:id="118" w:name="_Toc260134200"/>
      <w:r w:rsidRPr="00E10024">
        <w:rPr>
          <w:rFonts w:ascii="Georgia" w:eastAsia="Calibri" w:hAnsi="Georgia" w:cs="Calibri-Bold"/>
          <w:b/>
          <w:bCs/>
          <w:color w:val="585756"/>
          <w:kern w:val="0"/>
          <w:sz w:val="21"/>
          <w:szCs w:val="21"/>
          <w:lang w:val="fr-BE"/>
          <w14:ligatures w14:val="none"/>
        </w:rPr>
        <w:t xml:space="preserve">3.4.1 </w:t>
      </w:r>
      <w:r w:rsidR="00B80163" w:rsidRPr="00E10024">
        <w:rPr>
          <w:rFonts w:ascii="Georgia" w:eastAsia="Calibri" w:hAnsi="Georgia" w:cs="Calibri-Bold"/>
          <w:b/>
          <w:bCs/>
          <w:color w:val="585756"/>
          <w:kern w:val="0"/>
          <w:sz w:val="21"/>
          <w:szCs w:val="21"/>
          <w:lang w:val="fr-BE"/>
          <w14:ligatures w14:val="none"/>
        </w:rPr>
        <w:t>Données à mentionner dans l’offre</w:t>
      </w:r>
      <w:bookmarkEnd w:id="115"/>
      <w:bookmarkEnd w:id="116"/>
    </w:p>
    <w:p w14:paraId="7070C354" w14:textId="77777777" w:rsidR="00CF6132" w:rsidRPr="00E10024" w:rsidRDefault="00CF6132" w:rsidP="00EF4310">
      <w:pPr>
        <w:keepNext/>
        <w:widowControl w:val="0"/>
        <w:numPr>
          <w:ilvl w:val="2"/>
          <w:numId w:val="0"/>
        </w:numPr>
        <w:tabs>
          <w:tab w:val="num" w:pos="720"/>
        </w:tabs>
        <w:suppressAutoHyphens/>
        <w:spacing w:after="0" w:line="240" w:lineRule="auto"/>
        <w:contextualSpacing/>
        <w:outlineLvl w:val="2"/>
        <w:rPr>
          <w:rFonts w:ascii="Georgia" w:eastAsia="Calibri" w:hAnsi="Georgia" w:cs="Calibri-Bold"/>
          <w:b/>
          <w:bCs/>
          <w:color w:val="585756"/>
          <w:kern w:val="0"/>
          <w:sz w:val="21"/>
          <w:szCs w:val="21"/>
          <w:lang w:val="fr-BE"/>
          <w14:ligatures w14:val="none"/>
        </w:rPr>
      </w:pPr>
    </w:p>
    <w:p w14:paraId="7F4E229C"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 soumissionnaire est tenu d’utiliser le formulaire d’offre joint en annexe. A défaut d'utiliser ce formulaire, il supporte l'entière responsabilité de la parfaite concordance entre les documents qu'il a utilisés et le formulaire. </w:t>
      </w:r>
    </w:p>
    <w:p w14:paraId="7392A7B1"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L’offre et les annexes jointes au formulaire d’offre </w:t>
      </w:r>
      <w:r w:rsidRPr="00E10024">
        <w:rPr>
          <w:rFonts w:ascii="Georgia" w:eastAsia="Calibri" w:hAnsi="Georgia" w:cs="Times New Roman"/>
          <w:b/>
          <w:color w:val="585756"/>
          <w:kern w:val="0"/>
          <w:sz w:val="21"/>
          <w:szCs w:val="21"/>
          <w:lang w:val="fr-BE"/>
          <w14:ligatures w14:val="none"/>
        </w:rPr>
        <w:t>sont rédigées en français</w:t>
      </w:r>
      <w:r w:rsidRPr="00E10024">
        <w:rPr>
          <w:rFonts w:ascii="Georgia" w:eastAsia="Calibri" w:hAnsi="Georgia" w:cs="Times New Roman"/>
          <w:color w:val="585756"/>
          <w:kern w:val="0"/>
          <w:sz w:val="21"/>
          <w:szCs w:val="21"/>
          <w:lang w:val="fr-BE"/>
          <w14:ligatures w14:val="none"/>
        </w:rPr>
        <w:t>.</w:t>
      </w:r>
    </w:p>
    <w:p w14:paraId="5C38163A"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Par le dépôt de son offre, le soumissionnaire renonce automatiquement à ses conditions générales ou particulières de vente, même si celles-ci sont mentionnées dans l’une ou l’autre annexe à son offre.</w:t>
      </w:r>
    </w:p>
    <w:p w14:paraId="5E3EF18C" w14:textId="0BD47885" w:rsidR="00E95D4A"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Le soumissionnaire indique clairement dans son offre quelle information est confidentielle et/ou se rapporte à des secrets techniques ou commerciaux et ne peut donc pas être divulguée par le pouvoir adjudicateur. </w:t>
      </w:r>
    </w:p>
    <w:p w14:paraId="62A2F7D4" w14:textId="76C6A77B" w:rsidR="00B80163" w:rsidRPr="00E10024" w:rsidRDefault="005D746F" w:rsidP="005D746F">
      <w:pPr>
        <w:keepNext/>
        <w:widowControl w:val="0"/>
        <w:numPr>
          <w:ilvl w:val="2"/>
          <w:numId w:val="0"/>
        </w:numPr>
        <w:tabs>
          <w:tab w:val="num" w:pos="720"/>
        </w:tabs>
        <w:suppressAutoHyphens/>
        <w:spacing w:after="0" w:line="240" w:lineRule="auto"/>
        <w:ind w:left="720" w:hanging="720"/>
        <w:contextualSpacing/>
        <w:outlineLvl w:val="2"/>
        <w:rPr>
          <w:rFonts w:ascii="Georgia" w:eastAsia="Calibri" w:hAnsi="Georgia" w:cs="Calibri-Bold"/>
          <w:b/>
          <w:bCs/>
          <w:color w:val="585756"/>
          <w:kern w:val="0"/>
          <w:sz w:val="21"/>
          <w:szCs w:val="21"/>
          <w:lang w:val="fr-BE"/>
          <w14:ligatures w14:val="none"/>
        </w:rPr>
      </w:pPr>
      <w:bookmarkStart w:id="119" w:name="_Toc191982739"/>
      <w:bookmarkStart w:id="120" w:name="_Toc204852780"/>
      <w:r w:rsidRPr="00E10024">
        <w:rPr>
          <w:rFonts w:ascii="Georgia" w:eastAsia="Calibri" w:hAnsi="Georgia" w:cs="Calibri-Bold"/>
          <w:b/>
          <w:bCs/>
          <w:color w:val="585756"/>
          <w:kern w:val="0"/>
          <w:sz w:val="21"/>
          <w:szCs w:val="21"/>
          <w:lang w:val="fr-BE"/>
          <w14:ligatures w14:val="none"/>
        </w:rPr>
        <w:t>3.4.2</w:t>
      </w:r>
      <w:r w:rsidR="00B80163" w:rsidRPr="00E10024">
        <w:rPr>
          <w:rFonts w:ascii="Georgia" w:eastAsia="Calibri" w:hAnsi="Georgia" w:cs="Calibri-Bold"/>
          <w:b/>
          <w:bCs/>
          <w:color w:val="585756"/>
          <w:kern w:val="0"/>
          <w:sz w:val="21"/>
          <w:szCs w:val="21"/>
          <w:lang w:val="fr-BE"/>
          <w14:ligatures w14:val="none"/>
        </w:rPr>
        <w:t>Durée de validité de l’offre</w:t>
      </w:r>
      <w:bookmarkEnd w:id="119"/>
      <w:bookmarkEnd w:id="120"/>
    </w:p>
    <w:p w14:paraId="5709E3B5" w14:textId="77777777" w:rsidR="00CF6132" w:rsidRPr="00E10024" w:rsidRDefault="00CF6132" w:rsidP="005D746F">
      <w:pPr>
        <w:keepNext/>
        <w:widowControl w:val="0"/>
        <w:numPr>
          <w:ilvl w:val="2"/>
          <w:numId w:val="0"/>
        </w:numPr>
        <w:tabs>
          <w:tab w:val="num" w:pos="720"/>
        </w:tabs>
        <w:suppressAutoHyphens/>
        <w:spacing w:after="0" w:line="240" w:lineRule="auto"/>
        <w:ind w:left="720" w:hanging="720"/>
        <w:contextualSpacing/>
        <w:outlineLvl w:val="2"/>
        <w:rPr>
          <w:rFonts w:ascii="Georgia" w:eastAsia="Calibri" w:hAnsi="Georgia" w:cs="Calibri-Bold"/>
          <w:b/>
          <w:bCs/>
          <w:color w:val="585756"/>
          <w:kern w:val="0"/>
          <w:sz w:val="21"/>
          <w:szCs w:val="21"/>
          <w:lang w:val="fr-BE"/>
          <w14:ligatures w14:val="none"/>
        </w:rPr>
      </w:pPr>
    </w:p>
    <w:p w14:paraId="210A5B5B" w14:textId="3725DEBD" w:rsidR="00B80163" w:rsidRPr="00751EFA"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751EFA">
        <w:rPr>
          <w:rFonts w:ascii="Georgia" w:eastAsia="Calibri" w:hAnsi="Georgia" w:cs="Times New Roman"/>
          <w:color w:val="585756"/>
          <w:kern w:val="0"/>
          <w:sz w:val="21"/>
          <w:szCs w:val="21"/>
          <w:lang w:val="fr-BE"/>
          <w14:ligatures w14:val="none"/>
        </w:rPr>
        <w:t xml:space="preserve">Les soumissionnaires restent liés par leur offre pendant un délai de </w:t>
      </w:r>
      <w:r w:rsidR="00751EFA" w:rsidRPr="00172BB3">
        <w:rPr>
          <w:rFonts w:ascii="Georgia" w:eastAsia="Calibri" w:hAnsi="Georgia" w:cs="Times New Roman"/>
          <w:b/>
          <w:bCs/>
          <w:color w:val="585756"/>
          <w:kern w:val="0"/>
          <w:sz w:val="21"/>
          <w:szCs w:val="21"/>
          <w:lang w:val="fr-BE"/>
          <w14:ligatures w14:val="none"/>
        </w:rPr>
        <w:t>90</w:t>
      </w:r>
      <w:r w:rsidR="00B25052" w:rsidRPr="00172BB3">
        <w:rPr>
          <w:rFonts w:ascii="Georgia" w:eastAsia="Calibri" w:hAnsi="Georgia" w:cs="Times New Roman"/>
          <w:b/>
          <w:bCs/>
          <w:color w:val="585756"/>
          <w:kern w:val="0"/>
          <w:sz w:val="21"/>
          <w:szCs w:val="21"/>
          <w:lang w:val="fr-BE"/>
          <w14:ligatures w14:val="none"/>
        </w:rPr>
        <w:t xml:space="preserve"> </w:t>
      </w:r>
      <w:r w:rsidRPr="00172BB3">
        <w:rPr>
          <w:rFonts w:ascii="Georgia" w:eastAsia="Calibri" w:hAnsi="Georgia" w:cs="Times New Roman"/>
          <w:b/>
          <w:bCs/>
          <w:color w:val="585756"/>
          <w:kern w:val="0"/>
          <w:sz w:val="21"/>
          <w:szCs w:val="21"/>
          <w:lang w:val="fr-BE"/>
          <w14:ligatures w14:val="none"/>
        </w:rPr>
        <w:t>jours calendrier</w:t>
      </w:r>
      <w:r w:rsidRPr="00751EFA">
        <w:rPr>
          <w:rFonts w:ascii="Georgia" w:eastAsia="Calibri" w:hAnsi="Georgia" w:cs="Times New Roman"/>
          <w:color w:val="585756"/>
          <w:kern w:val="0"/>
          <w:sz w:val="21"/>
          <w:szCs w:val="21"/>
          <w:lang w:val="fr-BE"/>
          <w14:ligatures w14:val="none"/>
        </w:rPr>
        <w:t xml:space="preserve">, à compter de la date limite de réception des offres. </w:t>
      </w:r>
    </w:p>
    <w:p w14:paraId="255F75A5"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En cas de dépassement du délai visé ci-dessus, la validité de l’offre sera traitée lors des négociations.</w:t>
      </w:r>
    </w:p>
    <w:p w14:paraId="5A310EA3" w14:textId="72817588" w:rsidR="00B80163" w:rsidRPr="00E10024" w:rsidRDefault="00E70514" w:rsidP="00356290">
      <w:pPr>
        <w:keepNext/>
        <w:widowControl w:val="0"/>
        <w:numPr>
          <w:ilvl w:val="2"/>
          <w:numId w:val="0"/>
        </w:numPr>
        <w:tabs>
          <w:tab w:val="num" w:pos="720"/>
        </w:tabs>
        <w:suppressAutoHyphens/>
        <w:spacing w:after="0" w:line="240" w:lineRule="auto"/>
        <w:ind w:left="720" w:hanging="720"/>
        <w:contextualSpacing/>
        <w:outlineLvl w:val="2"/>
        <w:rPr>
          <w:rFonts w:ascii="Georgia" w:eastAsia="Calibri" w:hAnsi="Georgia" w:cs="Calibri-Bold"/>
          <w:b/>
          <w:bCs/>
          <w:color w:val="585756"/>
          <w:kern w:val="0"/>
          <w:sz w:val="21"/>
          <w:szCs w:val="21"/>
          <w:lang w:val="fr-BE"/>
          <w14:ligatures w14:val="none"/>
        </w:rPr>
      </w:pPr>
      <w:bookmarkStart w:id="121" w:name="_Toc257380485"/>
      <w:bookmarkStart w:id="122" w:name="_Toc260134204"/>
      <w:bookmarkStart w:id="123" w:name="_Toc191982740"/>
      <w:bookmarkStart w:id="124" w:name="_Toc204852781"/>
      <w:bookmarkEnd w:id="117"/>
      <w:bookmarkEnd w:id="118"/>
      <w:r w:rsidRPr="00E10024">
        <w:rPr>
          <w:rFonts w:ascii="Georgia" w:eastAsia="Calibri" w:hAnsi="Georgia" w:cs="Calibri-Bold"/>
          <w:b/>
          <w:bCs/>
          <w:color w:val="585756"/>
          <w:kern w:val="0"/>
          <w:sz w:val="21"/>
          <w:szCs w:val="21"/>
          <w:lang w:val="fr-BE"/>
          <w14:ligatures w14:val="none"/>
        </w:rPr>
        <w:lastRenderedPageBreak/>
        <w:t xml:space="preserve">3.4.3 </w:t>
      </w:r>
      <w:r w:rsidR="00B80163" w:rsidRPr="00E10024">
        <w:rPr>
          <w:rFonts w:ascii="Georgia" w:eastAsia="Calibri" w:hAnsi="Georgia" w:cs="Calibri-Bold"/>
          <w:b/>
          <w:bCs/>
          <w:color w:val="585756"/>
          <w:kern w:val="0"/>
          <w:sz w:val="21"/>
          <w:szCs w:val="21"/>
          <w:lang w:val="fr-BE"/>
          <w14:ligatures w14:val="none"/>
        </w:rPr>
        <w:t>Détermination des prix</w:t>
      </w:r>
      <w:bookmarkEnd w:id="121"/>
      <w:bookmarkEnd w:id="122"/>
      <w:bookmarkEnd w:id="123"/>
      <w:bookmarkEnd w:id="124"/>
    </w:p>
    <w:p w14:paraId="6BA53E99" w14:textId="77777777" w:rsidR="00CF6132" w:rsidRPr="00E10024" w:rsidRDefault="00CF6132" w:rsidP="00356290">
      <w:pPr>
        <w:keepNext/>
        <w:widowControl w:val="0"/>
        <w:numPr>
          <w:ilvl w:val="2"/>
          <w:numId w:val="0"/>
        </w:numPr>
        <w:tabs>
          <w:tab w:val="num" w:pos="720"/>
        </w:tabs>
        <w:suppressAutoHyphens/>
        <w:spacing w:after="0" w:line="240" w:lineRule="auto"/>
        <w:ind w:left="720" w:hanging="720"/>
        <w:contextualSpacing/>
        <w:outlineLvl w:val="2"/>
        <w:rPr>
          <w:rFonts w:ascii="Georgia" w:eastAsia="Calibri" w:hAnsi="Georgia" w:cs="Calibri-Bold"/>
          <w:b/>
          <w:bCs/>
          <w:color w:val="585756"/>
          <w:kern w:val="0"/>
          <w:sz w:val="21"/>
          <w:szCs w:val="21"/>
          <w:lang w:val="fr-BE"/>
          <w14:ligatures w14:val="none"/>
        </w:rPr>
      </w:pPr>
    </w:p>
    <w:p w14:paraId="77A8DE6F" w14:textId="77777777" w:rsidR="007611F1" w:rsidRDefault="00B80163" w:rsidP="00B80163">
      <w:pPr>
        <w:widowControl w:val="0"/>
        <w:suppressAutoHyphens/>
        <w:spacing w:after="120" w:line="240" w:lineRule="auto"/>
        <w:jc w:val="both"/>
        <w:rPr>
          <w:rFonts w:ascii="Georgia" w:hAnsi="Georgia"/>
          <w:sz w:val="21"/>
          <w:szCs w:val="21"/>
        </w:rPr>
      </w:pPr>
      <w:r w:rsidRPr="00E10024">
        <w:rPr>
          <w:rFonts w:ascii="Georgia" w:eastAsia="Calibri" w:hAnsi="Georgia" w:cs="Times New Roman"/>
          <w:color w:val="585756"/>
          <w:kern w:val="0"/>
          <w:sz w:val="21"/>
          <w:szCs w:val="21"/>
          <w:lang w:val="fr-BE"/>
          <w14:ligatures w14:val="none"/>
        </w:rPr>
        <w:t>Tous les prix mentionnés dans le formulaire d’offre doivent être obligatoirement libellés en EURO.</w:t>
      </w:r>
      <w:r w:rsidR="00491A44" w:rsidRPr="00E10024">
        <w:rPr>
          <w:rFonts w:ascii="Georgia" w:hAnsi="Georgia"/>
          <w:sz w:val="21"/>
          <w:szCs w:val="21"/>
        </w:rPr>
        <w:t xml:space="preserve"> </w:t>
      </w:r>
    </w:p>
    <w:p w14:paraId="270B58EF" w14:textId="06B2865A" w:rsidR="00B80163" w:rsidRPr="007611F1" w:rsidRDefault="00491A44"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7611F1">
        <w:rPr>
          <w:rFonts w:ascii="Georgia" w:eastAsia="Calibri" w:hAnsi="Georgia" w:cs="Times New Roman"/>
          <w:color w:val="585756"/>
          <w:kern w:val="0"/>
          <w:sz w:val="21"/>
          <w:szCs w:val="21"/>
          <w:lang w:val="fr-BE"/>
          <w14:ligatures w14:val="none"/>
        </w:rPr>
        <w:t xml:space="preserve">Le présent marché est un marché à prix </w:t>
      </w:r>
      <w:r w:rsidR="00172BB3">
        <w:rPr>
          <w:rFonts w:ascii="Georgia" w:eastAsia="Calibri" w:hAnsi="Georgia" w:cs="Times New Roman"/>
          <w:color w:val="585756"/>
          <w:kern w:val="0"/>
          <w:sz w:val="21"/>
          <w:szCs w:val="21"/>
          <w:lang w:val="fr-BE"/>
          <w14:ligatures w14:val="none"/>
        </w:rPr>
        <w:t>mixte.</w:t>
      </w:r>
    </w:p>
    <w:p w14:paraId="4CF3D686" w14:textId="0862C622" w:rsidR="00B80163" w:rsidRPr="007611F1" w:rsidRDefault="002A7BBF" w:rsidP="00BA7DCA">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7611F1">
        <w:rPr>
          <w:rFonts w:ascii="Georgia" w:eastAsia="Calibri" w:hAnsi="Georgia" w:cs="Times New Roman"/>
          <w:color w:val="585756"/>
          <w:kern w:val="0"/>
          <w:sz w:val="21"/>
          <w:szCs w:val="21"/>
          <w:lang w:val="fr-BE"/>
          <w14:ligatures w14:val="non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4179A986" w14:textId="506F8C76" w:rsidR="00B80163" w:rsidRPr="00E10024" w:rsidRDefault="005517DD" w:rsidP="00356290">
      <w:pPr>
        <w:keepNext/>
        <w:widowControl w:val="0"/>
        <w:numPr>
          <w:ilvl w:val="2"/>
          <w:numId w:val="0"/>
        </w:numPr>
        <w:tabs>
          <w:tab w:val="num" w:pos="720"/>
        </w:tabs>
        <w:suppressAutoHyphens/>
        <w:spacing w:after="0" w:line="240" w:lineRule="auto"/>
        <w:ind w:left="720" w:hanging="720"/>
        <w:contextualSpacing/>
        <w:outlineLvl w:val="2"/>
        <w:rPr>
          <w:rFonts w:ascii="Georgia" w:eastAsia="Calibri" w:hAnsi="Georgia" w:cs="Calibri-Bold"/>
          <w:b/>
          <w:bCs/>
          <w:color w:val="585756"/>
          <w:kern w:val="0"/>
          <w:sz w:val="21"/>
          <w:szCs w:val="21"/>
          <w:lang w:val="fr-BE"/>
          <w14:ligatures w14:val="none"/>
        </w:rPr>
      </w:pPr>
      <w:bookmarkStart w:id="125" w:name="_Toc191982741"/>
      <w:bookmarkStart w:id="126" w:name="_Toc204852782"/>
      <w:r w:rsidRPr="00E10024">
        <w:rPr>
          <w:rFonts w:ascii="Georgia" w:eastAsia="Calibri" w:hAnsi="Georgia" w:cs="Calibri-Bold"/>
          <w:b/>
          <w:bCs/>
          <w:color w:val="585756"/>
          <w:kern w:val="0"/>
          <w:sz w:val="21"/>
          <w:szCs w:val="21"/>
          <w:lang w:val="fr-BE"/>
          <w14:ligatures w14:val="none"/>
        </w:rPr>
        <w:t>3.4.</w:t>
      </w:r>
      <w:r w:rsidR="00B26A80">
        <w:rPr>
          <w:rFonts w:ascii="Georgia" w:eastAsia="Calibri" w:hAnsi="Georgia" w:cs="Calibri-Bold"/>
          <w:b/>
          <w:bCs/>
          <w:color w:val="585756"/>
          <w:kern w:val="0"/>
          <w:sz w:val="21"/>
          <w:szCs w:val="21"/>
          <w:lang w:val="fr-BE"/>
          <w14:ligatures w14:val="none"/>
        </w:rPr>
        <w:t>4</w:t>
      </w:r>
      <w:r w:rsidRPr="00E10024">
        <w:rPr>
          <w:rFonts w:ascii="Georgia" w:eastAsia="Calibri" w:hAnsi="Georgia" w:cs="Calibri-Bold"/>
          <w:b/>
          <w:bCs/>
          <w:color w:val="585756"/>
          <w:kern w:val="0"/>
          <w:sz w:val="21"/>
          <w:szCs w:val="21"/>
          <w:lang w:val="fr-BE"/>
          <w14:ligatures w14:val="none"/>
        </w:rPr>
        <w:t>.1</w:t>
      </w:r>
      <w:r w:rsidR="00B80163" w:rsidRPr="00E10024">
        <w:rPr>
          <w:rFonts w:ascii="Georgia" w:eastAsia="Calibri" w:hAnsi="Georgia" w:cs="Calibri-Bold"/>
          <w:b/>
          <w:bCs/>
          <w:color w:val="585756"/>
          <w:kern w:val="0"/>
          <w:sz w:val="21"/>
          <w:szCs w:val="21"/>
          <w:lang w:val="fr-BE"/>
          <w14:ligatures w14:val="none"/>
        </w:rPr>
        <w:t>Eléments inclus dans le prix</w:t>
      </w:r>
      <w:bookmarkEnd w:id="125"/>
      <w:bookmarkEnd w:id="126"/>
    </w:p>
    <w:p w14:paraId="73694129" w14:textId="77777777" w:rsidR="00B80163" w:rsidRPr="00E10024" w:rsidRDefault="00B80163" w:rsidP="00B80163">
      <w:pPr>
        <w:spacing w:before="120" w:after="120" w:line="240" w:lineRule="auto"/>
        <w:jc w:val="both"/>
        <w:rPr>
          <w:rFonts w:ascii="Georgia" w:eastAsia="DejaVu Sans" w:hAnsi="Georgia" w:cs="Tahoma"/>
          <w:i/>
          <w:kern w:val="18"/>
          <w:sz w:val="21"/>
          <w:szCs w:val="21"/>
          <w:highlight w:val="lightGray"/>
          <w14:ligatures w14:val="none"/>
        </w:rPr>
      </w:pPr>
      <w:r w:rsidRPr="00E10024">
        <w:rPr>
          <w:rFonts w:ascii="Georgia" w:eastAsia="DejaVu Sans" w:hAnsi="Georgia" w:cs="Tahoma"/>
          <w:i/>
          <w:kern w:val="18"/>
          <w:sz w:val="21"/>
          <w:szCs w:val="21"/>
          <w:highlight w:val="lightGray"/>
          <w14:ligatures w14:val="none"/>
        </w:rPr>
        <w:t>(art. 32 § 3 AR 18.04.2017)</w:t>
      </w:r>
    </w:p>
    <w:p w14:paraId="2424FF88" w14:textId="77777777" w:rsidR="00E95D4A" w:rsidRPr="00E95D4A" w:rsidRDefault="00E95D4A" w:rsidP="00E95D4A">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95D4A">
        <w:rPr>
          <w:rFonts w:ascii="Georgia" w:eastAsia="Calibri" w:hAnsi="Georgia" w:cs="Times New Roman"/>
          <w:color w:val="585756"/>
          <w:kern w:val="0"/>
          <w:sz w:val="21"/>
          <w:szCs w:val="21"/>
          <w:lang w:val="fr-BE"/>
          <w14:ligatures w14:val="none"/>
        </w:rPr>
        <w:t>Le soumissionnaire est censé avoir compris dans son prix, toutes les prestations nécessaires à</w:t>
      </w:r>
    </w:p>
    <w:p w14:paraId="3A6BCF69" w14:textId="77777777" w:rsidR="00E95D4A" w:rsidRPr="00E95D4A" w:rsidRDefault="00E95D4A" w:rsidP="00E95D4A">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95D4A">
        <w:rPr>
          <w:rFonts w:ascii="Georgia" w:eastAsia="Calibri" w:hAnsi="Georgia" w:cs="Times New Roman"/>
          <w:color w:val="585756"/>
          <w:kern w:val="0"/>
          <w:sz w:val="21"/>
          <w:szCs w:val="21"/>
          <w:lang w:val="fr-BE"/>
          <w14:ligatures w14:val="none"/>
        </w:rPr>
        <w:t>l’exécution du marché y compris celles qui ne sont pas expressément décrites dans le présent</w:t>
      </w:r>
    </w:p>
    <w:p w14:paraId="5500C22A" w14:textId="77777777" w:rsidR="00E95D4A" w:rsidRPr="00E95D4A" w:rsidRDefault="00E95D4A" w:rsidP="00E95D4A">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95D4A">
        <w:rPr>
          <w:rFonts w:ascii="Georgia" w:eastAsia="Calibri" w:hAnsi="Georgia" w:cs="Times New Roman"/>
          <w:color w:val="585756"/>
          <w:kern w:val="0"/>
          <w:sz w:val="21"/>
          <w:szCs w:val="21"/>
          <w:lang w:val="fr-BE"/>
          <w14:ligatures w14:val="none"/>
        </w:rPr>
        <w:t>cahier des charges ou à l’inventaire mais qui sont nécessaires à la bonne exécution du marché</w:t>
      </w:r>
    </w:p>
    <w:p w14:paraId="59D69839" w14:textId="757240C8" w:rsidR="00E95D4A" w:rsidRPr="00E95D4A" w:rsidRDefault="00E95D4A" w:rsidP="00E95D4A">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95D4A">
        <w:rPr>
          <w:rFonts w:ascii="Georgia" w:eastAsia="Calibri" w:hAnsi="Georgia" w:cs="Times New Roman"/>
          <w:color w:val="585756"/>
          <w:kern w:val="0"/>
          <w:sz w:val="21"/>
          <w:szCs w:val="21"/>
          <w:lang w:val="fr-BE"/>
          <w14:ligatures w14:val="none"/>
        </w:rPr>
        <w:t>dans le respect de la Réglementation et des règles de l’art.</w:t>
      </w:r>
    </w:p>
    <w:p w14:paraId="54D0C2AF" w14:textId="77777777" w:rsidR="00E95D4A" w:rsidRPr="00E95D4A" w:rsidRDefault="00E95D4A" w:rsidP="00E95D4A">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95D4A">
        <w:rPr>
          <w:rFonts w:ascii="Georgia" w:eastAsia="Calibri" w:hAnsi="Georgia" w:cs="Times New Roman"/>
          <w:color w:val="585756"/>
          <w:kern w:val="0"/>
          <w:sz w:val="21"/>
          <w:szCs w:val="21"/>
          <w:lang w:val="fr-BE"/>
          <w14:ligatures w14:val="none"/>
        </w:rPr>
        <w:t>Toutes les impositions, redevances et taxes doivent être incluses dans les prix, à l’exception de</w:t>
      </w:r>
    </w:p>
    <w:p w14:paraId="0231AD78" w14:textId="77D304F6" w:rsidR="00E95D4A" w:rsidRDefault="00E95D4A" w:rsidP="00E95D4A">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95D4A">
        <w:rPr>
          <w:rFonts w:ascii="Georgia" w:eastAsia="Calibri" w:hAnsi="Georgia" w:cs="Times New Roman"/>
          <w:color w:val="585756"/>
          <w:kern w:val="0"/>
          <w:sz w:val="21"/>
          <w:szCs w:val="21"/>
          <w:lang w:val="fr-BE"/>
          <w14:ligatures w14:val="none"/>
        </w:rPr>
        <w:t>la TVA qui fait l’objet d’un poste distinct à l’inventaire.</w:t>
      </w:r>
    </w:p>
    <w:p w14:paraId="7D9D4DD0" w14:textId="189AB580" w:rsidR="00E95D4A" w:rsidRPr="00E95D4A" w:rsidRDefault="00E95D4A" w:rsidP="00E95D4A">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95D4A">
        <w:rPr>
          <w:rFonts w:ascii="Georgia" w:eastAsia="Calibri" w:hAnsi="Georgia" w:cs="Times New Roman"/>
          <w:color w:val="585756"/>
          <w:kern w:val="0"/>
          <w:sz w:val="21"/>
          <w:szCs w:val="21"/>
          <w:lang w:val="fr-BE"/>
          <w14:ligatures w14:val="none"/>
        </w:rPr>
        <w:t>Du fait de leurs offres, les soumissionnaires reconnaissent que tous les accessoires nécessaires à</w:t>
      </w:r>
      <w:r>
        <w:rPr>
          <w:rFonts w:ascii="Georgia" w:eastAsia="Calibri" w:hAnsi="Georgia" w:cs="Times New Roman"/>
          <w:color w:val="585756"/>
          <w:kern w:val="0"/>
          <w:sz w:val="21"/>
          <w:szCs w:val="21"/>
          <w:lang w:val="fr-BE"/>
          <w14:ligatures w14:val="none"/>
        </w:rPr>
        <w:t xml:space="preserve"> </w:t>
      </w:r>
      <w:r w:rsidRPr="00E95D4A">
        <w:rPr>
          <w:rFonts w:ascii="Georgia" w:eastAsia="Calibri" w:hAnsi="Georgia" w:cs="Times New Roman"/>
          <w:color w:val="585756"/>
          <w:kern w:val="0"/>
          <w:sz w:val="21"/>
          <w:szCs w:val="21"/>
          <w:lang w:val="fr-BE"/>
          <w14:ligatures w14:val="none"/>
        </w:rPr>
        <w:t>leurs missions font partie intégrante du marché de façon à rendre un service complet, rien</w:t>
      </w:r>
    </w:p>
    <w:p w14:paraId="1B3D1275" w14:textId="582AAA45" w:rsidR="00E95D4A" w:rsidRPr="00E95D4A" w:rsidRDefault="00E95D4A" w:rsidP="00E95D4A">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95D4A">
        <w:rPr>
          <w:rFonts w:ascii="Georgia" w:eastAsia="Calibri" w:hAnsi="Georgia" w:cs="Times New Roman"/>
          <w:color w:val="585756"/>
          <w:kern w:val="0"/>
          <w:sz w:val="21"/>
          <w:szCs w:val="21"/>
          <w:lang w:val="fr-BE"/>
          <w14:ligatures w14:val="none"/>
        </w:rPr>
        <w:t>excepté, ni réservé.</w:t>
      </w:r>
    </w:p>
    <w:p w14:paraId="3C73F63A" w14:textId="77777777" w:rsidR="00E95D4A" w:rsidRPr="00E95D4A" w:rsidRDefault="00E95D4A" w:rsidP="00E95D4A">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95D4A">
        <w:rPr>
          <w:rFonts w:ascii="Georgia" w:eastAsia="Calibri" w:hAnsi="Georgia" w:cs="Times New Roman"/>
          <w:color w:val="585756"/>
          <w:kern w:val="0"/>
          <w:sz w:val="21"/>
          <w:szCs w:val="21"/>
          <w:lang w:val="fr-BE"/>
          <w14:ligatures w14:val="none"/>
        </w:rPr>
        <w:t>Tous les frais encourus à l’occasion de la préparation et de la présentation des offres sont</w:t>
      </w:r>
    </w:p>
    <w:p w14:paraId="03702A0E" w14:textId="22A924A6" w:rsidR="00B80163" w:rsidRPr="00E95D4A" w:rsidRDefault="00E95D4A" w:rsidP="00E95D4A">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95D4A">
        <w:rPr>
          <w:rFonts w:ascii="Georgia" w:eastAsia="Calibri" w:hAnsi="Georgia" w:cs="Times New Roman"/>
          <w:color w:val="585756"/>
          <w:kern w:val="0"/>
          <w:sz w:val="21"/>
          <w:szCs w:val="21"/>
          <w:lang w:val="fr-BE"/>
          <w14:ligatures w14:val="none"/>
        </w:rPr>
        <w:t>entièrement à charge des soumissionnaires.</w:t>
      </w:r>
      <w:r>
        <w:rPr>
          <w:rFonts w:ascii="Georgia" w:eastAsia="Calibri" w:hAnsi="Georgia" w:cs="Times New Roman"/>
          <w:color w:val="585756"/>
          <w:kern w:val="0"/>
          <w:sz w:val="21"/>
          <w:szCs w:val="21"/>
          <w:lang w:val="fr-BE"/>
          <w14:ligatures w14:val="none"/>
        </w:rPr>
        <w:t xml:space="preserve"> </w:t>
      </w:r>
      <w:r w:rsidRPr="00E95D4A">
        <w:rPr>
          <w:rFonts w:ascii="Georgia" w:eastAsia="Calibri" w:hAnsi="Georgia" w:cs="Times New Roman"/>
          <w:color w:val="585756"/>
          <w:kern w:val="0"/>
          <w:sz w:val="21"/>
          <w:szCs w:val="21"/>
          <w:lang w:val="fr-BE"/>
          <w14:ligatures w14:val="none"/>
        </w:rPr>
        <w:t>Les redevances dues au prestataire résultant d'un droit de propriété intellectuelle dont il est</w:t>
      </w:r>
      <w:r>
        <w:rPr>
          <w:rFonts w:ascii="Georgia" w:eastAsia="Calibri" w:hAnsi="Georgia" w:cs="Times New Roman"/>
          <w:color w:val="585756"/>
          <w:kern w:val="0"/>
          <w:sz w:val="21"/>
          <w:szCs w:val="21"/>
          <w:lang w:val="fr-BE"/>
          <w14:ligatures w14:val="none"/>
        </w:rPr>
        <w:t xml:space="preserve"> </w:t>
      </w:r>
      <w:r w:rsidRPr="00E95D4A">
        <w:rPr>
          <w:rFonts w:ascii="Georgia" w:eastAsia="Calibri" w:hAnsi="Georgia" w:cs="Times New Roman"/>
          <w:color w:val="585756"/>
          <w:kern w:val="0"/>
          <w:sz w:val="21"/>
          <w:szCs w:val="21"/>
          <w:lang w:val="fr-BE"/>
          <w14:ligatures w14:val="none"/>
        </w:rPr>
        <w:t>titulaire ou qui nécessite une licence d'exploitation à obtenir d'un tiers pour la réception de ses</w:t>
      </w:r>
      <w:r>
        <w:rPr>
          <w:rFonts w:ascii="Georgia" w:eastAsia="Calibri" w:hAnsi="Georgia" w:cs="Times New Roman"/>
          <w:color w:val="585756"/>
          <w:kern w:val="0"/>
          <w:sz w:val="21"/>
          <w:szCs w:val="21"/>
          <w:lang w:val="fr-BE"/>
          <w14:ligatures w14:val="none"/>
        </w:rPr>
        <w:t xml:space="preserve"> </w:t>
      </w:r>
      <w:r w:rsidRPr="00E95D4A">
        <w:rPr>
          <w:rFonts w:ascii="Georgia" w:eastAsia="Calibri" w:hAnsi="Georgia" w:cs="Times New Roman"/>
          <w:color w:val="585756"/>
          <w:kern w:val="0"/>
          <w:sz w:val="21"/>
          <w:szCs w:val="21"/>
          <w:lang w:val="fr-BE"/>
          <w14:ligatures w14:val="none"/>
        </w:rPr>
        <w:t>prestations ou l’utilisation de leurs résultats sont incluses dans les prix unitaires et globaux du</w:t>
      </w:r>
      <w:r>
        <w:rPr>
          <w:rFonts w:ascii="Georgia" w:eastAsia="Calibri" w:hAnsi="Georgia" w:cs="Times New Roman"/>
          <w:color w:val="585756"/>
          <w:kern w:val="0"/>
          <w:sz w:val="21"/>
          <w:szCs w:val="21"/>
          <w:lang w:val="fr-BE"/>
          <w14:ligatures w14:val="none"/>
        </w:rPr>
        <w:t xml:space="preserve"> </w:t>
      </w:r>
      <w:r w:rsidRPr="00E95D4A">
        <w:rPr>
          <w:rFonts w:ascii="Georgia" w:eastAsia="Calibri" w:hAnsi="Georgia" w:cs="Times New Roman"/>
          <w:color w:val="585756"/>
          <w:kern w:val="0"/>
          <w:sz w:val="21"/>
          <w:szCs w:val="21"/>
          <w:lang w:val="fr-BE"/>
          <w14:ligatures w14:val="none"/>
        </w:rPr>
        <w:t>marché. Le soumissionnaire indique, s'il y a lieu, dans son offre le numéro et la date de</w:t>
      </w:r>
      <w:r>
        <w:rPr>
          <w:rFonts w:ascii="Georgia" w:eastAsia="Calibri" w:hAnsi="Georgia" w:cs="Times New Roman"/>
          <w:color w:val="585756"/>
          <w:kern w:val="0"/>
          <w:sz w:val="21"/>
          <w:szCs w:val="21"/>
          <w:lang w:val="fr-BE"/>
          <w14:ligatures w14:val="none"/>
        </w:rPr>
        <w:t xml:space="preserve"> </w:t>
      </w:r>
      <w:r w:rsidRPr="00E95D4A">
        <w:rPr>
          <w:rFonts w:ascii="Georgia" w:eastAsia="Calibri" w:hAnsi="Georgia" w:cs="Times New Roman"/>
          <w:color w:val="585756"/>
          <w:kern w:val="0"/>
          <w:sz w:val="21"/>
          <w:szCs w:val="21"/>
          <w:lang w:val="fr-BE"/>
          <w14:ligatures w14:val="none"/>
        </w:rPr>
        <w:t>l'enregistrement de la licence d'exploitation éventuelle. Il ne peut en aucun cas réclamer à l'égard</w:t>
      </w:r>
      <w:r>
        <w:rPr>
          <w:rFonts w:ascii="Georgia" w:eastAsia="Calibri" w:hAnsi="Georgia" w:cs="Times New Roman"/>
          <w:color w:val="585756"/>
          <w:kern w:val="0"/>
          <w:sz w:val="21"/>
          <w:szCs w:val="21"/>
          <w:lang w:val="fr-BE"/>
          <w14:ligatures w14:val="none"/>
        </w:rPr>
        <w:t xml:space="preserve"> </w:t>
      </w:r>
      <w:r w:rsidRPr="00E95D4A">
        <w:rPr>
          <w:rFonts w:ascii="Georgia" w:eastAsia="Calibri" w:hAnsi="Georgia" w:cs="Times New Roman"/>
          <w:color w:val="585756"/>
          <w:kern w:val="0"/>
          <w:sz w:val="21"/>
          <w:szCs w:val="21"/>
          <w:lang w:val="fr-BE"/>
          <w14:ligatures w14:val="none"/>
        </w:rPr>
        <w:t>du pouvoir adjudicateur des dommages-intérêts du chef de la violation des droits de propriété</w:t>
      </w:r>
      <w:r>
        <w:rPr>
          <w:rFonts w:ascii="Georgia" w:eastAsia="Calibri" w:hAnsi="Georgia" w:cs="Times New Roman"/>
          <w:color w:val="585756"/>
          <w:kern w:val="0"/>
          <w:sz w:val="21"/>
          <w:szCs w:val="21"/>
          <w:lang w:val="fr-BE"/>
          <w14:ligatures w14:val="none"/>
        </w:rPr>
        <w:t xml:space="preserve"> </w:t>
      </w:r>
      <w:r w:rsidRPr="00E95D4A">
        <w:rPr>
          <w:rFonts w:ascii="Georgia" w:eastAsia="Calibri" w:hAnsi="Georgia" w:cs="Times New Roman"/>
          <w:color w:val="585756"/>
          <w:kern w:val="0"/>
          <w:sz w:val="21"/>
          <w:szCs w:val="21"/>
          <w:lang w:val="fr-BE"/>
          <w14:ligatures w14:val="none"/>
        </w:rPr>
        <w:t>intellectuelle concernés.</w:t>
      </w:r>
    </w:p>
    <w:p w14:paraId="0109FF48" w14:textId="77777777" w:rsidR="00B80163" w:rsidRPr="00E95D4A" w:rsidRDefault="00B80163" w:rsidP="007611F1">
      <w:pPr>
        <w:spacing w:before="120" w:after="120" w:line="240" w:lineRule="auto"/>
        <w:jc w:val="both"/>
        <w:rPr>
          <w:rFonts w:ascii="Georgia" w:eastAsia="Calibri" w:hAnsi="Georgia" w:cs="Times New Roman"/>
          <w:b/>
          <w:bCs/>
          <w:i/>
          <w:iCs/>
          <w:color w:val="585756"/>
          <w:kern w:val="0"/>
          <w:sz w:val="21"/>
          <w:szCs w:val="21"/>
          <w:lang w:val="fr-BE"/>
          <w14:ligatures w14:val="none"/>
        </w:rPr>
      </w:pPr>
      <w:r w:rsidRPr="00E95D4A">
        <w:rPr>
          <w:rFonts w:ascii="Georgia" w:eastAsia="Calibri" w:hAnsi="Georgia" w:cs="Times New Roman"/>
          <w:b/>
          <w:bCs/>
          <w:i/>
          <w:iCs/>
          <w:color w:val="585756"/>
          <w:kern w:val="0"/>
          <w:sz w:val="21"/>
          <w:szCs w:val="21"/>
          <w:lang w:val="fr-BE"/>
          <w14:ligatures w14:val="none"/>
        </w:rPr>
        <w:t>Il est porté à l’attention des prestataires que l’acquittement des taxes dues, y compris sur la valeur ajoutée, est de leur entière responsabilité. Enabel ne peut en aucun cas être considérée comme redevable ou solidairement responsable en cas de litige ou recours d’une quelconque autorité concernant l’exigibilité ou le paiement de ces taxes.</w:t>
      </w:r>
    </w:p>
    <w:p w14:paraId="1B3E8132" w14:textId="23344784" w:rsidR="00E95D4A" w:rsidRPr="007611F1" w:rsidRDefault="00B80163" w:rsidP="007611F1">
      <w:pPr>
        <w:spacing w:before="120" w:after="120" w:line="240" w:lineRule="auto"/>
        <w:jc w:val="both"/>
        <w:rPr>
          <w:rFonts w:ascii="Georgia" w:eastAsia="Calibri" w:hAnsi="Georgia" w:cs="Times New Roman"/>
          <w:i/>
          <w:iCs/>
          <w:color w:val="585756"/>
          <w:kern w:val="0"/>
          <w:sz w:val="21"/>
          <w:szCs w:val="21"/>
          <w:lang w:val="fr-BE"/>
          <w14:ligatures w14:val="none"/>
        </w:rPr>
      </w:pPr>
      <w:r w:rsidRPr="00E95D4A">
        <w:rPr>
          <w:rFonts w:ascii="Georgia" w:eastAsia="Calibri" w:hAnsi="Georgia" w:cs="Times New Roman"/>
          <w:b/>
          <w:bCs/>
          <w:i/>
          <w:iCs/>
          <w:color w:val="585756"/>
          <w:kern w:val="0"/>
          <w:sz w:val="21"/>
          <w:szCs w:val="21"/>
          <w:lang w:val="fr-BE"/>
          <w14:ligatures w14:val="none"/>
        </w:rPr>
        <w:t>Afin de s’assurer d’être en ordre, le prestataire devra lui-même récolter auprès des autorités compétentes les informations dont il a besoin</w:t>
      </w:r>
      <w:r w:rsidR="004F31D6" w:rsidRPr="007611F1">
        <w:rPr>
          <w:rFonts w:ascii="Georgia" w:eastAsia="Calibri" w:hAnsi="Georgia" w:cs="Times New Roman"/>
          <w:i/>
          <w:iCs/>
          <w:color w:val="585756"/>
          <w:kern w:val="0"/>
          <w:sz w:val="21"/>
          <w:szCs w:val="21"/>
          <w:lang w:val="fr-BE"/>
          <w14:ligatures w14:val="none"/>
        </w:rPr>
        <w:t>.</w:t>
      </w:r>
    </w:p>
    <w:p w14:paraId="60CDEA3E" w14:textId="124F9DF7" w:rsidR="00B80163" w:rsidRPr="00870610" w:rsidRDefault="005517DD" w:rsidP="00356290">
      <w:pPr>
        <w:keepNext/>
        <w:widowControl w:val="0"/>
        <w:numPr>
          <w:ilvl w:val="2"/>
          <w:numId w:val="0"/>
        </w:numPr>
        <w:tabs>
          <w:tab w:val="num" w:pos="720"/>
        </w:tabs>
        <w:suppressAutoHyphens/>
        <w:spacing w:after="0" w:line="240" w:lineRule="auto"/>
        <w:ind w:left="720" w:hanging="720"/>
        <w:contextualSpacing/>
        <w:outlineLvl w:val="2"/>
        <w:rPr>
          <w:rFonts w:ascii="Georgia" w:eastAsia="Calibri" w:hAnsi="Georgia" w:cs="Calibri-Bold"/>
          <w:b/>
          <w:bCs/>
          <w:color w:val="000000" w:themeColor="text1"/>
          <w:kern w:val="0"/>
          <w:sz w:val="21"/>
          <w:szCs w:val="21"/>
          <w:lang w:val="fr-BE"/>
          <w14:ligatures w14:val="none"/>
        </w:rPr>
      </w:pPr>
      <w:bookmarkStart w:id="127" w:name="_Toc257380488"/>
      <w:bookmarkStart w:id="128" w:name="_Toc260134207"/>
      <w:bookmarkStart w:id="129" w:name="_Toc191982742"/>
      <w:bookmarkStart w:id="130" w:name="_Toc204852783"/>
      <w:r w:rsidRPr="00870610">
        <w:rPr>
          <w:rFonts w:ascii="Georgia" w:eastAsia="Calibri" w:hAnsi="Georgia" w:cs="Calibri-Bold"/>
          <w:b/>
          <w:bCs/>
          <w:color w:val="000000" w:themeColor="text1"/>
          <w:kern w:val="0"/>
          <w:sz w:val="21"/>
          <w:szCs w:val="21"/>
          <w:lang w:val="fr-BE"/>
          <w14:ligatures w14:val="none"/>
        </w:rPr>
        <w:t xml:space="preserve">3.4.4 </w:t>
      </w:r>
      <w:r w:rsidR="00B80163" w:rsidRPr="00870610">
        <w:rPr>
          <w:rFonts w:ascii="Georgia" w:eastAsia="Calibri" w:hAnsi="Georgia" w:cs="Calibri-Bold"/>
          <w:b/>
          <w:bCs/>
          <w:color w:val="000000" w:themeColor="text1"/>
          <w:kern w:val="0"/>
          <w:sz w:val="21"/>
          <w:szCs w:val="21"/>
          <w:lang w:val="fr-BE"/>
          <w14:ligatures w14:val="none"/>
        </w:rPr>
        <w:t>Introduction des offres</w:t>
      </w:r>
      <w:bookmarkEnd w:id="127"/>
      <w:bookmarkEnd w:id="128"/>
      <w:bookmarkEnd w:id="129"/>
      <w:bookmarkEnd w:id="130"/>
    </w:p>
    <w:p w14:paraId="616B13CA" w14:textId="77777777" w:rsidR="00B654C5" w:rsidRPr="00DF280A" w:rsidRDefault="00B654C5" w:rsidP="00B654C5">
      <w:pPr>
        <w:spacing w:before="120" w:after="120" w:line="240" w:lineRule="auto"/>
        <w:jc w:val="both"/>
        <w:rPr>
          <w:rFonts w:ascii="Georgia" w:hAnsi="Georgia"/>
          <w:kern w:val="0"/>
          <w:sz w:val="21"/>
          <w:szCs w:val="21"/>
          <w:lang w:val="fr-BE"/>
        </w:rPr>
      </w:pPr>
      <w:bookmarkStart w:id="131" w:name="_Toc191982743"/>
      <w:r w:rsidRPr="00DF280A">
        <w:rPr>
          <w:rFonts w:ascii="Georgia" w:hAnsi="Georgia"/>
          <w:kern w:val="0"/>
          <w:sz w:val="21"/>
          <w:szCs w:val="21"/>
          <w:lang w:val="fr-BE"/>
        </w:rPr>
        <w:t>Le soumissionnaire ne peut remettre qu’une seule offre pour ce marché ou « par lot de ce marché ». Les offres sont introduites de la manière suivante :</w:t>
      </w:r>
    </w:p>
    <w:p w14:paraId="63E32038" w14:textId="77777777" w:rsidR="00B654C5" w:rsidRPr="00DF280A" w:rsidRDefault="00B654C5" w:rsidP="00B654C5">
      <w:pPr>
        <w:spacing w:before="120" w:after="120" w:line="240" w:lineRule="auto"/>
        <w:jc w:val="both"/>
        <w:rPr>
          <w:rFonts w:ascii="Georgia" w:hAnsi="Georgia"/>
          <w:kern w:val="0"/>
          <w:sz w:val="21"/>
          <w:szCs w:val="21"/>
          <w:lang w:val="fr-BE"/>
        </w:rPr>
      </w:pPr>
      <w:r w:rsidRPr="00DF280A">
        <w:rPr>
          <w:rFonts w:ascii="Georgia" w:hAnsi="Georgia"/>
          <w:kern w:val="0"/>
          <w:sz w:val="21"/>
          <w:szCs w:val="21"/>
          <w:lang w:val="fr-BE"/>
        </w:rPr>
        <w:t xml:space="preserve">Un exemplaire original de l’offre complète sera introduit sur papier. En plus, le soumissionnaire joindra à l’offre </w:t>
      </w:r>
      <w:r w:rsidRPr="00DF280A">
        <w:rPr>
          <w:rFonts w:ascii="Georgia" w:hAnsi="Georgia"/>
          <w:b/>
          <w:bCs/>
          <w:kern w:val="0"/>
          <w:sz w:val="21"/>
          <w:szCs w:val="21"/>
          <w:lang w:val="fr-BE"/>
        </w:rPr>
        <w:t>deux (2) copies</w:t>
      </w:r>
      <w:r w:rsidRPr="00DF280A">
        <w:rPr>
          <w:rFonts w:ascii="Georgia" w:hAnsi="Georgia"/>
          <w:kern w:val="0"/>
          <w:sz w:val="21"/>
          <w:szCs w:val="21"/>
          <w:lang w:val="fr-BE"/>
        </w:rPr>
        <w:t>. Cette offre complète devra être introduite aussi sous forme d’un fichier au format PDF sur Clé Usb avec en plus le devis quantitatif-Inventaire des prestations version modifiable Excel.</w:t>
      </w:r>
    </w:p>
    <w:p w14:paraId="1B57FD81" w14:textId="77777777" w:rsidR="00B654C5" w:rsidRPr="00DF280A" w:rsidRDefault="00B654C5" w:rsidP="00B654C5">
      <w:pPr>
        <w:spacing w:before="120" w:after="120" w:line="240" w:lineRule="auto"/>
        <w:jc w:val="both"/>
        <w:rPr>
          <w:rFonts w:ascii="Georgia" w:hAnsi="Georgia"/>
          <w:kern w:val="0"/>
          <w:sz w:val="21"/>
          <w:szCs w:val="21"/>
          <w:lang w:val="fr-BE"/>
        </w:rPr>
      </w:pPr>
      <w:r w:rsidRPr="00DF280A">
        <w:rPr>
          <w:rFonts w:ascii="Georgia" w:hAnsi="Georgia"/>
          <w:kern w:val="0"/>
          <w:sz w:val="21"/>
          <w:szCs w:val="21"/>
          <w:lang w:val="fr-BE"/>
        </w:rPr>
        <w:t>Le soumissionnaire introduit son offre de la manière suivante :</w:t>
      </w:r>
    </w:p>
    <w:p w14:paraId="19A50CB1" w14:textId="1CEFC4A4" w:rsidR="00B654C5" w:rsidRPr="00DF280A" w:rsidRDefault="00B654C5" w:rsidP="00B654C5">
      <w:pPr>
        <w:spacing w:before="120" w:after="120" w:line="240" w:lineRule="auto"/>
        <w:jc w:val="both"/>
        <w:rPr>
          <w:rFonts w:ascii="Georgia" w:hAnsi="Georgia"/>
          <w:b/>
          <w:bCs/>
          <w:kern w:val="0"/>
          <w:sz w:val="21"/>
          <w:szCs w:val="21"/>
          <w:lang w:val="fr-BE"/>
        </w:rPr>
      </w:pPr>
      <w:r w:rsidRPr="00870610">
        <w:rPr>
          <w:rFonts w:ascii="Georgia" w:hAnsi="Georgia"/>
          <w:kern w:val="0"/>
          <w:sz w:val="21"/>
          <w:szCs w:val="21"/>
          <w:lang w:val="fr-BE"/>
        </w:rPr>
        <w:t xml:space="preserve">Elle est introduite sous pli définitivement scellé, portant la mention : </w:t>
      </w:r>
      <w:r w:rsidRPr="00870610">
        <w:rPr>
          <w:rFonts w:ascii="Georgia" w:hAnsi="Georgia"/>
          <w:b/>
          <w:bCs/>
          <w:kern w:val="0"/>
          <w:sz w:val="21"/>
          <w:szCs w:val="21"/>
          <w:lang w:val="fr-BE"/>
        </w:rPr>
        <w:t>Offre 2108BDI-10</w:t>
      </w:r>
      <w:r w:rsidR="00870610" w:rsidRPr="00870610">
        <w:rPr>
          <w:rFonts w:ascii="Georgia" w:hAnsi="Georgia"/>
          <w:b/>
          <w:bCs/>
          <w:kern w:val="0"/>
          <w:sz w:val="21"/>
          <w:szCs w:val="21"/>
          <w:lang w:val="fr-BE"/>
        </w:rPr>
        <w:t>230</w:t>
      </w:r>
      <w:r w:rsidRPr="00870610">
        <w:rPr>
          <w:rFonts w:ascii="Georgia" w:hAnsi="Georgia"/>
          <w:b/>
          <w:bCs/>
          <w:kern w:val="0"/>
          <w:sz w:val="21"/>
          <w:szCs w:val="21"/>
          <w:lang w:val="fr-BE"/>
        </w:rPr>
        <w:t xml:space="preserve"> – « </w:t>
      </w:r>
      <w:r w:rsidR="00870610" w:rsidRPr="00870610">
        <w:rPr>
          <w:rFonts w:ascii="Georgia" w:hAnsi="Georgia"/>
          <w:b/>
          <w:bCs/>
          <w:kern w:val="0"/>
          <w:sz w:val="21"/>
          <w:szCs w:val="21"/>
          <w:lang w:val="fr-BE"/>
        </w:rPr>
        <w:t>Marche de service pour la conclusion d’un accord-cadre  avec une agence de voyage chargée de l’émission et la livraison des billets d’avion pour Enabel au Burundi</w:t>
      </w:r>
      <w:r w:rsidR="00870610">
        <w:rPr>
          <w:rFonts w:ascii="Georgia" w:hAnsi="Georgia"/>
          <w:b/>
          <w:bCs/>
          <w:kern w:val="0"/>
          <w:sz w:val="21"/>
          <w:szCs w:val="21"/>
          <w:lang w:val="fr-BE"/>
        </w:rPr>
        <w:t xml:space="preserve"> </w:t>
      </w:r>
      <w:r w:rsidRPr="00870610">
        <w:rPr>
          <w:rFonts w:ascii="Georgia" w:hAnsi="Georgia"/>
          <w:b/>
          <w:bCs/>
          <w:kern w:val="0"/>
          <w:sz w:val="21"/>
          <w:szCs w:val="21"/>
          <w:lang w:val="fr-BE"/>
        </w:rPr>
        <w:t xml:space="preserve">» – </w:t>
      </w:r>
      <w:r w:rsidR="009757D5">
        <w:rPr>
          <w:rFonts w:ascii="Georgia" w:hAnsi="Georgia"/>
          <w:kern w:val="0"/>
          <w:sz w:val="21"/>
          <w:szCs w:val="21"/>
          <w:lang w:val="fr-BE"/>
        </w:rPr>
        <w:t>Date limite de remise</w:t>
      </w:r>
      <w:r w:rsidRPr="00870610">
        <w:rPr>
          <w:rFonts w:ascii="Georgia" w:hAnsi="Georgia"/>
          <w:kern w:val="0"/>
          <w:sz w:val="21"/>
          <w:szCs w:val="21"/>
          <w:lang w:val="fr-BE"/>
        </w:rPr>
        <w:t xml:space="preserve"> des offres </w:t>
      </w:r>
      <w:r w:rsidRPr="009757D5">
        <w:rPr>
          <w:rFonts w:ascii="Georgia" w:hAnsi="Georgia"/>
          <w:b/>
          <w:bCs/>
          <w:kern w:val="0"/>
          <w:sz w:val="21"/>
          <w:szCs w:val="21"/>
          <w:highlight w:val="cyan"/>
          <w:lang w:val="fr-BE"/>
        </w:rPr>
        <w:t xml:space="preserve">le </w:t>
      </w:r>
      <w:r w:rsidR="009757D5" w:rsidRPr="009757D5">
        <w:rPr>
          <w:rFonts w:ascii="Georgia" w:hAnsi="Georgia"/>
          <w:b/>
          <w:bCs/>
          <w:kern w:val="0"/>
          <w:sz w:val="21"/>
          <w:szCs w:val="21"/>
          <w:highlight w:val="cyan"/>
          <w:lang w:val="fr-BE"/>
        </w:rPr>
        <w:t>22</w:t>
      </w:r>
      <w:r w:rsidRPr="009757D5">
        <w:rPr>
          <w:rFonts w:ascii="Georgia" w:hAnsi="Georgia"/>
          <w:b/>
          <w:bCs/>
          <w:kern w:val="0"/>
          <w:sz w:val="21"/>
          <w:szCs w:val="21"/>
          <w:highlight w:val="cyan"/>
          <w:lang w:val="fr-BE"/>
        </w:rPr>
        <w:t>/</w:t>
      </w:r>
      <w:r w:rsidR="009757D5" w:rsidRPr="009757D5">
        <w:rPr>
          <w:rFonts w:ascii="Georgia" w:hAnsi="Georgia"/>
          <w:b/>
          <w:bCs/>
          <w:kern w:val="0"/>
          <w:sz w:val="21"/>
          <w:szCs w:val="21"/>
          <w:highlight w:val="cyan"/>
          <w:lang w:val="fr-BE"/>
        </w:rPr>
        <w:t>08</w:t>
      </w:r>
      <w:r w:rsidRPr="009757D5">
        <w:rPr>
          <w:rFonts w:ascii="Georgia" w:hAnsi="Georgia"/>
          <w:b/>
          <w:bCs/>
          <w:kern w:val="0"/>
          <w:sz w:val="21"/>
          <w:szCs w:val="21"/>
          <w:highlight w:val="cyan"/>
          <w:lang w:val="fr-BE"/>
        </w:rPr>
        <w:t>/202</w:t>
      </w:r>
      <w:r w:rsidR="009757D5" w:rsidRPr="009757D5">
        <w:rPr>
          <w:rFonts w:ascii="Georgia" w:hAnsi="Georgia"/>
          <w:b/>
          <w:bCs/>
          <w:kern w:val="0"/>
          <w:sz w:val="21"/>
          <w:szCs w:val="21"/>
          <w:highlight w:val="cyan"/>
          <w:lang w:val="fr-BE"/>
        </w:rPr>
        <w:t>5</w:t>
      </w:r>
      <w:r w:rsidRPr="009757D5">
        <w:rPr>
          <w:rFonts w:ascii="Georgia" w:hAnsi="Georgia"/>
          <w:b/>
          <w:bCs/>
          <w:kern w:val="0"/>
          <w:sz w:val="21"/>
          <w:szCs w:val="21"/>
          <w:highlight w:val="cyan"/>
          <w:lang w:val="fr-BE"/>
        </w:rPr>
        <w:t xml:space="preserve"> à 10heures 00 minutes</w:t>
      </w:r>
      <w:r w:rsidRPr="00870610">
        <w:rPr>
          <w:rFonts w:ascii="Georgia" w:hAnsi="Georgia"/>
          <w:b/>
          <w:bCs/>
          <w:kern w:val="0"/>
          <w:sz w:val="21"/>
          <w:szCs w:val="21"/>
          <w:lang w:val="fr-BE"/>
        </w:rPr>
        <w:t>, heure de Bujumbura</w:t>
      </w:r>
    </w:p>
    <w:p w14:paraId="6BE49912" w14:textId="77777777" w:rsidR="00B654C5" w:rsidRDefault="00B654C5" w:rsidP="00B654C5">
      <w:pPr>
        <w:spacing w:before="120" w:after="120" w:line="240" w:lineRule="auto"/>
        <w:jc w:val="both"/>
        <w:rPr>
          <w:rFonts w:ascii="Georgia" w:hAnsi="Georgia"/>
          <w:b/>
          <w:bCs/>
          <w:kern w:val="0"/>
          <w:sz w:val="21"/>
          <w:szCs w:val="21"/>
          <w:lang w:val="fr-BE"/>
        </w:rPr>
      </w:pPr>
    </w:p>
    <w:p w14:paraId="056A6349" w14:textId="77777777" w:rsidR="00B654C5" w:rsidRPr="00DF280A" w:rsidRDefault="00B654C5" w:rsidP="00B654C5">
      <w:pPr>
        <w:spacing w:before="120" w:after="120" w:line="240" w:lineRule="auto"/>
        <w:jc w:val="both"/>
        <w:rPr>
          <w:rFonts w:ascii="Georgia" w:hAnsi="Georgia"/>
          <w:b/>
          <w:bCs/>
          <w:kern w:val="0"/>
          <w:sz w:val="21"/>
          <w:szCs w:val="21"/>
          <w:lang w:val="fr-BE"/>
        </w:rPr>
      </w:pPr>
    </w:p>
    <w:p w14:paraId="3BD13F46" w14:textId="77777777" w:rsidR="00B654C5" w:rsidRPr="00DF280A" w:rsidRDefault="00B654C5" w:rsidP="00B654C5">
      <w:pPr>
        <w:spacing w:before="120" w:after="120" w:line="240" w:lineRule="auto"/>
        <w:jc w:val="both"/>
        <w:rPr>
          <w:rFonts w:ascii="Georgia" w:hAnsi="Georgia"/>
          <w:kern w:val="0"/>
          <w:sz w:val="21"/>
          <w:szCs w:val="21"/>
          <w:lang w:val="fr-BE"/>
        </w:rPr>
      </w:pPr>
      <w:r w:rsidRPr="00DF280A">
        <w:rPr>
          <w:rFonts w:ascii="Georgia" w:hAnsi="Georgia"/>
          <w:kern w:val="0"/>
          <w:sz w:val="21"/>
          <w:szCs w:val="21"/>
          <w:lang w:val="fr-BE"/>
        </w:rPr>
        <w:t xml:space="preserve">Elle peut être introduite : </w:t>
      </w:r>
    </w:p>
    <w:p w14:paraId="65754475" w14:textId="77777777" w:rsidR="00B654C5" w:rsidRPr="00DF280A" w:rsidRDefault="00B654C5" w:rsidP="00B654C5">
      <w:pPr>
        <w:pStyle w:val="Paragraphedeliste"/>
        <w:numPr>
          <w:ilvl w:val="0"/>
          <w:numId w:val="57"/>
        </w:numPr>
        <w:spacing w:before="120" w:after="120" w:line="240" w:lineRule="auto"/>
        <w:jc w:val="both"/>
        <w:rPr>
          <w:szCs w:val="21"/>
        </w:rPr>
      </w:pPr>
      <w:r w:rsidRPr="00DF280A">
        <w:rPr>
          <w:szCs w:val="21"/>
        </w:rPr>
        <w:t xml:space="preserve">par la poste (envoie recommandée) </w:t>
      </w:r>
    </w:p>
    <w:p w14:paraId="5ED02926" w14:textId="77777777" w:rsidR="00B654C5" w:rsidRPr="00DF280A" w:rsidRDefault="00B654C5" w:rsidP="00B654C5">
      <w:pPr>
        <w:spacing w:before="120" w:after="120" w:line="240" w:lineRule="auto"/>
        <w:jc w:val="both"/>
        <w:rPr>
          <w:rFonts w:ascii="Georgia" w:hAnsi="Georgia"/>
          <w:kern w:val="0"/>
          <w:sz w:val="21"/>
          <w:szCs w:val="21"/>
          <w:lang w:val="fr-BE"/>
        </w:rPr>
      </w:pPr>
      <w:r w:rsidRPr="00DF280A">
        <w:rPr>
          <w:rFonts w:ascii="Georgia" w:hAnsi="Georgia"/>
          <w:kern w:val="0"/>
          <w:sz w:val="21"/>
          <w:szCs w:val="21"/>
          <w:lang w:val="fr-BE"/>
        </w:rPr>
        <w:t xml:space="preserve">Dans ce cas, le pli scellé est glissé dans une seconde enveloppe fermée adressée ci-dessous : </w:t>
      </w:r>
    </w:p>
    <w:p w14:paraId="72C77F2D" w14:textId="77777777" w:rsidR="00B654C5" w:rsidRPr="00DF280A" w:rsidRDefault="00B654C5" w:rsidP="00B654C5">
      <w:pPr>
        <w:autoSpaceDE w:val="0"/>
        <w:autoSpaceDN w:val="0"/>
        <w:spacing w:after="0" w:line="240" w:lineRule="auto"/>
        <w:ind w:left="708"/>
        <w:jc w:val="both"/>
        <w:rPr>
          <w:rFonts w:ascii="Georgia" w:hAnsi="Georgia"/>
          <w:b/>
          <w:kern w:val="18"/>
          <w:sz w:val="21"/>
          <w:szCs w:val="21"/>
          <w:lang w:val="fr-BE"/>
        </w:rPr>
      </w:pPr>
      <w:bookmarkStart w:id="132" w:name="_Hlk126133386"/>
      <w:r w:rsidRPr="00DF280A">
        <w:rPr>
          <w:rFonts w:ascii="Georgia" w:hAnsi="Georgia"/>
          <w:b/>
          <w:kern w:val="18"/>
          <w:sz w:val="21"/>
          <w:szCs w:val="21"/>
          <w:lang w:val="fr-BE"/>
        </w:rPr>
        <w:t>Enabel – Agence Belge de coopération Internationale</w:t>
      </w:r>
    </w:p>
    <w:p w14:paraId="6A66E286" w14:textId="77777777" w:rsidR="00B654C5" w:rsidRPr="00DF280A" w:rsidRDefault="00B654C5" w:rsidP="00B654C5">
      <w:pPr>
        <w:autoSpaceDE w:val="0"/>
        <w:autoSpaceDN w:val="0"/>
        <w:spacing w:after="0" w:line="240" w:lineRule="auto"/>
        <w:ind w:left="708"/>
        <w:jc w:val="both"/>
        <w:rPr>
          <w:rFonts w:ascii="Georgia" w:hAnsi="Georgia"/>
          <w:b/>
          <w:kern w:val="18"/>
          <w:sz w:val="21"/>
          <w:szCs w:val="21"/>
          <w:lang w:val="pt-PT"/>
        </w:rPr>
      </w:pPr>
      <w:r w:rsidRPr="00DF280A">
        <w:rPr>
          <w:rFonts w:ascii="Georgia" w:hAnsi="Georgia"/>
          <w:b/>
          <w:kern w:val="18"/>
          <w:sz w:val="21"/>
          <w:szCs w:val="21"/>
          <w:lang w:val="pt-PT"/>
        </w:rPr>
        <w:t xml:space="preserve">Bujumbura, Commune Mukaza, Q. Rohero I </w:t>
      </w:r>
    </w:p>
    <w:p w14:paraId="080D0E38" w14:textId="77777777" w:rsidR="00B654C5" w:rsidRPr="00DF280A" w:rsidRDefault="00B654C5" w:rsidP="00B654C5">
      <w:pPr>
        <w:autoSpaceDE w:val="0"/>
        <w:autoSpaceDN w:val="0"/>
        <w:spacing w:after="0" w:line="240" w:lineRule="auto"/>
        <w:ind w:left="708"/>
        <w:jc w:val="both"/>
        <w:rPr>
          <w:rFonts w:ascii="Georgia" w:hAnsi="Georgia"/>
          <w:b/>
          <w:kern w:val="18"/>
          <w:sz w:val="21"/>
          <w:szCs w:val="21"/>
          <w:lang w:val="fr-BE"/>
        </w:rPr>
      </w:pPr>
      <w:r w:rsidRPr="00DF280A">
        <w:rPr>
          <w:rFonts w:ascii="Georgia" w:hAnsi="Georgia"/>
          <w:b/>
          <w:kern w:val="18"/>
          <w:sz w:val="21"/>
          <w:szCs w:val="21"/>
          <w:lang w:val="fr-BE"/>
        </w:rPr>
        <w:t>Avenue Bisoro n° 22, Kabondo-Ouest (Avenue du large, à ± 500m en bas de l’ex-Pyramid Center)</w:t>
      </w:r>
    </w:p>
    <w:p w14:paraId="77E71E28" w14:textId="77777777" w:rsidR="00B654C5" w:rsidRPr="00DF280A" w:rsidRDefault="00B654C5" w:rsidP="00B654C5">
      <w:pPr>
        <w:autoSpaceDE w:val="0"/>
        <w:autoSpaceDN w:val="0"/>
        <w:spacing w:after="0" w:line="240" w:lineRule="auto"/>
        <w:ind w:left="708"/>
        <w:jc w:val="both"/>
        <w:rPr>
          <w:rFonts w:ascii="Georgia" w:hAnsi="Georgia"/>
          <w:b/>
          <w:kern w:val="18"/>
          <w:sz w:val="21"/>
          <w:szCs w:val="21"/>
          <w:lang w:val="fr-BE"/>
        </w:rPr>
      </w:pPr>
      <w:r w:rsidRPr="00DF280A">
        <w:rPr>
          <w:rFonts w:ascii="Georgia" w:hAnsi="Georgia"/>
          <w:b/>
          <w:kern w:val="18"/>
          <w:sz w:val="21"/>
          <w:szCs w:val="21"/>
          <w:lang w:val="fr-BE"/>
        </w:rPr>
        <w:t>Bâtiment Santé et Justice</w:t>
      </w:r>
    </w:p>
    <w:p w14:paraId="787CDDFD" w14:textId="77777777" w:rsidR="00B654C5" w:rsidRPr="00DF280A" w:rsidRDefault="00B654C5" w:rsidP="00B654C5">
      <w:pPr>
        <w:autoSpaceDE w:val="0"/>
        <w:autoSpaceDN w:val="0"/>
        <w:spacing w:after="0" w:line="240" w:lineRule="auto"/>
        <w:ind w:left="708"/>
        <w:jc w:val="both"/>
        <w:rPr>
          <w:rFonts w:ascii="Georgia" w:hAnsi="Georgia"/>
          <w:b/>
          <w:kern w:val="18"/>
          <w:sz w:val="21"/>
          <w:szCs w:val="21"/>
          <w:lang w:val="fr-BE"/>
        </w:rPr>
      </w:pPr>
      <w:r w:rsidRPr="00DF280A">
        <w:rPr>
          <w:rFonts w:ascii="Georgia" w:hAnsi="Georgia"/>
          <w:b/>
          <w:kern w:val="18"/>
          <w:sz w:val="21"/>
          <w:szCs w:val="21"/>
          <w:lang w:val="fr-BE"/>
        </w:rPr>
        <w:t xml:space="preserve">Secrétariat de la Cellule Contractualisation  </w:t>
      </w:r>
      <w:bookmarkEnd w:id="132"/>
    </w:p>
    <w:p w14:paraId="695D1DAE" w14:textId="77777777" w:rsidR="00B654C5" w:rsidRPr="00DF280A" w:rsidRDefault="00B654C5" w:rsidP="00B654C5">
      <w:pPr>
        <w:autoSpaceDE w:val="0"/>
        <w:autoSpaceDN w:val="0"/>
        <w:spacing w:after="0" w:line="240" w:lineRule="auto"/>
        <w:rPr>
          <w:rFonts w:ascii="Georgia" w:hAnsi="Georgia"/>
          <w:bCs/>
          <w:kern w:val="18"/>
          <w:sz w:val="21"/>
          <w:szCs w:val="21"/>
          <w:lang w:val="fr-BE"/>
        </w:rPr>
      </w:pPr>
    </w:p>
    <w:p w14:paraId="34489645" w14:textId="77777777" w:rsidR="00B654C5" w:rsidRPr="00DF280A" w:rsidRDefault="00B654C5" w:rsidP="00B654C5">
      <w:pPr>
        <w:pStyle w:val="Paragraphedeliste"/>
        <w:numPr>
          <w:ilvl w:val="0"/>
          <w:numId w:val="57"/>
        </w:numPr>
        <w:autoSpaceDE w:val="0"/>
        <w:autoSpaceDN w:val="0"/>
        <w:spacing w:after="0" w:line="240" w:lineRule="auto"/>
        <w:rPr>
          <w:bCs/>
          <w:kern w:val="18"/>
          <w:szCs w:val="21"/>
        </w:rPr>
      </w:pPr>
      <w:r w:rsidRPr="00DF280A">
        <w:rPr>
          <w:bCs/>
          <w:kern w:val="18"/>
          <w:szCs w:val="21"/>
        </w:rPr>
        <w:t>par remise contre accusé de réception.</w:t>
      </w:r>
    </w:p>
    <w:p w14:paraId="5FB9AAC8" w14:textId="77777777" w:rsidR="00B654C5" w:rsidRPr="00DF280A" w:rsidRDefault="00B654C5" w:rsidP="00B654C5">
      <w:pPr>
        <w:pStyle w:val="Paragraphedeliste"/>
        <w:autoSpaceDE w:val="0"/>
        <w:autoSpaceDN w:val="0"/>
        <w:spacing w:after="0" w:line="240" w:lineRule="auto"/>
        <w:rPr>
          <w:bCs/>
          <w:kern w:val="18"/>
          <w:szCs w:val="21"/>
        </w:rPr>
      </w:pPr>
    </w:p>
    <w:p w14:paraId="70D9B310" w14:textId="77777777" w:rsidR="00B654C5" w:rsidRPr="00B654C5" w:rsidRDefault="00B654C5" w:rsidP="00B654C5">
      <w:pPr>
        <w:pStyle w:val="Paragraphedeliste"/>
        <w:autoSpaceDE w:val="0"/>
        <w:autoSpaceDN w:val="0"/>
        <w:spacing w:after="0" w:line="240" w:lineRule="auto"/>
        <w:jc w:val="both"/>
        <w:rPr>
          <w:b/>
          <w:color w:val="000000" w:themeColor="text1"/>
          <w:kern w:val="18"/>
          <w:szCs w:val="21"/>
        </w:rPr>
      </w:pPr>
      <w:r w:rsidRPr="00B654C5">
        <w:rPr>
          <w:b/>
          <w:color w:val="000000" w:themeColor="text1"/>
          <w:kern w:val="18"/>
          <w:szCs w:val="21"/>
        </w:rPr>
        <w:t>Enabel – Agence Belge de coopération Internationale</w:t>
      </w:r>
    </w:p>
    <w:p w14:paraId="6AB7690B" w14:textId="77777777" w:rsidR="00B654C5" w:rsidRPr="00B654C5" w:rsidRDefault="00B654C5" w:rsidP="00B654C5">
      <w:pPr>
        <w:pStyle w:val="Paragraphedeliste"/>
        <w:autoSpaceDE w:val="0"/>
        <w:autoSpaceDN w:val="0"/>
        <w:spacing w:after="0" w:line="240" w:lineRule="auto"/>
        <w:jc w:val="both"/>
        <w:rPr>
          <w:b/>
          <w:color w:val="000000" w:themeColor="text1"/>
          <w:kern w:val="18"/>
          <w:szCs w:val="21"/>
          <w:lang w:val="pt-PT"/>
        </w:rPr>
      </w:pPr>
      <w:r w:rsidRPr="00B654C5">
        <w:rPr>
          <w:b/>
          <w:color w:val="000000" w:themeColor="text1"/>
          <w:kern w:val="18"/>
          <w:szCs w:val="21"/>
          <w:lang w:val="pt-PT"/>
        </w:rPr>
        <w:t xml:space="preserve">Bujumbura, Commune Mukaza, Q. Rohero I </w:t>
      </w:r>
    </w:p>
    <w:p w14:paraId="1945AB22" w14:textId="77777777" w:rsidR="00B654C5" w:rsidRPr="00B654C5" w:rsidRDefault="00B654C5" w:rsidP="00B654C5">
      <w:pPr>
        <w:pStyle w:val="Paragraphedeliste"/>
        <w:autoSpaceDE w:val="0"/>
        <w:autoSpaceDN w:val="0"/>
        <w:spacing w:after="0" w:line="240" w:lineRule="auto"/>
        <w:jc w:val="both"/>
        <w:rPr>
          <w:b/>
          <w:color w:val="000000" w:themeColor="text1"/>
          <w:kern w:val="18"/>
          <w:szCs w:val="21"/>
        </w:rPr>
      </w:pPr>
      <w:r w:rsidRPr="00B654C5">
        <w:rPr>
          <w:b/>
          <w:color w:val="000000" w:themeColor="text1"/>
          <w:kern w:val="18"/>
          <w:szCs w:val="21"/>
        </w:rPr>
        <w:t>Avenue Bisoro n° 22, Kabondo-Ouest (Avenue du large, à ± 500m en bas de l’ex-Pyramid Center)</w:t>
      </w:r>
    </w:p>
    <w:p w14:paraId="20C2EC8E" w14:textId="77777777" w:rsidR="00B654C5" w:rsidRPr="00B654C5" w:rsidRDefault="00B654C5" w:rsidP="00B654C5">
      <w:pPr>
        <w:pStyle w:val="Paragraphedeliste"/>
        <w:autoSpaceDE w:val="0"/>
        <w:autoSpaceDN w:val="0"/>
        <w:spacing w:after="0" w:line="240" w:lineRule="auto"/>
        <w:jc w:val="both"/>
        <w:rPr>
          <w:b/>
          <w:color w:val="000000" w:themeColor="text1"/>
          <w:kern w:val="18"/>
          <w:szCs w:val="21"/>
        </w:rPr>
      </w:pPr>
      <w:r w:rsidRPr="00B654C5">
        <w:rPr>
          <w:b/>
          <w:color w:val="000000" w:themeColor="text1"/>
          <w:kern w:val="18"/>
          <w:szCs w:val="21"/>
        </w:rPr>
        <w:t>Bâtiment Santé et Justice</w:t>
      </w:r>
    </w:p>
    <w:p w14:paraId="70F9B5B6" w14:textId="77777777" w:rsidR="00B654C5" w:rsidRPr="00B654C5" w:rsidRDefault="00B654C5" w:rsidP="00B654C5">
      <w:pPr>
        <w:pStyle w:val="Paragraphedeliste"/>
        <w:autoSpaceDE w:val="0"/>
        <w:autoSpaceDN w:val="0"/>
        <w:spacing w:after="0" w:line="240" w:lineRule="auto"/>
        <w:jc w:val="both"/>
        <w:rPr>
          <w:b/>
          <w:color w:val="000000" w:themeColor="text1"/>
          <w:kern w:val="18"/>
          <w:szCs w:val="21"/>
        </w:rPr>
      </w:pPr>
      <w:r w:rsidRPr="00B654C5">
        <w:rPr>
          <w:b/>
          <w:color w:val="000000" w:themeColor="text1"/>
          <w:kern w:val="18"/>
          <w:szCs w:val="21"/>
        </w:rPr>
        <w:t xml:space="preserve">Secrétariat de la Cellule Contractualisation  </w:t>
      </w:r>
    </w:p>
    <w:p w14:paraId="36BCF4D0" w14:textId="77777777" w:rsidR="00B654C5" w:rsidRPr="00DF280A" w:rsidRDefault="00B654C5" w:rsidP="00B654C5">
      <w:pPr>
        <w:spacing w:before="120" w:after="120" w:line="240" w:lineRule="auto"/>
        <w:jc w:val="both"/>
        <w:rPr>
          <w:rFonts w:ascii="Georgia" w:hAnsi="Georgia"/>
          <w:kern w:val="0"/>
          <w:sz w:val="21"/>
          <w:szCs w:val="21"/>
          <w:lang w:val="fr-BE"/>
        </w:rPr>
      </w:pPr>
      <w:r w:rsidRPr="00DF280A">
        <w:rPr>
          <w:rFonts w:ascii="Georgia" w:hAnsi="Georgia"/>
          <w:kern w:val="0"/>
          <w:sz w:val="21"/>
          <w:szCs w:val="21"/>
        </w:rPr>
        <w:t>Le service est accessible, tous les jours ouvrables, pendant les heures de bureau : de 8h00’ à 12h30’ et de 13h30’ à 16h30’ (voir adresse mentionnée ci-dessus).</w:t>
      </w:r>
    </w:p>
    <w:p w14:paraId="0A08A668" w14:textId="77777777" w:rsidR="00B654C5" w:rsidRPr="00DF280A" w:rsidRDefault="00B654C5" w:rsidP="00B654C5">
      <w:pPr>
        <w:spacing w:before="120" w:after="120" w:line="240" w:lineRule="auto"/>
        <w:jc w:val="both"/>
        <w:rPr>
          <w:rFonts w:ascii="Georgia" w:hAnsi="Georgia"/>
          <w:kern w:val="0"/>
          <w:sz w:val="21"/>
          <w:szCs w:val="21"/>
          <w:lang w:val="fr-BE"/>
        </w:rPr>
      </w:pPr>
      <w:r w:rsidRPr="00DF280A">
        <w:rPr>
          <w:rFonts w:ascii="Georgia" w:hAnsi="Georgia"/>
          <w:kern w:val="0"/>
          <w:sz w:val="21"/>
          <w:szCs w:val="21"/>
          <w:lang w:val="fr-BE"/>
        </w:rPr>
        <w:t>Toute demande de participation ou offre doit parvenir avant la date et l'heure ultime de dépôt. Les demandes de participation ou les offres parvenues tardivement ne sont pas acceptées (AR 83 de l’Arrêté Royale de Passation).</w:t>
      </w:r>
    </w:p>
    <w:p w14:paraId="08E4AB44" w14:textId="77777777" w:rsidR="00B654C5" w:rsidRPr="00DF280A" w:rsidRDefault="00B654C5" w:rsidP="00B654C5">
      <w:pPr>
        <w:spacing w:before="120" w:after="120" w:line="240" w:lineRule="auto"/>
        <w:jc w:val="both"/>
        <w:rPr>
          <w:rFonts w:ascii="Georgia" w:hAnsi="Georgia"/>
          <w:kern w:val="0"/>
          <w:sz w:val="21"/>
          <w:szCs w:val="21"/>
          <w:lang w:val="fr-BE"/>
        </w:rPr>
      </w:pPr>
      <w:r w:rsidRPr="00DF280A">
        <w:rPr>
          <w:rFonts w:ascii="Georgia" w:hAnsi="Georgia"/>
          <w:b/>
          <w:bCs/>
          <w:color w:val="FF0000"/>
          <w:kern w:val="0"/>
          <w:sz w:val="21"/>
          <w:szCs w:val="21"/>
          <w:lang w:val="fr-BE"/>
        </w:rPr>
        <w:t>NB : Les offres transmises électroniquement ne sont pas acceptées ainsi que toute offre venue après l’heure ultime de dépôt des offres</w:t>
      </w:r>
    </w:p>
    <w:p w14:paraId="478B0E1E" w14:textId="77777777" w:rsidR="00B654C5" w:rsidRDefault="00B654C5" w:rsidP="00B654C5">
      <w:pPr>
        <w:spacing w:before="120" w:after="120" w:line="240" w:lineRule="auto"/>
        <w:jc w:val="both"/>
        <w:rPr>
          <w:rFonts w:ascii="Georgia" w:hAnsi="Georgia"/>
          <w:b/>
          <w:bCs/>
          <w:color w:val="FF0000"/>
          <w:kern w:val="0"/>
          <w:sz w:val="21"/>
          <w:szCs w:val="21"/>
          <w:lang w:val="fr-BE"/>
        </w:rPr>
      </w:pPr>
      <w:r w:rsidRPr="00DF280A">
        <w:rPr>
          <w:rFonts w:ascii="Georgia" w:hAnsi="Georgia"/>
          <w:b/>
          <w:bCs/>
          <w:color w:val="FF0000"/>
          <w:kern w:val="0"/>
          <w:sz w:val="21"/>
          <w:szCs w:val="21"/>
          <w:lang w:val="fr-BE"/>
        </w:rPr>
        <w:t>Par ailleurs, une offre reçue tardivement est acceptée pour autant que le pouvoir adjudicateur n’ait pas encore conclu le marché et que l’offre ait été envoyée par courrier recommandé, au plus tard le quatrième jour précédant la date de l’ouverture des offres. (Articles 57 et 83 de l’AR Passation).</w:t>
      </w:r>
    </w:p>
    <w:p w14:paraId="41B2920E" w14:textId="77777777" w:rsidR="00B654C5" w:rsidRPr="00DF280A" w:rsidRDefault="00B654C5" w:rsidP="00B654C5">
      <w:pPr>
        <w:spacing w:before="120" w:after="120" w:line="240" w:lineRule="auto"/>
        <w:jc w:val="both"/>
        <w:rPr>
          <w:rFonts w:ascii="Georgia" w:hAnsi="Georgia"/>
          <w:b/>
          <w:bCs/>
          <w:color w:val="FF0000"/>
          <w:kern w:val="0"/>
          <w:sz w:val="21"/>
          <w:szCs w:val="21"/>
          <w:lang w:val="fr-BE"/>
        </w:rPr>
      </w:pPr>
    </w:p>
    <w:p w14:paraId="3FB73873" w14:textId="58E33C14" w:rsidR="00B80163" w:rsidRPr="00E10024" w:rsidRDefault="005517DD" w:rsidP="00356290">
      <w:pPr>
        <w:keepNext/>
        <w:widowControl w:val="0"/>
        <w:numPr>
          <w:ilvl w:val="2"/>
          <w:numId w:val="0"/>
        </w:numPr>
        <w:tabs>
          <w:tab w:val="num" w:pos="720"/>
        </w:tabs>
        <w:suppressAutoHyphens/>
        <w:spacing w:after="0" w:line="240" w:lineRule="auto"/>
        <w:ind w:left="720" w:hanging="720"/>
        <w:contextualSpacing/>
        <w:outlineLvl w:val="2"/>
        <w:rPr>
          <w:rFonts w:ascii="Georgia" w:eastAsia="Calibri" w:hAnsi="Georgia" w:cs="Calibri-Bold"/>
          <w:b/>
          <w:bCs/>
          <w:color w:val="585756"/>
          <w:kern w:val="0"/>
          <w:sz w:val="21"/>
          <w:szCs w:val="21"/>
          <w:lang w:val="fr-BE"/>
          <w14:ligatures w14:val="none"/>
        </w:rPr>
      </w:pPr>
      <w:bookmarkStart w:id="133" w:name="_Toc204852784"/>
      <w:r w:rsidRPr="00E10024">
        <w:rPr>
          <w:rFonts w:ascii="Georgia" w:eastAsia="Calibri" w:hAnsi="Georgia" w:cs="Calibri-Bold"/>
          <w:b/>
          <w:bCs/>
          <w:color w:val="585756"/>
          <w:kern w:val="0"/>
          <w:sz w:val="21"/>
          <w:szCs w:val="21"/>
          <w:lang w:val="fr-BE"/>
          <w14:ligatures w14:val="none"/>
        </w:rPr>
        <w:t xml:space="preserve">3.4.5 </w:t>
      </w:r>
      <w:r w:rsidR="00B80163" w:rsidRPr="00E10024">
        <w:rPr>
          <w:rFonts w:ascii="Georgia" w:eastAsia="Calibri" w:hAnsi="Georgia" w:cs="Calibri-Bold"/>
          <w:b/>
          <w:bCs/>
          <w:color w:val="585756"/>
          <w:kern w:val="0"/>
          <w:sz w:val="21"/>
          <w:szCs w:val="21"/>
          <w:lang w:val="fr-BE"/>
          <w14:ligatures w14:val="none"/>
        </w:rPr>
        <w:t>Modification ou retrait d’une offre déjà introduite</w:t>
      </w:r>
      <w:bookmarkEnd w:id="131"/>
      <w:bookmarkEnd w:id="133"/>
    </w:p>
    <w:p w14:paraId="72FD740F" w14:textId="77777777" w:rsidR="00B80163" w:rsidRPr="00E10024" w:rsidRDefault="00B80163" w:rsidP="00B80163">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Lorsqu’un soumissionnaire souhaite modifier ou retirer une offre déjà envoyée ou introduite, ceci doit se dérouler conformément aux dispositions des articles 43 et 85 de l’arrêté royal du 18 avril 2017. </w:t>
      </w:r>
    </w:p>
    <w:p w14:paraId="005A4CF4" w14:textId="77777777" w:rsidR="00B80163" w:rsidRPr="00E10024" w:rsidRDefault="00B80163" w:rsidP="00B80163">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6FA0C11F" w14:textId="27F11F20" w:rsidR="00B80163" w:rsidRPr="00E10024" w:rsidRDefault="00B80163" w:rsidP="00B80163">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51DC6D0" w14:textId="77777777" w:rsidR="00B80163" w:rsidRPr="00E10024" w:rsidRDefault="00B80163" w:rsidP="00B80163">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Ainsi, les modifications à une offre qui interviennent après la signature du rapport de dépôt, ainsi que son retrait donnent lieu à l'envoi d'un nouveau rapport de dépôt qui doit être signé conformément au paragraphe 1er.</w:t>
      </w:r>
    </w:p>
    <w:p w14:paraId="6260D979" w14:textId="77777777" w:rsidR="00B80163" w:rsidRPr="00E10024" w:rsidRDefault="00B80163" w:rsidP="00B80163">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L'objet et la portée des modifications doivent être indiqués avec précision.</w:t>
      </w:r>
    </w:p>
    <w:p w14:paraId="3883F4D6" w14:textId="77777777" w:rsidR="00B80163" w:rsidRPr="00E10024" w:rsidRDefault="00B80163" w:rsidP="00B80163">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 retrait doit être pur et simple.</w:t>
      </w:r>
    </w:p>
    <w:p w14:paraId="39549594" w14:textId="77777777" w:rsidR="00B80163" w:rsidRPr="00E10024" w:rsidRDefault="00B80163" w:rsidP="00B80163">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CFB0E74" w14:textId="56D086D6" w:rsidR="00B80163" w:rsidRPr="00E10024" w:rsidRDefault="005517DD"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14:ligatures w14:val="none"/>
        </w:rPr>
      </w:pPr>
      <w:bookmarkStart w:id="134" w:name="_Toc191982744"/>
      <w:bookmarkStart w:id="135" w:name="_Toc204852785"/>
      <w:bookmarkStart w:id="136" w:name="_Ref233177124"/>
      <w:bookmarkStart w:id="137" w:name="_Ref233177126"/>
      <w:bookmarkStart w:id="138" w:name="_Toc257380489"/>
      <w:bookmarkStart w:id="139" w:name="_Toc260134208"/>
      <w:bookmarkStart w:id="140" w:name="_Toc364253078"/>
      <w:r w:rsidRPr="00E10024">
        <w:rPr>
          <w:rFonts w:ascii="Georgia" w:eastAsia="Calibri" w:hAnsi="Georgia" w:cs="Calibri-Bold"/>
          <w:b/>
          <w:bCs/>
          <w:color w:val="585756"/>
          <w:kern w:val="0"/>
          <w:sz w:val="21"/>
          <w:szCs w:val="21"/>
          <w14:ligatures w14:val="none"/>
        </w:rPr>
        <w:lastRenderedPageBreak/>
        <w:t xml:space="preserve">3.4.6 </w:t>
      </w:r>
      <w:r w:rsidR="00B80163" w:rsidRPr="00E10024">
        <w:rPr>
          <w:rFonts w:ascii="Georgia" w:eastAsia="Calibri" w:hAnsi="Georgia" w:cs="Calibri-Bold"/>
          <w:b/>
          <w:bCs/>
          <w:color w:val="585756"/>
          <w:kern w:val="0"/>
          <w:sz w:val="21"/>
          <w:szCs w:val="21"/>
          <w14:ligatures w14:val="none"/>
        </w:rPr>
        <w:t>Sélection des soumissionnaires</w:t>
      </w:r>
      <w:bookmarkEnd w:id="134"/>
      <w:bookmarkEnd w:id="135"/>
    </w:p>
    <w:p w14:paraId="111DA0E0" w14:textId="77777777" w:rsidR="00CF6132" w:rsidRPr="00E10024" w:rsidRDefault="00CF6132"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14:ligatures w14:val="none"/>
        </w:rPr>
      </w:pPr>
    </w:p>
    <w:p w14:paraId="4666611D" w14:textId="77777777" w:rsidR="00B80163" w:rsidRPr="00E10024" w:rsidRDefault="00B80163" w:rsidP="00B80163">
      <w:pPr>
        <w:widowControl w:val="0"/>
        <w:suppressAutoHyphens/>
        <w:spacing w:after="120" w:line="240" w:lineRule="auto"/>
        <w:jc w:val="both"/>
        <w:rPr>
          <w:rFonts w:ascii="Georgia" w:eastAsia="DejaVu Sans" w:hAnsi="Georgia" w:cs="Arial"/>
          <w:i/>
          <w:kern w:val="18"/>
          <w:sz w:val="21"/>
          <w:szCs w:val="21"/>
          <w:highlight w:val="lightGray"/>
          <w14:ligatures w14:val="none"/>
        </w:rPr>
      </w:pPr>
      <w:r w:rsidRPr="00E10024">
        <w:rPr>
          <w:rFonts w:ascii="Georgia" w:eastAsia="DejaVu Sans" w:hAnsi="Georgia" w:cs="Arial"/>
          <w:i/>
          <w:kern w:val="18"/>
          <w:sz w:val="21"/>
          <w:szCs w:val="21"/>
          <w:highlight w:val="lightGray"/>
          <w14:ligatures w14:val="none"/>
        </w:rPr>
        <w:t xml:space="preserve"> Articles 66 – 80 de la Loi ; Articles 59 à 74 AR Passation</w:t>
      </w:r>
    </w:p>
    <w:p w14:paraId="60A881CE" w14:textId="5D366D38" w:rsidR="00B80163" w:rsidRPr="00E10024" w:rsidRDefault="005517DD" w:rsidP="00B80163">
      <w:pPr>
        <w:keepNext/>
        <w:widowControl w:val="0"/>
        <w:numPr>
          <w:ilvl w:val="3"/>
          <w:numId w:val="0"/>
        </w:numPr>
        <w:tabs>
          <w:tab w:val="num" w:pos="864"/>
        </w:tabs>
        <w:suppressAutoHyphens/>
        <w:spacing w:before="120" w:after="120" w:line="240" w:lineRule="auto"/>
        <w:ind w:left="864" w:hanging="864"/>
        <w:outlineLvl w:val="3"/>
        <w:rPr>
          <w:rFonts w:ascii="Georgia" w:eastAsia="Times New Roman" w:hAnsi="Georgia" w:cs="Times New Roman"/>
          <w:b/>
          <w:iCs/>
          <w:color w:val="585756"/>
          <w:kern w:val="0"/>
          <w:sz w:val="21"/>
          <w:szCs w:val="21"/>
          <w:lang w:val="fr-BE"/>
          <w14:ligatures w14:val="none"/>
        </w:rPr>
      </w:pPr>
      <w:bookmarkStart w:id="141" w:name="_Toc191982745"/>
      <w:bookmarkStart w:id="142" w:name="_Toc204852786"/>
      <w:r w:rsidRPr="00E10024">
        <w:rPr>
          <w:rFonts w:ascii="Georgia" w:eastAsia="Times New Roman" w:hAnsi="Georgia" w:cs="Times New Roman"/>
          <w:b/>
          <w:iCs/>
          <w:color w:val="585756"/>
          <w:kern w:val="0"/>
          <w:sz w:val="21"/>
          <w:szCs w:val="21"/>
          <w:lang w:val="fr-BE"/>
          <w14:ligatures w14:val="none"/>
        </w:rPr>
        <w:t xml:space="preserve">3.4.6.1 </w:t>
      </w:r>
      <w:r w:rsidR="00B80163" w:rsidRPr="00E10024">
        <w:rPr>
          <w:rFonts w:ascii="Georgia" w:eastAsia="Times New Roman" w:hAnsi="Georgia" w:cs="Times New Roman"/>
          <w:b/>
          <w:iCs/>
          <w:color w:val="585756"/>
          <w:kern w:val="0"/>
          <w:sz w:val="21"/>
          <w:szCs w:val="21"/>
          <w:lang w:val="fr-BE"/>
          <w14:ligatures w14:val="none"/>
        </w:rPr>
        <w:t>Motifs d’exclusion</w:t>
      </w:r>
      <w:bookmarkEnd w:id="141"/>
      <w:bookmarkEnd w:id="142"/>
    </w:p>
    <w:p w14:paraId="3B88A7BC" w14:textId="77777777" w:rsidR="00B80163" w:rsidRPr="00E10024" w:rsidRDefault="00B80163" w:rsidP="00B80163">
      <w:pPr>
        <w:widowControl w:val="0"/>
        <w:suppressAutoHyphens/>
        <w:spacing w:after="120" w:line="240" w:lineRule="auto"/>
        <w:jc w:val="both"/>
        <w:rPr>
          <w:rFonts w:ascii="Georgia" w:eastAsia="DejaVu Sans" w:hAnsi="Georgia" w:cs="Arial"/>
          <w:i/>
          <w:kern w:val="18"/>
          <w:sz w:val="21"/>
          <w:szCs w:val="21"/>
          <w:highlight w:val="lightGray"/>
          <w14:ligatures w14:val="none"/>
        </w:rPr>
      </w:pPr>
      <w:r w:rsidRPr="00E10024">
        <w:rPr>
          <w:rFonts w:ascii="Georgia" w:eastAsia="DejaVu Sans" w:hAnsi="Georgia" w:cs="Arial"/>
          <w:i/>
          <w:kern w:val="18"/>
          <w:sz w:val="21"/>
          <w:szCs w:val="21"/>
          <w:highlight w:val="lightGray"/>
          <w14:ligatures w14:val="none"/>
        </w:rPr>
        <w:t>Articles 52 et 69 de la Loi ; Article 51 de l’AR du 18.04.2017</w:t>
      </w:r>
    </w:p>
    <w:p w14:paraId="0497A05B" w14:textId="77777777" w:rsidR="00B80163" w:rsidRPr="00E10024" w:rsidRDefault="00B80163" w:rsidP="00B80163">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Les motifs d’exclusion obligatoires et facultatifs sont renseignés en annexe du présent cahier spécial des charges.</w:t>
      </w:r>
    </w:p>
    <w:p w14:paraId="47EF7A5B" w14:textId="77777777" w:rsidR="00B80163" w:rsidRPr="00E10024" w:rsidRDefault="00B80163" w:rsidP="00B80163">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Par le dépôt de son offre, le soumissionnaire atteste qu’il ne se trouve pas dans un des cas d’exclusion figurant aux articles 67 à 70 de la loi du 17 juin 2016 et aux articles 61 à 64 de l’A.R. du 18 avril 2017.</w:t>
      </w:r>
    </w:p>
    <w:p w14:paraId="4935D0D8" w14:textId="77777777" w:rsidR="00B80163" w:rsidRPr="00E10024" w:rsidRDefault="00B80163" w:rsidP="00B80163">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 pouvoir adjudicateur vérifiera l’exactitude de cette déclaration sur l’honneur dans le chef du soumissionnaire dont l’offre est la mieux classée.</w:t>
      </w:r>
    </w:p>
    <w:p w14:paraId="12059921" w14:textId="48C444CA" w:rsidR="009F6A19" w:rsidRPr="0063547A" w:rsidRDefault="009F6A19" w:rsidP="00B80163">
      <w:pPr>
        <w:spacing w:before="120" w:after="120" w:line="240" w:lineRule="auto"/>
        <w:jc w:val="both"/>
        <w:rPr>
          <w:rFonts w:ascii="Georgia" w:eastAsia="Calibri" w:hAnsi="Georgia" w:cs="Times New Roman"/>
          <w:b/>
          <w:bCs/>
          <w:color w:val="585756"/>
          <w:kern w:val="0"/>
          <w:sz w:val="21"/>
          <w:szCs w:val="21"/>
          <w:u w:val="single"/>
          <w:lang w:val="fr-BE"/>
          <w14:ligatures w14:val="none"/>
        </w:rPr>
      </w:pPr>
      <w:r w:rsidRPr="0063547A">
        <w:rPr>
          <w:rFonts w:ascii="Georgia" w:eastAsia="Calibri" w:hAnsi="Georgia" w:cs="Times New Roman"/>
          <w:b/>
          <w:bCs/>
          <w:color w:val="585756"/>
          <w:kern w:val="0"/>
          <w:sz w:val="21"/>
          <w:szCs w:val="21"/>
          <w:u w:val="single"/>
          <w:lang w:val="fr-BE"/>
          <w14:ligatures w14:val="none"/>
        </w:rPr>
        <w:t>Les documents qui seront demandés sont :</w:t>
      </w:r>
    </w:p>
    <w:p w14:paraId="25D1F5EE" w14:textId="147C8CF4" w:rsidR="009F6A19" w:rsidRPr="00E10024" w:rsidRDefault="009F6A19" w:rsidP="0084722C">
      <w:pPr>
        <w:pStyle w:val="Paragraphedeliste"/>
        <w:numPr>
          <w:ilvl w:val="0"/>
          <w:numId w:val="38"/>
        </w:numPr>
        <w:spacing w:before="120" w:after="120" w:line="240" w:lineRule="auto"/>
        <w:jc w:val="both"/>
        <w:rPr>
          <w:b/>
          <w:bCs/>
          <w:szCs w:val="21"/>
          <w:highlight w:val="green"/>
        </w:rPr>
      </w:pPr>
      <w:r w:rsidRPr="00E10024">
        <w:rPr>
          <w:b/>
          <w:bCs/>
          <w:szCs w:val="21"/>
          <w:highlight w:val="green"/>
        </w:rPr>
        <w:t xml:space="preserve">Attestation de </w:t>
      </w:r>
      <w:r w:rsidR="00D150CC" w:rsidRPr="00E10024">
        <w:rPr>
          <w:b/>
          <w:bCs/>
          <w:szCs w:val="21"/>
          <w:highlight w:val="green"/>
        </w:rPr>
        <w:t>non-redevabilité</w:t>
      </w:r>
      <w:r w:rsidR="00DA3FDF">
        <w:rPr>
          <w:b/>
          <w:bCs/>
          <w:szCs w:val="21"/>
          <w:highlight w:val="green"/>
        </w:rPr>
        <w:t xml:space="preserve"> de l’OBR</w:t>
      </w:r>
    </w:p>
    <w:p w14:paraId="423D582B" w14:textId="2BD602BE" w:rsidR="009F6A19" w:rsidRPr="00E10024" w:rsidRDefault="009F6A19" w:rsidP="0084722C">
      <w:pPr>
        <w:pStyle w:val="Paragraphedeliste"/>
        <w:numPr>
          <w:ilvl w:val="0"/>
          <w:numId w:val="38"/>
        </w:numPr>
        <w:spacing w:before="120" w:after="120" w:line="240" w:lineRule="auto"/>
        <w:jc w:val="both"/>
        <w:rPr>
          <w:b/>
          <w:bCs/>
          <w:szCs w:val="21"/>
          <w:highlight w:val="green"/>
        </w:rPr>
      </w:pPr>
      <w:r w:rsidRPr="00E10024">
        <w:rPr>
          <w:b/>
          <w:bCs/>
          <w:szCs w:val="21"/>
          <w:highlight w:val="green"/>
        </w:rPr>
        <w:t xml:space="preserve">Attestation de </w:t>
      </w:r>
      <w:r w:rsidR="002839F1" w:rsidRPr="00E10024">
        <w:rPr>
          <w:b/>
          <w:bCs/>
          <w:szCs w:val="21"/>
          <w:highlight w:val="green"/>
        </w:rPr>
        <w:t>non-redevabilité</w:t>
      </w:r>
      <w:r w:rsidR="00692A10">
        <w:rPr>
          <w:b/>
          <w:bCs/>
          <w:szCs w:val="21"/>
          <w:highlight w:val="green"/>
        </w:rPr>
        <w:t xml:space="preserve"> l’INSS</w:t>
      </w:r>
    </w:p>
    <w:p w14:paraId="41341AE6" w14:textId="38D0EC39" w:rsidR="009F6A19" w:rsidRPr="00E10024" w:rsidRDefault="009F6A19" w:rsidP="0084722C">
      <w:pPr>
        <w:pStyle w:val="Paragraphedeliste"/>
        <w:numPr>
          <w:ilvl w:val="0"/>
          <w:numId w:val="38"/>
        </w:numPr>
        <w:spacing w:before="120" w:after="120" w:line="240" w:lineRule="auto"/>
        <w:jc w:val="both"/>
        <w:rPr>
          <w:b/>
          <w:bCs/>
          <w:szCs w:val="21"/>
          <w:highlight w:val="green"/>
        </w:rPr>
      </w:pPr>
      <w:r w:rsidRPr="00E10024">
        <w:rPr>
          <w:b/>
          <w:bCs/>
          <w:szCs w:val="21"/>
          <w:highlight w:val="green"/>
        </w:rPr>
        <w:t xml:space="preserve">Attestation de </w:t>
      </w:r>
      <w:r w:rsidR="002839F1" w:rsidRPr="00E10024">
        <w:rPr>
          <w:b/>
          <w:bCs/>
          <w:szCs w:val="21"/>
          <w:highlight w:val="green"/>
        </w:rPr>
        <w:t>non-faillite</w:t>
      </w:r>
    </w:p>
    <w:p w14:paraId="15E97709" w14:textId="70778B4B" w:rsidR="009F6A19" w:rsidRPr="001C1A2F" w:rsidRDefault="009F6A19" w:rsidP="0084722C">
      <w:pPr>
        <w:pStyle w:val="Paragraphedeliste"/>
        <w:numPr>
          <w:ilvl w:val="0"/>
          <w:numId w:val="38"/>
        </w:numPr>
        <w:spacing w:before="120" w:after="120" w:line="240" w:lineRule="auto"/>
        <w:jc w:val="both"/>
        <w:rPr>
          <w:b/>
          <w:bCs/>
          <w:szCs w:val="21"/>
          <w:highlight w:val="green"/>
        </w:rPr>
      </w:pPr>
      <w:r w:rsidRPr="00E10024">
        <w:rPr>
          <w:b/>
          <w:bCs/>
          <w:szCs w:val="21"/>
          <w:highlight w:val="green"/>
        </w:rPr>
        <w:t xml:space="preserve">Casier judiciaire du signataire de </w:t>
      </w:r>
      <w:r w:rsidRPr="001C1A2F">
        <w:rPr>
          <w:b/>
          <w:bCs/>
          <w:szCs w:val="21"/>
          <w:highlight w:val="green"/>
        </w:rPr>
        <w:t>l’offre</w:t>
      </w:r>
      <w:r w:rsidR="001C1A2F" w:rsidRPr="001C1A2F">
        <w:rPr>
          <w:b/>
          <w:bCs/>
          <w:szCs w:val="21"/>
          <w:highlight w:val="green"/>
        </w:rPr>
        <w:t xml:space="preserve"> ou de la société.</w:t>
      </w:r>
    </w:p>
    <w:p w14:paraId="3099DBDE" w14:textId="77777777" w:rsidR="00B80163" w:rsidRPr="00E10024" w:rsidRDefault="00B80163" w:rsidP="00B80163">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A cette fin, il demandera au soumissionnaire concerné par les moyens les plus rapides et endéans le délai qu’il détermine de fournir les renseignements ou documents permettant de vérifier sa situation personnelle.</w:t>
      </w:r>
    </w:p>
    <w:p w14:paraId="19948E9F" w14:textId="77777777" w:rsidR="00B80163" w:rsidRPr="00E10024" w:rsidRDefault="00B80163" w:rsidP="00B80163">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 pouvoir adjudicateur demandera lui-même les renseignements ou documents qu’il peut obtenir gratuitement par des moyens électroniques auprès des services qui en sont les gestionnaires.</w:t>
      </w:r>
    </w:p>
    <w:p w14:paraId="73301B5D" w14:textId="045471B9" w:rsidR="00B80163" w:rsidRPr="00E10024" w:rsidRDefault="005517DD" w:rsidP="00B80163">
      <w:pPr>
        <w:keepNext/>
        <w:widowControl w:val="0"/>
        <w:numPr>
          <w:ilvl w:val="3"/>
          <w:numId w:val="0"/>
        </w:numPr>
        <w:tabs>
          <w:tab w:val="num" w:pos="864"/>
        </w:tabs>
        <w:suppressAutoHyphens/>
        <w:spacing w:before="120" w:after="120" w:line="240" w:lineRule="auto"/>
        <w:ind w:left="864" w:hanging="864"/>
        <w:outlineLvl w:val="3"/>
        <w:rPr>
          <w:rFonts w:ascii="Georgia" w:eastAsia="Times New Roman" w:hAnsi="Georgia" w:cs="Times New Roman"/>
          <w:b/>
          <w:iCs/>
          <w:color w:val="585756"/>
          <w:kern w:val="0"/>
          <w:sz w:val="21"/>
          <w:szCs w:val="21"/>
          <w:lang w:val="fr-BE"/>
          <w14:ligatures w14:val="none"/>
        </w:rPr>
      </w:pPr>
      <w:bookmarkStart w:id="143" w:name="_Toc191982746"/>
      <w:bookmarkStart w:id="144" w:name="_Toc204852787"/>
      <w:r w:rsidRPr="00E10024">
        <w:rPr>
          <w:rFonts w:ascii="Georgia" w:eastAsia="Times New Roman" w:hAnsi="Georgia" w:cs="Times New Roman"/>
          <w:b/>
          <w:iCs/>
          <w:color w:val="585756"/>
          <w:kern w:val="0"/>
          <w:sz w:val="21"/>
          <w:szCs w:val="21"/>
          <w:lang w:val="fr-BE"/>
          <w14:ligatures w14:val="none"/>
        </w:rPr>
        <w:t xml:space="preserve">3.4.6.2 </w:t>
      </w:r>
      <w:r w:rsidR="00B80163" w:rsidRPr="00E10024">
        <w:rPr>
          <w:rFonts w:ascii="Georgia" w:eastAsia="Times New Roman" w:hAnsi="Georgia" w:cs="Times New Roman"/>
          <w:b/>
          <w:iCs/>
          <w:color w:val="585756"/>
          <w:kern w:val="0"/>
          <w:sz w:val="21"/>
          <w:szCs w:val="21"/>
          <w:lang w:val="fr-BE"/>
          <w14:ligatures w14:val="none"/>
        </w:rPr>
        <w:t>Critères de sélection</w:t>
      </w:r>
      <w:bookmarkEnd w:id="143"/>
      <w:bookmarkEnd w:id="144"/>
    </w:p>
    <w:p w14:paraId="1796A211" w14:textId="77777777" w:rsidR="00B80163" w:rsidRPr="00E10024" w:rsidRDefault="00B80163" w:rsidP="00B80163">
      <w:pPr>
        <w:widowControl w:val="0"/>
        <w:suppressAutoHyphens/>
        <w:spacing w:after="120" w:line="240" w:lineRule="auto"/>
        <w:jc w:val="both"/>
        <w:rPr>
          <w:rFonts w:ascii="Georgia" w:eastAsia="DejaVu Sans" w:hAnsi="Georgia" w:cs="Arial"/>
          <w:i/>
          <w:kern w:val="18"/>
          <w:sz w:val="21"/>
          <w:szCs w:val="21"/>
          <w:highlight w:val="lightGray"/>
          <w14:ligatures w14:val="none"/>
        </w:rPr>
      </w:pPr>
      <w:r w:rsidRPr="00E10024">
        <w:rPr>
          <w:rFonts w:ascii="Georgia" w:eastAsia="DejaVu Sans" w:hAnsi="Georgia" w:cs="Arial"/>
          <w:i/>
          <w:kern w:val="18"/>
          <w:sz w:val="21"/>
          <w:szCs w:val="21"/>
          <w:highlight w:val="lightGray"/>
          <w14:ligatures w14:val="none"/>
        </w:rPr>
        <w:t>Article 71 de la Loi et article 65 à 74 de l’AR du 18.04.2017</w:t>
      </w:r>
    </w:p>
    <w:p w14:paraId="3DB58584" w14:textId="77777777" w:rsidR="00E71795" w:rsidRPr="00E71795" w:rsidRDefault="004C3F24" w:rsidP="00E71795">
      <w:pPr>
        <w:spacing w:before="120" w:after="120" w:line="240" w:lineRule="auto"/>
        <w:jc w:val="both"/>
        <w:rPr>
          <w:rFonts w:ascii="Georgia" w:eastAsia="Calibri" w:hAnsi="Georgia" w:cs="Times New Roman"/>
          <w:color w:val="585756"/>
          <w:kern w:val="0"/>
          <w:sz w:val="21"/>
          <w:szCs w:val="21"/>
          <w:lang w:val="fr-BE"/>
          <w14:ligatures w14:val="none"/>
        </w:rPr>
      </w:pPr>
      <w:bookmarkStart w:id="145" w:name="_Toc191982747"/>
      <w:r w:rsidRPr="00E71795">
        <w:rPr>
          <w:rFonts w:ascii="Georgia" w:eastAsia="Calibri" w:hAnsi="Georgia" w:cs="Times New Roman"/>
          <w:color w:val="585756"/>
          <w:kern w:val="0"/>
          <w:sz w:val="21"/>
          <w:szCs w:val="21"/>
          <w:lang w:val="fr-BE"/>
          <w14:ligatures w14:val="none"/>
        </w:rPr>
        <w:t xml:space="preserve">Le soumissionnaire est, en outre, tenu de démontrer à l’aide des documents demandés </w:t>
      </w:r>
      <w:r w:rsidR="00E71795" w:rsidRPr="00E71795">
        <w:rPr>
          <w:rFonts w:ascii="Georgia" w:eastAsia="Calibri" w:hAnsi="Georgia" w:cs="Times New Roman"/>
          <w:color w:val="585756"/>
          <w:kern w:val="0"/>
          <w:sz w:val="21"/>
          <w:szCs w:val="21"/>
          <w:lang w:val="fr-BE"/>
          <w14:ligatures w14:val="none"/>
        </w:rPr>
        <w:t>ci-dessous</w:t>
      </w:r>
      <w:r w:rsidRPr="00E71795">
        <w:rPr>
          <w:rFonts w:ascii="Georgia" w:eastAsia="Calibri" w:hAnsi="Georgia" w:cs="Times New Roman"/>
          <w:color w:val="585756"/>
          <w:kern w:val="0"/>
          <w:sz w:val="21"/>
          <w:szCs w:val="21"/>
          <w:lang w:val="fr-BE"/>
          <w14:ligatures w14:val="none"/>
        </w:rPr>
        <w:t xml:space="preserve"> qu’il est suffisamment capable, du point de vue technique et professionnelles, de mener à bien le présent marché public. </w:t>
      </w:r>
    </w:p>
    <w:p w14:paraId="7E4936EF" w14:textId="77777777" w:rsidR="00E71795" w:rsidRPr="00E71795" w:rsidRDefault="004C3F24" w:rsidP="00E71795">
      <w:pPr>
        <w:spacing w:before="120" w:after="120" w:line="240" w:lineRule="auto"/>
        <w:jc w:val="both"/>
        <w:rPr>
          <w:rFonts w:ascii="Georgia" w:eastAsia="Calibri" w:hAnsi="Georgia" w:cs="Times New Roman"/>
          <w:b/>
          <w:bCs/>
          <w:color w:val="585756"/>
          <w:kern w:val="0"/>
          <w:sz w:val="21"/>
          <w:szCs w:val="21"/>
          <w:u w:val="single"/>
          <w:lang w:val="fr-BE"/>
          <w14:ligatures w14:val="none"/>
        </w:rPr>
      </w:pPr>
      <w:r w:rsidRPr="00E71795">
        <w:rPr>
          <w:rFonts w:ascii="Georgia" w:eastAsia="Calibri" w:hAnsi="Georgia" w:cs="Times New Roman"/>
          <w:b/>
          <w:bCs/>
          <w:color w:val="585756"/>
          <w:kern w:val="0"/>
          <w:sz w:val="21"/>
          <w:szCs w:val="21"/>
          <w:u w:val="single"/>
          <w:lang w:val="fr-BE"/>
          <w14:ligatures w14:val="none"/>
        </w:rPr>
        <w:t xml:space="preserve">En matière de capacité technique : </w:t>
      </w:r>
    </w:p>
    <w:p w14:paraId="6521F72C" w14:textId="77777777" w:rsidR="00E71795" w:rsidRDefault="004C3F24" w:rsidP="00E71795">
      <w:pPr>
        <w:spacing w:before="120" w:after="120" w:line="240" w:lineRule="auto"/>
        <w:jc w:val="both"/>
        <w:rPr>
          <w:rFonts w:ascii="Georgia" w:eastAsia="Calibri" w:hAnsi="Georgia" w:cs="Times New Roman"/>
          <w:color w:val="585756"/>
          <w:kern w:val="0"/>
          <w:sz w:val="21"/>
          <w:szCs w:val="21"/>
          <w:lang w:val="fr-BE"/>
          <w14:ligatures w14:val="none"/>
        </w:rPr>
      </w:pPr>
      <w:r w:rsidRPr="00E71795">
        <w:rPr>
          <w:rFonts w:ascii="Georgia" w:eastAsia="Calibri" w:hAnsi="Georgia" w:cs="Times New Roman"/>
          <w:color w:val="585756"/>
          <w:kern w:val="0"/>
          <w:sz w:val="21"/>
          <w:szCs w:val="21"/>
          <w:lang w:val="fr-BE"/>
          <w14:ligatures w14:val="none"/>
        </w:rPr>
        <w:t xml:space="preserve">Le soumissionnaire doit joindre : </w:t>
      </w:r>
    </w:p>
    <w:p w14:paraId="2A3AD318" w14:textId="0E33FFBE" w:rsidR="00047A98" w:rsidRPr="00047A98" w:rsidRDefault="004C3F24" w:rsidP="00047A98">
      <w:pPr>
        <w:pStyle w:val="Paragraphedeliste"/>
        <w:numPr>
          <w:ilvl w:val="0"/>
          <w:numId w:val="58"/>
        </w:numPr>
        <w:spacing w:before="120" w:after="120" w:line="240" w:lineRule="auto"/>
        <w:jc w:val="both"/>
        <w:rPr>
          <w:szCs w:val="21"/>
        </w:rPr>
      </w:pPr>
      <w:r w:rsidRPr="00B03D4A">
        <w:rPr>
          <w:b/>
          <w:bCs/>
          <w:color w:val="000000" w:themeColor="text1"/>
          <w:szCs w:val="21"/>
        </w:rPr>
        <w:t>Licence Global Distribution System Amadeus</w:t>
      </w:r>
      <w:r w:rsidRPr="00B03D4A">
        <w:rPr>
          <w:color w:val="000000" w:themeColor="text1"/>
          <w:szCs w:val="21"/>
        </w:rPr>
        <w:t xml:space="preserve"> </w:t>
      </w:r>
      <w:r w:rsidRPr="00047A98">
        <w:rPr>
          <w:szCs w:val="21"/>
        </w:rPr>
        <w:t xml:space="preserve">: Le soumissionnaire doit démontrer qu’il applique un Global Distribution System Amadeus pour l’exécution des réservations. </w:t>
      </w:r>
    </w:p>
    <w:p w14:paraId="5F3B8B74" w14:textId="133E00FE" w:rsidR="00047A98" w:rsidRPr="00047A98" w:rsidRDefault="004C3F24" w:rsidP="00047A98">
      <w:pPr>
        <w:pStyle w:val="Paragraphedeliste"/>
        <w:numPr>
          <w:ilvl w:val="0"/>
          <w:numId w:val="58"/>
        </w:numPr>
        <w:spacing w:before="120" w:after="120" w:line="240" w:lineRule="auto"/>
        <w:jc w:val="both"/>
        <w:rPr>
          <w:szCs w:val="21"/>
        </w:rPr>
      </w:pPr>
      <w:r w:rsidRPr="00047A98">
        <w:rPr>
          <w:b/>
          <w:bCs/>
          <w:color w:val="000000" w:themeColor="text1"/>
          <w:szCs w:val="21"/>
        </w:rPr>
        <w:t>Références licence IATA</w:t>
      </w:r>
      <w:r w:rsidRPr="00047A98">
        <w:rPr>
          <w:color w:val="000000" w:themeColor="text1"/>
          <w:szCs w:val="21"/>
        </w:rPr>
        <w:t xml:space="preserve"> </w:t>
      </w:r>
      <w:r w:rsidRPr="00047A98">
        <w:rPr>
          <w:szCs w:val="21"/>
        </w:rPr>
        <w:t xml:space="preserve">: Le soumissionnaire démontre qu’il dispose d’une licence IATA </w:t>
      </w:r>
    </w:p>
    <w:p w14:paraId="0258B370" w14:textId="05041044" w:rsidR="00E71795" w:rsidRPr="00047A98" w:rsidRDefault="004C3F24" w:rsidP="00047A98">
      <w:pPr>
        <w:pStyle w:val="Paragraphedeliste"/>
        <w:numPr>
          <w:ilvl w:val="0"/>
          <w:numId w:val="58"/>
        </w:numPr>
        <w:spacing w:before="120" w:after="120" w:line="240" w:lineRule="auto"/>
        <w:jc w:val="both"/>
        <w:rPr>
          <w:szCs w:val="21"/>
        </w:rPr>
      </w:pPr>
      <w:r w:rsidRPr="00047A98">
        <w:rPr>
          <w:szCs w:val="21"/>
        </w:rPr>
        <w:t xml:space="preserve">Liste des références des principaux services fournis au cours des trois dernières années démontrant que le soumissionnaire a émis un nombre total minimum de </w:t>
      </w:r>
      <w:r w:rsidR="00047A98" w:rsidRPr="00B03D4A">
        <w:rPr>
          <w:b/>
          <w:bCs/>
          <w:color w:val="000000" w:themeColor="text1"/>
          <w:szCs w:val="21"/>
        </w:rPr>
        <w:t>3</w:t>
      </w:r>
      <w:r w:rsidRPr="00B03D4A">
        <w:rPr>
          <w:b/>
          <w:bCs/>
          <w:color w:val="000000" w:themeColor="text1"/>
          <w:szCs w:val="21"/>
        </w:rPr>
        <w:t>00 billets</w:t>
      </w:r>
      <w:r w:rsidRPr="00B03D4A">
        <w:rPr>
          <w:color w:val="000000" w:themeColor="text1"/>
          <w:szCs w:val="21"/>
        </w:rPr>
        <w:t xml:space="preserve"> </w:t>
      </w:r>
      <w:r w:rsidRPr="00047A98">
        <w:rPr>
          <w:szCs w:val="21"/>
        </w:rPr>
        <w:t>d’avion dans le cadre de voyages de service pour des instances de droit public ou privé pour lesquelles ils étaient destinés</w:t>
      </w:r>
      <w:r w:rsidR="00047A98">
        <w:rPr>
          <w:szCs w:val="21"/>
        </w:rPr>
        <w:t>.</w:t>
      </w:r>
    </w:p>
    <w:p w14:paraId="021A1EA3" w14:textId="1980EEDF" w:rsidR="007F3C6C" w:rsidRPr="00E10024" w:rsidRDefault="005517DD" w:rsidP="007F3C6C">
      <w:pPr>
        <w:keepNext/>
        <w:widowControl w:val="0"/>
        <w:numPr>
          <w:ilvl w:val="3"/>
          <w:numId w:val="0"/>
        </w:numPr>
        <w:tabs>
          <w:tab w:val="num" w:pos="864"/>
        </w:tabs>
        <w:suppressAutoHyphens/>
        <w:spacing w:before="120" w:after="120" w:line="240" w:lineRule="auto"/>
        <w:ind w:left="864" w:hanging="864"/>
        <w:outlineLvl w:val="3"/>
        <w:rPr>
          <w:rFonts w:ascii="Georgia" w:eastAsia="Times New Roman" w:hAnsi="Georgia" w:cs="Times New Roman"/>
          <w:b/>
          <w:iCs/>
          <w:color w:val="585756"/>
          <w:kern w:val="0"/>
          <w:sz w:val="21"/>
          <w:szCs w:val="21"/>
          <w:lang w:val="fr-BE"/>
          <w14:ligatures w14:val="none"/>
        </w:rPr>
      </w:pPr>
      <w:bookmarkStart w:id="146" w:name="_Toc204852788"/>
      <w:r w:rsidRPr="00E10024">
        <w:rPr>
          <w:rFonts w:ascii="Georgia" w:eastAsia="Times New Roman" w:hAnsi="Georgia" w:cs="Times New Roman"/>
          <w:b/>
          <w:iCs/>
          <w:color w:val="585756"/>
          <w:kern w:val="0"/>
          <w:sz w:val="21"/>
          <w:szCs w:val="21"/>
          <w:lang w:val="fr-BE"/>
          <w14:ligatures w14:val="none"/>
        </w:rPr>
        <w:t xml:space="preserve">3.4.6.3 </w:t>
      </w:r>
      <w:r w:rsidR="00B80163" w:rsidRPr="00E10024">
        <w:rPr>
          <w:rFonts w:ascii="Georgia" w:eastAsia="Times New Roman" w:hAnsi="Georgia" w:cs="Times New Roman"/>
          <w:b/>
          <w:iCs/>
          <w:color w:val="585756"/>
          <w:kern w:val="0"/>
          <w:sz w:val="21"/>
          <w:szCs w:val="21"/>
          <w:lang w:val="fr-BE"/>
          <w14:ligatures w14:val="none"/>
        </w:rPr>
        <w:t>Aperçu de la procédure</w:t>
      </w:r>
      <w:bookmarkEnd w:id="145"/>
      <w:bookmarkEnd w:id="146"/>
    </w:p>
    <w:p w14:paraId="347B2147" w14:textId="15116CA5" w:rsidR="008A161E" w:rsidRPr="00E10024" w:rsidRDefault="00455273" w:rsidP="00F63794">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Dans une première phase, les offres introduites par les soumissionnaires sélectionnés</w:t>
      </w:r>
      <w:r w:rsidR="007F3C6C" w:rsidRPr="00E10024">
        <w:rPr>
          <w:rFonts w:ascii="Georgia" w:eastAsia="Calibri" w:hAnsi="Georgia" w:cs="Times New Roman"/>
          <w:color w:val="585756"/>
          <w:kern w:val="0"/>
          <w:sz w:val="21"/>
          <w:szCs w:val="21"/>
          <w:lang w:val="fr-BE"/>
          <w14:ligatures w14:val="none"/>
        </w:rPr>
        <w:t xml:space="preserve"> seront </w:t>
      </w:r>
      <w:r w:rsidRPr="00E10024">
        <w:rPr>
          <w:rFonts w:ascii="Georgia" w:eastAsia="Calibri" w:hAnsi="Georgia" w:cs="Times New Roman"/>
          <w:color w:val="585756"/>
          <w:kern w:val="0"/>
          <w:sz w:val="21"/>
          <w:szCs w:val="21"/>
          <w:lang w:val="fr-BE"/>
          <w14:ligatures w14:val="none"/>
        </w:rPr>
        <w:t>examinées sur le plan de la régularité formelle et matérielle. Les offres irrégulières seront rejetées.</w:t>
      </w:r>
    </w:p>
    <w:p w14:paraId="13FB3788" w14:textId="51896DFE" w:rsidR="003134C5" w:rsidRPr="00E10024" w:rsidRDefault="005901E5" w:rsidP="00F63794">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 pouvoir adjudicateur se réserve le droit de faire régulariser les irrégularités dans l’offre des soumissionnaires durant les négociations.</w:t>
      </w:r>
    </w:p>
    <w:p w14:paraId="4E2FC947" w14:textId="54BE5955" w:rsidR="00312E35" w:rsidRPr="00E10024" w:rsidRDefault="00B54EB9" w:rsidP="00F63794">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w:t>
      </w:r>
      <w:r w:rsidRPr="00E10024">
        <w:rPr>
          <w:rFonts w:ascii="Georgia" w:eastAsia="Calibri" w:hAnsi="Georgia" w:cs="Times New Roman"/>
          <w:color w:val="585756"/>
          <w:kern w:val="0"/>
          <w:sz w:val="21"/>
          <w:szCs w:val="21"/>
          <w:lang w:val="fr-BE"/>
          <w14:ligatures w14:val="none"/>
        </w:rPr>
        <w:lastRenderedPageBreak/>
        <w:t>de soumissionnaires avec lesquels des négociations seront menées. Trois (3 soumissionnaires par lot pourront être repris dans la shortlist.</w:t>
      </w:r>
    </w:p>
    <w:p w14:paraId="28B8BC5F" w14:textId="5ECA028F" w:rsidR="008A161E" w:rsidRPr="00E10024" w:rsidRDefault="00312E35" w:rsidP="00F63794">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w:t>
      </w:r>
      <w:r w:rsidR="00BE3597" w:rsidRPr="00E10024">
        <w:rPr>
          <w:rFonts w:ascii="Georgia" w:eastAsia="Calibri" w:hAnsi="Georgia" w:cs="Times New Roman"/>
          <w:color w:val="585756"/>
          <w:kern w:val="0"/>
          <w:sz w:val="21"/>
          <w:szCs w:val="21"/>
          <w:lang w:val="fr-BE"/>
          <w14:ligatures w14:val="none"/>
        </w:rPr>
        <w:t xml:space="preserve">oir </w:t>
      </w:r>
      <w:r w:rsidR="00D512FB" w:rsidRPr="00E10024">
        <w:rPr>
          <w:rFonts w:ascii="Georgia" w:eastAsia="Calibri" w:hAnsi="Georgia" w:cs="Times New Roman"/>
          <w:color w:val="585756"/>
          <w:kern w:val="0"/>
          <w:sz w:val="21"/>
          <w:szCs w:val="21"/>
          <w:lang w:val="fr-BE"/>
          <w14:ligatures w14:val="none"/>
        </w:rPr>
        <w:t>adjudicateur peut également décider de ne pas négocier. Dans ce cas l’offre initiale vaut comme offre définitive.</w:t>
      </w:r>
    </w:p>
    <w:p w14:paraId="5B7EACF6" w14:textId="45EA4332" w:rsidR="002234E2" w:rsidRPr="00E10024" w:rsidRDefault="00B2398F" w:rsidP="00F63794">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Lorsque le pouvoir adjudicateur entend conclure les négociations, il en informera les soumissionnaires restant en lice et fixera une date limite commune pour la présentation d’éventuelles BAFO (BEST AND FINAL OFFER).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w:t>
      </w:r>
      <w:r w:rsidR="008E4832" w:rsidRPr="00E10024">
        <w:rPr>
          <w:rFonts w:ascii="Georgia" w:eastAsia="Calibri" w:hAnsi="Georgia" w:cs="Times New Roman"/>
          <w:color w:val="585756"/>
          <w:kern w:val="0"/>
          <w:sz w:val="21"/>
          <w:szCs w:val="21"/>
          <w:lang w:val="fr-BE"/>
          <w14:ligatures w14:val="none"/>
        </w:rPr>
        <w:t xml:space="preserve">pour le </w:t>
      </w:r>
      <w:r w:rsidRPr="00E10024">
        <w:rPr>
          <w:rFonts w:ascii="Georgia" w:eastAsia="Calibri" w:hAnsi="Georgia" w:cs="Times New Roman"/>
          <w:color w:val="585756"/>
          <w:kern w:val="0"/>
          <w:sz w:val="21"/>
          <w:szCs w:val="21"/>
          <w:lang w:val="fr-BE"/>
          <w14:ligatures w14:val="none"/>
        </w:rPr>
        <w:t>présent marché.</w:t>
      </w:r>
    </w:p>
    <w:p w14:paraId="303600DA" w14:textId="53D17BBF" w:rsidR="002970CB" w:rsidRPr="00E10024" w:rsidRDefault="001C1344" w:rsidP="00F63794">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Les BAFO des soumissionnaires avec lesquels des négociations ont été menées seront examinées</w:t>
      </w:r>
      <w:r w:rsidR="002234E2" w:rsidRPr="00E10024">
        <w:rPr>
          <w:rFonts w:ascii="Georgia" w:eastAsia="Calibri" w:hAnsi="Georgia" w:cs="Times New Roman"/>
          <w:color w:val="585756"/>
          <w:kern w:val="0"/>
          <w:sz w:val="21"/>
          <w:szCs w:val="21"/>
          <w:lang w:val="fr-BE"/>
          <w14:ligatures w14:val="none"/>
        </w:rPr>
        <w:t xml:space="preserve"> </w:t>
      </w:r>
      <w:r w:rsidRPr="00E10024">
        <w:rPr>
          <w:rFonts w:ascii="Georgia" w:eastAsia="Calibri" w:hAnsi="Georgia" w:cs="Times New Roman"/>
          <w:color w:val="585756"/>
          <w:kern w:val="0"/>
          <w:sz w:val="21"/>
          <w:szCs w:val="21"/>
          <w:lang w:val="fr-BE"/>
          <w14:ligatures w14:val="none"/>
        </w:rPr>
        <w:t>du point de vue de leur régularité. Les BAFO irrégulières seront exclues.</w:t>
      </w:r>
    </w:p>
    <w:p w14:paraId="4E224171" w14:textId="11142D40" w:rsidR="002970CB" w:rsidRPr="00E10024" w:rsidRDefault="002970CB" w:rsidP="00F63794">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 Seules les BAFO régulières seront prises en considération pour être confrontées aux critères d’attribution.</w:t>
      </w:r>
    </w:p>
    <w:p w14:paraId="77BD7A4E" w14:textId="0276C407" w:rsidR="00E769EF" w:rsidRPr="00881481" w:rsidRDefault="00DA07BC" w:rsidP="00881481">
      <w:pPr>
        <w:spacing w:before="120"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Le pouvoir adjudicateur se réserve le droit de revoir la procédure énoncée ci-dessus dans le respect du principe d’égalité de traitement et de transparence.</w:t>
      </w:r>
    </w:p>
    <w:p w14:paraId="0CF08894" w14:textId="5B10A126" w:rsidR="00B80163" w:rsidRPr="00E10024" w:rsidRDefault="00B55CCC" w:rsidP="00B80163">
      <w:pPr>
        <w:keepNext/>
        <w:widowControl w:val="0"/>
        <w:numPr>
          <w:ilvl w:val="3"/>
          <w:numId w:val="0"/>
        </w:numPr>
        <w:tabs>
          <w:tab w:val="num" w:pos="864"/>
        </w:tabs>
        <w:suppressAutoHyphens/>
        <w:spacing w:before="120" w:after="120" w:line="240" w:lineRule="auto"/>
        <w:ind w:left="864" w:hanging="864"/>
        <w:outlineLvl w:val="3"/>
        <w:rPr>
          <w:rFonts w:ascii="Georgia" w:eastAsia="Times New Roman" w:hAnsi="Georgia" w:cs="Times New Roman"/>
          <w:b/>
          <w:iCs/>
          <w:color w:val="585756"/>
          <w:kern w:val="0"/>
          <w:sz w:val="21"/>
          <w:szCs w:val="21"/>
          <w:lang w:val="fr-BE"/>
          <w14:ligatures w14:val="none"/>
        </w:rPr>
      </w:pPr>
      <w:bookmarkStart w:id="147" w:name="_Toc204852789"/>
      <w:bookmarkStart w:id="148" w:name="_Toc191982748"/>
      <w:r w:rsidRPr="00E10024">
        <w:rPr>
          <w:rFonts w:ascii="Georgia" w:eastAsia="Times New Roman" w:hAnsi="Georgia" w:cs="Times New Roman"/>
          <w:b/>
          <w:iCs/>
          <w:color w:val="585756"/>
          <w:kern w:val="0"/>
          <w:sz w:val="21"/>
          <w:szCs w:val="21"/>
          <w:lang w:val="fr-BE"/>
          <w14:ligatures w14:val="none"/>
        </w:rPr>
        <w:t xml:space="preserve">3.4.6.4 </w:t>
      </w:r>
      <w:r w:rsidR="00B80163" w:rsidRPr="00E10024">
        <w:rPr>
          <w:rFonts w:ascii="Georgia" w:eastAsia="Times New Roman" w:hAnsi="Georgia" w:cs="Times New Roman"/>
          <w:b/>
          <w:iCs/>
          <w:color w:val="585756"/>
          <w:kern w:val="0"/>
          <w:sz w:val="21"/>
          <w:szCs w:val="21"/>
          <w:lang w:val="fr-BE"/>
          <w14:ligatures w14:val="none"/>
        </w:rPr>
        <w:t>Critères d’attribution</w:t>
      </w:r>
      <w:bookmarkEnd w:id="147"/>
      <w:r w:rsidR="00B80163" w:rsidRPr="00E10024">
        <w:rPr>
          <w:rFonts w:ascii="Georgia" w:eastAsia="Times New Roman" w:hAnsi="Georgia" w:cs="Times New Roman"/>
          <w:b/>
          <w:iCs/>
          <w:color w:val="585756"/>
          <w:kern w:val="0"/>
          <w:sz w:val="21"/>
          <w:szCs w:val="21"/>
          <w:lang w:val="fr-BE"/>
          <w14:ligatures w14:val="none"/>
        </w:rPr>
        <w:t xml:space="preserve"> </w:t>
      </w:r>
      <w:bookmarkEnd w:id="148"/>
    </w:p>
    <w:p w14:paraId="02B44460" w14:textId="718DF2E2" w:rsidR="00B80163" w:rsidRPr="00E10024" w:rsidRDefault="00B80163" w:rsidP="00B80163">
      <w:pPr>
        <w:widowControl w:val="0"/>
        <w:suppressAutoHyphens/>
        <w:spacing w:after="120" w:line="240" w:lineRule="auto"/>
        <w:jc w:val="both"/>
        <w:rPr>
          <w:rFonts w:ascii="Georgia" w:eastAsia="Calibri" w:hAnsi="Georgia" w:cs="Times New Roman"/>
          <w:iCs/>
          <w:kern w:val="0"/>
          <w:sz w:val="21"/>
          <w:szCs w:val="21"/>
          <w:lang w:val="fr-BE"/>
          <w14:ligatures w14:val="none"/>
        </w:rPr>
      </w:pPr>
      <w:r w:rsidRPr="00E10024">
        <w:rPr>
          <w:rFonts w:ascii="Georgia" w:eastAsia="Calibri" w:hAnsi="Georgia" w:cs="Times New Roman"/>
          <w:iCs/>
          <w:kern w:val="0"/>
          <w:sz w:val="21"/>
          <w:szCs w:val="21"/>
          <w:lang w:val="fr-BE"/>
          <w14:ligatures w14:val="none"/>
        </w:rPr>
        <w:t>Le pouvoir adjudicateur choisira la BAFO régulière qu’il juge la plus avantageuse en tenant compte d</w:t>
      </w:r>
      <w:r w:rsidR="00135D0E">
        <w:rPr>
          <w:rFonts w:ascii="Georgia" w:eastAsia="Calibri" w:hAnsi="Georgia" w:cs="Times New Roman"/>
          <w:iCs/>
          <w:kern w:val="0"/>
          <w:sz w:val="21"/>
          <w:szCs w:val="21"/>
          <w:lang w:val="fr-BE"/>
          <w14:ligatures w14:val="none"/>
        </w:rPr>
        <w:t>u</w:t>
      </w:r>
      <w:r w:rsidRPr="00E10024">
        <w:rPr>
          <w:rFonts w:ascii="Georgia" w:eastAsia="Calibri" w:hAnsi="Georgia" w:cs="Times New Roman"/>
          <w:iCs/>
          <w:kern w:val="0"/>
          <w:sz w:val="21"/>
          <w:szCs w:val="21"/>
          <w:lang w:val="fr-BE"/>
          <w14:ligatures w14:val="none"/>
        </w:rPr>
        <w:t xml:space="preserve"> critère </w:t>
      </w:r>
      <w:r w:rsidR="00081843">
        <w:rPr>
          <w:rFonts w:ascii="Georgia" w:eastAsia="Calibri" w:hAnsi="Georgia" w:cs="Times New Roman"/>
          <w:iCs/>
          <w:kern w:val="0"/>
          <w:sz w:val="21"/>
          <w:szCs w:val="21"/>
          <w:lang w:val="fr-BE"/>
          <w14:ligatures w14:val="none"/>
        </w:rPr>
        <w:t>prix</w:t>
      </w:r>
      <w:r w:rsidRPr="00E10024">
        <w:rPr>
          <w:rFonts w:ascii="Georgia" w:eastAsia="Calibri" w:hAnsi="Georgia" w:cs="Times New Roman"/>
          <w:iCs/>
          <w:kern w:val="0"/>
          <w:sz w:val="21"/>
          <w:szCs w:val="21"/>
          <w:lang w:val="fr-BE"/>
          <w14:ligatures w14:val="none"/>
        </w:rPr>
        <w:t xml:space="preserve"> </w:t>
      </w:r>
      <w:r w:rsidR="00081843">
        <w:rPr>
          <w:rFonts w:ascii="Georgia" w:eastAsia="Calibri" w:hAnsi="Georgia" w:cs="Times New Roman"/>
          <w:iCs/>
          <w:kern w:val="0"/>
          <w:sz w:val="21"/>
          <w:szCs w:val="21"/>
          <w:lang w:val="fr-BE"/>
          <w14:ligatures w14:val="none"/>
        </w:rPr>
        <w:t>(Frais de prestation</w:t>
      </w:r>
      <w:r w:rsidR="00B6648E">
        <w:rPr>
          <w:rFonts w:ascii="Georgia" w:eastAsia="Calibri" w:hAnsi="Georgia" w:cs="Times New Roman"/>
          <w:iCs/>
          <w:kern w:val="0"/>
          <w:sz w:val="21"/>
          <w:szCs w:val="21"/>
          <w:lang w:val="fr-BE"/>
          <w14:ligatures w14:val="none"/>
        </w:rPr>
        <w:t xml:space="preserve"> pour chacun des services demandés)</w:t>
      </w:r>
      <w:r w:rsidRPr="00E10024">
        <w:rPr>
          <w:rFonts w:ascii="Georgia" w:eastAsia="Calibri" w:hAnsi="Georgia" w:cs="Times New Roman"/>
          <w:iCs/>
          <w:kern w:val="0"/>
          <w:sz w:val="21"/>
          <w:szCs w:val="21"/>
          <w:lang w:val="fr-BE"/>
          <w14:ligatures w14:val="none"/>
        </w:rPr>
        <w:t xml:space="preserve"> </w:t>
      </w:r>
    </w:p>
    <w:p w14:paraId="4CAAE081" w14:textId="77777777" w:rsidR="00CE5B0B" w:rsidRPr="00E10024" w:rsidRDefault="00CE5B0B" w:rsidP="00B80163">
      <w:pPr>
        <w:widowControl w:val="0"/>
        <w:suppressAutoHyphens/>
        <w:spacing w:after="0" w:line="240" w:lineRule="auto"/>
        <w:jc w:val="both"/>
        <w:rPr>
          <w:rFonts w:ascii="Georgia" w:eastAsia="Calibri" w:hAnsi="Georgia" w:cs="Times New Roman"/>
          <w:iCs/>
          <w:kern w:val="0"/>
          <w:sz w:val="21"/>
          <w:szCs w:val="21"/>
          <w:lang w:val="fr-BE"/>
          <w14:ligatures w14:val="none"/>
        </w:rPr>
      </w:pPr>
    </w:p>
    <w:p w14:paraId="7690C71A" w14:textId="2C79ECF6" w:rsidR="00E769EF" w:rsidRDefault="00B80163" w:rsidP="00E769EF">
      <w:pPr>
        <w:keepNext/>
        <w:widowControl w:val="0"/>
        <w:numPr>
          <w:ilvl w:val="2"/>
          <w:numId w:val="0"/>
        </w:numPr>
        <w:tabs>
          <w:tab w:val="num" w:pos="720"/>
        </w:tabs>
        <w:suppressAutoHyphens/>
        <w:spacing w:after="0" w:line="240" w:lineRule="auto"/>
        <w:ind w:left="720" w:hanging="720"/>
        <w:contextualSpacing/>
        <w:outlineLvl w:val="2"/>
        <w:rPr>
          <w:rFonts w:ascii="Georgia" w:eastAsia="Calibri" w:hAnsi="Georgia" w:cs="Calibri-Bold"/>
          <w:b/>
          <w:iCs/>
          <w:kern w:val="0"/>
          <w:sz w:val="21"/>
          <w:szCs w:val="21"/>
          <w:u w:val="single"/>
          <w:lang w:val="fr-BE"/>
          <w14:ligatures w14:val="none"/>
        </w:rPr>
      </w:pPr>
      <w:bookmarkStart w:id="149" w:name="_Toc191982751"/>
      <w:bookmarkStart w:id="150" w:name="_Toc204852790"/>
      <w:r w:rsidRPr="00882E34">
        <w:rPr>
          <w:rFonts w:ascii="Georgia" w:eastAsia="Calibri" w:hAnsi="Georgia" w:cs="Calibri-Bold"/>
          <w:b/>
          <w:iCs/>
          <w:kern w:val="0"/>
          <w:sz w:val="21"/>
          <w:szCs w:val="21"/>
          <w:u w:val="single"/>
          <w:lang w:val="fr-BE"/>
          <w14:ligatures w14:val="none"/>
        </w:rPr>
        <w:t>Evaluation financière</w:t>
      </w:r>
      <w:bookmarkEnd w:id="149"/>
      <w:bookmarkEnd w:id="150"/>
      <w:r w:rsidRPr="00882E34">
        <w:rPr>
          <w:rFonts w:ascii="Georgia" w:eastAsia="Calibri" w:hAnsi="Georgia" w:cs="Calibri-Bold"/>
          <w:b/>
          <w:iCs/>
          <w:kern w:val="0"/>
          <w:sz w:val="21"/>
          <w:szCs w:val="21"/>
          <w:u w:val="single"/>
          <w:lang w:val="fr-BE"/>
          <w14:ligatures w14:val="none"/>
        </w:rPr>
        <w:t xml:space="preserve"> </w:t>
      </w:r>
    </w:p>
    <w:p w14:paraId="3C502A43" w14:textId="77777777" w:rsidR="00076A45" w:rsidRPr="00E769EF" w:rsidRDefault="00076A45" w:rsidP="00E769EF">
      <w:pPr>
        <w:keepNext/>
        <w:widowControl w:val="0"/>
        <w:numPr>
          <w:ilvl w:val="2"/>
          <w:numId w:val="0"/>
        </w:numPr>
        <w:tabs>
          <w:tab w:val="num" w:pos="720"/>
        </w:tabs>
        <w:suppressAutoHyphens/>
        <w:spacing w:after="0" w:line="240" w:lineRule="auto"/>
        <w:ind w:left="720" w:hanging="720"/>
        <w:contextualSpacing/>
        <w:outlineLvl w:val="2"/>
        <w:rPr>
          <w:rFonts w:ascii="Georgia" w:eastAsia="Calibri" w:hAnsi="Georgia" w:cs="Calibri-Bold"/>
          <w:b/>
          <w:iCs/>
          <w:kern w:val="0"/>
          <w:sz w:val="21"/>
          <w:szCs w:val="21"/>
          <w:u w:val="single"/>
          <w:lang w:val="fr-BE"/>
          <w14:ligatures w14:val="none"/>
        </w:rPr>
      </w:pPr>
    </w:p>
    <w:p w14:paraId="1C0BD526" w14:textId="77777777" w:rsidR="00B80163" w:rsidRPr="004D4B5E" w:rsidRDefault="00B80163" w:rsidP="00E769EF">
      <w:pPr>
        <w:rPr>
          <w:rFonts w:ascii="Georgia" w:eastAsia="Calibri" w:hAnsi="Georgia" w:cs="Times New Roman"/>
          <w:bCs/>
          <w:iCs/>
          <w:kern w:val="0"/>
          <w:sz w:val="21"/>
          <w:szCs w:val="21"/>
          <w:lang w:val="fr-BE"/>
          <w14:ligatures w14:val="none"/>
        </w:rPr>
      </w:pPr>
      <w:r w:rsidRPr="00E769EF">
        <w:rPr>
          <w:rFonts w:ascii="Georgia" w:eastAsia="Calibri" w:hAnsi="Georgia" w:cs="Times New Roman"/>
          <w:bCs/>
          <w:iCs/>
          <w:kern w:val="0"/>
          <w:sz w:val="21"/>
          <w:szCs w:val="21"/>
          <w:lang w:val="fr-BE"/>
          <w14:ligatures w14:val="none"/>
        </w:rPr>
        <w:t>Concernant le</w:t>
      </w:r>
      <w:r w:rsidRPr="004D4B5E">
        <w:rPr>
          <w:rFonts w:ascii="Georgia" w:eastAsia="Calibri" w:hAnsi="Georgia" w:cs="Times New Roman"/>
          <w:bCs/>
          <w:iCs/>
          <w:kern w:val="0"/>
          <w:sz w:val="21"/>
          <w:szCs w:val="21"/>
          <w:lang w:val="fr-BE"/>
          <w14:ligatures w14:val="none"/>
        </w:rPr>
        <w:t xml:space="preserve"> critère prix en particulier, en vue de respecter le principe de proportionnalité, chaque offre se verra attribuer une cote calculée comme suit : </w:t>
      </w:r>
    </w:p>
    <w:p w14:paraId="0CFCD1F9" w14:textId="30A90699" w:rsidR="00B80163" w:rsidRPr="004D4B5E" w:rsidRDefault="00B80163" w:rsidP="00B80163">
      <w:pPr>
        <w:spacing w:before="120" w:after="0" w:line="240" w:lineRule="auto"/>
        <w:ind w:left="220" w:right="286" w:hanging="220"/>
        <w:jc w:val="both"/>
        <w:rPr>
          <w:rFonts w:ascii="Georgia" w:eastAsia="Calibri" w:hAnsi="Georgia" w:cs="Times New Roman"/>
          <w:bCs/>
          <w:iCs/>
          <w:kern w:val="0"/>
          <w:sz w:val="21"/>
          <w:szCs w:val="21"/>
          <w:lang w:val="fr-BE"/>
          <w14:ligatures w14:val="none"/>
        </w:rPr>
      </w:pPr>
      <w:bookmarkStart w:id="151" w:name="_Hlk196159839"/>
      <w:r w:rsidRPr="004D4B5E">
        <w:rPr>
          <w:rFonts w:ascii="Georgia" w:eastAsia="Calibri" w:hAnsi="Georgia" w:cs="Times New Roman"/>
          <w:bCs/>
          <w:iCs/>
          <w:kern w:val="0"/>
          <w:sz w:val="21"/>
          <w:szCs w:val="21"/>
          <w:lang w:val="fr-BE"/>
          <w14:ligatures w14:val="none"/>
        </w:rPr>
        <w:t xml:space="preserve">Ccp = </w:t>
      </w:r>
      <w:r w:rsidR="0039609D">
        <w:rPr>
          <w:rFonts w:ascii="Georgia" w:eastAsia="Calibri" w:hAnsi="Georgia" w:cs="Times New Roman"/>
          <w:bCs/>
          <w:iCs/>
          <w:kern w:val="0"/>
          <w:sz w:val="21"/>
          <w:szCs w:val="21"/>
          <w:lang w:val="fr-BE"/>
          <w14:ligatures w14:val="none"/>
        </w:rPr>
        <w:t>10</w:t>
      </w:r>
      <w:r w:rsidRPr="004D4B5E">
        <w:rPr>
          <w:rFonts w:ascii="Georgia" w:eastAsia="Calibri" w:hAnsi="Georgia" w:cs="Times New Roman"/>
          <w:bCs/>
          <w:iCs/>
          <w:kern w:val="0"/>
          <w:sz w:val="21"/>
          <w:szCs w:val="21"/>
          <w:lang w:val="fr-BE"/>
          <w14:ligatures w14:val="none"/>
        </w:rPr>
        <w:t>0 x (Pob / Poc)</w:t>
      </w:r>
    </w:p>
    <w:p w14:paraId="5A0FF5A7" w14:textId="77777777" w:rsidR="00B80163" w:rsidRPr="004D4B5E" w:rsidRDefault="00B80163" w:rsidP="00B80163">
      <w:pPr>
        <w:spacing w:before="120" w:after="0" w:line="240" w:lineRule="auto"/>
        <w:ind w:left="220" w:right="286" w:hanging="220"/>
        <w:jc w:val="both"/>
        <w:rPr>
          <w:rFonts w:ascii="Georgia" w:eastAsia="Calibri" w:hAnsi="Georgia" w:cs="Times New Roman"/>
          <w:bCs/>
          <w:iCs/>
          <w:kern w:val="0"/>
          <w:sz w:val="21"/>
          <w:szCs w:val="21"/>
          <w:lang w:val="fr-BE"/>
          <w14:ligatures w14:val="none"/>
        </w:rPr>
      </w:pPr>
      <w:r w:rsidRPr="004D4B5E">
        <w:rPr>
          <w:rFonts w:ascii="Georgia" w:eastAsia="Calibri" w:hAnsi="Georgia" w:cs="Times New Roman"/>
          <w:bCs/>
          <w:iCs/>
          <w:kern w:val="0"/>
          <w:sz w:val="21"/>
          <w:szCs w:val="21"/>
          <w:lang w:val="fr-BE"/>
          <w14:ligatures w14:val="none"/>
        </w:rPr>
        <w:t>Avec :</w:t>
      </w:r>
    </w:p>
    <w:p w14:paraId="314FEA5A" w14:textId="77777777" w:rsidR="00B80163" w:rsidRPr="004D4B5E" w:rsidRDefault="00B80163" w:rsidP="00B80163">
      <w:pPr>
        <w:spacing w:before="120" w:after="0" w:line="240" w:lineRule="auto"/>
        <w:ind w:left="440" w:right="286" w:hanging="220"/>
        <w:jc w:val="both"/>
        <w:rPr>
          <w:rFonts w:ascii="Georgia" w:eastAsia="Calibri" w:hAnsi="Georgia" w:cs="Times New Roman"/>
          <w:bCs/>
          <w:iCs/>
          <w:kern w:val="0"/>
          <w:sz w:val="21"/>
          <w:szCs w:val="21"/>
          <w:lang w:val="fr-BE"/>
          <w14:ligatures w14:val="none"/>
        </w:rPr>
      </w:pPr>
      <w:r w:rsidRPr="004D4B5E">
        <w:rPr>
          <w:rFonts w:ascii="Georgia" w:eastAsia="Calibri" w:hAnsi="Georgia" w:cs="Times New Roman"/>
          <w:bCs/>
          <w:iCs/>
          <w:kern w:val="0"/>
          <w:sz w:val="21"/>
          <w:szCs w:val="21"/>
          <w:lang w:val="fr-BE"/>
          <w14:ligatures w14:val="none"/>
        </w:rPr>
        <w:t>•</w:t>
      </w:r>
      <w:r w:rsidRPr="004D4B5E">
        <w:rPr>
          <w:rFonts w:ascii="Georgia" w:eastAsia="Calibri" w:hAnsi="Georgia" w:cs="Times New Roman"/>
          <w:bCs/>
          <w:iCs/>
          <w:kern w:val="0"/>
          <w:sz w:val="21"/>
          <w:szCs w:val="21"/>
          <w:lang w:val="fr-BE"/>
          <w14:ligatures w14:val="none"/>
        </w:rPr>
        <w:tab/>
        <w:t>Ccp = cote du critère « prix »</w:t>
      </w:r>
    </w:p>
    <w:p w14:paraId="61DE3AA3" w14:textId="77777777" w:rsidR="00B80163" w:rsidRPr="004D4B5E" w:rsidRDefault="00B80163" w:rsidP="00B80163">
      <w:pPr>
        <w:spacing w:after="0" w:line="240" w:lineRule="auto"/>
        <w:ind w:left="440" w:right="286" w:hanging="220"/>
        <w:jc w:val="both"/>
        <w:rPr>
          <w:rFonts w:ascii="Georgia" w:eastAsia="Calibri" w:hAnsi="Georgia" w:cs="Times New Roman"/>
          <w:bCs/>
          <w:iCs/>
          <w:kern w:val="0"/>
          <w:sz w:val="21"/>
          <w:szCs w:val="21"/>
          <w:lang w:val="fr-BE"/>
          <w14:ligatures w14:val="none"/>
        </w:rPr>
      </w:pPr>
      <w:r w:rsidRPr="004D4B5E">
        <w:rPr>
          <w:rFonts w:ascii="Georgia" w:eastAsia="Calibri" w:hAnsi="Georgia" w:cs="Times New Roman"/>
          <w:bCs/>
          <w:iCs/>
          <w:kern w:val="0"/>
          <w:sz w:val="21"/>
          <w:szCs w:val="21"/>
          <w:lang w:val="fr-BE"/>
          <w14:ligatures w14:val="none"/>
        </w:rPr>
        <w:t>•</w:t>
      </w:r>
      <w:r w:rsidRPr="004D4B5E">
        <w:rPr>
          <w:rFonts w:ascii="Georgia" w:eastAsia="Calibri" w:hAnsi="Georgia" w:cs="Times New Roman"/>
          <w:bCs/>
          <w:iCs/>
          <w:kern w:val="0"/>
          <w:sz w:val="21"/>
          <w:szCs w:val="21"/>
          <w:lang w:val="fr-BE"/>
          <w14:ligatures w14:val="none"/>
        </w:rPr>
        <w:tab/>
        <w:t>Pob = prix de l’offre la plus basse</w:t>
      </w:r>
    </w:p>
    <w:p w14:paraId="257C650B" w14:textId="77777777" w:rsidR="00B80163" w:rsidRPr="004D4B5E" w:rsidRDefault="00B80163" w:rsidP="00B80163">
      <w:pPr>
        <w:spacing w:after="0" w:line="240" w:lineRule="auto"/>
        <w:ind w:left="440" w:hanging="220"/>
        <w:jc w:val="both"/>
        <w:rPr>
          <w:rFonts w:ascii="Georgia" w:eastAsia="Calibri" w:hAnsi="Georgia" w:cs="Times New Roman"/>
          <w:bCs/>
          <w:iCs/>
          <w:kern w:val="0"/>
          <w:sz w:val="21"/>
          <w:szCs w:val="21"/>
          <w:lang w:val="fr-BE"/>
          <w14:ligatures w14:val="none"/>
        </w:rPr>
      </w:pPr>
      <w:r w:rsidRPr="004D4B5E">
        <w:rPr>
          <w:rFonts w:ascii="Georgia" w:eastAsia="Calibri" w:hAnsi="Georgia" w:cs="Times New Roman"/>
          <w:bCs/>
          <w:iCs/>
          <w:kern w:val="0"/>
          <w:sz w:val="21"/>
          <w:szCs w:val="21"/>
          <w:lang w:val="fr-BE"/>
          <w14:ligatures w14:val="none"/>
        </w:rPr>
        <w:t>•</w:t>
      </w:r>
      <w:r w:rsidRPr="004D4B5E">
        <w:rPr>
          <w:rFonts w:ascii="Georgia" w:eastAsia="Calibri" w:hAnsi="Georgia" w:cs="Times New Roman"/>
          <w:bCs/>
          <w:iCs/>
          <w:kern w:val="0"/>
          <w:sz w:val="21"/>
          <w:szCs w:val="21"/>
          <w:lang w:val="fr-BE"/>
          <w14:ligatures w14:val="none"/>
        </w:rPr>
        <w:tab/>
        <w:t>Poc = prix de l’offre considérée</w:t>
      </w:r>
      <w:bookmarkEnd w:id="151"/>
      <w:r w:rsidRPr="004D4B5E">
        <w:rPr>
          <w:rFonts w:ascii="Georgia" w:eastAsia="Calibri" w:hAnsi="Georgia" w:cs="Times New Roman"/>
          <w:bCs/>
          <w:iCs/>
          <w:kern w:val="0"/>
          <w:sz w:val="21"/>
          <w:szCs w:val="21"/>
          <w:lang w:val="fr-BE"/>
          <w14:ligatures w14:val="none"/>
        </w:rPr>
        <w:t>.</w:t>
      </w:r>
    </w:p>
    <w:p w14:paraId="303D2B11" w14:textId="77777777" w:rsidR="00B80163" w:rsidRPr="00E10024" w:rsidRDefault="00B80163" w:rsidP="00B80163">
      <w:pPr>
        <w:spacing w:after="0" w:line="240" w:lineRule="auto"/>
        <w:ind w:left="440" w:hanging="220"/>
        <w:jc w:val="both"/>
        <w:rPr>
          <w:rFonts w:ascii="Georgia" w:eastAsia="Calibri" w:hAnsi="Georgia" w:cs="Times New Roman"/>
          <w:i/>
          <w:iCs/>
          <w:color w:val="FF0000"/>
          <w:kern w:val="0"/>
          <w:sz w:val="21"/>
          <w:szCs w:val="21"/>
          <w:lang w:val="fr-BE"/>
          <w14:ligatures w14:val="none"/>
        </w:rPr>
      </w:pPr>
    </w:p>
    <w:p w14:paraId="35A9FD60" w14:textId="176B739D" w:rsidR="00B80163" w:rsidRPr="00E10024" w:rsidRDefault="00B55CCC" w:rsidP="00356290">
      <w:pPr>
        <w:keepNext/>
        <w:widowControl w:val="0"/>
        <w:numPr>
          <w:ilvl w:val="2"/>
          <w:numId w:val="0"/>
        </w:numPr>
        <w:tabs>
          <w:tab w:val="num" w:pos="720"/>
        </w:tabs>
        <w:suppressAutoHyphens/>
        <w:spacing w:after="0" w:line="240" w:lineRule="auto"/>
        <w:ind w:left="720" w:hanging="720"/>
        <w:contextualSpacing/>
        <w:outlineLvl w:val="2"/>
        <w:rPr>
          <w:rFonts w:ascii="Georgia" w:eastAsia="Calibri" w:hAnsi="Georgia" w:cs="Calibri-Bold"/>
          <w:b/>
          <w:bCs/>
          <w:color w:val="585756"/>
          <w:kern w:val="0"/>
          <w:sz w:val="21"/>
          <w:szCs w:val="21"/>
          <w:lang w:val="fr-BE"/>
          <w14:ligatures w14:val="none"/>
        </w:rPr>
      </w:pPr>
      <w:bookmarkStart w:id="152" w:name="_Toc191982752"/>
      <w:bookmarkStart w:id="153" w:name="_Toc204852791"/>
      <w:r w:rsidRPr="00E10024">
        <w:rPr>
          <w:rFonts w:ascii="Georgia" w:eastAsia="Calibri" w:hAnsi="Georgia" w:cs="Calibri-Bold"/>
          <w:b/>
          <w:bCs/>
          <w:color w:val="585756"/>
          <w:kern w:val="0"/>
          <w:sz w:val="21"/>
          <w:szCs w:val="21"/>
          <w:lang w:val="fr-BE"/>
          <w14:ligatures w14:val="none"/>
        </w:rPr>
        <w:t xml:space="preserve">3.4.6.5 </w:t>
      </w:r>
      <w:r w:rsidR="00B80163" w:rsidRPr="00E10024">
        <w:rPr>
          <w:rFonts w:ascii="Georgia" w:eastAsia="Calibri" w:hAnsi="Georgia" w:cs="Calibri-Bold"/>
          <w:b/>
          <w:bCs/>
          <w:color w:val="585756"/>
          <w:kern w:val="0"/>
          <w:sz w:val="21"/>
          <w:szCs w:val="21"/>
          <w:lang w:val="fr-BE"/>
          <w14:ligatures w14:val="none"/>
        </w:rPr>
        <w:t>Cotation finale</w:t>
      </w:r>
      <w:bookmarkEnd w:id="152"/>
      <w:bookmarkEnd w:id="153"/>
    </w:p>
    <w:p w14:paraId="268B608F" w14:textId="77777777" w:rsidR="005E5DF2" w:rsidRPr="00E10024" w:rsidRDefault="005E5DF2" w:rsidP="00356290">
      <w:pPr>
        <w:keepNext/>
        <w:widowControl w:val="0"/>
        <w:numPr>
          <w:ilvl w:val="2"/>
          <w:numId w:val="0"/>
        </w:numPr>
        <w:tabs>
          <w:tab w:val="num" w:pos="720"/>
        </w:tabs>
        <w:suppressAutoHyphens/>
        <w:spacing w:after="0" w:line="240" w:lineRule="auto"/>
        <w:ind w:left="720" w:hanging="720"/>
        <w:contextualSpacing/>
        <w:outlineLvl w:val="2"/>
        <w:rPr>
          <w:rFonts w:ascii="Georgia" w:eastAsia="Calibri" w:hAnsi="Georgia" w:cs="Calibri-Bold"/>
          <w:b/>
          <w:bCs/>
          <w:color w:val="585756"/>
          <w:kern w:val="0"/>
          <w:sz w:val="21"/>
          <w:szCs w:val="21"/>
          <w:lang w:val="fr-BE"/>
          <w14:ligatures w14:val="none"/>
        </w:rPr>
      </w:pPr>
    </w:p>
    <w:p w14:paraId="556A0951" w14:textId="28352A08" w:rsidR="00B80163" w:rsidRPr="00E10024" w:rsidRDefault="00B80163" w:rsidP="00B80163">
      <w:pPr>
        <w:widowControl w:val="0"/>
        <w:suppressAutoHyphens/>
        <w:spacing w:after="120" w:line="240" w:lineRule="auto"/>
        <w:jc w:val="both"/>
        <w:rPr>
          <w:rFonts w:ascii="Georgia" w:eastAsia="DejaVu Sans" w:hAnsi="Georgia" w:cs="Tahoma"/>
          <w:color w:val="404040" w:themeColor="text1" w:themeTint="BF"/>
          <w:kern w:val="18"/>
          <w:sz w:val="21"/>
          <w:szCs w:val="21"/>
          <w14:ligatures w14:val="none"/>
        </w:rPr>
      </w:pPr>
      <w:r w:rsidRPr="00E10024">
        <w:rPr>
          <w:rFonts w:ascii="Georgia" w:eastAsia="DejaVu Sans" w:hAnsi="Georgia" w:cs="Tahoma"/>
          <w:color w:val="404040"/>
          <w:kern w:val="18"/>
          <w:sz w:val="21"/>
          <w:szCs w:val="21"/>
          <w14:ligatures w14:val="none"/>
        </w:rPr>
        <w:t>Les cotations pour les critères d’attribution seront additionnées. Le marché sera attribué au soumissionnaire qui obtient la cotation finale la plu</w:t>
      </w:r>
      <w:r w:rsidR="00FD0599" w:rsidRPr="00E10024">
        <w:rPr>
          <w:rFonts w:ascii="Georgia" w:eastAsia="DejaVu Sans" w:hAnsi="Georgia" w:cs="Tahoma"/>
          <w:color w:val="404040"/>
          <w:kern w:val="18"/>
          <w:sz w:val="21"/>
          <w:szCs w:val="21"/>
          <w14:ligatures w14:val="none"/>
        </w:rPr>
        <w:t xml:space="preserve">s </w:t>
      </w:r>
      <w:r w:rsidRPr="00E10024">
        <w:rPr>
          <w:rFonts w:ascii="Georgia" w:eastAsia="DejaVu Sans" w:hAnsi="Georgia" w:cs="Tahoma"/>
          <w:color w:val="404040"/>
          <w:kern w:val="18"/>
          <w:sz w:val="21"/>
          <w:szCs w:val="21"/>
          <w14:ligatures w14:val="none"/>
        </w:rPr>
        <w:t>élevée</w:t>
      </w:r>
      <w:r w:rsidR="00452712" w:rsidRPr="00E10024">
        <w:rPr>
          <w:rFonts w:ascii="Georgia" w:eastAsia="DejaVu Sans" w:hAnsi="Georgia" w:cs="Tahoma"/>
          <w:color w:val="404040"/>
          <w:kern w:val="18"/>
          <w:sz w:val="21"/>
          <w:szCs w:val="21"/>
          <w14:ligatures w14:val="none"/>
        </w:rPr>
        <w:t>,</w:t>
      </w:r>
      <w:r w:rsidR="00882E34">
        <w:rPr>
          <w:rFonts w:ascii="Georgia" w:eastAsia="DejaVu Sans" w:hAnsi="Georgia" w:cs="Tahoma"/>
          <w:color w:val="404040"/>
          <w:kern w:val="18"/>
          <w:sz w:val="21"/>
          <w:szCs w:val="21"/>
          <w14:ligatures w14:val="none"/>
        </w:rPr>
        <w:t xml:space="preserve"> </w:t>
      </w:r>
      <w:r w:rsidRPr="00E10024">
        <w:rPr>
          <w:rFonts w:ascii="Georgia" w:eastAsia="DejaVu Sans" w:hAnsi="Georgia" w:cs="Tahoma"/>
          <w:color w:val="404040"/>
          <w:kern w:val="18"/>
          <w:sz w:val="21"/>
          <w:szCs w:val="21"/>
          <w14:ligatures w14:val="none"/>
        </w:rPr>
        <w:t>après que le pouvoir adjudicateur aura vérifié, à l’égard de ce soumissionnaire, l’exactitude de la déclaration sur l’honneur et à condition que le contrôle ait démontré que la déclaration sur l’honneur corresponde à la réalité.</w:t>
      </w:r>
    </w:p>
    <w:p w14:paraId="5FF4402A" w14:textId="21A9A04D" w:rsidR="00B80163" w:rsidRPr="00E10024" w:rsidRDefault="00B55CCC" w:rsidP="00356290">
      <w:pPr>
        <w:keepNext/>
        <w:widowControl w:val="0"/>
        <w:numPr>
          <w:ilvl w:val="2"/>
          <w:numId w:val="0"/>
        </w:numPr>
        <w:tabs>
          <w:tab w:val="num" w:pos="720"/>
        </w:tabs>
        <w:suppressAutoHyphens/>
        <w:spacing w:after="0" w:line="240" w:lineRule="auto"/>
        <w:ind w:left="720" w:hanging="720"/>
        <w:contextualSpacing/>
        <w:outlineLvl w:val="2"/>
        <w:rPr>
          <w:rFonts w:ascii="Georgia" w:eastAsia="Calibri" w:hAnsi="Georgia" w:cs="Calibri-Bold"/>
          <w:b/>
          <w:bCs/>
          <w:color w:val="585756"/>
          <w:kern w:val="0"/>
          <w:sz w:val="21"/>
          <w:szCs w:val="21"/>
          <w:lang w:val="fr-BE"/>
          <w14:ligatures w14:val="none"/>
        </w:rPr>
      </w:pPr>
      <w:bookmarkStart w:id="154" w:name="_Toc257039853"/>
      <w:bookmarkStart w:id="155" w:name="_Toc191982753"/>
      <w:bookmarkStart w:id="156" w:name="_Toc204852792"/>
      <w:r w:rsidRPr="00E10024">
        <w:rPr>
          <w:rFonts w:ascii="Georgia" w:eastAsia="Calibri" w:hAnsi="Georgia" w:cs="Calibri-Bold"/>
          <w:b/>
          <w:bCs/>
          <w:color w:val="585756"/>
          <w:kern w:val="0"/>
          <w:sz w:val="21"/>
          <w:szCs w:val="21"/>
          <w:lang w:val="fr-BE"/>
          <w14:ligatures w14:val="none"/>
        </w:rPr>
        <w:t xml:space="preserve">3.4.6.6 </w:t>
      </w:r>
      <w:r w:rsidR="00B80163" w:rsidRPr="00E10024">
        <w:rPr>
          <w:rFonts w:ascii="Georgia" w:eastAsia="Calibri" w:hAnsi="Georgia" w:cs="Calibri-Bold"/>
          <w:b/>
          <w:bCs/>
          <w:color w:val="585756"/>
          <w:kern w:val="0"/>
          <w:sz w:val="21"/>
          <w:szCs w:val="21"/>
          <w:lang w:val="fr-BE"/>
          <w14:ligatures w14:val="none"/>
        </w:rPr>
        <w:t>Attribution du marché</w:t>
      </w:r>
      <w:bookmarkEnd w:id="154"/>
      <w:bookmarkEnd w:id="155"/>
      <w:bookmarkEnd w:id="156"/>
    </w:p>
    <w:p w14:paraId="55E1C8C7" w14:textId="77777777" w:rsidR="005E5DF2" w:rsidRPr="00E10024" w:rsidRDefault="005E5DF2" w:rsidP="00356290">
      <w:pPr>
        <w:keepNext/>
        <w:widowControl w:val="0"/>
        <w:numPr>
          <w:ilvl w:val="2"/>
          <w:numId w:val="0"/>
        </w:numPr>
        <w:tabs>
          <w:tab w:val="num" w:pos="720"/>
        </w:tabs>
        <w:suppressAutoHyphens/>
        <w:spacing w:after="0" w:line="240" w:lineRule="auto"/>
        <w:ind w:left="720" w:hanging="720"/>
        <w:contextualSpacing/>
        <w:outlineLvl w:val="2"/>
        <w:rPr>
          <w:rFonts w:ascii="Georgia" w:eastAsia="Calibri" w:hAnsi="Georgia" w:cs="Calibri-Bold"/>
          <w:b/>
          <w:bCs/>
          <w:color w:val="585756"/>
          <w:kern w:val="0"/>
          <w:sz w:val="21"/>
          <w:szCs w:val="21"/>
          <w:lang w:val="fr-BE"/>
          <w14:ligatures w14:val="none"/>
        </w:rPr>
      </w:pPr>
    </w:p>
    <w:p w14:paraId="384E7FFF" w14:textId="77777777" w:rsidR="00B80163" w:rsidRPr="00E10024" w:rsidRDefault="00B80163" w:rsidP="00B80163">
      <w:pPr>
        <w:widowControl w:val="0"/>
        <w:suppressAutoHyphens/>
        <w:spacing w:after="120" w:line="240" w:lineRule="auto"/>
        <w:jc w:val="both"/>
        <w:rPr>
          <w:rFonts w:ascii="Georgia" w:eastAsia="DejaVu Sans" w:hAnsi="Georgia" w:cs="Tahoma"/>
          <w:i/>
          <w:kern w:val="18"/>
          <w:sz w:val="21"/>
          <w:szCs w:val="21"/>
          <w14:ligatures w14:val="none"/>
        </w:rPr>
      </w:pPr>
      <w:r w:rsidRPr="00E10024">
        <w:rPr>
          <w:rFonts w:ascii="Georgia" w:eastAsia="DejaVu Sans" w:hAnsi="Georgia" w:cs="Arial"/>
          <w:i/>
          <w:kern w:val="18"/>
          <w:sz w:val="21"/>
          <w:szCs w:val="21"/>
          <w:highlight w:val="lightGray"/>
          <w14:ligatures w14:val="none"/>
        </w:rPr>
        <w:t>Articles 41 et 81 de la Loi</w:t>
      </w:r>
      <w:r w:rsidRPr="00E10024">
        <w:rPr>
          <w:rFonts w:ascii="Georgia" w:eastAsia="DejaVu Sans" w:hAnsi="Georgia" w:cs="Arial"/>
          <w:i/>
          <w:kern w:val="18"/>
          <w:sz w:val="21"/>
          <w:szCs w:val="21"/>
          <w14:ligatures w14:val="none"/>
        </w:rPr>
        <w:t xml:space="preserve"> </w:t>
      </w:r>
      <w:r w:rsidRPr="00E10024">
        <w:rPr>
          <w:rFonts w:ascii="Georgia" w:eastAsia="DejaVu Sans" w:hAnsi="Georgia" w:cs="Tahoma"/>
          <w:i/>
          <w:kern w:val="18"/>
          <w:sz w:val="21"/>
          <w:szCs w:val="21"/>
          <w14:ligatures w14:val="none"/>
        </w:rPr>
        <w:t> </w:t>
      </w:r>
    </w:p>
    <w:p w14:paraId="36913354" w14:textId="77777777" w:rsidR="00B80163" w:rsidRPr="00E10024" w:rsidRDefault="00B80163" w:rsidP="00B80163">
      <w:pPr>
        <w:spacing w:before="120" w:after="120" w:line="240" w:lineRule="auto"/>
        <w:jc w:val="both"/>
        <w:rPr>
          <w:rFonts w:ascii="Georgia" w:eastAsia="DejaVu Sans" w:hAnsi="Georgia" w:cs="Tahoma"/>
          <w:color w:val="404040" w:themeColor="text1" w:themeTint="BF"/>
          <w:kern w:val="18"/>
          <w:sz w:val="21"/>
          <w:szCs w:val="21"/>
          <w14:ligatures w14:val="none"/>
        </w:rPr>
      </w:pPr>
      <w:r w:rsidRPr="00E10024">
        <w:rPr>
          <w:rFonts w:ascii="Georgia" w:eastAsia="DejaVu Sans" w:hAnsi="Georgia" w:cs="Tahoma"/>
          <w:color w:val="404040" w:themeColor="text1" w:themeTint="BF"/>
          <w:kern w:val="18"/>
          <w:sz w:val="21"/>
          <w:szCs w:val="21"/>
          <w14:ligatures w14:val="none"/>
        </w:rPr>
        <w:t xml:space="preserve">Le marché sera attribué au soumissionnaire qui a remis l’offre régulière économiquement la plus avantageuse. </w:t>
      </w:r>
    </w:p>
    <w:p w14:paraId="7B6AE13F" w14:textId="77777777" w:rsidR="00B80163" w:rsidRPr="00E10024" w:rsidRDefault="00B80163" w:rsidP="00B80163">
      <w:pPr>
        <w:spacing w:before="120" w:after="120" w:line="240" w:lineRule="auto"/>
        <w:jc w:val="both"/>
        <w:rPr>
          <w:rFonts w:ascii="Georgia" w:eastAsia="DejaVu Sans" w:hAnsi="Georgia" w:cs="Tahoma"/>
          <w:color w:val="404040" w:themeColor="text1" w:themeTint="BF"/>
          <w:kern w:val="18"/>
          <w:sz w:val="21"/>
          <w:szCs w:val="21"/>
          <w14:ligatures w14:val="none"/>
        </w:rPr>
      </w:pPr>
      <w:r w:rsidRPr="00E10024">
        <w:rPr>
          <w:rFonts w:ascii="Georgia" w:eastAsia="DejaVu Sans" w:hAnsi="Georgia" w:cs="Tahoma"/>
          <w:color w:val="404040" w:themeColor="text1" w:themeTint="BF"/>
          <w:kern w:val="18"/>
          <w:sz w:val="21"/>
          <w:szCs w:val="21"/>
          <w14:ligatures w14:val="none"/>
        </w:rPr>
        <w:t>Il faut néanmoins remarquer que, conformément à l’art. 85 de la Loi du 17 juin 2016, il n’existe aucune obligation pour le pouvoir adjudicateur d’attribuer le marché.</w:t>
      </w:r>
    </w:p>
    <w:p w14:paraId="4E5035E2" w14:textId="77777777" w:rsidR="00B80163" w:rsidRPr="00E10024" w:rsidRDefault="00B80163" w:rsidP="00B80163">
      <w:pPr>
        <w:spacing w:before="120" w:after="120" w:line="240" w:lineRule="auto"/>
        <w:jc w:val="both"/>
        <w:rPr>
          <w:rFonts w:ascii="Georgia" w:eastAsia="DejaVu Sans" w:hAnsi="Georgia" w:cs="Tahoma"/>
          <w:color w:val="404040" w:themeColor="text1" w:themeTint="BF"/>
          <w:kern w:val="18"/>
          <w:sz w:val="21"/>
          <w:szCs w:val="21"/>
          <w14:ligatures w14:val="none"/>
        </w:rPr>
      </w:pPr>
      <w:r w:rsidRPr="00E10024">
        <w:rPr>
          <w:rFonts w:ascii="Georgia" w:eastAsia="DejaVu Sans" w:hAnsi="Georgia" w:cs="Tahoma"/>
          <w:color w:val="404040" w:themeColor="text1" w:themeTint="BF"/>
          <w:kern w:val="18"/>
          <w:sz w:val="21"/>
          <w:szCs w:val="21"/>
          <w14:ligatures w14:val="none"/>
        </w:rPr>
        <w:t>Le pouvoir adjudicateur peut soit renoncer à passer le marché, soit refaire la procédure, au besoin suivant un autre mode.</w:t>
      </w:r>
    </w:p>
    <w:p w14:paraId="762FECA6" w14:textId="6D9F077F" w:rsidR="00B80163" w:rsidRPr="00E10024" w:rsidRDefault="00D92B9D"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14:ligatures w14:val="none"/>
        </w:rPr>
      </w:pPr>
      <w:bookmarkStart w:id="157" w:name="_Toc257039854"/>
      <w:bookmarkStart w:id="158" w:name="_Toc366161168"/>
      <w:bookmarkStart w:id="159" w:name="_Toc191982754"/>
      <w:bookmarkStart w:id="160" w:name="_Toc204852793"/>
      <w:r w:rsidRPr="00E10024">
        <w:rPr>
          <w:rFonts w:ascii="Georgia" w:eastAsia="Calibri" w:hAnsi="Georgia" w:cs="Calibri-Bold"/>
          <w:b/>
          <w:bCs/>
          <w:color w:val="585756"/>
          <w:kern w:val="0"/>
          <w:sz w:val="21"/>
          <w:szCs w:val="21"/>
          <w14:ligatures w14:val="none"/>
        </w:rPr>
        <w:lastRenderedPageBreak/>
        <w:t xml:space="preserve">3.4.7 </w:t>
      </w:r>
      <w:r w:rsidR="00B80163" w:rsidRPr="00E10024">
        <w:rPr>
          <w:rFonts w:ascii="Georgia" w:eastAsia="Calibri" w:hAnsi="Georgia" w:cs="Calibri-Bold"/>
          <w:b/>
          <w:bCs/>
          <w:color w:val="585756"/>
          <w:kern w:val="0"/>
          <w:sz w:val="21"/>
          <w:szCs w:val="21"/>
          <w14:ligatures w14:val="none"/>
        </w:rPr>
        <w:t>Conclusion du contrat</w:t>
      </w:r>
      <w:bookmarkEnd w:id="157"/>
      <w:bookmarkEnd w:id="158"/>
      <w:bookmarkEnd w:id="159"/>
      <w:bookmarkEnd w:id="160"/>
    </w:p>
    <w:p w14:paraId="29558801" w14:textId="77777777" w:rsidR="005E5DF2" w:rsidRPr="00E10024" w:rsidRDefault="005E5DF2"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14:ligatures w14:val="none"/>
        </w:rPr>
      </w:pPr>
    </w:p>
    <w:p w14:paraId="27969C6F" w14:textId="77777777" w:rsidR="00B80163" w:rsidRPr="00E10024" w:rsidRDefault="00B80163" w:rsidP="00B80163">
      <w:pPr>
        <w:widowControl w:val="0"/>
        <w:suppressAutoHyphens/>
        <w:spacing w:after="120" w:line="240" w:lineRule="auto"/>
        <w:jc w:val="both"/>
        <w:rPr>
          <w:rFonts w:ascii="Georgia" w:eastAsia="DejaVu Sans" w:hAnsi="Georgia" w:cs="Tahoma"/>
          <w:i/>
          <w:kern w:val="18"/>
          <w:sz w:val="21"/>
          <w:szCs w:val="21"/>
          <w14:ligatures w14:val="none"/>
        </w:rPr>
      </w:pPr>
      <w:r w:rsidRPr="00E10024">
        <w:rPr>
          <w:rFonts w:ascii="Georgia" w:eastAsia="DejaVu Sans" w:hAnsi="Georgia" w:cs="Tahoma"/>
          <w:i/>
          <w:kern w:val="18"/>
          <w:sz w:val="21"/>
          <w:szCs w:val="21"/>
          <w:highlight w:val="lightGray"/>
          <w14:ligatures w14:val="none"/>
        </w:rPr>
        <w:t xml:space="preserve">Article </w:t>
      </w:r>
      <w:r w:rsidRPr="00E10024">
        <w:rPr>
          <w:rFonts w:ascii="Georgia" w:eastAsia="DejaVu Sans" w:hAnsi="Georgia" w:cs="Arial"/>
          <w:i/>
          <w:kern w:val="18"/>
          <w:sz w:val="21"/>
          <w:szCs w:val="21"/>
          <w:highlight w:val="lightGray"/>
          <w14:ligatures w14:val="none"/>
        </w:rPr>
        <w:t>88 de l’AR Passation</w:t>
      </w:r>
      <w:r w:rsidRPr="00E10024">
        <w:rPr>
          <w:rFonts w:ascii="Georgia" w:eastAsia="DejaVu Sans" w:hAnsi="Georgia" w:cs="Tahoma"/>
          <w:i/>
          <w:kern w:val="18"/>
          <w:sz w:val="21"/>
          <w:szCs w:val="21"/>
          <w14:ligatures w14:val="none"/>
        </w:rPr>
        <w:t> </w:t>
      </w:r>
    </w:p>
    <w:p w14:paraId="57FC192D" w14:textId="77777777" w:rsidR="00B80163" w:rsidRPr="00E10024" w:rsidRDefault="00B80163" w:rsidP="00B80163">
      <w:pPr>
        <w:spacing w:before="120" w:after="120" w:line="240" w:lineRule="auto"/>
        <w:jc w:val="both"/>
        <w:rPr>
          <w:rFonts w:ascii="Georgia" w:eastAsia="DejaVu Sans" w:hAnsi="Georgia" w:cs="Tahoma"/>
          <w:color w:val="404040" w:themeColor="text1" w:themeTint="BF"/>
          <w:kern w:val="18"/>
          <w:sz w:val="21"/>
          <w:szCs w:val="21"/>
          <w14:ligatures w14:val="none"/>
        </w:rPr>
      </w:pPr>
      <w:r w:rsidRPr="00E10024">
        <w:rPr>
          <w:rFonts w:ascii="Georgia" w:eastAsia="DejaVu Sans" w:hAnsi="Georgia" w:cs="Tahoma"/>
          <w:color w:val="404040" w:themeColor="text1" w:themeTint="BF"/>
          <w:kern w:val="18"/>
          <w:sz w:val="21"/>
          <w:szCs w:val="21"/>
          <w14:ligatures w14:val="none"/>
        </w:rPr>
        <w:t xml:space="preserve">Conformément à l’art. 88 de l’A.R. du 18 avril 2017, le marché a lieu par la notification au soumissionnaire choisi de l’approbation de son offre. </w:t>
      </w:r>
    </w:p>
    <w:p w14:paraId="7D5EBECB" w14:textId="77777777" w:rsidR="00B80163" w:rsidRPr="00E10024" w:rsidRDefault="00B80163" w:rsidP="00B80163">
      <w:pPr>
        <w:spacing w:before="120" w:after="120" w:line="240" w:lineRule="auto"/>
        <w:jc w:val="both"/>
        <w:rPr>
          <w:rFonts w:ascii="Georgia" w:eastAsia="DejaVu Sans" w:hAnsi="Georgia" w:cs="Tahoma"/>
          <w:color w:val="404040" w:themeColor="text1" w:themeTint="BF"/>
          <w:kern w:val="18"/>
          <w:sz w:val="21"/>
          <w:szCs w:val="21"/>
          <w14:ligatures w14:val="none"/>
        </w:rPr>
      </w:pPr>
      <w:r w:rsidRPr="00E10024">
        <w:rPr>
          <w:rFonts w:ascii="Georgia" w:eastAsia="DejaVu Sans" w:hAnsi="Georgia" w:cs="Tahoma"/>
          <w:color w:val="404040" w:themeColor="text1" w:themeTint="BF"/>
          <w:kern w:val="18"/>
          <w:sz w:val="21"/>
          <w:szCs w:val="21"/>
          <w14:ligatures w14:val="none"/>
        </w:rPr>
        <w:t xml:space="preserve">La notification est effectuée par les plateformes électroniques, par courrier électronique ou par fax et, le même jour, par envoi recommandé. </w:t>
      </w:r>
    </w:p>
    <w:p w14:paraId="36CA5DB8" w14:textId="77777777" w:rsidR="00B80163" w:rsidRPr="00E10024" w:rsidRDefault="00B80163" w:rsidP="00B80163">
      <w:pPr>
        <w:spacing w:before="120" w:after="120" w:line="240" w:lineRule="auto"/>
        <w:jc w:val="both"/>
        <w:rPr>
          <w:rFonts w:ascii="Georgia" w:eastAsia="DejaVu Sans" w:hAnsi="Georgia" w:cs="Tahoma"/>
          <w:color w:val="404040" w:themeColor="text1" w:themeTint="BF"/>
          <w:kern w:val="18"/>
          <w:sz w:val="21"/>
          <w:szCs w:val="21"/>
          <w14:ligatures w14:val="none"/>
        </w:rPr>
      </w:pPr>
      <w:r w:rsidRPr="00E10024">
        <w:rPr>
          <w:rFonts w:ascii="Georgia" w:eastAsia="DejaVu Sans" w:hAnsi="Georgia" w:cs="Tahoma"/>
          <w:color w:val="404040" w:themeColor="text1" w:themeTint="BF"/>
          <w:kern w:val="18"/>
          <w:sz w:val="21"/>
          <w:szCs w:val="21"/>
          <w14:ligatures w14:val="none"/>
        </w:rPr>
        <w:t xml:space="preserve">Le contrat intégral consiste dès lors en un marché attribué par </w:t>
      </w:r>
      <w:r w:rsidRPr="00E10024">
        <w:rPr>
          <w:rFonts w:ascii="Georgia" w:eastAsia="Calibri" w:hAnsi="Georgia" w:cs="Times New Roman"/>
          <w:color w:val="585756"/>
          <w:kern w:val="0"/>
          <w:sz w:val="21"/>
          <w:szCs w:val="21"/>
          <w:lang w:val="fr-BE"/>
          <w14:ligatures w14:val="none"/>
        </w:rPr>
        <w:t>Enabel</w:t>
      </w:r>
      <w:r w:rsidRPr="00E10024">
        <w:rPr>
          <w:rFonts w:ascii="Georgia" w:eastAsia="DejaVu Sans" w:hAnsi="Georgia" w:cs="Tahoma"/>
          <w:color w:val="404040"/>
          <w:kern w:val="18"/>
          <w:sz w:val="21"/>
          <w:szCs w:val="21"/>
          <w14:ligatures w14:val="none"/>
        </w:rPr>
        <w:t xml:space="preserve"> </w:t>
      </w:r>
      <w:r w:rsidRPr="00E10024">
        <w:rPr>
          <w:rFonts w:ascii="Georgia" w:eastAsia="DejaVu Sans" w:hAnsi="Georgia" w:cs="Tahoma"/>
          <w:color w:val="404040" w:themeColor="text1" w:themeTint="BF"/>
          <w:kern w:val="18"/>
          <w:sz w:val="21"/>
          <w:szCs w:val="21"/>
          <w14:ligatures w14:val="none"/>
        </w:rPr>
        <w:t>au soumissionnaire choisi conformément au :</w:t>
      </w:r>
    </w:p>
    <w:p w14:paraId="0C7A2BF2" w14:textId="77777777" w:rsidR="00B80163" w:rsidRPr="00E10024" w:rsidRDefault="00B80163" w:rsidP="00B80163">
      <w:pPr>
        <w:numPr>
          <w:ilvl w:val="0"/>
          <w:numId w:val="6"/>
        </w:numPr>
        <w:tabs>
          <w:tab w:val="left" w:pos="360"/>
        </w:tabs>
        <w:spacing w:after="120" w:line="240" w:lineRule="auto"/>
        <w:jc w:val="both"/>
        <w:rPr>
          <w:rFonts w:ascii="Georgia" w:eastAsia="Times New Roman" w:hAnsi="Georgia" w:cs="Times New Roman"/>
          <w:bCs/>
          <w:color w:val="404040" w:themeColor="text1" w:themeTint="BF"/>
          <w:kern w:val="0"/>
          <w:sz w:val="21"/>
          <w:szCs w:val="21"/>
          <w:lang w:eastAsia="nl-NL"/>
          <w14:ligatures w14:val="none"/>
        </w:rPr>
      </w:pPr>
      <w:r w:rsidRPr="00E10024">
        <w:rPr>
          <w:rFonts w:ascii="Georgia" w:eastAsia="Times New Roman" w:hAnsi="Georgia" w:cs="Times New Roman"/>
          <w:bCs/>
          <w:color w:val="404040" w:themeColor="text1" w:themeTint="BF"/>
          <w:kern w:val="0"/>
          <w:sz w:val="21"/>
          <w:szCs w:val="21"/>
          <w:lang w:eastAsia="nl-NL"/>
          <w14:ligatures w14:val="none"/>
        </w:rPr>
        <w:t>Le présent CSC et ses annexes ;</w:t>
      </w:r>
    </w:p>
    <w:p w14:paraId="45F49D0F" w14:textId="77777777" w:rsidR="00B80163" w:rsidRPr="00E10024" w:rsidRDefault="00B80163" w:rsidP="00B80163">
      <w:pPr>
        <w:numPr>
          <w:ilvl w:val="0"/>
          <w:numId w:val="6"/>
        </w:numPr>
        <w:tabs>
          <w:tab w:val="left" w:pos="360"/>
        </w:tabs>
        <w:spacing w:after="120" w:line="240" w:lineRule="auto"/>
        <w:jc w:val="both"/>
        <w:rPr>
          <w:rFonts w:ascii="Georgia" w:eastAsia="Times New Roman" w:hAnsi="Georgia" w:cs="Times New Roman"/>
          <w:bCs/>
          <w:color w:val="404040" w:themeColor="text1" w:themeTint="BF"/>
          <w:kern w:val="0"/>
          <w:sz w:val="21"/>
          <w:szCs w:val="21"/>
          <w:lang w:eastAsia="nl-NL"/>
          <w14:ligatures w14:val="none"/>
        </w:rPr>
      </w:pPr>
      <w:r w:rsidRPr="00E10024">
        <w:rPr>
          <w:rFonts w:ascii="Georgia" w:eastAsia="Times New Roman" w:hAnsi="Georgia" w:cs="Times New Roman"/>
          <w:bCs/>
          <w:color w:val="404040" w:themeColor="text1" w:themeTint="BF"/>
          <w:kern w:val="0"/>
          <w:sz w:val="21"/>
          <w:szCs w:val="21"/>
          <w:lang w:eastAsia="nl-NL"/>
          <w14:ligatures w14:val="none"/>
        </w:rPr>
        <w:t>La BAFO approuvée de l’adjudicataire et toutes ses annexes ;</w:t>
      </w:r>
    </w:p>
    <w:p w14:paraId="543A207D" w14:textId="77777777" w:rsidR="00B80163" w:rsidRPr="00E10024" w:rsidRDefault="00B80163" w:rsidP="00B80163">
      <w:pPr>
        <w:numPr>
          <w:ilvl w:val="0"/>
          <w:numId w:val="6"/>
        </w:numPr>
        <w:tabs>
          <w:tab w:val="left" w:pos="360"/>
        </w:tabs>
        <w:spacing w:after="120" w:line="240" w:lineRule="auto"/>
        <w:jc w:val="both"/>
        <w:rPr>
          <w:rFonts w:ascii="Georgia" w:eastAsia="Times New Roman" w:hAnsi="Georgia" w:cs="Times New Roman"/>
          <w:bCs/>
          <w:color w:val="404040" w:themeColor="text1" w:themeTint="BF"/>
          <w:kern w:val="0"/>
          <w:sz w:val="21"/>
          <w:szCs w:val="21"/>
          <w:lang w:eastAsia="nl-NL"/>
          <w14:ligatures w14:val="none"/>
        </w:rPr>
      </w:pPr>
      <w:r w:rsidRPr="00E10024">
        <w:rPr>
          <w:rFonts w:ascii="Georgia" w:eastAsia="Times New Roman" w:hAnsi="Georgia" w:cs="Times New Roman"/>
          <w:bCs/>
          <w:color w:val="404040" w:themeColor="text1" w:themeTint="BF"/>
          <w:kern w:val="0"/>
          <w:sz w:val="21"/>
          <w:szCs w:val="21"/>
          <w:lang w:eastAsia="nl-NL"/>
          <w14:ligatures w14:val="none"/>
        </w:rPr>
        <w:t>La lettre recommandée portant notification de la décision d’attribution ;</w:t>
      </w:r>
    </w:p>
    <w:p w14:paraId="54FD45A8" w14:textId="77777777" w:rsidR="00B80163" w:rsidRPr="00E10024" w:rsidRDefault="00B80163" w:rsidP="00B80163">
      <w:pPr>
        <w:numPr>
          <w:ilvl w:val="0"/>
          <w:numId w:val="6"/>
        </w:numPr>
        <w:tabs>
          <w:tab w:val="left" w:pos="360"/>
        </w:tabs>
        <w:spacing w:after="0" w:line="240" w:lineRule="auto"/>
        <w:jc w:val="both"/>
        <w:rPr>
          <w:rFonts w:ascii="Georgia" w:eastAsia="Times New Roman" w:hAnsi="Georgia" w:cs="Times New Roman"/>
          <w:bCs/>
          <w:color w:val="404040" w:themeColor="text1" w:themeTint="BF"/>
          <w:kern w:val="0"/>
          <w:sz w:val="21"/>
          <w:szCs w:val="21"/>
          <w:lang w:eastAsia="nl-NL"/>
          <w14:ligatures w14:val="none"/>
        </w:rPr>
      </w:pPr>
      <w:r w:rsidRPr="00E10024">
        <w:rPr>
          <w:rFonts w:ascii="Georgia" w:eastAsia="Times New Roman" w:hAnsi="Georgia" w:cs="Times New Roman"/>
          <w:bCs/>
          <w:color w:val="404040" w:themeColor="text1" w:themeTint="BF"/>
          <w:kern w:val="0"/>
          <w:sz w:val="21"/>
          <w:szCs w:val="21"/>
          <w:lang w:eastAsia="nl-NL"/>
          <w14:ligatures w14:val="none"/>
        </w:rPr>
        <w:t>Le cas échéant, les documents éventuels ultérieurs, acceptés et signés par les deux parties.</w:t>
      </w:r>
    </w:p>
    <w:p w14:paraId="13662D9A" w14:textId="77777777" w:rsidR="00B80163" w:rsidRPr="00E10024" w:rsidRDefault="00B80163" w:rsidP="00B80163">
      <w:pPr>
        <w:tabs>
          <w:tab w:val="left" w:pos="360"/>
        </w:tabs>
        <w:spacing w:after="0" w:line="240" w:lineRule="auto"/>
        <w:ind w:left="720"/>
        <w:jc w:val="both"/>
        <w:rPr>
          <w:rFonts w:ascii="Georgia" w:eastAsia="Times New Roman" w:hAnsi="Georgia" w:cs="Times New Roman"/>
          <w:bCs/>
          <w:color w:val="404040" w:themeColor="text1" w:themeTint="BF"/>
          <w:kern w:val="0"/>
          <w:sz w:val="21"/>
          <w:szCs w:val="21"/>
          <w:lang w:eastAsia="nl-NL"/>
          <w14:ligatures w14:val="none"/>
        </w:rPr>
      </w:pPr>
    </w:p>
    <w:p w14:paraId="51F0322E" w14:textId="77777777" w:rsidR="00B80163" w:rsidRPr="00E10024" w:rsidRDefault="00B80163" w:rsidP="00B80163">
      <w:pPr>
        <w:tabs>
          <w:tab w:val="left" w:pos="360"/>
        </w:tabs>
        <w:spacing w:after="120" w:line="240" w:lineRule="auto"/>
        <w:jc w:val="both"/>
        <w:rPr>
          <w:rFonts w:ascii="Georgia" w:eastAsia="Times New Roman" w:hAnsi="Georgia" w:cs="Times New Roman"/>
          <w:bCs/>
          <w:color w:val="404040" w:themeColor="text1" w:themeTint="BF"/>
          <w:kern w:val="0"/>
          <w:sz w:val="21"/>
          <w:szCs w:val="21"/>
          <w:lang w:eastAsia="nl-NL"/>
          <w14:ligatures w14:val="none"/>
        </w:rPr>
      </w:pPr>
      <w:r w:rsidRPr="00E10024">
        <w:rPr>
          <w:rFonts w:ascii="Georgia" w:eastAsia="Times New Roman" w:hAnsi="Georgia" w:cs="Times New Roman"/>
          <w:bCs/>
          <w:color w:val="404040" w:themeColor="text1" w:themeTint="BF"/>
          <w:kern w:val="0"/>
          <w:sz w:val="21"/>
          <w:szCs w:val="21"/>
          <w:lang w:eastAsia="nl-NL"/>
          <w14:ligatures w14:val="none"/>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r w:rsidRPr="00E10024">
        <w:rPr>
          <w:rFonts w:ascii="Georgia" w:eastAsia="Times New Roman" w:hAnsi="Georgia" w:cs="Times New Roman"/>
          <w:bCs/>
          <w:kern w:val="0"/>
          <w:sz w:val="21"/>
          <w:szCs w:val="21"/>
          <w:lang w:eastAsia="nl-NL"/>
          <w14:ligatures w14:val="none"/>
        </w:rPr>
        <w:br w:type="page"/>
      </w:r>
    </w:p>
    <w:p w14:paraId="06C1E243" w14:textId="13607F92" w:rsidR="00B80163" w:rsidRPr="00E10024" w:rsidRDefault="00D92B9D" w:rsidP="00B80163">
      <w:pPr>
        <w:shd w:val="clear" w:color="auto" w:fill="D81A1C"/>
        <w:autoSpaceDE w:val="0"/>
        <w:autoSpaceDN w:val="0"/>
        <w:adjustRightInd w:val="0"/>
        <w:spacing w:before="240" w:after="240" w:line="240" w:lineRule="auto"/>
        <w:ind w:left="432" w:hanging="432"/>
        <w:outlineLvl w:val="0"/>
        <w:rPr>
          <w:rFonts w:ascii="Georgia" w:eastAsia="Calibri" w:hAnsi="Georgia" w:cs="Calibri"/>
          <w:b/>
          <w:color w:val="FFFFFF"/>
          <w:kern w:val="0"/>
          <w:sz w:val="21"/>
          <w:szCs w:val="21"/>
          <w:lang w:val="fr-BE"/>
          <w14:ligatures w14:val="none"/>
        </w:rPr>
      </w:pPr>
      <w:bookmarkStart w:id="161" w:name="_Toc191982755"/>
      <w:bookmarkStart w:id="162" w:name="_Toc204852794"/>
      <w:bookmarkEnd w:id="136"/>
      <w:bookmarkEnd w:id="137"/>
      <w:bookmarkEnd w:id="138"/>
      <w:bookmarkEnd w:id="139"/>
      <w:bookmarkEnd w:id="140"/>
      <w:r w:rsidRPr="00E10024">
        <w:rPr>
          <w:rFonts w:ascii="Georgia" w:eastAsia="Calibri" w:hAnsi="Georgia" w:cs="Calibri"/>
          <w:b/>
          <w:color w:val="FFFFFF"/>
          <w:kern w:val="0"/>
          <w:sz w:val="21"/>
          <w:szCs w:val="21"/>
          <w:lang w:val="fr-BE"/>
          <w14:ligatures w14:val="none"/>
        </w:rPr>
        <w:lastRenderedPageBreak/>
        <w:t xml:space="preserve">4 </w:t>
      </w:r>
      <w:r w:rsidR="00B80163" w:rsidRPr="00E10024">
        <w:rPr>
          <w:rFonts w:ascii="Georgia" w:eastAsia="Calibri" w:hAnsi="Georgia" w:cs="Calibri"/>
          <w:b/>
          <w:color w:val="FFFFFF"/>
          <w:kern w:val="0"/>
          <w:sz w:val="21"/>
          <w:szCs w:val="21"/>
          <w:lang w:val="fr-BE"/>
          <w14:ligatures w14:val="none"/>
        </w:rPr>
        <w:t>Dispositions contractuelles particulières</w:t>
      </w:r>
      <w:bookmarkEnd w:id="161"/>
      <w:bookmarkEnd w:id="162"/>
    </w:p>
    <w:p w14:paraId="5711C5C2" w14:textId="77777777" w:rsidR="00B80163" w:rsidRPr="00E10024" w:rsidRDefault="00B80163" w:rsidP="00B80163">
      <w:pPr>
        <w:spacing w:before="120" w:after="120" w:line="240" w:lineRule="auto"/>
        <w:jc w:val="both"/>
        <w:rPr>
          <w:rFonts w:ascii="Georgia" w:eastAsia="DejaVu Sans" w:hAnsi="Georgia" w:cs="Tahoma"/>
          <w:color w:val="404040" w:themeColor="text1" w:themeTint="BF"/>
          <w:kern w:val="18"/>
          <w:sz w:val="21"/>
          <w:szCs w:val="21"/>
          <w14:ligatures w14:val="none"/>
        </w:rPr>
      </w:pPr>
      <w:r w:rsidRPr="00E10024">
        <w:rPr>
          <w:rFonts w:ascii="Georgia" w:eastAsia="DejaVu Sans" w:hAnsi="Georgia" w:cs="Tahoma"/>
          <w:color w:val="404040" w:themeColor="text1" w:themeTint="BF"/>
          <w:kern w:val="18"/>
          <w:sz w:val="21"/>
          <w:szCs w:val="21"/>
          <w14:ligatures w14:val="none"/>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5FDC7DC3" w14:textId="474E9631" w:rsidR="00B80163" w:rsidRPr="00E10024" w:rsidRDefault="00B80163" w:rsidP="00B80163">
      <w:pPr>
        <w:spacing w:before="120" w:after="120" w:line="240" w:lineRule="auto"/>
        <w:jc w:val="both"/>
        <w:rPr>
          <w:rFonts w:ascii="Georgia" w:eastAsia="DejaVu Sans" w:hAnsi="Georgia" w:cs="Tahoma"/>
          <w:b/>
          <w:color w:val="404040" w:themeColor="text1" w:themeTint="BF"/>
          <w:kern w:val="18"/>
          <w:sz w:val="21"/>
          <w:szCs w:val="21"/>
          <w14:ligatures w14:val="none"/>
        </w:rPr>
      </w:pPr>
      <w:r w:rsidRPr="00E10024">
        <w:rPr>
          <w:rFonts w:ascii="Georgia" w:eastAsia="DejaVu Sans" w:hAnsi="Georgia" w:cs="Tahoma"/>
          <w:b/>
          <w:color w:val="404040" w:themeColor="text1" w:themeTint="BF"/>
          <w:kern w:val="18"/>
          <w:sz w:val="21"/>
          <w:szCs w:val="21"/>
          <w14:ligatures w14:val="none"/>
        </w:rPr>
        <w:t xml:space="preserve">Dans ce CSC, il </w:t>
      </w:r>
      <w:r w:rsidR="007553B4">
        <w:rPr>
          <w:rFonts w:ascii="Georgia" w:eastAsia="DejaVu Sans" w:hAnsi="Georgia" w:cs="Tahoma"/>
          <w:b/>
          <w:color w:val="404040" w:themeColor="text1" w:themeTint="BF"/>
          <w:kern w:val="18"/>
          <w:sz w:val="21"/>
          <w:szCs w:val="21"/>
          <w14:ligatures w14:val="none"/>
        </w:rPr>
        <w:t>n’</w:t>
      </w:r>
      <w:r w:rsidRPr="00E10024">
        <w:rPr>
          <w:rFonts w:ascii="Georgia" w:eastAsia="DejaVu Sans" w:hAnsi="Georgia" w:cs="Tahoma"/>
          <w:b/>
          <w:color w:val="404040" w:themeColor="text1" w:themeTint="BF"/>
          <w:kern w:val="18"/>
          <w:sz w:val="21"/>
          <w:szCs w:val="21"/>
          <w14:ligatures w14:val="none"/>
        </w:rPr>
        <w:t xml:space="preserve">est </w:t>
      </w:r>
      <w:r w:rsidR="007553B4">
        <w:rPr>
          <w:rFonts w:ascii="Georgia" w:eastAsia="DejaVu Sans" w:hAnsi="Georgia" w:cs="Tahoma"/>
          <w:b/>
          <w:color w:val="404040" w:themeColor="text1" w:themeTint="BF"/>
          <w:kern w:val="18"/>
          <w:sz w:val="21"/>
          <w:szCs w:val="21"/>
          <w14:ligatures w14:val="none"/>
        </w:rPr>
        <w:t xml:space="preserve">pas </w:t>
      </w:r>
      <w:r w:rsidRPr="00E10024">
        <w:rPr>
          <w:rFonts w:ascii="Georgia" w:eastAsia="DejaVu Sans" w:hAnsi="Georgia" w:cs="Tahoma"/>
          <w:b/>
          <w:color w:val="404040" w:themeColor="text1" w:themeTint="BF"/>
          <w:kern w:val="18"/>
          <w:sz w:val="21"/>
          <w:szCs w:val="21"/>
          <w14:ligatures w14:val="none"/>
        </w:rPr>
        <w:t>dérogé à l’article 26 des RGE.</w:t>
      </w:r>
    </w:p>
    <w:p w14:paraId="28D19D53" w14:textId="69E6481B" w:rsidR="00B80163" w:rsidRPr="00E10024" w:rsidRDefault="00D92B9D" w:rsidP="00B80163">
      <w:pPr>
        <w:keepNext/>
        <w:widowControl w:val="0"/>
        <w:numPr>
          <w:ilvl w:val="1"/>
          <w:numId w:val="0"/>
        </w:numPr>
        <w:tabs>
          <w:tab w:val="num" w:pos="576"/>
        </w:tabs>
        <w:suppressAutoHyphens/>
        <w:spacing w:before="120"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163" w:name="_Ref223946633"/>
      <w:bookmarkStart w:id="164" w:name="_Ref223946647"/>
      <w:bookmarkStart w:id="165" w:name="_Toc257380496"/>
      <w:bookmarkStart w:id="166" w:name="_Toc260134215"/>
      <w:bookmarkStart w:id="167" w:name="_Toc364253083"/>
      <w:bookmarkStart w:id="168" w:name="_Toc191982756"/>
      <w:bookmarkStart w:id="169" w:name="_Toc204852795"/>
      <w:r w:rsidRPr="00E10024">
        <w:rPr>
          <w:rFonts w:ascii="Georgia" w:eastAsia="Times New Roman" w:hAnsi="Georgia" w:cs="Times New Roman"/>
          <w:b/>
          <w:color w:val="D81A1A"/>
          <w:kern w:val="0"/>
          <w:sz w:val="21"/>
          <w:szCs w:val="21"/>
          <w:lang w:val="fr-BE"/>
          <w14:ligatures w14:val="none"/>
        </w:rPr>
        <w:t xml:space="preserve">4.1 </w:t>
      </w:r>
      <w:r w:rsidR="00B80163" w:rsidRPr="00E10024">
        <w:rPr>
          <w:rFonts w:ascii="Georgia" w:eastAsia="Times New Roman" w:hAnsi="Georgia" w:cs="Times New Roman"/>
          <w:b/>
          <w:color w:val="D81A1A"/>
          <w:kern w:val="0"/>
          <w:sz w:val="21"/>
          <w:szCs w:val="21"/>
          <w:lang w:val="fr-BE"/>
          <w14:ligatures w14:val="none"/>
        </w:rPr>
        <w:t>Fonctionnaire dirigeant</w:t>
      </w:r>
      <w:bookmarkEnd w:id="163"/>
      <w:bookmarkEnd w:id="164"/>
      <w:bookmarkEnd w:id="165"/>
      <w:bookmarkEnd w:id="166"/>
      <w:r w:rsidR="00B80163" w:rsidRPr="00E10024">
        <w:rPr>
          <w:rFonts w:ascii="Georgia" w:eastAsia="Times New Roman" w:hAnsi="Georgia" w:cs="Times New Roman"/>
          <w:b/>
          <w:color w:val="D81A1A"/>
          <w:kern w:val="0"/>
          <w:sz w:val="21"/>
          <w:szCs w:val="21"/>
          <w:lang w:val="fr-BE"/>
          <w14:ligatures w14:val="none"/>
        </w:rPr>
        <w:t xml:space="preserve"> (art. 11)</w:t>
      </w:r>
      <w:bookmarkEnd w:id="167"/>
      <w:bookmarkEnd w:id="168"/>
      <w:bookmarkEnd w:id="169"/>
    </w:p>
    <w:p w14:paraId="0C8D39D2" w14:textId="447C471E" w:rsidR="00B80163" w:rsidRPr="004D4B5E" w:rsidRDefault="00B80163" w:rsidP="00356290">
      <w:pPr>
        <w:spacing w:after="0" w:line="240" w:lineRule="auto"/>
        <w:textAlignment w:val="baseline"/>
        <w:rPr>
          <w:rFonts w:ascii="Georgia" w:eastAsia="Calibri" w:hAnsi="Georgia" w:cs="Times New Roman"/>
          <w:kern w:val="0"/>
          <w:sz w:val="21"/>
          <w:szCs w:val="21"/>
          <w:lang w:val="fr-BE"/>
          <w14:ligatures w14:val="none"/>
        </w:rPr>
      </w:pPr>
      <w:r w:rsidRPr="00B03D4A">
        <w:rPr>
          <w:rFonts w:ascii="Georgia" w:eastAsia="DejaVu Sans" w:hAnsi="Georgia" w:cs="Tahoma"/>
          <w:kern w:val="18"/>
          <w:sz w:val="21"/>
          <w:szCs w:val="21"/>
          <w14:ligatures w14:val="none"/>
        </w:rPr>
        <w:t>Le fonctionnaire dirigeant es</w:t>
      </w:r>
      <w:r w:rsidR="004D4B5E" w:rsidRPr="00B03D4A">
        <w:rPr>
          <w:rFonts w:ascii="Georgia" w:eastAsia="DejaVu Sans" w:hAnsi="Georgia" w:cs="Tahoma"/>
          <w:kern w:val="18"/>
          <w:sz w:val="21"/>
          <w:szCs w:val="21"/>
          <w14:ligatures w14:val="none"/>
        </w:rPr>
        <w:t xml:space="preserve">t </w:t>
      </w:r>
      <w:r w:rsidR="009F108B" w:rsidRPr="00B03D4A">
        <w:rPr>
          <w:rFonts w:ascii="Georgia" w:eastAsia="DejaVu Sans" w:hAnsi="Georgia" w:cs="Tahoma"/>
          <w:b/>
          <w:bCs/>
          <w:kern w:val="18"/>
          <w:sz w:val="21"/>
          <w:szCs w:val="21"/>
          <w14:ligatures w14:val="none"/>
        </w:rPr>
        <w:t>sera désigné ultérieurement</w:t>
      </w:r>
    </w:p>
    <w:p w14:paraId="20EFD767" w14:textId="77777777" w:rsidR="00B80163" w:rsidRPr="00E10024" w:rsidRDefault="00B80163" w:rsidP="00B80163">
      <w:pPr>
        <w:spacing w:after="0" w:line="240" w:lineRule="auto"/>
        <w:textAlignment w:val="baseline"/>
        <w:rPr>
          <w:rFonts w:ascii="Georgia" w:eastAsia="Times New Roman" w:hAnsi="Georgia" w:cs="Times New Roman"/>
          <w:kern w:val="0"/>
          <w:sz w:val="21"/>
          <w:szCs w:val="21"/>
          <w:bdr w:val="none" w:sz="0" w:space="0" w:color="auto" w:frame="1"/>
          <w:lang w:val="fr-BE" w:eastAsia="fr-BE"/>
          <w14:ligatures w14:val="none"/>
        </w:rPr>
      </w:pPr>
    </w:p>
    <w:p w14:paraId="2C27410B" w14:textId="77777777" w:rsidR="00B80163" w:rsidRPr="00E10024" w:rsidRDefault="00B80163" w:rsidP="00B80163">
      <w:pPr>
        <w:widowControl w:val="0"/>
        <w:suppressAutoHyphens/>
        <w:spacing w:after="120" w:line="240" w:lineRule="auto"/>
        <w:jc w:val="both"/>
        <w:rPr>
          <w:rFonts w:ascii="Georgia" w:eastAsia="DejaVu Sans" w:hAnsi="Georgia" w:cs="Tahoma"/>
          <w:color w:val="404040" w:themeColor="text1" w:themeTint="BF"/>
          <w:kern w:val="18"/>
          <w:sz w:val="21"/>
          <w:szCs w:val="21"/>
          <w14:ligatures w14:val="none"/>
        </w:rPr>
      </w:pPr>
      <w:r w:rsidRPr="00E10024">
        <w:rPr>
          <w:rFonts w:ascii="Georgia" w:eastAsia="DejaVu Sans" w:hAnsi="Georgia" w:cs="Tahoma"/>
          <w:color w:val="404040" w:themeColor="text1" w:themeTint="BF"/>
          <w:kern w:val="18"/>
          <w:sz w:val="21"/>
          <w:szCs w:val="21"/>
          <w14:ligatures w14:val="none"/>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78F7066E" w14:textId="77777777" w:rsidR="00B80163" w:rsidRPr="00E10024" w:rsidRDefault="00B80163" w:rsidP="00B80163">
      <w:pPr>
        <w:widowControl w:val="0"/>
        <w:suppressAutoHyphens/>
        <w:spacing w:after="120" w:line="240" w:lineRule="auto"/>
        <w:jc w:val="both"/>
        <w:rPr>
          <w:rFonts w:ascii="Georgia" w:eastAsia="DejaVu Sans" w:hAnsi="Georgia" w:cs="Tahoma"/>
          <w:color w:val="404040" w:themeColor="text1" w:themeTint="BF"/>
          <w:kern w:val="18"/>
          <w:sz w:val="21"/>
          <w:szCs w:val="21"/>
          <w14:ligatures w14:val="none"/>
        </w:rPr>
      </w:pPr>
      <w:r w:rsidRPr="00E10024">
        <w:rPr>
          <w:rFonts w:ascii="Georgia" w:eastAsia="DejaVu Sans" w:hAnsi="Georgia" w:cs="Tahoma"/>
          <w:color w:val="404040" w:themeColor="text1" w:themeTint="BF"/>
          <w:kern w:val="18"/>
          <w:sz w:val="21"/>
          <w:szCs w:val="21"/>
          <w14:ligatures w14:val="none"/>
        </w:rPr>
        <w:t>Le fonctionnaire dirigeant est responsable du suivi de l’exécution du marché.</w:t>
      </w:r>
    </w:p>
    <w:p w14:paraId="37BE9615" w14:textId="77777777" w:rsidR="00B80163" w:rsidRPr="00E10024" w:rsidRDefault="00B80163" w:rsidP="00B80163">
      <w:pPr>
        <w:spacing w:before="120" w:after="120" w:line="240" w:lineRule="auto"/>
        <w:jc w:val="both"/>
        <w:rPr>
          <w:rFonts w:ascii="Georgia" w:eastAsia="DejaVu Sans" w:hAnsi="Georgia" w:cs="Tahoma"/>
          <w:color w:val="404040" w:themeColor="text1" w:themeTint="BF"/>
          <w:kern w:val="18"/>
          <w:sz w:val="21"/>
          <w:szCs w:val="21"/>
          <w14:ligatures w14:val="none"/>
        </w:rPr>
      </w:pPr>
      <w:r w:rsidRPr="00E10024">
        <w:rPr>
          <w:rFonts w:ascii="Georgia" w:eastAsia="DejaVu Sans" w:hAnsi="Georgia" w:cs="Tahoma"/>
          <w:color w:val="404040" w:themeColor="text1" w:themeTint="BF"/>
          <w:kern w:val="18"/>
          <w:sz w:val="21"/>
          <w:szCs w:val="21"/>
          <w14:ligatures w14:val="none"/>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259081AA" w14:textId="77777777" w:rsidR="00B80163" w:rsidRPr="00E10024" w:rsidRDefault="00B80163" w:rsidP="00B80163">
      <w:pPr>
        <w:spacing w:before="120" w:after="120" w:line="240" w:lineRule="auto"/>
        <w:jc w:val="both"/>
        <w:rPr>
          <w:rFonts w:ascii="Georgia" w:eastAsia="DejaVu Sans" w:hAnsi="Georgia" w:cs="Tahoma"/>
          <w:color w:val="404040" w:themeColor="text1" w:themeTint="BF"/>
          <w:kern w:val="18"/>
          <w:sz w:val="21"/>
          <w:szCs w:val="21"/>
          <w14:ligatures w14:val="none"/>
        </w:rPr>
      </w:pPr>
      <w:r w:rsidRPr="00E10024">
        <w:rPr>
          <w:rFonts w:ascii="Georgia" w:eastAsia="DejaVu Sans" w:hAnsi="Georgia" w:cs="Tahoma"/>
          <w:color w:val="404040" w:themeColor="text1" w:themeTint="BF"/>
          <w:kern w:val="18"/>
          <w:sz w:val="21"/>
          <w:szCs w:val="21"/>
          <w:u w:val="single"/>
          <w14:ligatures w14:val="none"/>
        </w:rPr>
        <w:t>Ne font toutefois pas partie de sa compétence :</w:t>
      </w:r>
      <w:r w:rsidRPr="00E10024">
        <w:rPr>
          <w:rFonts w:ascii="Georgia" w:eastAsia="DejaVu Sans" w:hAnsi="Georgia" w:cs="Tahoma"/>
          <w:color w:val="404040" w:themeColor="text1" w:themeTint="BF"/>
          <w:kern w:val="18"/>
          <w:sz w:val="21"/>
          <w:szCs w:val="21"/>
          <w14:ligatures w14:val="none"/>
        </w:rPr>
        <w:t xml:space="preserve"> la signature d’avenants ainsi que toute autre décision ou accord impliquant une dérogation aux clauses et conditions essentielles du marché. Pour de telles décisions, le pouvoir adjudicateur est représenté comme stipulé au point Le pouvoir adjudicateur. </w:t>
      </w:r>
    </w:p>
    <w:p w14:paraId="33CB2F06" w14:textId="77777777" w:rsidR="00B80163" w:rsidRPr="00E10024" w:rsidRDefault="00B80163" w:rsidP="00B80163">
      <w:pPr>
        <w:spacing w:before="120" w:after="120" w:line="240" w:lineRule="auto"/>
        <w:jc w:val="both"/>
        <w:rPr>
          <w:rFonts w:ascii="Georgia" w:eastAsia="DejaVu Sans" w:hAnsi="Georgia" w:cs="Tahoma"/>
          <w:color w:val="404040" w:themeColor="text1" w:themeTint="BF"/>
          <w:kern w:val="18"/>
          <w:sz w:val="21"/>
          <w:szCs w:val="21"/>
          <w14:ligatures w14:val="none"/>
        </w:rPr>
      </w:pPr>
      <w:r w:rsidRPr="00E10024">
        <w:rPr>
          <w:rFonts w:ascii="Georgia" w:eastAsia="DejaVu Sans" w:hAnsi="Georgia" w:cs="Tahoma"/>
          <w:color w:val="404040" w:themeColor="text1" w:themeTint="BF"/>
          <w:kern w:val="18"/>
          <w:sz w:val="21"/>
          <w:szCs w:val="21"/>
          <w:u w:val="single"/>
          <w14:ligatures w14:val="none"/>
        </w:rPr>
        <w:t>Le fonctionnaire dirigeant n’est en aucun cas habilité à modifier les modalités (p. ex., délais d’exécution, …) du contrat,</w:t>
      </w:r>
      <w:r w:rsidRPr="00E10024">
        <w:rPr>
          <w:rFonts w:ascii="Georgia" w:eastAsia="DejaVu Sans" w:hAnsi="Georgia" w:cs="Tahoma"/>
          <w:color w:val="404040" w:themeColor="text1" w:themeTint="BF"/>
          <w:kern w:val="18"/>
          <w:sz w:val="21"/>
          <w:szCs w:val="21"/>
          <w14:ligatures w14:val="none"/>
        </w:rPr>
        <w:t xml:space="preserve"> même si l’impact financier devait être nul ou négatif. Tout engagement, modification ou accord dérogeant aux conditions stipulées dans le CSC et qui n’a pas été notifié par le pouvoir adjudicateur doit être considéré comme nul.</w:t>
      </w:r>
    </w:p>
    <w:p w14:paraId="14D7D1F9" w14:textId="621ED12A" w:rsidR="00B80163" w:rsidRPr="00E10024" w:rsidRDefault="00D92B9D" w:rsidP="00B80163">
      <w:pPr>
        <w:keepNext/>
        <w:widowControl w:val="0"/>
        <w:numPr>
          <w:ilvl w:val="1"/>
          <w:numId w:val="0"/>
        </w:numPr>
        <w:tabs>
          <w:tab w:val="num" w:pos="576"/>
        </w:tabs>
        <w:suppressAutoHyphens/>
        <w:spacing w:before="120"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170" w:name="_Toc361408323"/>
      <w:bookmarkStart w:id="171" w:name="_Toc191982757"/>
      <w:bookmarkStart w:id="172" w:name="_Toc204852796"/>
      <w:bookmarkStart w:id="173" w:name="_Toc361408324"/>
      <w:r w:rsidRPr="00E10024">
        <w:rPr>
          <w:rFonts w:ascii="Georgia" w:eastAsia="Times New Roman" w:hAnsi="Georgia" w:cs="Times New Roman"/>
          <w:b/>
          <w:color w:val="D81A1A"/>
          <w:kern w:val="0"/>
          <w:sz w:val="21"/>
          <w:szCs w:val="21"/>
          <w:lang w:val="fr-BE"/>
          <w14:ligatures w14:val="none"/>
        </w:rPr>
        <w:t xml:space="preserve">4.2 </w:t>
      </w:r>
      <w:r w:rsidR="00B80163" w:rsidRPr="00E10024">
        <w:rPr>
          <w:rFonts w:ascii="Georgia" w:eastAsia="Times New Roman" w:hAnsi="Georgia" w:cs="Times New Roman"/>
          <w:b/>
          <w:color w:val="D81A1A"/>
          <w:kern w:val="0"/>
          <w:sz w:val="21"/>
          <w:szCs w:val="21"/>
          <w:lang w:val="fr-BE"/>
          <w14:ligatures w14:val="none"/>
        </w:rPr>
        <w:t>Sous-traitants (art. 12 à 15)</w:t>
      </w:r>
      <w:bookmarkEnd w:id="170"/>
      <w:bookmarkEnd w:id="171"/>
      <w:bookmarkEnd w:id="172"/>
    </w:p>
    <w:p w14:paraId="369EFA4D" w14:textId="77777777" w:rsidR="00B80163" w:rsidRPr="00E10024" w:rsidRDefault="00B80163" w:rsidP="00B80163">
      <w:pPr>
        <w:widowControl w:val="0"/>
        <w:suppressAutoHyphens/>
        <w:spacing w:after="120" w:line="240" w:lineRule="auto"/>
        <w:jc w:val="both"/>
        <w:rPr>
          <w:rFonts w:ascii="Georgia" w:eastAsia="DejaVu Sans" w:hAnsi="Georgia" w:cs="Tahoma"/>
          <w:color w:val="404040" w:themeColor="text1" w:themeTint="BF"/>
          <w:kern w:val="18"/>
          <w:sz w:val="21"/>
          <w:szCs w:val="21"/>
          <w14:ligatures w14:val="none"/>
        </w:rPr>
      </w:pPr>
      <w:r w:rsidRPr="00E10024">
        <w:rPr>
          <w:rFonts w:ascii="Georgia" w:eastAsia="DejaVu Sans" w:hAnsi="Georgia" w:cs="Tahoma"/>
          <w:color w:val="404040" w:themeColor="text1" w:themeTint="BF"/>
          <w:kern w:val="18"/>
          <w:sz w:val="21"/>
          <w:szCs w:val="21"/>
          <w14:ligatures w14:val="none"/>
        </w:rPr>
        <w:t>Le fait que l’adjudicataire confie tout ou partie de ses engagements à des sous-traitants ne dégage pas sa responsabilité envers le pouvoir adjudicateur. Celui-ci ne se reconnaît aucun lien contractuel avec ces tiers.</w:t>
      </w:r>
    </w:p>
    <w:p w14:paraId="0BF52255" w14:textId="77777777" w:rsidR="00B80163" w:rsidRPr="00E10024" w:rsidRDefault="00B80163" w:rsidP="00B80163">
      <w:pPr>
        <w:widowControl w:val="0"/>
        <w:suppressAutoHyphens/>
        <w:spacing w:after="120" w:line="240" w:lineRule="auto"/>
        <w:jc w:val="both"/>
        <w:rPr>
          <w:rFonts w:ascii="Georgia" w:eastAsia="DejaVu Sans" w:hAnsi="Georgia" w:cs="Tahoma"/>
          <w:color w:val="404040" w:themeColor="text1" w:themeTint="BF"/>
          <w:kern w:val="18"/>
          <w:sz w:val="21"/>
          <w:szCs w:val="21"/>
          <w14:ligatures w14:val="none"/>
        </w:rPr>
      </w:pPr>
      <w:r w:rsidRPr="00E10024">
        <w:rPr>
          <w:rFonts w:ascii="Georgia" w:eastAsia="DejaVu Sans" w:hAnsi="Georgia" w:cs="Tahoma"/>
          <w:color w:val="404040" w:themeColor="text1" w:themeTint="BF"/>
          <w:kern w:val="18"/>
          <w:sz w:val="21"/>
          <w:szCs w:val="21"/>
          <w14:ligatures w14:val="none"/>
        </w:rPr>
        <w:t>L’adjudicataire reste, dans tous les cas, seul responsable vis-à-vis du pouvoir adjudicateur.</w:t>
      </w:r>
    </w:p>
    <w:p w14:paraId="5632DFDC" w14:textId="77777777" w:rsidR="00B80163" w:rsidRPr="00E10024" w:rsidRDefault="00B80163" w:rsidP="00B80163">
      <w:pPr>
        <w:widowControl w:val="0"/>
        <w:suppressAutoHyphens/>
        <w:spacing w:after="120" w:line="240" w:lineRule="auto"/>
        <w:jc w:val="both"/>
        <w:rPr>
          <w:rFonts w:ascii="Georgia" w:eastAsia="DejaVu Sans" w:hAnsi="Georgia" w:cs="Tahoma"/>
          <w:color w:val="404040" w:themeColor="text1" w:themeTint="BF"/>
          <w:kern w:val="18"/>
          <w:sz w:val="21"/>
          <w:szCs w:val="21"/>
          <w14:ligatures w14:val="none"/>
        </w:rPr>
      </w:pPr>
      <w:r w:rsidRPr="00E10024">
        <w:rPr>
          <w:rFonts w:ascii="Georgia" w:eastAsia="DejaVu Sans" w:hAnsi="Georgia" w:cs="Tahoma"/>
          <w:color w:val="404040" w:themeColor="text1" w:themeTint="BF"/>
          <w:kern w:val="18"/>
          <w:sz w:val="21"/>
          <w:szCs w:val="21"/>
          <w14:ligatures w14:val="none"/>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78C2D19C" w14:textId="77777777" w:rsidR="00B80163" w:rsidRPr="00E10024" w:rsidRDefault="00B80163" w:rsidP="00B80163">
      <w:pPr>
        <w:widowControl w:val="0"/>
        <w:suppressAutoHyphens/>
        <w:spacing w:after="120" w:line="240" w:lineRule="auto"/>
        <w:jc w:val="both"/>
        <w:rPr>
          <w:rFonts w:ascii="Georgia" w:eastAsia="DejaVu Sans" w:hAnsi="Georgia" w:cs="Tahoma"/>
          <w:color w:val="404040"/>
          <w:kern w:val="18"/>
          <w:sz w:val="21"/>
          <w:szCs w:val="21"/>
          <w14:ligatures w14:val="none"/>
        </w:rPr>
      </w:pPr>
      <w:bookmarkStart w:id="174" w:name="_Toc361408325"/>
      <w:bookmarkEnd w:id="173"/>
      <w:r w:rsidRPr="00E10024">
        <w:rPr>
          <w:rFonts w:ascii="Georgia" w:eastAsia="DejaVu Sans" w:hAnsi="Georgia" w:cs="Tahoma"/>
          <w:color w:val="404040" w:themeColor="text1" w:themeTint="BF"/>
          <w:kern w:val="18"/>
          <w:sz w:val="21"/>
          <w:szCs w:val="21"/>
          <w14:ligatures w14:val="none"/>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79370305" w14:textId="028FE266" w:rsidR="00D50950" w:rsidRPr="00E10024" w:rsidRDefault="00B80163" w:rsidP="00B80163">
      <w:pPr>
        <w:widowControl w:val="0"/>
        <w:suppressAutoHyphens/>
        <w:spacing w:after="120" w:line="240" w:lineRule="auto"/>
        <w:jc w:val="both"/>
        <w:rPr>
          <w:rFonts w:ascii="Georgia" w:eastAsia="DejaVu Sans" w:hAnsi="Georgia" w:cs="Tahoma"/>
          <w:color w:val="404040"/>
          <w:kern w:val="18"/>
          <w:sz w:val="21"/>
          <w:szCs w:val="21"/>
          <w14:ligatures w14:val="none"/>
        </w:rPr>
      </w:pPr>
      <w:r w:rsidRPr="00E10024">
        <w:rPr>
          <w:rFonts w:ascii="Georgia" w:eastAsia="DejaVu Sans" w:hAnsi="Georgia" w:cs="Tahoma"/>
          <w:color w:val="404040"/>
          <w:kern w:val="18"/>
          <w:sz w:val="21"/>
          <w:szCs w:val="21"/>
          <w14:ligatures w14:val="none"/>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72D13192" w14:textId="3C721AC1" w:rsidR="00B80163" w:rsidRPr="00E10024" w:rsidRDefault="00D92B9D" w:rsidP="00B80163">
      <w:pPr>
        <w:keepNext/>
        <w:widowControl w:val="0"/>
        <w:numPr>
          <w:ilvl w:val="1"/>
          <w:numId w:val="0"/>
        </w:numPr>
        <w:tabs>
          <w:tab w:val="num" w:pos="576"/>
        </w:tabs>
        <w:suppressAutoHyphens/>
        <w:spacing w:before="120"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175" w:name="_Toc52503024"/>
      <w:bookmarkStart w:id="176" w:name="_Toc191982758"/>
      <w:bookmarkStart w:id="177" w:name="_Toc204852797"/>
      <w:r w:rsidRPr="00E10024">
        <w:rPr>
          <w:rFonts w:ascii="Georgia" w:eastAsia="Times New Roman" w:hAnsi="Georgia" w:cs="Times New Roman"/>
          <w:b/>
          <w:color w:val="D81A1A"/>
          <w:kern w:val="0"/>
          <w:sz w:val="21"/>
          <w:szCs w:val="21"/>
          <w:lang w:val="fr-BE"/>
          <w14:ligatures w14:val="none"/>
        </w:rPr>
        <w:lastRenderedPageBreak/>
        <w:t xml:space="preserve">4.3 </w:t>
      </w:r>
      <w:r w:rsidR="00B80163" w:rsidRPr="00E10024">
        <w:rPr>
          <w:rFonts w:ascii="Georgia" w:eastAsia="Times New Roman" w:hAnsi="Georgia" w:cs="Times New Roman"/>
          <w:b/>
          <w:color w:val="D81A1A"/>
          <w:kern w:val="0"/>
          <w:sz w:val="21"/>
          <w:szCs w:val="21"/>
          <w:lang w:val="fr-BE"/>
          <w14:ligatures w14:val="none"/>
        </w:rPr>
        <w:t>Confidentialité (art. 18)</w:t>
      </w:r>
      <w:bookmarkEnd w:id="175"/>
      <w:bookmarkEnd w:id="176"/>
      <w:bookmarkEnd w:id="177"/>
    </w:p>
    <w:p w14:paraId="5E6792E4" w14:textId="77777777" w:rsidR="00B80163" w:rsidRPr="00E10024" w:rsidRDefault="00B80163" w:rsidP="00B80163">
      <w:pPr>
        <w:widowControl w:val="0"/>
        <w:suppressAutoHyphens/>
        <w:spacing w:after="120" w:line="240" w:lineRule="auto"/>
        <w:jc w:val="both"/>
        <w:rPr>
          <w:rFonts w:ascii="Georgia" w:eastAsia="DejaVu Sans" w:hAnsi="Georgia" w:cs="Tahoma"/>
          <w:color w:val="404040"/>
          <w:kern w:val="18"/>
          <w:sz w:val="21"/>
          <w:szCs w:val="21"/>
          <w14:ligatures w14:val="none"/>
        </w:rPr>
      </w:pPr>
      <w:r w:rsidRPr="00E10024">
        <w:rPr>
          <w:rFonts w:ascii="Georgia" w:eastAsia="DejaVu Sans" w:hAnsi="Georgia" w:cs="Tahoma"/>
          <w:color w:val="404040"/>
          <w:kern w:val="18"/>
          <w:sz w:val="21"/>
          <w:szCs w:val="21"/>
          <w14:ligatures w14:val="none"/>
        </w:rPr>
        <w:t>Les connaissances et renseignements recueillis par l’Adjudicataire, en ce compris par toutes les personnes en charge de la mission ainsi que par toutes autres personnes intervenant, dans le cadre du présent marché sont strictement confidentiels.</w:t>
      </w:r>
    </w:p>
    <w:p w14:paraId="467B218D" w14:textId="77777777" w:rsidR="00B80163" w:rsidRPr="00E10024" w:rsidRDefault="00B80163" w:rsidP="00B80163">
      <w:pPr>
        <w:widowControl w:val="0"/>
        <w:suppressAutoHyphens/>
        <w:spacing w:after="120" w:line="240" w:lineRule="auto"/>
        <w:jc w:val="both"/>
        <w:rPr>
          <w:rFonts w:ascii="Georgia" w:eastAsia="DejaVu Sans" w:hAnsi="Georgia" w:cs="Tahoma"/>
          <w:color w:val="404040"/>
          <w:kern w:val="18"/>
          <w:sz w:val="21"/>
          <w:szCs w:val="21"/>
          <w14:ligatures w14:val="none"/>
        </w:rPr>
      </w:pPr>
      <w:r w:rsidRPr="00E10024">
        <w:rPr>
          <w:rFonts w:ascii="Georgia" w:eastAsia="DejaVu Sans" w:hAnsi="Georgia" w:cs="Tahoma"/>
          <w:color w:val="404040"/>
          <w:kern w:val="18"/>
          <w:sz w:val="21"/>
          <w:szCs w:val="21"/>
          <w14:ligatures w14:val="none"/>
        </w:rPr>
        <w:t>En aucun cas les informations recueillies, peu importe leur origine et leur nature, ne pourront être transmis à des tiers sous quelque forme que ce soit.</w:t>
      </w:r>
    </w:p>
    <w:p w14:paraId="7CC2E733" w14:textId="061352AD" w:rsidR="00B80163" w:rsidRPr="00E10024" w:rsidRDefault="00114DE7" w:rsidP="00B80163">
      <w:pPr>
        <w:widowControl w:val="0"/>
        <w:suppressAutoHyphens/>
        <w:spacing w:after="120" w:line="240" w:lineRule="auto"/>
        <w:jc w:val="both"/>
        <w:rPr>
          <w:rFonts w:ascii="Georgia" w:eastAsia="DejaVu Sans" w:hAnsi="Georgia" w:cs="Tahoma"/>
          <w:color w:val="404040"/>
          <w:kern w:val="18"/>
          <w:sz w:val="21"/>
          <w:szCs w:val="21"/>
          <w14:ligatures w14:val="none"/>
        </w:rPr>
      </w:pPr>
      <w:r w:rsidRPr="00E10024">
        <w:rPr>
          <w:rFonts w:ascii="Georgia" w:eastAsia="DejaVu Sans" w:hAnsi="Georgia" w:cs="Tahoma"/>
          <w:color w:val="404040"/>
          <w:kern w:val="18"/>
          <w:sz w:val="21"/>
          <w:szCs w:val="21"/>
          <w14:ligatures w14:val="none"/>
        </w:rPr>
        <w:t>Toutes les parties intervenant</w:t>
      </w:r>
      <w:r>
        <w:rPr>
          <w:rFonts w:ascii="Georgia" w:eastAsia="DejaVu Sans" w:hAnsi="Georgia" w:cs="Tahoma"/>
          <w:color w:val="404040"/>
          <w:kern w:val="18"/>
          <w:sz w:val="21"/>
          <w:szCs w:val="21"/>
          <w14:ligatures w14:val="none"/>
        </w:rPr>
        <w:t xml:space="preserve"> </w:t>
      </w:r>
      <w:r w:rsidR="00B80163" w:rsidRPr="00E10024">
        <w:rPr>
          <w:rFonts w:ascii="Georgia" w:eastAsia="DejaVu Sans" w:hAnsi="Georgia" w:cs="Tahoma"/>
          <w:color w:val="404040"/>
          <w:kern w:val="18"/>
          <w:sz w:val="21"/>
          <w:szCs w:val="21"/>
          <w14:ligatures w14:val="none"/>
        </w:rPr>
        <w:t>directement ou indirectement sont donc tenues au devoir de discrétion.</w:t>
      </w:r>
    </w:p>
    <w:p w14:paraId="5C2C8C95" w14:textId="77777777" w:rsidR="00B80163" w:rsidRPr="00E10024" w:rsidRDefault="00B80163" w:rsidP="00B80163">
      <w:pPr>
        <w:widowControl w:val="0"/>
        <w:suppressAutoHyphens/>
        <w:spacing w:after="120" w:line="240" w:lineRule="auto"/>
        <w:jc w:val="both"/>
        <w:rPr>
          <w:rFonts w:ascii="Georgia" w:eastAsia="DejaVu Sans" w:hAnsi="Georgia" w:cs="Tahoma"/>
          <w:color w:val="404040"/>
          <w:kern w:val="18"/>
          <w:sz w:val="21"/>
          <w:szCs w:val="21"/>
          <w14:ligatures w14:val="none"/>
        </w:rPr>
      </w:pPr>
      <w:r w:rsidRPr="00E10024">
        <w:rPr>
          <w:rFonts w:ascii="Georgia" w:eastAsia="DejaVu Sans" w:hAnsi="Georgia" w:cs="Tahoma"/>
          <w:color w:val="404040"/>
          <w:kern w:val="18"/>
          <w:sz w:val="21"/>
          <w:szCs w:val="21"/>
          <w14:ligatures w14:val="none"/>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341A101D" w14:textId="77777777" w:rsidR="00B80163" w:rsidRPr="00E10024" w:rsidRDefault="00B80163" w:rsidP="00B80163">
      <w:pPr>
        <w:widowControl w:val="0"/>
        <w:suppressAutoHyphens/>
        <w:spacing w:after="120" w:line="240" w:lineRule="auto"/>
        <w:jc w:val="both"/>
        <w:rPr>
          <w:rFonts w:ascii="Georgia" w:eastAsia="DejaVu Sans" w:hAnsi="Georgia" w:cs="Tahoma"/>
          <w:color w:val="404040"/>
          <w:kern w:val="18"/>
          <w:sz w:val="21"/>
          <w:szCs w:val="21"/>
          <w14:ligatures w14:val="none"/>
        </w:rPr>
      </w:pPr>
      <w:r w:rsidRPr="00E10024">
        <w:rPr>
          <w:rFonts w:ascii="Georgia" w:eastAsia="DejaVu Sans" w:hAnsi="Georgia" w:cs="Tahoma"/>
          <w:color w:val="404040"/>
          <w:kern w:val="18"/>
          <w:sz w:val="21"/>
          <w:szCs w:val="21"/>
          <w14:ligatures w14:val="none"/>
        </w:rPr>
        <w:t xml:space="preserve">A ce titre, il s’engage notamment : </w:t>
      </w:r>
    </w:p>
    <w:p w14:paraId="66E8F629" w14:textId="77777777" w:rsidR="00B80163" w:rsidRPr="00E10024" w:rsidRDefault="00B80163" w:rsidP="0084722C">
      <w:pPr>
        <w:widowControl w:val="0"/>
        <w:numPr>
          <w:ilvl w:val="0"/>
          <w:numId w:val="40"/>
        </w:numPr>
        <w:suppressAutoHyphens/>
        <w:spacing w:after="120" w:line="240" w:lineRule="auto"/>
        <w:jc w:val="both"/>
        <w:rPr>
          <w:rFonts w:ascii="Georgia" w:eastAsia="DejaVu Sans" w:hAnsi="Georgia" w:cs="Tahoma"/>
          <w:color w:val="404040"/>
          <w:kern w:val="18"/>
          <w:sz w:val="21"/>
          <w:szCs w:val="21"/>
          <w14:ligatures w14:val="none"/>
        </w:rPr>
      </w:pPr>
      <w:r w:rsidRPr="00E10024">
        <w:rPr>
          <w:rFonts w:ascii="Georgia" w:eastAsia="DejaVu Sans" w:hAnsi="Georgia" w:cs="Tahoma"/>
          <w:color w:val="404040"/>
          <w:kern w:val="18"/>
          <w:sz w:val="21"/>
          <w:szCs w:val="21"/>
          <w14:ligatures w14:val="none"/>
        </w:rPr>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23863A1" w14:textId="77777777" w:rsidR="00B80163" w:rsidRPr="00E10024" w:rsidRDefault="00B80163" w:rsidP="0084722C">
      <w:pPr>
        <w:widowControl w:val="0"/>
        <w:numPr>
          <w:ilvl w:val="0"/>
          <w:numId w:val="40"/>
        </w:numPr>
        <w:suppressAutoHyphens/>
        <w:spacing w:after="120" w:line="240" w:lineRule="auto"/>
        <w:jc w:val="both"/>
        <w:rPr>
          <w:rFonts w:ascii="Georgia" w:eastAsia="DejaVu Sans" w:hAnsi="Georgia" w:cs="Tahoma"/>
          <w:color w:val="404040"/>
          <w:kern w:val="18"/>
          <w:sz w:val="21"/>
          <w:szCs w:val="21"/>
          <w14:ligatures w14:val="none"/>
        </w:rPr>
      </w:pPr>
      <w:r w:rsidRPr="00E10024">
        <w:rPr>
          <w:rFonts w:ascii="Georgia" w:eastAsia="DejaVu Sans" w:hAnsi="Georgia" w:cs="Tahoma"/>
          <w:color w:val="404040"/>
          <w:kern w:val="18"/>
          <w:sz w:val="21"/>
          <w:szCs w:val="21"/>
          <w14:ligatures w14:val="none"/>
        </w:rPr>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52DE13" w14:textId="77777777" w:rsidR="00B80163" w:rsidRPr="00E10024" w:rsidRDefault="00B80163" w:rsidP="0084722C">
      <w:pPr>
        <w:widowControl w:val="0"/>
        <w:numPr>
          <w:ilvl w:val="0"/>
          <w:numId w:val="40"/>
        </w:numPr>
        <w:suppressAutoHyphens/>
        <w:spacing w:after="120" w:line="240" w:lineRule="auto"/>
        <w:jc w:val="both"/>
        <w:rPr>
          <w:rFonts w:ascii="Georgia" w:eastAsia="DejaVu Sans" w:hAnsi="Georgia" w:cs="Tahoma"/>
          <w:color w:val="404040"/>
          <w:kern w:val="18"/>
          <w:sz w:val="21"/>
          <w:szCs w:val="21"/>
          <w14:ligatures w14:val="none"/>
        </w:rPr>
      </w:pPr>
      <w:r w:rsidRPr="00E10024">
        <w:rPr>
          <w:rFonts w:ascii="Georgia" w:eastAsia="DejaVu Sans" w:hAnsi="Georgia" w:cs="Tahoma"/>
          <w:color w:val="404040"/>
          <w:kern w:val="18"/>
          <w:sz w:val="21"/>
          <w:szCs w:val="21"/>
          <w14:ligatures w14:val="none"/>
        </w:rPr>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3E1E366D" w14:textId="77777777" w:rsidR="00B80163" w:rsidRPr="00E10024" w:rsidRDefault="00B80163" w:rsidP="0084722C">
      <w:pPr>
        <w:widowControl w:val="0"/>
        <w:numPr>
          <w:ilvl w:val="0"/>
          <w:numId w:val="40"/>
        </w:numPr>
        <w:suppressAutoHyphens/>
        <w:spacing w:after="120" w:line="240" w:lineRule="auto"/>
        <w:jc w:val="both"/>
        <w:rPr>
          <w:rFonts w:ascii="Georgia" w:eastAsia="DejaVu Sans" w:hAnsi="Georgia" w:cs="Tahoma"/>
          <w:color w:val="404040"/>
          <w:kern w:val="18"/>
          <w:sz w:val="21"/>
          <w:szCs w:val="21"/>
          <w14:ligatures w14:val="none"/>
        </w:rPr>
      </w:pPr>
      <w:r w:rsidRPr="00E10024">
        <w:rPr>
          <w:rFonts w:ascii="Georgia" w:eastAsia="DejaVu Sans" w:hAnsi="Georgia" w:cs="Tahoma"/>
          <w:color w:val="404040"/>
          <w:kern w:val="18"/>
          <w:sz w:val="21"/>
          <w:szCs w:val="21"/>
          <w14:ligatures w14:val="none"/>
        </w:rPr>
        <w:t>à restituer, à première demande du Pouvoir Adjudicateur, les éléments précités ;</w:t>
      </w:r>
    </w:p>
    <w:p w14:paraId="281ABDEE" w14:textId="77777777" w:rsidR="00B80163" w:rsidRPr="00E10024" w:rsidRDefault="00B80163" w:rsidP="0084722C">
      <w:pPr>
        <w:widowControl w:val="0"/>
        <w:numPr>
          <w:ilvl w:val="0"/>
          <w:numId w:val="40"/>
        </w:numPr>
        <w:suppressAutoHyphens/>
        <w:spacing w:after="120" w:line="240" w:lineRule="auto"/>
        <w:jc w:val="both"/>
        <w:rPr>
          <w:rFonts w:ascii="Georgia" w:eastAsia="DejaVu Sans" w:hAnsi="Georgia" w:cs="Tahoma"/>
          <w:color w:val="404040"/>
          <w:kern w:val="18"/>
          <w:sz w:val="21"/>
          <w:szCs w:val="21"/>
          <w14:ligatures w14:val="none"/>
        </w:rPr>
      </w:pPr>
      <w:r w:rsidRPr="00E10024">
        <w:rPr>
          <w:rFonts w:ascii="Georgia" w:eastAsia="DejaVu Sans" w:hAnsi="Georgia" w:cs="Tahoma"/>
          <w:color w:val="404040"/>
          <w:kern w:val="18"/>
          <w:sz w:val="21"/>
          <w:szCs w:val="21"/>
          <w14:ligatures w14:val="none"/>
        </w:rPr>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4F50E22" w14:textId="1ED7ECE9" w:rsidR="00B80163" w:rsidRPr="00E10024" w:rsidRDefault="00524F7B" w:rsidP="00B80163">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1"/>
          <w:szCs w:val="21"/>
          <w14:ligatures w14:val="none"/>
        </w:rPr>
      </w:pPr>
      <w:bookmarkStart w:id="178" w:name="_Toc191982759"/>
      <w:bookmarkStart w:id="179" w:name="_Toc204852798"/>
      <w:r w:rsidRPr="00E10024">
        <w:rPr>
          <w:rFonts w:ascii="Georgia" w:eastAsia="Times New Roman" w:hAnsi="Georgia" w:cs="Times New Roman"/>
          <w:b/>
          <w:color w:val="D81A1A"/>
          <w:kern w:val="0"/>
          <w:sz w:val="21"/>
          <w:szCs w:val="21"/>
          <w14:ligatures w14:val="none"/>
        </w:rPr>
        <w:t xml:space="preserve">4.4 </w:t>
      </w:r>
      <w:r w:rsidR="00B80163" w:rsidRPr="00E10024">
        <w:rPr>
          <w:rFonts w:ascii="Georgia" w:eastAsia="Times New Roman" w:hAnsi="Georgia" w:cs="Times New Roman"/>
          <w:b/>
          <w:color w:val="D81A1A"/>
          <w:kern w:val="0"/>
          <w:sz w:val="21"/>
          <w:szCs w:val="21"/>
          <w14:ligatures w14:val="none"/>
        </w:rPr>
        <w:t>Protection des données personnelles</w:t>
      </w:r>
      <w:bookmarkEnd w:id="178"/>
      <w:bookmarkEnd w:id="179"/>
    </w:p>
    <w:p w14:paraId="682BEA71" w14:textId="77777777" w:rsidR="00B80163" w:rsidRPr="00E10024" w:rsidRDefault="00B80163" w:rsidP="00B80163">
      <w:pPr>
        <w:spacing w:line="240" w:lineRule="auto"/>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4.4.1</w:t>
      </w:r>
      <w:r w:rsidRPr="00E10024">
        <w:rPr>
          <w:rFonts w:ascii="Georgia" w:eastAsia="Calibri" w:hAnsi="Georgia" w:cs="Times New Roman"/>
          <w:color w:val="585756"/>
          <w:kern w:val="0"/>
          <w:sz w:val="21"/>
          <w:szCs w:val="21"/>
          <w14:ligatures w14:val="none"/>
        </w:rPr>
        <w:tab/>
        <w:t>Traitement des données personnelles par le pouvoir adjudicateur</w:t>
      </w:r>
    </w:p>
    <w:p w14:paraId="30CFF1C1" w14:textId="7CB5C9DA"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47A4C0F"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4.4.2</w:t>
      </w:r>
      <w:r w:rsidRPr="00E10024">
        <w:rPr>
          <w:rFonts w:ascii="Georgia" w:eastAsia="Calibri" w:hAnsi="Georgia" w:cs="Times New Roman"/>
          <w:color w:val="585756"/>
          <w:kern w:val="0"/>
          <w:sz w:val="21"/>
          <w:szCs w:val="21"/>
          <w14:ligatures w14:val="none"/>
        </w:rPr>
        <w:tab/>
        <w:t xml:space="preserve">Traitement des données personnelles par l’adjudicataire </w:t>
      </w:r>
    </w:p>
    <w:p w14:paraId="52C4B836" w14:textId="77777777" w:rsidR="00B80163" w:rsidRPr="00E10024" w:rsidRDefault="00B80163" w:rsidP="00B80163">
      <w:pPr>
        <w:spacing w:line="240" w:lineRule="auto"/>
        <w:jc w:val="both"/>
        <w:rPr>
          <w:rFonts w:ascii="Georgia" w:eastAsia="Calibri" w:hAnsi="Georgia" w:cs="Times New Roman"/>
          <w:caps/>
          <w:color w:val="585756"/>
          <w:kern w:val="0"/>
          <w:sz w:val="21"/>
          <w:szCs w:val="21"/>
          <w14:ligatures w14:val="none"/>
        </w:rPr>
      </w:pPr>
      <w:r w:rsidRPr="00E10024">
        <w:rPr>
          <w:rFonts w:ascii="Georgia" w:eastAsia="Calibri" w:hAnsi="Georgia" w:cs="Times New Roman"/>
          <w:caps/>
          <w:color w:val="585756"/>
          <w:kern w:val="0"/>
          <w:sz w:val="21"/>
          <w:szCs w:val="21"/>
          <w14:ligatures w14:val="none"/>
        </w:rPr>
        <w:t>&lt;&lt; OPTION 1 : Traitement des données à caractère personnel par un sous-traitant =</w:t>
      </w:r>
    </w:p>
    <w:p w14:paraId="5FDBC482"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Si durant l'exécution du marché, l’adjudicataire traite des données à caractère personnel du pouvoir adjudicateur exclusivement au nom et pour le compte du pouvoir adjudicateur, dans </w:t>
      </w:r>
      <w:r w:rsidRPr="00E10024">
        <w:rPr>
          <w:rFonts w:ascii="Georgia" w:eastAsia="Calibri" w:hAnsi="Georgia" w:cs="Times New Roman"/>
          <w:color w:val="585756"/>
          <w:kern w:val="0"/>
          <w:sz w:val="21"/>
          <w:szCs w:val="21"/>
          <w14:ligatures w14:val="none"/>
        </w:rPr>
        <w:lastRenderedPageBreak/>
        <w:t xml:space="preserve">le seul but d’effectuer les prestations conformément aux dispositions du cahier des charges ou en exécution d’une obligation légale, les dispositions suivantes sont d’application. </w:t>
      </w:r>
    </w:p>
    <w:p w14:paraId="0D0EA7B7"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0644CDF5"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189DE581"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Les données à caractère personnel qui seront traités sont confidentielles. L’adjudicataire limitera dès lors l’accès aux données au personnel strictement nécessaires à l'exécution, à la gestion et au suivi du marché.</w:t>
      </w:r>
    </w:p>
    <w:p w14:paraId="7C7A53DC"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BF0227E"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sous-traitant (Article 28 §3 du RGPD). </w:t>
      </w:r>
    </w:p>
    <w:p w14:paraId="46683A7A"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A cette fin, le soumissionnaire doit à la fois compléter, signer et renvoyer au pouvoir adjudicateur l'accord de sous-traitance repris en annexe [X]. La complétion et signature de cette annexe est donc une condition de régularité de l’offre</w:t>
      </w:r>
    </w:p>
    <w:p w14:paraId="27983A28"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&lt;&lt; OPTION 2 : TRAITEMENT DES DONNÉES À CARACTÈRE PERSONNEL PAR UN RESPONSABLE DE TRAITEMENT (DESTINATAIRE)</w:t>
      </w:r>
    </w:p>
    <w:p w14:paraId="15FBD039"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Si durant l'exécution du marché, l’adjudicataire traite des données à caractère personnel du pouvoir adjudicateur ou en exécution d’une obligation légale, les dispositions suivantes sont d’application. </w:t>
      </w:r>
    </w:p>
    <w:p w14:paraId="786FDD51"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68A589F"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Par le seul fait de participer à la procédure de passation du marché, le soumissionnaire atteste qu’il se conformera strictement aux obligations du RGPD pour tout traitement de données personnelles effectué en lien avec ce marché.</w:t>
      </w:r>
    </w:p>
    <w:p w14:paraId="3476B0B1"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Compte tenu du marché il est à considérer que le pouvoir adjudicateur et l’adjudicataire seront chacun et ce, individuellement, responsables du traitement.</w:t>
      </w:r>
    </w:p>
    <w:p w14:paraId="4865438D" w14:textId="1D5E5A69" w:rsidR="00B80163" w:rsidRPr="00E10024" w:rsidRDefault="00524F7B" w:rsidP="00B80163">
      <w:pPr>
        <w:keepNext/>
        <w:widowControl w:val="0"/>
        <w:numPr>
          <w:ilvl w:val="1"/>
          <w:numId w:val="0"/>
        </w:numPr>
        <w:tabs>
          <w:tab w:val="num" w:pos="576"/>
        </w:tabs>
        <w:suppressAutoHyphens/>
        <w:spacing w:before="120"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180" w:name="_Toc191982760"/>
      <w:bookmarkStart w:id="181" w:name="_Toc204852799"/>
      <w:r w:rsidRPr="00E10024">
        <w:rPr>
          <w:rFonts w:ascii="Georgia" w:eastAsia="Times New Roman" w:hAnsi="Georgia" w:cs="Times New Roman"/>
          <w:b/>
          <w:color w:val="D81A1A"/>
          <w:kern w:val="0"/>
          <w:sz w:val="21"/>
          <w:szCs w:val="21"/>
          <w:lang w:val="fr-BE"/>
          <w14:ligatures w14:val="none"/>
        </w:rPr>
        <w:t xml:space="preserve">4.5 </w:t>
      </w:r>
      <w:r w:rsidR="00B80163" w:rsidRPr="00E10024">
        <w:rPr>
          <w:rFonts w:ascii="Georgia" w:eastAsia="Times New Roman" w:hAnsi="Georgia" w:cs="Times New Roman"/>
          <w:b/>
          <w:color w:val="D81A1A"/>
          <w:kern w:val="0"/>
          <w:sz w:val="21"/>
          <w:szCs w:val="21"/>
          <w:lang w:val="fr-BE"/>
          <w14:ligatures w14:val="none"/>
        </w:rPr>
        <w:t>Droits intellectuels (art. 19 à 23)</w:t>
      </w:r>
      <w:bookmarkEnd w:id="174"/>
      <w:bookmarkEnd w:id="180"/>
      <w:bookmarkEnd w:id="181"/>
    </w:p>
    <w:p w14:paraId="6FDD5C79" w14:textId="77777777" w:rsidR="00B80163" w:rsidRPr="00E10024" w:rsidRDefault="00B80163" w:rsidP="00B80163">
      <w:pPr>
        <w:widowControl w:val="0"/>
        <w:suppressAutoHyphens/>
        <w:spacing w:after="120" w:line="240" w:lineRule="auto"/>
        <w:jc w:val="both"/>
        <w:rPr>
          <w:rFonts w:ascii="Georgia" w:eastAsia="DejaVu Sans" w:hAnsi="Georgia" w:cs="Tahoma"/>
          <w:color w:val="404040" w:themeColor="text1" w:themeTint="BF"/>
          <w:kern w:val="18"/>
          <w:sz w:val="21"/>
          <w:szCs w:val="21"/>
          <w14:ligatures w14:val="none"/>
        </w:rPr>
      </w:pPr>
      <w:r w:rsidRPr="00E10024">
        <w:rPr>
          <w:rFonts w:ascii="Georgia" w:eastAsia="DejaVu Sans" w:hAnsi="Georgia" w:cs="Tahoma"/>
          <w:color w:val="404040" w:themeColor="text1" w:themeTint="BF"/>
          <w:kern w:val="18"/>
          <w:sz w:val="21"/>
          <w:szCs w:val="21"/>
          <w14:ligatures w14:val="none"/>
        </w:rPr>
        <w:t>§1 Le pouvoir adjudicateur acquiert les droits de propriété intellectuelle nés, mis au point ou utilisés à l'occasion de l'exécution du marché.</w:t>
      </w:r>
    </w:p>
    <w:p w14:paraId="1A318F83" w14:textId="5CE15607" w:rsidR="00B80163" w:rsidRPr="00E10024" w:rsidRDefault="00524F7B" w:rsidP="00B80163">
      <w:pPr>
        <w:keepNext/>
        <w:widowControl w:val="0"/>
        <w:numPr>
          <w:ilvl w:val="1"/>
          <w:numId w:val="0"/>
        </w:numPr>
        <w:tabs>
          <w:tab w:val="num" w:pos="576"/>
        </w:tabs>
        <w:suppressAutoHyphens/>
        <w:spacing w:before="120"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182" w:name="_Ref233108956"/>
      <w:bookmarkStart w:id="183" w:name="_Ref233108960"/>
      <w:bookmarkStart w:id="184" w:name="_Toc257380497"/>
      <w:bookmarkStart w:id="185" w:name="_Toc260134216"/>
      <w:bookmarkStart w:id="186" w:name="_Toc364253084"/>
      <w:bookmarkStart w:id="187" w:name="_Toc191982761"/>
      <w:bookmarkStart w:id="188" w:name="_Toc204852800"/>
      <w:r w:rsidRPr="00E10024">
        <w:rPr>
          <w:rFonts w:ascii="Georgia" w:eastAsia="Times New Roman" w:hAnsi="Georgia" w:cs="Times New Roman"/>
          <w:b/>
          <w:color w:val="D81A1A"/>
          <w:kern w:val="0"/>
          <w:sz w:val="21"/>
          <w:szCs w:val="21"/>
          <w:lang w:val="fr-BE"/>
          <w14:ligatures w14:val="none"/>
        </w:rPr>
        <w:t xml:space="preserve">4.6 </w:t>
      </w:r>
      <w:r w:rsidR="00B80163" w:rsidRPr="00E10024">
        <w:rPr>
          <w:rFonts w:ascii="Georgia" w:eastAsia="Times New Roman" w:hAnsi="Georgia" w:cs="Times New Roman"/>
          <w:b/>
          <w:color w:val="D81A1A"/>
          <w:kern w:val="0"/>
          <w:sz w:val="21"/>
          <w:szCs w:val="21"/>
          <w:lang w:val="fr-BE"/>
          <w14:ligatures w14:val="none"/>
        </w:rPr>
        <w:t>Cautionnement</w:t>
      </w:r>
      <w:bookmarkEnd w:id="182"/>
      <w:bookmarkEnd w:id="183"/>
      <w:bookmarkEnd w:id="184"/>
      <w:bookmarkEnd w:id="185"/>
      <w:r w:rsidR="00B80163" w:rsidRPr="00E10024">
        <w:rPr>
          <w:rFonts w:ascii="Georgia" w:eastAsia="Times New Roman" w:hAnsi="Georgia" w:cs="Times New Roman"/>
          <w:b/>
          <w:color w:val="D81A1A"/>
          <w:kern w:val="0"/>
          <w:sz w:val="21"/>
          <w:szCs w:val="21"/>
          <w:lang w:val="fr-BE"/>
          <w14:ligatures w14:val="none"/>
        </w:rPr>
        <w:t xml:space="preserve"> (art.25 à 33)</w:t>
      </w:r>
      <w:bookmarkEnd w:id="186"/>
      <w:bookmarkEnd w:id="187"/>
      <w:bookmarkEnd w:id="188"/>
    </w:p>
    <w:p w14:paraId="5037B7F7" w14:textId="32B247E6" w:rsidR="00B80163" w:rsidRPr="00E10024" w:rsidRDefault="002E7B77" w:rsidP="002E7B77">
      <w:pPr>
        <w:spacing w:line="276" w:lineRule="auto"/>
        <w:jc w:val="both"/>
        <w:rPr>
          <w:rFonts w:ascii="Georgia" w:eastAsia="DejaVu Sans" w:hAnsi="Georgia" w:cs="Tahoma"/>
          <w:color w:val="404040"/>
          <w:kern w:val="18"/>
          <w:sz w:val="21"/>
          <w:szCs w:val="21"/>
          <w14:ligatures w14:val="none"/>
        </w:rPr>
      </w:pPr>
      <w:r w:rsidRPr="00E10024">
        <w:rPr>
          <w:rFonts w:ascii="Georgia" w:eastAsia="DejaVu Sans" w:hAnsi="Georgia" w:cs="Tahoma"/>
          <w:color w:val="404040"/>
          <w:kern w:val="18"/>
          <w:sz w:val="21"/>
          <w:szCs w:val="21"/>
          <w14:ligatures w14:val="none"/>
        </w:rPr>
        <w:t xml:space="preserve">Pour ce marché, </w:t>
      </w:r>
      <w:r w:rsidR="003B689B" w:rsidRPr="00E10024">
        <w:rPr>
          <w:rFonts w:ascii="Georgia" w:eastAsia="DejaVu Sans" w:hAnsi="Georgia" w:cs="Tahoma"/>
          <w:color w:val="404040"/>
          <w:kern w:val="18"/>
          <w:sz w:val="21"/>
          <w:szCs w:val="21"/>
          <w14:ligatures w14:val="none"/>
        </w:rPr>
        <w:t xml:space="preserve">un </w:t>
      </w:r>
      <w:r w:rsidR="008C60DA" w:rsidRPr="00E10024">
        <w:rPr>
          <w:rFonts w:ascii="Georgia" w:eastAsia="DejaVu Sans" w:hAnsi="Georgia" w:cs="Tahoma"/>
          <w:color w:val="404040"/>
          <w:kern w:val="18"/>
          <w:sz w:val="21"/>
          <w:szCs w:val="21"/>
          <w14:ligatures w14:val="none"/>
        </w:rPr>
        <w:t>cautionnement n’est</w:t>
      </w:r>
      <w:r w:rsidRPr="00E10024">
        <w:rPr>
          <w:rFonts w:ascii="Georgia" w:eastAsia="DejaVu Sans" w:hAnsi="Georgia" w:cs="Tahoma"/>
          <w:color w:val="404040"/>
          <w:kern w:val="18"/>
          <w:sz w:val="21"/>
          <w:szCs w:val="21"/>
          <w14:ligatures w14:val="none"/>
        </w:rPr>
        <w:t xml:space="preserve"> pas exigé.</w:t>
      </w:r>
    </w:p>
    <w:p w14:paraId="04996C5B" w14:textId="3B6EF799" w:rsidR="00B80163" w:rsidRPr="00E10024" w:rsidRDefault="00901EA6" w:rsidP="00B80163">
      <w:pPr>
        <w:keepNext/>
        <w:widowControl w:val="0"/>
        <w:numPr>
          <w:ilvl w:val="1"/>
          <w:numId w:val="0"/>
        </w:numPr>
        <w:tabs>
          <w:tab w:val="num" w:pos="576"/>
        </w:tabs>
        <w:suppressAutoHyphens/>
        <w:spacing w:before="120"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189" w:name="_Toc361393825"/>
      <w:bookmarkStart w:id="190" w:name="_Toc361408327"/>
      <w:bookmarkStart w:id="191" w:name="_Toc191982762"/>
      <w:bookmarkStart w:id="192" w:name="_Toc204852801"/>
      <w:r w:rsidRPr="00E10024">
        <w:rPr>
          <w:rFonts w:ascii="Georgia" w:eastAsia="Times New Roman" w:hAnsi="Georgia" w:cs="Times New Roman"/>
          <w:b/>
          <w:color w:val="D81A1A"/>
          <w:kern w:val="0"/>
          <w:sz w:val="21"/>
          <w:szCs w:val="21"/>
          <w:lang w:val="fr-BE"/>
          <w14:ligatures w14:val="none"/>
        </w:rPr>
        <w:lastRenderedPageBreak/>
        <w:t xml:space="preserve">4.7 </w:t>
      </w:r>
      <w:r w:rsidR="00B80163" w:rsidRPr="00E10024">
        <w:rPr>
          <w:rFonts w:ascii="Georgia" w:eastAsia="Times New Roman" w:hAnsi="Georgia" w:cs="Times New Roman"/>
          <w:b/>
          <w:color w:val="D81A1A"/>
          <w:kern w:val="0"/>
          <w:sz w:val="21"/>
          <w:szCs w:val="21"/>
          <w:lang w:val="fr-BE"/>
          <w14:ligatures w14:val="none"/>
        </w:rPr>
        <w:t>Conformité de l’exécution (art. 34)</w:t>
      </w:r>
      <w:bookmarkEnd w:id="189"/>
      <w:bookmarkEnd w:id="190"/>
      <w:bookmarkEnd w:id="191"/>
      <w:bookmarkEnd w:id="192"/>
      <w:r w:rsidR="00B80163" w:rsidRPr="00E10024">
        <w:rPr>
          <w:rFonts w:ascii="Georgia" w:eastAsia="Times New Roman" w:hAnsi="Georgia" w:cs="Times New Roman"/>
          <w:b/>
          <w:color w:val="D81A1A"/>
          <w:kern w:val="0"/>
          <w:sz w:val="21"/>
          <w:szCs w:val="21"/>
          <w:lang w:val="fr-BE"/>
          <w14:ligatures w14:val="none"/>
        </w:rPr>
        <w:t xml:space="preserve"> </w:t>
      </w:r>
    </w:p>
    <w:p w14:paraId="65CA194D" w14:textId="57D733D1" w:rsidR="00515834" w:rsidRPr="00E10024" w:rsidRDefault="00B80163" w:rsidP="00B80163">
      <w:pPr>
        <w:tabs>
          <w:tab w:val="left" w:pos="284"/>
          <w:tab w:val="left" w:pos="1134"/>
          <w:tab w:val="left" w:pos="1985"/>
          <w:tab w:val="left" w:pos="3686"/>
          <w:tab w:val="left" w:pos="5245"/>
        </w:tabs>
        <w:spacing w:line="240" w:lineRule="auto"/>
        <w:jc w:val="both"/>
        <w:rPr>
          <w:rFonts w:ascii="Georgia" w:eastAsia="Calibri" w:hAnsi="Georgia" w:cs="Arial"/>
          <w:color w:val="585756"/>
          <w:kern w:val="18"/>
          <w:sz w:val="21"/>
          <w:szCs w:val="21"/>
          <w:lang w:val="fr-BE"/>
          <w14:ligatures w14:val="none"/>
        </w:rPr>
      </w:pPr>
      <w:r w:rsidRPr="00E10024">
        <w:rPr>
          <w:rFonts w:ascii="Georgia" w:eastAsia="Calibri" w:hAnsi="Georgia" w:cs="Arial"/>
          <w:color w:val="585756"/>
          <w:kern w:val="18"/>
          <w:sz w:val="21"/>
          <w:szCs w:val="21"/>
          <w:lang w:val="fr-BE"/>
          <w14:ligatures w14:val="none"/>
        </w:rPr>
        <w:t>Les</w:t>
      </w:r>
      <w:r w:rsidR="00C82757" w:rsidRPr="00E10024">
        <w:rPr>
          <w:rFonts w:ascii="Georgia" w:eastAsia="Calibri" w:hAnsi="Georgia" w:cs="Arial"/>
          <w:color w:val="585756"/>
          <w:kern w:val="18"/>
          <w:sz w:val="21"/>
          <w:szCs w:val="21"/>
          <w:lang w:val="fr-BE"/>
          <w14:ligatures w14:val="none"/>
        </w:rPr>
        <w:t xml:space="preserve"> </w:t>
      </w:r>
      <w:r w:rsidRPr="00E10024">
        <w:rPr>
          <w:rFonts w:ascii="Georgia" w:eastAsia="Calibri" w:hAnsi="Georgia" w:cs="Arial"/>
          <w:color w:val="585756"/>
          <w:kern w:val="18"/>
          <w:sz w:val="21"/>
          <w:szCs w:val="21"/>
          <w:lang w:val="fr-BE"/>
          <w14:ligatures w14:val="none"/>
        </w:rPr>
        <w:t>services doivent être conformes sous tous les rapports aux documents du marché. Même en l'absence de spécifications techniques mentionnées dans les documents du marché, ils répondent en tous points aux règles de l'art.</w:t>
      </w:r>
    </w:p>
    <w:p w14:paraId="43DC1641" w14:textId="1438ECCA" w:rsidR="00D37E43" w:rsidRPr="00E10024" w:rsidRDefault="00D37E43" w:rsidP="00267B87">
      <w:pPr>
        <w:pStyle w:val="Default"/>
        <w:rPr>
          <w:sz w:val="21"/>
          <w:szCs w:val="21"/>
        </w:rPr>
      </w:pPr>
      <w:r w:rsidRPr="00E10024">
        <w:rPr>
          <w:rFonts w:eastAsia="Times New Roman" w:cs="Times New Roman"/>
          <w:b/>
          <w:color w:val="D81A1A"/>
          <w:sz w:val="21"/>
          <w:szCs w:val="21"/>
          <w:lang w:val="fr-BE"/>
        </w:rPr>
        <w:t xml:space="preserve">4.8 </w:t>
      </w:r>
      <w:r w:rsidR="00B80163" w:rsidRPr="00E10024">
        <w:rPr>
          <w:rFonts w:eastAsia="Times New Roman" w:cs="Times New Roman"/>
          <w:b/>
          <w:color w:val="D81A1A"/>
          <w:sz w:val="21"/>
          <w:szCs w:val="21"/>
          <w:lang w:val="fr-BE"/>
        </w:rPr>
        <w:t>Modifications du marché (art. 37 à 38/19)</w:t>
      </w:r>
      <w:r w:rsidR="00267B87" w:rsidRPr="00E10024">
        <w:rPr>
          <w:sz w:val="21"/>
          <w:szCs w:val="21"/>
        </w:rPr>
        <w:t xml:space="preserve"> </w:t>
      </w:r>
    </w:p>
    <w:p w14:paraId="04C51BC3" w14:textId="77777777" w:rsidR="00E35C34" w:rsidRPr="00E10024" w:rsidRDefault="00E35C34" w:rsidP="00267B87">
      <w:pPr>
        <w:pStyle w:val="Default"/>
        <w:rPr>
          <w:sz w:val="21"/>
          <w:szCs w:val="21"/>
        </w:rPr>
      </w:pPr>
    </w:p>
    <w:p w14:paraId="124CE637" w14:textId="29D37628" w:rsidR="00480CB2" w:rsidRDefault="00C57CC0" w:rsidP="00E35C34">
      <w:pPr>
        <w:pStyle w:val="Default"/>
        <w:jc w:val="both"/>
        <w:rPr>
          <w:sz w:val="21"/>
          <w:szCs w:val="21"/>
          <w14:ligatures w14:val="standardContextual"/>
        </w:rPr>
      </w:pPr>
      <w:r w:rsidRPr="00E10024">
        <w:rPr>
          <w:sz w:val="21"/>
          <w:szCs w:val="21"/>
          <w14:ligatures w14:val="standardContextual"/>
        </w:rPr>
        <w:t>4.8.1 Remplacement de l’adjudicataire (art. 38/3)</w:t>
      </w:r>
    </w:p>
    <w:p w14:paraId="3AD79A4A" w14:textId="77777777" w:rsidR="00647699" w:rsidRPr="00E10024" w:rsidRDefault="00647699" w:rsidP="00E35C34">
      <w:pPr>
        <w:pStyle w:val="Default"/>
        <w:jc w:val="both"/>
        <w:rPr>
          <w:sz w:val="21"/>
          <w:szCs w:val="21"/>
          <w14:ligatures w14:val="standardContextual"/>
        </w:rPr>
      </w:pPr>
    </w:p>
    <w:p w14:paraId="625DB0AF" w14:textId="3B015DC9" w:rsidR="00970375" w:rsidRPr="00E10024" w:rsidRDefault="008C77DE" w:rsidP="0069456E">
      <w:pPr>
        <w:tabs>
          <w:tab w:val="left" w:pos="284"/>
          <w:tab w:val="left" w:pos="1134"/>
          <w:tab w:val="left" w:pos="1985"/>
          <w:tab w:val="left" w:pos="3686"/>
          <w:tab w:val="left" w:pos="5245"/>
        </w:tabs>
        <w:spacing w:line="240" w:lineRule="auto"/>
        <w:jc w:val="both"/>
        <w:rPr>
          <w:rFonts w:ascii="Georgia" w:eastAsia="Calibri" w:hAnsi="Georgia" w:cs="Arial"/>
          <w:color w:val="585756"/>
          <w:kern w:val="18"/>
          <w:sz w:val="21"/>
          <w:szCs w:val="21"/>
          <w:lang w:val="fr-BE"/>
          <w14:ligatures w14:val="none"/>
        </w:rPr>
      </w:pPr>
      <w:r w:rsidRPr="00E10024">
        <w:rPr>
          <w:rFonts w:ascii="Georgia" w:eastAsia="Calibri" w:hAnsi="Georgia" w:cs="Arial"/>
          <w:color w:val="585756"/>
          <w:kern w:val="18"/>
          <w:sz w:val="21"/>
          <w:szCs w:val="21"/>
          <w:lang w:val="fr-BE"/>
          <w14:ligatures w14:val="none"/>
        </w:rPr>
        <w:t>Pour autant qu’il remplisse les critères de sélection ainsi que les critères d’exclusions repris dans le présent document, un nouvel adjudicataire peut remplacer l’adjudicataire avec qui le marché initial a été conclu dans les cas autres que ceux prévus à l’art. 38/3 des RGE. 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47F7D883" w14:textId="7C46E0B2" w:rsidR="00A23F57" w:rsidRPr="00647699" w:rsidRDefault="00EF4C62" w:rsidP="00647699">
      <w:pPr>
        <w:tabs>
          <w:tab w:val="left" w:pos="284"/>
          <w:tab w:val="left" w:pos="1134"/>
          <w:tab w:val="left" w:pos="1985"/>
          <w:tab w:val="left" w:pos="3686"/>
          <w:tab w:val="left" w:pos="5245"/>
        </w:tabs>
        <w:spacing w:line="240" w:lineRule="auto"/>
        <w:jc w:val="both"/>
        <w:rPr>
          <w:rFonts w:ascii="Georgia" w:eastAsia="Calibri" w:hAnsi="Georgia" w:cs="Arial"/>
          <w:color w:val="585756"/>
          <w:kern w:val="18"/>
          <w:sz w:val="21"/>
          <w:szCs w:val="21"/>
          <w:lang w:val="fr-BE"/>
          <w14:ligatures w14:val="none"/>
        </w:rPr>
      </w:pPr>
      <w:r w:rsidRPr="00E10024">
        <w:rPr>
          <w:rFonts w:ascii="Georgia" w:eastAsia="Calibri" w:hAnsi="Georgia" w:cs="Arial"/>
          <w:color w:val="585756"/>
          <w:kern w:val="18"/>
          <w:sz w:val="21"/>
          <w:szCs w:val="21"/>
          <w:lang w:val="fr-BE"/>
          <w14:ligatures w14:val="none"/>
        </w:rPr>
        <w:t>Le remplacement fera l’objet d’un avenant daté et signé par les trois parties. L’adjudicataire initial reste responsable vis à vis du pouvoir adjudicateur pour l’exécution de la partie restante du marché.</w:t>
      </w:r>
    </w:p>
    <w:p w14:paraId="1AD6558B" w14:textId="72C2CAD1" w:rsidR="00B80163" w:rsidRPr="00E10024" w:rsidRDefault="00D37E43"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14:ligatures w14:val="none"/>
        </w:rPr>
      </w:pPr>
      <w:bookmarkStart w:id="193" w:name="_Toc191982764"/>
      <w:bookmarkStart w:id="194" w:name="_Toc204852802"/>
      <w:r w:rsidRPr="00E10024">
        <w:rPr>
          <w:rFonts w:ascii="Georgia" w:eastAsia="Calibri" w:hAnsi="Georgia" w:cs="Calibri-Bold"/>
          <w:b/>
          <w:bCs/>
          <w:color w:val="585756"/>
          <w:kern w:val="0"/>
          <w:sz w:val="21"/>
          <w:szCs w:val="21"/>
          <w14:ligatures w14:val="none"/>
        </w:rPr>
        <w:t>4.8.</w:t>
      </w:r>
      <w:r w:rsidR="00C57CC0" w:rsidRPr="00E10024">
        <w:rPr>
          <w:rFonts w:ascii="Georgia" w:eastAsia="Calibri" w:hAnsi="Georgia" w:cs="Calibri-Bold"/>
          <w:b/>
          <w:bCs/>
          <w:color w:val="585756"/>
          <w:kern w:val="0"/>
          <w:sz w:val="21"/>
          <w:szCs w:val="21"/>
          <w14:ligatures w14:val="none"/>
        </w:rPr>
        <w:t>3</w:t>
      </w:r>
      <w:r w:rsidRPr="00E10024">
        <w:rPr>
          <w:rFonts w:ascii="Georgia" w:eastAsia="Calibri" w:hAnsi="Georgia" w:cs="Calibri-Bold"/>
          <w:b/>
          <w:bCs/>
          <w:color w:val="585756"/>
          <w:kern w:val="0"/>
          <w:sz w:val="21"/>
          <w:szCs w:val="21"/>
          <w14:ligatures w14:val="none"/>
        </w:rPr>
        <w:t xml:space="preserve"> </w:t>
      </w:r>
      <w:r w:rsidR="00B80163" w:rsidRPr="00E10024">
        <w:rPr>
          <w:rFonts w:ascii="Georgia" w:eastAsia="Calibri" w:hAnsi="Georgia" w:cs="Calibri-Bold"/>
          <w:b/>
          <w:bCs/>
          <w:color w:val="585756"/>
          <w:kern w:val="0"/>
          <w:sz w:val="21"/>
          <w:szCs w:val="21"/>
          <w14:ligatures w14:val="none"/>
        </w:rPr>
        <w:t>Révision des prix (art. 38/7)</w:t>
      </w:r>
      <w:bookmarkEnd w:id="193"/>
      <w:bookmarkEnd w:id="194"/>
    </w:p>
    <w:p w14:paraId="6281E323" w14:textId="77777777" w:rsidR="00E35C34" w:rsidRPr="00E10024" w:rsidRDefault="00E35C34"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14:ligatures w14:val="none"/>
        </w:rPr>
      </w:pPr>
    </w:p>
    <w:p w14:paraId="2B9C6E85" w14:textId="77777777" w:rsidR="00B80163" w:rsidRPr="00E10024" w:rsidRDefault="00B80163" w:rsidP="00B80163">
      <w:pPr>
        <w:spacing w:before="120" w:after="120" w:line="240" w:lineRule="auto"/>
        <w:jc w:val="both"/>
        <w:rPr>
          <w:rFonts w:ascii="Georgia" w:eastAsia="Calibri" w:hAnsi="Georgia" w:cs="Arial"/>
          <w:color w:val="585756"/>
          <w:kern w:val="18"/>
          <w:sz w:val="21"/>
          <w:szCs w:val="21"/>
          <w:lang w:val="fr-BE"/>
          <w14:ligatures w14:val="none"/>
        </w:rPr>
      </w:pPr>
      <w:r w:rsidRPr="00E10024">
        <w:rPr>
          <w:rFonts w:ascii="Georgia" w:eastAsia="Calibri" w:hAnsi="Georgia" w:cs="Arial"/>
          <w:color w:val="585756"/>
          <w:kern w:val="18"/>
          <w:sz w:val="21"/>
          <w:szCs w:val="21"/>
          <w:lang w:val="fr-BE"/>
          <w14:ligatures w14:val="none"/>
        </w:rPr>
        <w:t>Pour le présent marché, aucune révision des prix n’est possible.</w:t>
      </w:r>
    </w:p>
    <w:p w14:paraId="2B48A08F" w14:textId="2E44C97E" w:rsidR="00B80163" w:rsidRPr="00E10024" w:rsidRDefault="00D37E43" w:rsidP="00B80163">
      <w:pPr>
        <w:keepNext/>
        <w:widowControl w:val="0"/>
        <w:numPr>
          <w:ilvl w:val="2"/>
          <w:numId w:val="0"/>
        </w:numPr>
        <w:tabs>
          <w:tab w:val="num" w:pos="810"/>
        </w:tabs>
        <w:suppressAutoHyphens/>
        <w:spacing w:before="180" w:after="180" w:line="240" w:lineRule="auto"/>
        <w:ind w:left="810" w:hanging="720"/>
        <w:contextualSpacing/>
        <w:jc w:val="both"/>
        <w:outlineLvl w:val="2"/>
        <w:rPr>
          <w:rFonts w:ascii="Georgia" w:eastAsia="Calibri" w:hAnsi="Georgia" w:cs="Calibri-Bold"/>
          <w:b/>
          <w:bCs/>
          <w:color w:val="585756"/>
          <w:kern w:val="0"/>
          <w:sz w:val="21"/>
          <w:szCs w:val="21"/>
          <w:lang w:val="fr-BE"/>
          <w14:ligatures w14:val="none"/>
        </w:rPr>
      </w:pPr>
      <w:bookmarkStart w:id="195" w:name="_Toc191982765"/>
      <w:bookmarkStart w:id="196" w:name="_Toc204852803"/>
      <w:r w:rsidRPr="00E10024">
        <w:rPr>
          <w:rFonts w:ascii="Georgia" w:eastAsia="Calibri" w:hAnsi="Georgia" w:cs="Calibri-Bold"/>
          <w:b/>
          <w:bCs/>
          <w:color w:val="585756"/>
          <w:kern w:val="0"/>
          <w:sz w:val="21"/>
          <w:szCs w:val="21"/>
          <w:lang w:val="fr-BE"/>
          <w14:ligatures w14:val="none"/>
        </w:rPr>
        <w:t>4.8.</w:t>
      </w:r>
      <w:r w:rsidR="00C57CC0" w:rsidRPr="00E10024">
        <w:rPr>
          <w:rFonts w:ascii="Georgia" w:eastAsia="Calibri" w:hAnsi="Georgia" w:cs="Calibri-Bold"/>
          <w:b/>
          <w:bCs/>
          <w:color w:val="585756"/>
          <w:kern w:val="0"/>
          <w:sz w:val="21"/>
          <w:szCs w:val="21"/>
          <w:lang w:val="fr-BE"/>
          <w14:ligatures w14:val="none"/>
        </w:rPr>
        <w:t>4</w:t>
      </w:r>
      <w:r w:rsidRPr="00E10024">
        <w:rPr>
          <w:rFonts w:ascii="Georgia" w:eastAsia="Calibri" w:hAnsi="Georgia" w:cs="Calibri-Bold"/>
          <w:b/>
          <w:bCs/>
          <w:color w:val="585756"/>
          <w:kern w:val="0"/>
          <w:sz w:val="21"/>
          <w:szCs w:val="21"/>
          <w:lang w:val="fr-BE"/>
          <w14:ligatures w14:val="none"/>
        </w:rPr>
        <w:t xml:space="preserve"> </w:t>
      </w:r>
      <w:r w:rsidR="00B80163" w:rsidRPr="00E10024">
        <w:rPr>
          <w:rFonts w:ascii="Georgia" w:eastAsia="Calibri" w:hAnsi="Georgia" w:cs="Calibri-Bold"/>
          <w:b/>
          <w:bCs/>
          <w:color w:val="585756"/>
          <w:kern w:val="0"/>
          <w:sz w:val="21"/>
          <w:szCs w:val="21"/>
          <w:lang w:val="fr-BE"/>
          <w14:ligatures w14:val="none"/>
        </w:rPr>
        <w:t>Indemnités suite aux suspensions ordonnées par l’adjudicateur durant l’exécution (art. 38/12)</w:t>
      </w:r>
      <w:bookmarkEnd w:id="195"/>
      <w:bookmarkEnd w:id="196"/>
    </w:p>
    <w:p w14:paraId="4F7D6888" w14:textId="77777777" w:rsidR="00E35C34" w:rsidRPr="00E10024" w:rsidRDefault="00E35C34" w:rsidP="00B80163">
      <w:pPr>
        <w:keepNext/>
        <w:widowControl w:val="0"/>
        <w:numPr>
          <w:ilvl w:val="2"/>
          <w:numId w:val="0"/>
        </w:numPr>
        <w:tabs>
          <w:tab w:val="num" w:pos="810"/>
        </w:tabs>
        <w:suppressAutoHyphens/>
        <w:spacing w:before="180" w:after="180" w:line="240" w:lineRule="auto"/>
        <w:ind w:left="810" w:hanging="720"/>
        <w:contextualSpacing/>
        <w:jc w:val="both"/>
        <w:outlineLvl w:val="2"/>
        <w:rPr>
          <w:rFonts w:ascii="Georgia" w:eastAsia="Calibri" w:hAnsi="Georgia" w:cs="Calibri-Bold"/>
          <w:b/>
          <w:bCs/>
          <w:color w:val="585756"/>
          <w:kern w:val="0"/>
          <w:sz w:val="21"/>
          <w:szCs w:val="21"/>
          <w:lang w:val="fr-BE"/>
          <w14:ligatures w14:val="none"/>
        </w:rPr>
      </w:pPr>
    </w:p>
    <w:p w14:paraId="1C44694A" w14:textId="77777777" w:rsidR="00B80163" w:rsidRPr="00E10024" w:rsidRDefault="00B80163" w:rsidP="00B80163">
      <w:pPr>
        <w:spacing w:before="120" w:after="120" w:line="240" w:lineRule="auto"/>
        <w:jc w:val="both"/>
        <w:rPr>
          <w:rFonts w:ascii="Georgia" w:eastAsia="Calibri" w:hAnsi="Georgia" w:cs="Arial"/>
          <w:color w:val="585756"/>
          <w:kern w:val="18"/>
          <w:sz w:val="21"/>
          <w:szCs w:val="21"/>
          <w:lang w:val="fr-BE"/>
          <w14:ligatures w14:val="none"/>
        </w:rPr>
      </w:pPr>
      <w:r w:rsidRPr="00E10024">
        <w:rPr>
          <w:rFonts w:ascii="Georgia" w:eastAsia="Calibri" w:hAnsi="Georgia" w:cs="Arial"/>
          <w:color w:val="585756"/>
          <w:kern w:val="18"/>
          <w:sz w:val="21"/>
          <w:szCs w:val="21"/>
          <w:u w:val="single"/>
          <w:lang w:val="fr-BE"/>
          <w14:ligatures w14:val="none"/>
        </w:rPr>
        <w:t>L’adjudicateur</w:t>
      </w:r>
      <w:r w:rsidRPr="00E10024">
        <w:rPr>
          <w:rFonts w:ascii="Georgia" w:eastAsia="Calibri" w:hAnsi="Georgia" w:cs="Arial"/>
          <w:color w:val="585756"/>
          <w:kern w:val="18"/>
          <w:sz w:val="21"/>
          <w:szCs w:val="21"/>
          <w:lang w:val="fr-BE"/>
          <w14:ligatures w14:val="none"/>
        </w:rPr>
        <w:t xml:space="preserve"> se réserve le droit de suspendre l’exécution du marché pendant une période donnée, notamment lorsqu’il estime que le marché ne peut pas être exécuté sans inconvénient à ce moment-là.</w:t>
      </w:r>
    </w:p>
    <w:p w14:paraId="0787FF79" w14:textId="77777777" w:rsidR="00B80163" w:rsidRPr="00E10024" w:rsidRDefault="00B80163" w:rsidP="00B80163">
      <w:pPr>
        <w:spacing w:before="120" w:after="120" w:line="240" w:lineRule="auto"/>
        <w:jc w:val="both"/>
        <w:rPr>
          <w:rFonts w:ascii="Georgia" w:eastAsia="Calibri" w:hAnsi="Georgia" w:cs="Arial"/>
          <w:color w:val="585756"/>
          <w:kern w:val="18"/>
          <w:sz w:val="21"/>
          <w:szCs w:val="21"/>
          <w:lang w:val="fr-BE"/>
          <w14:ligatures w14:val="none"/>
        </w:rPr>
      </w:pPr>
      <w:r w:rsidRPr="00E10024">
        <w:rPr>
          <w:rFonts w:ascii="Georgia" w:eastAsia="Calibri" w:hAnsi="Georgia" w:cs="Arial"/>
          <w:color w:val="585756"/>
          <w:kern w:val="18"/>
          <w:sz w:val="21"/>
          <w:szCs w:val="21"/>
          <w:lang w:val="fr-BE"/>
          <w14:ligatures w14:val="none"/>
        </w:rPr>
        <w:t>Le délai d’exécution est prolongé à concurrence du retard occasionné par cette suspension, pour autant que le délai contractuel ne soit pas expiré. Lorsque ce délai est expiré, une remise d'amende pour retard d'exécution sera consentie.</w:t>
      </w:r>
    </w:p>
    <w:p w14:paraId="0760724B" w14:textId="77777777" w:rsidR="00B80163" w:rsidRPr="00E10024" w:rsidRDefault="00B80163" w:rsidP="00B80163">
      <w:pPr>
        <w:spacing w:before="120" w:after="120" w:line="240" w:lineRule="auto"/>
        <w:jc w:val="both"/>
        <w:rPr>
          <w:rFonts w:ascii="Georgia" w:eastAsia="Calibri" w:hAnsi="Georgia" w:cs="Arial"/>
          <w:color w:val="585756"/>
          <w:kern w:val="18"/>
          <w:sz w:val="21"/>
          <w:szCs w:val="21"/>
          <w:lang w:val="fr-BE"/>
          <w14:ligatures w14:val="none"/>
        </w:rPr>
      </w:pPr>
      <w:r w:rsidRPr="00E10024">
        <w:rPr>
          <w:rFonts w:ascii="Georgia" w:eastAsia="Calibri" w:hAnsi="Georgia" w:cs="Arial"/>
          <w:color w:val="585756"/>
          <w:kern w:val="18"/>
          <w:sz w:val="21"/>
          <w:szCs w:val="21"/>
          <w:lang w:val="fr-BE"/>
          <w14:ligatures w14:val="none"/>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35CA19C6" w14:textId="020EED5F" w:rsidR="00311EEB" w:rsidRPr="00E10024" w:rsidRDefault="00B80163" w:rsidP="00B80163">
      <w:pPr>
        <w:widowControl w:val="0"/>
        <w:suppressAutoHyphens/>
        <w:spacing w:after="120" w:line="240" w:lineRule="auto"/>
        <w:jc w:val="both"/>
        <w:rPr>
          <w:rFonts w:ascii="Georgia" w:eastAsia="Calibri" w:hAnsi="Georgia" w:cs="Arial"/>
          <w:color w:val="585756"/>
          <w:kern w:val="18"/>
          <w:sz w:val="21"/>
          <w:szCs w:val="21"/>
          <w:lang w:val="fr-BE"/>
          <w14:ligatures w14:val="none"/>
        </w:rPr>
      </w:pPr>
      <w:r w:rsidRPr="00E10024">
        <w:rPr>
          <w:rFonts w:ascii="Georgia" w:eastAsia="Calibri" w:hAnsi="Georgia" w:cs="Arial"/>
          <w:color w:val="585756"/>
          <w:kern w:val="18"/>
          <w:sz w:val="21"/>
          <w:szCs w:val="21"/>
          <w:u w:val="single"/>
          <w:lang w:val="fr-BE"/>
          <w14:ligatures w14:val="none"/>
        </w:rPr>
        <w:t>L’adjudicataire</w:t>
      </w:r>
      <w:r w:rsidRPr="00E10024">
        <w:rPr>
          <w:rFonts w:ascii="Georgia" w:eastAsia="Calibri" w:hAnsi="Georgia" w:cs="Arial"/>
          <w:color w:val="585756"/>
          <w:kern w:val="18"/>
          <w:sz w:val="21"/>
          <w:szCs w:val="21"/>
          <w:lang w:val="fr-BE"/>
          <w14:ligatures w14:val="none"/>
        </w:rPr>
        <w:t xml:space="preserve"> a droit à des dommages et intérêts pour les suspensions ordonnées par l’adjudicateur lorsque :</w:t>
      </w:r>
    </w:p>
    <w:p w14:paraId="0CC023FF" w14:textId="77777777" w:rsidR="00B80163" w:rsidRPr="00E10024" w:rsidRDefault="00B80163" w:rsidP="00B80163">
      <w:pPr>
        <w:widowControl w:val="0"/>
        <w:numPr>
          <w:ilvl w:val="0"/>
          <w:numId w:val="7"/>
        </w:numPr>
        <w:suppressAutoHyphens/>
        <w:spacing w:after="120" w:line="240" w:lineRule="auto"/>
        <w:jc w:val="both"/>
        <w:rPr>
          <w:rFonts w:ascii="Georgia" w:eastAsia="Calibri" w:hAnsi="Georgia" w:cs="Arial"/>
          <w:color w:val="585756"/>
          <w:kern w:val="18"/>
          <w:sz w:val="21"/>
          <w:szCs w:val="21"/>
          <w:lang w:val="fr-BE"/>
          <w14:ligatures w14:val="none"/>
        </w:rPr>
      </w:pPr>
      <w:r w:rsidRPr="00E10024">
        <w:rPr>
          <w:rFonts w:ascii="Georgia" w:eastAsia="Calibri" w:hAnsi="Georgia" w:cs="Arial"/>
          <w:color w:val="585756"/>
          <w:kern w:val="18"/>
          <w:sz w:val="21"/>
          <w:szCs w:val="21"/>
          <w:lang w:val="fr-BE"/>
          <w14:ligatures w14:val="none"/>
        </w:rPr>
        <w:t xml:space="preserve">la suspension dépasse au total un vingtième du délai d’exécution et au moins dix jours ouvrables ou quinze jours de calendrier, selon que le délai d’exécution est exprimé en jours ouvrables ou en jours de calendrier; </w:t>
      </w:r>
    </w:p>
    <w:p w14:paraId="42319D24" w14:textId="77777777" w:rsidR="00B80163" w:rsidRPr="00E10024" w:rsidRDefault="00B80163" w:rsidP="00B80163">
      <w:pPr>
        <w:widowControl w:val="0"/>
        <w:numPr>
          <w:ilvl w:val="0"/>
          <w:numId w:val="7"/>
        </w:numPr>
        <w:suppressAutoHyphens/>
        <w:spacing w:after="120" w:line="240" w:lineRule="auto"/>
        <w:jc w:val="both"/>
        <w:rPr>
          <w:rFonts w:ascii="Georgia" w:eastAsia="Calibri" w:hAnsi="Georgia" w:cs="Arial"/>
          <w:color w:val="585756"/>
          <w:kern w:val="18"/>
          <w:sz w:val="21"/>
          <w:szCs w:val="21"/>
          <w:lang w:val="fr-BE"/>
          <w14:ligatures w14:val="none"/>
        </w:rPr>
      </w:pPr>
      <w:r w:rsidRPr="00E10024">
        <w:rPr>
          <w:rFonts w:ascii="Georgia" w:eastAsia="Calibri" w:hAnsi="Georgia" w:cs="Arial"/>
          <w:color w:val="585756"/>
          <w:kern w:val="18"/>
          <w:sz w:val="21"/>
          <w:szCs w:val="21"/>
          <w:lang w:val="fr-BE"/>
          <w14:ligatures w14:val="none"/>
        </w:rPr>
        <w:t xml:space="preserve">la suspension n’est pas due à des conditions météorologiques défavorables ; </w:t>
      </w:r>
    </w:p>
    <w:p w14:paraId="04664E11" w14:textId="77777777" w:rsidR="00B80163" w:rsidRPr="00E10024" w:rsidRDefault="00B80163" w:rsidP="00B80163">
      <w:pPr>
        <w:widowControl w:val="0"/>
        <w:numPr>
          <w:ilvl w:val="0"/>
          <w:numId w:val="7"/>
        </w:numPr>
        <w:suppressAutoHyphens/>
        <w:spacing w:after="120" w:line="240" w:lineRule="auto"/>
        <w:jc w:val="both"/>
        <w:rPr>
          <w:rFonts w:ascii="Georgia" w:eastAsia="Calibri" w:hAnsi="Georgia" w:cs="Arial"/>
          <w:color w:val="585756"/>
          <w:kern w:val="18"/>
          <w:sz w:val="21"/>
          <w:szCs w:val="21"/>
          <w:lang w:val="fr-BE"/>
          <w14:ligatures w14:val="none"/>
        </w:rPr>
      </w:pPr>
      <w:r w:rsidRPr="00E10024">
        <w:rPr>
          <w:rFonts w:ascii="Georgia" w:eastAsia="Calibri" w:hAnsi="Georgia" w:cs="Arial"/>
          <w:color w:val="585756"/>
          <w:kern w:val="18"/>
          <w:sz w:val="21"/>
          <w:szCs w:val="21"/>
          <w:lang w:val="fr-BE"/>
          <w14:ligatures w14:val="none"/>
        </w:rPr>
        <w:t>la suspension a lieu endéans le délai d’exécution du marché.</w:t>
      </w:r>
    </w:p>
    <w:p w14:paraId="63CD8970" w14:textId="77777777" w:rsidR="00B80163" w:rsidRPr="00E10024" w:rsidRDefault="00B80163" w:rsidP="00B80163">
      <w:pPr>
        <w:spacing w:before="120" w:after="120" w:line="240" w:lineRule="auto"/>
        <w:jc w:val="both"/>
        <w:rPr>
          <w:rFonts w:ascii="Georgia" w:eastAsia="Calibri" w:hAnsi="Georgia" w:cs="Arial"/>
          <w:color w:val="585756"/>
          <w:kern w:val="18"/>
          <w:sz w:val="21"/>
          <w:szCs w:val="21"/>
          <w:lang w:val="fr-BE"/>
          <w14:ligatures w14:val="none"/>
        </w:rPr>
      </w:pPr>
      <w:r w:rsidRPr="00E10024">
        <w:rPr>
          <w:rFonts w:ascii="Georgia" w:eastAsia="Calibri" w:hAnsi="Georgia" w:cs="Arial"/>
          <w:color w:val="585756"/>
          <w:kern w:val="18"/>
          <w:sz w:val="21"/>
          <w:szCs w:val="21"/>
          <w:lang w:val="fr-BE"/>
          <w14:ligatures w14:val="none"/>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5F1E6E6B" w14:textId="3D614964" w:rsidR="00B80163" w:rsidRPr="00E10024" w:rsidRDefault="005566F1"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14:ligatures w14:val="none"/>
        </w:rPr>
      </w:pPr>
      <w:bookmarkStart w:id="197" w:name="_Toc191982766"/>
      <w:bookmarkStart w:id="198" w:name="_Toc204852804"/>
      <w:r w:rsidRPr="00E10024">
        <w:rPr>
          <w:rFonts w:ascii="Georgia" w:eastAsia="Calibri" w:hAnsi="Georgia" w:cs="Calibri-Bold"/>
          <w:b/>
          <w:bCs/>
          <w:color w:val="585756"/>
          <w:kern w:val="0"/>
          <w:sz w:val="21"/>
          <w:szCs w:val="21"/>
          <w14:ligatures w14:val="none"/>
        </w:rPr>
        <w:t>4.8.</w:t>
      </w:r>
      <w:r w:rsidR="00C57CC0" w:rsidRPr="00E10024">
        <w:rPr>
          <w:rFonts w:ascii="Georgia" w:eastAsia="Calibri" w:hAnsi="Georgia" w:cs="Calibri-Bold"/>
          <w:b/>
          <w:bCs/>
          <w:color w:val="585756"/>
          <w:kern w:val="0"/>
          <w:sz w:val="21"/>
          <w:szCs w:val="21"/>
          <w14:ligatures w14:val="none"/>
        </w:rPr>
        <w:t>5</w:t>
      </w:r>
      <w:r w:rsidRPr="00E10024">
        <w:rPr>
          <w:rFonts w:ascii="Georgia" w:eastAsia="Calibri" w:hAnsi="Georgia" w:cs="Calibri-Bold"/>
          <w:b/>
          <w:bCs/>
          <w:color w:val="585756"/>
          <w:kern w:val="0"/>
          <w:sz w:val="21"/>
          <w:szCs w:val="21"/>
          <w14:ligatures w14:val="none"/>
        </w:rPr>
        <w:t xml:space="preserve"> </w:t>
      </w:r>
      <w:r w:rsidR="00B80163" w:rsidRPr="00E10024">
        <w:rPr>
          <w:rFonts w:ascii="Georgia" w:eastAsia="Calibri" w:hAnsi="Georgia" w:cs="Calibri-Bold"/>
          <w:b/>
          <w:bCs/>
          <w:color w:val="585756"/>
          <w:kern w:val="0"/>
          <w:sz w:val="21"/>
          <w:szCs w:val="21"/>
          <w14:ligatures w14:val="none"/>
        </w:rPr>
        <w:t>Circonstances imprévisibles</w:t>
      </w:r>
      <w:bookmarkEnd w:id="197"/>
      <w:bookmarkEnd w:id="198"/>
    </w:p>
    <w:p w14:paraId="7C713652" w14:textId="77777777" w:rsidR="00E35C34" w:rsidRPr="00E10024" w:rsidRDefault="00E35C34"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14:ligatures w14:val="none"/>
        </w:rPr>
      </w:pPr>
    </w:p>
    <w:p w14:paraId="2D7EEBD1" w14:textId="77777777" w:rsidR="00B80163" w:rsidRPr="00E10024" w:rsidRDefault="00B80163" w:rsidP="00B80163">
      <w:pPr>
        <w:spacing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 xml:space="preserve">L'adjudicataire n'a droit en principe à aucune modification des conditions contractuelles pour des circonstances quelconques auxquelles le pouvoir adjudicateur est resté étranger. </w:t>
      </w:r>
    </w:p>
    <w:p w14:paraId="79298ECF" w14:textId="77777777" w:rsidR="00B80163" w:rsidRPr="00E10024" w:rsidRDefault="00B80163" w:rsidP="00B80163">
      <w:pPr>
        <w:spacing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lastRenderedPageBreak/>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4A588BE4" w14:textId="4E624EE0" w:rsidR="00B80163" w:rsidRPr="00E10024" w:rsidRDefault="005566F1" w:rsidP="00B80163">
      <w:pPr>
        <w:keepNext/>
        <w:widowControl w:val="0"/>
        <w:numPr>
          <w:ilvl w:val="1"/>
          <w:numId w:val="0"/>
        </w:numPr>
        <w:tabs>
          <w:tab w:val="num" w:pos="576"/>
        </w:tabs>
        <w:suppressAutoHyphens/>
        <w:spacing w:before="120"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199" w:name="_Toc361393826"/>
      <w:bookmarkStart w:id="200" w:name="_Toc361408328"/>
      <w:bookmarkStart w:id="201" w:name="_Toc191982767"/>
      <w:bookmarkStart w:id="202" w:name="_Toc204852805"/>
      <w:r w:rsidRPr="00E10024">
        <w:rPr>
          <w:rFonts w:ascii="Georgia" w:eastAsia="Times New Roman" w:hAnsi="Georgia" w:cs="Times New Roman"/>
          <w:b/>
          <w:color w:val="D81A1A"/>
          <w:kern w:val="0"/>
          <w:sz w:val="21"/>
          <w:szCs w:val="21"/>
          <w:lang w:val="fr-BE"/>
          <w14:ligatures w14:val="none"/>
        </w:rPr>
        <w:t xml:space="preserve">4.9 </w:t>
      </w:r>
      <w:r w:rsidR="00B80163" w:rsidRPr="00E10024">
        <w:rPr>
          <w:rFonts w:ascii="Georgia" w:eastAsia="Times New Roman" w:hAnsi="Georgia" w:cs="Times New Roman"/>
          <w:b/>
          <w:color w:val="D81A1A"/>
          <w:kern w:val="0"/>
          <w:sz w:val="21"/>
          <w:szCs w:val="21"/>
          <w:lang w:val="fr-BE"/>
          <w14:ligatures w14:val="none"/>
        </w:rPr>
        <w:t>Réception technique préalable (art. 42)</w:t>
      </w:r>
      <w:bookmarkEnd w:id="199"/>
      <w:bookmarkEnd w:id="200"/>
      <w:bookmarkEnd w:id="201"/>
      <w:bookmarkEnd w:id="202"/>
    </w:p>
    <w:p w14:paraId="41FB8ADC"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 …).</w:t>
      </w:r>
    </w:p>
    <w:p w14:paraId="6A0AFC60" w14:textId="3143107E" w:rsidR="00B80163" w:rsidRPr="00E10024" w:rsidRDefault="00936888" w:rsidP="00B80163">
      <w:pPr>
        <w:keepNext/>
        <w:widowControl w:val="0"/>
        <w:numPr>
          <w:ilvl w:val="1"/>
          <w:numId w:val="0"/>
        </w:numPr>
        <w:tabs>
          <w:tab w:val="num" w:pos="576"/>
        </w:tabs>
        <w:suppressAutoHyphens/>
        <w:spacing w:before="120"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203" w:name="_Toc361393827"/>
      <w:bookmarkStart w:id="204" w:name="_Toc361408329"/>
      <w:bookmarkStart w:id="205" w:name="_Toc191982768"/>
      <w:bookmarkStart w:id="206" w:name="_Toc204852806"/>
      <w:r w:rsidRPr="00E10024">
        <w:rPr>
          <w:rFonts w:ascii="Georgia" w:eastAsia="Times New Roman" w:hAnsi="Georgia" w:cs="Times New Roman"/>
          <w:b/>
          <w:color w:val="D81A1A"/>
          <w:kern w:val="0"/>
          <w:sz w:val="21"/>
          <w:szCs w:val="21"/>
          <w:lang w:val="fr-BE"/>
          <w14:ligatures w14:val="none"/>
        </w:rPr>
        <w:t xml:space="preserve">4.10 </w:t>
      </w:r>
      <w:r w:rsidR="00B80163" w:rsidRPr="00E10024">
        <w:rPr>
          <w:rFonts w:ascii="Georgia" w:eastAsia="Times New Roman" w:hAnsi="Georgia" w:cs="Times New Roman"/>
          <w:b/>
          <w:color w:val="D81A1A"/>
          <w:kern w:val="0"/>
          <w:sz w:val="21"/>
          <w:szCs w:val="21"/>
          <w:lang w:val="fr-BE"/>
          <w14:ligatures w14:val="none"/>
        </w:rPr>
        <w:t>Modalités d’exécution (art. 146 es)</w:t>
      </w:r>
      <w:bookmarkEnd w:id="203"/>
      <w:bookmarkEnd w:id="204"/>
      <w:bookmarkEnd w:id="205"/>
      <w:bookmarkEnd w:id="206"/>
    </w:p>
    <w:p w14:paraId="4280E2A4" w14:textId="1E7D312E" w:rsidR="00B80163" w:rsidRPr="00E10024" w:rsidRDefault="00901EA6"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14:ligatures w14:val="none"/>
        </w:rPr>
      </w:pPr>
      <w:bookmarkStart w:id="207" w:name="_Toc191982769"/>
      <w:bookmarkStart w:id="208" w:name="_Toc204852807"/>
      <w:r w:rsidRPr="00E10024">
        <w:rPr>
          <w:rFonts w:ascii="Georgia" w:eastAsia="Calibri" w:hAnsi="Georgia" w:cs="Calibri-Bold"/>
          <w:b/>
          <w:bCs/>
          <w:color w:val="585756"/>
          <w:kern w:val="0"/>
          <w:sz w:val="21"/>
          <w:szCs w:val="21"/>
          <w14:ligatures w14:val="none"/>
        </w:rPr>
        <w:t xml:space="preserve">4.10.1 </w:t>
      </w:r>
      <w:r w:rsidR="00B80163" w:rsidRPr="00E10024">
        <w:rPr>
          <w:rFonts w:ascii="Georgia" w:eastAsia="Calibri" w:hAnsi="Georgia" w:cs="Calibri-Bold"/>
          <w:b/>
          <w:bCs/>
          <w:color w:val="585756"/>
          <w:kern w:val="0"/>
          <w:sz w:val="21"/>
          <w:szCs w:val="21"/>
          <w14:ligatures w14:val="none"/>
        </w:rPr>
        <w:t>Délais et clauses (art. 147)</w:t>
      </w:r>
      <w:bookmarkEnd w:id="207"/>
      <w:bookmarkEnd w:id="208"/>
    </w:p>
    <w:p w14:paraId="02A04A4D" w14:textId="77777777" w:rsidR="00E130AC" w:rsidRPr="00E10024" w:rsidRDefault="00E130AC"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14:ligatures w14:val="none"/>
        </w:rPr>
      </w:pPr>
    </w:p>
    <w:p w14:paraId="581200CD" w14:textId="5D5D3958" w:rsidR="00740F6C"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Les services doivent être exécutés dans</w:t>
      </w:r>
      <w:r w:rsidR="002A7CEC" w:rsidRPr="00E10024">
        <w:rPr>
          <w:rFonts w:ascii="Georgia" w:eastAsia="Calibri" w:hAnsi="Georgia" w:cs="Times New Roman"/>
          <w:color w:val="585756"/>
          <w:kern w:val="18"/>
          <w:sz w:val="21"/>
          <w:szCs w:val="21"/>
          <w:lang w:val="fr-BE"/>
          <w14:ligatures w14:val="none"/>
        </w:rPr>
        <w:t xml:space="preserve"> </w:t>
      </w:r>
      <w:r w:rsidR="00122112" w:rsidRPr="00E10024">
        <w:rPr>
          <w:rFonts w:ascii="Georgia" w:eastAsia="Calibri" w:hAnsi="Georgia" w:cs="Times New Roman"/>
          <w:color w:val="585756"/>
          <w:kern w:val="18"/>
          <w:sz w:val="21"/>
          <w:szCs w:val="21"/>
          <w:lang w:val="fr-BE"/>
          <w14:ligatures w14:val="none"/>
        </w:rPr>
        <w:t xml:space="preserve">un délai qui sera précisé </w:t>
      </w:r>
      <w:r w:rsidR="00CB472C" w:rsidRPr="00E10024">
        <w:rPr>
          <w:rFonts w:ascii="Georgia" w:eastAsia="Calibri" w:hAnsi="Georgia" w:cs="Times New Roman"/>
          <w:color w:val="585756"/>
          <w:kern w:val="18"/>
          <w:sz w:val="21"/>
          <w:szCs w:val="21"/>
          <w:lang w:val="fr-BE"/>
          <w14:ligatures w14:val="none"/>
        </w:rPr>
        <w:t xml:space="preserve">en jours calendriers à compter du jour ouvrable </w:t>
      </w:r>
      <w:r w:rsidR="00BF79C9" w:rsidRPr="00E10024">
        <w:rPr>
          <w:rFonts w:ascii="Georgia" w:eastAsia="Calibri" w:hAnsi="Georgia" w:cs="Times New Roman"/>
          <w:color w:val="585756"/>
          <w:kern w:val="18"/>
          <w:sz w:val="21"/>
          <w:szCs w:val="21"/>
          <w:lang w:val="fr-BE"/>
          <w14:ligatures w14:val="none"/>
        </w:rPr>
        <w:t xml:space="preserve">qui suit celui où le prestataire a </w:t>
      </w:r>
      <w:r w:rsidR="008034B0" w:rsidRPr="00E10024">
        <w:rPr>
          <w:rFonts w:ascii="Georgia" w:eastAsia="Calibri" w:hAnsi="Georgia" w:cs="Times New Roman"/>
          <w:color w:val="585756"/>
          <w:kern w:val="18"/>
          <w:sz w:val="21"/>
          <w:szCs w:val="21"/>
          <w:lang w:val="fr-BE"/>
          <w14:ligatures w14:val="none"/>
        </w:rPr>
        <w:t>reçu</w:t>
      </w:r>
      <w:r w:rsidR="00BF79C9" w:rsidRPr="00E10024">
        <w:rPr>
          <w:rFonts w:ascii="Georgia" w:eastAsia="Calibri" w:hAnsi="Georgia" w:cs="Times New Roman"/>
          <w:color w:val="585756"/>
          <w:kern w:val="18"/>
          <w:sz w:val="21"/>
          <w:szCs w:val="21"/>
          <w:lang w:val="fr-BE"/>
          <w14:ligatures w14:val="none"/>
        </w:rPr>
        <w:t xml:space="preserve"> le </w:t>
      </w:r>
      <w:r w:rsidR="00F42043" w:rsidRPr="00E10024">
        <w:rPr>
          <w:rFonts w:ascii="Georgia" w:eastAsia="Calibri" w:hAnsi="Georgia" w:cs="Times New Roman"/>
          <w:color w:val="585756"/>
          <w:kern w:val="18"/>
          <w:sz w:val="21"/>
          <w:szCs w:val="21"/>
          <w:lang w:val="fr-BE"/>
          <w14:ligatures w14:val="none"/>
        </w:rPr>
        <w:t>bon de commande</w:t>
      </w:r>
      <w:r w:rsidRPr="00E10024">
        <w:rPr>
          <w:rFonts w:ascii="Georgia" w:eastAsia="Calibri" w:hAnsi="Georgia" w:cs="Times New Roman"/>
          <w:color w:val="585756"/>
          <w:kern w:val="18"/>
          <w:sz w:val="21"/>
          <w:szCs w:val="21"/>
          <w:lang w:val="fr-BE"/>
          <w14:ligatures w14:val="none"/>
        </w:rPr>
        <w:t>.</w:t>
      </w:r>
    </w:p>
    <w:p w14:paraId="536A616D" w14:textId="77777777" w:rsidR="00456AEF" w:rsidRPr="00E10024" w:rsidRDefault="00740F6C"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 xml:space="preserve">Le bon de commande est adressé </w:t>
      </w:r>
      <w:r w:rsidR="004C73D3" w:rsidRPr="00E10024">
        <w:rPr>
          <w:rFonts w:ascii="Georgia" w:eastAsia="Calibri" w:hAnsi="Georgia" w:cs="Times New Roman"/>
          <w:color w:val="585756"/>
          <w:kern w:val="18"/>
          <w:sz w:val="21"/>
          <w:szCs w:val="21"/>
          <w:lang w:val="fr-BE"/>
          <w14:ligatures w14:val="none"/>
        </w:rPr>
        <w:t xml:space="preserve">au prestataire </w:t>
      </w:r>
      <w:r w:rsidR="00B74A67" w:rsidRPr="00E10024">
        <w:rPr>
          <w:rFonts w:ascii="Georgia" w:eastAsia="Calibri" w:hAnsi="Georgia" w:cs="Times New Roman"/>
          <w:color w:val="585756"/>
          <w:kern w:val="18"/>
          <w:sz w:val="21"/>
          <w:szCs w:val="21"/>
          <w:lang w:val="fr-BE"/>
          <w14:ligatures w14:val="none"/>
        </w:rPr>
        <w:t xml:space="preserve">soit par envoi recommandé ou par mail </w:t>
      </w:r>
      <w:r w:rsidR="005C06D7" w:rsidRPr="00E10024">
        <w:rPr>
          <w:rFonts w:ascii="Georgia" w:eastAsia="Calibri" w:hAnsi="Georgia" w:cs="Times New Roman"/>
          <w:color w:val="585756"/>
          <w:kern w:val="18"/>
          <w:sz w:val="21"/>
          <w:szCs w:val="21"/>
          <w:lang w:val="fr-BE"/>
          <w14:ligatures w14:val="none"/>
        </w:rPr>
        <w:t xml:space="preserve">ou pour tout autre moyen permettant de déterminer la date d’envoi </w:t>
      </w:r>
      <w:r w:rsidR="00456AEF" w:rsidRPr="00E10024">
        <w:rPr>
          <w:rFonts w:ascii="Georgia" w:eastAsia="Calibri" w:hAnsi="Georgia" w:cs="Times New Roman"/>
          <w:color w:val="585756"/>
          <w:kern w:val="18"/>
          <w:sz w:val="21"/>
          <w:szCs w:val="21"/>
          <w:lang w:val="fr-BE"/>
          <w14:ligatures w14:val="none"/>
        </w:rPr>
        <w:t>de manière certaine</w:t>
      </w:r>
    </w:p>
    <w:p w14:paraId="7FD55DB9" w14:textId="67F42A84" w:rsidR="00B80163" w:rsidRPr="00E10024" w:rsidRDefault="00456AEF"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 xml:space="preserve">En tout état de cause, </w:t>
      </w:r>
      <w:r w:rsidR="00A521B6" w:rsidRPr="00E10024">
        <w:rPr>
          <w:rFonts w:ascii="Georgia" w:eastAsia="Calibri" w:hAnsi="Georgia" w:cs="Times New Roman"/>
          <w:color w:val="585756"/>
          <w:kern w:val="18"/>
          <w:sz w:val="21"/>
          <w:szCs w:val="21"/>
          <w:lang w:val="fr-BE"/>
          <w14:ligatures w14:val="none"/>
        </w:rPr>
        <w:t xml:space="preserve">les réclamations relatives au bon de commande </w:t>
      </w:r>
      <w:r w:rsidR="00C01089" w:rsidRPr="00E10024">
        <w:rPr>
          <w:rFonts w:ascii="Georgia" w:eastAsia="Calibri" w:hAnsi="Georgia" w:cs="Times New Roman"/>
          <w:color w:val="585756"/>
          <w:kern w:val="18"/>
          <w:sz w:val="21"/>
          <w:szCs w:val="21"/>
          <w:lang w:val="fr-BE"/>
          <w14:ligatures w14:val="none"/>
        </w:rPr>
        <w:t xml:space="preserve">ne sont plus recevables </w:t>
      </w:r>
      <w:r w:rsidR="00437308" w:rsidRPr="00E10024">
        <w:rPr>
          <w:rFonts w:ascii="Georgia" w:eastAsia="Calibri" w:hAnsi="Georgia" w:cs="Times New Roman"/>
          <w:color w:val="585756"/>
          <w:kern w:val="18"/>
          <w:sz w:val="21"/>
          <w:szCs w:val="21"/>
          <w:lang w:val="fr-BE"/>
          <w14:ligatures w14:val="none"/>
        </w:rPr>
        <w:t xml:space="preserve">si elles ne sont pas introduites </w:t>
      </w:r>
      <w:r w:rsidR="0056107D" w:rsidRPr="00E10024">
        <w:rPr>
          <w:rFonts w:ascii="Georgia" w:eastAsia="Calibri" w:hAnsi="Georgia" w:cs="Times New Roman"/>
          <w:color w:val="585756"/>
          <w:kern w:val="18"/>
          <w:sz w:val="21"/>
          <w:szCs w:val="21"/>
          <w:lang w:val="fr-BE"/>
          <w14:ligatures w14:val="none"/>
        </w:rPr>
        <w:t xml:space="preserve">15 jours calendriers comptés à partir du premier jour </w:t>
      </w:r>
      <w:r w:rsidR="000E6F7F" w:rsidRPr="00E10024">
        <w:rPr>
          <w:rFonts w:ascii="Georgia" w:eastAsia="Calibri" w:hAnsi="Georgia" w:cs="Times New Roman"/>
          <w:color w:val="585756"/>
          <w:kern w:val="18"/>
          <w:sz w:val="21"/>
          <w:szCs w:val="21"/>
          <w:lang w:val="fr-BE"/>
          <w14:ligatures w14:val="none"/>
        </w:rPr>
        <w:t>qui suit celui où le prestataire a reçu le bon de commande.</w:t>
      </w:r>
      <w:r w:rsidR="00B80163" w:rsidRPr="00E10024">
        <w:rPr>
          <w:rFonts w:ascii="Georgia" w:eastAsia="Calibri" w:hAnsi="Georgia" w:cs="Times New Roman"/>
          <w:color w:val="585756"/>
          <w:kern w:val="18"/>
          <w:sz w:val="21"/>
          <w:szCs w:val="21"/>
          <w:lang w:val="fr-BE"/>
          <w14:ligatures w14:val="none"/>
        </w:rPr>
        <w:t xml:space="preserve"> </w:t>
      </w:r>
    </w:p>
    <w:p w14:paraId="37798555" w14:textId="64DFAE48" w:rsidR="00B80163" w:rsidRPr="00E10024" w:rsidRDefault="00901EA6"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lang w:val="fr-BE"/>
          <w14:ligatures w14:val="none"/>
        </w:rPr>
      </w:pPr>
      <w:bookmarkStart w:id="209" w:name="_Toc191982770"/>
      <w:bookmarkStart w:id="210" w:name="_Toc204852808"/>
      <w:r w:rsidRPr="00E10024">
        <w:rPr>
          <w:rFonts w:ascii="Georgia" w:eastAsia="Calibri" w:hAnsi="Georgia" w:cs="Calibri-Bold"/>
          <w:b/>
          <w:bCs/>
          <w:color w:val="585756"/>
          <w:kern w:val="0"/>
          <w:sz w:val="21"/>
          <w:szCs w:val="21"/>
          <w:lang w:val="fr-BE"/>
          <w14:ligatures w14:val="none"/>
        </w:rPr>
        <w:t xml:space="preserve">4.10.2 </w:t>
      </w:r>
      <w:r w:rsidR="00B80163" w:rsidRPr="00E10024">
        <w:rPr>
          <w:rFonts w:ascii="Georgia" w:eastAsia="Calibri" w:hAnsi="Georgia" w:cs="Calibri-Bold"/>
          <w:b/>
          <w:bCs/>
          <w:color w:val="585756"/>
          <w:kern w:val="0"/>
          <w:sz w:val="21"/>
          <w:szCs w:val="21"/>
          <w:lang w:val="fr-BE"/>
          <w14:ligatures w14:val="none"/>
        </w:rPr>
        <w:t>Lieu où les services doivent être exécutés et formalités (art. 149)</w:t>
      </w:r>
      <w:bookmarkEnd w:id="209"/>
      <w:bookmarkEnd w:id="210"/>
    </w:p>
    <w:p w14:paraId="10583C83" w14:textId="77777777" w:rsidR="00C57CC0" w:rsidRPr="00E10024" w:rsidRDefault="00C57CC0"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lang w:val="fr-BE"/>
          <w14:ligatures w14:val="none"/>
        </w:rPr>
      </w:pPr>
    </w:p>
    <w:p w14:paraId="4BFCE2EC" w14:textId="2BDB2084"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Les services seront exécutés au Burundi</w:t>
      </w:r>
      <w:r w:rsidR="008152C9">
        <w:rPr>
          <w:rFonts w:ascii="Georgia" w:eastAsia="Calibri" w:hAnsi="Georgia" w:cs="Times New Roman"/>
          <w:color w:val="585756"/>
          <w:kern w:val="18"/>
          <w:sz w:val="21"/>
          <w:szCs w:val="21"/>
          <w:lang w:val="fr-BE"/>
          <w14:ligatures w14:val="none"/>
        </w:rPr>
        <w:t xml:space="preserve"> dans les bureaux d’Enabel au Burundi et au niveau du siège du prestataire de services.</w:t>
      </w:r>
    </w:p>
    <w:p w14:paraId="3F9A57CB" w14:textId="742DF138" w:rsidR="00B80163" w:rsidRPr="00E10024" w:rsidRDefault="00901EA6" w:rsidP="00356290">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lang w:val="fr-BE"/>
          <w14:ligatures w14:val="none"/>
        </w:rPr>
      </w:pPr>
      <w:bookmarkStart w:id="211" w:name="_Toc52268483"/>
      <w:bookmarkStart w:id="212" w:name="_Toc191982771"/>
      <w:bookmarkStart w:id="213" w:name="_Toc204852809"/>
      <w:r w:rsidRPr="00E10024">
        <w:rPr>
          <w:rFonts w:ascii="Georgia" w:eastAsia="Calibri" w:hAnsi="Georgia" w:cs="Calibri-Bold"/>
          <w:b/>
          <w:bCs/>
          <w:color w:val="585756"/>
          <w:kern w:val="0"/>
          <w:sz w:val="21"/>
          <w:szCs w:val="21"/>
          <w:lang w:val="fr-BE"/>
          <w14:ligatures w14:val="none"/>
        </w:rPr>
        <w:t xml:space="preserve">4.10.3 </w:t>
      </w:r>
      <w:r w:rsidR="00B80163" w:rsidRPr="00E10024">
        <w:rPr>
          <w:rFonts w:ascii="Georgia" w:eastAsia="Calibri" w:hAnsi="Georgia" w:cs="Calibri-Bold"/>
          <w:b/>
          <w:bCs/>
          <w:color w:val="585756"/>
          <w:kern w:val="0"/>
          <w:sz w:val="21"/>
          <w:szCs w:val="21"/>
          <w:lang w:val="fr-BE"/>
          <w14:ligatures w14:val="none"/>
        </w:rPr>
        <w:t>Egalité des genres</w:t>
      </w:r>
      <w:bookmarkEnd w:id="211"/>
      <w:bookmarkEnd w:id="212"/>
      <w:bookmarkEnd w:id="213"/>
    </w:p>
    <w:p w14:paraId="02B9DB6D" w14:textId="77777777" w:rsidR="00C57CC0" w:rsidRPr="00E10024" w:rsidRDefault="00C57CC0" w:rsidP="00356290">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lang w:val="fr-BE"/>
          <w14:ligatures w14:val="none"/>
        </w:rPr>
      </w:pPr>
    </w:p>
    <w:p w14:paraId="1F26DB58" w14:textId="416FEC1B" w:rsidR="00B80163" w:rsidRPr="00E10024" w:rsidRDefault="00B80163" w:rsidP="00B80163">
      <w:pPr>
        <w:spacing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Conformément à l’article 3, 3° de la loi du 12 janvier 2007 “Gender</w:t>
      </w:r>
      <w:r w:rsidR="008959B7" w:rsidRPr="00E10024">
        <w:rPr>
          <w:rFonts w:ascii="Georgia" w:eastAsia="Calibri" w:hAnsi="Georgia" w:cs="Times New Roman"/>
          <w:color w:val="585756"/>
          <w:kern w:val="0"/>
          <w:sz w:val="21"/>
          <w:szCs w:val="21"/>
          <w:lang w:val="fr-BE"/>
          <w14:ligatures w14:val="none"/>
        </w:rPr>
        <w:t xml:space="preserve"> </w:t>
      </w:r>
      <w:r w:rsidRPr="00E10024">
        <w:rPr>
          <w:rFonts w:ascii="Georgia" w:eastAsia="Calibri" w:hAnsi="Georgia" w:cs="Times New Roman"/>
          <w:color w:val="585756"/>
          <w:kern w:val="0"/>
          <w:sz w:val="21"/>
          <w:szCs w:val="21"/>
          <w:lang w:val="fr-BE"/>
          <w14:ligatures w14:val="none"/>
        </w:rPr>
        <w:t xml:space="preserve">Mainstreaming” les marchés publics doivent tenir compte des différences éventuelles entre femmes et hommes (la dimension de genre). L’adjudicataire doit donc analyser en fonction du domaine concerné par le marché, s’il existe des différences entre femmes et hommes. Dans le cadre de l’exécution du marché, il doit par conséquent tenir compte des différences constatées.  </w:t>
      </w:r>
    </w:p>
    <w:p w14:paraId="30B97538"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La communication devra lutter contre les stéréotypes sexistes en termes de message, d'image et de langue, et tenir compte des différences de situation entre les femmes et les hommes du public cible.</w:t>
      </w:r>
    </w:p>
    <w:p w14:paraId="02E44A36" w14:textId="69F580A8" w:rsidR="00C57CC0" w:rsidRDefault="00901EA6" w:rsidP="00EC248B">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lang w:val="fr-BE"/>
          <w14:ligatures w14:val="none"/>
        </w:rPr>
      </w:pPr>
      <w:bookmarkStart w:id="214" w:name="_Toc191982772"/>
      <w:bookmarkStart w:id="215" w:name="_Toc204852810"/>
      <w:r w:rsidRPr="00E10024">
        <w:rPr>
          <w:rFonts w:ascii="Georgia" w:eastAsia="Calibri" w:hAnsi="Georgia" w:cs="Calibri-Bold"/>
          <w:b/>
          <w:bCs/>
          <w:color w:val="585756"/>
          <w:kern w:val="0"/>
          <w:sz w:val="21"/>
          <w:szCs w:val="21"/>
          <w:lang w:val="fr-BE"/>
          <w14:ligatures w14:val="none"/>
        </w:rPr>
        <w:t xml:space="preserve">4.10.4 </w:t>
      </w:r>
      <w:r w:rsidR="00B80163" w:rsidRPr="00E10024">
        <w:rPr>
          <w:rFonts w:ascii="Georgia" w:eastAsia="Calibri" w:hAnsi="Georgia" w:cs="Calibri-Bold"/>
          <w:b/>
          <w:bCs/>
          <w:color w:val="585756"/>
          <w:kern w:val="0"/>
          <w:sz w:val="21"/>
          <w:szCs w:val="21"/>
          <w:lang w:val="fr-BE"/>
          <w14:ligatures w14:val="none"/>
        </w:rPr>
        <w:t>Tolérance zéro exploitation et abus sexuels</w:t>
      </w:r>
      <w:bookmarkEnd w:id="214"/>
      <w:bookmarkEnd w:id="215"/>
    </w:p>
    <w:p w14:paraId="0EDEC248" w14:textId="77777777" w:rsidR="00EC248B" w:rsidRPr="00EC248B" w:rsidRDefault="00EC248B" w:rsidP="00EC248B">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lang w:val="fr-BE"/>
          <w14:ligatures w14:val="none"/>
        </w:rPr>
      </w:pPr>
    </w:p>
    <w:p w14:paraId="0E28E057" w14:textId="77777777" w:rsidR="00B80163" w:rsidRPr="00E10024" w:rsidRDefault="00B80163" w:rsidP="00B80163">
      <w:pPr>
        <w:spacing w:line="240" w:lineRule="auto"/>
        <w:jc w:val="both"/>
        <w:rPr>
          <w:rFonts w:ascii="Georgia" w:eastAsia="Calibri" w:hAnsi="Georgia" w:cs="Times New Roman"/>
          <w:color w:val="585756"/>
          <w:kern w:val="0"/>
          <w:sz w:val="21"/>
          <w:szCs w:val="21"/>
          <w:lang w:val="fr-BE"/>
          <w14:ligatures w14:val="none"/>
        </w:rPr>
      </w:pPr>
      <w:r w:rsidRPr="00E10024">
        <w:rPr>
          <w:rFonts w:ascii="Georgia" w:eastAsia="Calibri" w:hAnsi="Georgia" w:cs="Times New Roman"/>
          <w:color w:val="585756"/>
          <w:kern w:val="0"/>
          <w:sz w:val="21"/>
          <w:szCs w:val="21"/>
          <w:lang w:val="fr-BE"/>
          <w14:ligatures w14:val="none"/>
        </w:rP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1331F54" w14:textId="7F86CBE3" w:rsidR="00B80163" w:rsidRPr="00E10024" w:rsidRDefault="00901EA6" w:rsidP="00B80163">
      <w:pPr>
        <w:keepNext/>
        <w:widowControl w:val="0"/>
        <w:numPr>
          <w:ilvl w:val="1"/>
          <w:numId w:val="0"/>
        </w:numPr>
        <w:tabs>
          <w:tab w:val="num" w:pos="576"/>
        </w:tabs>
        <w:suppressAutoHyphens/>
        <w:spacing w:before="120"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216" w:name="_Toc191982773"/>
      <w:bookmarkStart w:id="217" w:name="_Toc204852811"/>
      <w:r w:rsidRPr="00E10024">
        <w:rPr>
          <w:rFonts w:ascii="Georgia" w:eastAsia="Times New Roman" w:hAnsi="Georgia" w:cs="Times New Roman"/>
          <w:b/>
          <w:color w:val="D81A1A"/>
          <w:kern w:val="0"/>
          <w:sz w:val="21"/>
          <w:szCs w:val="21"/>
          <w:lang w:val="fr-BE"/>
          <w14:ligatures w14:val="none"/>
        </w:rPr>
        <w:t xml:space="preserve">4.11 </w:t>
      </w:r>
      <w:r w:rsidR="00B80163" w:rsidRPr="00E10024">
        <w:rPr>
          <w:rFonts w:ascii="Georgia" w:eastAsia="Times New Roman" w:hAnsi="Georgia" w:cs="Times New Roman"/>
          <w:b/>
          <w:color w:val="D81A1A"/>
          <w:kern w:val="0"/>
          <w:sz w:val="21"/>
          <w:szCs w:val="21"/>
          <w:lang w:val="fr-BE"/>
          <w14:ligatures w14:val="none"/>
        </w:rPr>
        <w:t>Vérification des services (art. 150)</w:t>
      </w:r>
      <w:bookmarkEnd w:id="216"/>
      <w:bookmarkEnd w:id="217"/>
    </w:p>
    <w:p w14:paraId="3145BC6C" w14:textId="077414B8"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 xml:space="preserve">Si pendant l’exécution des services, des anomalies sont constatées, ceci sera immédiatement notifié à </w:t>
      </w:r>
      <w:r w:rsidR="00474951" w:rsidRPr="00E10024">
        <w:rPr>
          <w:rFonts w:ascii="Georgia" w:eastAsia="Calibri" w:hAnsi="Georgia" w:cs="Times New Roman"/>
          <w:color w:val="585756"/>
          <w:kern w:val="18"/>
          <w:sz w:val="21"/>
          <w:szCs w:val="21"/>
          <w:lang w:val="fr-BE"/>
          <w14:ligatures w14:val="none"/>
        </w:rPr>
        <w:t>l’adjudicataire par</w:t>
      </w:r>
      <w:r w:rsidRPr="00E10024">
        <w:rPr>
          <w:rFonts w:ascii="Georgia" w:eastAsia="Calibri" w:hAnsi="Georgia" w:cs="Times New Roman"/>
          <w:color w:val="585756"/>
          <w:kern w:val="18"/>
          <w:sz w:val="21"/>
          <w:szCs w:val="21"/>
          <w:lang w:val="fr-BE"/>
          <w14:ligatures w14:val="none"/>
        </w:rPr>
        <w:t xml:space="preserve"> un message e-mail, qui sera confirmé par la suite au moyen d’une lettre recommandée. L’adjudicataire est tenu de recommencer les services exécutés de manière </w:t>
      </w:r>
      <w:r w:rsidR="00474951" w:rsidRPr="00E10024">
        <w:rPr>
          <w:rFonts w:ascii="Georgia" w:eastAsia="Calibri" w:hAnsi="Georgia" w:cs="Times New Roman"/>
          <w:color w:val="585756"/>
          <w:kern w:val="18"/>
          <w:sz w:val="21"/>
          <w:szCs w:val="21"/>
          <w:lang w:val="fr-BE"/>
          <w14:ligatures w14:val="none"/>
        </w:rPr>
        <w:t>non</w:t>
      </w:r>
      <w:r w:rsidRPr="00E10024">
        <w:rPr>
          <w:rFonts w:ascii="Georgia" w:eastAsia="Calibri" w:hAnsi="Georgia" w:cs="Times New Roman"/>
          <w:color w:val="585756"/>
          <w:kern w:val="18"/>
          <w:sz w:val="21"/>
          <w:szCs w:val="21"/>
          <w:lang w:val="fr-BE"/>
          <w14:ligatures w14:val="none"/>
        </w:rPr>
        <w:t xml:space="preserve"> conforme.</w:t>
      </w:r>
    </w:p>
    <w:p w14:paraId="5B5A4C15" w14:textId="77777777" w:rsidR="00B80163"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Le prestataire de services avise le fonctionnaire dirigeant par envoi recommandé ou envoi électronique assurant la date exacte de l’envoi, à quelle date les prestations peuvent être contrôlées.</w:t>
      </w:r>
    </w:p>
    <w:p w14:paraId="6A1E925F" w14:textId="77777777" w:rsidR="00EC248B" w:rsidRPr="00E10024" w:rsidRDefault="00EC248B"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p>
    <w:p w14:paraId="32259B18" w14:textId="610D478E" w:rsidR="00B80163" w:rsidRPr="00E10024" w:rsidRDefault="00901EA6" w:rsidP="00B80163">
      <w:pPr>
        <w:keepNext/>
        <w:widowControl w:val="0"/>
        <w:numPr>
          <w:ilvl w:val="1"/>
          <w:numId w:val="0"/>
        </w:numPr>
        <w:tabs>
          <w:tab w:val="num" w:pos="576"/>
        </w:tabs>
        <w:suppressAutoHyphens/>
        <w:spacing w:before="120"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218" w:name="_Toc361393828"/>
      <w:bookmarkStart w:id="219" w:name="_Toc361408330"/>
      <w:bookmarkStart w:id="220" w:name="_Toc191982774"/>
      <w:bookmarkStart w:id="221" w:name="_Toc204852812"/>
      <w:r w:rsidRPr="00E10024">
        <w:rPr>
          <w:rFonts w:ascii="Georgia" w:eastAsia="Times New Roman" w:hAnsi="Georgia" w:cs="Times New Roman"/>
          <w:b/>
          <w:color w:val="D81A1A"/>
          <w:kern w:val="0"/>
          <w:sz w:val="21"/>
          <w:szCs w:val="21"/>
          <w:lang w:val="fr-BE"/>
          <w14:ligatures w14:val="none"/>
        </w:rPr>
        <w:lastRenderedPageBreak/>
        <w:t xml:space="preserve">4.12 </w:t>
      </w:r>
      <w:r w:rsidR="00B80163" w:rsidRPr="00E10024">
        <w:rPr>
          <w:rFonts w:ascii="Georgia" w:eastAsia="Times New Roman" w:hAnsi="Georgia" w:cs="Times New Roman"/>
          <w:b/>
          <w:color w:val="D81A1A"/>
          <w:kern w:val="0"/>
          <w:sz w:val="21"/>
          <w:szCs w:val="21"/>
          <w:lang w:val="fr-BE"/>
          <w14:ligatures w14:val="none"/>
        </w:rPr>
        <w:t>Responsabilité du prestataire de services (art. 152-153)</w:t>
      </w:r>
      <w:bookmarkEnd w:id="218"/>
      <w:bookmarkEnd w:id="219"/>
      <w:bookmarkEnd w:id="220"/>
      <w:bookmarkEnd w:id="221"/>
    </w:p>
    <w:p w14:paraId="67BBBCE9"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Le prestataire de services assume la pleine responsabilité des fautes et manquements présentés dans les services fournis.</w:t>
      </w:r>
    </w:p>
    <w:p w14:paraId="284B24A4"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Par ailleurs, le prestataire de services garantit le pouvoir adjudicateur des dommages et intérêts dont celui-ci est redevable à des tiers du fait du retard dans l’exécution des services ou de la défaillance du prestataire de services.</w:t>
      </w:r>
    </w:p>
    <w:p w14:paraId="65C973EE" w14:textId="5C00ABA3" w:rsidR="00B80163" w:rsidRPr="00E10024" w:rsidRDefault="00901EA6" w:rsidP="00B80163">
      <w:pPr>
        <w:keepNext/>
        <w:widowControl w:val="0"/>
        <w:numPr>
          <w:ilvl w:val="1"/>
          <w:numId w:val="0"/>
        </w:numPr>
        <w:tabs>
          <w:tab w:val="num" w:pos="576"/>
        </w:tabs>
        <w:suppressAutoHyphens/>
        <w:spacing w:before="120"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222" w:name="_Toc361393829"/>
      <w:bookmarkStart w:id="223" w:name="_Toc361408331"/>
      <w:bookmarkStart w:id="224" w:name="_Toc191982775"/>
      <w:bookmarkStart w:id="225" w:name="_Toc204852813"/>
      <w:r w:rsidRPr="00E10024">
        <w:rPr>
          <w:rFonts w:ascii="Georgia" w:eastAsia="Times New Roman" w:hAnsi="Georgia" w:cs="Times New Roman"/>
          <w:b/>
          <w:color w:val="D81A1A"/>
          <w:kern w:val="0"/>
          <w:sz w:val="21"/>
          <w:szCs w:val="21"/>
          <w:lang w:val="fr-BE"/>
          <w14:ligatures w14:val="none"/>
        </w:rPr>
        <w:t xml:space="preserve">4.13 </w:t>
      </w:r>
      <w:r w:rsidR="00B80163" w:rsidRPr="00E10024">
        <w:rPr>
          <w:rFonts w:ascii="Georgia" w:eastAsia="Times New Roman" w:hAnsi="Georgia" w:cs="Times New Roman"/>
          <w:b/>
          <w:color w:val="D81A1A"/>
          <w:kern w:val="0"/>
          <w:sz w:val="21"/>
          <w:szCs w:val="21"/>
          <w:lang w:val="fr-BE"/>
          <w14:ligatures w14:val="none"/>
        </w:rPr>
        <w:t>Moyens d’action du Pouvoir Adjudicateur (art. 44-51 et 154-155)</w:t>
      </w:r>
      <w:bookmarkEnd w:id="222"/>
      <w:bookmarkEnd w:id="223"/>
      <w:bookmarkEnd w:id="224"/>
      <w:bookmarkEnd w:id="225"/>
    </w:p>
    <w:p w14:paraId="7C714ED1"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Le défaut du prestataire de services ne s’apprécie pas uniquement par rapport aux services mêmes, mais également par rapport à l’ensemble de ses obligations.</w:t>
      </w:r>
    </w:p>
    <w:p w14:paraId="21E9B491"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DC0F645"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0EB47582"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Cette clause ne fait pas préjudice à l’application éventuelle des autres mesures d’office prévues au RGE, notamment la résiliation unilatérale du marché et/ou l’exclusion des marchés du pouvoir adjudicateur pour une durée déterminée.</w:t>
      </w:r>
    </w:p>
    <w:p w14:paraId="3C0CB7CC" w14:textId="4EC7CA0C" w:rsidR="00B80163" w:rsidRDefault="00901EA6"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14:ligatures w14:val="none"/>
        </w:rPr>
      </w:pPr>
      <w:bookmarkStart w:id="226" w:name="_Toc191982776"/>
      <w:bookmarkStart w:id="227" w:name="_Toc204852814"/>
      <w:r w:rsidRPr="00E10024">
        <w:rPr>
          <w:rFonts w:ascii="Georgia" w:eastAsia="Calibri" w:hAnsi="Georgia" w:cs="Calibri-Bold"/>
          <w:b/>
          <w:bCs/>
          <w:color w:val="585756"/>
          <w:kern w:val="0"/>
          <w:sz w:val="21"/>
          <w:szCs w:val="21"/>
          <w14:ligatures w14:val="none"/>
        </w:rPr>
        <w:t xml:space="preserve">4.13.1 </w:t>
      </w:r>
      <w:r w:rsidR="00B80163" w:rsidRPr="00E10024">
        <w:rPr>
          <w:rFonts w:ascii="Georgia" w:eastAsia="Calibri" w:hAnsi="Georgia" w:cs="Calibri-Bold"/>
          <w:b/>
          <w:bCs/>
          <w:color w:val="585756"/>
          <w:kern w:val="0"/>
          <w:sz w:val="21"/>
          <w:szCs w:val="21"/>
          <w14:ligatures w14:val="none"/>
        </w:rPr>
        <w:t>Défaut d’exécution (art. 44)</w:t>
      </w:r>
      <w:bookmarkEnd w:id="226"/>
      <w:bookmarkEnd w:id="227"/>
    </w:p>
    <w:p w14:paraId="3A2EE2B4" w14:textId="77777777" w:rsidR="00EC248B" w:rsidRPr="00E10024" w:rsidRDefault="00EC248B"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14:ligatures w14:val="none"/>
        </w:rPr>
      </w:pPr>
    </w:p>
    <w:p w14:paraId="4EF3D018"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§1 L'adjudicataire est considéré en défaut d'exécution du marché :</w:t>
      </w:r>
    </w:p>
    <w:p w14:paraId="7A831164"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1° lorsque les prestations ne sont pas exécutées dans les conditions définies par les documents du marché ;</w:t>
      </w:r>
    </w:p>
    <w:p w14:paraId="113F2005"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2° à tout moment, lorsque les prestations ne sont pas poursuivies de telle manière qu'elles puissent être entièrement terminées aux dates fixées ;</w:t>
      </w:r>
    </w:p>
    <w:p w14:paraId="3DBC0881"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3° lorsqu'il ne suit pas les ordres écrits, valablement donnés par le pouvoir adjudicateur.</w:t>
      </w:r>
    </w:p>
    <w:p w14:paraId="719F088A"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 2 Tous les manquements aux clauses du marché, y compris la non-observation des ordres du pouvoir adjudicateur, sont constatés par un procès-verbal dont une copie est transmise immédiatement à l'adjudicataire par lettre recommandée.</w:t>
      </w:r>
    </w:p>
    <w:p w14:paraId="7D178180"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09D016F2"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 3 Les manquements constatés à sa charge rendent l'adjudicataire passible d'une ou de plusieurs des mesures prévues aux articles 45 à 49, 154 et 155.</w:t>
      </w:r>
    </w:p>
    <w:p w14:paraId="0F0CF6BE" w14:textId="189EF2D6" w:rsidR="00B80163" w:rsidRDefault="00901EA6"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lang w:val="fr-BE"/>
          <w14:ligatures w14:val="none"/>
        </w:rPr>
      </w:pPr>
      <w:bookmarkStart w:id="228" w:name="_Toc191982777"/>
      <w:bookmarkStart w:id="229" w:name="_Toc204852815"/>
      <w:r w:rsidRPr="00E10024">
        <w:rPr>
          <w:rFonts w:ascii="Georgia" w:eastAsia="Calibri" w:hAnsi="Georgia" w:cs="Calibri-Bold"/>
          <w:b/>
          <w:bCs/>
          <w:color w:val="585756"/>
          <w:kern w:val="0"/>
          <w:sz w:val="21"/>
          <w:szCs w:val="21"/>
          <w:lang w:val="fr-BE"/>
          <w14:ligatures w14:val="none"/>
        </w:rPr>
        <w:t xml:space="preserve">4.13.2 </w:t>
      </w:r>
      <w:r w:rsidR="00B80163" w:rsidRPr="00E10024">
        <w:rPr>
          <w:rFonts w:ascii="Georgia" w:eastAsia="Calibri" w:hAnsi="Georgia" w:cs="Calibri-Bold"/>
          <w:b/>
          <w:bCs/>
          <w:color w:val="585756"/>
          <w:kern w:val="0"/>
          <w:sz w:val="21"/>
          <w:szCs w:val="21"/>
          <w:lang w:val="fr-BE"/>
          <w14:ligatures w14:val="none"/>
        </w:rPr>
        <w:t>Amendes pour retard (art. 46 et 154)</w:t>
      </w:r>
      <w:bookmarkEnd w:id="228"/>
      <w:bookmarkEnd w:id="229"/>
    </w:p>
    <w:p w14:paraId="47C8AD4D" w14:textId="77777777" w:rsidR="00EC248B" w:rsidRPr="00E10024" w:rsidRDefault="00EC248B"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lang w:val="fr-BE"/>
          <w14:ligatures w14:val="none"/>
        </w:rPr>
      </w:pPr>
    </w:p>
    <w:p w14:paraId="7F628CAB"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02BB7E6D" w14:textId="77777777" w:rsidR="00B80163"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Nonobstant l'application des amendes pour retard, l'adjudicataire reste garant vis-à-vis du pouvoir adjudicateur des dommages et intérêts dont celui-ci est, le cas échéant, redevable à des tiers du fait du retard dans l'exécution du marché.</w:t>
      </w:r>
    </w:p>
    <w:p w14:paraId="283F5208" w14:textId="77777777" w:rsidR="00EC248B" w:rsidRPr="00E10024" w:rsidRDefault="00EC248B"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p>
    <w:p w14:paraId="6DEDCA47" w14:textId="08425D9F" w:rsidR="00B80163" w:rsidRDefault="00901EA6"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14:ligatures w14:val="none"/>
        </w:rPr>
      </w:pPr>
      <w:bookmarkStart w:id="230" w:name="_Toc191982778"/>
      <w:bookmarkStart w:id="231" w:name="_Toc204852816"/>
      <w:r w:rsidRPr="00E10024">
        <w:rPr>
          <w:rFonts w:ascii="Georgia" w:eastAsia="Calibri" w:hAnsi="Georgia" w:cs="Calibri-Bold"/>
          <w:b/>
          <w:bCs/>
          <w:color w:val="585756"/>
          <w:kern w:val="0"/>
          <w:sz w:val="21"/>
          <w:szCs w:val="21"/>
          <w14:ligatures w14:val="none"/>
        </w:rPr>
        <w:lastRenderedPageBreak/>
        <w:t xml:space="preserve">4.13.3 </w:t>
      </w:r>
      <w:r w:rsidR="00B80163" w:rsidRPr="00E10024">
        <w:rPr>
          <w:rFonts w:ascii="Georgia" w:eastAsia="Calibri" w:hAnsi="Georgia" w:cs="Calibri-Bold"/>
          <w:b/>
          <w:bCs/>
          <w:color w:val="585756"/>
          <w:kern w:val="0"/>
          <w:sz w:val="21"/>
          <w:szCs w:val="21"/>
          <w14:ligatures w14:val="none"/>
        </w:rPr>
        <w:t>Mesures d’office (art. 47 et 155)</w:t>
      </w:r>
      <w:bookmarkEnd w:id="230"/>
      <w:bookmarkEnd w:id="231"/>
    </w:p>
    <w:p w14:paraId="3F34DC56" w14:textId="77777777" w:rsidR="00EC248B" w:rsidRPr="00E10024" w:rsidRDefault="00EC248B"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14:ligatures w14:val="none"/>
        </w:rPr>
      </w:pPr>
    </w:p>
    <w:p w14:paraId="5675E5DA"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3FFC7DF"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Le pouvoir adjudicateur peut toutefois recourir aux mesures d'office sans attendre l'expiration du délai indiqué à l'article 44, § 2, lorsqu'au préalable, l'adjudicataire a expressément reconnu les manquements constatés.</w:t>
      </w:r>
    </w:p>
    <w:p w14:paraId="06A36A2A"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 2 Les mesures d'office sont :</w:t>
      </w:r>
    </w:p>
    <w:p w14:paraId="462C90EB"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 ;</w:t>
      </w:r>
    </w:p>
    <w:p w14:paraId="36C06209"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2° l'exécution en régie de tout ou partie du marché non exécuté ;</w:t>
      </w:r>
    </w:p>
    <w:p w14:paraId="0D7DC4DF"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3° la conclusion d'un ou de plusieurs marchés pour compte avec un ou plusieurs tiers pour tout ou partie du marché restant à exécuter.</w:t>
      </w:r>
    </w:p>
    <w:p w14:paraId="2CF64B12" w14:textId="77777777" w:rsidR="00B80163" w:rsidRPr="00E10024" w:rsidRDefault="00B80163" w:rsidP="00B80163">
      <w:pPr>
        <w:widowControl w:val="0"/>
        <w:suppressAutoHyphens/>
        <w:spacing w:after="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7FAAC3E2" w14:textId="77777777" w:rsidR="00B80163" w:rsidRPr="00E10024" w:rsidRDefault="00B80163" w:rsidP="00B80163">
      <w:pPr>
        <w:widowControl w:val="0"/>
        <w:suppressAutoHyphens/>
        <w:spacing w:after="0" w:line="240" w:lineRule="auto"/>
        <w:jc w:val="both"/>
        <w:rPr>
          <w:rFonts w:ascii="Georgia" w:eastAsia="Calibri" w:hAnsi="Georgia" w:cs="Times New Roman"/>
          <w:color w:val="585756"/>
          <w:kern w:val="18"/>
          <w:sz w:val="21"/>
          <w:szCs w:val="21"/>
          <w:lang w:val="fr-BE"/>
          <w14:ligatures w14:val="none"/>
        </w:rPr>
      </w:pPr>
    </w:p>
    <w:p w14:paraId="5529A6D7" w14:textId="016D88F8" w:rsidR="00B80163" w:rsidRPr="00E10024" w:rsidRDefault="00901EA6" w:rsidP="00B80163">
      <w:pPr>
        <w:keepNext/>
        <w:widowControl w:val="0"/>
        <w:numPr>
          <w:ilvl w:val="1"/>
          <w:numId w:val="0"/>
        </w:numPr>
        <w:tabs>
          <w:tab w:val="num" w:pos="576"/>
        </w:tabs>
        <w:suppressAutoHyphens/>
        <w:spacing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232" w:name="_Toc361393830"/>
      <w:bookmarkStart w:id="233" w:name="_Toc361408332"/>
      <w:bookmarkStart w:id="234" w:name="_Toc191982779"/>
      <w:bookmarkStart w:id="235" w:name="_Toc204852817"/>
      <w:r w:rsidRPr="00E10024">
        <w:rPr>
          <w:rFonts w:ascii="Georgia" w:eastAsia="Times New Roman" w:hAnsi="Georgia" w:cs="Times New Roman"/>
          <w:b/>
          <w:color w:val="D81A1A"/>
          <w:kern w:val="0"/>
          <w:sz w:val="21"/>
          <w:szCs w:val="21"/>
          <w:lang w:val="fr-BE"/>
          <w14:ligatures w14:val="none"/>
        </w:rPr>
        <w:t xml:space="preserve">4.14 </w:t>
      </w:r>
      <w:r w:rsidR="00B80163" w:rsidRPr="00E10024">
        <w:rPr>
          <w:rFonts w:ascii="Georgia" w:eastAsia="Times New Roman" w:hAnsi="Georgia" w:cs="Times New Roman"/>
          <w:b/>
          <w:color w:val="D81A1A"/>
          <w:kern w:val="0"/>
          <w:sz w:val="21"/>
          <w:szCs w:val="21"/>
          <w:lang w:val="fr-BE"/>
          <w14:ligatures w14:val="none"/>
        </w:rPr>
        <w:t>Fin du marché</w:t>
      </w:r>
      <w:bookmarkEnd w:id="232"/>
      <w:bookmarkEnd w:id="233"/>
      <w:bookmarkEnd w:id="234"/>
      <w:bookmarkEnd w:id="235"/>
      <w:r w:rsidR="00B80163" w:rsidRPr="00E10024">
        <w:rPr>
          <w:rFonts w:ascii="Georgia" w:eastAsia="Times New Roman" w:hAnsi="Georgia" w:cs="Times New Roman"/>
          <w:b/>
          <w:color w:val="D81A1A"/>
          <w:kern w:val="0"/>
          <w:sz w:val="21"/>
          <w:szCs w:val="21"/>
          <w:lang w:val="fr-BE"/>
          <w14:ligatures w14:val="none"/>
        </w:rPr>
        <w:t xml:space="preserve"> </w:t>
      </w:r>
    </w:p>
    <w:p w14:paraId="39F27C1E" w14:textId="7BD45C98" w:rsidR="00B80163" w:rsidRPr="00E10024" w:rsidRDefault="00871A1B" w:rsidP="00B80163">
      <w:pPr>
        <w:keepNext/>
        <w:widowControl w:val="0"/>
        <w:numPr>
          <w:ilvl w:val="2"/>
          <w:numId w:val="0"/>
        </w:numPr>
        <w:tabs>
          <w:tab w:val="num" w:pos="810"/>
        </w:tabs>
        <w:suppressAutoHyphens/>
        <w:spacing w:after="180" w:line="240" w:lineRule="auto"/>
        <w:ind w:left="810" w:hanging="720"/>
        <w:contextualSpacing/>
        <w:outlineLvl w:val="2"/>
        <w:rPr>
          <w:rFonts w:ascii="Georgia" w:eastAsia="Calibri" w:hAnsi="Georgia" w:cs="Calibri-Bold"/>
          <w:b/>
          <w:bCs/>
          <w:color w:val="585756"/>
          <w:kern w:val="0"/>
          <w:sz w:val="21"/>
          <w:szCs w:val="21"/>
          <w:lang w:val="fr-BE"/>
          <w14:ligatures w14:val="none"/>
        </w:rPr>
      </w:pPr>
      <w:bookmarkStart w:id="236" w:name="_Toc191982780"/>
      <w:bookmarkStart w:id="237" w:name="_Toc204852818"/>
      <w:r w:rsidRPr="00E10024">
        <w:rPr>
          <w:rFonts w:ascii="Georgia" w:eastAsia="Calibri" w:hAnsi="Georgia" w:cs="Calibri-Bold"/>
          <w:b/>
          <w:bCs/>
          <w:color w:val="585756"/>
          <w:kern w:val="0"/>
          <w:sz w:val="21"/>
          <w:szCs w:val="21"/>
          <w:lang w:val="fr-BE"/>
          <w14:ligatures w14:val="none"/>
        </w:rPr>
        <w:t xml:space="preserve">4.14.1 </w:t>
      </w:r>
      <w:r w:rsidR="00B80163" w:rsidRPr="00E10024">
        <w:rPr>
          <w:rFonts w:ascii="Georgia" w:eastAsia="Calibri" w:hAnsi="Georgia" w:cs="Calibri-Bold"/>
          <w:b/>
          <w:bCs/>
          <w:color w:val="585756"/>
          <w:kern w:val="0"/>
          <w:sz w:val="21"/>
          <w:szCs w:val="21"/>
          <w:lang w:val="fr-BE"/>
          <w14:ligatures w14:val="none"/>
        </w:rPr>
        <w:t>Réception des services exécutés (art. 64-65 et 156)</w:t>
      </w:r>
      <w:bookmarkEnd w:id="236"/>
      <w:bookmarkEnd w:id="237"/>
    </w:p>
    <w:p w14:paraId="2ED62C21" w14:textId="77777777" w:rsidR="000505FF" w:rsidRDefault="000505FF"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p>
    <w:p w14:paraId="269067F6" w14:textId="683AB24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Les services seront suivis de près pendant leur exécution par le fonctionnaire dirigeant.</w:t>
      </w:r>
    </w:p>
    <w:p w14:paraId="756D78CC" w14:textId="77777777" w:rsidR="00D36955" w:rsidRPr="00E10024" w:rsidRDefault="00B80163" w:rsidP="00D36955">
      <w:pPr>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Les prestations ne sont réceptionnées qu'après avoir satisfait aux vérifications, aux réceptions techniques et aux épreuves prescrites.</w:t>
      </w:r>
    </w:p>
    <w:p w14:paraId="574B5402" w14:textId="2F49E7CE" w:rsidR="00B80163" w:rsidRPr="000505FF" w:rsidRDefault="00B80163" w:rsidP="000505FF">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 xml:space="preserve"> </w:t>
      </w:r>
      <w:r w:rsidR="00D36955" w:rsidRPr="000505FF">
        <w:rPr>
          <w:rFonts w:ascii="Georgia" w:eastAsia="Calibri" w:hAnsi="Georgia" w:cs="Times New Roman"/>
          <w:color w:val="585756"/>
          <w:kern w:val="18"/>
          <w:sz w:val="21"/>
          <w:szCs w:val="21"/>
          <w:lang w:val="fr-BE"/>
          <w14:ligatures w14:val="none"/>
        </w:rPr>
        <w:t>Lorsque l'adjudicateur est en possession de la liste des services prestés ou de la facture et que la fin totale ou partielle des services est constatée conformément aux modalités fixées dans les documents du marché, l'adjudicateur effectue la vérification, procède aux formalités de réception et en notifie le résultat au prestataire de services. En tout état de cause, la vérification se fait dans le délai de traitement visé à l'article 160, alinéa 1er.</w:t>
      </w:r>
      <w:r w:rsidRPr="00E10024">
        <w:rPr>
          <w:rFonts w:ascii="Georgia" w:eastAsia="Calibri" w:hAnsi="Georgia" w:cs="Times New Roman"/>
          <w:color w:val="585756"/>
          <w:kern w:val="18"/>
          <w:sz w:val="21"/>
          <w:szCs w:val="21"/>
          <w:lang w:val="fr-BE"/>
          <w14:ligatures w14:val="none"/>
        </w:rPr>
        <w:t>.</w:t>
      </w:r>
    </w:p>
    <w:p w14:paraId="7FE2C4DD" w14:textId="7777777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La réception visée ci-avant est définitive.</w:t>
      </w:r>
    </w:p>
    <w:p w14:paraId="4B9B1682" w14:textId="77777777" w:rsidR="000505FF" w:rsidRDefault="00871A1B" w:rsidP="00F9604E">
      <w:pPr>
        <w:rPr>
          <w:rFonts w:ascii="Georgia" w:eastAsia="Aptos" w:hAnsi="Georgia" w:cs="Arial"/>
          <w:sz w:val="21"/>
          <w:szCs w:val="21"/>
          <w:lang w:val="fr-BE"/>
        </w:rPr>
      </w:pPr>
      <w:r w:rsidRPr="00E10024">
        <w:rPr>
          <w:rFonts w:ascii="Georgia" w:eastAsia="Calibri" w:hAnsi="Georgia" w:cs="Calibri-Bold"/>
          <w:b/>
          <w:bCs/>
          <w:color w:val="585756"/>
          <w:kern w:val="0"/>
          <w:sz w:val="21"/>
          <w:szCs w:val="21"/>
          <w14:ligatures w14:val="none"/>
        </w:rPr>
        <w:t xml:space="preserve">4.14.2 </w:t>
      </w:r>
      <w:r w:rsidR="00B80163" w:rsidRPr="00E10024">
        <w:rPr>
          <w:rFonts w:ascii="Georgia" w:eastAsia="Calibri" w:hAnsi="Georgia" w:cs="Calibri-Bold"/>
          <w:b/>
          <w:bCs/>
          <w:color w:val="585756"/>
          <w:kern w:val="0"/>
          <w:sz w:val="21"/>
          <w:szCs w:val="21"/>
          <w14:ligatures w14:val="none"/>
        </w:rPr>
        <w:t>Frais de réception</w:t>
      </w:r>
      <w:r w:rsidR="00F9604E" w:rsidRPr="00E10024">
        <w:rPr>
          <w:rFonts w:ascii="Georgia" w:eastAsia="Aptos" w:hAnsi="Georgia" w:cs="Arial"/>
          <w:sz w:val="21"/>
          <w:szCs w:val="21"/>
          <w:lang w:val="fr-BE"/>
        </w:rPr>
        <w:t xml:space="preserve"> </w:t>
      </w:r>
    </w:p>
    <w:p w14:paraId="7635B2F6" w14:textId="6967BBC3" w:rsidR="00F9604E" w:rsidRPr="000505FF" w:rsidRDefault="00F9604E" w:rsidP="00F9604E">
      <w:pPr>
        <w:rPr>
          <w:rFonts w:ascii="Georgia" w:eastAsia="Calibri" w:hAnsi="Georgia" w:cs="Times New Roman"/>
          <w:color w:val="585756"/>
          <w:kern w:val="18"/>
          <w:sz w:val="21"/>
          <w:szCs w:val="21"/>
          <w:lang w:val="fr-BE"/>
          <w14:ligatures w14:val="none"/>
        </w:rPr>
      </w:pPr>
      <w:r w:rsidRPr="000505FF">
        <w:rPr>
          <w:rFonts w:ascii="Georgia" w:eastAsia="Calibri" w:hAnsi="Georgia" w:cs="Times New Roman"/>
          <w:color w:val="585756"/>
          <w:kern w:val="18"/>
          <w:sz w:val="21"/>
          <w:szCs w:val="21"/>
          <w:lang w:val="fr-BE"/>
          <w14:ligatures w14:val="none"/>
        </w:rPr>
        <w:t>Lorsque l'adjudicateur est en possession de la liste des services prestés ou de la facture et que la fin totale ou partielle des services est constatée conformément aux modalités fixées dans les documents du marché, l'adjudicateur effectue la vérification, procède aux formalités de réception et en notifie le résultat au prestataire de services. En tout état de cause, la vérification se fait dans le délai de traitement visé à l'article 160, alinéa 1er.</w:t>
      </w:r>
    </w:p>
    <w:p w14:paraId="39A740F4" w14:textId="14E130B8" w:rsidR="00B80163" w:rsidRPr="000505FF" w:rsidRDefault="00F9604E" w:rsidP="000505FF">
      <w:pPr>
        <w:rPr>
          <w:rFonts w:ascii="Georgia" w:eastAsia="Aptos" w:hAnsi="Georgia" w:cs="Arial"/>
          <w:sz w:val="21"/>
          <w:szCs w:val="21"/>
          <w:lang w:val="fr-BE"/>
        </w:rPr>
      </w:pPr>
      <w:r w:rsidRPr="00E10024">
        <w:rPr>
          <w:rFonts w:ascii="Georgia" w:eastAsia="Aptos" w:hAnsi="Georgia" w:cs="Arial"/>
          <w:sz w:val="21"/>
          <w:szCs w:val="21"/>
          <w:lang w:val="fr-BE"/>
        </w:rPr>
        <w:t>Lorsque les services sont terminés avant ou après cette date, le prestataire de services en donne connaissance par envoi recommandé ou envoi électronique assurant de manière équivalente la date exacte de l'envoi au fonctionnaire dirigeant et demande de procéder à la réception.</w:t>
      </w:r>
    </w:p>
    <w:p w14:paraId="6073B56B" w14:textId="40395067" w:rsidR="00B80163" w:rsidRPr="00E10024" w:rsidRDefault="00B80163" w:rsidP="00B8016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Les frais de voyage et de séjour de son personnel sont à charge du</w:t>
      </w:r>
      <w:r w:rsidR="00B34070" w:rsidRPr="00E10024">
        <w:rPr>
          <w:rFonts w:ascii="Georgia" w:eastAsia="Calibri" w:hAnsi="Georgia" w:cs="Times New Roman"/>
          <w:color w:val="585756"/>
          <w:kern w:val="18"/>
          <w:sz w:val="21"/>
          <w:szCs w:val="21"/>
          <w:lang w:val="fr-BE"/>
          <w14:ligatures w14:val="none"/>
        </w:rPr>
        <w:t xml:space="preserve"> pouvoir adjudicateur</w:t>
      </w:r>
    </w:p>
    <w:p w14:paraId="5203AF79" w14:textId="53FDCBA4" w:rsidR="00B80163" w:rsidRPr="00E10024" w:rsidRDefault="00871A1B"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lang w:val="fr-BE"/>
          <w14:ligatures w14:val="none"/>
        </w:rPr>
      </w:pPr>
      <w:bookmarkStart w:id="238" w:name="_Toc361393831"/>
      <w:bookmarkStart w:id="239" w:name="_Toc361408333"/>
      <w:bookmarkStart w:id="240" w:name="_Toc191982781"/>
      <w:bookmarkStart w:id="241" w:name="_Toc204852819"/>
      <w:r w:rsidRPr="00E10024">
        <w:rPr>
          <w:rFonts w:ascii="Georgia" w:eastAsia="Calibri" w:hAnsi="Georgia" w:cs="Calibri-Bold"/>
          <w:b/>
          <w:bCs/>
          <w:color w:val="585756"/>
          <w:kern w:val="0"/>
          <w:sz w:val="21"/>
          <w:szCs w:val="21"/>
          <w:lang w:val="fr-BE"/>
          <w14:ligatures w14:val="none"/>
        </w:rPr>
        <w:t xml:space="preserve">4.14.3 </w:t>
      </w:r>
      <w:r w:rsidR="00B80163" w:rsidRPr="00E10024">
        <w:rPr>
          <w:rFonts w:ascii="Georgia" w:eastAsia="Calibri" w:hAnsi="Georgia" w:cs="Calibri-Bold"/>
          <w:b/>
          <w:bCs/>
          <w:color w:val="585756"/>
          <w:kern w:val="0"/>
          <w:sz w:val="21"/>
          <w:szCs w:val="21"/>
          <w:lang w:val="fr-BE"/>
          <w14:ligatures w14:val="none"/>
        </w:rPr>
        <w:t>Facturation et paiement des services (art. 66 à 72 -160)</w:t>
      </w:r>
      <w:bookmarkEnd w:id="238"/>
      <w:bookmarkEnd w:id="239"/>
      <w:bookmarkEnd w:id="240"/>
      <w:bookmarkEnd w:id="241"/>
    </w:p>
    <w:p w14:paraId="66F2FBB5" w14:textId="77777777" w:rsidR="00C57CC0" w:rsidRPr="00E10024" w:rsidRDefault="00C57CC0" w:rsidP="00B80163">
      <w:pPr>
        <w:keepNext/>
        <w:widowControl w:val="0"/>
        <w:numPr>
          <w:ilvl w:val="2"/>
          <w:numId w:val="0"/>
        </w:numPr>
        <w:tabs>
          <w:tab w:val="num" w:pos="810"/>
        </w:tabs>
        <w:suppressAutoHyphens/>
        <w:spacing w:before="180" w:after="180" w:line="240" w:lineRule="auto"/>
        <w:ind w:left="810" w:hanging="720"/>
        <w:contextualSpacing/>
        <w:outlineLvl w:val="2"/>
        <w:rPr>
          <w:rFonts w:ascii="Georgia" w:eastAsia="Calibri" w:hAnsi="Georgia" w:cs="Calibri-Bold"/>
          <w:b/>
          <w:bCs/>
          <w:color w:val="585756"/>
          <w:kern w:val="0"/>
          <w:sz w:val="21"/>
          <w:szCs w:val="21"/>
          <w:lang w:val="fr-BE"/>
          <w14:ligatures w14:val="none"/>
        </w:rPr>
      </w:pPr>
    </w:p>
    <w:p w14:paraId="3C86BB3A" w14:textId="64BFDCA3" w:rsidR="008959B7" w:rsidRDefault="00B80163" w:rsidP="00B80163">
      <w:pPr>
        <w:spacing w:before="120"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L’adjudicataire envoie les factures (en un seul exemplaire) et le procès-verbal de réception du marché (exemplaire original) à l’adresse suivante :</w:t>
      </w:r>
    </w:p>
    <w:p w14:paraId="0E8CF183" w14:textId="77777777" w:rsidR="00EC248B" w:rsidRPr="00E10024" w:rsidRDefault="00EC248B" w:rsidP="00B80163">
      <w:pPr>
        <w:spacing w:before="120" w:after="120" w:line="240" w:lineRule="auto"/>
        <w:jc w:val="both"/>
        <w:rPr>
          <w:rFonts w:ascii="Georgia" w:eastAsia="Calibri" w:hAnsi="Georgia" w:cs="Times New Roman"/>
          <w:color w:val="585756"/>
          <w:kern w:val="18"/>
          <w:sz w:val="21"/>
          <w:szCs w:val="21"/>
          <w:lang w:val="fr-BE"/>
          <w14:ligatures w14:val="none"/>
        </w:rPr>
      </w:pPr>
    </w:p>
    <w:p w14:paraId="16485A4D" w14:textId="77777777" w:rsidR="00480F07" w:rsidRPr="000505FF" w:rsidRDefault="00480F07" w:rsidP="00B80163">
      <w:pPr>
        <w:spacing w:before="120" w:after="120" w:line="240" w:lineRule="auto"/>
        <w:jc w:val="both"/>
        <w:rPr>
          <w:rFonts w:ascii="Georgia" w:eastAsia="Calibri" w:hAnsi="Georgia" w:cs="Times New Roman"/>
          <w:b/>
          <w:bCs/>
          <w:color w:val="585756"/>
          <w:kern w:val="18"/>
          <w:sz w:val="21"/>
          <w:szCs w:val="21"/>
          <w:lang w:val="fr-BE"/>
          <w14:ligatures w14:val="none"/>
        </w:rPr>
      </w:pPr>
      <w:r w:rsidRPr="000505FF">
        <w:rPr>
          <w:rFonts w:ascii="Georgia" w:eastAsia="Calibri" w:hAnsi="Georgia" w:cs="Times New Roman"/>
          <w:b/>
          <w:bCs/>
          <w:color w:val="585756"/>
          <w:kern w:val="18"/>
          <w:sz w:val="21"/>
          <w:szCs w:val="21"/>
          <w:lang w:val="fr-BE"/>
          <w14:ligatures w14:val="none"/>
        </w:rPr>
        <w:lastRenderedPageBreak/>
        <w:t xml:space="preserve">Représentation d’Enabel au Burundi </w:t>
      </w:r>
    </w:p>
    <w:p w14:paraId="1C885173" w14:textId="77777777" w:rsidR="00480F07" w:rsidRPr="000505FF" w:rsidRDefault="00480F07" w:rsidP="00B80163">
      <w:pPr>
        <w:spacing w:before="120" w:after="120" w:line="240" w:lineRule="auto"/>
        <w:jc w:val="both"/>
        <w:rPr>
          <w:rFonts w:ascii="Georgia" w:eastAsia="Calibri" w:hAnsi="Georgia" w:cs="Times New Roman"/>
          <w:b/>
          <w:bCs/>
          <w:color w:val="585756"/>
          <w:kern w:val="18"/>
          <w:sz w:val="21"/>
          <w:szCs w:val="21"/>
          <w:lang w:val="fr-BE"/>
          <w14:ligatures w14:val="none"/>
        </w:rPr>
      </w:pPr>
      <w:r w:rsidRPr="000505FF">
        <w:rPr>
          <w:rFonts w:ascii="Georgia" w:eastAsia="Calibri" w:hAnsi="Georgia" w:cs="Times New Roman"/>
          <w:b/>
          <w:bCs/>
          <w:color w:val="585756"/>
          <w:kern w:val="18"/>
          <w:sz w:val="21"/>
          <w:szCs w:val="21"/>
          <w:lang w:val="fr-BE"/>
          <w14:ligatures w14:val="none"/>
        </w:rPr>
        <w:t xml:space="preserve">Bujumbura, Commune MUKAZA </w:t>
      </w:r>
    </w:p>
    <w:p w14:paraId="5973461A" w14:textId="77777777" w:rsidR="009C0F9B" w:rsidRPr="000505FF" w:rsidRDefault="00480F07" w:rsidP="00B80163">
      <w:pPr>
        <w:spacing w:before="120" w:after="120" w:line="240" w:lineRule="auto"/>
        <w:jc w:val="both"/>
        <w:rPr>
          <w:rFonts w:ascii="Georgia" w:eastAsia="Calibri" w:hAnsi="Georgia" w:cs="Times New Roman"/>
          <w:b/>
          <w:bCs/>
          <w:color w:val="585756"/>
          <w:kern w:val="18"/>
          <w:sz w:val="21"/>
          <w:szCs w:val="21"/>
          <w:lang w:val="fr-BE"/>
          <w14:ligatures w14:val="none"/>
        </w:rPr>
      </w:pPr>
      <w:r w:rsidRPr="000505FF">
        <w:rPr>
          <w:rFonts w:ascii="Georgia" w:eastAsia="Calibri" w:hAnsi="Georgia" w:cs="Times New Roman"/>
          <w:b/>
          <w:bCs/>
          <w:color w:val="585756"/>
          <w:kern w:val="18"/>
          <w:sz w:val="21"/>
          <w:szCs w:val="21"/>
          <w:lang w:val="fr-BE"/>
          <w14:ligatures w14:val="none"/>
        </w:rPr>
        <w:t xml:space="preserve">Quartier Rohero I, Avenue du 18 Septembre </w:t>
      </w:r>
    </w:p>
    <w:p w14:paraId="24B05B4E" w14:textId="69C8DA80" w:rsidR="008959B7" w:rsidRPr="00E10024" w:rsidRDefault="00480F07" w:rsidP="00B80163">
      <w:pPr>
        <w:spacing w:before="120" w:after="120" w:line="240" w:lineRule="auto"/>
        <w:jc w:val="both"/>
        <w:rPr>
          <w:rFonts w:ascii="Georgia" w:eastAsia="Calibri" w:hAnsi="Georgia" w:cs="Times New Roman"/>
          <w:color w:val="585756"/>
          <w:kern w:val="18"/>
          <w:sz w:val="21"/>
          <w:szCs w:val="21"/>
          <w:lang w:val="fr-BE"/>
          <w14:ligatures w14:val="none"/>
        </w:rPr>
      </w:pPr>
      <w:r w:rsidRPr="000505FF">
        <w:rPr>
          <w:rFonts w:ascii="Georgia" w:eastAsia="Calibri" w:hAnsi="Georgia" w:cs="Times New Roman"/>
          <w:b/>
          <w:bCs/>
          <w:color w:val="585756"/>
          <w:kern w:val="18"/>
          <w:sz w:val="21"/>
          <w:szCs w:val="21"/>
          <w:lang w:val="fr-BE"/>
          <w14:ligatures w14:val="none"/>
        </w:rPr>
        <w:t>Service des Finances</w:t>
      </w:r>
    </w:p>
    <w:p w14:paraId="675E623D" w14:textId="77777777" w:rsidR="00C57CC0" w:rsidRPr="00E10024" w:rsidRDefault="00C57CC0" w:rsidP="009B5676">
      <w:pPr>
        <w:spacing w:after="0" w:line="240" w:lineRule="auto"/>
        <w:ind w:left="708"/>
        <w:jc w:val="both"/>
        <w:rPr>
          <w:rFonts w:ascii="Georgia" w:eastAsia="Calibri" w:hAnsi="Georgia" w:cs="Times New Roman"/>
          <w:b/>
          <w:kern w:val="18"/>
          <w:sz w:val="21"/>
          <w:szCs w:val="21"/>
          <w:lang w:val="fr-BE"/>
          <w14:ligatures w14:val="none"/>
        </w:rPr>
      </w:pPr>
    </w:p>
    <w:p w14:paraId="4AA360DF" w14:textId="58FED175" w:rsidR="00B80163" w:rsidRPr="00E10024" w:rsidRDefault="00B80163" w:rsidP="00F77DCA">
      <w:pPr>
        <w:pStyle w:val="En-tte"/>
        <w:rPr>
          <w:rFonts w:eastAsia="Times New Roman" w:cs="Calibri"/>
          <w:b/>
          <w:color w:val="auto"/>
          <w:szCs w:val="21"/>
        </w:rPr>
      </w:pPr>
      <w:r w:rsidRPr="00E10024">
        <w:rPr>
          <w:color w:val="auto"/>
          <w:szCs w:val="21"/>
        </w:rPr>
        <w:t>La facture est signée et datée, et porte la mention « certifié sincère et véritable et arrêté à la somme totale de € ……… (montant en toutes lettres) »,</w:t>
      </w:r>
      <w:r w:rsidR="00F77DCA" w:rsidRPr="00E10024">
        <w:rPr>
          <w:rFonts w:eastAsia="Times New Roman" w:cs="Calibri"/>
          <w:b/>
          <w:bCs/>
          <w:color w:val="auto"/>
          <w:szCs w:val="21"/>
          <w:shd w:val="clear" w:color="auto" w:fill="FFFFFF"/>
        </w:rPr>
        <w:t xml:space="preserve"> </w:t>
      </w:r>
      <w:r w:rsidRPr="00E10024">
        <w:rPr>
          <w:color w:val="auto"/>
          <w:szCs w:val="21"/>
        </w:rPr>
        <w:t xml:space="preserve">et le nom du fonctionnaire dirigeant. </w:t>
      </w:r>
    </w:p>
    <w:p w14:paraId="2408D912" w14:textId="77777777" w:rsidR="00365EE1" w:rsidRPr="00E10024" w:rsidRDefault="00365EE1" w:rsidP="00B80163">
      <w:pPr>
        <w:tabs>
          <w:tab w:val="left" w:pos="708"/>
        </w:tabs>
        <w:spacing w:after="0" w:line="240" w:lineRule="auto"/>
        <w:jc w:val="both"/>
        <w:rPr>
          <w:rFonts w:ascii="Georgia" w:eastAsia="Calibri" w:hAnsi="Georgia" w:cs="Times New Roman"/>
          <w:b/>
          <w:bCs/>
          <w:kern w:val="0"/>
          <w:sz w:val="21"/>
          <w:szCs w:val="21"/>
          <w:u w:val="single"/>
          <w:lang w:val="fr-BE"/>
          <w14:ligatures w14:val="none"/>
        </w:rPr>
      </w:pPr>
    </w:p>
    <w:p w14:paraId="4AC11560" w14:textId="2F68CC3D" w:rsidR="00110267" w:rsidRPr="000505FF" w:rsidRDefault="00B80163" w:rsidP="00110267">
      <w:pPr>
        <w:tabs>
          <w:tab w:val="left" w:pos="708"/>
        </w:tabs>
        <w:spacing w:after="0" w:line="240" w:lineRule="auto"/>
        <w:jc w:val="both"/>
        <w:rPr>
          <w:rFonts w:ascii="Georgia" w:eastAsia="Calibri" w:hAnsi="Georgia" w:cs="Times New Roman"/>
          <w:b/>
          <w:bCs/>
          <w:color w:val="585756"/>
          <w:kern w:val="18"/>
          <w:sz w:val="21"/>
          <w:szCs w:val="21"/>
          <w:lang w:val="fr-BE"/>
          <w14:ligatures w14:val="none"/>
        </w:rPr>
      </w:pPr>
      <w:r w:rsidRPr="000505FF">
        <w:rPr>
          <w:rFonts w:ascii="Georgia" w:eastAsia="Calibri" w:hAnsi="Georgia" w:cs="Times New Roman"/>
          <w:b/>
          <w:bCs/>
          <w:kern w:val="0"/>
          <w:sz w:val="21"/>
          <w:szCs w:val="21"/>
          <w:lang w:val="fr-BE"/>
          <w14:ligatures w14:val="none"/>
        </w:rPr>
        <w:t xml:space="preserve"> </w:t>
      </w:r>
      <w:r w:rsidR="006E4629" w:rsidRPr="000505FF">
        <w:rPr>
          <w:rFonts w:ascii="Georgia" w:eastAsia="Calibri" w:hAnsi="Georgia" w:cs="Times New Roman"/>
          <w:b/>
          <w:bCs/>
          <w:color w:val="585756"/>
          <w:kern w:val="18"/>
          <w:sz w:val="21"/>
          <w:szCs w:val="21"/>
          <w:lang w:val="fr-BE"/>
          <w14:ligatures w14:val="none"/>
        </w:rPr>
        <w:t xml:space="preserve">L’adjudicataire est tenu de mettre le numéro du Bon de Commande qui lui sera communiqué lors de la notification du marché </w:t>
      </w:r>
      <w:r w:rsidR="000505FF">
        <w:rPr>
          <w:rFonts w:ascii="Georgia" w:eastAsia="Calibri" w:hAnsi="Georgia" w:cs="Times New Roman"/>
          <w:b/>
          <w:bCs/>
          <w:color w:val="585756"/>
          <w:kern w:val="18"/>
          <w:sz w:val="21"/>
          <w:szCs w:val="21"/>
          <w:lang w:val="fr-BE"/>
          <w14:ligatures w14:val="none"/>
        </w:rPr>
        <w:t xml:space="preserve">subséquent </w:t>
      </w:r>
      <w:r w:rsidR="006E4629" w:rsidRPr="000505FF">
        <w:rPr>
          <w:rFonts w:ascii="Georgia" w:eastAsia="Calibri" w:hAnsi="Georgia" w:cs="Times New Roman"/>
          <w:b/>
          <w:bCs/>
          <w:color w:val="585756"/>
          <w:kern w:val="18"/>
          <w:sz w:val="21"/>
          <w:szCs w:val="21"/>
          <w:lang w:val="fr-BE"/>
          <w14:ligatures w14:val="none"/>
        </w:rPr>
        <w:t>sur ses différentes factures</w:t>
      </w:r>
      <w:r w:rsidR="007E0FD5" w:rsidRPr="000505FF">
        <w:rPr>
          <w:rFonts w:ascii="Georgia" w:eastAsia="Calibri" w:hAnsi="Georgia" w:cs="Times New Roman"/>
          <w:b/>
          <w:bCs/>
          <w:color w:val="585756"/>
          <w:kern w:val="18"/>
          <w:sz w:val="21"/>
          <w:szCs w:val="21"/>
          <w:lang w:val="fr-BE"/>
          <w14:ligatures w14:val="none"/>
        </w:rPr>
        <w:t>.</w:t>
      </w:r>
    </w:p>
    <w:p w14:paraId="3E0B68B7" w14:textId="77777777" w:rsidR="007E0FD5" w:rsidRPr="00E10024" w:rsidRDefault="007E0FD5" w:rsidP="00110267">
      <w:pPr>
        <w:tabs>
          <w:tab w:val="left" w:pos="708"/>
        </w:tabs>
        <w:spacing w:after="0" w:line="240" w:lineRule="auto"/>
        <w:jc w:val="both"/>
        <w:rPr>
          <w:rFonts w:ascii="Georgia" w:eastAsia="Calibri" w:hAnsi="Georgia" w:cs="Times New Roman"/>
          <w:color w:val="585756"/>
          <w:kern w:val="18"/>
          <w:sz w:val="21"/>
          <w:szCs w:val="21"/>
          <w:lang w:val="fr-BE"/>
          <w14:ligatures w14:val="none"/>
        </w:rPr>
      </w:pPr>
    </w:p>
    <w:p w14:paraId="67ED08B4" w14:textId="282B295C" w:rsidR="00110267" w:rsidRPr="00E10024" w:rsidRDefault="00203B6F" w:rsidP="00365EE1">
      <w:pPr>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L'adjudicateur effectue la vérification et le paiement du montant dû au prestataire de services dans le délai de traitement de trente jours à compter de la constatation de la fin totale ou partielle des services, dont les modalités sont fixées dans les documents du marché. Le paiement ne peut toutefois être effectué que pour autant que l'adjudicateur soit en possession de la facture régulièrement établie&lt;&lt;, de la liste des services prestés ainsi que des autres documents éventuellement exigés&gt;&gt;.</w:t>
      </w:r>
    </w:p>
    <w:p w14:paraId="66753F7C" w14:textId="2F781F6E" w:rsidR="00B80163" w:rsidRPr="00E10024" w:rsidRDefault="00B80163" w:rsidP="00110267">
      <w:pPr>
        <w:tabs>
          <w:tab w:val="left" w:pos="708"/>
        </w:tabs>
        <w:spacing w:after="0" w:line="240" w:lineRule="auto"/>
        <w:jc w:val="both"/>
        <w:rPr>
          <w:rFonts w:ascii="Georgia" w:eastAsia="Calibri" w:hAnsi="Georgia" w:cs="Times New Roman"/>
          <w:b/>
          <w:bCs/>
          <w:kern w:val="0"/>
          <w:sz w:val="21"/>
          <w:szCs w:val="21"/>
          <w:lang w:val="fr-BE"/>
          <w14:ligatures w14:val="none"/>
        </w:rPr>
      </w:pPr>
      <w:r w:rsidRPr="00E10024">
        <w:rPr>
          <w:rFonts w:ascii="Georgia" w:eastAsia="Calibri" w:hAnsi="Georgia" w:cs="Times New Roman"/>
          <w:color w:val="585756"/>
          <w:kern w:val="18"/>
          <w:sz w:val="21"/>
          <w:szCs w:val="21"/>
          <w:lang w:val="fr-BE"/>
          <w14:ligatures w14:val="none"/>
        </w:rPr>
        <w:t>Lorsque les documents du marché ne prévoient pas une déclaration de créance séparée, la facture vaut déclaration de créance.</w:t>
      </w:r>
    </w:p>
    <w:p w14:paraId="3B117674" w14:textId="77777777" w:rsidR="00B80163" w:rsidRPr="00E10024" w:rsidRDefault="00B80163" w:rsidP="00B80163">
      <w:pPr>
        <w:spacing w:before="120" w:after="120" w:line="240" w:lineRule="auto"/>
        <w:jc w:val="both"/>
        <w:rPr>
          <w:rFonts w:ascii="Georgia" w:eastAsia="Calibri" w:hAnsi="Georgia" w:cs="Times New Roman"/>
          <w:b/>
          <w:color w:val="585756"/>
          <w:kern w:val="18"/>
          <w:sz w:val="21"/>
          <w:szCs w:val="21"/>
          <w:lang w:val="fr-BE"/>
          <w14:ligatures w14:val="none"/>
        </w:rPr>
      </w:pPr>
      <w:r w:rsidRPr="00E10024">
        <w:rPr>
          <w:rFonts w:ascii="Georgia" w:eastAsia="Calibri" w:hAnsi="Georgia" w:cs="Times New Roman"/>
          <w:b/>
          <w:color w:val="585756"/>
          <w:kern w:val="18"/>
          <w:sz w:val="21"/>
          <w:szCs w:val="21"/>
          <w:lang w:val="fr-BE"/>
          <w14:ligatures w14:val="none"/>
        </w:rPr>
        <w:t>La facture doit être libellée en EURO.</w:t>
      </w:r>
    </w:p>
    <w:p w14:paraId="4396C612" w14:textId="3817ADB0" w:rsidR="009F1816" w:rsidRPr="00E10024" w:rsidRDefault="00B80163" w:rsidP="0050396D">
      <w:pPr>
        <w:spacing w:before="120"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Aucune avance ne peut être demandée par l’adjudicataire et le paiement sera effectué après réception de chaque prestation de services faisant l’objet d’une même commande</w:t>
      </w:r>
      <w:r w:rsidR="0050396D" w:rsidRPr="00E10024">
        <w:rPr>
          <w:rFonts w:ascii="Georgia" w:eastAsia="Calibri" w:hAnsi="Georgia" w:cs="Times New Roman"/>
          <w:color w:val="585756"/>
          <w:kern w:val="18"/>
          <w:sz w:val="21"/>
          <w:szCs w:val="21"/>
          <w:lang w:val="fr-BE"/>
          <w14:ligatures w14:val="none"/>
        </w:rPr>
        <w:t>.</w:t>
      </w:r>
    </w:p>
    <w:p w14:paraId="12C10294" w14:textId="0A397E6E" w:rsidR="00B80163" w:rsidRPr="00E10024" w:rsidRDefault="009F1816" w:rsidP="009F1816">
      <w:pPr>
        <w:keepNext/>
        <w:widowControl w:val="0"/>
        <w:numPr>
          <w:ilvl w:val="1"/>
          <w:numId w:val="0"/>
        </w:numPr>
        <w:tabs>
          <w:tab w:val="num" w:pos="576"/>
        </w:tabs>
        <w:suppressAutoHyphens/>
        <w:spacing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242" w:name="_Toc191982782"/>
      <w:bookmarkStart w:id="243" w:name="_Toc204852820"/>
      <w:r w:rsidRPr="00E10024">
        <w:rPr>
          <w:rFonts w:ascii="Georgia" w:eastAsia="Times New Roman" w:hAnsi="Georgia" w:cs="Times New Roman"/>
          <w:b/>
          <w:color w:val="D81A1A"/>
          <w:kern w:val="0"/>
          <w:sz w:val="21"/>
          <w:szCs w:val="21"/>
          <w:lang w:val="fr-BE"/>
          <w14:ligatures w14:val="none"/>
        </w:rPr>
        <w:t>4.15 Litiges (art. 7</w:t>
      </w:r>
      <w:bookmarkEnd w:id="242"/>
      <w:bookmarkEnd w:id="243"/>
    </w:p>
    <w:p w14:paraId="118CA2AA" w14:textId="77777777" w:rsidR="00B80163" w:rsidRPr="00E10024" w:rsidRDefault="00B80163" w:rsidP="00B80163">
      <w:pPr>
        <w:spacing w:before="120"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Tous les litiges relatifs à l’exécution de ce marché sont exclusivement tranchés par les tribunaux compétents de l’arrondissement judiciaire de Bruxelles. La langue véhiculaire est le français ou le néerlandais.</w:t>
      </w:r>
    </w:p>
    <w:p w14:paraId="4D311BB9" w14:textId="62701248" w:rsidR="00311EEB" w:rsidRPr="00E10024" w:rsidRDefault="00B80163" w:rsidP="00B80163">
      <w:pPr>
        <w:spacing w:before="120"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34FDB57E" w14:textId="7940CEC0" w:rsidR="00311EEB" w:rsidRPr="00E10024" w:rsidRDefault="00B80163" w:rsidP="00B80163">
      <w:pPr>
        <w:spacing w:before="120" w:after="120" w:line="240" w:lineRule="auto"/>
        <w:jc w:val="both"/>
        <w:rPr>
          <w:rFonts w:ascii="Georgia" w:eastAsia="Calibri" w:hAnsi="Georgia" w:cs="Times New Roman"/>
          <w:color w:val="585756"/>
          <w:kern w:val="18"/>
          <w:sz w:val="21"/>
          <w:szCs w:val="21"/>
          <w:lang w:val="fr-BE"/>
          <w14:ligatures w14:val="none"/>
        </w:rPr>
      </w:pPr>
      <w:r w:rsidRPr="00E10024">
        <w:rPr>
          <w:rFonts w:ascii="Georgia" w:eastAsia="Calibri" w:hAnsi="Georgia" w:cs="Times New Roman"/>
          <w:color w:val="585756"/>
          <w:kern w:val="18"/>
          <w:sz w:val="21"/>
          <w:szCs w:val="21"/>
          <w:lang w:val="fr-BE"/>
          <w14:ligatures w14:val="none"/>
        </w:rPr>
        <w:t xml:space="preserve">En cas de « litige », c’est-à-dire d’action en justice, la correspondance devra (également) être envoyée à l’adresse suivante : </w:t>
      </w:r>
    </w:p>
    <w:p w14:paraId="29D1B7E3" w14:textId="0C1CE4A1" w:rsidR="00B80163" w:rsidRPr="00E10024" w:rsidRDefault="00356290" w:rsidP="00B80163">
      <w:pPr>
        <w:spacing w:before="120" w:after="120" w:line="240" w:lineRule="auto"/>
        <w:ind w:left="708"/>
        <w:jc w:val="both"/>
        <w:rPr>
          <w:rFonts w:ascii="Georgia" w:eastAsia="Calibri" w:hAnsi="Georgia" w:cs="Times New Roman"/>
          <w:b/>
          <w:color w:val="585756"/>
          <w:kern w:val="18"/>
          <w:sz w:val="21"/>
          <w:szCs w:val="21"/>
          <w:lang w:val="fr-BE"/>
          <w14:ligatures w14:val="none"/>
        </w:rPr>
      </w:pPr>
      <w:r w:rsidRPr="00E10024">
        <w:rPr>
          <w:rFonts w:ascii="Georgia" w:eastAsia="Calibri" w:hAnsi="Georgia" w:cs="Times New Roman"/>
          <w:b/>
          <w:color w:val="585756"/>
          <w:kern w:val="18"/>
          <w:sz w:val="21"/>
          <w:szCs w:val="21"/>
          <w:lang w:val="fr-BE"/>
          <w14:ligatures w14:val="none"/>
        </w:rPr>
        <w:t>Enabel</w:t>
      </w:r>
    </w:p>
    <w:p w14:paraId="6D8847D8" w14:textId="77777777" w:rsidR="00B80163" w:rsidRPr="00E10024" w:rsidRDefault="00B80163" w:rsidP="00B80163">
      <w:pPr>
        <w:spacing w:before="120" w:after="120" w:line="240" w:lineRule="auto"/>
        <w:ind w:left="708"/>
        <w:jc w:val="both"/>
        <w:rPr>
          <w:rFonts w:ascii="Georgia" w:eastAsia="Calibri" w:hAnsi="Georgia" w:cs="Times New Roman"/>
          <w:b/>
          <w:color w:val="585756"/>
          <w:kern w:val="18"/>
          <w:sz w:val="21"/>
          <w:szCs w:val="21"/>
          <w:lang w:val="fr-BE"/>
          <w14:ligatures w14:val="none"/>
        </w:rPr>
      </w:pPr>
      <w:r w:rsidRPr="00E10024">
        <w:rPr>
          <w:rFonts w:ascii="Georgia" w:eastAsia="Calibri" w:hAnsi="Georgia" w:cs="Times New Roman"/>
          <w:b/>
          <w:color w:val="585756"/>
          <w:kern w:val="18"/>
          <w:sz w:val="21"/>
          <w:szCs w:val="21"/>
          <w:lang w:val="fr-BE"/>
          <w14:ligatures w14:val="none"/>
        </w:rPr>
        <w:t>Cellule juridique du service Logistique et Achats (L&amp;A)</w:t>
      </w:r>
    </w:p>
    <w:p w14:paraId="20391525" w14:textId="77777777" w:rsidR="00B80163" w:rsidRPr="00E10024" w:rsidRDefault="00B80163" w:rsidP="00B80163">
      <w:pPr>
        <w:spacing w:before="120" w:after="120" w:line="240" w:lineRule="auto"/>
        <w:ind w:left="708"/>
        <w:jc w:val="both"/>
        <w:rPr>
          <w:rFonts w:ascii="Georgia" w:eastAsia="Calibri" w:hAnsi="Georgia" w:cs="Times New Roman"/>
          <w:b/>
          <w:color w:val="585756"/>
          <w:kern w:val="18"/>
          <w:sz w:val="21"/>
          <w:szCs w:val="21"/>
          <w:lang w:val="fr-BE"/>
          <w14:ligatures w14:val="none"/>
        </w:rPr>
      </w:pPr>
      <w:r w:rsidRPr="00E10024">
        <w:rPr>
          <w:rFonts w:ascii="Georgia" w:eastAsia="Calibri" w:hAnsi="Georgia" w:cs="Times New Roman"/>
          <w:b/>
          <w:color w:val="585756"/>
          <w:kern w:val="18"/>
          <w:sz w:val="21"/>
          <w:szCs w:val="21"/>
          <w:lang w:val="fr-BE"/>
          <w14:ligatures w14:val="none"/>
        </w:rPr>
        <w:t>À l’attention de Mme Inge Janssens</w:t>
      </w:r>
    </w:p>
    <w:p w14:paraId="48ECE0AB" w14:textId="77777777" w:rsidR="00B80163" w:rsidRPr="00E10024" w:rsidRDefault="00B80163" w:rsidP="00B80163">
      <w:pPr>
        <w:spacing w:before="120" w:after="120" w:line="240" w:lineRule="auto"/>
        <w:ind w:left="708"/>
        <w:jc w:val="both"/>
        <w:rPr>
          <w:rFonts w:ascii="Georgia" w:eastAsia="Calibri" w:hAnsi="Georgia" w:cs="Times New Roman"/>
          <w:b/>
          <w:color w:val="585756"/>
          <w:kern w:val="18"/>
          <w:sz w:val="21"/>
          <w:szCs w:val="21"/>
          <w:lang w:val="fr-BE"/>
          <w14:ligatures w14:val="none"/>
        </w:rPr>
      </w:pPr>
      <w:r w:rsidRPr="00E10024">
        <w:rPr>
          <w:rFonts w:ascii="Georgia" w:eastAsia="Calibri" w:hAnsi="Georgia" w:cs="Times New Roman"/>
          <w:b/>
          <w:color w:val="585756"/>
          <w:kern w:val="18"/>
          <w:sz w:val="21"/>
          <w:szCs w:val="21"/>
          <w:lang w:val="fr-BE"/>
          <w14:ligatures w14:val="none"/>
        </w:rPr>
        <w:t>Rue Haute 147</w:t>
      </w:r>
    </w:p>
    <w:p w14:paraId="5ECEE7EE" w14:textId="339AF2F6" w:rsidR="000505FF" w:rsidRDefault="00B80163" w:rsidP="000505FF">
      <w:pPr>
        <w:spacing w:before="120" w:after="120" w:line="240" w:lineRule="auto"/>
        <w:ind w:left="708"/>
        <w:jc w:val="both"/>
        <w:rPr>
          <w:rFonts w:ascii="Georgia" w:eastAsia="Calibri" w:hAnsi="Georgia" w:cs="Times New Roman"/>
          <w:b/>
          <w:color w:val="585756"/>
          <w:kern w:val="18"/>
          <w:sz w:val="21"/>
          <w:szCs w:val="21"/>
          <w:lang w:val="fr-BE"/>
          <w14:ligatures w14:val="none"/>
        </w:rPr>
      </w:pPr>
      <w:r w:rsidRPr="00E10024">
        <w:rPr>
          <w:rFonts w:ascii="Georgia" w:eastAsia="Calibri" w:hAnsi="Georgia" w:cs="Times New Roman"/>
          <w:b/>
          <w:color w:val="585756"/>
          <w:kern w:val="18"/>
          <w:sz w:val="21"/>
          <w:szCs w:val="21"/>
          <w:lang w:val="fr-BE"/>
          <w14:ligatures w14:val="none"/>
        </w:rPr>
        <w:t>1000 Bruxelles</w:t>
      </w:r>
      <w:r w:rsidR="000505FF">
        <w:rPr>
          <w:rFonts w:ascii="Georgia" w:eastAsia="Calibri" w:hAnsi="Georgia" w:cs="Times New Roman"/>
          <w:b/>
          <w:color w:val="585756"/>
          <w:kern w:val="18"/>
          <w:sz w:val="21"/>
          <w:szCs w:val="21"/>
          <w:lang w:val="fr-BE"/>
          <w14:ligatures w14:val="none"/>
        </w:rPr>
        <w:t xml:space="preserve">, </w:t>
      </w:r>
      <w:r w:rsidR="007D2F1E">
        <w:rPr>
          <w:rFonts w:ascii="Georgia" w:eastAsia="Calibri" w:hAnsi="Georgia" w:cs="Times New Roman"/>
          <w:b/>
          <w:color w:val="585756"/>
          <w:kern w:val="18"/>
          <w:sz w:val="21"/>
          <w:szCs w:val="21"/>
          <w:lang w:val="fr-BE"/>
          <w14:ligatures w14:val="none"/>
        </w:rPr>
        <w:t>Belgique</w:t>
      </w:r>
    </w:p>
    <w:p w14:paraId="60663307" w14:textId="77777777" w:rsidR="007D2F1E" w:rsidRDefault="007D2F1E" w:rsidP="000505FF">
      <w:pPr>
        <w:spacing w:before="120" w:after="120" w:line="240" w:lineRule="auto"/>
        <w:ind w:left="708"/>
        <w:jc w:val="both"/>
        <w:rPr>
          <w:rFonts w:ascii="Georgia" w:eastAsia="Calibri" w:hAnsi="Georgia" w:cs="Times New Roman"/>
          <w:b/>
          <w:color w:val="585756"/>
          <w:kern w:val="18"/>
          <w:sz w:val="21"/>
          <w:szCs w:val="21"/>
          <w:lang w:val="fr-BE"/>
          <w14:ligatures w14:val="none"/>
        </w:rPr>
      </w:pPr>
    </w:p>
    <w:p w14:paraId="50C92C28" w14:textId="77777777" w:rsidR="007D2F1E" w:rsidRDefault="007D2F1E" w:rsidP="000505FF">
      <w:pPr>
        <w:spacing w:before="120" w:after="120" w:line="240" w:lineRule="auto"/>
        <w:ind w:left="708"/>
        <w:jc w:val="both"/>
        <w:rPr>
          <w:rFonts w:ascii="Georgia" w:eastAsia="Calibri" w:hAnsi="Georgia" w:cs="Times New Roman"/>
          <w:b/>
          <w:color w:val="585756"/>
          <w:kern w:val="18"/>
          <w:sz w:val="21"/>
          <w:szCs w:val="21"/>
          <w:lang w:val="fr-BE"/>
          <w14:ligatures w14:val="none"/>
        </w:rPr>
      </w:pPr>
    </w:p>
    <w:p w14:paraId="4273CAC0" w14:textId="42A46B7B" w:rsidR="00B80163" w:rsidRDefault="00B80163" w:rsidP="003F046E">
      <w:pPr>
        <w:spacing w:before="120" w:after="120" w:line="240" w:lineRule="auto"/>
        <w:jc w:val="both"/>
        <w:rPr>
          <w:rFonts w:ascii="Georgia" w:eastAsia="Calibri" w:hAnsi="Georgia" w:cs="Times New Roman"/>
          <w:b/>
          <w:color w:val="585756"/>
          <w:kern w:val="18"/>
          <w:sz w:val="21"/>
          <w:szCs w:val="21"/>
          <w:lang w:val="fr-BE"/>
          <w14:ligatures w14:val="none"/>
        </w:rPr>
      </w:pPr>
    </w:p>
    <w:p w14:paraId="4250114F" w14:textId="77777777" w:rsidR="009916F9" w:rsidRDefault="009916F9" w:rsidP="003F046E">
      <w:pPr>
        <w:spacing w:before="120" w:after="120" w:line="240" w:lineRule="auto"/>
        <w:jc w:val="both"/>
        <w:rPr>
          <w:rFonts w:ascii="Georgia" w:eastAsia="Calibri" w:hAnsi="Georgia" w:cs="Times New Roman"/>
          <w:b/>
          <w:color w:val="585756"/>
          <w:kern w:val="18"/>
          <w:sz w:val="21"/>
          <w:szCs w:val="21"/>
          <w:lang w:val="fr-BE"/>
          <w14:ligatures w14:val="none"/>
        </w:rPr>
      </w:pPr>
    </w:p>
    <w:p w14:paraId="7AF9D969" w14:textId="77777777" w:rsidR="009916F9" w:rsidRDefault="009916F9" w:rsidP="003F046E">
      <w:pPr>
        <w:spacing w:before="120" w:after="120" w:line="240" w:lineRule="auto"/>
        <w:jc w:val="both"/>
        <w:rPr>
          <w:rFonts w:ascii="Georgia" w:eastAsia="Calibri" w:hAnsi="Georgia" w:cs="Times New Roman"/>
          <w:b/>
          <w:color w:val="585756"/>
          <w:kern w:val="18"/>
          <w:sz w:val="21"/>
          <w:szCs w:val="21"/>
          <w:lang w:val="fr-BE"/>
          <w14:ligatures w14:val="none"/>
        </w:rPr>
      </w:pPr>
    </w:p>
    <w:p w14:paraId="3F955D81" w14:textId="77777777" w:rsidR="009916F9" w:rsidRDefault="009916F9" w:rsidP="003F046E">
      <w:pPr>
        <w:spacing w:before="120" w:after="120" w:line="240" w:lineRule="auto"/>
        <w:jc w:val="both"/>
        <w:rPr>
          <w:rFonts w:ascii="Georgia" w:eastAsia="Calibri" w:hAnsi="Georgia" w:cs="Times New Roman"/>
          <w:b/>
          <w:color w:val="585756"/>
          <w:kern w:val="18"/>
          <w:sz w:val="21"/>
          <w:szCs w:val="21"/>
          <w:lang w:val="fr-BE"/>
          <w14:ligatures w14:val="none"/>
        </w:rPr>
      </w:pPr>
    </w:p>
    <w:p w14:paraId="20262504" w14:textId="77777777" w:rsidR="009916F9" w:rsidRDefault="009916F9" w:rsidP="003F046E">
      <w:pPr>
        <w:spacing w:before="120" w:after="120" w:line="240" w:lineRule="auto"/>
        <w:jc w:val="both"/>
        <w:rPr>
          <w:rFonts w:ascii="Georgia" w:eastAsia="Calibri" w:hAnsi="Georgia" w:cs="Times New Roman"/>
          <w:b/>
          <w:color w:val="585756"/>
          <w:kern w:val="18"/>
          <w:sz w:val="21"/>
          <w:szCs w:val="21"/>
          <w:lang w:val="fr-BE"/>
          <w14:ligatures w14:val="none"/>
        </w:rPr>
      </w:pPr>
    </w:p>
    <w:p w14:paraId="1FAC18BF" w14:textId="77777777" w:rsidR="009916F9" w:rsidRPr="00E10024" w:rsidRDefault="009916F9" w:rsidP="003F046E">
      <w:pPr>
        <w:spacing w:before="120" w:after="120" w:line="240" w:lineRule="auto"/>
        <w:jc w:val="both"/>
        <w:rPr>
          <w:rFonts w:ascii="Georgia" w:eastAsia="Calibri" w:hAnsi="Georgia" w:cs="Times New Roman"/>
          <w:b/>
          <w:color w:val="585756"/>
          <w:kern w:val="18"/>
          <w:sz w:val="21"/>
          <w:szCs w:val="21"/>
          <w:lang w:val="fr-BE"/>
          <w14:ligatures w14:val="none"/>
        </w:rPr>
      </w:pPr>
    </w:p>
    <w:p w14:paraId="73AF6F89" w14:textId="3D4D8F1B" w:rsidR="00C52FA7" w:rsidRPr="0038080D" w:rsidRDefault="009F1816" w:rsidP="00A92511">
      <w:pPr>
        <w:pStyle w:val="Paragraphedeliste"/>
        <w:numPr>
          <w:ilvl w:val="0"/>
          <w:numId w:val="48"/>
        </w:numPr>
        <w:shd w:val="clear" w:color="auto" w:fill="D81A1C"/>
        <w:autoSpaceDE w:val="0"/>
        <w:autoSpaceDN w:val="0"/>
        <w:adjustRightInd w:val="0"/>
        <w:spacing w:before="240" w:after="240"/>
        <w:ind w:left="142"/>
        <w:outlineLvl w:val="0"/>
        <w:rPr>
          <w:rFonts w:eastAsia="Times New Roman" w:cs="Calibri"/>
          <w:b/>
          <w:color w:val="FFFFFF"/>
          <w:szCs w:val="21"/>
        </w:rPr>
      </w:pPr>
      <w:bookmarkStart w:id="244" w:name="_Toc191982783"/>
      <w:bookmarkStart w:id="245" w:name="_Toc204852821"/>
      <w:r w:rsidRPr="00E10024">
        <w:rPr>
          <w:rFonts w:eastAsia="Times New Roman" w:cs="Calibri"/>
          <w:b/>
          <w:color w:val="FFFFFF"/>
          <w:szCs w:val="21"/>
        </w:rPr>
        <w:lastRenderedPageBreak/>
        <w:t>Termes de référen</w:t>
      </w:r>
      <w:bookmarkStart w:id="246" w:name="_Toc581849895"/>
      <w:bookmarkEnd w:id="246"/>
      <w:r w:rsidR="008235DB" w:rsidRPr="00E10024">
        <w:rPr>
          <w:rFonts w:eastAsia="Times New Roman" w:cs="Calibri"/>
          <w:b/>
          <w:color w:val="FFFFFF"/>
          <w:szCs w:val="21"/>
        </w:rPr>
        <w:t>ce</w:t>
      </w:r>
      <w:bookmarkEnd w:id="244"/>
      <w:bookmarkEnd w:id="245"/>
    </w:p>
    <w:p w14:paraId="10184688" w14:textId="605DD575" w:rsidR="0038080D" w:rsidRDefault="00685FFC" w:rsidP="00F073F8">
      <w:pPr>
        <w:pStyle w:val="En-tte"/>
        <w:rPr>
          <w:rFonts w:cs="Arial"/>
          <w:b/>
          <w:color w:val="auto"/>
          <w:szCs w:val="21"/>
        </w:rPr>
      </w:pPr>
      <w:r w:rsidRPr="00685FFC">
        <w:rPr>
          <w:rFonts w:cs="Arial"/>
          <w:b/>
          <w:color w:val="auto"/>
          <w:szCs w:val="21"/>
        </w:rPr>
        <w:t>Marche de service pour la conclusion d’un accord-cadre  avec une agence de voyage chargée de l’émission et la livraison des billets d’avion pour Enabel au Burundi</w:t>
      </w:r>
    </w:p>
    <w:p w14:paraId="6A733CBD" w14:textId="77777777" w:rsidR="00685FFC" w:rsidRDefault="00685FFC" w:rsidP="00F073F8">
      <w:pPr>
        <w:pStyle w:val="En-tte"/>
        <w:rPr>
          <w:rFonts w:cs="Arial"/>
          <w:b/>
          <w:color w:val="FF0000"/>
          <w:szCs w:val="21"/>
        </w:rPr>
      </w:pPr>
    </w:p>
    <w:p w14:paraId="4A2284BB" w14:textId="6507AB76" w:rsidR="00A70E63" w:rsidRPr="00A70E63" w:rsidRDefault="00A70E63" w:rsidP="00A70E63">
      <w:pPr>
        <w:keepNext/>
        <w:widowControl w:val="0"/>
        <w:numPr>
          <w:ilvl w:val="1"/>
          <w:numId w:val="0"/>
        </w:numPr>
        <w:tabs>
          <w:tab w:val="num" w:pos="576"/>
        </w:tabs>
        <w:suppressAutoHyphens/>
        <w:spacing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247" w:name="_Toc204852822"/>
      <w:r>
        <w:rPr>
          <w:rFonts w:ascii="Georgia" w:eastAsia="Times New Roman" w:hAnsi="Georgia" w:cs="Times New Roman"/>
          <w:b/>
          <w:color w:val="D81A1A"/>
          <w:kern w:val="0"/>
          <w:sz w:val="21"/>
          <w:szCs w:val="21"/>
          <w:lang w:val="fr-BE"/>
          <w14:ligatures w14:val="none"/>
        </w:rPr>
        <w:t xml:space="preserve">5.1. </w:t>
      </w:r>
      <w:r w:rsidRPr="00A70E63">
        <w:rPr>
          <w:rFonts w:ascii="Georgia" w:eastAsia="Times New Roman" w:hAnsi="Georgia" w:cs="Times New Roman"/>
          <w:b/>
          <w:color w:val="D81A1A"/>
          <w:kern w:val="0"/>
          <w:sz w:val="21"/>
          <w:szCs w:val="21"/>
          <w:lang w:val="fr-BE"/>
          <w14:ligatures w14:val="none"/>
        </w:rPr>
        <w:t>Objet de la prestation</w:t>
      </w:r>
      <w:bookmarkEnd w:id="247"/>
      <w:r w:rsidRPr="00A70E63">
        <w:rPr>
          <w:rFonts w:ascii="Georgia" w:eastAsia="Times New Roman" w:hAnsi="Georgia" w:cs="Times New Roman"/>
          <w:b/>
          <w:color w:val="D81A1A"/>
          <w:kern w:val="0"/>
          <w:sz w:val="21"/>
          <w:szCs w:val="21"/>
          <w:lang w:val="fr-BE"/>
          <w14:ligatures w14:val="none"/>
        </w:rPr>
        <w:t xml:space="preserve"> </w:t>
      </w:r>
    </w:p>
    <w:p w14:paraId="31C5A564" w14:textId="60360EB6" w:rsidR="00A70E63" w:rsidRDefault="00A70E63" w:rsidP="00A70E63">
      <w:pPr>
        <w:pStyle w:val="En-tte"/>
      </w:pPr>
      <w:r>
        <w:t>Le présent marché a pour objet la sélection d</w:t>
      </w:r>
      <w:r w:rsidR="009916F9">
        <w:t>’une</w:t>
      </w:r>
      <w:r>
        <w:t xml:space="preserve"> agence de voyage pour l’achat des billets pour les déplacements professionnels </w:t>
      </w:r>
      <w:r w:rsidR="00E25AA5">
        <w:t xml:space="preserve">du personnel d’Enabel </w:t>
      </w:r>
      <w:r>
        <w:t xml:space="preserve"> à l’extérieur du Burundi</w:t>
      </w:r>
      <w:r w:rsidR="00E25AA5">
        <w:t xml:space="preserve"> notamment en Afrique</w:t>
      </w:r>
      <w:r w:rsidR="00DB0DA1">
        <w:t>.</w:t>
      </w:r>
    </w:p>
    <w:p w14:paraId="5F79CB75" w14:textId="77777777" w:rsidR="00A70E63" w:rsidRDefault="00A70E63" w:rsidP="00A70E63">
      <w:pPr>
        <w:pStyle w:val="En-tte"/>
      </w:pPr>
    </w:p>
    <w:p w14:paraId="2B9E0037" w14:textId="4888919F" w:rsidR="00A70E63" w:rsidRPr="00A70E63" w:rsidRDefault="00A70E63" w:rsidP="00A70E63">
      <w:pPr>
        <w:keepNext/>
        <w:widowControl w:val="0"/>
        <w:numPr>
          <w:ilvl w:val="1"/>
          <w:numId w:val="0"/>
        </w:numPr>
        <w:tabs>
          <w:tab w:val="num" w:pos="576"/>
        </w:tabs>
        <w:suppressAutoHyphens/>
        <w:spacing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248" w:name="_Toc204852823"/>
      <w:r>
        <w:rPr>
          <w:rFonts w:ascii="Georgia" w:eastAsia="Times New Roman" w:hAnsi="Georgia" w:cs="Times New Roman"/>
          <w:b/>
          <w:color w:val="D81A1A"/>
          <w:kern w:val="0"/>
          <w:sz w:val="21"/>
          <w:szCs w:val="21"/>
          <w:lang w:val="fr-BE"/>
          <w14:ligatures w14:val="none"/>
        </w:rPr>
        <w:t xml:space="preserve">5.2. </w:t>
      </w:r>
      <w:r w:rsidRPr="00A70E63">
        <w:rPr>
          <w:rFonts w:ascii="Georgia" w:eastAsia="Times New Roman" w:hAnsi="Georgia" w:cs="Times New Roman"/>
          <w:b/>
          <w:color w:val="D81A1A"/>
          <w:kern w:val="0"/>
          <w:sz w:val="21"/>
          <w:szCs w:val="21"/>
          <w:lang w:val="fr-BE"/>
          <w14:ligatures w14:val="none"/>
        </w:rPr>
        <w:t>Engagement du prestataire</w:t>
      </w:r>
      <w:bookmarkEnd w:id="248"/>
      <w:r w:rsidRPr="00A70E63">
        <w:rPr>
          <w:rFonts w:ascii="Georgia" w:eastAsia="Times New Roman" w:hAnsi="Georgia" w:cs="Times New Roman"/>
          <w:b/>
          <w:color w:val="D81A1A"/>
          <w:kern w:val="0"/>
          <w:sz w:val="21"/>
          <w:szCs w:val="21"/>
          <w:lang w:val="fr-BE"/>
          <w14:ligatures w14:val="none"/>
        </w:rPr>
        <w:t xml:space="preserve"> </w:t>
      </w:r>
    </w:p>
    <w:p w14:paraId="43E1297E" w14:textId="77777777" w:rsidR="00A70E63" w:rsidRDefault="00A70E63" w:rsidP="00A70E63">
      <w:pPr>
        <w:pStyle w:val="En-tte"/>
      </w:pPr>
      <w:r>
        <w:t xml:space="preserve">Le prestataire est tenu de : </w:t>
      </w:r>
    </w:p>
    <w:p w14:paraId="534DC3AB" w14:textId="77777777" w:rsidR="00A70E63" w:rsidRDefault="00A70E63" w:rsidP="00A70E63">
      <w:pPr>
        <w:pStyle w:val="En-tte"/>
      </w:pPr>
    </w:p>
    <w:p w14:paraId="492AFC54" w14:textId="412A1EBE" w:rsidR="00A70E63" w:rsidRDefault="00A70E63" w:rsidP="00A92511">
      <w:pPr>
        <w:pStyle w:val="En-tte"/>
        <w:numPr>
          <w:ilvl w:val="1"/>
          <w:numId w:val="53"/>
        </w:numPr>
      </w:pPr>
      <w:r>
        <w:t>Fournir tous les billets d'avion demandés, qu'ils concernent des itinéraires nationaux en prenant en compte toutes les options, destinations et catégories aux dates et lieux précisés. Les billets doivent obligatoirement être émis pour des compagnies aériennes régulières ;</w:t>
      </w:r>
    </w:p>
    <w:p w14:paraId="6CBE40FD" w14:textId="4F202CBF" w:rsidR="00A70E63" w:rsidRDefault="00A70E63" w:rsidP="00A92511">
      <w:pPr>
        <w:pStyle w:val="En-tte"/>
        <w:numPr>
          <w:ilvl w:val="1"/>
          <w:numId w:val="53"/>
        </w:numPr>
      </w:pPr>
      <w:r>
        <w:t>Émettre les billets pendant les heures de travail et assurer une permanence 7 jours sur 7 ;</w:t>
      </w:r>
    </w:p>
    <w:p w14:paraId="45CA2320" w14:textId="52287F3D" w:rsidR="00A70E63" w:rsidRDefault="00A70E63" w:rsidP="00A92511">
      <w:pPr>
        <w:pStyle w:val="En-tte"/>
        <w:numPr>
          <w:ilvl w:val="1"/>
          <w:numId w:val="53"/>
        </w:numPr>
      </w:pPr>
      <w:r>
        <w:t xml:space="preserve">Rechercher l'itinéraire et le coût optimal pour la réservation des billets ; </w:t>
      </w:r>
    </w:p>
    <w:p w14:paraId="314D6D07" w14:textId="444B9DC6" w:rsidR="00A70E63" w:rsidRDefault="00A70E63" w:rsidP="00A92511">
      <w:pPr>
        <w:pStyle w:val="En-tte"/>
        <w:numPr>
          <w:ilvl w:val="1"/>
          <w:numId w:val="53"/>
        </w:numPr>
      </w:pPr>
      <w:r>
        <w:t xml:space="preserve">Définir lors de l'émission les conditions et la classe du billet (remboursable, modifiable, avec ou sans pénalité, montant de la pénalité, etc.). En général, la réservation du billet d’avion se fait en classe économique ; </w:t>
      </w:r>
    </w:p>
    <w:p w14:paraId="2FC3B8F8" w14:textId="23F088C7" w:rsidR="00A70E63" w:rsidRDefault="00A70E63" w:rsidP="00A92511">
      <w:pPr>
        <w:pStyle w:val="En-tte"/>
        <w:numPr>
          <w:ilvl w:val="1"/>
          <w:numId w:val="53"/>
        </w:numPr>
      </w:pPr>
      <w:r>
        <w:t>Garantir la confidentialité des données transmises ;</w:t>
      </w:r>
    </w:p>
    <w:p w14:paraId="2B943F13" w14:textId="0F15FF4D" w:rsidR="00A70E63" w:rsidRDefault="00A70E63" w:rsidP="00A92511">
      <w:pPr>
        <w:pStyle w:val="En-tte"/>
        <w:numPr>
          <w:ilvl w:val="1"/>
          <w:numId w:val="53"/>
        </w:numPr>
      </w:pPr>
      <w:r>
        <w:t xml:space="preserve">Transmettre la réservation et le tarif par e-mail et en format PDF ; </w:t>
      </w:r>
    </w:p>
    <w:p w14:paraId="6FAD1D22" w14:textId="59EFDD3A" w:rsidR="00A70E63" w:rsidRDefault="00A70E63" w:rsidP="00A92511">
      <w:pPr>
        <w:pStyle w:val="En-tte"/>
        <w:numPr>
          <w:ilvl w:val="1"/>
          <w:numId w:val="53"/>
        </w:numPr>
      </w:pPr>
      <w:r>
        <w:t xml:space="preserve">Se conformer à la réglementation en vigueur en cas d'annulation de réservation par le pouvoir adjudicateur ; </w:t>
      </w:r>
    </w:p>
    <w:p w14:paraId="5FC41AB3" w14:textId="6206D302" w:rsidR="0038080D" w:rsidRPr="00907DCF" w:rsidRDefault="00A70E63" w:rsidP="00A92511">
      <w:pPr>
        <w:pStyle w:val="En-tte"/>
        <w:numPr>
          <w:ilvl w:val="1"/>
          <w:numId w:val="53"/>
        </w:numPr>
        <w:rPr>
          <w:rFonts w:cs="Arial"/>
          <w:b/>
          <w:color w:val="auto"/>
          <w:szCs w:val="21"/>
        </w:rPr>
      </w:pPr>
      <w:r w:rsidRPr="00A70E63">
        <w:t>Informer le responsable désigné des changements dans les programmes de vol et toute autre modification ou condition nouvelle pouvant affecter le voyage, et effectuer les ajustements nécessaires avant ou pendant le voyage ;</w:t>
      </w:r>
    </w:p>
    <w:p w14:paraId="2DDFF0CE" w14:textId="77777777" w:rsidR="00907DCF" w:rsidRPr="00907DCF" w:rsidRDefault="00907DCF" w:rsidP="00A92511">
      <w:pPr>
        <w:pStyle w:val="En-tte"/>
        <w:numPr>
          <w:ilvl w:val="1"/>
          <w:numId w:val="53"/>
        </w:numPr>
        <w:rPr>
          <w:rFonts w:cs="Arial"/>
          <w:b/>
          <w:color w:val="auto"/>
          <w:szCs w:val="21"/>
        </w:rPr>
      </w:pPr>
      <w:r>
        <w:t xml:space="preserve">Informer le responsable désigné de tout événement pouvant perturber la date, l'heure ou l'itinéraire des vols (fermeture de l'aéroport, annulation ou retard des vols, etc.) ; </w:t>
      </w:r>
    </w:p>
    <w:p w14:paraId="28954FCF" w14:textId="6C790937" w:rsidR="00907DCF" w:rsidRPr="00EF3C74" w:rsidRDefault="00907DCF" w:rsidP="009F3317">
      <w:pPr>
        <w:pStyle w:val="En-tte"/>
        <w:ind w:left="360"/>
        <w:rPr>
          <w:rFonts w:cs="Arial"/>
          <w:b/>
          <w:color w:val="auto"/>
          <w:szCs w:val="21"/>
        </w:rPr>
      </w:pPr>
    </w:p>
    <w:p w14:paraId="07C2F49D" w14:textId="77777777" w:rsidR="00EF3C74" w:rsidRDefault="00EF3C74" w:rsidP="009F3317">
      <w:pPr>
        <w:pStyle w:val="En-tte"/>
      </w:pPr>
    </w:p>
    <w:p w14:paraId="54872BE5" w14:textId="081C67BA" w:rsidR="00EF3C74" w:rsidRPr="00EF3C74" w:rsidRDefault="00EF3C74" w:rsidP="00EF3C74">
      <w:pPr>
        <w:keepNext/>
        <w:widowControl w:val="0"/>
        <w:numPr>
          <w:ilvl w:val="1"/>
          <w:numId w:val="0"/>
        </w:numPr>
        <w:tabs>
          <w:tab w:val="num" w:pos="576"/>
        </w:tabs>
        <w:suppressAutoHyphens/>
        <w:spacing w:after="240" w:line="240" w:lineRule="auto"/>
        <w:ind w:left="576" w:hanging="576"/>
        <w:outlineLvl w:val="1"/>
        <w:rPr>
          <w:rFonts w:ascii="Georgia" w:eastAsia="Times New Roman" w:hAnsi="Georgia" w:cs="Times New Roman"/>
          <w:b/>
          <w:color w:val="D81A1A"/>
          <w:kern w:val="0"/>
          <w:sz w:val="21"/>
          <w:szCs w:val="21"/>
          <w:lang w:val="fr-BE"/>
          <w14:ligatures w14:val="none"/>
        </w:rPr>
      </w:pPr>
      <w:bookmarkStart w:id="249" w:name="_Toc204852824"/>
      <w:r w:rsidRPr="00EF3C74">
        <w:rPr>
          <w:rFonts w:ascii="Georgia" w:eastAsia="Times New Roman" w:hAnsi="Georgia" w:cs="Times New Roman"/>
          <w:b/>
          <w:color w:val="D81A1A"/>
          <w:kern w:val="0"/>
          <w:sz w:val="21"/>
          <w:szCs w:val="21"/>
          <w:lang w:val="fr-BE"/>
          <w14:ligatures w14:val="none"/>
        </w:rPr>
        <w:t xml:space="preserve">5.3 </w:t>
      </w:r>
      <w:r w:rsidR="009F3317">
        <w:rPr>
          <w:rFonts w:ascii="Georgia" w:eastAsia="Times New Roman" w:hAnsi="Georgia" w:cs="Times New Roman"/>
          <w:b/>
          <w:color w:val="D81A1A"/>
          <w:kern w:val="0"/>
          <w:sz w:val="21"/>
          <w:szCs w:val="21"/>
          <w:lang w:val="fr-BE"/>
          <w14:ligatures w14:val="none"/>
        </w:rPr>
        <w:t>Demandes de billets</w:t>
      </w:r>
      <w:bookmarkEnd w:id="249"/>
    </w:p>
    <w:p w14:paraId="365B6ADB" w14:textId="77777777" w:rsidR="00403712" w:rsidRDefault="00403712" w:rsidP="0052458D">
      <w:pPr>
        <w:pStyle w:val="En-tte"/>
        <w:ind w:left="360"/>
        <w:rPr>
          <w:lang w:val="fr-FR"/>
        </w:rPr>
      </w:pPr>
      <w:r w:rsidRPr="00403712">
        <w:rPr>
          <w:lang w:val="fr-FR"/>
        </w:rPr>
        <w:t xml:space="preserve">Les demandes de voyage par avion sont faites par courrier électronique. Cet e-mail contient toutes les informations nécessaires (nom du passager, date, heure, itinéraire, classe de réservation, billet modifiable ou non, références Enabel). </w:t>
      </w:r>
    </w:p>
    <w:p w14:paraId="03DE0B11" w14:textId="77777777" w:rsidR="00403712" w:rsidRDefault="00403712" w:rsidP="0052458D">
      <w:pPr>
        <w:pStyle w:val="En-tte"/>
        <w:ind w:left="360"/>
        <w:rPr>
          <w:lang w:val="fr-FR"/>
        </w:rPr>
      </w:pPr>
    </w:p>
    <w:p w14:paraId="4BE5F3C7" w14:textId="77777777" w:rsidR="00FF6419" w:rsidRDefault="00403712" w:rsidP="0052458D">
      <w:pPr>
        <w:pStyle w:val="En-tte"/>
        <w:ind w:left="360"/>
        <w:rPr>
          <w:lang w:val="fr-FR"/>
        </w:rPr>
      </w:pPr>
      <w:r w:rsidRPr="00403712">
        <w:rPr>
          <w:lang w:val="fr-FR"/>
        </w:rPr>
        <w:t xml:space="preserve">Dans les 24h maximums suivant cette demande (avant 17h30), le service d’Enabel reçoit une proposition de réservation auprès d’une compagnie aérienne IATA d’une validité de 24h. Dans ce délai, le service d’Enabel confirme la réservation par mail et transmet un bon de commande dans les 48h suivants cette confirmation. </w:t>
      </w:r>
    </w:p>
    <w:p w14:paraId="76F93D70" w14:textId="77777777" w:rsidR="00FF6419" w:rsidRDefault="00FF6419" w:rsidP="0052458D">
      <w:pPr>
        <w:pStyle w:val="En-tte"/>
        <w:ind w:left="360"/>
        <w:rPr>
          <w:lang w:val="fr-FR"/>
        </w:rPr>
      </w:pPr>
    </w:p>
    <w:p w14:paraId="4B6577E0" w14:textId="32683210" w:rsidR="00FF6419" w:rsidRDefault="00403712" w:rsidP="0052458D">
      <w:pPr>
        <w:pStyle w:val="En-tte"/>
        <w:ind w:left="360"/>
        <w:rPr>
          <w:lang w:val="fr-FR"/>
        </w:rPr>
      </w:pPr>
      <w:r w:rsidRPr="00403712">
        <w:rPr>
          <w:lang w:val="fr-FR"/>
        </w:rPr>
        <w:t>Les billets électroniques sont envoyés le même jour que la confirmation d’Enabel avant 17h</w:t>
      </w:r>
      <w:r w:rsidR="00B6336D">
        <w:rPr>
          <w:lang w:val="fr-FR"/>
        </w:rPr>
        <w:t>3</w:t>
      </w:r>
      <w:r w:rsidRPr="00403712">
        <w:rPr>
          <w:lang w:val="fr-FR"/>
        </w:rPr>
        <w:t xml:space="preserve">0. </w:t>
      </w:r>
    </w:p>
    <w:p w14:paraId="4134565B" w14:textId="77777777" w:rsidR="00FF6419" w:rsidRDefault="00FF6419" w:rsidP="0052458D">
      <w:pPr>
        <w:pStyle w:val="En-tte"/>
        <w:ind w:left="360"/>
        <w:rPr>
          <w:lang w:val="fr-FR"/>
        </w:rPr>
      </w:pPr>
    </w:p>
    <w:p w14:paraId="3181093B" w14:textId="0EB497E8" w:rsidR="000D5C51" w:rsidRDefault="00403712" w:rsidP="0052458D">
      <w:pPr>
        <w:pStyle w:val="En-tte"/>
        <w:ind w:left="360"/>
      </w:pPr>
      <w:r w:rsidRPr="00403712">
        <w:rPr>
          <w:lang w:val="fr-FR"/>
        </w:rPr>
        <w:t>La proposition de réservation devra permettre d’identifier clairement le tarif préférentiel de la compagnie aérienne et le coût de service du prestataire. A cet effet, il joindra à une capture ou extraction du GDS.</w:t>
      </w:r>
    </w:p>
    <w:p w14:paraId="3B015794" w14:textId="77777777" w:rsidR="000D5C51" w:rsidRDefault="000D5C51" w:rsidP="0052458D">
      <w:pPr>
        <w:pStyle w:val="En-tte"/>
        <w:ind w:left="360"/>
      </w:pPr>
    </w:p>
    <w:p w14:paraId="1C51FDA7" w14:textId="77777777" w:rsidR="000D5C51" w:rsidRDefault="000D5C51" w:rsidP="0052458D">
      <w:pPr>
        <w:pStyle w:val="En-tte"/>
        <w:ind w:left="360"/>
      </w:pPr>
    </w:p>
    <w:p w14:paraId="258AEDBE" w14:textId="77777777" w:rsidR="000D5C51" w:rsidRDefault="000D5C51" w:rsidP="0052458D">
      <w:pPr>
        <w:pStyle w:val="En-tte"/>
        <w:ind w:left="360"/>
      </w:pPr>
    </w:p>
    <w:p w14:paraId="12BB03DD" w14:textId="77777777" w:rsidR="000D5C51" w:rsidRDefault="000D5C51" w:rsidP="0052458D">
      <w:pPr>
        <w:pStyle w:val="En-tte"/>
        <w:ind w:left="360"/>
      </w:pPr>
    </w:p>
    <w:p w14:paraId="2FF87674" w14:textId="77777777" w:rsidR="000D5C51" w:rsidRPr="0052458D" w:rsidRDefault="000D5C51" w:rsidP="00D636BE">
      <w:pPr>
        <w:pStyle w:val="En-tte"/>
        <w:rPr>
          <w:rFonts w:cs="Arial"/>
          <w:b/>
          <w:color w:val="auto"/>
          <w:szCs w:val="21"/>
        </w:rPr>
      </w:pPr>
    </w:p>
    <w:p w14:paraId="118EBE07" w14:textId="6C97E5BE" w:rsidR="003C7C5A" w:rsidRPr="0038080D" w:rsidRDefault="003C7C5A" w:rsidP="00A92511">
      <w:pPr>
        <w:pStyle w:val="Paragraphedeliste"/>
        <w:numPr>
          <w:ilvl w:val="0"/>
          <w:numId w:val="48"/>
        </w:numPr>
        <w:shd w:val="clear" w:color="auto" w:fill="D81A1C"/>
        <w:autoSpaceDE w:val="0"/>
        <w:autoSpaceDN w:val="0"/>
        <w:adjustRightInd w:val="0"/>
        <w:spacing w:before="240" w:after="240"/>
        <w:ind w:left="142"/>
        <w:outlineLvl w:val="0"/>
        <w:rPr>
          <w:rFonts w:eastAsia="Times New Roman" w:cs="Calibri"/>
          <w:b/>
          <w:color w:val="FFFFFF"/>
          <w:szCs w:val="21"/>
        </w:rPr>
      </w:pPr>
      <w:bookmarkStart w:id="250" w:name="_Toc52268497"/>
      <w:r w:rsidRPr="0038080D">
        <w:rPr>
          <w:rFonts w:eastAsia="Times New Roman" w:cs="Calibri"/>
          <w:b/>
          <w:color w:val="FFFFFF"/>
          <w:szCs w:val="21"/>
        </w:rPr>
        <w:t xml:space="preserve"> </w:t>
      </w:r>
      <w:bookmarkStart w:id="251" w:name="_Toc191982810"/>
      <w:bookmarkStart w:id="252" w:name="_Toc204852825"/>
      <w:r w:rsidR="00A92FEC" w:rsidRPr="0038080D">
        <w:rPr>
          <w:rFonts w:eastAsia="Times New Roman" w:cs="Calibri"/>
          <w:b/>
          <w:color w:val="FFFFFF"/>
          <w:szCs w:val="21"/>
        </w:rPr>
        <w:t>Formulaires d’offre</w:t>
      </w:r>
      <w:bookmarkStart w:id="253" w:name="_Toc2037968818"/>
      <w:bookmarkEnd w:id="251"/>
      <w:bookmarkEnd w:id="252"/>
      <w:bookmarkEnd w:id="253"/>
    </w:p>
    <w:p w14:paraId="5CDDDC15" w14:textId="77777777" w:rsidR="00912979" w:rsidRDefault="00912979" w:rsidP="00912979">
      <w:pPr>
        <w:pStyle w:val="Paragraphedeliste"/>
        <w:widowControl w:val="0"/>
        <w:suppressAutoHyphens/>
        <w:spacing w:before="120" w:after="0" w:line="240" w:lineRule="auto"/>
        <w:ind w:left="1080"/>
        <w:jc w:val="both"/>
        <w:rPr>
          <w:rFonts w:eastAsia="Times New Roman"/>
          <w:b/>
          <w:color w:val="auto"/>
          <w:szCs w:val="21"/>
        </w:rPr>
      </w:pPr>
    </w:p>
    <w:p w14:paraId="4876B510" w14:textId="75AF3053" w:rsidR="00B80163" w:rsidRPr="00E10024" w:rsidRDefault="00B80163" w:rsidP="00A92511">
      <w:pPr>
        <w:pStyle w:val="Paragraphedeliste"/>
        <w:widowControl w:val="0"/>
        <w:numPr>
          <w:ilvl w:val="1"/>
          <w:numId w:val="47"/>
        </w:numPr>
        <w:suppressAutoHyphens/>
        <w:spacing w:before="120" w:after="0" w:line="240" w:lineRule="auto"/>
        <w:jc w:val="both"/>
        <w:rPr>
          <w:rFonts w:eastAsia="Times New Roman"/>
          <w:b/>
          <w:color w:val="auto"/>
          <w:szCs w:val="21"/>
        </w:rPr>
      </w:pPr>
      <w:r w:rsidRPr="00E10024">
        <w:rPr>
          <w:rFonts w:eastAsia="Times New Roman"/>
          <w:b/>
          <w:color w:val="auto"/>
          <w:szCs w:val="21"/>
        </w:rPr>
        <w:t>Fiche d’identification</w:t>
      </w:r>
      <w:bookmarkEnd w:id="250"/>
    </w:p>
    <w:p w14:paraId="2373E157" w14:textId="77777777" w:rsidR="00BD67E6" w:rsidRPr="00E10024" w:rsidRDefault="00BD67E6" w:rsidP="00BD67E6">
      <w:pPr>
        <w:pStyle w:val="Paragraphedeliste"/>
        <w:widowControl w:val="0"/>
        <w:suppressAutoHyphens/>
        <w:spacing w:before="120" w:after="0" w:line="240" w:lineRule="auto"/>
        <w:ind w:left="1080"/>
        <w:jc w:val="both"/>
        <w:rPr>
          <w:rFonts w:eastAsia="Times New Roman"/>
          <w:b/>
          <w:color w:val="auto"/>
          <w:szCs w:val="21"/>
        </w:rPr>
      </w:pPr>
    </w:p>
    <w:p w14:paraId="48CD4218" w14:textId="2A9B9509" w:rsidR="00B80163" w:rsidRPr="00912979" w:rsidRDefault="00B80163" w:rsidP="00A92511">
      <w:pPr>
        <w:pStyle w:val="Paragraphedeliste"/>
        <w:numPr>
          <w:ilvl w:val="2"/>
          <w:numId w:val="47"/>
        </w:numPr>
        <w:autoSpaceDE w:val="0"/>
        <w:autoSpaceDN w:val="0"/>
        <w:adjustRightInd w:val="0"/>
        <w:spacing w:before="60" w:after="60" w:line="240" w:lineRule="auto"/>
        <w:outlineLvl w:val="2"/>
        <w:rPr>
          <w:rFonts w:cs="Calibri-Bold"/>
          <w:b/>
          <w:bCs/>
          <w:color w:val="auto"/>
          <w:szCs w:val="21"/>
        </w:rPr>
      </w:pPr>
      <w:bookmarkStart w:id="254" w:name="_Toc364253087"/>
      <w:bookmarkStart w:id="255" w:name="_Toc51592066"/>
      <w:bookmarkStart w:id="256" w:name="_Toc52268498"/>
      <w:bookmarkStart w:id="257" w:name="_Toc191982811"/>
      <w:bookmarkStart w:id="258" w:name="_Toc204852826"/>
      <w:r w:rsidRPr="00912979">
        <w:rPr>
          <w:rFonts w:cs="Calibri-Bold"/>
          <w:b/>
          <w:bCs/>
          <w:color w:val="auto"/>
          <w:szCs w:val="21"/>
        </w:rPr>
        <w:t>Personne physique</w:t>
      </w:r>
      <w:bookmarkEnd w:id="254"/>
      <w:bookmarkEnd w:id="255"/>
      <w:bookmarkEnd w:id="256"/>
      <w:bookmarkEnd w:id="257"/>
      <w:bookmarkEnd w:id="258"/>
      <w:r w:rsidRPr="00912979">
        <w:rPr>
          <w:rFonts w:cs="Calibri-Bold"/>
          <w:b/>
          <w:bCs/>
          <w:color w:val="auto"/>
          <w:szCs w:val="21"/>
        </w:rPr>
        <w:t xml:space="preserve"> </w:t>
      </w:r>
      <w:bookmarkStart w:id="259" w:name="_Hlk52268008"/>
    </w:p>
    <w:p w14:paraId="0C5CE603" w14:textId="77777777" w:rsidR="00BD67E6" w:rsidRPr="00E10024" w:rsidRDefault="00BD67E6" w:rsidP="00BD67E6">
      <w:pPr>
        <w:pStyle w:val="Paragraphedeliste"/>
        <w:autoSpaceDE w:val="0"/>
        <w:autoSpaceDN w:val="0"/>
        <w:adjustRightInd w:val="0"/>
        <w:spacing w:before="60" w:after="60" w:line="240" w:lineRule="auto"/>
        <w:ind w:left="2160"/>
        <w:outlineLvl w:val="2"/>
        <w:rPr>
          <w:rFonts w:cs="Calibri-Bold"/>
          <w:b/>
          <w:bCs/>
          <w:szCs w:val="21"/>
        </w:rPr>
      </w:pPr>
    </w:p>
    <w:tbl>
      <w:tblPr>
        <w:tblW w:w="9498" w:type="dxa"/>
        <w:tblInd w:w="-4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88"/>
        <w:gridCol w:w="1056"/>
        <w:gridCol w:w="1587"/>
        <w:gridCol w:w="3267"/>
      </w:tblGrid>
      <w:tr w:rsidR="00B80163" w:rsidRPr="00E10024" w14:paraId="4F3B2527" w14:textId="77777777" w:rsidTr="00F073F8">
        <w:trPr>
          <w:trHeight w:val="6097"/>
        </w:trPr>
        <w:tc>
          <w:tcPr>
            <w:tcW w:w="9498" w:type="dxa"/>
            <w:gridSpan w:val="4"/>
            <w:tcBorders>
              <w:bottom w:val="single" w:sz="4" w:space="0" w:color="auto"/>
            </w:tcBorders>
            <w:vAlign w:val="center"/>
          </w:tcPr>
          <w:p w14:paraId="056D8031" w14:textId="77777777" w:rsidR="00B80163" w:rsidRPr="00E10024" w:rsidRDefault="00B80163" w:rsidP="00B80163">
            <w:pPr>
              <w:spacing w:after="200" w:line="240" w:lineRule="auto"/>
              <w:rPr>
                <w:rFonts w:ascii="Georgia" w:eastAsia="Calibri" w:hAnsi="Georgia" w:cs="Times New Roman"/>
                <w:kern w:val="0"/>
                <w:sz w:val="21"/>
                <w:szCs w:val="21"/>
                <w:lang w:val="fr-BE"/>
                <w14:ligatures w14:val="none"/>
              </w:rPr>
            </w:pPr>
            <w:r w:rsidRPr="00E10024">
              <w:rPr>
                <w:rFonts w:ascii="Georgia" w:eastAsia="Calibri" w:hAnsi="Georgia" w:cs="Times New Roman"/>
                <w:b/>
                <w:kern w:val="0"/>
                <w:sz w:val="21"/>
                <w:szCs w:val="21"/>
                <w:u w:val="single"/>
                <w:lang w:val="fr-BE"/>
                <w14:ligatures w14:val="none"/>
              </w:rPr>
              <w:br w:type="page"/>
            </w:r>
            <w:r w:rsidRPr="00E10024">
              <w:rPr>
                <w:rFonts w:ascii="Georgia" w:eastAsia="Calibri" w:hAnsi="Georgia" w:cs="Times New Roman"/>
                <w:b/>
                <w:kern w:val="0"/>
                <w:sz w:val="21"/>
                <w:szCs w:val="21"/>
                <w:lang w:val="fr-BE"/>
                <w14:ligatures w14:val="none"/>
              </w:rPr>
              <w:t>I. DONNÉES PERSONNELLES</w:t>
            </w:r>
          </w:p>
          <w:p w14:paraId="54DB99BD" w14:textId="77777777" w:rsidR="00B80163" w:rsidRPr="00E10024" w:rsidRDefault="00B80163" w:rsidP="00B80163">
            <w:pPr>
              <w:spacing w:after="200" w:line="240" w:lineRule="auto"/>
              <w:rPr>
                <w:rFonts w:ascii="Georgia" w:eastAsia="Calibri" w:hAnsi="Georgia" w:cs="Times New Roman"/>
                <w:kern w:val="0"/>
                <w:sz w:val="21"/>
                <w:szCs w:val="21"/>
                <w:lang w:val="fr-BE"/>
                <w14:ligatures w14:val="none"/>
              </w:rPr>
            </w:pPr>
            <w:r w:rsidRPr="00E10024">
              <w:rPr>
                <w:rFonts w:ascii="Georgia" w:eastAsia="Calibri" w:hAnsi="Georgia" w:cs="Times New Roman"/>
                <w:b/>
                <w:kern w:val="0"/>
                <w:sz w:val="21"/>
                <w:szCs w:val="21"/>
                <w:lang w:val="fr-BE"/>
                <w14:ligatures w14:val="none"/>
              </w:rPr>
              <w:t xml:space="preserve">NOM(S) DE FAMILLE </w:t>
            </w:r>
            <w:r w:rsidRPr="00E10024">
              <w:rPr>
                <w:rFonts w:ascii="Georgia" w:eastAsia="Calibri" w:hAnsi="Georgia" w:cs="Times New Roman"/>
                <w:b/>
                <w:kern w:val="0"/>
                <w:sz w:val="21"/>
                <w:szCs w:val="21"/>
                <w:vertAlign w:val="superscript"/>
                <w:lang w:val="fr-BE"/>
                <w14:ligatures w14:val="none"/>
              </w:rPr>
              <w:footnoteReference w:id="9"/>
            </w:r>
            <w:r w:rsidRPr="00E10024">
              <w:rPr>
                <w:rFonts w:ascii="Georgia" w:eastAsia="Calibri" w:hAnsi="Georgia" w:cs="Times New Roman"/>
                <w:b/>
                <w:kern w:val="0"/>
                <w:sz w:val="21"/>
                <w:szCs w:val="21"/>
                <w:lang w:val="fr-BE"/>
                <w14:ligatures w14:val="none"/>
              </w:rPr>
              <w:fldChar w:fldCharType="begin"/>
            </w:r>
            <w:r w:rsidRPr="00E10024">
              <w:rPr>
                <w:rFonts w:ascii="Georgia" w:eastAsia="Calibri" w:hAnsi="Georgia" w:cs="Times New Roman"/>
                <w:b/>
                <w:kern w:val="0"/>
                <w:sz w:val="21"/>
                <w:szCs w:val="21"/>
                <w:lang w:val="fr-BE"/>
                <w14:ligatures w14:val="none"/>
              </w:rPr>
              <w:instrText xml:space="preserve"> AUTOTEXT  " Zone de texte simple"  \* MERGEFORMAT </w:instrText>
            </w:r>
            <w:r w:rsidRPr="00E10024">
              <w:rPr>
                <w:rFonts w:ascii="Georgia" w:eastAsia="Calibri" w:hAnsi="Georgia" w:cs="Times New Roman"/>
                <w:kern w:val="0"/>
                <w:sz w:val="21"/>
                <w:szCs w:val="21"/>
                <w:lang w:val="fr-BE"/>
                <w14:ligatures w14:val="none"/>
              </w:rPr>
              <w:fldChar w:fldCharType="end"/>
            </w:r>
          </w:p>
          <w:p w14:paraId="07A5BB82" w14:textId="77777777" w:rsidR="00B80163" w:rsidRPr="00E10024" w:rsidRDefault="00B80163" w:rsidP="00B80163">
            <w:pPr>
              <w:spacing w:after="200" w:line="240" w:lineRule="auto"/>
              <w:rPr>
                <w:rFonts w:ascii="Georgia" w:eastAsia="Calibri" w:hAnsi="Georgia" w:cs="Times New Roman"/>
                <w:kern w:val="0"/>
                <w:sz w:val="21"/>
                <w:szCs w:val="21"/>
                <w:lang w:val="fr-BE"/>
                <w14:ligatures w14:val="none"/>
              </w:rPr>
            </w:pPr>
            <w:r w:rsidRPr="00E10024">
              <w:rPr>
                <w:rFonts w:ascii="Georgia" w:eastAsia="Calibri" w:hAnsi="Georgia" w:cs="Times New Roman"/>
                <w:b/>
                <w:kern w:val="0"/>
                <w:sz w:val="21"/>
                <w:szCs w:val="21"/>
                <w:lang w:val="fr-BE"/>
                <w14:ligatures w14:val="none"/>
              </w:rPr>
              <w:t xml:space="preserve">PRÉNOM(S) </w:t>
            </w:r>
          </w:p>
          <w:p w14:paraId="7C172784" w14:textId="77777777" w:rsidR="00B80163" w:rsidRPr="00E10024" w:rsidRDefault="00B80163" w:rsidP="00B80163">
            <w:pPr>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DATE DE NAISSANCE</w:t>
            </w:r>
          </w:p>
          <w:p w14:paraId="1F53E320" w14:textId="77777777" w:rsidR="00B80163" w:rsidRPr="00E10024" w:rsidRDefault="00B80163" w:rsidP="00B80163">
            <w:pPr>
              <w:spacing w:after="200" w:line="240" w:lineRule="auto"/>
              <w:rPr>
                <w:rFonts w:ascii="Georgia" w:eastAsia="Calibri" w:hAnsi="Georgia" w:cs="Times New Roman"/>
                <w:kern w:val="0"/>
                <w:sz w:val="21"/>
                <w:szCs w:val="21"/>
                <w:lang w:val="fr-BE"/>
                <w14:ligatures w14:val="none"/>
              </w:rPr>
            </w:pPr>
            <w:r w:rsidRPr="00E10024">
              <w:rPr>
                <w:rFonts w:ascii="Georgia" w:eastAsia="Calibri" w:hAnsi="Georgia" w:cs="Times New Roman"/>
                <w:kern w:val="0"/>
                <w:sz w:val="21"/>
                <w:szCs w:val="21"/>
                <w:lang w:val="fr-BE"/>
                <w14:ligatures w14:val="none"/>
              </w:rPr>
              <w:tab/>
            </w:r>
            <w:r w:rsidRPr="00E10024">
              <w:rPr>
                <w:rFonts w:ascii="Georgia" w:eastAsia="Calibri" w:hAnsi="Georgia" w:cs="Times New Roman"/>
                <w:b/>
                <w:kern w:val="0"/>
                <w:sz w:val="21"/>
                <w:szCs w:val="21"/>
                <w:lang w:val="fr-BE"/>
                <w14:ligatures w14:val="none"/>
              </w:rPr>
              <w:t>JJ</w:t>
            </w:r>
            <w:r w:rsidRPr="00E10024">
              <w:rPr>
                <w:rFonts w:ascii="Georgia" w:eastAsia="Calibri" w:hAnsi="Georgia" w:cs="Times New Roman"/>
                <w:b/>
                <w:kern w:val="0"/>
                <w:sz w:val="21"/>
                <w:szCs w:val="21"/>
                <w:lang w:val="fr-BE"/>
                <w14:ligatures w14:val="none"/>
              </w:rPr>
              <w:tab/>
              <w:t xml:space="preserve">    MM   AAAA</w:t>
            </w:r>
          </w:p>
          <w:p w14:paraId="703CF2F3" w14:textId="77777777" w:rsidR="00B80163" w:rsidRPr="00E10024" w:rsidRDefault="00B80163" w:rsidP="00B80163">
            <w:pPr>
              <w:spacing w:after="200" w:line="240" w:lineRule="auto"/>
              <w:rPr>
                <w:rFonts w:ascii="Georgia" w:eastAsia="Calibri" w:hAnsi="Georgia" w:cs="Times New Roman"/>
                <w:kern w:val="0"/>
                <w:sz w:val="21"/>
                <w:szCs w:val="21"/>
                <w:lang w:val="fr-BE"/>
                <w14:ligatures w14:val="none"/>
              </w:rPr>
            </w:pPr>
            <w:r w:rsidRPr="00E10024">
              <w:rPr>
                <w:rFonts w:ascii="Georgia" w:eastAsia="Calibri" w:hAnsi="Georgia" w:cs="Times New Roman"/>
                <w:b/>
                <w:kern w:val="0"/>
                <w:sz w:val="21"/>
                <w:szCs w:val="21"/>
                <w:lang w:val="fr-BE"/>
                <w14:ligatures w14:val="none"/>
              </w:rPr>
              <w:t>LIEU DE NAISSANCE</w:t>
            </w:r>
            <w:r w:rsidRPr="00E10024">
              <w:rPr>
                <w:rFonts w:ascii="Georgia" w:eastAsia="Calibri" w:hAnsi="Georgia" w:cs="Times New Roman"/>
                <w:b/>
                <w:kern w:val="0"/>
                <w:sz w:val="21"/>
                <w:szCs w:val="21"/>
                <w:lang w:val="fr-BE"/>
                <w14:ligatures w14:val="none"/>
              </w:rPr>
              <w:tab/>
            </w:r>
            <w:r w:rsidRPr="00E10024">
              <w:rPr>
                <w:rFonts w:ascii="Georgia" w:eastAsia="Calibri" w:hAnsi="Georgia" w:cs="Times New Roman"/>
                <w:b/>
                <w:kern w:val="0"/>
                <w:sz w:val="21"/>
                <w:szCs w:val="21"/>
                <w:lang w:val="fr-BE"/>
                <w14:ligatures w14:val="none"/>
              </w:rPr>
              <w:tab/>
              <w:t>PAYS DE NAISSANCE</w:t>
            </w:r>
            <w:r w:rsidRPr="00E10024">
              <w:rPr>
                <w:rFonts w:ascii="Georgia" w:eastAsia="Calibri" w:hAnsi="Georgia" w:cs="Times New Roman"/>
                <w:b/>
                <w:kern w:val="0"/>
                <w:sz w:val="21"/>
                <w:szCs w:val="21"/>
                <w:lang w:val="fr-BE"/>
                <w14:ligatures w14:val="none"/>
              </w:rPr>
              <w:br/>
              <w:t>(VILLE, VILLAGE)</w:t>
            </w:r>
          </w:p>
          <w:p w14:paraId="6D415A8C" w14:textId="77777777" w:rsidR="00B80163" w:rsidRPr="00E10024" w:rsidRDefault="00B80163" w:rsidP="00B80163">
            <w:pPr>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TYPE DE DOCUMENT D'IDENTITÉ</w:t>
            </w:r>
            <w:r w:rsidRPr="00E10024">
              <w:rPr>
                <w:rFonts w:ascii="Georgia" w:eastAsia="Calibri" w:hAnsi="Georgia" w:cs="Times New Roman"/>
                <w:b/>
                <w:kern w:val="0"/>
                <w:sz w:val="21"/>
                <w:szCs w:val="21"/>
                <w:lang w:val="fr-BE"/>
                <w14:ligatures w14:val="none"/>
              </w:rPr>
              <w:br/>
            </w:r>
            <w:r w:rsidRPr="00E10024">
              <w:rPr>
                <w:rFonts w:ascii="Georgia" w:eastAsia="Calibri" w:hAnsi="Georgia" w:cs="Times New Roman"/>
                <w:b/>
                <w:kern w:val="0"/>
                <w:sz w:val="21"/>
                <w:szCs w:val="21"/>
                <w:lang w:val="fr-BE"/>
                <w14:ligatures w14:val="none"/>
              </w:rPr>
              <w:tab/>
              <w:t>CARTE D'IDENTITÉ</w:t>
            </w:r>
            <w:r w:rsidRPr="00E10024">
              <w:rPr>
                <w:rFonts w:ascii="Georgia" w:eastAsia="Calibri" w:hAnsi="Georgia" w:cs="Times New Roman"/>
                <w:b/>
                <w:kern w:val="0"/>
                <w:sz w:val="21"/>
                <w:szCs w:val="21"/>
                <w:lang w:val="fr-BE"/>
                <w14:ligatures w14:val="none"/>
              </w:rPr>
              <w:tab/>
              <w:t>PASSEPORT</w:t>
            </w:r>
            <w:r w:rsidRPr="00E10024">
              <w:rPr>
                <w:rFonts w:ascii="Georgia" w:eastAsia="Calibri" w:hAnsi="Georgia" w:cs="Times New Roman"/>
                <w:b/>
                <w:kern w:val="0"/>
                <w:sz w:val="21"/>
                <w:szCs w:val="21"/>
                <w:lang w:val="fr-BE"/>
                <w14:ligatures w14:val="none"/>
              </w:rPr>
              <w:tab/>
              <w:t>PERMIS DE CONDUIRE</w:t>
            </w:r>
            <w:r w:rsidRPr="00E10024">
              <w:rPr>
                <w:rFonts w:ascii="Georgia" w:eastAsia="Calibri" w:hAnsi="Georgia" w:cs="Times New Roman"/>
                <w:b/>
                <w:kern w:val="0"/>
                <w:sz w:val="21"/>
                <w:szCs w:val="21"/>
                <w:vertAlign w:val="superscript"/>
                <w:lang w:val="fr-BE"/>
                <w14:ligatures w14:val="none"/>
              </w:rPr>
              <w:footnoteReference w:id="10"/>
            </w:r>
            <w:r w:rsidRPr="00E10024">
              <w:rPr>
                <w:rFonts w:ascii="Georgia" w:eastAsia="Calibri" w:hAnsi="Georgia" w:cs="Times New Roman"/>
                <w:b/>
                <w:kern w:val="0"/>
                <w:sz w:val="21"/>
                <w:szCs w:val="21"/>
                <w:lang w:val="fr-BE"/>
                <w14:ligatures w14:val="none"/>
              </w:rPr>
              <w:tab/>
              <w:t>AUTRE</w:t>
            </w:r>
            <w:r w:rsidRPr="00E10024">
              <w:rPr>
                <w:rFonts w:ascii="Georgia" w:eastAsia="Calibri" w:hAnsi="Georgia" w:cs="Times New Roman"/>
                <w:b/>
                <w:kern w:val="0"/>
                <w:sz w:val="21"/>
                <w:szCs w:val="21"/>
                <w:vertAlign w:val="superscript"/>
                <w:lang w:val="fr-BE"/>
                <w14:ligatures w14:val="none"/>
              </w:rPr>
              <w:footnoteReference w:id="11"/>
            </w:r>
          </w:p>
          <w:p w14:paraId="7F3B99E0" w14:textId="77777777" w:rsidR="00B80163" w:rsidRPr="00E10024" w:rsidRDefault="00B80163" w:rsidP="00B80163">
            <w:pPr>
              <w:spacing w:after="200" w:line="240" w:lineRule="auto"/>
              <w:rPr>
                <w:rFonts w:ascii="Georgia" w:eastAsia="Calibri" w:hAnsi="Georgia" w:cs="Times New Roman"/>
                <w:kern w:val="0"/>
                <w:sz w:val="21"/>
                <w:szCs w:val="21"/>
                <w:lang w:val="fr-BE"/>
                <w14:ligatures w14:val="none"/>
              </w:rPr>
            </w:pPr>
            <w:r w:rsidRPr="00E10024">
              <w:rPr>
                <w:rFonts w:ascii="Georgia" w:eastAsia="Calibri" w:hAnsi="Georgia" w:cs="Times New Roman"/>
                <w:b/>
                <w:kern w:val="0"/>
                <w:sz w:val="21"/>
                <w:szCs w:val="21"/>
                <w:lang w:val="fr-BE"/>
                <w14:ligatures w14:val="none"/>
              </w:rPr>
              <w:t>PAYS ÉMETTEUR</w:t>
            </w:r>
          </w:p>
          <w:p w14:paraId="2C8B31AB" w14:textId="77777777" w:rsidR="00B80163" w:rsidRPr="00E10024" w:rsidRDefault="00B80163" w:rsidP="00B80163">
            <w:pPr>
              <w:spacing w:after="200" w:line="240" w:lineRule="auto"/>
              <w:rPr>
                <w:rFonts w:ascii="Georgia" w:eastAsia="Calibri" w:hAnsi="Georgia" w:cs="Times New Roman"/>
                <w:kern w:val="0"/>
                <w:sz w:val="21"/>
                <w:szCs w:val="21"/>
                <w:lang w:val="fr-BE"/>
                <w14:ligatures w14:val="none"/>
              </w:rPr>
            </w:pPr>
            <w:r w:rsidRPr="00E10024">
              <w:rPr>
                <w:rFonts w:ascii="Georgia" w:eastAsia="Calibri" w:hAnsi="Georgia" w:cs="Times New Roman"/>
                <w:b/>
                <w:kern w:val="0"/>
                <w:sz w:val="21"/>
                <w:szCs w:val="21"/>
                <w:lang w:val="fr-BE"/>
                <w14:ligatures w14:val="none"/>
              </w:rPr>
              <w:t>NUMÉRO DE DOCUMENT D'IDENTITÉ</w:t>
            </w:r>
          </w:p>
          <w:p w14:paraId="72FD3A5F" w14:textId="77777777" w:rsidR="00B80163" w:rsidRPr="00E10024" w:rsidRDefault="00B80163" w:rsidP="00B80163">
            <w:pPr>
              <w:spacing w:after="200" w:line="240" w:lineRule="auto"/>
              <w:rPr>
                <w:rFonts w:ascii="Georgia" w:eastAsia="Calibri" w:hAnsi="Georgia" w:cs="Times New Roman"/>
                <w:kern w:val="0"/>
                <w:sz w:val="21"/>
                <w:szCs w:val="21"/>
                <w:lang w:val="fr-BE"/>
                <w14:ligatures w14:val="none"/>
              </w:rPr>
            </w:pPr>
            <w:r w:rsidRPr="00E10024">
              <w:rPr>
                <w:rFonts w:ascii="Georgia" w:eastAsia="Calibri" w:hAnsi="Georgia" w:cs="Times New Roman"/>
                <w:b/>
                <w:kern w:val="0"/>
                <w:sz w:val="21"/>
                <w:szCs w:val="21"/>
                <w:lang w:val="fr-BE"/>
                <w14:ligatures w14:val="none"/>
              </w:rPr>
              <w:t>NUMÉRO D'IDENTIFICATION PERSONNEL</w:t>
            </w:r>
            <w:r w:rsidRPr="00E10024">
              <w:rPr>
                <w:rFonts w:ascii="Georgia" w:eastAsia="Calibri" w:hAnsi="Georgia" w:cs="Times New Roman"/>
                <w:b/>
                <w:kern w:val="0"/>
                <w:sz w:val="21"/>
                <w:szCs w:val="21"/>
                <w:vertAlign w:val="superscript"/>
                <w:lang w:val="fr-BE"/>
                <w14:ligatures w14:val="none"/>
              </w:rPr>
              <w:footnoteReference w:id="12"/>
            </w:r>
          </w:p>
          <w:p w14:paraId="77B532C3" w14:textId="77777777" w:rsidR="00B80163" w:rsidRPr="00E10024" w:rsidRDefault="00B80163" w:rsidP="00B80163">
            <w:pPr>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 xml:space="preserve">ADRESSE PRIVÉE </w:t>
            </w:r>
            <w:r w:rsidRPr="00E10024">
              <w:rPr>
                <w:rFonts w:ascii="Georgia" w:eastAsia="Calibri" w:hAnsi="Georgia" w:cs="Times New Roman"/>
                <w:b/>
                <w:kern w:val="0"/>
                <w:sz w:val="21"/>
                <w:szCs w:val="21"/>
                <w:lang w:val="fr-BE"/>
                <w14:ligatures w14:val="none"/>
              </w:rPr>
              <w:br/>
              <w:t>PERMANENTE</w:t>
            </w:r>
          </w:p>
          <w:p w14:paraId="7D69648A" w14:textId="77777777" w:rsidR="00B80163" w:rsidRPr="00E10024" w:rsidRDefault="00B80163" w:rsidP="00B80163">
            <w:pPr>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CODE POSTAL</w:t>
            </w:r>
            <w:r w:rsidRPr="00E10024">
              <w:rPr>
                <w:rFonts w:ascii="Georgia" w:eastAsia="Calibri" w:hAnsi="Georgia" w:cs="Times New Roman"/>
                <w:b/>
                <w:kern w:val="0"/>
                <w:sz w:val="21"/>
                <w:szCs w:val="21"/>
                <w:lang w:val="fr-BE"/>
                <w14:ligatures w14:val="none"/>
              </w:rPr>
              <w:tab/>
            </w:r>
            <w:r w:rsidRPr="00E10024">
              <w:rPr>
                <w:rFonts w:ascii="Georgia" w:eastAsia="Calibri" w:hAnsi="Georgia" w:cs="Times New Roman"/>
                <w:b/>
                <w:kern w:val="0"/>
                <w:sz w:val="21"/>
                <w:szCs w:val="21"/>
                <w:lang w:val="fr-BE"/>
                <w14:ligatures w14:val="none"/>
              </w:rPr>
              <w:tab/>
            </w:r>
            <w:r w:rsidRPr="00E10024">
              <w:rPr>
                <w:rFonts w:ascii="Georgia" w:eastAsia="Calibri" w:hAnsi="Georgia" w:cs="Times New Roman"/>
                <w:b/>
                <w:kern w:val="0"/>
                <w:sz w:val="21"/>
                <w:szCs w:val="21"/>
                <w:lang w:val="fr-BE"/>
                <w14:ligatures w14:val="none"/>
              </w:rPr>
              <w:tab/>
              <w:t>BOITE POSTALE</w:t>
            </w:r>
            <w:r w:rsidRPr="00E10024">
              <w:rPr>
                <w:rFonts w:ascii="Georgia" w:eastAsia="Calibri" w:hAnsi="Georgia" w:cs="Times New Roman"/>
                <w:b/>
                <w:kern w:val="0"/>
                <w:sz w:val="21"/>
                <w:szCs w:val="21"/>
                <w:lang w:val="fr-BE"/>
                <w14:ligatures w14:val="none"/>
              </w:rPr>
              <w:tab/>
            </w:r>
            <w:r w:rsidRPr="00E10024">
              <w:rPr>
                <w:rFonts w:ascii="Georgia" w:eastAsia="Calibri" w:hAnsi="Georgia" w:cs="Times New Roman"/>
                <w:b/>
                <w:kern w:val="0"/>
                <w:sz w:val="21"/>
                <w:szCs w:val="21"/>
                <w:lang w:val="fr-BE"/>
                <w14:ligatures w14:val="none"/>
              </w:rPr>
              <w:tab/>
            </w:r>
            <w:r w:rsidRPr="00E10024">
              <w:rPr>
                <w:rFonts w:ascii="Georgia" w:eastAsia="Calibri" w:hAnsi="Georgia" w:cs="Times New Roman"/>
                <w:b/>
                <w:kern w:val="0"/>
                <w:sz w:val="21"/>
                <w:szCs w:val="21"/>
                <w:lang w:val="fr-BE"/>
                <w14:ligatures w14:val="none"/>
              </w:rPr>
              <w:tab/>
            </w:r>
            <w:r w:rsidRPr="00E10024">
              <w:rPr>
                <w:rFonts w:ascii="Georgia" w:eastAsia="Calibri" w:hAnsi="Georgia" w:cs="Times New Roman"/>
                <w:b/>
                <w:kern w:val="0"/>
                <w:sz w:val="21"/>
                <w:szCs w:val="21"/>
                <w:lang w:val="fr-BE"/>
                <w14:ligatures w14:val="none"/>
              </w:rPr>
              <w:tab/>
              <w:t>VILLE</w:t>
            </w:r>
          </w:p>
          <w:p w14:paraId="4F42EC28" w14:textId="77777777" w:rsidR="00B80163" w:rsidRPr="00E10024" w:rsidRDefault="00B80163" w:rsidP="00B80163">
            <w:pPr>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 xml:space="preserve">RÉGION </w:t>
            </w:r>
            <w:r w:rsidRPr="00E10024">
              <w:rPr>
                <w:rFonts w:ascii="Georgia" w:eastAsia="Calibri" w:hAnsi="Georgia" w:cs="Times New Roman"/>
                <w:b/>
                <w:kern w:val="0"/>
                <w:sz w:val="21"/>
                <w:szCs w:val="21"/>
                <w:vertAlign w:val="superscript"/>
                <w:lang w:val="fr-BE"/>
                <w14:ligatures w14:val="none"/>
              </w:rPr>
              <w:footnoteReference w:id="13"/>
            </w:r>
            <w:r w:rsidRPr="00E10024">
              <w:rPr>
                <w:rFonts w:ascii="Georgia" w:eastAsia="Calibri" w:hAnsi="Georgia" w:cs="Times New Roman"/>
                <w:b/>
                <w:kern w:val="0"/>
                <w:sz w:val="21"/>
                <w:szCs w:val="21"/>
                <w:lang w:val="fr-BE"/>
                <w14:ligatures w14:val="none"/>
              </w:rPr>
              <w:tab/>
            </w:r>
            <w:r w:rsidRPr="00E10024">
              <w:rPr>
                <w:rFonts w:ascii="Georgia" w:eastAsia="Calibri" w:hAnsi="Georgia" w:cs="Times New Roman"/>
                <w:b/>
                <w:kern w:val="0"/>
                <w:sz w:val="21"/>
                <w:szCs w:val="21"/>
                <w:lang w:val="fr-BE"/>
                <w14:ligatures w14:val="none"/>
              </w:rPr>
              <w:tab/>
            </w:r>
            <w:r w:rsidRPr="00E10024">
              <w:rPr>
                <w:rFonts w:ascii="Georgia" w:eastAsia="Calibri" w:hAnsi="Georgia" w:cs="Times New Roman"/>
                <w:b/>
                <w:kern w:val="0"/>
                <w:sz w:val="21"/>
                <w:szCs w:val="21"/>
                <w:lang w:val="fr-BE"/>
                <w14:ligatures w14:val="none"/>
              </w:rPr>
              <w:tab/>
            </w:r>
            <w:r w:rsidRPr="00E10024">
              <w:rPr>
                <w:rFonts w:ascii="Georgia" w:eastAsia="Calibri" w:hAnsi="Georgia" w:cs="Times New Roman"/>
                <w:b/>
                <w:kern w:val="0"/>
                <w:sz w:val="21"/>
                <w:szCs w:val="21"/>
                <w:lang w:val="fr-BE"/>
                <w14:ligatures w14:val="none"/>
              </w:rPr>
              <w:tab/>
            </w:r>
            <w:r w:rsidRPr="00E10024">
              <w:rPr>
                <w:rFonts w:ascii="Georgia" w:eastAsia="Calibri" w:hAnsi="Georgia" w:cs="Times New Roman"/>
                <w:b/>
                <w:kern w:val="0"/>
                <w:sz w:val="21"/>
                <w:szCs w:val="21"/>
                <w:lang w:val="fr-BE"/>
                <w14:ligatures w14:val="none"/>
              </w:rPr>
              <w:tab/>
            </w:r>
            <w:r w:rsidRPr="00E10024">
              <w:rPr>
                <w:rFonts w:ascii="Georgia" w:eastAsia="Calibri" w:hAnsi="Georgia" w:cs="Times New Roman"/>
                <w:b/>
                <w:kern w:val="0"/>
                <w:sz w:val="21"/>
                <w:szCs w:val="21"/>
                <w:lang w:val="fr-BE"/>
                <w14:ligatures w14:val="none"/>
              </w:rPr>
              <w:tab/>
              <w:t>PAYS</w:t>
            </w:r>
          </w:p>
          <w:p w14:paraId="556A9545" w14:textId="77777777" w:rsidR="00B80163" w:rsidRPr="00E10024" w:rsidRDefault="00B80163" w:rsidP="00B80163">
            <w:pPr>
              <w:spacing w:after="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TÉLÉPHONE PRIVÉ</w:t>
            </w:r>
          </w:p>
          <w:p w14:paraId="74ED50A1" w14:textId="77777777" w:rsidR="00B80163" w:rsidRPr="00E10024" w:rsidRDefault="00B80163" w:rsidP="00B80163">
            <w:pPr>
              <w:spacing w:after="200" w:line="240" w:lineRule="auto"/>
              <w:rPr>
                <w:rFonts w:ascii="Georgia" w:eastAsia="Calibri" w:hAnsi="Georgia" w:cs="Times New Roman"/>
                <w:b/>
                <w:kern w:val="0"/>
                <w:sz w:val="21"/>
                <w:szCs w:val="21"/>
                <w:u w:val="single"/>
                <w:lang w:val="fr-BE"/>
                <w14:ligatures w14:val="none"/>
              </w:rPr>
            </w:pPr>
            <w:r w:rsidRPr="00E10024">
              <w:rPr>
                <w:rFonts w:ascii="Georgia" w:eastAsia="Calibri" w:hAnsi="Georgia" w:cs="Times New Roman"/>
                <w:b/>
                <w:kern w:val="0"/>
                <w:sz w:val="21"/>
                <w:szCs w:val="21"/>
                <w:lang w:val="fr-BE"/>
                <w14:ligatures w14:val="none"/>
              </w:rPr>
              <w:t>COURRIEL PRIVÉ</w:t>
            </w:r>
          </w:p>
        </w:tc>
      </w:tr>
      <w:tr w:rsidR="00B80163" w:rsidRPr="00E10024" w14:paraId="00A0A1BA" w14:textId="77777777" w:rsidTr="00F073F8">
        <w:trPr>
          <w:trHeight w:val="333"/>
        </w:trPr>
        <w:tc>
          <w:tcPr>
            <w:tcW w:w="4754" w:type="dxa"/>
            <w:gridSpan w:val="2"/>
            <w:tcBorders>
              <w:top w:val="single" w:sz="4" w:space="0" w:color="auto"/>
            </w:tcBorders>
            <w:vAlign w:val="center"/>
          </w:tcPr>
          <w:p w14:paraId="2B0D1BF7" w14:textId="3A36EDC6" w:rsidR="00B80163" w:rsidRPr="00E10024" w:rsidRDefault="00B80163" w:rsidP="00B80163">
            <w:pPr>
              <w:spacing w:after="0" w:line="240" w:lineRule="auto"/>
              <w:rPr>
                <w:rFonts w:ascii="Georgia" w:eastAsia="Calibri" w:hAnsi="Georgia" w:cs="Times New Roman"/>
                <w:b/>
                <w:bCs/>
                <w:kern w:val="0"/>
                <w:sz w:val="21"/>
                <w:szCs w:val="21"/>
                <w:lang w:val="fr-BE"/>
                <w14:ligatures w14:val="none"/>
              </w:rPr>
            </w:pPr>
            <w:r w:rsidRPr="00E10024">
              <w:rPr>
                <w:rFonts w:ascii="Georgia" w:eastAsia="Calibri" w:hAnsi="Georgia" w:cs="Times New Roman"/>
                <w:b/>
                <w:kern w:val="0"/>
                <w:sz w:val="21"/>
                <w:szCs w:val="21"/>
                <w:lang w:val="fr-BE"/>
                <w14:ligatures w14:val="none"/>
              </w:rPr>
              <w:t>II. DONNÉES COMMERCIALES</w:t>
            </w:r>
            <w:r w:rsidRPr="00E10024">
              <w:rPr>
                <w:rFonts w:ascii="Georgia" w:eastAsia="Calibri" w:hAnsi="Georgia" w:cs="Times New Roman"/>
                <w:b/>
                <w:kern w:val="0"/>
                <w:sz w:val="21"/>
                <w:szCs w:val="21"/>
                <w:lang w:val="fr-BE"/>
                <w14:ligatures w14:val="none"/>
              </w:rPr>
              <w:tab/>
            </w:r>
          </w:p>
        </w:tc>
        <w:tc>
          <w:tcPr>
            <w:tcW w:w="4744" w:type="dxa"/>
            <w:gridSpan w:val="2"/>
            <w:tcBorders>
              <w:top w:val="single" w:sz="4" w:space="0" w:color="auto"/>
            </w:tcBorders>
          </w:tcPr>
          <w:p w14:paraId="30F6A18E" w14:textId="77777777" w:rsidR="00B80163" w:rsidRPr="00E10024" w:rsidRDefault="00B80163" w:rsidP="00B80163">
            <w:pPr>
              <w:spacing w:line="240" w:lineRule="auto"/>
              <w:rPr>
                <w:rFonts w:ascii="Georgia" w:eastAsia="Calibri" w:hAnsi="Georgia" w:cs="Times New Roman"/>
                <w:kern w:val="0"/>
                <w:sz w:val="21"/>
                <w:szCs w:val="21"/>
                <w:u w:val="single"/>
                <w:lang w:val="fr-BE"/>
                <w14:ligatures w14:val="none"/>
              </w:rPr>
            </w:pPr>
            <w:r w:rsidRPr="00E10024">
              <w:rPr>
                <w:rFonts w:ascii="Georgia" w:eastAsia="Calibri" w:hAnsi="Georgia" w:cs="Times New Roman"/>
                <w:kern w:val="0"/>
                <w:sz w:val="21"/>
                <w:szCs w:val="21"/>
                <w:lang w:val="fr-BE"/>
                <w14:ligatures w14:val="none"/>
              </w:rPr>
              <w:t>Si OUI, veuillez fournir vos données commerciales et joindre des copies des justificatifs officiels.</w:t>
            </w:r>
          </w:p>
        </w:tc>
      </w:tr>
      <w:tr w:rsidR="00B80163" w:rsidRPr="00E10024" w14:paraId="6DE6F978" w14:textId="77777777" w:rsidTr="00F073F8">
        <w:trPr>
          <w:trHeight w:val="551"/>
        </w:trPr>
        <w:tc>
          <w:tcPr>
            <w:tcW w:w="3970" w:type="dxa"/>
            <w:tcBorders>
              <w:top w:val="single" w:sz="4" w:space="0" w:color="auto"/>
              <w:bottom w:val="single" w:sz="4" w:space="0" w:color="auto"/>
              <w:right w:val="single" w:sz="4" w:space="0" w:color="auto"/>
            </w:tcBorders>
          </w:tcPr>
          <w:p w14:paraId="2D690795" w14:textId="77777777" w:rsidR="00B80163" w:rsidRPr="00E10024" w:rsidRDefault="00B80163" w:rsidP="00B80163">
            <w:pPr>
              <w:spacing w:after="200" w:line="240" w:lineRule="auto"/>
              <w:rPr>
                <w:rFonts w:ascii="Georgia" w:eastAsia="Calibri" w:hAnsi="Georgia" w:cs="Times New Roman"/>
                <w:bCs/>
                <w:kern w:val="0"/>
                <w:sz w:val="21"/>
                <w:szCs w:val="21"/>
                <w:lang w:val="fr-BE"/>
                <w14:ligatures w14:val="none"/>
              </w:rPr>
            </w:pPr>
            <w:r w:rsidRPr="00E10024">
              <w:rPr>
                <w:rFonts w:ascii="Georgia" w:eastAsia="Calibri" w:hAnsi="Georgia" w:cs="Times New Roman"/>
                <w:bCs/>
                <w:kern w:val="0"/>
                <w:sz w:val="21"/>
                <w:szCs w:val="21"/>
                <w:lang w:val="fr-BE"/>
                <w14:ligatures w14:val="none"/>
              </w:rPr>
              <w:t>Vous dirigez votre propre entreprise sans personnalité juridique distincte (vous êtes entrepreneur individuel, indépendant, etc.) et en tant que tel, vous fournissez des services à la Commission ou à d'autres institutions, agences et organes de l’UE ?</w:t>
            </w:r>
          </w:p>
          <w:p w14:paraId="31549CA6" w14:textId="77777777" w:rsidR="00B80163" w:rsidRPr="00E10024" w:rsidRDefault="00B80163" w:rsidP="00B80163">
            <w:pPr>
              <w:tabs>
                <w:tab w:val="left" w:pos="426"/>
                <w:tab w:val="left" w:pos="1276"/>
              </w:tabs>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ab/>
              <w:t>OUI</w:t>
            </w:r>
            <w:r w:rsidRPr="00E10024">
              <w:rPr>
                <w:rFonts w:ascii="Georgia" w:eastAsia="Calibri" w:hAnsi="Georgia" w:cs="Times New Roman"/>
                <w:b/>
                <w:kern w:val="0"/>
                <w:sz w:val="21"/>
                <w:szCs w:val="21"/>
                <w:lang w:val="fr-BE"/>
                <w14:ligatures w14:val="none"/>
              </w:rPr>
              <w:tab/>
              <w:t>NON</w:t>
            </w:r>
          </w:p>
        </w:tc>
        <w:tc>
          <w:tcPr>
            <w:tcW w:w="1736" w:type="dxa"/>
            <w:gridSpan w:val="2"/>
            <w:tcBorders>
              <w:top w:val="single" w:sz="4" w:space="0" w:color="auto"/>
              <w:left w:val="single" w:sz="4" w:space="0" w:color="auto"/>
              <w:bottom w:val="single" w:sz="4" w:space="0" w:color="auto"/>
            </w:tcBorders>
          </w:tcPr>
          <w:p w14:paraId="160A5028" w14:textId="77777777" w:rsidR="00B80163" w:rsidRPr="00E10024" w:rsidRDefault="00B80163" w:rsidP="00B80163">
            <w:pPr>
              <w:spacing w:after="12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 xml:space="preserve">NOM DE </w:t>
            </w:r>
            <w:r w:rsidRPr="00E10024">
              <w:rPr>
                <w:rFonts w:ascii="Georgia" w:eastAsia="Calibri" w:hAnsi="Georgia" w:cs="Times New Roman"/>
                <w:b/>
                <w:kern w:val="0"/>
                <w:sz w:val="21"/>
                <w:szCs w:val="21"/>
                <w:lang w:val="fr-BE"/>
                <w14:ligatures w14:val="none"/>
              </w:rPr>
              <w:br/>
              <w:t>L'ENTREPRISE</w:t>
            </w:r>
            <w:r w:rsidRPr="00E10024">
              <w:rPr>
                <w:rFonts w:ascii="Georgia" w:eastAsia="Calibri" w:hAnsi="Georgia" w:cs="Times New Roman"/>
                <w:b/>
                <w:kern w:val="0"/>
                <w:sz w:val="21"/>
                <w:szCs w:val="21"/>
                <w:lang w:val="fr-BE"/>
                <w14:ligatures w14:val="none"/>
              </w:rPr>
              <w:br/>
              <w:t>(le cas échéant)</w:t>
            </w:r>
          </w:p>
          <w:p w14:paraId="24B1C113" w14:textId="77777777" w:rsidR="00B80163" w:rsidRPr="00E10024" w:rsidRDefault="00B80163" w:rsidP="00B80163">
            <w:pPr>
              <w:spacing w:after="12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NUMÉRO DE TVA</w:t>
            </w:r>
          </w:p>
          <w:p w14:paraId="5248AA04" w14:textId="77777777" w:rsidR="00B80163" w:rsidRPr="00E10024" w:rsidRDefault="00B80163" w:rsidP="00B80163">
            <w:pPr>
              <w:spacing w:after="12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NUMÉRO D'ENREGISTREMENT</w:t>
            </w:r>
          </w:p>
          <w:p w14:paraId="48AF2ED0" w14:textId="77777777" w:rsidR="00B80163" w:rsidRPr="00E10024" w:rsidRDefault="00B80163" w:rsidP="00B80163">
            <w:pPr>
              <w:spacing w:after="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LIEU DE</w:t>
            </w:r>
            <w:r w:rsidRPr="00E10024">
              <w:rPr>
                <w:rFonts w:ascii="Georgia" w:eastAsia="Calibri" w:hAnsi="Georgia" w:cs="Times New Roman"/>
                <w:b/>
                <w:kern w:val="0"/>
                <w:sz w:val="21"/>
                <w:szCs w:val="21"/>
                <w:lang w:val="fr-BE"/>
                <w14:ligatures w14:val="none"/>
              </w:rPr>
              <w:br/>
              <w:t>L'ENREGISTREMENT VILLE</w:t>
            </w:r>
            <w:r w:rsidRPr="00E10024">
              <w:rPr>
                <w:rFonts w:ascii="Georgia" w:eastAsia="Calibri" w:hAnsi="Georgia" w:cs="Times New Roman"/>
                <w:b/>
                <w:kern w:val="0"/>
                <w:sz w:val="21"/>
                <w:szCs w:val="21"/>
                <w:lang w:val="fr-BE"/>
                <w14:ligatures w14:val="none"/>
              </w:rPr>
              <w:br/>
            </w:r>
          </w:p>
          <w:p w14:paraId="03A3AB25" w14:textId="77777777" w:rsidR="00B80163" w:rsidRPr="00E10024" w:rsidRDefault="00B80163" w:rsidP="00B80163">
            <w:pPr>
              <w:spacing w:after="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PAYS</w:t>
            </w:r>
            <w:r w:rsidRPr="00E10024">
              <w:rPr>
                <w:rFonts w:ascii="Georgia" w:eastAsia="Calibri" w:hAnsi="Georgia" w:cs="Times New Roman"/>
                <w:b/>
                <w:kern w:val="0"/>
                <w:sz w:val="21"/>
                <w:szCs w:val="21"/>
                <w:lang w:val="fr-BE"/>
                <w14:ligatures w14:val="none"/>
              </w:rPr>
              <w:tab/>
            </w:r>
          </w:p>
        </w:tc>
        <w:tc>
          <w:tcPr>
            <w:tcW w:w="3792" w:type="dxa"/>
            <w:tcBorders>
              <w:top w:val="single" w:sz="4" w:space="0" w:color="auto"/>
              <w:bottom w:val="single" w:sz="4" w:space="0" w:color="auto"/>
            </w:tcBorders>
          </w:tcPr>
          <w:p w14:paraId="38E96C27" w14:textId="77777777" w:rsidR="00B80163" w:rsidRPr="00E10024" w:rsidRDefault="00B80163" w:rsidP="00B80163">
            <w:pPr>
              <w:tabs>
                <w:tab w:val="left" w:pos="2983"/>
              </w:tabs>
              <w:spacing w:after="200" w:line="240" w:lineRule="auto"/>
              <w:rPr>
                <w:rFonts w:ascii="Georgia" w:eastAsia="Calibri" w:hAnsi="Georgia" w:cs="Times New Roman"/>
                <w:b/>
                <w:kern w:val="0"/>
                <w:sz w:val="21"/>
                <w:szCs w:val="21"/>
                <w:lang w:val="fr-BE"/>
                <w14:ligatures w14:val="none"/>
              </w:rPr>
            </w:pPr>
          </w:p>
        </w:tc>
      </w:tr>
      <w:tr w:rsidR="00B80163" w:rsidRPr="00E10024" w14:paraId="19468DAE" w14:textId="77777777" w:rsidTr="00F073F8">
        <w:trPr>
          <w:trHeight w:val="698"/>
        </w:trPr>
        <w:tc>
          <w:tcPr>
            <w:tcW w:w="3970" w:type="dxa"/>
            <w:tcBorders>
              <w:top w:val="single" w:sz="4" w:space="0" w:color="auto"/>
              <w:right w:val="single" w:sz="4" w:space="0" w:color="auto"/>
            </w:tcBorders>
          </w:tcPr>
          <w:p w14:paraId="50FD609C" w14:textId="77777777" w:rsidR="00B80163" w:rsidRPr="00E10024" w:rsidRDefault="00B80163" w:rsidP="00B80163">
            <w:pPr>
              <w:spacing w:before="120" w:after="120" w:line="240" w:lineRule="auto"/>
              <w:rPr>
                <w:rFonts w:ascii="Georgia" w:eastAsia="Calibri" w:hAnsi="Georgia" w:cs="Times New Roman"/>
                <w:bCs/>
                <w:kern w:val="0"/>
                <w:sz w:val="21"/>
                <w:szCs w:val="21"/>
                <w:lang w:val="fr-BE"/>
                <w14:ligatures w14:val="none"/>
              </w:rPr>
            </w:pPr>
            <w:r w:rsidRPr="00E10024">
              <w:rPr>
                <w:rFonts w:ascii="Georgia" w:eastAsia="Calibri" w:hAnsi="Georgia" w:cs="Times New Roman"/>
                <w:b/>
                <w:kern w:val="0"/>
                <w:sz w:val="21"/>
                <w:szCs w:val="21"/>
                <w:lang w:val="fr-BE"/>
                <w14:ligatures w14:val="none"/>
              </w:rPr>
              <w:lastRenderedPageBreak/>
              <w:t>DATE</w:t>
            </w:r>
          </w:p>
        </w:tc>
        <w:tc>
          <w:tcPr>
            <w:tcW w:w="1736" w:type="dxa"/>
            <w:gridSpan w:val="2"/>
            <w:tcBorders>
              <w:top w:val="single" w:sz="4" w:space="0" w:color="auto"/>
              <w:left w:val="single" w:sz="4" w:space="0" w:color="auto"/>
              <w:bottom w:val="single" w:sz="4" w:space="0" w:color="auto"/>
              <w:right w:val="nil"/>
            </w:tcBorders>
          </w:tcPr>
          <w:p w14:paraId="23702FCB" w14:textId="77777777" w:rsidR="00B80163" w:rsidRPr="00E10024" w:rsidRDefault="00B80163" w:rsidP="00B80163">
            <w:pPr>
              <w:spacing w:before="120" w:after="12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SIGNATURE</w:t>
            </w:r>
          </w:p>
        </w:tc>
        <w:tc>
          <w:tcPr>
            <w:tcW w:w="3792" w:type="dxa"/>
            <w:tcBorders>
              <w:top w:val="single" w:sz="4" w:space="0" w:color="auto"/>
              <w:left w:val="nil"/>
              <w:bottom w:val="single" w:sz="4" w:space="0" w:color="auto"/>
            </w:tcBorders>
          </w:tcPr>
          <w:p w14:paraId="21E64089" w14:textId="77777777" w:rsidR="00B80163" w:rsidRPr="00E10024" w:rsidRDefault="00B80163" w:rsidP="00B80163">
            <w:pPr>
              <w:tabs>
                <w:tab w:val="left" w:pos="2983"/>
              </w:tabs>
              <w:spacing w:line="240" w:lineRule="auto"/>
              <w:rPr>
                <w:rFonts w:ascii="Georgia" w:eastAsia="Calibri" w:hAnsi="Georgia" w:cs="Times New Roman"/>
                <w:b/>
                <w:kern w:val="0"/>
                <w:sz w:val="21"/>
                <w:szCs w:val="21"/>
                <w:lang w:val="fr-BE"/>
                <w14:ligatures w14:val="none"/>
              </w:rPr>
            </w:pPr>
          </w:p>
        </w:tc>
      </w:tr>
    </w:tbl>
    <w:p w14:paraId="78E59CDE" w14:textId="77777777" w:rsidR="00A92FEC" w:rsidRDefault="00A92FEC"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bookmarkStart w:id="260" w:name="_Toc51592067"/>
      <w:bookmarkStart w:id="261" w:name="_Toc52268499"/>
      <w:bookmarkEnd w:id="259"/>
    </w:p>
    <w:p w14:paraId="1E548FC8"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42085F5F"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1D67938B"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0B4C77AC"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6C80BA9A"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1F374DC4"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5C14E176"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58798926"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56669755"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479D3687"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28FAF9AD"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3A0716B0"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19B58CF4"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76DB5359"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25D229FD"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40995B51"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725C592A"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142C080E"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11263C0A"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1B34EE30"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0E33C4A4"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276C745D"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3A16E430"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072A76D0"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1839E9FD"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0F4417B7"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53E43AE9"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3A23E499"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5E2EA403"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494EA4DA"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3A5F6649"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085CD634"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4619B8A2"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21650D72"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4DE26E3B"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6BA73235"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2DB59F80"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35E99D05"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5C6BD151"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5E05F38E"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037402E8"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7305B507"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4EC91FE3"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4429BD85"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06726EF5"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7CBA1AC1"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3708941B"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654BA04E"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676AB46B"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0E8EB424"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74644904"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535ABB2C"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1603DBC1" w14:textId="77777777" w:rsidR="00795A5D" w:rsidRDefault="00795A5D"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00259967" w14:textId="77777777" w:rsidR="00012D59" w:rsidRDefault="00012D59"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40AA103B" w14:textId="77777777" w:rsidR="00012D59" w:rsidRPr="00E10024" w:rsidRDefault="00012D59"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p w14:paraId="6983E764" w14:textId="02C11D6B" w:rsidR="00B80163" w:rsidRPr="00E10024" w:rsidRDefault="00A92FEC" w:rsidP="00DF52F0">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bookmarkStart w:id="262" w:name="_Toc191982812"/>
      <w:bookmarkStart w:id="263" w:name="_Toc204852827"/>
      <w:r w:rsidRPr="00E10024">
        <w:rPr>
          <w:rFonts w:ascii="Georgia" w:eastAsia="Calibri" w:hAnsi="Georgia" w:cs="Calibri-Bold"/>
          <w:b/>
          <w:bCs/>
          <w:kern w:val="0"/>
          <w:sz w:val="21"/>
          <w:szCs w:val="21"/>
          <w:lang w:val="fr-BE"/>
          <w14:ligatures w14:val="none"/>
        </w:rPr>
        <w:lastRenderedPageBreak/>
        <w:t xml:space="preserve">6.1.2 </w:t>
      </w:r>
      <w:r w:rsidR="00B80163" w:rsidRPr="00E10024">
        <w:rPr>
          <w:rFonts w:ascii="Georgia" w:eastAsia="Calibri" w:hAnsi="Georgia" w:cs="Calibri-Bold"/>
          <w:b/>
          <w:bCs/>
          <w:kern w:val="0"/>
          <w:sz w:val="21"/>
          <w:szCs w:val="21"/>
          <w:lang w:val="fr-BE"/>
          <w14:ligatures w14:val="none"/>
        </w:rPr>
        <w:t>Entité de droit privé/public ayant une forme juridique</w:t>
      </w:r>
      <w:bookmarkStart w:id="264" w:name="_Hlk52268009"/>
      <w:bookmarkEnd w:id="260"/>
      <w:bookmarkEnd w:id="261"/>
      <w:bookmarkEnd w:id="262"/>
      <w:bookmarkEnd w:id="263"/>
    </w:p>
    <w:p w14:paraId="44D03654" w14:textId="77777777" w:rsidR="00DF52F0" w:rsidRPr="00E10024" w:rsidRDefault="00DF52F0" w:rsidP="00DF52F0">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p>
    <w:tbl>
      <w:tblPr>
        <w:tblW w:w="9356" w:type="dxa"/>
        <w:tblInd w:w="-5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99"/>
        <w:gridCol w:w="5557"/>
      </w:tblGrid>
      <w:tr w:rsidR="00B80163" w:rsidRPr="00E10024" w14:paraId="610DA3E0" w14:textId="77777777" w:rsidTr="00F073F8">
        <w:trPr>
          <w:trHeight w:val="5763"/>
        </w:trPr>
        <w:tc>
          <w:tcPr>
            <w:tcW w:w="9356" w:type="dxa"/>
            <w:gridSpan w:val="2"/>
            <w:tcBorders>
              <w:bottom w:val="single" w:sz="4" w:space="0" w:color="auto"/>
            </w:tcBorders>
            <w:vAlign w:val="center"/>
          </w:tcPr>
          <w:p w14:paraId="0450E5A9" w14:textId="77777777" w:rsidR="00B80163" w:rsidRPr="00E10024" w:rsidRDefault="00B80163" w:rsidP="00B80163">
            <w:pPr>
              <w:spacing w:after="200" w:line="240" w:lineRule="auto"/>
              <w:rPr>
                <w:rFonts w:ascii="Georgia" w:eastAsia="Calibri" w:hAnsi="Georgia" w:cs="Times New Roman"/>
                <w:kern w:val="0"/>
                <w:sz w:val="21"/>
                <w:szCs w:val="21"/>
                <w:lang w:val="fr-BE"/>
                <w14:ligatures w14:val="none"/>
              </w:rPr>
            </w:pPr>
            <w:r w:rsidRPr="00E10024">
              <w:rPr>
                <w:rFonts w:ascii="Georgia" w:eastAsia="Calibri" w:hAnsi="Georgia" w:cs="Times New Roman"/>
                <w:b/>
                <w:kern w:val="0"/>
                <w:sz w:val="21"/>
                <w:szCs w:val="21"/>
                <w:u w:val="single"/>
                <w:lang w:val="fr-BE"/>
                <w14:ligatures w14:val="none"/>
              </w:rPr>
              <w:br w:type="page"/>
            </w:r>
            <w:r w:rsidRPr="00E10024">
              <w:rPr>
                <w:rFonts w:ascii="Georgia" w:eastAsia="Calibri" w:hAnsi="Georgia" w:cs="Times New Roman"/>
                <w:b/>
                <w:kern w:val="0"/>
                <w:sz w:val="21"/>
                <w:szCs w:val="21"/>
                <w:lang w:val="fr-BE"/>
                <w14:ligatures w14:val="none"/>
              </w:rPr>
              <w:t>NOM OFFICIEL</w:t>
            </w:r>
            <w:r w:rsidRPr="00E10024">
              <w:rPr>
                <w:rFonts w:ascii="Georgia" w:eastAsia="Calibri" w:hAnsi="Georgia" w:cs="Times New Roman"/>
                <w:b/>
                <w:kern w:val="0"/>
                <w:sz w:val="21"/>
                <w:szCs w:val="21"/>
                <w:vertAlign w:val="superscript"/>
                <w:lang w:val="fr-BE"/>
                <w14:ligatures w14:val="none"/>
              </w:rPr>
              <w:footnoteReference w:id="14"/>
            </w:r>
            <w:r w:rsidRPr="00E10024">
              <w:rPr>
                <w:rFonts w:ascii="Georgia" w:eastAsia="Calibri" w:hAnsi="Georgia" w:cs="Times New Roman"/>
                <w:b/>
                <w:kern w:val="0"/>
                <w:sz w:val="21"/>
                <w:szCs w:val="21"/>
                <w:lang w:val="fr-BE"/>
                <w14:ligatures w14:val="none"/>
              </w:rPr>
              <w:br/>
            </w:r>
            <w:r w:rsidRPr="00E10024">
              <w:rPr>
                <w:rFonts w:ascii="Georgia" w:eastAsia="Calibri" w:hAnsi="Georgia" w:cs="Times New Roman"/>
                <w:b/>
                <w:kern w:val="0"/>
                <w:sz w:val="21"/>
                <w:szCs w:val="21"/>
                <w:lang w:val="fr-BE"/>
                <w14:ligatures w14:val="none"/>
              </w:rPr>
              <w:br/>
              <w:t>NOM COMMERCIAL</w:t>
            </w:r>
            <w:r w:rsidRPr="00E10024">
              <w:rPr>
                <w:rFonts w:ascii="Georgia" w:eastAsia="Calibri" w:hAnsi="Georgia" w:cs="Times New Roman"/>
                <w:b/>
                <w:kern w:val="0"/>
                <w:sz w:val="21"/>
                <w:szCs w:val="21"/>
                <w:lang w:val="fr-BE"/>
                <w14:ligatures w14:val="none"/>
              </w:rPr>
              <w:br/>
              <w:t xml:space="preserve">(si différent) </w:t>
            </w:r>
            <w:r w:rsidRPr="00E10024">
              <w:rPr>
                <w:rFonts w:ascii="Georgia" w:eastAsia="Calibri" w:hAnsi="Georgia" w:cs="Times New Roman"/>
                <w:b/>
                <w:kern w:val="0"/>
                <w:sz w:val="21"/>
                <w:szCs w:val="21"/>
                <w:lang w:val="fr-BE"/>
                <w14:ligatures w14:val="none"/>
              </w:rPr>
              <w:fldChar w:fldCharType="begin"/>
            </w:r>
            <w:r w:rsidRPr="00E10024">
              <w:rPr>
                <w:rFonts w:ascii="Georgia" w:eastAsia="Calibri" w:hAnsi="Georgia" w:cs="Times New Roman"/>
                <w:b/>
                <w:kern w:val="0"/>
                <w:sz w:val="21"/>
                <w:szCs w:val="21"/>
                <w:lang w:val="fr-BE"/>
                <w14:ligatures w14:val="none"/>
              </w:rPr>
              <w:instrText xml:space="preserve"> AUTOTEXT  " Zone de texte simple"  \* MERGEFORMAT </w:instrText>
            </w:r>
            <w:r w:rsidRPr="00E10024">
              <w:rPr>
                <w:rFonts w:ascii="Georgia" w:eastAsia="Calibri" w:hAnsi="Georgia" w:cs="Times New Roman"/>
                <w:kern w:val="0"/>
                <w:sz w:val="21"/>
                <w:szCs w:val="21"/>
                <w:lang w:val="fr-BE"/>
                <w14:ligatures w14:val="none"/>
              </w:rPr>
              <w:fldChar w:fldCharType="end"/>
            </w:r>
          </w:p>
          <w:p w14:paraId="2E874150" w14:textId="77777777" w:rsidR="00B80163" w:rsidRPr="00E10024" w:rsidRDefault="00B80163" w:rsidP="00B80163">
            <w:pPr>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ABRÉVIATION</w:t>
            </w:r>
          </w:p>
          <w:p w14:paraId="15E16764" w14:textId="77777777" w:rsidR="00B80163" w:rsidRPr="00E10024" w:rsidRDefault="00B80163" w:rsidP="00B80163">
            <w:pPr>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FORME JURIDIQUE</w:t>
            </w:r>
          </w:p>
          <w:p w14:paraId="03482C31" w14:textId="77777777" w:rsidR="00B80163" w:rsidRPr="00E10024" w:rsidRDefault="00B80163" w:rsidP="00B80163">
            <w:pPr>
              <w:tabs>
                <w:tab w:val="left" w:pos="2268"/>
              </w:tabs>
              <w:spacing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TYPE</w:t>
            </w:r>
            <w:r w:rsidRPr="00E10024">
              <w:rPr>
                <w:rFonts w:ascii="Georgia" w:eastAsia="Calibri" w:hAnsi="Georgia" w:cs="Times New Roman"/>
                <w:b/>
                <w:kern w:val="0"/>
                <w:sz w:val="21"/>
                <w:szCs w:val="21"/>
                <w:lang w:val="fr-BE"/>
                <w14:ligatures w14:val="none"/>
              </w:rPr>
              <w:tab/>
              <w:t>A BUT LUCRATIF</w:t>
            </w:r>
          </w:p>
          <w:p w14:paraId="02D40482" w14:textId="77777777" w:rsidR="00B80163" w:rsidRPr="00E10024" w:rsidRDefault="00B80163" w:rsidP="00B80163">
            <w:pPr>
              <w:tabs>
                <w:tab w:val="left" w:pos="2268"/>
                <w:tab w:val="left" w:pos="4536"/>
                <w:tab w:val="left" w:pos="5387"/>
                <w:tab w:val="left" w:pos="6096"/>
              </w:tabs>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D'ORGANISATION</w:t>
            </w:r>
            <w:r w:rsidRPr="00E10024">
              <w:rPr>
                <w:rFonts w:ascii="Georgia" w:eastAsia="Calibri" w:hAnsi="Georgia" w:cs="Times New Roman"/>
                <w:b/>
                <w:kern w:val="0"/>
                <w:sz w:val="21"/>
                <w:szCs w:val="21"/>
                <w:lang w:val="fr-BE"/>
                <w14:ligatures w14:val="none"/>
              </w:rPr>
              <w:tab/>
              <w:t>SANS BUT LUCRATIF</w:t>
            </w:r>
            <w:r w:rsidRPr="00E10024">
              <w:rPr>
                <w:rFonts w:ascii="Georgia" w:eastAsia="Calibri" w:hAnsi="Georgia" w:cs="Times New Roman"/>
                <w:b/>
                <w:kern w:val="0"/>
                <w:sz w:val="21"/>
                <w:szCs w:val="21"/>
                <w:lang w:val="fr-BE"/>
                <w14:ligatures w14:val="none"/>
              </w:rPr>
              <w:tab/>
              <w:t>ONG</w:t>
            </w:r>
            <w:r w:rsidRPr="00E10024">
              <w:rPr>
                <w:rFonts w:ascii="Georgia" w:eastAsia="Calibri" w:hAnsi="Georgia" w:cs="Times New Roman"/>
                <w:b/>
                <w:kern w:val="0"/>
                <w:sz w:val="21"/>
                <w:szCs w:val="21"/>
                <w:vertAlign w:val="superscript"/>
                <w:lang w:val="fr-BE"/>
                <w14:ligatures w14:val="none"/>
              </w:rPr>
              <w:footnoteReference w:id="15"/>
            </w:r>
            <w:r w:rsidRPr="00E10024">
              <w:rPr>
                <w:rFonts w:ascii="Georgia" w:eastAsia="Calibri" w:hAnsi="Georgia" w:cs="Calibri,Bold"/>
                <w:b/>
                <w:bCs/>
                <w:kern w:val="0"/>
                <w:sz w:val="21"/>
                <w:szCs w:val="21"/>
                <w:lang w:val="fr-BE"/>
                <w14:ligatures w14:val="none"/>
              </w:rPr>
              <w:tab/>
            </w:r>
            <w:r w:rsidRPr="00E10024">
              <w:rPr>
                <w:rFonts w:ascii="Georgia" w:eastAsia="Calibri" w:hAnsi="Georgia" w:cs="Times New Roman"/>
                <w:b/>
                <w:kern w:val="0"/>
                <w:sz w:val="21"/>
                <w:szCs w:val="21"/>
                <w:lang w:val="fr-BE"/>
                <w14:ligatures w14:val="none"/>
              </w:rPr>
              <w:t>OUI</w:t>
            </w:r>
            <w:r w:rsidRPr="00E10024">
              <w:rPr>
                <w:rFonts w:ascii="Georgia" w:eastAsia="Calibri" w:hAnsi="Georgia" w:cs="Times New Roman"/>
                <w:b/>
                <w:kern w:val="0"/>
                <w:sz w:val="21"/>
                <w:szCs w:val="21"/>
                <w:lang w:val="fr-BE"/>
                <w14:ligatures w14:val="none"/>
              </w:rPr>
              <w:tab/>
              <w:t>NON</w:t>
            </w:r>
            <w:r w:rsidRPr="00E10024">
              <w:rPr>
                <w:rFonts w:ascii="Georgia" w:eastAsia="Calibri" w:hAnsi="Georgia" w:cs="Times New Roman"/>
                <w:b/>
                <w:kern w:val="0"/>
                <w:sz w:val="21"/>
                <w:szCs w:val="21"/>
                <w:lang w:val="fr-BE"/>
                <w14:ligatures w14:val="none"/>
              </w:rPr>
              <w:br/>
            </w:r>
            <w:r w:rsidRPr="00E10024">
              <w:rPr>
                <w:rFonts w:ascii="Georgia" w:eastAsia="Calibri" w:hAnsi="Georgia" w:cs="Times New Roman"/>
                <w:b/>
                <w:kern w:val="0"/>
                <w:sz w:val="21"/>
                <w:szCs w:val="21"/>
                <w:lang w:val="fr-BE"/>
                <w14:ligatures w14:val="none"/>
              </w:rPr>
              <w:br/>
              <w:t>NUMÉRO DE REGISTRE PRINCIPAL</w:t>
            </w:r>
            <w:r w:rsidRPr="00E10024">
              <w:rPr>
                <w:rFonts w:ascii="Georgia" w:eastAsia="Calibri" w:hAnsi="Georgia" w:cs="Times New Roman"/>
                <w:b/>
                <w:kern w:val="0"/>
                <w:sz w:val="21"/>
                <w:szCs w:val="21"/>
                <w:vertAlign w:val="superscript"/>
                <w:lang w:val="fr-BE"/>
                <w14:ligatures w14:val="none"/>
              </w:rPr>
              <w:footnoteReference w:id="16"/>
            </w:r>
          </w:p>
          <w:p w14:paraId="1ABDA541" w14:textId="77777777" w:rsidR="00B80163" w:rsidRPr="00E10024" w:rsidRDefault="00B80163" w:rsidP="00B80163">
            <w:pPr>
              <w:spacing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NUMÉRO DE REGISTRE SECONDAIRE</w:t>
            </w:r>
          </w:p>
          <w:p w14:paraId="787977A9" w14:textId="77777777" w:rsidR="00B80163" w:rsidRPr="00E10024" w:rsidRDefault="00B80163" w:rsidP="00B80163">
            <w:pPr>
              <w:tabs>
                <w:tab w:val="left" w:pos="3828"/>
                <w:tab w:val="left" w:pos="5670"/>
              </w:tabs>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(le cas échéant)</w:t>
            </w:r>
          </w:p>
          <w:p w14:paraId="66F08AC6" w14:textId="77777777" w:rsidR="00B80163" w:rsidRPr="00E10024" w:rsidRDefault="00B80163" w:rsidP="00B80163">
            <w:pPr>
              <w:tabs>
                <w:tab w:val="left" w:pos="3828"/>
                <w:tab w:val="left" w:pos="5670"/>
              </w:tabs>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LIEU DE L'ENREGISTREMENT PRINCIPAL</w:t>
            </w:r>
            <w:r w:rsidRPr="00E10024">
              <w:rPr>
                <w:rFonts w:ascii="Georgia" w:eastAsia="Calibri" w:hAnsi="Georgia" w:cs="Times New Roman"/>
                <w:b/>
                <w:kern w:val="0"/>
                <w:sz w:val="21"/>
                <w:szCs w:val="21"/>
                <w:lang w:val="fr-BE"/>
                <w14:ligatures w14:val="none"/>
              </w:rPr>
              <w:tab/>
              <w:t>VILLE</w:t>
            </w:r>
            <w:r w:rsidRPr="00E10024">
              <w:rPr>
                <w:rFonts w:ascii="Georgia" w:eastAsia="Calibri" w:hAnsi="Georgia" w:cs="Times New Roman"/>
                <w:b/>
                <w:kern w:val="0"/>
                <w:sz w:val="21"/>
                <w:szCs w:val="21"/>
                <w:lang w:val="fr-BE"/>
                <w14:ligatures w14:val="none"/>
              </w:rPr>
              <w:tab/>
              <w:t>PAYS</w:t>
            </w:r>
          </w:p>
          <w:p w14:paraId="3508BBDA" w14:textId="77777777" w:rsidR="00B80163" w:rsidRPr="00E10024" w:rsidRDefault="00B80163" w:rsidP="00B80163">
            <w:pPr>
              <w:tabs>
                <w:tab w:val="left" w:pos="3969"/>
                <w:tab w:val="left" w:pos="4536"/>
                <w:tab w:val="left" w:pos="5245"/>
              </w:tabs>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DATE DE L'ENREGISTREMENT PRINCIPAL</w:t>
            </w:r>
            <w:r w:rsidRPr="00E10024">
              <w:rPr>
                <w:rFonts w:ascii="Georgia" w:eastAsia="Calibri" w:hAnsi="Georgia" w:cs="Times New Roman"/>
                <w:b/>
                <w:kern w:val="0"/>
                <w:sz w:val="21"/>
                <w:szCs w:val="21"/>
                <w:lang w:val="fr-BE"/>
                <w14:ligatures w14:val="none"/>
              </w:rPr>
              <w:br/>
            </w:r>
            <w:r w:rsidRPr="00E10024">
              <w:rPr>
                <w:rFonts w:ascii="Georgia" w:eastAsia="Calibri" w:hAnsi="Georgia" w:cs="Times New Roman"/>
                <w:b/>
                <w:kern w:val="0"/>
                <w:sz w:val="21"/>
                <w:szCs w:val="21"/>
                <w:lang w:val="fr-BE"/>
                <w14:ligatures w14:val="none"/>
              </w:rPr>
              <w:tab/>
              <w:t>JJ</w:t>
            </w:r>
            <w:r w:rsidRPr="00E10024">
              <w:rPr>
                <w:rFonts w:ascii="Georgia" w:eastAsia="Calibri" w:hAnsi="Georgia" w:cs="Times New Roman"/>
                <w:b/>
                <w:kern w:val="0"/>
                <w:sz w:val="21"/>
                <w:szCs w:val="21"/>
                <w:lang w:val="fr-BE"/>
                <w14:ligatures w14:val="none"/>
              </w:rPr>
              <w:tab/>
              <w:t>MM</w:t>
            </w:r>
            <w:r w:rsidRPr="00E10024">
              <w:rPr>
                <w:rFonts w:ascii="Georgia" w:eastAsia="Calibri" w:hAnsi="Georgia" w:cs="Times New Roman"/>
                <w:b/>
                <w:kern w:val="0"/>
                <w:sz w:val="21"/>
                <w:szCs w:val="21"/>
                <w:lang w:val="fr-BE"/>
                <w14:ligatures w14:val="none"/>
              </w:rPr>
              <w:tab/>
              <w:t>AAAA</w:t>
            </w:r>
          </w:p>
          <w:p w14:paraId="2B1B5F95" w14:textId="77777777" w:rsidR="00B80163" w:rsidRPr="00E10024" w:rsidRDefault="00B80163" w:rsidP="00B80163">
            <w:pPr>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NUMÉRO DE TVA</w:t>
            </w:r>
          </w:p>
          <w:p w14:paraId="542E923F" w14:textId="77777777" w:rsidR="00B80163" w:rsidRPr="00E10024" w:rsidRDefault="00B80163" w:rsidP="00B80163">
            <w:pPr>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ADRESSE DU SIEGE</w:t>
            </w:r>
            <w:r w:rsidRPr="00E10024">
              <w:rPr>
                <w:rFonts w:ascii="Georgia" w:eastAsia="Calibri" w:hAnsi="Georgia" w:cs="Times New Roman"/>
                <w:b/>
                <w:kern w:val="0"/>
                <w:sz w:val="21"/>
                <w:szCs w:val="21"/>
                <w:lang w:val="fr-BE"/>
                <w14:ligatures w14:val="none"/>
              </w:rPr>
              <w:br/>
              <w:t>SOCIAL</w:t>
            </w:r>
          </w:p>
          <w:p w14:paraId="19AD60CB" w14:textId="77777777" w:rsidR="00B80163" w:rsidRPr="00E10024" w:rsidRDefault="00B80163" w:rsidP="00B80163">
            <w:pPr>
              <w:tabs>
                <w:tab w:val="left" w:pos="2127"/>
                <w:tab w:val="left" w:pos="5103"/>
              </w:tabs>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CODE POSTAL</w:t>
            </w:r>
            <w:r w:rsidRPr="00E10024">
              <w:rPr>
                <w:rFonts w:ascii="Georgia" w:eastAsia="Calibri" w:hAnsi="Georgia" w:cs="Times New Roman"/>
                <w:b/>
                <w:kern w:val="0"/>
                <w:sz w:val="21"/>
                <w:szCs w:val="21"/>
                <w:lang w:val="fr-BE"/>
                <w14:ligatures w14:val="none"/>
              </w:rPr>
              <w:tab/>
              <w:t>BOITE POSTALE</w:t>
            </w:r>
            <w:r w:rsidRPr="00E10024">
              <w:rPr>
                <w:rFonts w:ascii="Georgia" w:eastAsia="Calibri" w:hAnsi="Georgia" w:cs="Times New Roman"/>
                <w:b/>
                <w:kern w:val="0"/>
                <w:sz w:val="21"/>
                <w:szCs w:val="21"/>
                <w:lang w:val="fr-BE"/>
                <w14:ligatures w14:val="none"/>
              </w:rPr>
              <w:tab/>
            </w:r>
            <w:r w:rsidRPr="00E10024">
              <w:rPr>
                <w:rFonts w:ascii="Georgia" w:eastAsia="Calibri" w:hAnsi="Georgia" w:cs="Times New Roman"/>
                <w:b/>
                <w:kern w:val="0"/>
                <w:sz w:val="21"/>
                <w:szCs w:val="21"/>
                <w:lang w:val="fr-BE"/>
                <w14:ligatures w14:val="none"/>
              </w:rPr>
              <w:tab/>
              <w:t>VILLE</w:t>
            </w:r>
          </w:p>
          <w:p w14:paraId="2B67006C" w14:textId="77777777" w:rsidR="00B80163" w:rsidRPr="00E10024" w:rsidRDefault="00B80163" w:rsidP="00B80163">
            <w:pPr>
              <w:tabs>
                <w:tab w:val="left" w:pos="5670"/>
              </w:tabs>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PAYS</w:t>
            </w:r>
            <w:r w:rsidRPr="00E10024">
              <w:rPr>
                <w:rFonts w:ascii="Georgia" w:eastAsia="Calibri" w:hAnsi="Georgia" w:cs="Times New Roman"/>
                <w:b/>
                <w:kern w:val="0"/>
                <w:sz w:val="21"/>
                <w:szCs w:val="21"/>
                <w:lang w:val="fr-BE"/>
                <w14:ligatures w14:val="none"/>
              </w:rPr>
              <w:tab/>
              <w:t xml:space="preserve">TÉLÉPHONE </w:t>
            </w:r>
          </w:p>
          <w:p w14:paraId="2987FD50" w14:textId="77777777" w:rsidR="00B80163" w:rsidRPr="00E10024" w:rsidRDefault="00B80163" w:rsidP="00B80163">
            <w:pPr>
              <w:spacing w:after="200" w:line="240" w:lineRule="auto"/>
              <w:rPr>
                <w:rFonts w:ascii="Georgia" w:eastAsia="Calibri" w:hAnsi="Georgia" w:cs="Times New Roman"/>
                <w:b/>
                <w:kern w:val="0"/>
                <w:sz w:val="21"/>
                <w:szCs w:val="21"/>
                <w:u w:val="single"/>
                <w:lang w:val="fr-BE"/>
                <w14:ligatures w14:val="none"/>
              </w:rPr>
            </w:pPr>
            <w:r w:rsidRPr="00E10024">
              <w:rPr>
                <w:rFonts w:ascii="Georgia" w:eastAsia="Calibri" w:hAnsi="Georgia" w:cs="Times New Roman"/>
                <w:b/>
                <w:kern w:val="0"/>
                <w:sz w:val="21"/>
                <w:szCs w:val="21"/>
                <w:lang w:val="fr-BE"/>
                <w14:ligatures w14:val="none"/>
              </w:rPr>
              <w:t>COURRIEL</w:t>
            </w:r>
          </w:p>
        </w:tc>
      </w:tr>
      <w:tr w:rsidR="00B80163" w:rsidRPr="00E10024" w14:paraId="27464747" w14:textId="77777777" w:rsidTr="00F073F8">
        <w:trPr>
          <w:trHeight w:val="435"/>
        </w:trPr>
        <w:tc>
          <w:tcPr>
            <w:tcW w:w="3799" w:type="dxa"/>
            <w:tcBorders>
              <w:top w:val="single" w:sz="4" w:space="0" w:color="auto"/>
              <w:bottom w:val="single" w:sz="4" w:space="0" w:color="auto"/>
              <w:right w:val="single" w:sz="4" w:space="0" w:color="auto"/>
            </w:tcBorders>
          </w:tcPr>
          <w:p w14:paraId="6354C2F5" w14:textId="77777777" w:rsidR="00B80163" w:rsidRPr="00E10024" w:rsidRDefault="00B80163" w:rsidP="00B80163">
            <w:pPr>
              <w:spacing w:before="120" w:after="120" w:line="240" w:lineRule="auto"/>
              <w:rPr>
                <w:rFonts w:ascii="Georgia" w:eastAsia="Calibri" w:hAnsi="Georgia" w:cs="Times New Roman"/>
                <w:bCs/>
                <w:kern w:val="0"/>
                <w:sz w:val="21"/>
                <w:szCs w:val="21"/>
                <w:lang w:val="fr-BE"/>
                <w14:ligatures w14:val="none"/>
              </w:rPr>
            </w:pPr>
            <w:r w:rsidRPr="00E10024">
              <w:rPr>
                <w:rFonts w:ascii="Georgia" w:eastAsia="Calibri" w:hAnsi="Georgia" w:cs="Times New Roman"/>
                <w:b/>
                <w:kern w:val="0"/>
                <w:sz w:val="21"/>
                <w:szCs w:val="21"/>
                <w:lang w:val="fr-BE"/>
                <w14:ligatures w14:val="none"/>
              </w:rPr>
              <w:t>DATE</w:t>
            </w:r>
          </w:p>
        </w:tc>
        <w:tc>
          <w:tcPr>
            <w:tcW w:w="5557" w:type="dxa"/>
            <w:vMerge w:val="restart"/>
            <w:tcBorders>
              <w:top w:val="single" w:sz="4" w:space="0" w:color="auto"/>
              <w:left w:val="single" w:sz="4" w:space="0" w:color="auto"/>
            </w:tcBorders>
          </w:tcPr>
          <w:p w14:paraId="45C81123" w14:textId="77777777" w:rsidR="00B80163" w:rsidRPr="00E10024" w:rsidRDefault="00B80163" w:rsidP="00B80163">
            <w:pPr>
              <w:tabs>
                <w:tab w:val="left" w:pos="2983"/>
              </w:tabs>
              <w:spacing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CACHET</w:t>
            </w:r>
          </w:p>
        </w:tc>
      </w:tr>
      <w:tr w:rsidR="00B80163" w:rsidRPr="00E10024" w14:paraId="57E2931D" w14:textId="77777777" w:rsidTr="00F073F8">
        <w:trPr>
          <w:trHeight w:val="1871"/>
        </w:trPr>
        <w:tc>
          <w:tcPr>
            <w:tcW w:w="3799" w:type="dxa"/>
            <w:tcBorders>
              <w:top w:val="single" w:sz="4" w:space="0" w:color="auto"/>
              <w:right w:val="single" w:sz="4" w:space="0" w:color="auto"/>
            </w:tcBorders>
          </w:tcPr>
          <w:p w14:paraId="4E294748" w14:textId="77777777" w:rsidR="00B80163" w:rsidRPr="00E10024" w:rsidRDefault="00B80163" w:rsidP="00B80163">
            <w:pPr>
              <w:spacing w:before="120" w:after="12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SIGNATURE DU REPRÉSENTANT AUTORISÉ</w:t>
            </w:r>
          </w:p>
          <w:p w14:paraId="20A082DA" w14:textId="77777777" w:rsidR="00B80163" w:rsidRPr="00E10024" w:rsidRDefault="00B80163" w:rsidP="00B80163">
            <w:pPr>
              <w:spacing w:before="120" w:after="120" w:line="240" w:lineRule="auto"/>
              <w:rPr>
                <w:rFonts w:ascii="Georgia" w:eastAsia="Calibri" w:hAnsi="Georgia" w:cs="Times New Roman"/>
                <w:b/>
                <w:kern w:val="0"/>
                <w:sz w:val="21"/>
                <w:szCs w:val="21"/>
                <w:lang w:val="fr-BE"/>
                <w14:ligatures w14:val="none"/>
              </w:rPr>
            </w:pPr>
          </w:p>
        </w:tc>
        <w:tc>
          <w:tcPr>
            <w:tcW w:w="5557" w:type="dxa"/>
            <w:vMerge/>
            <w:tcBorders>
              <w:left w:val="single" w:sz="4" w:space="0" w:color="auto"/>
              <w:bottom w:val="single" w:sz="4" w:space="0" w:color="auto"/>
            </w:tcBorders>
          </w:tcPr>
          <w:p w14:paraId="48C8BC09" w14:textId="77777777" w:rsidR="00B80163" w:rsidRPr="00E10024" w:rsidRDefault="00B80163" w:rsidP="00B80163">
            <w:pPr>
              <w:tabs>
                <w:tab w:val="left" w:pos="2983"/>
              </w:tabs>
              <w:spacing w:line="240" w:lineRule="auto"/>
              <w:rPr>
                <w:rFonts w:ascii="Georgia" w:eastAsia="Calibri" w:hAnsi="Georgia" w:cs="Times New Roman"/>
                <w:b/>
                <w:kern w:val="0"/>
                <w:sz w:val="21"/>
                <w:szCs w:val="21"/>
                <w:lang w:val="fr-BE"/>
                <w14:ligatures w14:val="none"/>
              </w:rPr>
            </w:pPr>
          </w:p>
        </w:tc>
      </w:tr>
    </w:tbl>
    <w:p w14:paraId="21A99765" w14:textId="77777777" w:rsidR="00912979" w:rsidRPr="00E10024" w:rsidRDefault="00912979" w:rsidP="004B632F">
      <w:pPr>
        <w:spacing w:after="0" w:line="240" w:lineRule="auto"/>
        <w:rPr>
          <w:rFonts w:ascii="Georgia" w:eastAsia="Calibri" w:hAnsi="Georgia" w:cs="Calibri-Bold"/>
          <w:b/>
          <w:bCs/>
          <w:kern w:val="0"/>
          <w:sz w:val="21"/>
          <w:szCs w:val="21"/>
          <w:lang w:val="en-US"/>
          <w14:ligatures w14:val="none"/>
        </w:rPr>
      </w:pPr>
      <w:bookmarkStart w:id="265" w:name="_Toc51592068"/>
      <w:bookmarkStart w:id="266" w:name="_Toc52268500"/>
      <w:bookmarkEnd w:id="264"/>
    </w:p>
    <w:p w14:paraId="4CFABA61" w14:textId="77777777" w:rsidR="00DF52F0" w:rsidRDefault="00DF52F0" w:rsidP="004B632F">
      <w:pPr>
        <w:spacing w:after="0" w:line="240" w:lineRule="auto"/>
        <w:rPr>
          <w:rFonts w:ascii="Georgia" w:eastAsia="Calibri" w:hAnsi="Georgia" w:cs="Calibri-Bold"/>
          <w:b/>
          <w:bCs/>
          <w:kern w:val="0"/>
          <w:sz w:val="21"/>
          <w:szCs w:val="21"/>
          <w:lang w:val="en-US"/>
          <w14:ligatures w14:val="none"/>
        </w:rPr>
      </w:pPr>
    </w:p>
    <w:p w14:paraId="6FFAE577" w14:textId="77777777" w:rsidR="00795A5D" w:rsidRDefault="00795A5D" w:rsidP="004B632F">
      <w:pPr>
        <w:spacing w:after="0" w:line="240" w:lineRule="auto"/>
        <w:rPr>
          <w:rFonts w:ascii="Georgia" w:eastAsia="Calibri" w:hAnsi="Georgia" w:cs="Calibri-Bold"/>
          <w:b/>
          <w:bCs/>
          <w:kern w:val="0"/>
          <w:sz w:val="21"/>
          <w:szCs w:val="21"/>
          <w:lang w:val="en-US"/>
          <w14:ligatures w14:val="none"/>
        </w:rPr>
      </w:pPr>
    </w:p>
    <w:p w14:paraId="120EF04F" w14:textId="77777777" w:rsidR="00795A5D" w:rsidRDefault="00795A5D" w:rsidP="004B632F">
      <w:pPr>
        <w:spacing w:after="0" w:line="240" w:lineRule="auto"/>
        <w:rPr>
          <w:rFonts w:ascii="Georgia" w:eastAsia="Calibri" w:hAnsi="Georgia" w:cs="Calibri-Bold"/>
          <w:b/>
          <w:bCs/>
          <w:kern w:val="0"/>
          <w:sz w:val="21"/>
          <w:szCs w:val="21"/>
          <w:lang w:val="en-US"/>
          <w14:ligatures w14:val="none"/>
        </w:rPr>
      </w:pPr>
    </w:p>
    <w:p w14:paraId="7955B8BB" w14:textId="77777777" w:rsidR="00795A5D" w:rsidRDefault="00795A5D" w:rsidP="004B632F">
      <w:pPr>
        <w:spacing w:after="0" w:line="240" w:lineRule="auto"/>
        <w:rPr>
          <w:rFonts w:ascii="Georgia" w:eastAsia="Calibri" w:hAnsi="Georgia" w:cs="Calibri-Bold"/>
          <w:b/>
          <w:bCs/>
          <w:kern w:val="0"/>
          <w:sz w:val="21"/>
          <w:szCs w:val="21"/>
          <w:lang w:val="en-US"/>
          <w14:ligatures w14:val="none"/>
        </w:rPr>
      </w:pPr>
    </w:p>
    <w:p w14:paraId="151D922A" w14:textId="77777777" w:rsidR="00795A5D" w:rsidRDefault="00795A5D" w:rsidP="004B632F">
      <w:pPr>
        <w:spacing w:after="0" w:line="240" w:lineRule="auto"/>
        <w:rPr>
          <w:rFonts w:ascii="Georgia" w:eastAsia="Calibri" w:hAnsi="Georgia" w:cs="Calibri-Bold"/>
          <w:b/>
          <w:bCs/>
          <w:kern w:val="0"/>
          <w:sz w:val="21"/>
          <w:szCs w:val="21"/>
          <w:lang w:val="en-US"/>
          <w14:ligatures w14:val="none"/>
        </w:rPr>
      </w:pPr>
    </w:p>
    <w:p w14:paraId="71228290" w14:textId="77777777" w:rsidR="00795A5D" w:rsidRDefault="00795A5D" w:rsidP="004B632F">
      <w:pPr>
        <w:spacing w:after="0" w:line="240" w:lineRule="auto"/>
        <w:rPr>
          <w:rFonts w:ascii="Georgia" w:eastAsia="Calibri" w:hAnsi="Georgia" w:cs="Calibri-Bold"/>
          <w:b/>
          <w:bCs/>
          <w:kern w:val="0"/>
          <w:sz w:val="21"/>
          <w:szCs w:val="21"/>
          <w:lang w:val="en-US"/>
          <w14:ligatures w14:val="none"/>
        </w:rPr>
      </w:pPr>
    </w:p>
    <w:p w14:paraId="0227BE0B" w14:textId="77777777" w:rsidR="00795A5D" w:rsidRDefault="00795A5D" w:rsidP="004B632F">
      <w:pPr>
        <w:spacing w:after="0" w:line="240" w:lineRule="auto"/>
        <w:rPr>
          <w:rFonts w:ascii="Georgia" w:eastAsia="Calibri" w:hAnsi="Georgia" w:cs="Calibri-Bold"/>
          <w:b/>
          <w:bCs/>
          <w:kern w:val="0"/>
          <w:sz w:val="21"/>
          <w:szCs w:val="21"/>
          <w:lang w:val="en-US"/>
          <w14:ligatures w14:val="none"/>
        </w:rPr>
      </w:pPr>
    </w:p>
    <w:p w14:paraId="75B9BEC9" w14:textId="77777777" w:rsidR="00795A5D" w:rsidRDefault="00795A5D" w:rsidP="004B632F">
      <w:pPr>
        <w:spacing w:after="0" w:line="240" w:lineRule="auto"/>
        <w:rPr>
          <w:rFonts w:ascii="Georgia" w:eastAsia="Calibri" w:hAnsi="Georgia" w:cs="Calibri-Bold"/>
          <w:b/>
          <w:bCs/>
          <w:kern w:val="0"/>
          <w:sz w:val="21"/>
          <w:szCs w:val="21"/>
          <w:lang w:val="en-US"/>
          <w14:ligatures w14:val="none"/>
        </w:rPr>
      </w:pPr>
    </w:p>
    <w:p w14:paraId="31874D02" w14:textId="77777777" w:rsidR="00795A5D" w:rsidRDefault="00795A5D" w:rsidP="004B632F">
      <w:pPr>
        <w:spacing w:after="0" w:line="240" w:lineRule="auto"/>
        <w:rPr>
          <w:rFonts w:ascii="Georgia" w:eastAsia="Calibri" w:hAnsi="Georgia" w:cs="Calibri-Bold"/>
          <w:b/>
          <w:bCs/>
          <w:kern w:val="0"/>
          <w:sz w:val="21"/>
          <w:szCs w:val="21"/>
          <w:lang w:val="en-US"/>
          <w14:ligatures w14:val="none"/>
        </w:rPr>
      </w:pPr>
    </w:p>
    <w:p w14:paraId="526A768F" w14:textId="77777777" w:rsidR="00795A5D" w:rsidRPr="00E10024" w:rsidRDefault="00795A5D" w:rsidP="004B632F">
      <w:pPr>
        <w:spacing w:after="0" w:line="240" w:lineRule="auto"/>
        <w:rPr>
          <w:rFonts w:ascii="Georgia" w:eastAsia="Calibri" w:hAnsi="Georgia" w:cs="Calibri-Bold"/>
          <w:b/>
          <w:bCs/>
          <w:kern w:val="0"/>
          <w:sz w:val="21"/>
          <w:szCs w:val="21"/>
          <w:lang w:val="en-US"/>
          <w14:ligatures w14:val="none"/>
        </w:rPr>
      </w:pPr>
    </w:p>
    <w:p w14:paraId="05933D4A" w14:textId="0E0749AA" w:rsidR="00B80163" w:rsidRPr="00E10024" w:rsidRDefault="004B632F" w:rsidP="00EE7E85">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bookmarkStart w:id="267" w:name="_Toc191982813"/>
      <w:bookmarkStart w:id="268" w:name="_Toc204852828"/>
      <w:r w:rsidRPr="00E10024">
        <w:rPr>
          <w:rFonts w:ascii="Georgia" w:eastAsia="Calibri" w:hAnsi="Georgia" w:cs="Calibri-Bold"/>
          <w:b/>
          <w:bCs/>
          <w:kern w:val="0"/>
          <w:sz w:val="21"/>
          <w:szCs w:val="21"/>
          <w:lang w:val="fr-BE"/>
          <w14:ligatures w14:val="none"/>
        </w:rPr>
        <w:lastRenderedPageBreak/>
        <w:t xml:space="preserve">6.1.3 </w:t>
      </w:r>
      <w:r w:rsidR="00B80163" w:rsidRPr="00E10024">
        <w:rPr>
          <w:rFonts w:ascii="Georgia" w:eastAsia="Calibri" w:hAnsi="Georgia" w:cs="Calibri-Bold"/>
          <w:b/>
          <w:bCs/>
          <w:kern w:val="0"/>
          <w:sz w:val="21"/>
          <w:szCs w:val="21"/>
          <w:lang w:val="fr-BE"/>
          <w14:ligatures w14:val="none"/>
        </w:rPr>
        <w:t>Entité de droit public</w:t>
      </w:r>
      <w:bookmarkEnd w:id="265"/>
      <w:r w:rsidR="00B80163" w:rsidRPr="00E10024">
        <w:rPr>
          <w:rFonts w:ascii="Georgia" w:eastAsia="Calibri" w:hAnsi="Georgia" w:cs="Calibri-Bold"/>
          <w:b/>
          <w:bCs/>
          <w:kern w:val="0"/>
          <w:sz w:val="21"/>
          <w:szCs w:val="21"/>
          <w:lang w:val="fr-BE"/>
          <w14:ligatures w14:val="none"/>
        </w:rPr>
        <w:footnoteReference w:id="17"/>
      </w:r>
      <w:bookmarkEnd w:id="266"/>
      <w:bookmarkEnd w:id="267"/>
      <w:bookmarkEnd w:id="268"/>
    </w:p>
    <w:p w14:paraId="7CA2F827" w14:textId="7DCD4123" w:rsidR="00B80163" w:rsidRPr="00E10024" w:rsidRDefault="00B80163" w:rsidP="00B80163">
      <w:pPr>
        <w:spacing w:line="240" w:lineRule="auto"/>
        <w:rPr>
          <w:rFonts w:ascii="Georgia" w:eastAsia="Calibri" w:hAnsi="Georgia" w:cs="Times New Roman"/>
          <w:kern w:val="0"/>
          <w:sz w:val="21"/>
          <w:szCs w:val="21"/>
          <w:lang w:val="fr-BE"/>
          <w14:ligatures w14:val="none"/>
        </w:rPr>
      </w:pPr>
      <w:bookmarkStart w:id="269" w:name="_Hlk52268028"/>
      <w:r w:rsidRPr="00E10024">
        <w:rPr>
          <w:rFonts w:ascii="Georgia" w:eastAsia="Calibri" w:hAnsi="Georgia" w:cs="Times New Roman"/>
          <w:kern w:val="0"/>
          <w:sz w:val="21"/>
          <w:szCs w:val="21"/>
          <w:lang w:val="fr-BE"/>
          <w14:ligatures w14:val="none"/>
        </w:rPr>
        <w:t xml:space="preserve">Pour remplir la fiche, veuillez cliquer ici : </w:t>
      </w:r>
      <w:hyperlink r:id="rId20">
        <w:r w:rsidRPr="00E10024">
          <w:rPr>
            <w:rFonts w:ascii="Georgia" w:eastAsia="Calibri" w:hAnsi="Georgia" w:cs="Times New Roman"/>
            <w:kern w:val="0"/>
            <w:sz w:val="21"/>
            <w:szCs w:val="21"/>
            <w:u w:val="single"/>
            <w:lang w:val="fr-BE"/>
            <w14:ligatures w14:val="none"/>
          </w:rPr>
          <w:t>https://documentcloud.adobe.com/link/track?uri=urn:aaid:scds:US:c52ab6a5-6134-4fed-9596-107f7daf6f1</w:t>
        </w:r>
      </w:hyperlink>
      <w:r w:rsidR="00795A5D">
        <w:t xml:space="preserve"> </w:t>
      </w:r>
    </w:p>
    <w:tbl>
      <w:tblPr>
        <w:tblW w:w="85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73"/>
      </w:tblGrid>
      <w:tr w:rsidR="00B80163" w:rsidRPr="00E10024" w14:paraId="51474F31" w14:textId="77777777" w:rsidTr="00BF39E3">
        <w:trPr>
          <w:trHeight w:val="5763"/>
        </w:trPr>
        <w:tc>
          <w:tcPr>
            <w:tcW w:w="8500" w:type="dxa"/>
            <w:gridSpan w:val="2"/>
            <w:tcBorders>
              <w:bottom w:val="single" w:sz="4" w:space="0" w:color="auto"/>
            </w:tcBorders>
            <w:vAlign w:val="center"/>
          </w:tcPr>
          <w:p w14:paraId="1316D9D2" w14:textId="77777777" w:rsidR="00B80163" w:rsidRPr="00E10024" w:rsidRDefault="00B80163" w:rsidP="00B80163">
            <w:pPr>
              <w:spacing w:after="200" w:line="240" w:lineRule="auto"/>
              <w:rPr>
                <w:rFonts w:ascii="Georgia" w:eastAsia="Calibri" w:hAnsi="Georgia" w:cs="Times New Roman"/>
                <w:kern w:val="0"/>
                <w:sz w:val="21"/>
                <w:szCs w:val="21"/>
                <w:lang w:val="fr-BE"/>
                <w14:ligatures w14:val="none"/>
              </w:rPr>
            </w:pPr>
            <w:r w:rsidRPr="00E10024">
              <w:rPr>
                <w:rFonts w:ascii="Georgia" w:eastAsia="Calibri" w:hAnsi="Georgia" w:cs="Times New Roman"/>
                <w:b/>
                <w:kern w:val="0"/>
                <w:sz w:val="21"/>
                <w:szCs w:val="21"/>
                <w:u w:val="single"/>
                <w:lang w:val="fr-BE"/>
                <w14:ligatures w14:val="none"/>
              </w:rPr>
              <w:br w:type="page"/>
            </w:r>
            <w:r w:rsidRPr="00E10024">
              <w:rPr>
                <w:rFonts w:ascii="Georgia" w:eastAsia="Calibri" w:hAnsi="Georgia" w:cs="Times New Roman"/>
                <w:b/>
                <w:kern w:val="0"/>
                <w:sz w:val="21"/>
                <w:szCs w:val="21"/>
                <w:lang w:val="fr-BE"/>
                <w14:ligatures w14:val="none"/>
              </w:rPr>
              <w:t>NOM OFFICIEL</w:t>
            </w:r>
            <w:r w:rsidRPr="00E10024">
              <w:rPr>
                <w:rFonts w:ascii="Georgia" w:eastAsia="Calibri" w:hAnsi="Georgia" w:cs="Times New Roman"/>
                <w:b/>
                <w:kern w:val="0"/>
                <w:sz w:val="21"/>
                <w:szCs w:val="21"/>
                <w:vertAlign w:val="superscript"/>
                <w:lang w:val="fr-BE"/>
                <w14:ligatures w14:val="none"/>
              </w:rPr>
              <w:footnoteReference w:id="18"/>
            </w:r>
            <w:r w:rsidRPr="00E10024">
              <w:rPr>
                <w:rFonts w:ascii="Georgia" w:eastAsia="Calibri" w:hAnsi="Georgia" w:cs="Times New Roman"/>
                <w:b/>
                <w:kern w:val="0"/>
                <w:sz w:val="21"/>
                <w:szCs w:val="21"/>
                <w:lang w:val="fr-BE"/>
                <w14:ligatures w14:val="none"/>
              </w:rPr>
              <w:br/>
            </w:r>
            <w:r w:rsidRPr="00E10024">
              <w:rPr>
                <w:rFonts w:ascii="Georgia" w:eastAsia="Calibri" w:hAnsi="Georgia" w:cs="Times New Roman"/>
                <w:b/>
                <w:kern w:val="0"/>
                <w:sz w:val="21"/>
                <w:szCs w:val="21"/>
                <w:lang w:val="fr-BE"/>
                <w14:ligatures w14:val="none"/>
              </w:rPr>
              <w:fldChar w:fldCharType="begin"/>
            </w:r>
            <w:r w:rsidRPr="00E10024">
              <w:rPr>
                <w:rFonts w:ascii="Georgia" w:eastAsia="Calibri" w:hAnsi="Georgia" w:cs="Times New Roman"/>
                <w:b/>
                <w:kern w:val="0"/>
                <w:sz w:val="21"/>
                <w:szCs w:val="21"/>
                <w:lang w:val="fr-BE"/>
                <w14:ligatures w14:val="none"/>
              </w:rPr>
              <w:instrText xml:space="preserve"> AUTOTEXT  " Zone de texte simple"  \* MERGEFORMAT </w:instrText>
            </w:r>
            <w:r w:rsidRPr="00E10024">
              <w:rPr>
                <w:rFonts w:ascii="Georgia" w:eastAsia="Calibri" w:hAnsi="Georgia" w:cs="Times New Roman"/>
                <w:kern w:val="0"/>
                <w:sz w:val="21"/>
                <w:szCs w:val="21"/>
                <w:lang w:val="fr-BE"/>
                <w14:ligatures w14:val="none"/>
              </w:rPr>
              <w:fldChar w:fldCharType="end"/>
            </w:r>
          </w:p>
          <w:p w14:paraId="6EAF0542" w14:textId="77777777" w:rsidR="00B80163" w:rsidRPr="00E10024" w:rsidRDefault="00B80163" w:rsidP="00B80163">
            <w:pPr>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ABRÉVIATION</w:t>
            </w:r>
            <w:r w:rsidRPr="00E10024">
              <w:rPr>
                <w:rFonts w:ascii="Georgia" w:eastAsia="Calibri" w:hAnsi="Georgia" w:cs="Times New Roman"/>
                <w:b/>
                <w:kern w:val="0"/>
                <w:sz w:val="21"/>
                <w:szCs w:val="21"/>
                <w:lang w:val="fr-BE"/>
                <w14:ligatures w14:val="none"/>
              </w:rPr>
              <w:br/>
            </w:r>
            <w:r w:rsidRPr="00E10024">
              <w:rPr>
                <w:rFonts w:ascii="Georgia" w:eastAsia="Calibri" w:hAnsi="Georgia" w:cs="Times New Roman"/>
                <w:b/>
                <w:kern w:val="0"/>
                <w:sz w:val="21"/>
                <w:szCs w:val="21"/>
                <w:lang w:val="fr-BE"/>
                <w14:ligatures w14:val="none"/>
              </w:rPr>
              <w:br/>
              <w:t>NUMÉRO DE REGISTRE PRINCIPAL</w:t>
            </w:r>
            <w:r w:rsidRPr="00E10024">
              <w:rPr>
                <w:rFonts w:ascii="Georgia" w:eastAsia="Calibri" w:hAnsi="Georgia" w:cs="Times New Roman"/>
                <w:b/>
                <w:kern w:val="0"/>
                <w:sz w:val="21"/>
                <w:szCs w:val="21"/>
                <w:vertAlign w:val="superscript"/>
                <w:lang w:val="fr-BE"/>
                <w14:ligatures w14:val="none"/>
              </w:rPr>
              <w:footnoteReference w:id="19"/>
            </w:r>
          </w:p>
          <w:p w14:paraId="4B69A91D" w14:textId="77777777" w:rsidR="00B80163" w:rsidRPr="00E10024" w:rsidRDefault="00B80163" w:rsidP="00B80163">
            <w:pPr>
              <w:spacing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NUMÉRO DE REGISTRE SECONDAIRE</w:t>
            </w:r>
          </w:p>
          <w:p w14:paraId="2F89AC5B" w14:textId="77777777" w:rsidR="00B80163" w:rsidRPr="00E10024" w:rsidRDefault="00B80163" w:rsidP="00B80163">
            <w:pPr>
              <w:tabs>
                <w:tab w:val="left" w:pos="3828"/>
                <w:tab w:val="left" w:pos="5670"/>
              </w:tabs>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(le cas échéant)</w:t>
            </w:r>
          </w:p>
          <w:p w14:paraId="4FA5EB56" w14:textId="77777777" w:rsidR="00B80163" w:rsidRPr="00E10024" w:rsidRDefault="00B80163" w:rsidP="00B80163">
            <w:pPr>
              <w:tabs>
                <w:tab w:val="left" w:pos="3828"/>
                <w:tab w:val="left" w:pos="5670"/>
              </w:tabs>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LIEU DE L'ENREGISTREMENT PRINCIPAL</w:t>
            </w:r>
            <w:r w:rsidRPr="00E10024">
              <w:rPr>
                <w:rFonts w:ascii="Georgia" w:eastAsia="Calibri" w:hAnsi="Georgia" w:cs="Times New Roman"/>
                <w:b/>
                <w:kern w:val="0"/>
                <w:sz w:val="21"/>
                <w:szCs w:val="21"/>
                <w:lang w:val="fr-BE"/>
                <w14:ligatures w14:val="none"/>
              </w:rPr>
              <w:tab/>
              <w:t>VILLE</w:t>
            </w:r>
            <w:r w:rsidRPr="00E10024">
              <w:rPr>
                <w:rFonts w:ascii="Georgia" w:eastAsia="Calibri" w:hAnsi="Georgia" w:cs="Times New Roman"/>
                <w:b/>
                <w:kern w:val="0"/>
                <w:sz w:val="21"/>
                <w:szCs w:val="21"/>
                <w:lang w:val="fr-BE"/>
                <w14:ligatures w14:val="none"/>
              </w:rPr>
              <w:tab/>
              <w:t>PAYS</w:t>
            </w:r>
          </w:p>
          <w:p w14:paraId="2B4218A3" w14:textId="77777777" w:rsidR="00B80163" w:rsidRPr="00E10024" w:rsidRDefault="00B80163" w:rsidP="00B80163">
            <w:pPr>
              <w:tabs>
                <w:tab w:val="left" w:pos="3969"/>
                <w:tab w:val="left" w:pos="4536"/>
                <w:tab w:val="left" w:pos="5245"/>
              </w:tabs>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DATE DE L'ENREGISTREMENT PRINCIPAL</w:t>
            </w:r>
            <w:r w:rsidRPr="00E10024">
              <w:rPr>
                <w:rFonts w:ascii="Georgia" w:eastAsia="Calibri" w:hAnsi="Georgia" w:cs="Times New Roman"/>
                <w:b/>
                <w:kern w:val="0"/>
                <w:sz w:val="21"/>
                <w:szCs w:val="21"/>
                <w:lang w:val="fr-BE"/>
                <w14:ligatures w14:val="none"/>
              </w:rPr>
              <w:br/>
            </w:r>
            <w:r w:rsidRPr="00E10024">
              <w:rPr>
                <w:rFonts w:ascii="Georgia" w:eastAsia="Calibri" w:hAnsi="Georgia" w:cs="Times New Roman"/>
                <w:b/>
                <w:kern w:val="0"/>
                <w:sz w:val="21"/>
                <w:szCs w:val="21"/>
                <w:lang w:val="fr-BE"/>
                <w14:ligatures w14:val="none"/>
              </w:rPr>
              <w:tab/>
              <w:t>JJ</w:t>
            </w:r>
            <w:r w:rsidRPr="00E10024">
              <w:rPr>
                <w:rFonts w:ascii="Georgia" w:eastAsia="Calibri" w:hAnsi="Georgia" w:cs="Times New Roman"/>
                <w:b/>
                <w:kern w:val="0"/>
                <w:sz w:val="21"/>
                <w:szCs w:val="21"/>
                <w:lang w:val="fr-BE"/>
                <w14:ligatures w14:val="none"/>
              </w:rPr>
              <w:tab/>
              <w:t>MM</w:t>
            </w:r>
            <w:r w:rsidRPr="00E10024">
              <w:rPr>
                <w:rFonts w:ascii="Georgia" w:eastAsia="Calibri" w:hAnsi="Georgia" w:cs="Times New Roman"/>
                <w:b/>
                <w:kern w:val="0"/>
                <w:sz w:val="21"/>
                <w:szCs w:val="21"/>
                <w:lang w:val="fr-BE"/>
                <w14:ligatures w14:val="none"/>
              </w:rPr>
              <w:tab/>
              <w:t>AAAA</w:t>
            </w:r>
          </w:p>
          <w:p w14:paraId="21B7E940" w14:textId="77777777" w:rsidR="00B80163" w:rsidRPr="00E10024" w:rsidRDefault="00B80163" w:rsidP="00B80163">
            <w:pPr>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NUMÉRO DE TVA</w:t>
            </w:r>
          </w:p>
          <w:p w14:paraId="277C1365" w14:textId="77777777" w:rsidR="00B80163" w:rsidRPr="00E10024" w:rsidRDefault="00B80163" w:rsidP="00B80163">
            <w:pPr>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ADRESSE OFFICIELLE</w:t>
            </w:r>
            <w:r w:rsidRPr="00E10024">
              <w:rPr>
                <w:rFonts w:ascii="Georgia" w:eastAsia="Calibri" w:hAnsi="Georgia" w:cs="Times New Roman"/>
                <w:b/>
                <w:kern w:val="0"/>
                <w:sz w:val="21"/>
                <w:szCs w:val="21"/>
                <w:lang w:val="fr-BE"/>
                <w14:ligatures w14:val="none"/>
              </w:rPr>
              <w:br/>
            </w:r>
          </w:p>
          <w:p w14:paraId="5E00C6AE" w14:textId="77777777" w:rsidR="00B80163" w:rsidRPr="00E10024" w:rsidRDefault="00B80163" w:rsidP="00B80163">
            <w:pPr>
              <w:tabs>
                <w:tab w:val="left" w:pos="2127"/>
                <w:tab w:val="left" w:pos="5103"/>
              </w:tabs>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CODE POSTAL</w:t>
            </w:r>
            <w:r w:rsidRPr="00E10024">
              <w:rPr>
                <w:rFonts w:ascii="Georgia" w:eastAsia="Calibri" w:hAnsi="Georgia" w:cs="Times New Roman"/>
                <w:b/>
                <w:kern w:val="0"/>
                <w:sz w:val="21"/>
                <w:szCs w:val="21"/>
                <w:lang w:val="fr-BE"/>
                <w14:ligatures w14:val="none"/>
              </w:rPr>
              <w:tab/>
              <w:t>BOITE POSTALE</w:t>
            </w:r>
            <w:r w:rsidRPr="00E10024">
              <w:rPr>
                <w:rFonts w:ascii="Georgia" w:eastAsia="Calibri" w:hAnsi="Georgia" w:cs="Times New Roman"/>
                <w:b/>
                <w:kern w:val="0"/>
                <w:sz w:val="21"/>
                <w:szCs w:val="21"/>
                <w:lang w:val="fr-BE"/>
                <w14:ligatures w14:val="none"/>
              </w:rPr>
              <w:tab/>
            </w:r>
            <w:r w:rsidRPr="00E10024">
              <w:rPr>
                <w:rFonts w:ascii="Georgia" w:eastAsia="Calibri" w:hAnsi="Georgia" w:cs="Times New Roman"/>
                <w:b/>
                <w:kern w:val="0"/>
                <w:sz w:val="21"/>
                <w:szCs w:val="21"/>
                <w:lang w:val="fr-BE"/>
                <w14:ligatures w14:val="none"/>
              </w:rPr>
              <w:tab/>
              <w:t>VILLE</w:t>
            </w:r>
          </w:p>
          <w:p w14:paraId="5ED2FBDE" w14:textId="77777777" w:rsidR="00B80163" w:rsidRPr="00E10024" w:rsidRDefault="00B80163" w:rsidP="00B80163">
            <w:pPr>
              <w:tabs>
                <w:tab w:val="left" w:pos="5670"/>
              </w:tabs>
              <w:spacing w:after="20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PAYS</w:t>
            </w:r>
            <w:r w:rsidRPr="00E10024">
              <w:rPr>
                <w:rFonts w:ascii="Georgia" w:eastAsia="Calibri" w:hAnsi="Georgia" w:cs="Times New Roman"/>
                <w:b/>
                <w:kern w:val="0"/>
                <w:sz w:val="21"/>
                <w:szCs w:val="21"/>
                <w:lang w:val="fr-BE"/>
                <w14:ligatures w14:val="none"/>
              </w:rPr>
              <w:tab/>
              <w:t xml:space="preserve">TÉLÉPHONE </w:t>
            </w:r>
          </w:p>
          <w:p w14:paraId="5F155AC0" w14:textId="77777777" w:rsidR="00B80163" w:rsidRPr="00E10024" w:rsidRDefault="00B80163" w:rsidP="00B80163">
            <w:pPr>
              <w:spacing w:after="200" w:line="240" w:lineRule="auto"/>
              <w:rPr>
                <w:rFonts w:ascii="Georgia" w:eastAsia="Calibri" w:hAnsi="Georgia" w:cs="Times New Roman"/>
                <w:b/>
                <w:kern w:val="0"/>
                <w:sz w:val="21"/>
                <w:szCs w:val="21"/>
                <w:u w:val="single"/>
                <w:lang w:val="fr-BE"/>
                <w14:ligatures w14:val="none"/>
              </w:rPr>
            </w:pPr>
            <w:r w:rsidRPr="00E10024">
              <w:rPr>
                <w:rFonts w:ascii="Georgia" w:eastAsia="Calibri" w:hAnsi="Georgia" w:cs="Times New Roman"/>
                <w:b/>
                <w:kern w:val="0"/>
                <w:sz w:val="21"/>
                <w:szCs w:val="21"/>
                <w:lang w:val="fr-BE"/>
                <w14:ligatures w14:val="none"/>
              </w:rPr>
              <w:t>COURRIEL</w:t>
            </w:r>
          </w:p>
        </w:tc>
      </w:tr>
      <w:tr w:rsidR="00B80163" w:rsidRPr="00E10024" w14:paraId="0E3AC510" w14:textId="77777777" w:rsidTr="00BF39E3">
        <w:trPr>
          <w:trHeight w:val="698"/>
        </w:trPr>
        <w:tc>
          <w:tcPr>
            <w:tcW w:w="3227" w:type="dxa"/>
            <w:tcBorders>
              <w:top w:val="single" w:sz="4" w:space="0" w:color="auto"/>
              <w:bottom w:val="single" w:sz="4" w:space="0" w:color="auto"/>
              <w:right w:val="single" w:sz="4" w:space="0" w:color="auto"/>
            </w:tcBorders>
          </w:tcPr>
          <w:p w14:paraId="37B5E3AB" w14:textId="77777777" w:rsidR="00B80163" w:rsidRPr="00E10024" w:rsidRDefault="00B80163" w:rsidP="00B80163">
            <w:pPr>
              <w:spacing w:before="120" w:after="120" w:line="240" w:lineRule="auto"/>
              <w:rPr>
                <w:rFonts w:ascii="Georgia" w:eastAsia="Calibri" w:hAnsi="Georgia" w:cs="Times New Roman"/>
                <w:bCs/>
                <w:kern w:val="0"/>
                <w:sz w:val="21"/>
                <w:szCs w:val="21"/>
                <w:lang w:val="fr-BE"/>
                <w14:ligatures w14:val="none"/>
              </w:rPr>
            </w:pPr>
            <w:r w:rsidRPr="00E10024">
              <w:rPr>
                <w:rFonts w:ascii="Georgia" w:eastAsia="Calibri" w:hAnsi="Georgia" w:cs="Times New Roman"/>
                <w:b/>
                <w:kern w:val="0"/>
                <w:sz w:val="21"/>
                <w:szCs w:val="21"/>
                <w:lang w:val="fr-BE"/>
                <w14:ligatures w14:val="none"/>
              </w:rPr>
              <w:t>DATE</w:t>
            </w:r>
          </w:p>
        </w:tc>
        <w:tc>
          <w:tcPr>
            <w:tcW w:w="5273" w:type="dxa"/>
            <w:vMerge w:val="restart"/>
            <w:tcBorders>
              <w:top w:val="single" w:sz="4" w:space="0" w:color="auto"/>
              <w:left w:val="single" w:sz="4" w:space="0" w:color="auto"/>
            </w:tcBorders>
          </w:tcPr>
          <w:p w14:paraId="57EBDAEE" w14:textId="77777777" w:rsidR="00B80163" w:rsidRPr="00E10024" w:rsidRDefault="00B80163" w:rsidP="00B80163">
            <w:pPr>
              <w:tabs>
                <w:tab w:val="left" w:pos="2983"/>
              </w:tabs>
              <w:spacing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CACHET</w:t>
            </w:r>
          </w:p>
        </w:tc>
      </w:tr>
      <w:tr w:rsidR="00B80163" w:rsidRPr="00E10024" w14:paraId="1F8799FF" w14:textId="77777777" w:rsidTr="00BF39E3">
        <w:trPr>
          <w:trHeight w:val="1243"/>
        </w:trPr>
        <w:tc>
          <w:tcPr>
            <w:tcW w:w="3227" w:type="dxa"/>
            <w:tcBorders>
              <w:top w:val="single" w:sz="4" w:space="0" w:color="auto"/>
              <w:right w:val="single" w:sz="4" w:space="0" w:color="auto"/>
            </w:tcBorders>
          </w:tcPr>
          <w:p w14:paraId="7FA6C02A" w14:textId="77777777" w:rsidR="00B80163" w:rsidRPr="00E10024" w:rsidRDefault="00B80163" w:rsidP="00B80163">
            <w:pPr>
              <w:spacing w:before="120" w:after="120" w:line="240" w:lineRule="auto"/>
              <w:rPr>
                <w:rFonts w:ascii="Georgia" w:eastAsia="Calibri" w:hAnsi="Georgia" w:cs="Times New Roman"/>
                <w:b/>
                <w:kern w:val="0"/>
                <w:sz w:val="21"/>
                <w:szCs w:val="21"/>
                <w:lang w:val="fr-BE"/>
                <w14:ligatures w14:val="none"/>
              </w:rPr>
            </w:pPr>
            <w:r w:rsidRPr="00E10024">
              <w:rPr>
                <w:rFonts w:ascii="Georgia" w:eastAsia="Calibri" w:hAnsi="Georgia" w:cs="Times New Roman"/>
                <w:b/>
                <w:kern w:val="0"/>
                <w:sz w:val="21"/>
                <w:szCs w:val="21"/>
                <w:lang w:val="fr-BE"/>
                <w14:ligatures w14:val="none"/>
              </w:rPr>
              <w:t>SIGNATURE DU REPRÉSENTANT AUTORISÉ</w:t>
            </w:r>
          </w:p>
          <w:p w14:paraId="3B2704CB" w14:textId="77777777" w:rsidR="00B80163" w:rsidRPr="00E10024" w:rsidRDefault="00B80163" w:rsidP="00B80163">
            <w:pPr>
              <w:spacing w:before="120" w:after="120" w:line="240" w:lineRule="auto"/>
              <w:rPr>
                <w:rFonts w:ascii="Georgia" w:eastAsia="Calibri" w:hAnsi="Georgia" w:cs="Times New Roman"/>
                <w:b/>
                <w:kern w:val="0"/>
                <w:sz w:val="21"/>
                <w:szCs w:val="21"/>
                <w:lang w:val="fr-BE"/>
                <w14:ligatures w14:val="none"/>
              </w:rPr>
            </w:pPr>
          </w:p>
        </w:tc>
        <w:tc>
          <w:tcPr>
            <w:tcW w:w="5273" w:type="dxa"/>
            <w:vMerge/>
            <w:tcBorders>
              <w:left w:val="single" w:sz="4" w:space="0" w:color="auto"/>
              <w:bottom w:val="single" w:sz="4" w:space="0" w:color="auto"/>
            </w:tcBorders>
          </w:tcPr>
          <w:p w14:paraId="62EFAB32" w14:textId="77777777" w:rsidR="00B80163" w:rsidRPr="00E10024" w:rsidRDefault="00B80163" w:rsidP="00B80163">
            <w:pPr>
              <w:tabs>
                <w:tab w:val="left" w:pos="2983"/>
              </w:tabs>
              <w:spacing w:line="240" w:lineRule="auto"/>
              <w:rPr>
                <w:rFonts w:ascii="Georgia" w:eastAsia="Calibri" w:hAnsi="Georgia" w:cs="Times New Roman"/>
                <w:b/>
                <w:kern w:val="0"/>
                <w:sz w:val="21"/>
                <w:szCs w:val="21"/>
                <w:lang w:val="fr-BE"/>
                <w14:ligatures w14:val="none"/>
              </w:rPr>
            </w:pPr>
          </w:p>
        </w:tc>
      </w:tr>
    </w:tbl>
    <w:p w14:paraId="1D9A3D5B" w14:textId="77777777" w:rsidR="0056584C" w:rsidRPr="00E10024" w:rsidRDefault="0056584C" w:rsidP="00EF4310">
      <w:pPr>
        <w:numPr>
          <w:ilvl w:val="2"/>
          <w:numId w:val="0"/>
        </w:numPr>
        <w:autoSpaceDE w:val="0"/>
        <w:autoSpaceDN w:val="0"/>
        <w:adjustRightInd w:val="0"/>
        <w:spacing w:before="60" w:after="60" w:line="240" w:lineRule="auto"/>
        <w:contextualSpacing/>
        <w:outlineLvl w:val="2"/>
        <w:rPr>
          <w:rFonts w:ascii="Georgia" w:eastAsia="Calibri" w:hAnsi="Georgia" w:cs="Calibri-Bold"/>
          <w:b/>
          <w:bCs/>
          <w:kern w:val="0"/>
          <w:sz w:val="21"/>
          <w:szCs w:val="21"/>
          <w:lang w:val="en-US"/>
          <w14:ligatures w14:val="none"/>
        </w:rPr>
      </w:pPr>
      <w:bookmarkStart w:id="270" w:name="_Toc257039881"/>
      <w:bookmarkStart w:id="271" w:name="_Toc511056610"/>
      <w:bookmarkStart w:id="272" w:name="_Toc51592069"/>
      <w:bookmarkStart w:id="273" w:name="_Toc52268501"/>
      <w:bookmarkEnd w:id="269"/>
    </w:p>
    <w:p w14:paraId="302B96A4" w14:textId="26419550" w:rsidR="00B80163" w:rsidRPr="00E10024" w:rsidRDefault="00B80163" w:rsidP="00B80163">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en-US"/>
          <w14:ligatures w14:val="none"/>
        </w:rPr>
      </w:pPr>
      <w:bookmarkStart w:id="274" w:name="_Toc191982814"/>
      <w:bookmarkStart w:id="275" w:name="_Toc204852829"/>
      <w:r w:rsidRPr="00E10024">
        <w:rPr>
          <w:rFonts w:ascii="Georgia" w:eastAsia="Calibri" w:hAnsi="Georgia" w:cs="Calibri-Bold"/>
          <w:b/>
          <w:bCs/>
          <w:kern w:val="0"/>
          <w:sz w:val="21"/>
          <w:szCs w:val="21"/>
          <w:lang w:val="en-US"/>
          <w14:ligatures w14:val="none"/>
        </w:rPr>
        <w:t>Sous-traitants</w:t>
      </w:r>
      <w:bookmarkEnd w:id="270"/>
      <w:bookmarkEnd w:id="271"/>
      <w:bookmarkEnd w:id="272"/>
      <w:bookmarkEnd w:id="273"/>
      <w:bookmarkEnd w:id="274"/>
      <w:bookmarkEnd w:id="275"/>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B80163" w:rsidRPr="00E10024" w14:paraId="3F63EA63" w14:textId="77777777" w:rsidTr="00BF39E3">
        <w:trPr>
          <w:trHeight w:val="559"/>
        </w:trPr>
        <w:tc>
          <w:tcPr>
            <w:tcW w:w="2457" w:type="dxa"/>
          </w:tcPr>
          <w:p w14:paraId="133EE49A" w14:textId="77777777" w:rsidR="00B80163" w:rsidRPr="00E10024" w:rsidRDefault="00B80163" w:rsidP="00B80163">
            <w:pPr>
              <w:spacing w:before="120" w:after="120" w:line="240" w:lineRule="auto"/>
              <w:rPr>
                <w:rFonts w:ascii="Georgia" w:eastAsia="DejaVu Sans" w:hAnsi="Georgia" w:cs="Arial"/>
                <w:kern w:val="18"/>
                <w:sz w:val="21"/>
                <w:szCs w:val="21"/>
                <w14:ligatures w14:val="none"/>
              </w:rPr>
            </w:pPr>
            <w:r w:rsidRPr="00E10024">
              <w:rPr>
                <w:rFonts w:ascii="Georgia" w:eastAsia="DejaVu Sans" w:hAnsi="Georgia" w:cs="Arial"/>
                <w:kern w:val="18"/>
                <w:sz w:val="21"/>
                <w:szCs w:val="21"/>
                <w14:ligatures w14:val="none"/>
              </w:rPr>
              <w:t>Nom et forme juridique</w:t>
            </w:r>
          </w:p>
        </w:tc>
        <w:tc>
          <w:tcPr>
            <w:tcW w:w="2383" w:type="dxa"/>
          </w:tcPr>
          <w:p w14:paraId="6ED4A54F" w14:textId="77777777" w:rsidR="00B80163" w:rsidRPr="00E10024" w:rsidRDefault="00B80163" w:rsidP="00B80163">
            <w:pPr>
              <w:spacing w:before="120" w:after="120" w:line="240" w:lineRule="auto"/>
              <w:rPr>
                <w:rFonts w:ascii="Georgia" w:eastAsia="DejaVu Sans" w:hAnsi="Georgia" w:cs="Arial"/>
                <w:kern w:val="18"/>
                <w:sz w:val="21"/>
                <w:szCs w:val="21"/>
                <w14:ligatures w14:val="none"/>
              </w:rPr>
            </w:pPr>
            <w:r w:rsidRPr="00E10024">
              <w:rPr>
                <w:rFonts w:ascii="Georgia" w:eastAsia="DejaVu Sans" w:hAnsi="Georgia" w:cs="Arial"/>
                <w:kern w:val="18"/>
                <w:sz w:val="21"/>
                <w:szCs w:val="21"/>
                <w14:ligatures w14:val="none"/>
              </w:rPr>
              <w:t>Adresse / siège social</w:t>
            </w:r>
          </w:p>
        </w:tc>
        <w:tc>
          <w:tcPr>
            <w:tcW w:w="3665" w:type="dxa"/>
          </w:tcPr>
          <w:p w14:paraId="6ED6BED5" w14:textId="77777777" w:rsidR="00B80163" w:rsidRPr="00E10024" w:rsidRDefault="00B80163" w:rsidP="00B80163">
            <w:pPr>
              <w:spacing w:before="120" w:after="120" w:line="240" w:lineRule="auto"/>
              <w:rPr>
                <w:rFonts w:ascii="Georgia" w:eastAsia="DejaVu Sans" w:hAnsi="Georgia" w:cs="Arial"/>
                <w:kern w:val="18"/>
                <w:sz w:val="21"/>
                <w:szCs w:val="21"/>
                <w14:ligatures w14:val="none"/>
              </w:rPr>
            </w:pPr>
            <w:r w:rsidRPr="00E10024">
              <w:rPr>
                <w:rFonts w:ascii="Georgia" w:eastAsia="DejaVu Sans" w:hAnsi="Georgia" w:cs="Arial"/>
                <w:kern w:val="18"/>
                <w:sz w:val="21"/>
                <w:szCs w:val="21"/>
                <w14:ligatures w14:val="none"/>
              </w:rPr>
              <w:t>Objet</w:t>
            </w:r>
          </w:p>
        </w:tc>
      </w:tr>
      <w:tr w:rsidR="00B80163" w:rsidRPr="00E10024" w14:paraId="1340C8DE" w14:textId="77777777" w:rsidTr="00BF39E3">
        <w:trPr>
          <w:trHeight w:val="804"/>
        </w:trPr>
        <w:tc>
          <w:tcPr>
            <w:tcW w:w="2457" w:type="dxa"/>
            <w:vAlign w:val="center"/>
          </w:tcPr>
          <w:p w14:paraId="7723BF4A" w14:textId="77777777" w:rsidR="00B80163" w:rsidRPr="00E10024" w:rsidRDefault="00B80163" w:rsidP="00B80163">
            <w:pPr>
              <w:spacing w:before="120" w:after="120" w:line="240" w:lineRule="auto"/>
              <w:jc w:val="right"/>
              <w:rPr>
                <w:rFonts w:ascii="Georgia" w:eastAsia="DejaVu Sans" w:hAnsi="Georgia" w:cs="Arial"/>
                <w:kern w:val="18"/>
                <w:sz w:val="21"/>
                <w:szCs w:val="21"/>
                <w14:ligatures w14:val="none"/>
              </w:rPr>
            </w:pPr>
          </w:p>
        </w:tc>
        <w:tc>
          <w:tcPr>
            <w:tcW w:w="2383" w:type="dxa"/>
            <w:vAlign w:val="center"/>
          </w:tcPr>
          <w:p w14:paraId="316E663B" w14:textId="77777777" w:rsidR="00B80163" w:rsidRPr="00E10024" w:rsidRDefault="00B80163" w:rsidP="00B80163">
            <w:pPr>
              <w:spacing w:before="120" w:after="120" w:line="240" w:lineRule="auto"/>
              <w:jc w:val="right"/>
              <w:rPr>
                <w:rFonts w:ascii="Georgia" w:eastAsia="DejaVu Sans" w:hAnsi="Georgia" w:cs="Arial"/>
                <w:kern w:val="18"/>
                <w:sz w:val="21"/>
                <w:szCs w:val="21"/>
                <w14:ligatures w14:val="none"/>
              </w:rPr>
            </w:pPr>
          </w:p>
        </w:tc>
        <w:tc>
          <w:tcPr>
            <w:tcW w:w="3665" w:type="dxa"/>
            <w:vAlign w:val="center"/>
          </w:tcPr>
          <w:p w14:paraId="7354B215" w14:textId="77777777" w:rsidR="00B80163" w:rsidRPr="00E10024" w:rsidRDefault="00B80163" w:rsidP="00B80163">
            <w:pPr>
              <w:spacing w:before="120" w:after="120" w:line="240" w:lineRule="auto"/>
              <w:jc w:val="right"/>
              <w:rPr>
                <w:rFonts w:ascii="Georgia" w:eastAsia="DejaVu Sans" w:hAnsi="Georgia" w:cs="Arial"/>
                <w:kern w:val="18"/>
                <w:sz w:val="21"/>
                <w:szCs w:val="21"/>
                <w14:ligatures w14:val="none"/>
              </w:rPr>
            </w:pPr>
          </w:p>
        </w:tc>
      </w:tr>
      <w:tr w:rsidR="00B80163" w:rsidRPr="00E10024" w14:paraId="672711C1" w14:textId="77777777" w:rsidTr="00BF39E3">
        <w:trPr>
          <w:trHeight w:val="804"/>
        </w:trPr>
        <w:tc>
          <w:tcPr>
            <w:tcW w:w="2457" w:type="dxa"/>
            <w:vAlign w:val="center"/>
          </w:tcPr>
          <w:p w14:paraId="37669C3B" w14:textId="77777777" w:rsidR="00B80163" w:rsidRPr="00E10024" w:rsidRDefault="00B80163" w:rsidP="00B80163">
            <w:pPr>
              <w:spacing w:before="120" w:after="120" w:line="240" w:lineRule="auto"/>
              <w:jc w:val="right"/>
              <w:rPr>
                <w:rFonts w:ascii="Georgia" w:eastAsia="DejaVu Sans" w:hAnsi="Georgia" w:cs="Arial"/>
                <w:kern w:val="18"/>
                <w:sz w:val="21"/>
                <w:szCs w:val="21"/>
                <w14:ligatures w14:val="none"/>
              </w:rPr>
            </w:pPr>
          </w:p>
        </w:tc>
        <w:tc>
          <w:tcPr>
            <w:tcW w:w="2383" w:type="dxa"/>
            <w:vAlign w:val="center"/>
          </w:tcPr>
          <w:p w14:paraId="76844405" w14:textId="77777777" w:rsidR="00B80163" w:rsidRPr="00E10024" w:rsidRDefault="00B80163" w:rsidP="00B80163">
            <w:pPr>
              <w:spacing w:before="120" w:after="120" w:line="240" w:lineRule="auto"/>
              <w:jc w:val="right"/>
              <w:rPr>
                <w:rFonts w:ascii="Georgia" w:eastAsia="DejaVu Sans" w:hAnsi="Georgia" w:cs="Arial"/>
                <w:kern w:val="18"/>
                <w:sz w:val="21"/>
                <w:szCs w:val="21"/>
                <w14:ligatures w14:val="none"/>
              </w:rPr>
            </w:pPr>
          </w:p>
        </w:tc>
        <w:tc>
          <w:tcPr>
            <w:tcW w:w="3665" w:type="dxa"/>
            <w:vAlign w:val="center"/>
          </w:tcPr>
          <w:p w14:paraId="4B3263AF" w14:textId="77777777" w:rsidR="00B80163" w:rsidRPr="00E10024" w:rsidRDefault="00B80163" w:rsidP="00B80163">
            <w:pPr>
              <w:spacing w:before="120" w:after="120" w:line="240" w:lineRule="auto"/>
              <w:jc w:val="right"/>
              <w:rPr>
                <w:rFonts w:ascii="Georgia" w:eastAsia="DejaVu Sans" w:hAnsi="Georgia" w:cs="Arial"/>
                <w:kern w:val="18"/>
                <w:sz w:val="21"/>
                <w:szCs w:val="21"/>
                <w14:ligatures w14:val="none"/>
              </w:rPr>
            </w:pPr>
          </w:p>
        </w:tc>
      </w:tr>
      <w:tr w:rsidR="004B632F" w:rsidRPr="00E10024" w14:paraId="54392DEC" w14:textId="77777777" w:rsidTr="00BF39E3">
        <w:trPr>
          <w:trHeight w:val="804"/>
        </w:trPr>
        <w:tc>
          <w:tcPr>
            <w:tcW w:w="2457" w:type="dxa"/>
            <w:vAlign w:val="center"/>
          </w:tcPr>
          <w:p w14:paraId="193CFD9C" w14:textId="77777777" w:rsidR="004B632F" w:rsidRPr="00E10024" w:rsidRDefault="004B632F" w:rsidP="00B80163">
            <w:pPr>
              <w:spacing w:before="120" w:after="120" w:line="240" w:lineRule="auto"/>
              <w:jc w:val="right"/>
              <w:rPr>
                <w:rFonts w:ascii="Georgia" w:eastAsia="DejaVu Sans" w:hAnsi="Georgia" w:cs="Arial"/>
                <w:kern w:val="18"/>
                <w:sz w:val="21"/>
                <w:szCs w:val="21"/>
                <w14:ligatures w14:val="none"/>
              </w:rPr>
            </w:pPr>
          </w:p>
        </w:tc>
        <w:tc>
          <w:tcPr>
            <w:tcW w:w="2383" w:type="dxa"/>
            <w:vAlign w:val="center"/>
          </w:tcPr>
          <w:p w14:paraId="53DA144D" w14:textId="77777777" w:rsidR="004B632F" w:rsidRPr="00E10024" w:rsidRDefault="004B632F" w:rsidP="00B80163">
            <w:pPr>
              <w:spacing w:before="120" w:after="120" w:line="240" w:lineRule="auto"/>
              <w:jc w:val="right"/>
              <w:rPr>
                <w:rFonts w:ascii="Georgia" w:eastAsia="DejaVu Sans" w:hAnsi="Georgia" w:cs="Arial"/>
                <w:kern w:val="18"/>
                <w:sz w:val="21"/>
                <w:szCs w:val="21"/>
                <w14:ligatures w14:val="none"/>
              </w:rPr>
            </w:pPr>
          </w:p>
        </w:tc>
        <w:tc>
          <w:tcPr>
            <w:tcW w:w="3665" w:type="dxa"/>
            <w:vAlign w:val="center"/>
          </w:tcPr>
          <w:p w14:paraId="7049A483" w14:textId="77777777" w:rsidR="004B632F" w:rsidRPr="00E10024" w:rsidRDefault="004B632F" w:rsidP="00B80163">
            <w:pPr>
              <w:spacing w:before="120" w:after="120" w:line="240" w:lineRule="auto"/>
              <w:jc w:val="right"/>
              <w:rPr>
                <w:rFonts w:ascii="Georgia" w:eastAsia="DejaVu Sans" w:hAnsi="Georgia" w:cs="Arial"/>
                <w:kern w:val="18"/>
                <w:sz w:val="21"/>
                <w:szCs w:val="21"/>
                <w14:ligatures w14:val="none"/>
              </w:rPr>
            </w:pPr>
          </w:p>
        </w:tc>
      </w:tr>
    </w:tbl>
    <w:p w14:paraId="76D88BB6" w14:textId="77777777" w:rsidR="00912979" w:rsidRDefault="00912979" w:rsidP="00EF4310">
      <w:pPr>
        <w:numPr>
          <w:ilvl w:val="2"/>
          <w:numId w:val="0"/>
        </w:numPr>
        <w:autoSpaceDE w:val="0"/>
        <w:autoSpaceDN w:val="0"/>
        <w:adjustRightInd w:val="0"/>
        <w:spacing w:before="60" w:after="60" w:line="240" w:lineRule="auto"/>
        <w:ind w:left="720" w:hanging="720"/>
        <w:contextualSpacing/>
        <w:outlineLvl w:val="2"/>
        <w:rPr>
          <w:rFonts w:ascii="Georgia" w:eastAsia="Times New Roman" w:hAnsi="Georgia" w:cs="Times New Roman"/>
          <w:b/>
          <w:iCs/>
          <w:kern w:val="0"/>
          <w:sz w:val="21"/>
          <w:szCs w:val="21"/>
          <w:lang w:val="fr-BE"/>
          <w14:ligatures w14:val="none"/>
        </w:rPr>
      </w:pPr>
      <w:bookmarkStart w:id="276" w:name="_Toc175072568"/>
      <w:bookmarkStart w:id="277" w:name="_Toc176246875"/>
      <w:bookmarkStart w:id="278" w:name="_Toc191982815"/>
      <w:bookmarkStart w:id="279" w:name="_Toc52268502"/>
    </w:p>
    <w:p w14:paraId="5EB156B1" w14:textId="77777777" w:rsidR="00795A5D" w:rsidRDefault="00795A5D" w:rsidP="00EF4310">
      <w:pPr>
        <w:numPr>
          <w:ilvl w:val="2"/>
          <w:numId w:val="0"/>
        </w:numPr>
        <w:autoSpaceDE w:val="0"/>
        <w:autoSpaceDN w:val="0"/>
        <w:adjustRightInd w:val="0"/>
        <w:spacing w:before="60" w:after="60" w:line="240" w:lineRule="auto"/>
        <w:ind w:left="720" w:hanging="720"/>
        <w:contextualSpacing/>
        <w:outlineLvl w:val="2"/>
        <w:rPr>
          <w:rFonts w:ascii="Georgia" w:eastAsia="Times New Roman" w:hAnsi="Georgia" w:cs="Times New Roman"/>
          <w:b/>
          <w:iCs/>
          <w:kern w:val="0"/>
          <w:sz w:val="21"/>
          <w:szCs w:val="21"/>
          <w:lang w:val="fr-BE"/>
          <w14:ligatures w14:val="none"/>
        </w:rPr>
      </w:pPr>
    </w:p>
    <w:p w14:paraId="3FC2439B" w14:textId="77777777" w:rsidR="00795A5D" w:rsidRDefault="00795A5D" w:rsidP="00EF4310">
      <w:pPr>
        <w:numPr>
          <w:ilvl w:val="2"/>
          <w:numId w:val="0"/>
        </w:numPr>
        <w:autoSpaceDE w:val="0"/>
        <w:autoSpaceDN w:val="0"/>
        <w:adjustRightInd w:val="0"/>
        <w:spacing w:before="60" w:after="60" w:line="240" w:lineRule="auto"/>
        <w:ind w:left="720" w:hanging="720"/>
        <w:contextualSpacing/>
        <w:outlineLvl w:val="2"/>
        <w:rPr>
          <w:rFonts w:ascii="Georgia" w:eastAsia="Times New Roman" w:hAnsi="Georgia" w:cs="Times New Roman"/>
          <w:b/>
          <w:iCs/>
          <w:kern w:val="0"/>
          <w:sz w:val="21"/>
          <w:szCs w:val="21"/>
          <w:lang w:val="fr-BE"/>
          <w14:ligatures w14:val="none"/>
        </w:rPr>
      </w:pPr>
    </w:p>
    <w:p w14:paraId="30A3AC26" w14:textId="28BD0794" w:rsidR="004B632F" w:rsidRPr="00E10024" w:rsidRDefault="00EE7E85" w:rsidP="00EF4310">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kern w:val="0"/>
          <w:sz w:val="21"/>
          <w:szCs w:val="21"/>
          <w:lang w:val="fr-BE"/>
          <w14:ligatures w14:val="none"/>
        </w:rPr>
      </w:pPr>
      <w:bookmarkStart w:id="280" w:name="_Toc204852830"/>
      <w:r w:rsidRPr="00E10024">
        <w:rPr>
          <w:rFonts w:ascii="Georgia" w:eastAsia="Calibri" w:hAnsi="Georgia" w:cs="Calibri-Bold"/>
          <w:b/>
          <w:bCs/>
          <w:kern w:val="0"/>
          <w:sz w:val="21"/>
          <w:szCs w:val="21"/>
          <w:lang w:val="fr-BE"/>
          <w14:ligatures w14:val="none"/>
        </w:rPr>
        <w:t>6.1.4 Fiche</w:t>
      </w:r>
      <w:r w:rsidR="004B632F" w:rsidRPr="00E10024">
        <w:rPr>
          <w:rFonts w:ascii="Georgia" w:eastAsia="Calibri" w:hAnsi="Georgia" w:cs="Calibri-Bold"/>
          <w:b/>
          <w:bCs/>
          <w:kern w:val="0"/>
          <w:sz w:val="21"/>
          <w:szCs w:val="21"/>
          <w:lang w:val="fr-BE"/>
          <w14:ligatures w14:val="none"/>
        </w:rPr>
        <w:t xml:space="preserve"> signalétique financière</w:t>
      </w:r>
      <w:bookmarkEnd w:id="276"/>
      <w:bookmarkEnd w:id="277"/>
      <w:bookmarkEnd w:id="278"/>
      <w:bookmarkEnd w:id="280"/>
    </w:p>
    <w:p w14:paraId="120FF97C" w14:textId="77777777" w:rsidR="004B632F" w:rsidRPr="00E10024" w:rsidRDefault="004B632F" w:rsidP="004B632F">
      <w:pPr>
        <w:spacing w:after="0" w:line="240" w:lineRule="auto"/>
        <w:rPr>
          <w:rFonts w:ascii="Georgia" w:eastAsia="Calibri" w:hAnsi="Georgia" w:cs="Times New Roman"/>
          <w:kern w:val="0"/>
          <w:sz w:val="21"/>
          <w:szCs w:val="21"/>
          <w:lang w:val="fr-BE"/>
          <w14:ligatures w14:val="none"/>
        </w:rPr>
      </w:pPr>
    </w:p>
    <w:p w14:paraId="09E2CF0F" w14:textId="77777777" w:rsidR="004B632F" w:rsidRPr="00E10024" w:rsidRDefault="004B632F" w:rsidP="004B632F">
      <w:pPr>
        <w:pBdr>
          <w:top w:val="single" w:sz="4" w:space="1" w:color="auto"/>
          <w:left w:val="single" w:sz="4" w:space="19" w:color="auto"/>
          <w:bottom w:val="single" w:sz="4" w:space="1" w:color="auto"/>
          <w:right w:val="single" w:sz="4" w:space="7" w:color="auto"/>
        </w:pBdr>
        <w:shd w:val="clear" w:color="auto" w:fill="EDEDED"/>
        <w:spacing w:after="0" w:line="240" w:lineRule="auto"/>
        <w:jc w:val="center"/>
        <w:rPr>
          <w:rFonts w:ascii="Georgia" w:eastAsia="Calibri" w:hAnsi="Georgia" w:cs="Tahoma"/>
          <w:b/>
          <w:bCs/>
          <w:kern w:val="0"/>
          <w:sz w:val="21"/>
          <w:szCs w:val="21"/>
          <w:lang w:eastAsia="en-GB"/>
          <w14:ligatures w14:val="none"/>
        </w:rPr>
      </w:pPr>
      <w:r w:rsidRPr="00E10024">
        <w:rPr>
          <w:rFonts w:ascii="Georgia" w:eastAsia="Calibri" w:hAnsi="Georgia" w:cs="Tahoma"/>
          <w:b/>
          <w:bCs/>
          <w:kern w:val="0"/>
          <w:sz w:val="21"/>
          <w:szCs w:val="21"/>
          <w:lang w:eastAsia="en-GB"/>
          <w14:ligatures w14:val="none"/>
        </w:rPr>
        <w:t xml:space="preserve">FICHE SIGNALETIQUE FINANCIERE    </w:t>
      </w:r>
    </w:p>
    <w:p w14:paraId="5D2E3116" w14:textId="77777777" w:rsidR="004B632F" w:rsidRPr="00E10024" w:rsidRDefault="004B632F" w:rsidP="004B632F">
      <w:pPr>
        <w:pBdr>
          <w:top w:val="single" w:sz="4" w:space="1" w:color="auto"/>
          <w:left w:val="single" w:sz="4" w:space="19" w:color="auto"/>
          <w:bottom w:val="single" w:sz="4" w:space="1" w:color="auto"/>
          <w:right w:val="single" w:sz="4" w:space="7" w:color="auto"/>
        </w:pBdr>
        <w:shd w:val="clear" w:color="auto" w:fill="EDEDED"/>
        <w:spacing w:line="240" w:lineRule="auto"/>
        <w:jc w:val="center"/>
        <w:rPr>
          <w:rFonts w:ascii="Georgia" w:eastAsia="Calibri" w:hAnsi="Georgia" w:cs="Tahoma"/>
          <w:kern w:val="0"/>
          <w:sz w:val="21"/>
          <w:szCs w:val="21"/>
          <w:lang w:eastAsia="en-GB"/>
          <w14:ligatures w14:val="none"/>
        </w:rPr>
      </w:pPr>
      <w:r w:rsidRPr="00E10024">
        <w:rPr>
          <w:rFonts w:ascii="Georgia" w:eastAsia="Calibri" w:hAnsi="Georgia" w:cs="Tahoma"/>
          <w:kern w:val="0"/>
          <w:sz w:val="21"/>
          <w:szCs w:val="21"/>
          <w:lang w:eastAsia="en-GB"/>
          <w14:ligatures w14:val="none"/>
        </w:rPr>
        <w:t xml:space="preserve">(à remplir exhaustivement)                                                           </w:t>
      </w:r>
    </w:p>
    <w:tbl>
      <w:tblPr>
        <w:tblW w:w="8904" w:type="dxa"/>
        <w:tblInd w:w="-426" w:type="dxa"/>
        <w:tblLook w:val="04A0" w:firstRow="1" w:lastRow="0" w:firstColumn="1" w:lastColumn="0" w:noHBand="0" w:noVBand="1"/>
      </w:tblPr>
      <w:tblGrid>
        <w:gridCol w:w="3209"/>
        <w:gridCol w:w="2175"/>
        <w:gridCol w:w="14"/>
        <w:gridCol w:w="261"/>
        <w:gridCol w:w="14"/>
        <w:gridCol w:w="1249"/>
        <w:gridCol w:w="17"/>
        <w:gridCol w:w="1430"/>
        <w:gridCol w:w="535"/>
      </w:tblGrid>
      <w:tr w:rsidR="004B632F" w:rsidRPr="00795A5D" w14:paraId="0C00FA2C" w14:textId="77777777" w:rsidTr="00795A5D">
        <w:trPr>
          <w:trHeight w:val="204"/>
        </w:trPr>
        <w:tc>
          <w:tcPr>
            <w:tcW w:w="6939" w:type="dxa"/>
            <w:gridSpan w:val="7"/>
            <w:tcBorders>
              <w:top w:val="nil"/>
              <w:left w:val="nil"/>
              <w:bottom w:val="nil"/>
              <w:right w:val="nil"/>
            </w:tcBorders>
            <w:shd w:val="clear" w:color="auto" w:fill="auto"/>
            <w:noWrap/>
            <w:vAlign w:val="center"/>
            <w:hideMark/>
          </w:tcPr>
          <w:p w14:paraId="501E1380" w14:textId="77777777" w:rsidR="004B632F" w:rsidRPr="00795A5D" w:rsidRDefault="004B632F" w:rsidP="00EB4672">
            <w:pPr>
              <w:spacing w:line="240" w:lineRule="auto"/>
              <w:rPr>
                <w:rFonts w:ascii="Georgia" w:eastAsia="Calibri" w:hAnsi="Georgia" w:cs="Times New Roman"/>
                <w:kern w:val="0"/>
                <w:sz w:val="21"/>
                <w:szCs w:val="21"/>
                <w:lang w:val="fr-BE" w:eastAsia="en-GB"/>
                <w14:ligatures w14:val="none"/>
              </w:rPr>
            </w:pPr>
            <w:r w:rsidRPr="00795A5D">
              <w:rPr>
                <w:rFonts w:ascii="Georgia" w:eastAsia="Calibri" w:hAnsi="Georgia" w:cs="Times New Roman"/>
                <w:b/>
                <w:bCs/>
                <w:kern w:val="0"/>
                <w:sz w:val="21"/>
                <w:szCs w:val="21"/>
                <w:lang w:val="fr-BE" w:eastAsia="en-GB"/>
                <w14:ligatures w14:val="none"/>
              </w:rPr>
              <w:t>DONNEES DU TITULAIRE DU COMPTE</w:t>
            </w:r>
          </w:p>
        </w:tc>
        <w:tc>
          <w:tcPr>
            <w:tcW w:w="1430" w:type="dxa"/>
            <w:tcBorders>
              <w:top w:val="nil"/>
              <w:left w:val="nil"/>
              <w:bottom w:val="nil"/>
              <w:right w:val="nil"/>
            </w:tcBorders>
            <w:shd w:val="clear" w:color="auto" w:fill="auto"/>
            <w:noWrap/>
            <w:vAlign w:val="center"/>
            <w:hideMark/>
          </w:tcPr>
          <w:p w14:paraId="2CDEEEAB" w14:textId="77777777" w:rsidR="004B632F" w:rsidRPr="00795A5D" w:rsidRDefault="004B632F" w:rsidP="00EB4672">
            <w:pPr>
              <w:spacing w:line="240" w:lineRule="auto"/>
              <w:rPr>
                <w:rFonts w:ascii="Georgia" w:eastAsia="Calibri" w:hAnsi="Georgia" w:cs="Times New Roman"/>
                <w:kern w:val="0"/>
                <w:sz w:val="21"/>
                <w:szCs w:val="21"/>
                <w:lang w:val="fr-BE" w:eastAsia="en-GB"/>
                <w14:ligatures w14:val="none"/>
              </w:rPr>
            </w:pPr>
          </w:p>
        </w:tc>
        <w:tc>
          <w:tcPr>
            <w:tcW w:w="535" w:type="dxa"/>
            <w:tcBorders>
              <w:top w:val="nil"/>
              <w:left w:val="nil"/>
              <w:bottom w:val="nil"/>
              <w:right w:val="nil"/>
            </w:tcBorders>
            <w:shd w:val="clear" w:color="auto" w:fill="auto"/>
            <w:noWrap/>
            <w:vAlign w:val="center"/>
            <w:hideMark/>
          </w:tcPr>
          <w:p w14:paraId="7F76CF70" w14:textId="77777777" w:rsidR="004B632F" w:rsidRPr="00795A5D" w:rsidRDefault="004B632F" w:rsidP="00EB4672">
            <w:pPr>
              <w:spacing w:line="240" w:lineRule="auto"/>
              <w:rPr>
                <w:rFonts w:ascii="Georgia" w:eastAsia="Calibri" w:hAnsi="Georgia" w:cs="Times New Roman"/>
                <w:kern w:val="0"/>
                <w:sz w:val="21"/>
                <w:szCs w:val="21"/>
                <w:lang w:val="fr-BE" w:eastAsia="en-GB"/>
                <w14:ligatures w14:val="none"/>
              </w:rPr>
            </w:pPr>
          </w:p>
        </w:tc>
      </w:tr>
      <w:tr w:rsidR="004B632F" w:rsidRPr="00795A5D" w14:paraId="5EA3FA14" w14:textId="77777777" w:rsidTr="000315E3">
        <w:trPr>
          <w:trHeight w:val="95"/>
        </w:trPr>
        <w:tc>
          <w:tcPr>
            <w:tcW w:w="3209" w:type="dxa"/>
            <w:tcBorders>
              <w:top w:val="single" w:sz="8" w:space="0" w:color="auto"/>
              <w:left w:val="single" w:sz="8" w:space="0" w:color="auto"/>
              <w:bottom w:val="nil"/>
              <w:right w:val="nil"/>
            </w:tcBorders>
            <w:shd w:val="clear" w:color="auto" w:fill="auto"/>
            <w:noWrap/>
            <w:vAlign w:val="center"/>
            <w:hideMark/>
          </w:tcPr>
          <w:p w14:paraId="1C8A0E7A" w14:textId="77777777" w:rsidR="004B632F" w:rsidRPr="00795A5D" w:rsidRDefault="004B632F" w:rsidP="00EB4672">
            <w:pPr>
              <w:spacing w:line="240" w:lineRule="auto"/>
              <w:jc w:val="right"/>
              <w:rPr>
                <w:rFonts w:ascii="Georgia" w:eastAsia="Calibri" w:hAnsi="Georgia" w:cs="Times New Roman"/>
                <w:kern w:val="0"/>
                <w:sz w:val="21"/>
                <w:szCs w:val="21"/>
                <w:lang w:val="fr-BE" w:eastAsia="en-GB"/>
                <w14:ligatures w14:val="none"/>
              </w:rPr>
            </w:pPr>
            <w:r w:rsidRPr="00795A5D">
              <w:rPr>
                <w:rFonts w:ascii="Georgia" w:eastAsia="Calibri" w:hAnsi="Georgia" w:cs="Times New Roman"/>
                <w:kern w:val="0"/>
                <w:sz w:val="21"/>
                <w:szCs w:val="21"/>
                <w:lang w:eastAsia="en-GB"/>
                <w14:ligatures w14:val="none"/>
              </w:rPr>
              <w:t> </w:t>
            </w:r>
          </w:p>
        </w:tc>
        <w:tc>
          <w:tcPr>
            <w:tcW w:w="2175" w:type="dxa"/>
            <w:tcBorders>
              <w:top w:val="single" w:sz="8" w:space="0" w:color="auto"/>
              <w:left w:val="nil"/>
              <w:bottom w:val="nil"/>
              <w:right w:val="nil"/>
            </w:tcBorders>
            <w:shd w:val="clear" w:color="auto" w:fill="auto"/>
            <w:noWrap/>
            <w:vAlign w:val="center"/>
            <w:hideMark/>
          </w:tcPr>
          <w:p w14:paraId="775A2367" w14:textId="77777777" w:rsidR="004B632F" w:rsidRPr="00795A5D" w:rsidRDefault="004B632F" w:rsidP="00EB4672">
            <w:pPr>
              <w:spacing w:after="0" w:line="240" w:lineRule="auto"/>
              <w:rPr>
                <w:rFonts w:ascii="Georgia" w:eastAsia="Calibri" w:hAnsi="Georgia" w:cs="Times New Roman"/>
                <w:b/>
                <w:bCs/>
                <w:kern w:val="0"/>
                <w:sz w:val="21"/>
                <w:szCs w:val="21"/>
                <w:lang w:val="fr-BE" w:eastAsia="en-GB"/>
                <w14:ligatures w14:val="none"/>
              </w:rPr>
            </w:pPr>
            <w:r w:rsidRPr="00795A5D">
              <w:rPr>
                <w:rFonts w:ascii="Georgia" w:eastAsia="Calibri" w:hAnsi="Georgia" w:cs="Times New Roman"/>
                <w:b/>
                <w:bCs/>
                <w:kern w:val="0"/>
                <w:sz w:val="21"/>
                <w:szCs w:val="21"/>
                <w:lang w:eastAsia="en-GB"/>
                <w14:ligatures w14:val="none"/>
              </w:rPr>
              <w:t> </w:t>
            </w:r>
          </w:p>
        </w:tc>
        <w:tc>
          <w:tcPr>
            <w:tcW w:w="275" w:type="dxa"/>
            <w:gridSpan w:val="2"/>
            <w:tcBorders>
              <w:top w:val="single" w:sz="8" w:space="0" w:color="auto"/>
              <w:left w:val="nil"/>
              <w:bottom w:val="nil"/>
              <w:right w:val="nil"/>
            </w:tcBorders>
            <w:shd w:val="clear" w:color="auto" w:fill="auto"/>
            <w:noWrap/>
            <w:vAlign w:val="center"/>
            <w:hideMark/>
          </w:tcPr>
          <w:p w14:paraId="580D1263" w14:textId="77777777" w:rsidR="004B632F" w:rsidRPr="00795A5D" w:rsidRDefault="004B632F" w:rsidP="00EB4672">
            <w:pPr>
              <w:spacing w:line="240" w:lineRule="auto"/>
              <w:rPr>
                <w:rFonts w:ascii="Georgia" w:eastAsia="Calibri" w:hAnsi="Georgia" w:cs="Times New Roman"/>
                <w:b/>
                <w:bCs/>
                <w:kern w:val="0"/>
                <w:sz w:val="21"/>
                <w:szCs w:val="21"/>
                <w:lang w:val="fr-BE" w:eastAsia="en-GB"/>
                <w14:ligatures w14:val="none"/>
              </w:rPr>
            </w:pPr>
            <w:r w:rsidRPr="00795A5D">
              <w:rPr>
                <w:rFonts w:ascii="Georgia" w:eastAsia="Calibri" w:hAnsi="Georgia" w:cs="Times New Roman"/>
                <w:b/>
                <w:bCs/>
                <w:kern w:val="0"/>
                <w:sz w:val="21"/>
                <w:szCs w:val="21"/>
                <w:lang w:eastAsia="en-GB"/>
                <w14:ligatures w14:val="none"/>
              </w:rPr>
              <w:t> </w:t>
            </w:r>
          </w:p>
        </w:tc>
        <w:tc>
          <w:tcPr>
            <w:tcW w:w="1263" w:type="dxa"/>
            <w:gridSpan w:val="2"/>
            <w:tcBorders>
              <w:top w:val="single" w:sz="8" w:space="0" w:color="auto"/>
              <w:left w:val="nil"/>
              <w:bottom w:val="nil"/>
              <w:right w:val="nil"/>
            </w:tcBorders>
            <w:shd w:val="clear" w:color="auto" w:fill="auto"/>
            <w:noWrap/>
            <w:vAlign w:val="center"/>
            <w:hideMark/>
          </w:tcPr>
          <w:p w14:paraId="0887566E" w14:textId="77777777" w:rsidR="004B632F" w:rsidRPr="00795A5D" w:rsidRDefault="004B632F" w:rsidP="00EB4672">
            <w:pPr>
              <w:spacing w:line="240" w:lineRule="auto"/>
              <w:rPr>
                <w:rFonts w:ascii="Georgia" w:eastAsia="Calibri" w:hAnsi="Georgia" w:cs="Times New Roman"/>
                <w:kern w:val="0"/>
                <w:sz w:val="21"/>
                <w:szCs w:val="21"/>
                <w:lang w:val="fr-BE" w:eastAsia="en-GB"/>
                <w14:ligatures w14:val="none"/>
              </w:rPr>
            </w:pPr>
            <w:r w:rsidRPr="00795A5D">
              <w:rPr>
                <w:rFonts w:ascii="Georgia" w:eastAsia="Calibri" w:hAnsi="Georgia" w:cs="Times New Roman"/>
                <w:kern w:val="0"/>
                <w:sz w:val="21"/>
                <w:szCs w:val="21"/>
                <w:lang w:eastAsia="en-GB"/>
                <w14:ligatures w14:val="none"/>
              </w:rPr>
              <w:t> </w:t>
            </w:r>
          </w:p>
        </w:tc>
        <w:tc>
          <w:tcPr>
            <w:tcW w:w="1447" w:type="dxa"/>
            <w:gridSpan w:val="2"/>
            <w:tcBorders>
              <w:top w:val="single" w:sz="8" w:space="0" w:color="auto"/>
              <w:left w:val="nil"/>
              <w:bottom w:val="nil"/>
              <w:right w:val="nil"/>
            </w:tcBorders>
            <w:shd w:val="clear" w:color="auto" w:fill="auto"/>
            <w:noWrap/>
            <w:vAlign w:val="center"/>
            <w:hideMark/>
          </w:tcPr>
          <w:p w14:paraId="4B0B741B" w14:textId="77777777" w:rsidR="004B632F" w:rsidRPr="00795A5D" w:rsidRDefault="004B632F" w:rsidP="00EB4672">
            <w:pPr>
              <w:spacing w:line="240" w:lineRule="auto"/>
              <w:rPr>
                <w:rFonts w:ascii="Georgia" w:eastAsia="Calibri" w:hAnsi="Georgia" w:cs="Times New Roman"/>
                <w:kern w:val="0"/>
                <w:sz w:val="21"/>
                <w:szCs w:val="21"/>
                <w:lang w:val="fr-BE" w:eastAsia="en-GB"/>
                <w14:ligatures w14:val="none"/>
              </w:rPr>
            </w:pPr>
            <w:r w:rsidRPr="00795A5D">
              <w:rPr>
                <w:rFonts w:ascii="Georgia" w:eastAsia="Calibri" w:hAnsi="Georgia" w:cs="Times New Roman"/>
                <w:kern w:val="0"/>
                <w:sz w:val="21"/>
                <w:szCs w:val="21"/>
                <w:lang w:eastAsia="en-GB"/>
                <w14:ligatures w14:val="none"/>
              </w:rPr>
              <w:t> </w:t>
            </w:r>
          </w:p>
        </w:tc>
        <w:tc>
          <w:tcPr>
            <w:tcW w:w="535" w:type="dxa"/>
            <w:tcBorders>
              <w:top w:val="single" w:sz="8" w:space="0" w:color="auto"/>
              <w:left w:val="nil"/>
              <w:bottom w:val="nil"/>
              <w:right w:val="single" w:sz="8" w:space="0" w:color="auto"/>
            </w:tcBorders>
            <w:shd w:val="clear" w:color="auto" w:fill="auto"/>
            <w:noWrap/>
            <w:vAlign w:val="center"/>
            <w:hideMark/>
          </w:tcPr>
          <w:p w14:paraId="117207DA" w14:textId="77777777" w:rsidR="004B632F" w:rsidRPr="00795A5D" w:rsidRDefault="004B632F" w:rsidP="00EB4672">
            <w:pPr>
              <w:spacing w:line="240" w:lineRule="auto"/>
              <w:rPr>
                <w:rFonts w:ascii="Georgia" w:eastAsia="Calibri" w:hAnsi="Georgia" w:cs="Times New Roman"/>
                <w:kern w:val="0"/>
                <w:sz w:val="21"/>
                <w:szCs w:val="21"/>
                <w:lang w:val="fr-BE" w:eastAsia="en-GB"/>
                <w14:ligatures w14:val="none"/>
              </w:rPr>
            </w:pPr>
            <w:r w:rsidRPr="00795A5D">
              <w:rPr>
                <w:rFonts w:ascii="Georgia" w:eastAsia="Calibri" w:hAnsi="Georgia" w:cs="Times New Roman"/>
                <w:kern w:val="0"/>
                <w:sz w:val="21"/>
                <w:szCs w:val="21"/>
                <w:lang w:eastAsia="en-GB"/>
                <w14:ligatures w14:val="none"/>
              </w:rPr>
              <w:t> </w:t>
            </w:r>
          </w:p>
        </w:tc>
      </w:tr>
      <w:tr w:rsidR="004B632F" w:rsidRPr="00795A5D" w14:paraId="2E4285EE" w14:textId="77777777" w:rsidTr="000315E3">
        <w:trPr>
          <w:trHeight w:val="252"/>
        </w:trPr>
        <w:tc>
          <w:tcPr>
            <w:tcW w:w="3209" w:type="dxa"/>
            <w:tcBorders>
              <w:top w:val="nil"/>
              <w:left w:val="single" w:sz="8" w:space="0" w:color="auto"/>
              <w:bottom w:val="nil"/>
              <w:right w:val="nil"/>
            </w:tcBorders>
            <w:shd w:val="clear" w:color="auto" w:fill="auto"/>
            <w:vAlign w:val="center"/>
            <w:hideMark/>
          </w:tcPr>
          <w:p w14:paraId="53BDC0D5" w14:textId="77777777" w:rsidR="004B632F" w:rsidRPr="00795A5D" w:rsidRDefault="004B632F" w:rsidP="00EB4672">
            <w:pPr>
              <w:spacing w:line="240" w:lineRule="auto"/>
              <w:jc w:val="right"/>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TITULAIRE DU COMPTE (1)</w:t>
            </w:r>
          </w:p>
        </w:tc>
        <w:tc>
          <w:tcPr>
            <w:tcW w:w="51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19B96FA"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535" w:type="dxa"/>
            <w:tcBorders>
              <w:top w:val="nil"/>
              <w:left w:val="nil"/>
              <w:bottom w:val="nil"/>
              <w:right w:val="single" w:sz="8" w:space="0" w:color="auto"/>
            </w:tcBorders>
            <w:shd w:val="clear" w:color="auto" w:fill="auto"/>
            <w:noWrap/>
            <w:vAlign w:val="center"/>
            <w:hideMark/>
          </w:tcPr>
          <w:p w14:paraId="38FBC85E"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r>
      <w:tr w:rsidR="004B632F" w:rsidRPr="00795A5D" w14:paraId="7B5179C6" w14:textId="77777777" w:rsidTr="000315E3">
        <w:trPr>
          <w:trHeight w:val="252"/>
        </w:trPr>
        <w:tc>
          <w:tcPr>
            <w:tcW w:w="3209" w:type="dxa"/>
            <w:tcBorders>
              <w:top w:val="nil"/>
              <w:left w:val="single" w:sz="8" w:space="0" w:color="auto"/>
              <w:bottom w:val="nil"/>
              <w:right w:val="nil"/>
            </w:tcBorders>
            <w:shd w:val="clear" w:color="auto" w:fill="auto"/>
            <w:vAlign w:val="center"/>
            <w:hideMark/>
          </w:tcPr>
          <w:p w14:paraId="4918D5C0" w14:textId="77777777" w:rsidR="004B632F" w:rsidRPr="00795A5D" w:rsidRDefault="004B632F" w:rsidP="00EB4672">
            <w:pPr>
              <w:spacing w:line="240" w:lineRule="auto"/>
              <w:jc w:val="right"/>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ADRESSE</w:t>
            </w:r>
          </w:p>
        </w:tc>
        <w:tc>
          <w:tcPr>
            <w:tcW w:w="51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8CCFBDE" w14:textId="77777777" w:rsidR="004B632F" w:rsidRPr="00795A5D" w:rsidRDefault="004B632F" w:rsidP="00EB4672">
            <w:pPr>
              <w:spacing w:line="240" w:lineRule="auto"/>
              <w:rPr>
                <w:rFonts w:ascii="Georgia" w:eastAsia="Calibri" w:hAnsi="Georgia" w:cs="Times New Roman"/>
                <w:kern w:val="0"/>
                <w:sz w:val="21"/>
                <w:szCs w:val="21"/>
                <w:lang w:val="fr-BE" w:eastAsia="en-GB"/>
                <w14:ligatures w14:val="none"/>
              </w:rPr>
            </w:pPr>
          </w:p>
          <w:p w14:paraId="4AE75AAD" w14:textId="77777777" w:rsidR="004B632F" w:rsidRPr="00795A5D" w:rsidRDefault="004B632F" w:rsidP="00EB4672">
            <w:pPr>
              <w:spacing w:line="240" w:lineRule="auto"/>
              <w:rPr>
                <w:rFonts w:ascii="Georgia" w:eastAsia="Calibri" w:hAnsi="Georgia" w:cs="Times New Roman"/>
                <w:kern w:val="0"/>
                <w:sz w:val="21"/>
                <w:szCs w:val="21"/>
                <w:lang w:val="fr-BE" w:eastAsia="en-GB"/>
                <w14:ligatures w14:val="none"/>
              </w:rPr>
            </w:pPr>
          </w:p>
        </w:tc>
        <w:tc>
          <w:tcPr>
            <w:tcW w:w="535" w:type="dxa"/>
            <w:tcBorders>
              <w:top w:val="nil"/>
              <w:left w:val="single" w:sz="4" w:space="0" w:color="auto"/>
              <w:bottom w:val="nil"/>
              <w:right w:val="single" w:sz="8" w:space="0" w:color="auto"/>
            </w:tcBorders>
            <w:shd w:val="clear" w:color="auto" w:fill="auto"/>
            <w:noWrap/>
            <w:vAlign w:val="center"/>
            <w:hideMark/>
          </w:tcPr>
          <w:p w14:paraId="288E6F53"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r>
      <w:tr w:rsidR="004B632F" w:rsidRPr="00795A5D" w14:paraId="0BEDCDC1" w14:textId="77777777" w:rsidTr="000315E3">
        <w:trPr>
          <w:trHeight w:val="295"/>
        </w:trPr>
        <w:tc>
          <w:tcPr>
            <w:tcW w:w="3209" w:type="dxa"/>
            <w:tcBorders>
              <w:top w:val="nil"/>
              <w:left w:val="single" w:sz="8" w:space="0" w:color="auto"/>
              <w:bottom w:val="nil"/>
              <w:right w:val="nil"/>
            </w:tcBorders>
            <w:shd w:val="clear" w:color="auto" w:fill="auto"/>
            <w:vAlign w:val="center"/>
            <w:hideMark/>
          </w:tcPr>
          <w:p w14:paraId="7FB98ABA" w14:textId="77777777" w:rsidR="004B632F" w:rsidRPr="00795A5D" w:rsidRDefault="004B632F" w:rsidP="00EB4672">
            <w:pPr>
              <w:spacing w:line="240" w:lineRule="auto"/>
              <w:jc w:val="right"/>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BEDB2"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275" w:type="dxa"/>
            <w:gridSpan w:val="2"/>
            <w:tcBorders>
              <w:top w:val="single" w:sz="4" w:space="0" w:color="auto"/>
              <w:left w:val="nil"/>
              <w:bottom w:val="single" w:sz="4" w:space="0" w:color="auto"/>
              <w:right w:val="nil"/>
            </w:tcBorders>
            <w:shd w:val="clear" w:color="auto" w:fill="auto"/>
            <w:noWrap/>
            <w:vAlign w:val="center"/>
            <w:hideMark/>
          </w:tcPr>
          <w:p w14:paraId="40AA7D56"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p>
        </w:tc>
        <w:tc>
          <w:tcPr>
            <w:tcW w:w="1263" w:type="dxa"/>
            <w:gridSpan w:val="2"/>
            <w:tcBorders>
              <w:top w:val="single" w:sz="4" w:space="0" w:color="auto"/>
              <w:left w:val="nil"/>
              <w:bottom w:val="single" w:sz="4" w:space="0" w:color="auto"/>
              <w:right w:val="nil"/>
            </w:tcBorders>
            <w:shd w:val="clear" w:color="auto" w:fill="auto"/>
            <w:noWrap/>
            <w:vAlign w:val="center"/>
            <w:hideMark/>
          </w:tcPr>
          <w:p w14:paraId="67972481" w14:textId="77777777" w:rsidR="004B632F" w:rsidRPr="00795A5D" w:rsidRDefault="004B632F" w:rsidP="00EB4672">
            <w:pPr>
              <w:spacing w:line="240" w:lineRule="auto"/>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CODE POSTAL</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606805"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p>
        </w:tc>
        <w:tc>
          <w:tcPr>
            <w:tcW w:w="535" w:type="dxa"/>
            <w:tcBorders>
              <w:top w:val="nil"/>
              <w:left w:val="nil"/>
              <w:bottom w:val="nil"/>
              <w:right w:val="single" w:sz="8" w:space="0" w:color="auto"/>
            </w:tcBorders>
            <w:shd w:val="clear" w:color="auto" w:fill="auto"/>
            <w:noWrap/>
            <w:vAlign w:val="center"/>
            <w:hideMark/>
          </w:tcPr>
          <w:p w14:paraId="098344A9"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r>
      <w:tr w:rsidR="004B632F" w:rsidRPr="00795A5D" w14:paraId="3D4D98BE" w14:textId="77777777" w:rsidTr="000315E3">
        <w:trPr>
          <w:trHeight w:val="252"/>
        </w:trPr>
        <w:tc>
          <w:tcPr>
            <w:tcW w:w="3209" w:type="dxa"/>
            <w:tcBorders>
              <w:top w:val="nil"/>
              <w:left w:val="single" w:sz="8" w:space="0" w:color="auto"/>
              <w:bottom w:val="nil"/>
              <w:right w:val="nil"/>
            </w:tcBorders>
            <w:shd w:val="clear" w:color="auto" w:fill="auto"/>
            <w:vAlign w:val="center"/>
            <w:hideMark/>
          </w:tcPr>
          <w:p w14:paraId="3CFB2E18" w14:textId="77777777" w:rsidR="004B632F" w:rsidRPr="00795A5D" w:rsidRDefault="004B632F" w:rsidP="00EB4672">
            <w:pPr>
              <w:spacing w:line="240" w:lineRule="auto"/>
              <w:jc w:val="right"/>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PAYS</w:t>
            </w:r>
          </w:p>
        </w:tc>
        <w:tc>
          <w:tcPr>
            <w:tcW w:w="5160" w:type="dxa"/>
            <w:gridSpan w:val="7"/>
            <w:tcBorders>
              <w:top w:val="nil"/>
              <w:left w:val="single" w:sz="4" w:space="0" w:color="auto"/>
              <w:bottom w:val="nil"/>
              <w:right w:val="single" w:sz="4" w:space="0" w:color="auto"/>
            </w:tcBorders>
            <w:shd w:val="clear" w:color="auto" w:fill="auto"/>
            <w:vAlign w:val="center"/>
            <w:hideMark/>
          </w:tcPr>
          <w:p w14:paraId="0B24256A"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535" w:type="dxa"/>
            <w:tcBorders>
              <w:top w:val="nil"/>
              <w:left w:val="nil"/>
              <w:bottom w:val="nil"/>
              <w:right w:val="single" w:sz="8" w:space="0" w:color="auto"/>
            </w:tcBorders>
            <w:shd w:val="clear" w:color="auto" w:fill="auto"/>
            <w:noWrap/>
            <w:vAlign w:val="center"/>
            <w:hideMark/>
          </w:tcPr>
          <w:p w14:paraId="04BC0D0F"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r>
      <w:tr w:rsidR="004B632F" w:rsidRPr="00795A5D" w14:paraId="7832A7B8" w14:textId="77777777" w:rsidTr="000315E3">
        <w:trPr>
          <w:trHeight w:val="252"/>
        </w:trPr>
        <w:tc>
          <w:tcPr>
            <w:tcW w:w="3209" w:type="dxa"/>
            <w:tcBorders>
              <w:top w:val="nil"/>
              <w:left w:val="single" w:sz="8" w:space="0" w:color="auto"/>
              <w:bottom w:val="nil"/>
              <w:right w:val="nil"/>
            </w:tcBorders>
            <w:shd w:val="clear" w:color="auto" w:fill="auto"/>
            <w:vAlign w:val="center"/>
            <w:hideMark/>
          </w:tcPr>
          <w:p w14:paraId="64E995E0" w14:textId="77777777" w:rsidR="004B632F" w:rsidRPr="00795A5D" w:rsidRDefault="004B632F" w:rsidP="00EB4672">
            <w:pPr>
              <w:spacing w:line="240" w:lineRule="auto"/>
              <w:jc w:val="right"/>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CONTACT</w:t>
            </w:r>
          </w:p>
        </w:tc>
        <w:tc>
          <w:tcPr>
            <w:tcW w:w="51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0279EF2"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535" w:type="dxa"/>
            <w:tcBorders>
              <w:top w:val="nil"/>
              <w:left w:val="nil"/>
              <w:bottom w:val="nil"/>
              <w:right w:val="single" w:sz="8" w:space="0" w:color="auto"/>
            </w:tcBorders>
            <w:shd w:val="clear" w:color="auto" w:fill="auto"/>
            <w:noWrap/>
            <w:vAlign w:val="center"/>
            <w:hideMark/>
          </w:tcPr>
          <w:p w14:paraId="3B098B52"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r>
      <w:tr w:rsidR="004B632F" w:rsidRPr="00795A5D" w14:paraId="70BDA845" w14:textId="77777777" w:rsidTr="000315E3">
        <w:trPr>
          <w:trHeight w:val="252"/>
        </w:trPr>
        <w:tc>
          <w:tcPr>
            <w:tcW w:w="3209" w:type="dxa"/>
            <w:tcBorders>
              <w:top w:val="nil"/>
              <w:left w:val="single" w:sz="8" w:space="0" w:color="auto"/>
              <w:bottom w:val="nil"/>
              <w:right w:val="nil"/>
            </w:tcBorders>
            <w:shd w:val="clear" w:color="auto" w:fill="auto"/>
            <w:vAlign w:val="center"/>
            <w:hideMark/>
          </w:tcPr>
          <w:p w14:paraId="4A59435E" w14:textId="77777777" w:rsidR="004B632F" w:rsidRPr="00795A5D" w:rsidRDefault="004B632F" w:rsidP="00EB4672">
            <w:pPr>
              <w:spacing w:line="240" w:lineRule="auto"/>
              <w:jc w:val="right"/>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5D7A3AFF"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275" w:type="dxa"/>
            <w:gridSpan w:val="2"/>
            <w:tcBorders>
              <w:top w:val="nil"/>
              <w:left w:val="nil"/>
              <w:bottom w:val="nil"/>
              <w:right w:val="nil"/>
            </w:tcBorders>
            <w:shd w:val="clear" w:color="auto" w:fill="auto"/>
            <w:noWrap/>
            <w:vAlign w:val="center"/>
            <w:hideMark/>
          </w:tcPr>
          <w:p w14:paraId="35363E46"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p>
        </w:tc>
        <w:tc>
          <w:tcPr>
            <w:tcW w:w="1263" w:type="dxa"/>
            <w:gridSpan w:val="2"/>
            <w:tcBorders>
              <w:top w:val="nil"/>
              <w:left w:val="nil"/>
              <w:bottom w:val="nil"/>
              <w:right w:val="nil"/>
            </w:tcBorders>
            <w:shd w:val="clear" w:color="auto" w:fill="auto"/>
            <w:vAlign w:val="center"/>
            <w:hideMark/>
          </w:tcPr>
          <w:p w14:paraId="7CFFE402" w14:textId="77777777" w:rsidR="004B632F" w:rsidRPr="00795A5D" w:rsidRDefault="004B632F" w:rsidP="00EB4672">
            <w:pPr>
              <w:spacing w:line="240" w:lineRule="auto"/>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MOBILE</w:t>
            </w:r>
          </w:p>
        </w:tc>
        <w:tc>
          <w:tcPr>
            <w:tcW w:w="1447" w:type="dxa"/>
            <w:gridSpan w:val="2"/>
            <w:tcBorders>
              <w:top w:val="nil"/>
              <w:left w:val="single" w:sz="4" w:space="0" w:color="auto"/>
              <w:bottom w:val="nil"/>
              <w:right w:val="single" w:sz="4" w:space="0" w:color="auto"/>
            </w:tcBorders>
            <w:shd w:val="clear" w:color="auto" w:fill="auto"/>
            <w:vAlign w:val="center"/>
            <w:hideMark/>
          </w:tcPr>
          <w:p w14:paraId="7FDB2618"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535" w:type="dxa"/>
            <w:tcBorders>
              <w:top w:val="nil"/>
              <w:left w:val="nil"/>
              <w:bottom w:val="nil"/>
              <w:right w:val="single" w:sz="8" w:space="0" w:color="auto"/>
            </w:tcBorders>
            <w:shd w:val="clear" w:color="auto" w:fill="auto"/>
            <w:noWrap/>
            <w:vAlign w:val="center"/>
            <w:hideMark/>
          </w:tcPr>
          <w:p w14:paraId="15517336"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r>
      <w:tr w:rsidR="004B632F" w:rsidRPr="00795A5D" w14:paraId="0666154D" w14:textId="77777777" w:rsidTr="000315E3">
        <w:trPr>
          <w:trHeight w:val="252"/>
        </w:trPr>
        <w:tc>
          <w:tcPr>
            <w:tcW w:w="3209" w:type="dxa"/>
            <w:tcBorders>
              <w:top w:val="nil"/>
              <w:left w:val="single" w:sz="8" w:space="0" w:color="auto"/>
              <w:bottom w:val="nil"/>
              <w:right w:val="nil"/>
            </w:tcBorders>
            <w:shd w:val="clear" w:color="auto" w:fill="auto"/>
            <w:vAlign w:val="center"/>
            <w:hideMark/>
          </w:tcPr>
          <w:p w14:paraId="36ED4E1C" w14:textId="77777777" w:rsidR="004B632F" w:rsidRPr="00795A5D" w:rsidRDefault="004B632F" w:rsidP="00EB4672">
            <w:pPr>
              <w:spacing w:line="240" w:lineRule="auto"/>
              <w:jc w:val="right"/>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E - MAIL</w:t>
            </w:r>
          </w:p>
        </w:tc>
        <w:tc>
          <w:tcPr>
            <w:tcW w:w="51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8DA6981"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535" w:type="dxa"/>
            <w:tcBorders>
              <w:top w:val="nil"/>
              <w:left w:val="nil"/>
              <w:bottom w:val="nil"/>
              <w:right w:val="single" w:sz="8" w:space="0" w:color="auto"/>
            </w:tcBorders>
            <w:shd w:val="clear" w:color="auto" w:fill="auto"/>
            <w:noWrap/>
            <w:vAlign w:val="center"/>
            <w:hideMark/>
          </w:tcPr>
          <w:p w14:paraId="7E0E51D3"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r>
      <w:tr w:rsidR="004B632F" w:rsidRPr="00795A5D" w14:paraId="4B4397D6" w14:textId="77777777" w:rsidTr="000315E3">
        <w:trPr>
          <w:trHeight w:val="86"/>
        </w:trPr>
        <w:tc>
          <w:tcPr>
            <w:tcW w:w="3209" w:type="dxa"/>
            <w:tcBorders>
              <w:top w:val="nil"/>
              <w:left w:val="single" w:sz="8" w:space="0" w:color="auto"/>
              <w:bottom w:val="single" w:sz="8" w:space="0" w:color="auto"/>
              <w:right w:val="nil"/>
            </w:tcBorders>
            <w:shd w:val="clear" w:color="auto" w:fill="auto"/>
            <w:vAlign w:val="center"/>
            <w:hideMark/>
          </w:tcPr>
          <w:p w14:paraId="154BD203" w14:textId="77777777" w:rsidR="004B632F" w:rsidRPr="00795A5D" w:rsidRDefault="004B632F" w:rsidP="00EB4672">
            <w:pPr>
              <w:spacing w:line="240" w:lineRule="auto"/>
              <w:jc w:val="right"/>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 </w:t>
            </w:r>
          </w:p>
        </w:tc>
        <w:tc>
          <w:tcPr>
            <w:tcW w:w="2175" w:type="dxa"/>
            <w:tcBorders>
              <w:top w:val="nil"/>
              <w:left w:val="nil"/>
              <w:bottom w:val="single" w:sz="8" w:space="0" w:color="auto"/>
              <w:right w:val="nil"/>
            </w:tcBorders>
            <w:shd w:val="clear" w:color="auto" w:fill="auto"/>
            <w:vAlign w:val="center"/>
            <w:hideMark/>
          </w:tcPr>
          <w:p w14:paraId="18C488EC"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275" w:type="dxa"/>
            <w:gridSpan w:val="2"/>
            <w:tcBorders>
              <w:top w:val="nil"/>
              <w:left w:val="nil"/>
              <w:bottom w:val="single" w:sz="8" w:space="0" w:color="auto"/>
              <w:right w:val="nil"/>
            </w:tcBorders>
            <w:shd w:val="clear" w:color="auto" w:fill="auto"/>
            <w:vAlign w:val="center"/>
            <w:hideMark/>
          </w:tcPr>
          <w:p w14:paraId="46C57251"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1263" w:type="dxa"/>
            <w:gridSpan w:val="2"/>
            <w:tcBorders>
              <w:top w:val="nil"/>
              <w:left w:val="nil"/>
              <w:bottom w:val="single" w:sz="8" w:space="0" w:color="auto"/>
              <w:right w:val="nil"/>
            </w:tcBorders>
            <w:shd w:val="clear" w:color="auto" w:fill="auto"/>
            <w:vAlign w:val="center"/>
            <w:hideMark/>
          </w:tcPr>
          <w:p w14:paraId="1FBF6A30"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1447" w:type="dxa"/>
            <w:gridSpan w:val="2"/>
            <w:tcBorders>
              <w:top w:val="nil"/>
              <w:left w:val="nil"/>
              <w:bottom w:val="single" w:sz="8" w:space="0" w:color="auto"/>
              <w:right w:val="nil"/>
            </w:tcBorders>
            <w:shd w:val="clear" w:color="auto" w:fill="auto"/>
            <w:vAlign w:val="center"/>
            <w:hideMark/>
          </w:tcPr>
          <w:p w14:paraId="0D598856"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535" w:type="dxa"/>
            <w:tcBorders>
              <w:top w:val="nil"/>
              <w:left w:val="nil"/>
              <w:bottom w:val="single" w:sz="8" w:space="0" w:color="auto"/>
              <w:right w:val="single" w:sz="8" w:space="0" w:color="auto"/>
            </w:tcBorders>
            <w:shd w:val="clear" w:color="auto" w:fill="auto"/>
            <w:noWrap/>
            <w:vAlign w:val="center"/>
            <w:hideMark/>
          </w:tcPr>
          <w:p w14:paraId="3ECFF700"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r>
      <w:tr w:rsidR="004B632F" w:rsidRPr="00795A5D" w14:paraId="7D007834" w14:textId="77777777" w:rsidTr="000315E3">
        <w:trPr>
          <w:trHeight w:val="204"/>
        </w:trPr>
        <w:tc>
          <w:tcPr>
            <w:tcW w:w="5398" w:type="dxa"/>
            <w:gridSpan w:val="3"/>
            <w:tcBorders>
              <w:top w:val="nil"/>
              <w:left w:val="nil"/>
              <w:bottom w:val="nil"/>
              <w:right w:val="nil"/>
            </w:tcBorders>
            <w:shd w:val="clear" w:color="auto" w:fill="auto"/>
            <w:vAlign w:val="center"/>
            <w:hideMark/>
          </w:tcPr>
          <w:p w14:paraId="05DEB545" w14:textId="77777777" w:rsidR="00810844" w:rsidRPr="00795A5D" w:rsidRDefault="00810844" w:rsidP="00EB4672">
            <w:pPr>
              <w:spacing w:line="240" w:lineRule="auto"/>
              <w:rPr>
                <w:rFonts w:ascii="Georgia" w:eastAsia="Calibri" w:hAnsi="Georgia" w:cs="Times New Roman"/>
                <w:b/>
                <w:bCs/>
                <w:kern w:val="0"/>
                <w:sz w:val="21"/>
                <w:szCs w:val="21"/>
                <w:lang w:eastAsia="en-GB"/>
                <w14:ligatures w14:val="none"/>
              </w:rPr>
            </w:pPr>
          </w:p>
          <w:p w14:paraId="4D30B04F" w14:textId="5D4D9F22" w:rsidR="004B632F" w:rsidRPr="00795A5D" w:rsidRDefault="004B632F" w:rsidP="00EB4672">
            <w:pPr>
              <w:spacing w:line="240" w:lineRule="auto"/>
              <w:rPr>
                <w:rFonts w:ascii="Georgia" w:eastAsia="Calibri" w:hAnsi="Georgia" w:cs="Times New Roman"/>
                <w:b/>
                <w:bCs/>
                <w:kern w:val="0"/>
                <w:sz w:val="21"/>
                <w:szCs w:val="21"/>
                <w:lang w:eastAsia="en-GB"/>
                <w14:ligatures w14:val="none"/>
              </w:rPr>
            </w:pPr>
            <w:r w:rsidRPr="00795A5D">
              <w:rPr>
                <w:rFonts w:ascii="Georgia" w:eastAsia="Calibri" w:hAnsi="Georgia" w:cs="Times New Roman"/>
                <w:b/>
                <w:bCs/>
                <w:kern w:val="0"/>
                <w:sz w:val="21"/>
                <w:szCs w:val="21"/>
                <w:lang w:eastAsia="en-GB"/>
                <w14:ligatures w14:val="none"/>
              </w:rPr>
              <w:t>COORDONNEES BANCAIRES</w:t>
            </w:r>
          </w:p>
        </w:tc>
        <w:tc>
          <w:tcPr>
            <w:tcW w:w="275" w:type="dxa"/>
            <w:gridSpan w:val="2"/>
            <w:tcBorders>
              <w:top w:val="nil"/>
              <w:left w:val="nil"/>
              <w:bottom w:val="nil"/>
              <w:right w:val="nil"/>
            </w:tcBorders>
            <w:shd w:val="clear" w:color="auto" w:fill="auto"/>
            <w:vAlign w:val="center"/>
            <w:hideMark/>
          </w:tcPr>
          <w:p w14:paraId="5FE8A3FC"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p>
        </w:tc>
        <w:tc>
          <w:tcPr>
            <w:tcW w:w="1266" w:type="dxa"/>
            <w:gridSpan w:val="2"/>
            <w:tcBorders>
              <w:top w:val="nil"/>
              <w:left w:val="nil"/>
              <w:bottom w:val="nil"/>
              <w:right w:val="nil"/>
            </w:tcBorders>
            <w:shd w:val="clear" w:color="auto" w:fill="auto"/>
            <w:vAlign w:val="center"/>
            <w:hideMark/>
          </w:tcPr>
          <w:p w14:paraId="7AE7D9DA"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p>
        </w:tc>
        <w:tc>
          <w:tcPr>
            <w:tcW w:w="1430" w:type="dxa"/>
            <w:tcBorders>
              <w:top w:val="nil"/>
              <w:left w:val="nil"/>
              <w:bottom w:val="nil"/>
              <w:right w:val="nil"/>
            </w:tcBorders>
            <w:shd w:val="clear" w:color="auto" w:fill="auto"/>
            <w:vAlign w:val="center"/>
            <w:hideMark/>
          </w:tcPr>
          <w:p w14:paraId="2B9D8233"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p>
        </w:tc>
        <w:tc>
          <w:tcPr>
            <w:tcW w:w="535" w:type="dxa"/>
            <w:tcBorders>
              <w:top w:val="nil"/>
              <w:left w:val="nil"/>
              <w:bottom w:val="nil"/>
              <w:right w:val="nil"/>
            </w:tcBorders>
            <w:shd w:val="clear" w:color="auto" w:fill="auto"/>
            <w:noWrap/>
            <w:vAlign w:val="center"/>
            <w:hideMark/>
          </w:tcPr>
          <w:p w14:paraId="549897B2"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p>
        </w:tc>
      </w:tr>
      <w:tr w:rsidR="004B632F" w:rsidRPr="00795A5D" w14:paraId="4282EA98" w14:textId="77777777" w:rsidTr="000315E3">
        <w:trPr>
          <w:trHeight w:val="204"/>
        </w:trPr>
        <w:tc>
          <w:tcPr>
            <w:tcW w:w="3209" w:type="dxa"/>
            <w:tcBorders>
              <w:top w:val="single" w:sz="8" w:space="0" w:color="auto"/>
              <w:left w:val="single" w:sz="8" w:space="0" w:color="auto"/>
              <w:bottom w:val="nil"/>
              <w:right w:val="nil"/>
            </w:tcBorders>
            <w:shd w:val="clear" w:color="auto" w:fill="auto"/>
            <w:vAlign w:val="center"/>
          </w:tcPr>
          <w:p w14:paraId="16105C5A" w14:textId="77777777" w:rsidR="004B632F" w:rsidRPr="00795A5D" w:rsidRDefault="004B632F" w:rsidP="00EB4672">
            <w:pPr>
              <w:spacing w:line="240" w:lineRule="auto"/>
              <w:jc w:val="right"/>
              <w:rPr>
                <w:rFonts w:ascii="Georgia" w:eastAsia="Calibri" w:hAnsi="Georgia" w:cs="Times New Roman"/>
                <w:kern w:val="0"/>
                <w:sz w:val="21"/>
                <w:szCs w:val="21"/>
                <w:lang w:eastAsia="en-GB"/>
                <w14:ligatures w14:val="none"/>
              </w:rPr>
            </w:pPr>
          </w:p>
        </w:tc>
        <w:tc>
          <w:tcPr>
            <w:tcW w:w="2175" w:type="dxa"/>
            <w:tcBorders>
              <w:top w:val="single" w:sz="8" w:space="0" w:color="auto"/>
              <w:left w:val="nil"/>
              <w:bottom w:val="nil"/>
              <w:right w:val="nil"/>
            </w:tcBorders>
            <w:shd w:val="clear" w:color="auto" w:fill="auto"/>
            <w:vAlign w:val="center"/>
          </w:tcPr>
          <w:p w14:paraId="0CB3AD1C" w14:textId="77777777" w:rsidR="004B632F" w:rsidRPr="00795A5D" w:rsidRDefault="004B632F" w:rsidP="00EB4672">
            <w:pPr>
              <w:spacing w:line="240" w:lineRule="auto"/>
              <w:rPr>
                <w:rFonts w:ascii="Georgia" w:eastAsia="Calibri" w:hAnsi="Georgia" w:cs="Arial"/>
                <w:b/>
                <w:bCs/>
                <w:kern w:val="0"/>
                <w:sz w:val="21"/>
                <w:szCs w:val="21"/>
                <w:u w:val="single"/>
                <w:lang w:eastAsia="en-GB"/>
                <w14:ligatures w14:val="none"/>
              </w:rPr>
            </w:pPr>
          </w:p>
        </w:tc>
        <w:tc>
          <w:tcPr>
            <w:tcW w:w="275" w:type="dxa"/>
            <w:gridSpan w:val="2"/>
            <w:tcBorders>
              <w:top w:val="single" w:sz="8" w:space="0" w:color="auto"/>
              <w:left w:val="nil"/>
              <w:bottom w:val="nil"/>
              <w:right w:val="nil"/>
            </w:tcBorders>
            <w:shd w:val="clear" w:color="auto" w:fill="auto"/>
            <w:vAlign w:val="center"/>
          </w:tcPr>
          <w:p w14:paraId="6404B86D" w14:textId="77777777" w:rsidR="004B632F" w:rsidRPr="00795A5D" w:rsidRDefault="004B632F" w:rsidP="00EB4672">
            <w:pPr>
              <w:spacing w:line="240" w:lineRule="auto"/>
              <w:rPr>
                <w:rFonts w:ascii="Georgia" w:eastAsia="Calibri" w:hAnsi="Georgia" w:cs="Arial"/>
                <w:b/>
                <w:bCs/>
                <w:kern w:val="0"/>
                <w:sz w:val="21"/>
                <w:szCs w:val="21"/>
                <w:u w:val="single"/>
                <w:lang w:eastAsia="en-GB"/>
                <w14:ligatures w14:val="none"/>
              </w:rPr>
            </w:pPr>
          </w:p>
        </w:tc>
        <w:tc>
          <w:tcPr>
            <w:tcW w:w="1263" w:type="dxa"/>
            <w:gridSpan w:val="2"/>
            <w:tcBorders>
              <w:top w:val="single" w:sz="8" w:space="0" w:color="auto"/>
              <w:left w:val="nil"/>
              <w:bottom w:val="nil"/>
              <w:right w:val="nil"/>
            </w:tcBorders>
            <w:shd w:val="clear" w:color="auto" w:fill="auto"/>
            <w:vAlign w:val="center"/>
          </w:tcPr>
          <w:p w14:paraId="242422B6" w14:textId="77777777" w:rsidR="004B632F" w:rsidRPr="00795A5D" w:rsidRDefault="004B632F" w:rsidP="00EB4672">
            <w:pPr>
              <w:spacing w:line="240" w:lineRule="auto"/>
              <w:rPr>
                <w:rFonts w:ascii="Georgia" w:eastAsia="Calibri" w:hAnsi="Georgia" w:cs="Arial"/>
                <w:b/>
                <w:bCs/>
                <w:kern w:val="0"/>
                <w:sz w:val="21"/>
                <w:szCs w:val="21"/>
                <w:u w:val="single"/>
                <w:lang w:eastAsia="en-GB"/>
                <w14:ligatures w14:val="none"/>
              </w:rPr>
            </w:pPr>
          </w:p>
        </w:tc>
        <w:tc>
          <w:tcPr>
            <w:tcW w:w="1447" w:type="dxa"/>
            <w:gridSpan w:val="2"/>
            <w:tcBorders>
              <w:top w:val="single" w:sz="8" w:space="0" w:color="auto"/>
              <w:left w:val="nil"/>
              <w:bottom w:val="nil"/>
              <w:right w:val="nil"/>
            </w:tcBorders>
            <w:shd w:val="clear" w:color="auto" w:fill="auto"/>
            <w:vAlign w:val="center"/>
            <w:hideMark/>
          </w:tcPr>
          <w:p w14:paraId="1954764A"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535" w:type="dxa"/>
            <w:tcBorders>
              <w:top w:val="single" w:sz="8" w:space="0" w:color="auto"/>
              <w:left w:val="nil"/>
              <w:bottom w:val="nil"/>
              <w:right w:val="single" w:sz="8" w:space="0" w:color="auto"/>
            </w:tcBorders>
            <w:shd w:val="clear" w:color="auto" w:fill="auto"/>
            <w:noWrap/>
            <w:vAlign w:val="center"/>
            <w:hideMark/>
          </w:tcPr>
          <w:p w14:paraId="584AA403"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r>
      <w:tr w:rsidR="004B632F" w:rsidRPr="00795A5D" w14:paraId="517A399A" w14:textId="77777777" w:rsidTr="000315E3">
        <w:trPr>
          <w:trHeight w:val="270"/>
        </w:trPr>
        <w:tc>
          <w:tcPr>
            <w:tcW w:w="3209" w:type="dxa"/>
            <w:tcBorders>
              <w:top w:val="nil"/>
              <w:left w:val="single" w:sz="8" w:space="0" w:color="auto"/>
              <w:bottom w:val="nil"/>
              <w:right w:val="nil"/>
            </w:tcBorders>
            <w:shd w:val="clear" w:color="auto" w:fill="auto"/>
            <w:vAlign w:val="center"/>
            <w:hideMark/>
          </w:tcPr>
          <w:p w14:paraId="336EAB73" w14:textId="77777777" w:rsidR="004B632F" w:rsidRPr="00795A5D" w:rsidRDefault="004B632F" w:rsidP="00EB4672">
            <w:pPr>
              <w:spacing w:line="240" w:lineRule="auto"/>
              <w:jc w:val="right"/>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INTITULE DU COMPTE</w:t>
            </w:r>
          </w:p>
        </w:tc>
        <w:tc>
          <w:tcPr>
            <w:tcW w:w="51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7B439A3"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535" w:type="dxa"/>
            <w:tcBorders>
              <w:top w:val="nil"/>
              <w:left w:val="nil"/>
              <w:bottom w:val="nil"/>
              <w:right w:val="single" w:sz="8" w:space="0" w:color="auto"/>
            </w:tcBorders>
            <w:shd w:val="clear" w:color="auto" w:fill="auto"/>
            <w:noWrap/>
            <w:vAlign w:val="center"/>
            <w:hideMark/>
          </w:tcPr>
          <w:p w14:paraId="1813FA69"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r>
      <w:tr w:rsidR="004B632F" w:rsidRPr="00795A5D" w14:paraId="7BB0D605" w14:textId="77777777" w:rsidTr="000315E3">
        <w:trPr>
          <w:trHeight w:val="270"/>
        </w:trPr>
        <w:tc>
          <w:tcPr>
            <w:tcW w:w="3209" w:type="dxa"/>
            <w:tcBorders>
              <w:top w:val="nil"/>
              <w:left w:val="single" w:sz="8" w:space="0" w:color="auto"/>
              <w:bottom w:val="nil"/>
              <w:right w:val="nil"/>
            </w:tcBorders>
            <w:shd w:val="clear" w:color="auto" w:fill="auto"/>
            <w:vAlign w:val="center"/>
          </w:tcPr>
          <w:p w14:paraId="5900B045" w14:textId="77777777" w:rsidR="004B632F" w:rsidRPr="00795A5D" w:rsidRDefault="004B632F" w:rsidP="00EB4672">
            <w:pPr>
              <w:spacing w:line="240" w:lineRule="auto"/>
              <w:jc w:val="right"/>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NOM DE LA BANQUE</w:t>
            </w:r>
          </w:p>
        </w:tc>
        <w:tc>
          <w:tcPr>
            <w:tcW w:w="516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0A77336B"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p>
        </w:tc>
        <w:tc>
          <w:tcPr>
            <w:tcW w:w="535" w:type="dxa"/>
            <w:tcBorders>
              <w:top w:val="nil"/>
              <w:left w:val="nil"/>
              <w:bottom w:val="nil"/>
              <w:right w:val="single" w:sz="8" w:space="0" w:color="auto"/>
            </w:tcBorders>
            <w:shd w:val="clear" w:color="auto" w:fill="auto"/>
            <w:noWrap/>
            <w:vAlign w:val="center"/>
          </w:tcPr>
          <w:p w14:paraId="19FC3603"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p>
        </w:tc>
      </w:tr>
      <w:tr w:rsidR="004B632F" w:rsidRPr="00795A5D" w14:paraId="0449A0A6" w14:textId="77777777" w:rsidTr="000315E3">
        <w:trPr>
          <w:trHeight w:val="270"/>
        </w:trPr>
        <w:tc>
          <w:tcPr>
            <w:tcW w:w="3209" w:type="dxa"/>
            <w:tcBorders>
              <w:top w:val="nil"/>
              <w:left w:val="single" w:sz="8" w:space="0" w:color="auto"/>
              <w:bottom w:val="nil"/>
              <w:right w:val="nil"/>
            </w:tcBorders>
            <w:shd w:val="clear" w:color="auto" w:fill="auto"/>
            <w:vAlign w:val="center"/>
            <w:hideMark/>
          </w:tcPr>
          <w:p w14:paraId="4A0F8237" w14:textId="77777777" w:rsidR="004B632F" w:rsidRPr="00795A5D" w:rsidRDefault="004B632F" w:rsidP="00EB4672">
            <w:pPr>
              <w:spacing w:line="240" w:lineRule="auto"/>
              <w:jc w:val="right"/>
              <w:rPr>
                <w:rFonts w:ascii="Georgia" w:eastAsia="Calibri" w:hAnsi="Georgia" w:cs="Arial"/>
                <w:b/>
                <w:bCs/>
                <w:kern w:val="0"/>
                <w:sz w:val="21"/>
                <w:szCs w:val="21"/>
                <w:lang w:val="fr-BE" w:eastAsia="en-GB"/>
                <w14:ligatures w14:val="none"/>
              </w:rPr>
            </w:pPr>
            <w:r w:rsidRPr="00795A5D">
              <w:rPr>
                <w:rFonts w:ascii="Georgia" w:eastAsia="Calibri" w:hAnsi="Georgia" w:cs="Arial"/>
                <w:b/>
                <w:bCs/>
                <w:kern w:val="0"/>
                <w:sz w:val="21"/>
                <w:szCs w:val="21"/>
                <w:lang w:eastAsia="en-GB"/>
                <w14:ligatures w14:val="none"/>
              </w:rPr>
              <w:t>ADRESSE (DE L'AGENCE)</w:t>
            </w:r>
          </w:p>
        </w:tc>
        <w:tc>
          <w:tcPr>
            <w:tcW w:w="51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0035052" w14:textId="77777777" w:rsidR="004B632F" w:rsidRPr="00795A5D" w:rsidRDefault="004B632F" w:rsidP="00EB4672">
            <w:pPr>
              <w:spacing w:line="240" w:lineRule="auto"/>
              <w:rPr>
                <w:rFonts w:ascii="Georgia" w:eastAsia="Calibri" w:hAnsi="Georgia" w:cs="Arial"/>
                <w:b/>
                <w:bCs/>
                <w:kern w:val="0"/>
                <w:sz w:val="21"/>
                <w:szCs w:val="21"/>
                <w:lang w:val="fr-BE" w:eastAsia="en-GB"/>
                <w14:ligatures w14:val="none"/>
              </w:rPr>
            </w:pPr>
          </w:p>
          <w:p w14:paraId="2A2D398D" w14:textId="77777777" w:rsidR="004B632F" w:rsidRPr="00795A5D" w:rsidRDefault="004B632F" w:rsidP="00EB4672">
            <w:pPr>
              <w:spacing w:line="240" w:lineRule="auto"/>
              <w:rPr>
                <w:rFonts w:ascii="Georgia" w:eastAsia="Calibri" w:hAnsi="Georgia" w:cs="Arial"/>
                <w:b/>
                <w:bCs/>
                <w:kern w:val="0"/>
                <w:sz w:val="21"/>
                <w:szCs w:val="21"/>
                <w:lang w:val="fr-BE" w:eastAsia="en-GB"/>
                <w14:ligatures w14:val="none"/>
              </w:rPr>
            </w:pPr>
          </w:p>
        </w:tc>
        <w:tc>
          <w:tcPr>
            <w:tcW w:w="535" w:type="dxa"/>
            <w:tcBorders>
              <w:top w:val="nil"/>
              <w:left w:val="single" w:sz="4" w:space="0" w:color="auto"/>
              <w:bottom w:val="nil"/>
              <w:right w:val="single" w:sz="8" w:space="0" w:color="auto"/>
            </w:tcBorders>
            <w:shd w:val="clear" w:color="auto" w:fill="auto"/>
            <w:noWrap/>
            <w:vAlign w:val="center"/>
            <w:hideMark/>
          </w:tcPr>
          <w:p w14:paraId="24058EF2" w14:textId="77777777" w:rsidR="004B632F" w:rsidRPr="00795A5D" w:rsidRDefault="004B632F" w:rsidP="00EB4672">
            <w:pPr>
              <w:spacing w:line="240" w:lineRule="auto"/>
              <w:jc w:val="right"/>
              <w:rPr>
                <w:rFonts w:ascii="Georgia" w:eastAsia="Calibri" w:hAnsi="Georgia" w:cs="Arial"/>
                <w:b/>
                <w:bCs/>
                <w:kern w:val="0"/>
                <w:sz w:val="21"/>
                <w:szCs w:val="21"/>
                <w:lang w:val="fr-BE" w:eastAsia="en-GB"/>
                <w14:ligatures w14:val="none"/>
              </w:rPr>
            </w:pPr>
            <w:r w:rsidRPr="00795A5D">
              <w:rPr>
                <w:rFonts w:ascii="Georgia" w:eastAsia="Calibri" w:hAnsi="Georgia" w:cs="Arial"/>
                <w:b/>
                <w:bCs/>
                <w:kern w:val="0"/>
                <w:sz w:val="21"/>
                <w:szCs w:val="21"/>
                <w:lang w:eastAsia="en-GB"/>
                <w14:ligatures w14:val="none"/>
              </w:rPr>
              <w:t> </w:t>
            </w:r>
          </w:p>
        </w:tc>
      </w:tr>
      <w:tr w:rsidR="004B632F" w:rsidRPr="00795A5D" w14:paraId="77573BD8" w14:textId="77777777" w:rsidTr="000315E3">
        <w:trPr>
          <w:trHeight w:val="270"/>
        </w:trPr>
        <w:tc>
          <w:tcPr>
            <w:tcW w:w="3209" w:type="dxa"/>
            <w:tcBorders>
              <w:top w:val="nil"/>
              <w:left w:val="single" w:sz="8" w:space="0" w:color="auto"/>
              <w:bottom w:val="nil"/>
              <w:right w:val="nil"/>
            </w:tcBorders>
            <w:shd w:val="clear" w:color="auto" w:fill="auto"/>
            <w:vAlign w:val="center"/>
            <w:hideMark/>
          </w:tcPr>
          <w:p w14:paraId="17A4C5C4" w14:textId="77777777" w:rsidR="004B632F" w:rsidRPr="00795A5D" w:rsidRDefault="004B632F" w:rsidP="00EB4672">
            <w:pPr>
              <w:spacing w:line="240" w:lineRule="auto"/>
              <w:jc w:val="right"/>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3B24B"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275" w:type="dxa"/>
            <w:gridSpan w:val="2"/>
            <w:tcBorders>
              <w:top w:val="single" w:sz="4" w:space="0" w:color="auto"/>
              <w:left w:val="nil"/>
              <w:bottom w:val="single" w:sz="4" w:space="0" w:color="auto"/>
              <w:right w:val="nil"/>
            </w:tcBorders>
            <w:shd w:val="clear" w:color="auto" w:fill="auto"/>
            <w:noWrap/>
            <w:vAlign w:val="center"/>
            <w:hideMark/>
          </w:tcPr>
          <w:p w14:paraId="6B1BA2A9"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p>
        </w:tc>
        <w:tc>
          <w:tcPr>
            <w:tcW w:w="1263" w:type="dxa"/>
            <w:gridSpan w:val="2"/>
            <w:tcBorders>
              <w:top w:val="single" w:sz="4" w:space="0" w:color="auto"/>
              <w:left w:val="nil"/>
              <w:bottom w:val="single" w:sz="4" w:space="0" w:color="auto"/>
              <w:right w:val="nil"/>
            </w:tcBorders>
            <w:shd w:val="clear" w:color="auto" w:fill="auto"/>
            <w:vAlign w:val="center"/>
            <w:hideMark/>
          </w:tcPr>
          <w:p w14:paraId="1E3C2F2C" w14:textId="77777777" w:rsidR="004B632F" w:rsidRPr="00795A5D" w:rsidRDefault="004B632F" w:rsidP="00EB4672">
            <w:pPr>
              <w:spacing w:line="240" w:lineRule="auto"/>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CODE POSTAL</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A758B"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535" w:type="dxa"/>
            <w:tcBorders>
              <w:top w:val="nil"/>
              <w:left w:val="nil"/>
              <w:bottom w:val="nil"/>
              <w:right w:val="single" w:sz="8" w:space="0" w:color="auto"/>
            </w:tcBorders>
            <w:shd w:val="clear" w:color="auto" w:fill="auto"/>
            <w:noWrap/>
            <w:vAlign w:val="center"/>
            <w:hideMark/>
          </w:tcPr>
          <w:p w14:paraId="0EABFEB6"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r>
      <w:tr w:rsidR="004B632F" w:rsidRPr="00795A5D" w14:paraId="5CBB5157" w14:textId="77777777" w:rsidTr="000315E3">
        <w:trPr>
          <w:trHeight w:val="270"/>
        </w:trPr>
        <w:tc>
          <w:tcPr>
            <w:tcW w:w="3209" w:type="dxa"/>
            <w:tcBorders>
              <w:top w:val="nil"/>
              <w:left w:val="single" w:sz="8" w:space="0" w:color="auto"/>
              <w:bottom w:val="nil"/>
              <w:right w:val="nil"/>
            </w:tcBorders>
            <w:shd w:val="clear" w:color="auto" w:fill="auto"/>
            <w:noWrap/>
            <w:vAlign w:val="center"/>
            <w:hideMark/>
          </w:tcPr>
          <w:p w14:paraId="689FC25B" w14:textId="77777777" w:rsidR="004B632F" w:rsidRPr="00795A5D" w:rsidRDefault="004B632F" w:rsidP="00EB4672">
            <w:pPr>
              <w:spacing w:line="240" w:lineRule="auto"/>
              <w:jc w:val="right"/>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PAYS</w:t>
            </w:r>
          </w:p>
        </w:tc>
        <w:tc>
          <w:tcPr>
            <w:tcW w:w="5160" w:type="dxa"/>
            <w:gridSpan w:val="7"/>
            <w:tcBorders>
              <w:top w:val="nil"/>
              <w:left w:val="single" w:sz="4" w:space="0" w:color="auto"/>
              <w:bottom w:val="single" w:sz="4" w:space="0" w:color="auto"/>
              <w:right w:val="single" w:sz="4" w:space="0" w:color="auto"/>
            </w:tcBorders>
            <w:shd w:val="clear" w:color="auto" w:fill="auto"/>
            <w:noWrap/>
            <w:vAlign w:val="center"/>
            <w:hideMark/>
          </w:tcPr>
          <w:p w14:paraId="0ED3FCFF"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p w14:paraId="55F177D3" w14:textId="77777777" w:rsidR="00810844" w:rsidRPr="00795A5D" w:rsidRDefault="00810844" w:rsidP="00EB4672">
            <w:pPr>
              <w:spacing w:line="240" w:lineRule="auto"/>
              <w:rPr>
                <w:rFonts w:ascii="Georgia" w:eastAsia="Calibri" w:hAnsi="Georgia" w:cs="Times New Roman"/>
                <w:kern w:val="0"/>
                <w:sz w:val="21"/>
                <w:szCs w:val="21"/>
                <w:lang w:eastAsia="en-GB"/>
                <w14:ligatures w14:val="none"/>
              </w:rPr>
            </w:pPr>
          </w:p>
          <w:p w14:paraId="1B49B444" w14:textId="77777777" w:rsidR="00810844" w:rsidRPr="00795A5D" w:rsidRDefault="00810844" w:rsidP="00EB4672">
            <w:pPr>
              <w:spacing w:line="240" w:lineRule="auto"/>
              <w:rPr>
                <w:rFonts w:ascii="Georgia" w:eastAsia="Calibri" w:hAnsi="Georgia" w:cs="Times New Roman"/>
                <w:kern w:val="0"/>
                <w:sz w:val="21"/>
                <w:szCs w:val="21"/>
                <w:lang w:eastAsia="en-GB"/>
                <w14:ligatures w14:val="none"/>
              </w:rPr>
            </w:pPr>
          </w:p>
          <w:p w14:paraId="7F09AFD2" w14:textId="77777777" w:rsidR="00810844" w:rsidRPr="00795A5D" w:rsidRDefault="00810844" w:rsidP="00EB4672">
            <w:pPr>
              <w:spacing w:line="240" w:lineRule="auto"/>
              <w:rPr>
                <w:rFonts w:ascii="Georgia" w:eastAsia="Calibri" w:hAnsi="Georgia" w:cs="Times New Roman"/>
                <w:kern w:val="0"/>
                <w:sz w:val="21"/>
                <w:szCs w:val="21"/>
                <w:lang w:eastAsia="en-GB"/>
                <w14:ligatures w14:val="none"/>
              </w:rPr>
            </w:pPr>
          </w:p>
          <w:p w14:paraId="53F004AF" w14:textId="77777777" w:rsidR="00810844" w:rsidRPr="00795A5D" w:rsidRDefault="00810844" w:rsidP="00EB4672">
            <w:pPr>
              <w:spacing w:line="240" w:lineRule="auto"/>
              <w:rPr>
                <w:rFonts w:ascii="Georgia" w:eastAsia="Calibri" w:hAnsi="Georgia" w:cs="Times New Roman"/>
                <w:kern w:val="0"/>
                <w:sz w:val="21"/>
                <w:szCs w:val="21"/>
                <w:lang w:eastAsia="en-GB"/>
                <w14:ligatures w14:val="none"/>
              </w:rPr>
            </w:pPr>
          </w:p>
        </w:tc>
        <w:tc>
          <w:tcPr>
            <w:tcW w:w="535" w:type="dxa"/>
            <w:tcBorders>
              <w:top w:val="nil"/>
              <w:left w:val="nil"/>
              <w:bottom w:val="nil"/>
              <w:right w:val="single" w:sz="8" w:space="0" w:color="auto"/>
            </w:tcBorders>
            <w:shd w:val="clear" w:color="auto" w:fill="auto"/>
            <w:noWrap/>
            <w:vAlign w:val="center"/>
            <w:hideMark/>
          </w:tcPr>
          <w:p w14:paraId="39F08F6E"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r>
      <w:tr w:rsidR="004B632F" w:rsidRPr="00795A5D" w14:paraId="5B452120" w14:textId="77777777" w:rsidTr="000315E3">
        <w:trPr>
          <w:trHeight w:val="270"/>
        </w:trPr>
        <w:tc>
          <w:tcPr>
            <w:tcW w:w="3209" w:type="dxa"/>
            <w:tcBorders>
              <w:top w:val="nil"/>
              <w:left w:val="single" w:sz="8" w:space="0" w:color="auto"/>
              <w:bottom w:val="nil"/>
              <w:right w:val="nil"/>
            </w:tcBorders>
            <w:shd w:val="clear" w:color="auto" w:fill="auto"/>
            <w:noWrap/>
            <w:vAlign w:val="center"/>
            <w:hideMark/>
          </w:tcPr>
          <w:p w14:paraId="192C6367" w14:textId="77777777" w:rsidR="004B632F" w:rsidRPr="00795A5D" w:rsidRDefault="004B632F" w:rsidP="00EB4672">
            <w:pPr>
              <w:spacing w:line="240" w:lineRule="auto"/>
              <w:jc w:val="right"/>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 xml:space="preserve">NUMERO DE COMPTE </w:t>
            </w:r>
            <w:r w:rsidRPr="00795A5D">
              <w:rPr>
                <w:rFonts w:ascii="Georgia" w:eastAsia="Calibri" w:hAnsi="Georgia" w:cs="Arial"/>
                <w:b/>
                <w:bCs/>
                <w:w w:val="99"/>
                <w:kern w:val="0"/>
                <w:sz w:val="21"/>
                <w:szCs w:val="21"/>
                <w:lang w:val="fr-BE" w:eastAsia="en-GB"/>
                <w14:ligatures w14:val="none"/>
              </w:rPr>
              <w:t>(2)</w:t>
            </w:r>
          </w:p>
        </w:tc>
        <w:tc>
          <w:tcPr>
            <w:tcW w:w="51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EE365E"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535" w:type="dxa"/>
            <w:tcBorders>
              <w:top w:val="nil"/>
              <w:left w:val="nil"/>
              <w:bottom w:val="nil"/>
              <w:right w:val="single" w:sz="8" w:space="0" w:color="auto"/>
            </w:tcBorders>
            <w:shd w:val="clear" w:color="auto" w:fill="auto"/>
            <w:noWrap/>
            <w:vAlign w:val="center"/>
            <w:hideMark/>
          </w:tcPr>
          <w:p w14:paraId="0BA886B9"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r>
      <w:tr w:rsidR="004B632F" w:rsidRPr="00795A5D" w14:paraId="40E3DA4E" w14:textId="77777777" w:rsidTr="000315E3">
        <w:trPr>
          <w:trHeight w:val="270"/>
        </w:trPr>
        <w:tc>
          <w:tcPr>
            <w:tcW w:w="3209" w:type="dxa"/>
            <w:tcBorders>
              <w:top w:val="nil"/>
              <w:left w:val="single" w:sz="8" w:space="0" w:color="auto"/>
              <w:bottom w:val="nil"/>
              <w:right w:val="nil"/>
            </w:tcBorders>
            <w:shd w:val="clear" w:color="auto" w:fill="auto"/>
            <w:noWrap/>
            <w:vAlign w:val="center"/>
            <w:hideMark/>
          </w:tcPr>
          <w:p w14:paraId="0614B221" w14:textId="77777777" w:rsidR="004B632F" w:rsidRPr="00795A5D" w:rsidRDefault="004B632F" w:rsidP="00EB4672">
            <w:pPr>
              <w:spacing w:line="240" w:lineRule="auto"/>
              <w:jc w:val="right"/>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IBAN</w:t>
            </w:r>
          </w:p>
        </w:tc>
        <w:tc>
          <w:tcPr>
            <w:tcW w:w="51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0245DF"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535" w:type="dxa"/>
            <w:tcBorders>
              <w:top w:val="nil"/>
              <w:left w:val="nil"/>
              <w:bottom w:val="nil"/>
              <w:right w:val="single" w:sz="8" w:space="0" w:color="auto"/>
            </w:tcBorders>
            <w:shd w:val="clear" w:color="auto" w:fill="auto"/>
            <w:noWrap/>
            <w:vAlign w:val="center"/>
            <w:hideMark/>
          </w:tcPr>
          <w:p w14:paraId="693F6A74"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r>
      <w:tr w:rsidR="004B632F" w:rsidRPr="00795A5D" w14:paraId="4A10757B" w14:textId="77777777" w:rsidTr="000315E3">
        <w:trPr>
          <w:trHeight w:val="270"/>
        </w:trPr>
        <w:tc>
          <w:tcPr>
            <w:tcW w:w="3209" w:type="dxa"/>
            <w:tcBorders>
              <w:top w:val="nil"/>
              <w:left w:val="single" w:sz="8" w:space="0" w:color="auto"/>
              <w:bottom w:val="nil"/>
              <w:right w:val="nil"/>
            </w:tcBorders>
            <w:shd w:val="clear" w:color="auto" w:fill="auto"/>
            <w:noWrap/>
            <w:vAlign w:val="center"/>
          </w:tcPr>
          <w:p w14:paraId="003AA6F9" w14:textId="77777777" w:rsidR="004B632F" w:rsidRPr="00795A5D" w:rsidRDefault="004B632F" w:rsidP="00EB4672">
            <w:pPr>
              <w:spacing w:line="240" w:lineRule="auto"/>
              <w:jc w:val="right"/>
              <w:rPr>
                <w:rFonts w:ascii="Georgia" w:eastAsia="Calibri" w:hAnsi="Georgia" w:cs="Arial"/>
                <w:b/>
                <w:bCs/>
                <w:kern w:val="0"/>
                <w:sz w:val="21"/>
                <w:szCs w:val="21"/>
                <w:lang w:eastAsia="en-GB"/>
                <w14:ligatures w14:val="none"/>
              </w:rPr>
            </w:pPr>
            <w:r w:rsidRPr="00795A5D">
              <w:rPr>
                <w:rFonts w:ascii="Georgia" w:eastAsia="Calibri" w:hAnsi="Georgia" w:cs="Arial"/>
                <w:b/>
                <w:bCs/>
                <w:kern w:val="0"/>
                <w:sz w:val="21"/>
                <w:szCs w:val="21"/>
                <w:lang w:eastAsia="en-GB"/>
                <w14:ligatures w14:val="none"/>
              </w:rPr>
              <w:t>CODE BIC/SWIFT</w:t>
            </w:r>
          </w:p>
        </w:tc>
        <w:tc>
          <w:tcPr>
            <w:tcW w:w="51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6524609E"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p>
        </w:tc>
        <w:tc>
          <w:tcPr>
            <w:tcW w:w="535" w:type="dxa"/>
            <w:tcBorders>
              <w:top w:val="nil"/>
              <w:left w:val="nil"/>
              <w:bottom w:val="nil"/>
              <w:right w:val="single" w:sz="8" w:space="0" w:color="auto"/>
            </w:tcBorders>
            <w:shd w:val="clear" w:color="auto" w:fill="auto"/>
            <w:noWrap/>
            <w:vAlign w:val="center"/>
          </w:tcPr>
          <w:p w14:paraId="3F9B7626"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p>
        </w:tc>
      </w:tr>
      <w:tr w:rsidR="004B632F" w:rsidRPr="00795A5D" w14:paraId="743D27F0" w14:textId="77777777" w:rsidTr="000315E3">
        <w:trPr>
          <w:trHeight w:val="60"/>
        </w:trPr>
        <w:tc>
          <w:tcPr>
            <w:tcW w:w="3209" w:type="dxa"/>
            <w:tcBorders>
              <w:top w:val="nil"/>
              <w:left w:val="single" w:sz="8" w:space="0" w:color="auto"/>
              <w:bottom w:val="single" w:sz="8" w:space="0" w:color="auto"/>
              <w:right w:val="nil"/>
            </w:tcBorders>
            <w:shd w:val="clear" w:color="auto" w:fill="auto"/>
            <w:noWrap/>
            <w:vAlign w:val="center"/>
            <w:hideMark/>
          </w:tcPr>
          <w:p w14:paraId="7477DC2D" w14:textId="77777777" w:rsidR="004B632F" w:rsidRPr="00795A5D" w:rsidRDefault="004B632F" w:rsidP="00EB4672">
            <w:pPr>
              <w:spacing w:line="240" w:lineRule="auto"/>
              <w:jc w:val="right"/>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2175" w:type="dxa"/>
            <w:tcBorders>
              <w:top w:val="nil"/>
              <w:left w:val="nil"/>
              <w:bottom w:val="single" w:sz="8" w:space="0" w:color="auto"/>
              <w:right w:val="nil"/>
            </w:tcBorders>
            <w:shd w:val="clear" w:color="auto" w:fill="auto"/>
            <w:noWrap/>
            <w:vAlign w:val="center"/>
            <w:hideMark/>
          </w:tcPr>
          <w:p w14:paraId="3546AB26" w14:textId="77777777" w:rsidR="004B632F" w:rsidRPr="00795A5D" w:rsidRDefault="004B632F" w:rsidP="00EB4672">
            <w:pPr>
              <w:spacing w:after="0" w:line="240" w:lineRule="auto"/>
              <w:rPr>
                <w:rFonts w:ascii="Georgia" w:eastAsia="Calibri" w:hAnsi="Georgia" w:cs="Times New Roman"/>
                <w:kern w:val="0"/>
                <w:sz w:val="21"/>
                <w:szCs w:val="21"/>
                <w:lang w:eastAsia="en-GB"/>
                <w14:ligatures w14:val="none"/>
              </w:rPr>
            </w:pPr>
          </w:p>
        </w:tc>
        <w:tc>
          <w:tcPr>
            <w:tcW w:w="275" w:type="dxa"/>
            <w:gridSpan w:val="2"/>
            <w:tcBorders>
              <w:top w:val="nil"/>
              <w:left w:val="nil"/>
              <w:bottom w:val="single" w:sz="8" w:space="0" w:color="auto"/>
              <w:right w:val="nil"/>
            </w:tcBorders>
            <w:shd w:val="clear" w:color="auto" w:fill="auto"/>
            <w:noWrap/>
            <w:vAlign w:val="center"/>
            <w:hideMark/>
          </w:tcPr>
          <w:p w14:paraId="7320B3EF"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1263" w:type="dxa"/>
            <w:gridSpan w:val="2"/>
            <w:tcBorders>
              <w:top w:val="nil"/>
              <w:left w:val="nil"/>
              <w:bottom w:val="single" w:sz="8" w:space="0" w:color="auto"/>
              <w:right w:val="nil"/>
            </w:tcBorders>
            <w:shd w:val="clear" w:color="auto" w:fill="auto"/>
            <w:noWrap/>
            <w:vAlign w:val="center"/>
            <w:hideMark/>
          </w:tcPr>
          <w:p w14:paraId="48A3BD94"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1447" w:type="dxa"/>
            <w:gridSpan w:val="2"/>
            <w:tcBorders>
              <w:top w:val="nil"/>
              <w:left w:val="nil"/>
              <w:bottom w:val="single" w:sz="8" w:space="0" w:color="auto"/>
              <w:right w:val="nil"/>
            </w:tcBorders>
            <w:shd w:val="clear" w:color="auto" w:fill="auto"/>
            <w:noWrap/>
            <w:vAlign w:val="center"/>
            <w:hideMark/>
          </w:tcPr>
          <w:p w14:paraId="4CACA404"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c>
          <w:tcPr>
            <w:tcW w:w="535" w:type="dxa"/>
            <w:tcBorders>
              <w:top w:val="nil"/>
              <w:left w:val="nil"/>
              <w:bottom w:val="single" w:sz="8" w:space="0" w:color="auto"/>
              <w:right w:val="single" w:sz="8" w:space="0" w:color="auto"/>
            </w:tcBorders>
            <w:shd w:val="clear" w:color="auto" w:fill="auto"/>
            <w:noWrap/>
            <w:vAlign w:val="center"/>
            <w:hideMark/>
          </w:tcPr>
          <w:p w14:paraId="161D11B6"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r w:rsidRPr="00795A5D">
              <w:rPr>
                <w:rFonts w:ascii="Georgia" w:eastAsia="Calibri" w:hAnsi="Georgia" w:cs="Times New Roman"/>
                <w:kern w:val="0"/>
                <w:sz w:val="21"/>
                <w:szCs w:val="21"/>
                <w:lang w:eastAsia="en-GB"/>
                <w14:ligatures w14:val="none"/>
              </w:rPr>
              <w:t> </w:t>
            </w:r>
          </w:p>
        </w:tc>
      </w:tr>
      <w:tr w:rsidR="004B632F" w:rsidRPr="00795A5D" w14:paraId="2CF7687E" w14:textId="77777777" w:rsidTr="000315E3">
        <w:trPr>
          <w:trHeight w:val="140"/>
        </w:trPr>
        <w:tc>
          <w:tcPr>
            <w:tcW w:w="3209" w:type="dxa"/>
            <w:tcBorders>
              <w:top w:val="nil"/>
              <w:left w:val="nil"/>
              <w:right w:val="nil"/>
            </w:tcBorders>
            <w:shd w:val="clear" w:color="auto" w:fill="auto"/>
            <w:noWrap/>
            <w:vAlign w:val="center"/>
          </w:tcPr>
          <w:p w14:paraId="6932248F" w14:textId="77777777" w:rsidR="004B632F" w:rsidRPr="00795A5D" w:rsidRDefault="004B632F" w:rsidP="00EB4672">
            <w:pPr>
              <w:spacing w:after="0" w:line="240" w:lineRule="auto"/>
              <w:rPr>
                <w:rFonts w:ascii="Georgia" w:eastAsia="Calibri" w:hAnsi="Georgia" w:cs="Times New Roman"/>
                <w:kern w:val="0"/>
                <w:sz w:val="21"/>
                <w:szCs w:val="21"/>
                <w:lang w:eastAsia="en-GB"/>
                <w14:ligatures w14:val="none"/>
              </w:rPr>
            </w:pPr>
          </w:p>
        </w:tc>
        <w:tc>
          <w:tcPr>
            <w:tcW w:w="2175" w:type="dxa"/>
            <w:tcBorders>
              <w:top w:val="nil"/>
              <w:left w:val="nil"/>
              <w:right w:val="nil"/>
            </w:tcBorders>
            <w:shd w:val="clear" w:color="auto" w:fill="auto"/>
            <w:noWrap/>
            <w:vAlign w:val="center"/>
          </w:tcPr>
          <w:p w14:paraId="43B18440"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p>
        </w:tc>
        <w:tc>
          <w:tcPr>
            <w:tcW w:w="275" w:type="dxa"/>
            <w:gridSpan w:val="2"/>
            <w:tcBorders>
              <w:top w:val="nil"/>
              <w:left w:val="nil"/>
              <w:right w:val="nil"/>
            </w:tcBorders>
            <w:shd w:val="clear" w:color="auto" w:fill="auto"/>
            <w:noWrap/>
            <w:vAlign w:val="center"/>
          </w:tcPr>
          <w:p w14:paraId="0C2B6039"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p>
        </w:tc>
        <w:tc>
          <w:tcPr>
            <w:tcW w:w="1263" w:type="dxa"/>
            <w:gridSpan w:val="2"/>
            <w:tcBorders>
              <w:top w:val="nil"/>
              <w:left w:val="nil"/>
              <w:right w:val="nil"/>
            </w:tcBorders>
            <w:shd w:val="clear" w:color="auto" w:fill="auto"/>
            <w:noWrap/>
            <w:vAlign w:val="center"/>
          </w:tcPr>
          <w:p w14:paraId="77171D6E"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p>
        </w:tc>
        <w:tc>
          <w:tcPr>
            <w:tcW w:w="1447" w:type="dxa"/>
            <w:gridSpan w:val="2"/>
            <w:tcBorders>
              <w:top w:val="nil"/>
              <w:left w:val="nil"/>
              <w:right w:val="nil"/>
            </w:tcBorders>
            <w:shd w:val="clear" w:color="auto" w:fill="auto"/>
            <w:noWrap/>
            <w:vAlign w:val="center"/>
          </w:tcPr>
          <w:p w14:paraId="4CD1040A"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p>
        </w:tc>
        <w:tc>
          <w:tcPr>
            <w:tcW w:w="535" w:type="dxa"/>
            <w:tcBorders>
              <w:top w:val="nil"/>
              <w:left w:val="nil"/>
              <w:bottom w:val="nil"/>
              <w:right w:val="nil"/>
            </w:tcBorders>
            <w:shd w:val="clear" w:color="auto" w:fill="auto"/>
            <w:noWrap/>
            <w:vAlign w:val="center"/>
          </w:tcPr>
          <w:p w14:paraId="0994CFE0" w14:textId="77777777" w:rsidR="004B632F" w:rsidRPr="00795A5D" w:rsidRDefault="004B632F" w:rsidP="00EB4672">
            <w:pPr>
              <w:spacing w:line="240" w:lineRule="auto"/>
              <w:rPr>
                <w:rFonts w:ascii="Georgia" w:eastAsia="Calibri" w:hAnsi="Georgia" w:cs="Times New Roman"/>
                <w:kern w:val="0"/>
                <w:sz w:val="21"/>
                <w:szCs w:val="21"/>
                <w:lang w:eastAsia="en-GB"/>
                <w14:ligatures w14:val="none"/>
              </w:rPr>
            </w:pPr>
          </w:p>
        </w:tc>
      </w:tr>
      <w:tr w:rsidR="004B632F" w:rsidRPr="00795A5D" w14:paraId="4D212455" w14:textId="77777777" w:rsidTr="00795A5D">
        <w:trPr>
          <w:trHeight w:val="193"/>
        </w:trPr>
        <w:tc>
          <w:tcPr>
            <w:tcW w:w="8369" w:type="dxa"/>
            <w:gridSpan w:val="8"/>
            <w:shd w:val="clear" w:color="auto" w:fill="auto"/>
            <w:hideMark/>
          </w:tcPr>
          <w:p w14:paraId="308A410D" w14:textId="77777777" w:rsidR="004B632F" w:rsidRPr="000315E3" w:rsidRDefault="004B632F" w:rsidP="00EB4672">
            <w:pPr>
              <w:spacing w:after="0" w:line="240" w:lineRule="auto"/>
              <w:rPr>
                <w:rFonts w:ascii="Georgia" w:eastAsia="Calibri" w:hAnsi="Georgia" w:cs="Arial"/>
                <w:iCs/>
                <w:kern w:val="0"/>
                <w:sz w:val="14"/>
                <w:szCs w:val="14"/>
                <w:lang w:val="fr-BE" w:eastAsia="en-GB"/>
                <w14:ligatures w14:val="none"/>
              </w:rPr>
            </w:pPr>
            <w:r w:rsidRPr="000315E3">
              <w:rPr>
                <w:rFonts w:ascii="Georgia" w:eastAsia="Calibri" w:hAnsi="Georgia" w:cs="Arial"/>
                <w:iCs/>
                <w:kern w:val="0"/>
                <w:sz w:val="14"/>
                <w:szCs w:val="14"/>
                <w:lang w:eastAsia="en-GB"/>
                <w14:ligatures w14:val="none"/>
              </w:rPr>
              <w:t>(1) Le nom ou le titre sous lequel le compte a été ouvert et non le nom du mandataire.</w:t>
            </w:r>
          </w:p>
        </w:tc>
        <w:tc>
          <w:tcPr>
            <w:tcW w:w="535" w:type="dxa"/>
            <w:tcBorders>
              <w:top w:val="nil"/>
              <w:left w:val="nil"/>
              <w:bottom w:val="nil"/>
              <w:right w:val="nil"/>
            </w:tcBorders>
            <w:shd w:val="clear" w:color="auto" w:fill="auto"/>
            <w:noWrap/>
            <w:vAlign w:val="center"/>
            <w:hideMark/>
          </w:tcPr>
          <w:p w14:paraId="42EE5AE0" w14:textId="77777777" w:rsidR="004B632F" w:rsidRPr="00795A5D" w:rsidRDefault="004B632F" w:rsidP="00EB4672">
            <w:pPr>
              <w:spacing w:line="240" w:lineRule="auto"/>
              <w:rPr>
                <w:rFonts w:ascii="Georgia" w:eastAsia="Calibri" w:hAnsi="Georgia" w:cs="Times New Roman"/>
                <w:kern w:val="0"/>
                <w:sz w:val="21"/>
                <w:szCs w:val="21"/>
                <w:lang w:val="fr-BE" w:eastAsia="en-GB"/>
                <w14:ligatures w14:val="none"/>
              </w:rPr>
            </w:pPr>
          </w:p>
        </w:tc>
      </w:tr>
      <w:tr w:rsidR="004B632F" w:rsidRPr="00795A5D" w14:paraId="4B2E35A8" w14:textId="77777777" w:rsidTr="00795A5D">
        <w:trPr>
          <w:trHeight w:val="282"/>
        </w:trPr>
        <w:tc>
          <w:tcPr>
            <w:tcW w:w="8369" w:type="dxa"/>
            <w:gridSpan w:val="8"/>
            <w:shd w:val="clear" w:color="auto" w:fill="auto"/>
            <w:hideMark/>
          </w:tcPr>
          <w:p w14:paraId="0B7BAC5F" w14:textId="77777777" w:rsidR="004B632F" w:rsidRPr="000315E3" w:rsidRDefault="004B632F" w:rsidP="00EB4672">
            <w:pPr>
              <w:spacing w:line="240" w:lineRule="auto"/>
              <w:rPr>
                <w:rFonts w:ascii="Georgia" w:eastAsia="Calibri" w:hAnsi="Georgia" w:cs="Arial"/>
                <w:iCs/>
                <w:kern w:val="0"/>
                <w:sz w:val="14"/>
                <w:szCs w:val="14"/>
                <w:lang w:eastAsia="en-GB"/>
                <w14:ligatures w14:val="none"/>
              </w:rPr>
            </w:pPr>
            <w:r w:rsidRPr="000315E3">
              <w:rPr>
                <w:rFonts w:ascii="Georgia" w:eastAsia="Calibri" w:hAnsi="Georgia" w:cs="Arial"/>
                <w:iCs/>
                <w:kern w:val="0"/>
                <w:sz w:val="14"/>
                <w:szCs w:val="14"/>
                <w:lang w:eastAsia="en-GB"/>
                <w14:ligatures w14:val="none"/>
              </w:rPr>
              <w:t xml:space="preserve">(2) Joindre une copie du </w:t>
            </w:r>
            <w:r w:rsidRPr="000315E3">
              <w:rPr>
                <w:rFonts w:ascii="Georgia" w:eastAsia="Calibri" w:hAnsi="Georgia" w:cs="Arial"/>
                <w:b/>
                <w:bCs/>
                <w:iCs/>
                <w:kern w:val="0"/>
                <w:sz w:val="14"/>
                <w:szCs w:val="14"/>
                <w:lang w:eastAsia="en-GB"/>
                <w14:ligatures w14:val="none"/>
              </w:rPr>
              <w:t>relevé d’identité bancaire</w:t>
            </w:r>
            <w:r w:rsidRPr="000315E3">
              <w:rPr>
                <w:rFonts w:ascii="Georgia" w:eastAsia="Calibri" w:hAnsi="Georgia" w:cs="Arial"/>
                <w:iCs/>
                <w:kern w:val="0"/>
                <w:sz w:val="14"/>
                <w:szCs w:val="14"/>
                <w:lang w:eastAsia="en-GB"/>
                <w14:ligatures w14:val="none"/>
              </w:rPr>
              <w:t xml:space="preserve"> fourni par la banque. </w:t>
            </w:r>
          </w:p>
          <w:p w14:paraId="229063AC" w14:textId="77777777" w:rsidR="004B632F" w:rsidRPr="000315E3" w:rsidRDefault="004B632F" w:rsidP="00EB4672">
            <w:pPr>
              <w:spacing w:line="240" w:lineRule="auto"/>
              <w:rPr>
                <w:rFonts w:ascii="Georgia" w:eastAsia="Calibri" w:hAnsi="Georgia" w:cs="Arial"/>
                <w:iCs/>
                <w:kern w:val="0"/>
                <w:sz w:val="14"/>
                <w:szCs w:val="14"/>
                <w:lang w:eastAsia="en-GB"/>
                <w14:ligatures w14:val="none"/>
              </w:rPr>
            </w:pPr>
          </w:p>
        </w:tc>
        <w:tc>
          <w:tcPr>
            <w:tcW w:w="535" w:type="dxa"/>
            <w:tcBorders>
              <w:top w:val="nil"/>
              <w:left w:val="nil"/>
              <w:bottom w:val="nil"/>
              <w:right w:val="nil"/>
            </w:tcBorders>
            <w:shd w:val="clear" w:color="auto" w:fill="auto"/>
            <w:noWrap/>
            <w:vAlign w:val="center"/>
            <w:hideMark/>
          </w:tcPr>
          <w:p w14:paraId="184C88F1" w14:textId="77777777" w:rsidR="004B632F" w:rsidRPr="00795A5D" w:rsidRDefault="004B632F" w:rsidP="00EB4672">
            <w:pPr>
              <w:spacing w:line="240" w:lineRule="auto"/>
              <w:rPr>
                <w:rFonts w:ascii="Georgia" w:eastAsia="Calibri" w:hAnsi="Georgia" w:cs="Times New Roman"/>
                <w:kern w:val="0"/>
                <w:sz w:val="21"/>
                <w:szCs w:val="21"/>
                <w:lang w:val="fr-BE" w:eastAsia="en-GB"/>
                <w14:ligatures w14:val="none"/>
              </w:rPr>
            </w:pPr>
          </w:p>
        </w:tc>
      </w:tr>
    </w:tbl>
    <w:p w14:paraId="60476574" w14:textId="77777777" w:rsidR="00795A5D" w:rsidRDefault="00795A5D" w:rsidP="00612D75">
      <w:pPr>
        <w:keepNext/>
        <w:keepLines/>
        <w:numPr>
          <w:ilvl w:val="1"/>
          <w:numId w:val="0"/>
        </w:numPr>
        <w:spacing w:before="120" w:after="120" w:line="240" w:lineRule="auto"/>
        <w:outlineLvl w:val="1"/>
        <w:rPr>
          <w:rFonts w:ascii="Georgia" w:eastAsia="Times New Roman" w:hAnsi="Georgia" w:cs="Times New Roman"/>
          <w:b/>
          <w:kern w:val="0"/>
          <w:sz w:val="21"/>
          <w:szCs w:val="21"/>
          <w:lang w:val="fr-BE"/>
          <w14:ligatures w14:val="none"/>
        </w:rPr>
      </w:pPr>
    </w:p>
    <w:p w14:paraId="5BEA6C3B" w14:textId="77777777" w:rsidR="00795A5D" w:rsidRPr="00E10024" w:rsidRDefault="00795A5D" w:rsidP="00612D75">
      <w:pPr>
        <w:keepNext/>
        <w:keepLines/>
        <w:numPr>
          <w:ilvl w:val="1"/>
          <w:numId w:val="0"/>
        </w:numPr>
        <w:spacing w:before="120" w:after="120" w:line="240" w:lineRule="auto"/>
        <w:outlineLvl w:val="1"/>
        <w:rPr>
          <w:rFonts w:ascii="Georgia" w:eastAsia="Times New Roman" w:hAnsi="Georgia" w:cs="Times New Roman"/>
          <w:b/>
          <w:kern w:val="0"/>
          <w:sz w:val="21"/>
          <w:szCs w:val="21"/>
          <w:lang w:val="fr-BE"/>
          <w14:ligatures w14:val="none"/>
        </w:rPr>
      </w:pPr>
    </w:p>
    <w:p w14:paraId="3D580DF8" w14:textId="563A5A4C" w:rsidR="00B80163" w:rsidRPr="00F073F8" w:rsidRDefault="00B80163" w:rsidP="00A92511">
      <w:pPr>
        <w:pStyle w:val="Paragraphedeliste"/>
        <w:keepNext/>
        <w:keepLines/>
        <w:numPr>
          <w:ilvl w:val="1"/>
          <w:numId w:val="47"/>
        </w:numPr>
        <w:spacing w:before="120" w:after="120" w:line="240" w:lineRule="auto"/>
        <w:outlineLvl w:val="1"/>
        <w:rPr>
          <w:rFonts w:eastAsia="Times New Roman"/>
          <w:b/>
          <w:color w:val="auto"/>
          <w:szCs w:val="21"/>
          <w:u w:val="single"/>
        </w:rPr>
      </w:pPr>
      <w:bookmarkStart w:id="281" w:name="_Toc191982816"/>
      <w:bookmarkStart w:id="282" w:name="_Toc204852831"/>
      <w:r w:rsidRPr="00F073F8">
        <w:rPr>
          <w:rFonts w:eastAsia="Times New Roman"/>
          <w:b/>
          <w:color w:val="auto"/>
          <w:szCs w:val="21"/>
          <w:u w:val="single"/>
        </w:rPr>
        <w:t xml:space="preserve">Formulaire d’offre </w:t>
      </w:r>
      <w:r w:rsidR="00F073F8" w:rsidRPr="00F073F8">
        <w:rPr>
          <w:rFonts w:eastAsia="Times New Roman"/>
          <w:b/>
          <w:color w:val="auto"/>
          <w:szCs w:val="21"/>
          <w:u w:val="single"/>
        </w:rPr>
        <w:t>–</w:t>
      </w:r>
      <w:r w:rsidRPr="00F073F8">
        <w:rPr>
          <w:rFonts w:eastAsia="Times New Roman"/>
          <w:b/>
          <w:color w:val="auto"/>
          <w:szCs w:val="21"/>
          <w:u w:val="single"/>
        </w:rPr>
        <w:t xml:space="preserve"> Prix</w:t>
      </w:r>
      <w:bookmarkEnd w:id="279"/>
      <w:bookmarkEnd w:id="281"/>
      <w:bookmarkEnd w:id="282"/>
    </w:p>
    <w:p w14:paraId="5A8DF850" w14:textId="77777777" w:rsidR="00F073F8" w:rsidRPr="00F073F8" w:rsidRDefault="00F073F8" w:rsidP="00F073F8">
      <w:pPr>
        <w:pStyle w:val="Paragraphedeliste"/>
        <w:keepNext/>
        <w:keepLines/>
        <w:spacing w:before="120" w:after="120" w:line="240" w:lineRule="auto"/>
        <w:ind w:left="1080"/>
        <w:outlineLvl w:val="1"/>
        <w:rPr>
          <w:rFonts w:eastAsia="Times New Roman"/>
          <w:b/>
          <w:szCs w:val="21"/>
          <w:u w:val="single"/>
        </w:rPr>
      </w:pPr>
    </w:p>
    <w:p w14:paraId="761CBBBB" w14:textId="545FEBED" w:rsidR="00B80163" w:rsidRPr="00E10024" w:rsidRDefault="00B80163" w:rsidP="00B80163">
      <w:pPr>
        <w:widowControl w:val="0"/>
        <w:suppressAutoHyphens/>
        <w:spacing w:after="0" w:line="240" w:lineRule="auto"/>
        <w:jc w:val="both"/>
        <w:rPr>
          <w:rFonts w:ascii="Georgia" w:eastAsia="DejaVu Sans" w:hAnsi="Georgia" w:cs="Tahoma"/>
          <w:kern w:val="18"/>
          <w:sz w:val="21"/>
          <w:szCs w:val="21"/>
          <w14:ligatures w14:val="none"/>
        </w:rPr>
      </w:pPr>
      <w:r w:rsidRPr="00E10024">
        <w:rPr>
          <w:rFonts w:ascii="Georgia" w:eastAsia="Calibri" w:hAnsi="Georgia" w:cs="Times New Roman"/>
          <w:kern w:val="18"/>
          <w:sz w:val="21"/>
          <w:szCs w:val="21"/>
          <w:lang w:val="fr-BE"/>
          <w14:ligatures w14:val="none"/>
        </w:rPr>
        <w:t xml:space="preserve">En déposant cette offre, le soumissionnaire s’engage à exécuter, conformément aux dispositions du </w:t>
      </w:r>
      <w:r w:rsidR="00B72626" w:rsidRPr="002B5D65">
        <w:rPr>
          <w:rFonts w:ascii="Georgia" w:eastAsia="Calibri" w:hAnsi="Georgia" w:cs="Times New Roman"/>
          <w:b/>
          <w:kern w:val="18"/>
          <w:sz w:val="21"/>
          <w:szCs w:val="21"/>
          <w14:ligatures w14:val="none"/>
        </w:rPr>
        <w:t>2108BDI</w:t>
      </w:r>
      <w:r w:rsidR="007867D4" w:rsidRPr="002B5D65">
        <w:rPr>
          <w:rFonts w:ascii="Georgia" w:eastAsia="Calibri" w:hAnsi="Georgia" w:cs="Times New Roman"/>
          <w:b/>
          <w:kern w:val="18"/>
          <w:sz w:val="21"/>
          <w:szCs w:val="21"/>
          <w14:ligatures w14:val="none"/>
        </w:rPr>
        <w:t>-1</w:t>
      </w:r>
      <w:r w:rsidR="00B72626" w:rsidRPr="002B5D65">
        <w:rPr>
          <w:rFonts w:ascii="Georgia" w:eastAsia="Calibri" w:hAnsi="Georgia" w:cs="Times New Roman"/>
          <w:b/>
          <w:kern w:val="18"/>
          <w:sz w:val="21"/>
          <w:szCs w:val="21"/>
          <w14:ligatures w14:val="none"/>
        </w:rPr>
        <w:t>0</w:t>
      </w:r>
      <w:r w:rsidR="002B5D65" w:rsidRPr="002B5D65">
        <w:rPr>
          <w:rFonts w:ascii="Georgia" w:eastAsia="Calibri" w:hAnsi="Georgia" w:cs="Times New Roman"/>
          <w:b/>
          <w:kern w:val="18"/>
          <w:sz w:val="21"/>
          <w:szCs w:val="21"/>
          <w14:ligatures w14:val="none"/>
        </w:rPr>
        <w:t>230</w:t>
      </w:r>
      <w:r w:rsidR="007867D4" w:rsidRPr="00E10024">
        <w:rPr>
          <w:rFonts w:ascii="Georgia" w:eastAsia="Calibri" w:hAnsi="Georgia" w:cs="Times New Roman"/>
          <w:b/>
          <w:kern w:val="18"/>
          <w:sz w:val="21"/>
          <w:szCs w:val="21"/>
          <w14:ligatures w14:val="none"/>
        </w:rPr>
        <w:t>:</w:t>
      </w:r>
      <w:r w:rsidR="002B5D65">
        <w:rPr>
          <w:rFonts w:ascii="Georgia" w:eastAsia="Calibri" w:hAnsi="Georgia" w:cs="Times New Roman"/>
          <w:b/>
          <w:kern w:val="18"/>
          <w:sz w:val="21"/>
          <w:szCs w:val="21"/>
          <w14:ligatures w14:val="none"/>
        </w:rPr>
        <w:t xml:space="preserve"> </w:t>
      </w:r>
      <w:r w:rsidR="002B5D65" w:rsidRPr="002B5D65">
        <w:rPr>
          <w:rFonts w:ascii="Georgia" w:eastAsia="Calibri" w:hAnsi="Georgia" w:cs="Times New Roman"/>
          <w:b/>
          <w:kern w:val="18"/>
          <w:sz w:val="21"/>
          <w:szCs w:val="21"/>
          <w14:ligatures w14:val="none"/>
        </w:rPr>
        <w:t>Marche de service pour la conclusion d’un accord-cadre  avec une agence de voyage chargée de l’émission et la livraison des billets d’avion pour Enabel au Burundi.</w:t>
      </w:r>
      <w:r w:rsidR="007867D4" w:rsidRPr="00E10024">
        <w:rPr>
          <w:rFonts w:ascii="Georgia" w:eastAsia="Calibri" w:hAnsi="Georgia" w:cs="Times New Roman"/>
          <w:b/>
          <w:kern w:val="18"/>
          <w:sz w:val="21"/>
          <w:szCs w:val="21"/>
          <w14:ligatures w14:val="none"/>
        </w:rPr>
        <w:t>»</w:t>
      </w:r>
      <w:r w:rsidRPr="00E10024">
        <w:rPr>
          <w:rFonts w:ascii="Georgia" w:eastAsia="DejaVu Sans" w:hAnsi="Georgia" w:cs="Tahoma"/>
          <w:kern w:val="18"/>
          <w:sz w:val="21"/>
          <w:szCs w:val="21"/>
          <w14:ligatures w14:val="none"/>
        </w:rPr>
        <w:t xml:space="preserve">, </w:t>
      </w:r>
      <w:r w:rsidRPr="00E10024">
        <w:rPr>
          <w:rFonts w:ascii="Georgia" w:eastAsia="Calibri" w:hAnsi="Georgia" w:cs="Times New Roman"/>
          <w:kern w:val="18"/>
          <w:sz w:val="21"/>
          <w:szCs w:val="21"/>
          <w:lang w:val="fr-BE"/>
          <w14:ligatures w14:val="none"/>
        </w:rPr>
        <w:t>le présent marché et déclare explicitement accepter toutes les conditions énumérées dans le CSC et renoncer aux éventuelles dispositions dérogatoires comme ses propres conditions.</w:t>
      </w:r>
    </w:p>
    <w:p w14:paraId="475AF091" w14:textId="77777777" w:rsidR="00B80163" w:rsidRPr="00E10024" w:rsidRDefault="00B80163" w:rsidP="00B80163">
      <w:pPr>
        <w:widowControl w:val="0"/>
        <w:suppressAutoHyphens/>
        <w:spacing w:after="60" w:line="240" w:lineRule="auto"/>
        <w:jc w:val="both"/>
        <w:rPr>
          <w:rFonts w:ascii="Georgia" w:eastAsia="Calibri" w:hAnsi="Georgia" w:cs="Times New Roman"/>
          <w:kern w:val="18"/>
          <w:sz w:val="21"/>
          <w:szCs w:val="21"/>
          <w:lang w:val="fr-BE"/>
          <w14:ligatures w14:val="none"/>
        </w:rPr>
      </w:pPr>
    </w:p>
    <w:p w14:paraId="06CBB96E" w14:textId="77777777" w:rsidR="00B80163" w:rsidRPr="00E10024" w:rsidRDefault="00B80163" w:rsidP="00B80163">
      <w:pPr>
        <w:widowControl w:val="0"/>
        <w:suppressAutoHyphens/>
        <w:spacing w:before="60" w:after="60" w:line="240" w:lineRule="auto"/>
        <w:jc w:val="both"/>
        <w:rPr>
          <w:rFonts w:ascii="Georgia" w:eastAsia="Calibri" w:hAnsi="Georgia" w:cs="Times New Roman"/>
          <w:kern w:val="18"/>
          <w:sz w:val="21"/>
          <w:szCs w:val="21"/>
          <w:lang w:val="fr-BE"/>
          <w14:ligatures w14:val="none"/>
        </w:rPr>
      </w:pPr>
      <w:r w:rsidRPr="00E10024">
        <w:rPr>
          <w:rFonts w:ascii="Georgia" w:eastAsia="Calibri" w:hAnsi="Georgia" w:cs="Times New Roman"/>
          <w:kern w:val="18"/>
          <w:sz w:val="21"/>
          <w:szCs w:val="21"/>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09560C4" w14:textId="77777777" w:rsidR="00B80163" w:rsidRPr="00E10024" w:rsidRDefault="00B80163" w:rsidP="00B80163">
      <w:pPr>
        <w:widowControl w:val="0"/>
        <w:suppressAutoHyphens/>
        <w:spacing w:before="60" w:after="60" w:line="240" w:lineRule="auto"/>
        <w:jc w:val="both"/>
        <w:rPr>
          <w:rFonts w:ascii="Georgia" w:eastAsia="Calibri" w:hAnsi="Georgia" w:cs="Times New Roman"/>
          <w:kern w:val="18"/>
          <w:sz w:val="21"/>
          <w:szCs w:val="21"/>
          <w:lang w:val="fr-BE"/>
          <w14:ligatures w14:val="none"/>
        </w:rPr>
      </w:pPr>
    </w:p>
    <w:p w14:paraId="4E53DD04" w14:textId="54CEA44E" w:rsidR="00492D26" w:rsidRDefault="00B80163" w:rsidP="00B80163">
      <w:pPr>
        <w:widowControl w:val="0"/>
        <w:suppressAutoHyphens/>
        <w:spacing w:before="60" w:after="60" w:line="240" w:lineRule="auto"/>
        <w:jc w:val="both"/>
        <w:rPr>
          <w:rFonts w:ascii="Georgia" w:eastAsia="Calibri" w:hAnsi="Georgia" w:cs="Times New Roman"/>
          <w:kern w:val="18"/>
          <w:sz w:val="21"/>
          <w:szCs w:val="21"/>
          <w:lang w:val="fr-BE"/>
          <w14:ligatures w14:val="none"/>
        </w:rPr>
      </w:pPr>
      <w:r w:rsidRPr="00E10024">
        <w:rPr>
          <w:rFonts w:ascii="Georgia" w:eastAsia="Calibri" w:hAnsi="Georgia" w:cs="Times New Roman"/>
          <w:kern w:val="18"/>
          <w:sz w:val="21"/>
          <w:szCs w:val="21"/>
          <w:lang w:val="fr-BE"/>
          <w14:ligatures w14:val="none"/>
        </w:rPr>
        <w:t>La taxe sur la valeur ajoutée fait l’objet d’un poste spécial de l’inventaire, pour être ajoutée au montant de l’offre. Le soumissionnaire s’engage à exécuter le marché public conformément aux dispositions du</w:t>
      </w:r>
      <w:r w:rsidR="00385F6A" w:rsidRPr="00E10024">
        <w:rPr>
          <w:rFonts w:ascii="Georgia" w:eastAsia="Calibri" w:hAnsi="Georgia" w:cs="Times New Roman"/>
          <w:kern w:val="18"/>
          <w:sz w:val="21"/>
          <w:szCs w:val="21"/>
          <w:lang w:val="fr-BE"/>
          <w14:ligatures w14:val="none"/>
        </w:rPr>
        <w:t xml:space="preserve"> Cahier </w:t>
      </w:r>
      <w:r w:rsidR="00475C0F" w:rsidRPr="00E10024">
        <w:rPr>
          <w:rFonts w:ascii="Georgia" w:eastAsia="Calibri" w:hAnsi="Georgia" w:cs="Times New Roman"/>
          <w:kern w:val="18"/>
          <w:sz w:val="21"/>
          <w:szCs w:val="21"/>
          <w:lang w:val="fr-BE"/>
          <w14:ligatures w14:val="none"/>
        </w:rPr>
        <w:t xml:space="preserve">Spécial des Charges </w:t>
      </w:r>
      <w:r w:rsidR="00475C0F" w:rsidRPr="002B5D65">
        <w:rPr>
          <w:rFonts w:ascii="Georgia" w:eastAsia="Calibri" w:hAnsi="Georgia" w:cs="Times New Roman"/>
          <w:kern w:val="18"/>
          <w:sz w:val="21"/>
          <w:szCs w:val="21"/>
          <w:lang w:val="fr-BE"/>
          <w14:ligatures w14:val="none"/>
        </w:rPr>
        <w:t xml:space="preserve">N° </w:t>
      </w:r>
      <w:r w:rsidR="00385F6A" w:rsidRPr="002B5D65">
        <w:rPr>
          <w:rFonts w:ascii="Georgia" w:eastAsia="Calibri" w:hAnsi="Georgia" w:cs="Times New Roman"/>
          <w:b/>
          <w:kern w:val="18"/>
          <w:sz w:val="21"/>
          <w:szCs w:val="21"/>
          <w14:ligatures w14:val="none"/>
        </w:rPr>
        <w:t>2108BDI-</w:t>
      </w:r>
      <w:r w:rsidR="00492D26" w:rsidRPr="002B5D65">
        <w:rPr>
          <w:rFonts w:ascii="Georgia" w:eastAsia="Calibri" w:hAnsi="Georgia" w:cs="Times New Roman"/>
          <w:b/>
          <w:kern w:val="18"/>
          <w:sz w:val="21"/>
          <w:szCs w:val="21"/>
          <w14:ligatures w14:val="none"/>
        </w:rPr>
        <w:t>10</w:t>
      </w:r>
      <w:r w:rsidR="002B5D65" w:rsidRPr="002B5D65">
        <w:rPr>
          <w:rFonts w:ascii="Georgia" w:eastAsia="Calibri" w:hAnsi="Georgia" w:cs="Times New Roman"/>
          <w:b/>
          <w:kern w:val="18"/>
          <w:sz w:val="21"/>
          <w:szCs w:val="21"/>
          <w14:ligatures w14:val="none"/>
        </w:rPr>
        <w:t>230</w:t>
      </w:r>
      <w:r w:rsidR="00492D26" w:rsidRPr="00E10024">
        <w:rPr>
          <w:rFonts w:ascii="Georgia" w:eastAsia="Calibri" w:hAnsi="Georgia" w:cs="Times New Roman"/>
          <w:kern w:val="18"/>
          <w:sz w:val="21"/>
          <w:szCs w:val="21"/>
          <w:lang w:val="fr-BE"/>
          <w14:ligatures w14:val="none"/>
        </w:rPr>
        <w:t xml:space="preserve"> ,</w:t>
      </w:r>
      <w:r w:rsidRPr="00E10024">
        <w:rPr>
          <w:rFonts w:ascii="Georgia" w:eastAsia="Calibri" w:hAnsi="Georgia" w:cs="Times New Roman"/>
          <w:kern w:val="18"/>
          <w:sz w:val="21"/>
          <w:szCs w:val="21"/>
          <w:lang w:val="fr-BE"/>
          <w14:ligatures w14:val="none"/>
        </w:rPr>
        <w:t xml:space="preserve"> aux prix</w:t>
      </w:r>
      <w:r w:rsidR="00B31B67" w:rsidRPr="00E10024">
        <w:rPr>
          <w:rFonts w:ascii="Georgia" w:eastAsia="Calibri" w:hAnsi="Georgia" w:cs="Times New Roman"/>
          <w:kern w:val="18"/>
          <w:sz w:val="21"/>
          <w:szCs w:val="21"/>
          <w:lang w:val="fr-BE"/>
          <w14:ligatures w14:val="none"/>
        </w:rPr>
        <w:t xml:space="preserve"> unitaires </w:t>
      </w:r>
      <w:r w:rsidRPr="00E10024">
        <w:rPr>
          <w:rFonts w:ascii="Georgia" w:eastAsia="Calibri" w:hAnsi="Georgia" w:cs="Times New Roman"/>
          <w:kern w:val="18"/>
          <w:sz w:val="21"/>
          <w:szCs w:val="21"/>
          <w:lang w:val="fr-BE"/>
          <w14:ligatures w14:val="none"/>
        </w:rPr>
        <w:t>suivants, exprimés en euros et hors TVA</w:t>
      </w:r>
      <w:r w:rsidR="00F073F8">
        <w:rPr>
          <w:rFonts w:ascii="Georgia" w:eastAsia="Calibri" w:hAnsi="Georgia" w:cs="Times New Roman"/>
          <w:kern w:val="18"/>
          <w:sz w:val="21"/>
          <w:szCs w:val="21"/>
          <w:lang w:val="fr-BE"/>
          <w14:ligatures w14:val="none"/>
        </w:rPr>
        <w:t>.</w:t>
      </w:r>
    </w:p>
    <w:p w14:paraId="7F7AFDC5" w14:textId="77777777" w:rsidR="00D70BFE" w:rsidRPr="00E10024" w:rsidRDefault="00D70BFE" w:rsidP="00B80163">
      <w:pPr>
        <w:widowControl w:val="0"/>
        <w:suppressAutoHyphens/>
        <w:spacing w:before="60" w:after="60" w:line="240" w:lineRule="auto"/>
        <w:jc w:val="both"/>
        <w:rPr>
          <w:rFonts w:ascii="Georgia" w:eastAsia="Calibri" w:hAnsi="Georgia" w:cs="Times New Roman"/>
          <w:b/>
          <w:kern w:val="18"/>
          <w:sz w:val="21"/>
          <w:szCs w:val="21"/>
          <w:lang w:val="fr-BE"/>
          <w14:ligatures w14:val="none"/>
        </w:rPr>
      </w:pPr>
    </w:p>
    <w:tbl>
      <w:tblPr>
        <w:tblStyle w:val="Grilledutableau"/>
        <w:tblW w:w="0" w:type="auto"/>
        <w:tblLook w:val="04A0" w:firstRow="1" w:lastRow="0" w:firstColumn="1" w:lastColumn="0" w:noHBand="0" w:noVBand="1"/>
      </w:tblPr>
      <w:tblGrid>
        <w:gridCol w:w="1129"/>
        <w:gridCol w:w="3828"/>
        <w:gridCol w:w="992"/>
        <w:gridCol w:w="2660"/>
      </w:tblGrid>
      <w:tr w:rsidR="002A741F" w14:paraId="7DD41497" w14:textId="77777777" w:rsidTr="002B5D65">
        <w:tc>
          <w:tcPr>
            <w:tcW w:w="1129" w:type="dxa"/>
            <w:shd w:val="clear" w:color="auto" w:fill="FBE4D5" w:themeFill="accent2" w:themeFillTint="33"/>
          </w:tcPr>
          <w:p w14:paraId="3E49F207" w14:textId="468F64DD" w:rsidR="002A741F" w:rsidRPr="002B5D65" w:rsidRDefault="002A741F" w:rsidP="00B80163">
            <w:pPr>
              <w:widowControl w:val="0"/>
              <w:suppressAutoHyphens/>
              <w:spacing w:before="60" w:after="60"/>
              <w:jc w:val="both"/>
              <w:rPr>
                <w:rFonts w:ascii="Georgia" w:eastAsia="Calibri" w:hAnsi="Georgia" w:cs="Times New Roman"/>
                <w:b/>
                <w:bCs/>
                <w:kern w:val="18"/>
                <w:sz w:val="21"/>
                <w:szCs w:val="21"/>
              </w:rPr>
            </w:pPr>
            <w:r w:rsidRPr="002B5D65">
              <w:rPr>
                <w:rFonts w:ascii="Georgia" w:eastAsia="Calibri" w:hAnsi="Georgia" w:cs="Times New Roman"/>
                <w:b/>
                <w:bCs/>
                <w:kern w:val="18"/>
                <w:sz w:val="21"/>
                <w:szCs w:val="21"/>
              </w:rPr>
              <w:t>N° Poste</w:t>
            </w:r>
          </w:p>
        </w:tc>
        <w:tc>
          <w:tcPr>
            <w:tcW w:w="3828" w:type="dxa"/>
            <w:shd w:val="clear" w:color="auto" w:fill="FBE4D5" w:themeFill="accent2" w:themeFillTint="33"/>
          </w:tcPr>
          <w:p w14:paraId="35D6CD16" w14:textId="785464DA" w:rsidR="002A741F" w:rsidRPr="002B5D65" w:rsidRDefault="002A741F" w:rsidP="00B80163">
            <w:pPr>
              <w:widowControl w:val="0"/>
              <w:suppressAutoHyphens/>
              <w:spacing w:before="60" w:after="60"/>
              <w:jc w:val="both"/>
              <w:rPr>
                <w:rFonts w:ascii="Georgia" w:eastAsia="Calibri" w:hAnsi="Georgia" w:cs="Times New Roman"/>
                <w:b/>
                <w:bCs/>
                <w:kern w:val="18"/>
                <w:sz w:val="21"/>
                <w:szCs w:val="21"/>
              </w:rPr>
            </w:pPr>
            <w:r w:rsidRPr="002B5D65">
              <w:rPr>
                <w:rFonts w:ascii="Georgia" w:eastAsia="Calibri" w:hAnsi="Georgia" w:cs="Times New Roman"/>
                <w:b/>
                <w:bCs/>
                <w:kern w:val="18"/>
                <w:sz w:val="21"/>
                <w:szCs w:val="21"/>
              </w:rPr>
              <w:t>Objet du poste</w:t>
            </w:r>
          </w:p>
        </w:tc>
        <w:tc>
          <w:tcPr>
            <w:tcW w:w="992" w:type="dxa"/>
            <w:shd w:val="clear" w:color="auto" w:fill="FBE4D5" w:themeFill="accent2" w:themeFillTint="33"/>
          </w:tcPr>
          <w:p w14:paraId="0C8696F8" w14:textId="151AB679" w:rsidR="002A741F" w:rsidRPr="002B5D65" w:rsidRDefault="005843FF" w:rsidP="00B80163">
            <w:pPr>
              <w:widowControl w:val="0"/>
              <w:suppressAutoHyphens/>
              <w:spacing w:before="60" w:after="60"/>
              <w:jc w:val="both"/>
              <w:rPr>
                <w:rFonts w:ascii="Georgia" w:eastAsia="Calibri" w:hAnsi="Georgia" w:cs="Times New Roman"/>
                <w:b/>
                <w:bCs/>
                <w:kern w:val="18"/>
                <w:sz w:val="21"/>
                <w:szCs w:val="21"/>
              </w:rPr>
            </w:pPr>
            <w:r w:rsidRPr="002B5D65">
              <w:rPr>
                <w:rFonts w:ascii="Georgia" w:eastAsia="Calibri" w:hAnsi="Georgia" w:cs="Times New Roman"/>
                <w:b/>
                <w:bCs/>
                <w:kern w:val="18"/>
                <w:sz w:val="21"/>
                <w:szCs w:val="21"/>
              </w:rPr>
              <w:t>Unité</w:t>
            </w:r>
          </w:p>
        </w:tc>
        <w:tc>
          <w:tcPr>
            <w:tcW w:w="2660" w:type="dxa"/>
            <w:shd w:val="clear" w:color="auto" w:fill="FBE4D5" w:themeFill="accent2" w:themeFillTint="33"/>
          </w:tcPr>
          <w:p w14:paraId="225A50A2" w14:textId="7437D593" w:rsidR="002A741F" w:rsidRPr="002B5D65" w:rsidRDefault="005843FF" w:rsidP="00B80163">
            <w:pPr>
              <w:widowControl w:val="0"/>
              <w:suppressAutoHyphens/>
              <w:spacing w:before="60" w:after="60"/>
              <w:jc w:val="both"/>
              <w:rPr>
                <w:rFonts w:ascii="Georgia" w:eastAsia="Calibri" w:hAnsi="Georgia" w:cs="Times New Roman"/>
                <w:b/>
                <w:bCs/>
                <w:kern w:val="18"/>
                <w:sz w:val="21"/>
                <w:szCs w:val="21"/>
              </w:rPr>
            </w:pPr>
            <w:r w:rsidRPr="002B5D65">
              <w:rPr>
                <w:rFonts w:ascii="Georgia" w:eastAsia="Calibri" w:hAnsi="Georgia" w:cs="Times New Roman"/>
                <w:b/>
                <w:bCs/>
                <w:kern w:val="18"/>
                <w:sz w:val="21"/>
                <w:szCs w:val="21"/>
              </w:rPr>
              <w:t>Prix unitaire HTVA (en chiffres)</w:t>
            </w:r>
          </w:p>
        </w:tc>
      </w:tr>
      <w:tr w:rsidR="002A741F" w14:paraId="2D5D5328" w14:textId="77777777" w:rsidTr="002B5D65">
        <w:tc>
          <w:tcPr>
            <w:tcW w:w="1129" w:type="dxa"/>
          </w:tcPr>
          <w:p w14:paraId="4C26D878" w14:textId="1D096CBB" w:rsidR="002A741F" w:rsidRDefault="005843FF" w:rsidP="005843FF">
            <w:pPr>
              <w:widowControl w:val="0"/>
              <w:suppressAutoHyphens/>
              <w:spacing w:before="60" w:after="60"/>
              <w:jc w:val="center"/>
              <w:rPr>
                <w:rFonts w:ascii="Georgia" w:eastAsia="Calibri" w:hAnsi="Georgia" w:cs="Times New Roman"/>
                <w:kern w:val="18"/>
                <w:sz w:val="21"/>
                <w:szCs w:val="21"/>
              </w:rPr>
            </w:pPr>
            <w:r>
              <w:rPr>
                <w:rFonts w:ascii="Georgia" w:eastAsia="Calibri" w:hAnsi="Georgia" w:cs="Times New Roman"/>
                <w:kern w:val="18"/>
                <w:sz w:val="21"/>
                <w:szCs w:val="21"/>
              </w:rPr>
              <w:t>1</w:t>
            </w:r>
          </w:p>
        </w:tc>
        <w:tc>
          <w:tcPr>
            <w:tcW w:w="3828" w:type="dxa"/>
          </w:tcPr>
          <w:p w14:paraId="094B57ED" w14:textId="2C12F545" w:rsidR="002A741F" w:rsidRDefault="006C2AD9" w:rsidP="00B80163">
            <w:pPr>
              <w:widowControl w:val="0"/>
              <w:suppressAutoHyphens/>
              <w:spacing w:before="60" w:after="60"/>
              <w:jc w:val="both"/>
              <w:rPr>
                <w:rFonts w:ascii="Georgia" w:eastAsia="Calibri" w:hAnsi="Georgia" w:cs="Times New Roman"/>
                <w:kern w:val="18"/>
                <w:sz w:val="21"/>
                <w:szCs w:val="21"/>
              </w:rPr>
            </w:pPr>
            <w:r w:rsidRPr="006C2AD9">
              <w:rPr>
                <w:rFonts w:ascii="Georgia" w:eastAsia="Calibri" w:hAnsi="Georgia" w:cs="Times New Roman"/>
                <w:kern w:val="18"/>
                <w:sz w:val="21"/>
                <w:szCs w:val="21"/>
                <w:lang w:val="fr-FR"/>
              </w:rPr>
              <w:t>Frais de réservation, émission du billet (hors frais facturés par la compagnie aérienne)</w:t>
            </w:r>
            <w:r w:rsidR="008D6B74">
              <w:rPr>
                <w:rFonts w:ascii="Georgia" w:eastAsia="Calibri" w:hAnsi="Georgia" w:cs="Times New Roman"/>
                <w:kern w:val="18"/>
                <w:sz w:val="21"/>
                <w:szCs w:val="21"/>
                <w:lang w:val="fr-FR"/>
              </w:rPr>
              <w:t>- Classe économique</w:t>
            </w:r>
          </w:p>
        </w:tc>
        <w:tc>
          <w:tcPr>
            <w:tcW w:w="992" w:type="dxa"/>
          </w:tcPr>
          <w:p w14:paraId="2A78DAE4" w14:textId="726C7F85" w:rsidR="002A741F" w:rsidRDefault="003E7C83" w:rsidP="003E7C83">
            <w:pPr>
              <w:widowControl w:val="0"/>
              <w:suppressAutoHyphens/>
              <w:spacing w:before="60" w:after="60"/>
              <w:jc w:val="center"/>
              <w:rPr>
                <w:rFonts w:ascii="Georgia" w:eastAsia="Calibri" w:hAnsi="Georgia" w:cs="Times New Roman"/>
                <w:kern w:val="18"/>
                <w:sz w:val="21"/>
                <w:szCs w:val="21"/>
              </w:rPr>
            </w:pPr>
            <w:r>
              <w:rPr>
                <w:rFonts w:ascii="Georgia" w:eastAsia="Calibri" w:hAnsi="Georgia" w:cs="Times New Roman"/>
                <w:kern w:val="18"/>
                <w:sz w:val="21"/>
                <w:szCs w:val="21"/>
              </w:rPr>
              <w:t>%</w:t>
            </w:r>
          </w:p>
        </w:tc>
        <w:tc>
          <w:tcPr>
            <w:tcW w:w="2660" w:type="dxa"/>
          </w:tcPr>
          <w:p w14:paraId="797234B7" w14:textId="17D22111" w:rsidR="002A741F" w:rsidRDefault="003E7C83" w:rsidP="003E7C83">
            <w:pPr>
              <w:widowControl w:val="0"/>
              <w:suppressAutoHyphens/>
              <w:spacing w:before="60" w:after="60"/>
              <w:jc w:val="right"/>
              <w:rPr>
                <w:rFonts w:ascii="Georgia" w:eastAsia="Calibri" w:hAnsi="Georgia" w:cs="Times New Roman"/>
                <w:kern w:val="18"/>
                <w:sz w:val="21"/>
                <w:szCs w:val="21"/>
              </w:rPr>
            </w:pPr>
            <w:r>
              <w:rPr>
                <w:rFonts w:ascii="Georgia" w:eastAsia="Calibri" w:hAnsi="Georgia" w:cs="Times New Roman"/>
                <w:kern w:val="18"/>
                <w:sz w:val="21"/>
                <w:szCs w:val="21"/>
              </w:rPr>
              <w:t>%</w:t>
            </w:r>
          </w:p>
        </w:tc>
      </w:tr>
      <w:tr w:rsidR="002A741F" w14:paraId="5BAD9EB5" w14:textId="77777777" w:rsidTr="002B5D65">
        <w:tc>
          <w:tcPr>
            <w:tcW w:w="1129" w:type="dxa"/>
          </w:tcPr>
          <w:p w14:paraId="704BF6FA" w14:textId="0D9CF869" w:rsidR="002A741F" w:rsidRDefault="005843FF" w:rsidP="005843FF">
            <w:pPr>
              <w:widowControl w:val="0"/>
              <w:suppressAutoHyphens/>
              <w:spacing w:before="60" w:after="60"/>
              <w:jc w:val="center"/>
              <w:rPr>
                <w:rFonts w:ascii="Georgia" w:eastAsia="Calibri" w:hAnsi="Georgia" w:cs="Times New Roman"/>
                <w:kern w:val="18"/>
                <w:sz w:val="21"/>
                <w:szCs w:val="21"/>
              </w:rPr>
            </w:pPr>
            <w:r>
              <w:rPr>
                <w:rFonts w:ascii="Georgia" w:eastAsia="Calibri" w:hAnsi="Georgia" w:cs="Times New Roman"/>
                <w:kern w:val="18"/>
                <w:sz w:val="21"/>
                <w:szCs w:val="21"/>
              </w:rPr>
              <w:t>2</w:t>
            </w:r>
          </w:p>
        </w:tc>
        <w:tc>
          <w:tcPr>
            <w:tcW w:w="3828" w:type="dxa"/>
          </w:tcPr>
          <w:p w14:paraId="2D4EBFAB" w14:textId="704C7AAE" w:rsidR="002A741F" w:rsidRDefault="006C2AD9" w:rsidP="00B80163">
            <w:pPr>
              <w:widowControl w:val="0"/>
              <w:suppressAutoHyphens/>
              <w:spacing w:before="60" w:after="60"/>
              <w:jc w:val="both"/>
              <w:rPr>
                <w:rFonts w:ascii="Georgia" w:eastAsia="Calibri" w:hAnsi="Georgia" w:cs="Times New Roman"/>
                <w:kern w:val="18"/>
                <w:sz w:val="21"/>
                <w:szCs w:val="21"/>
              </w:rPr>
            </w:pPr>
            <w:r w:rsidRPr="006C2AD9">
              <w:rPr>
                <w:rFonts w:ascii="Georgia" w:eastAsia="Calibri" w:hAnsi="Georgia" w:cs="Times New Roman"/>
                <w:kern w:val="18"/>
                <w:sz w:val="21"/>
                <w:szCs w:val="21"/>
                <w:lang w:val="fr-FR"/>
              </w:rPr>
              <w:t>Frais de réémission du billet (hors frais facturés par la compagnie aérienne)</w:t>
            </w:r>
            <w:r w:rsidR="008D6B74">
              <w:rPr>
                <w:rFonts w:ascii="Georgia" w:eastAsia="Calibri" w:hAnsi="Georgia" w:cs="Times New Roman"/>
                <w:kern w:val="18"/>
                <w:sz w:val="21"/>
                <w:szCs w:val="21"/>
                <w:lang w:val="fr-FR"/>
              </w:rPr>
              <w:t>- Classe économique</w:t>
            </w:r>
          </w:p>
        </w:tc>
        <w:tc>
          <w:tcPr>
            <w:tcW w:w="992" w:type="dxa"/>
          </w:tcPr>
          <w:p w14:paraId="411BDDDC" w14:textId="47650C33" w:rsidR="002A741F" w:rsidRDefault="003E7C83" w:rsidP="003E7C83">
            <w:pPr>
              <w:widowControl w:val="0"/>
              <w:suppressAutoHyphens/>
              <w:spacing w:before="60" w:after="60"/>
              <w:jc w:val="center"/>
              <w:rPr>
                <w:rFonts w:ascii="Georgia" w:eastAsia="Calibri" w:hAnsi="Georgia" w:cs="Times New Roman"/>
                <w:kern w:val="18"/>
                <w:sz w:val="21"/>
                <w:szCs w:val="21"/>
              </w:rPr>
            </w:pPr>
            <w:r>
              <w:rPr>
                <w:rFonts w:ascii="Georgia" w:eastAsia="Calibri" w:hAnsi="Georgia" w:cs="Times New Roman"/>
                <w:kern w:val="18"/>
                <w:sz w:val="21"/>
                <w:szCs w:val="21"/>
              </w:rPr>
              <w:t>1</w:t>
            </w:r>
          </w:p>
        </w:tc>
        <w:tc>
          <w:tcPr>
            <w:tcW w:w="2660" w:type="dxa"/>
          </w:tcPr>
          <w:p w14:paraId="651B197C" w14:textId="734B3CCC" w:rsidR="002A741F" w:rsidRDefault="003E7C83" w:rsidP="003E7C83">
            <w:pPr>
              <w:widowControl w:val="0"/>
              <w:suppressAutoHyphens/>
              <w:spacing w:before="60" w:after="60"/>
              <w:jc w:val="right"/>
              <w:rPr>
                <w:rFonts w:ascii="Georgia" w:eastAsia="Calibri" w:hAnsi="Georgia" w:cs="Times New Roman"/>
                <w:kern w:val="18"/>
                <w:sz w:val="21"/>
                <w:szCs w:val="21"/>
              </w:rPr>
            </w:pPr>
            <w:r>
              <w:rPr>
                <w:rFonts w:ascii="Georgia" w:eastAsia="Calibri" w:hAnsi="Georgia" w:cs="Times New Roman"/>
                <w:kern w:val="18"/>
                <w:sz w:val="21"/>
                <w:szCs w:val="21"/>
              </w:rPr>
              <w:t>€</w:t>
            </w:r>
          </w:p>
        </w:tc>
      </w:tr>
      <w:tr w:rsidR="002A741F" w14:paraId="302B1268" w14:textId="77777777" w:rsidTr="002B5D65">
        <w:tc>
          <w:tcPr>
            <w:tcW w:w="1129" w:type="dxa"/>
          </w:tcPr>
          <w:p w14:paraId="2EAE7ED7" w14:textId="59F289A4" w:rsidR="002A741F" w:rsidRDefault="005843FF" w:rsidP="005843FF">
            <w:pPr>
              <w:widowControl w:val="0"/>
              <w:suppressAutoHyphens/>
              <w:spacing w:before="60" w:after="60"/>
              <w:jc w:val="center"/>
              <w:rPr>
                <w:rFonts w:ascii="Georgia" w:eastAsia="Calibri" w:hAnsi="Georgia" w:cs="Times New Roman"/>
                <w:kern w:val="18"/>
                <w:sz w:val="21"/>
                <w:szCs w:val="21"/>
              </w:rPr>
            </w:pPr>
            <w:r>
              <w:rPr>
                <w:rFonts w:ascii="Georgia" w:eastAsia="Calibri" w:hAnsi="Georgia" w:cs="Times New Roman"/>
                <w:kern w:val="18"/>
                <w:sz w:val="21"/>
                <w:szCs w:val="21"/>
              </w:rPr>
              <w:t>3</w:t>
            </w:r>
          </w:p>
        </w:tc>
        <w:tc>
          <w:tcPr>
            <w:tcW w:w="3828" w:type="dxa"/>
          </w:tcPr>
          <w:p w14:paraId="7744C5F5" w14:textId="4186A519" w:rsidR="002A741F" w:rsidRDefault="003E7C83" w:rsidP="00B80163">
            <w:pPr>
              <w:widowControl w:val="0"/>
              <w:suppressAutoHyphens/>
              <w:spacing w:before="60" w:after="60"/>
              <w:jc w:val="both"/>
              <w:rPr>
                <w:rFonts w:ascii="Georgia" w:eastAsia="Calibri" w:hAnsi="Georgia" w:cs="Times New Roman"/>
                <w:kern w:val="18"/>
                <w:sz w:val="21"/>
                <w:szCs w:val="21"/>
              </w:rPr>
            </w:pPr>
            <w:r w:rsidRPr="003E7C83">
              <w:rPr>
                <w:rFonts w:ascii="Georgia" w:eastAsia="Calibri" w:hAnsi="Georgia" w:cs="Times New Roman"/>
                <w:kern w:val="18"/>
                <w:sz w:val="21"/>
                <w:szCs w:val="21"/>
                <w:lang w:val="fr-FR"/>
              </w:rPr>
              <w:t>Frais d’annulation d’un titre de transport (hors frais facturés par la compagnie aérienne)</w:t>
            </w:r>
            <w:r w:rsidR="008D6B74">
              <w:rPr>
                <w:rFonts w:ascii="Georgia" w:eastAsia="Calibri" w:hAnsi="Georgia" w:cs="Times New Roman"/>
                <w:kern w:val="18"/>
                <w:sz w:val="21"/>
                <w:szCs w:val="21"/>
                <w:lang w:val="fr-FR"/>
              </w:rPr>
              <w:t xml:space="preserve"> – Classe économique</w:t>
            </w:r>
          </w:p>
        </w:tc>
        <w:tc>
          <w:tcPr>
            <w:tcW w:w="992" w:type="dxa"/>
          </w:tcPr>
          <w:p w14:paraId="246B4FA0" w14:textId="0A91D62D" w:rsidR="002A741F" w:rsidRDefault="003E7C83" w:rsidP="003E7C83">
            <w:pPr>
              <w:widowControl w:val="0"/>
              <w:suppressAutoHyphens/>
              <w:spacing w:before="60" w:after="60"/>
              <w:jc w:val="center"/>
              <w:rPr>
                <w:rFonts w:ascii="Georgia" w:eastAsia="Calibri" w:hAnsi="Georgia" w:cs="Times New Roman"/>
                <w:kern w:val="18"/>
                <w:sz w:val="21"/>
                <w:szCs w:val="21"/>
              </w:rPr>
            </w:pPr>
            <w:r>
              <w:rPr>
                <w:rFonts w:ascii="Georgia" w:eastAsia="Calibri" w:hAnsi="Georgia" w:cs="Times New Roman"/>
                <w:kern w:val="18"/>
                <w:sz w:val="21"/>
                <w:szCs w:val="21"/>
              </w:rPr>
              <w:t>1</w:t>
            </w:r>
          </w:p>
        </w:tc>
        <w:tc>
          <w:tcPr>
            <w:tcW w:w="2660" w:type="dxa"/>
          </w:tcPr>
          <w:p w14:paraId="43DA7E46" w14:textId="28686415" w:rsidR="002A741F" w:rsidRDefault="003E7C83" w:rsidP="003E7C83">
            <w:pPr>
              <w:widowControl w:val="0"/>
              <w:suppressAutoHyphens/>
              <w:spacing w:before="60" w:after="60"/>
              <w:jc w:val="right"/>
              <w:rPr>
                <w:rFonts w:ascii="Georgia" w:eastAsia="Calibri" w:hAnsi="Georgia" w:cs="Times New Roman"/>
                <w:kern w:val="18"/>
                <w:sz w:val="21"/>
                <w:szCs w:val="21"/>
              </w:rPr>
            </w:pPr>
            <w:r>
              <w:rPr>
                <w:rFonts w:ascii="Georgia" w:eastAsia="Calibri" w:hAnsi="Georgia" w:cs="Times New Roman"/>
                <w:kern w:val="18"/>
                <w:sz w:val="21"/>
                <w:szCs w:val="21"/>
              </w:rPr>
              <w:t>€</w:t>
            </w:r>
          </w:p>
        </w:tc>
      </w:tr>
    </w:tbl>
    <w:p w14:paraId="6A5CD42B" w14:textId="77777777" w:rsidR="00B80163" w:rsidRPr="00E10024" w:rsidRDefault="00B80163" w:rsidP="00B80163">
      <w:pPr>
        <w:widowControl w:val="0"/>
        <w:suppressAutoHyphens/>
        <w:spacing w:before="60" w:after="60" w:line="240" w:lineRule="auto"/>
        <w:jc w:val="both"/>
        <w:rPr>
          <w:rFonts w:ascii="Georgia" w:eastAsia="Calibri" w:hAnsi="Georgia" w:cs="Times New Roman"/>
          <w:kern w:val="18"/>
          <w:sz w:val="21"/>
          <w:szCs w:val="21"/>
          <w:lang w:val="fr-BE"/>
          <w14:ligatures w14:val="none"/>
        </w:rPr>
      </w:pPr>
    </w:p>
    <w:p w14:paraId="14B9B6F1" w14:textId="5D8CD0CA" w:rsidR="00B80163" w:rsidRPr="008B6E9A" w:rsidRDefault="00993C60" w:rsidP="00B80163">
      <w:pPr>
        <w:widowControl w:val="0"/>
        <w:suppressAutoHyphens/>
        <w:spacing w:before="60" w:after="60" w:line="240" w:lineRule="auto"/>
        <w:jc w:val="both"/>
        <w:rPr>
          <w:rFonts w:ascii="Georgia" w:eastAsia="Calibri" w:hAnsi="Georgia" w:cs="Times New Roman"/>
          <w:kern w:val="18"/>
          <w:sz w:val="21"/>
          <w:szCs w:val="21"/>
          <w14:ligatures w14:val="none"/>
        </w:rPr>
      </w:pPr>
      <w:r w:rsidRPr="00993C60">
        <w:rPr>
          <w:rFonts w:ascii="Georgia" w:eastAsia="Calibri" w:hAnsi="Georgia" w:cs="Times New Roman"/>
          <w:kern w:val="18"/>
          <w:sz w:val="21"/>
          <w:szCs w:val="21"/>
          <w14:ligatures w14:val="none"/>
        </w:rPr>
        <w:t>L’information confidentielle et/ou l’information qui se rapporte à des secrets techniques ou commerciaux est clairement indiquée dans l’offre.</w:t>
      </w:r>
    </w:p>
    <w:p w14:paraId="33ABF04D" w14:textId="77777777" w:rsidR="00B80163" w:rsidRPr="00E10024" w:rsidRDefault="00B80163" w:rsidP="00B80163">
      <w:pPr>
        <w:widowControl w:val="0"/>
        <w:suppressAutoHyphens/>
        <w:spacing w:after="60" w:line="240" w:lineRule="auto"/>
        <w:jc w:val="both"/>
        <w:rPr>
          <w:rFonts w:ascii="Georgia" w:eastAsia="Calibri" w:hAnsi="Georgia" w:cs="Times New Roman"/>
          <w:kern w:val="18"/>
          <w:sz w:val="21"/>
          <w:szCs w:val="21"/>
          <w:lang w:val="fr-BE"/>
          <w14:ligatures w14:val="none"/>
        </w:rPr>
      </w:pPr>
    </w:p>
    <w:p w14:paraId="662E8F04" w14:textId="77777777" w:rsidR="00B80163" w:rsidRDefault="00B80163" w:rsidP="00B80163">
      <w:pPr>
        <w:widowControl w:val="0"/>
        <w:suppressAutoHyphens/>
        <w:spacing w:after="60" w:line="240" w:lineRule="auto"/>
        <w:jc w:val="both"/>
        <w:rPr>
          <w:rFonts w:ascii="Georgia" w:eastAsia="Calibri" w:hAnsi="Georgia" w:cs="Times New Roman"/>
          <w:kern w:val="18"/>
          <w:sz w:val="21"/>
          <w:szCs w:val="21"/>
          <w:lang w:val="fr-BE"/>
          <w14:ligatures w14:val="none"/>
        </w:rPr>
      </w:pPr>
      <w:r w:rsidRPr="00E10024">
        <w:rPr>
          <w:rFonts w:ascii="Georgia" w:eastAsia="Calibri" w:hAnsi="Georgia" w:cs="Times New Roman"/>
          <w:kern w:val="18"/>
          <w:sz w:val="21"/>
          <w:szCs w:val="21"/>
          <w:lang w:val="fr-BE"/>
          <w14:ligatures w14:val="none"/>
        </w:rPr>
        <w:t>Le soumissionnaire déclare sur l’honneur que les informations fournies sont exactes et correctes et qu’elles ont été établies en parfaite connaissance des conséquences de toute fausse déclaration.</w:t>
      </w:r>
    </w:p>
    <w:p w14:paraId="4B4A68D6" w14:textId="77777777" w:rsidR="00C02B4C" w:rsidRPr="00E10024" w:rsidRDefault="00C02B4C" w:rsidP="00B80163">
      <w:pPr>
        <w:widowControl w:val="0"/>
        <w:suppressAutoHyphens/>
        <w:spacing w:after="60" w:line="240" w:lineRule="auto"/>
        <w:jc w:val="both"/>
        <w:rPr>
          <w:rFonts w:ascii="Georgia" w:eastAsia="Calibri" w:hAnsi="Georgia" w:cs="Times New Roman"/>
          <w:kern w:val="18"/>
          <w:sz w:val="21"/>
          <w:szCs w:val="21"/>
          <w:lang w:val="fr-BE"/>
          <w14:ligatures w14:val="none"/>
        </w:rPr>
      </w:pPr>
    </w:p>
    <w:p w14:paraId="3A1CB22F" w14:textId="77777777" w:rsidR="00B80163" w:rsidRPr="00E10024" w:rsidRDefault="00B80163" w:rsidP="00B80163">
      <w:pPr>
        <w:widowControl w:val="0"/>
        <w:suppressAutoHyphens/>
        <w:spacing w:before="60" w:after="60" w:line="240" w:lineRule="auto"/>
        <w:jc w:val="both"/>
        <w:rPr>
          <w:rFonts w:ascii="Georgia" w:eastAsia="Calibri" w:hAnsi="Georgia" w:cs="Times New Roman"/>
          <w:kern w:val="18"/>
          <w:sz w:val="21"/>
          <w:szCs w:val="21"/>
          <w:lang w:val="fr-BE"/>
          <w14:ligatures w14:val="none"/>
        </w:rPr>
      </w:pPr>
      <w:r w:rsidRPr="00E10024">
        <w:rPr>
          <w:rFonts w:ascii="Georgia" w:eastAsia="Calibri" w:hAnsi="Georgia" w:cs="Times New Roman"/>
          <w:kern w:val="18"/>
          <w:sz w:val="21"/>
          <w:szCs w:val="21"/>
          <w:lang w:val="fr-BE"/>
          <w14:ligatures w14:val="none"/>
        </w:rPr>
        <w:t>Certifié pour vrai et conforme,</w:t>
      </w:r>
    </w:p>
    <w:p w14:paraId="79EC91AF" w14:textId="77777777" w:rsidR="00B80163" w:rsidRPr="00E10024" w:rsidRDefault="00B80163" w:rsidP="00B80163">
      <w:pPr>
        <w:widowControl w:val="0"/>
        <w:suppressAutoHyphens/>
        <w:spacing w:before="60" w:after="60" w:line="240" w:lineRule="auto"/>
        <w:jc w:val="both"/>
        <w:rPr>
          <w:rFonts w:ascii="Georgia" w:eastAsia="Calibri" w:hAnsi="Georgia" w:cs="Times New Roman"/>
          <w:kern w:val="18"/>
          <w:sz w:val="21"/>
          <w:szCs w:val="21"/>
          <w:lang w:val="fr-BE"/>
          <w14:ligatures w14:val="none"/>
        </w:rPr>
      </w:pPr>
    </w:p>
    <w:p w14:paraId="7D12F283" w14:textId="60172374" w:rsidR="00B80163" w:rsidRPr="00E10024" w:rsidRDefault="00B80163" w:rsidP="00B80163">
      <w:pPr>
        <w:widowControl w:val="0"/>
        <w:suppressAutoHyphens/>
        <w:spacing w:before="60" w:after="60" w:line="240" w:lineRule="auto"/>
        <w:jc w:val="both"/>
        <w:rPr>
          <w:rFonts w:ascii="Georgia" w:eastAsia="Calibri" w:hAnsi="Georgia" w:cs="Times New Roman"/>
          <w:kern w:val="18"/>
          <w:sz w:val="21"/>
          <w:szCs w:val="21"/>
          <w:lang w:val="fr-BE"/>
          <w14:ligatures w14:val="none"/>
        </w:rPr>
      </w:pPr>
      <w:r w:rsidRPr="00E10024">
        <w:rPr>
          <w:rFonts w:ascii="Georgia" w:eastAsia="Calibri" w:hAnsi="Georgia" w:cs="Times New Roman"/>
          <w:kern w:val="18"/>
          <w:sz w:val="21"/>
          <w:szCs w:val="21"/>
          <w:lang w:val="fr-BE"/>
          <w14:ligatures w14:val="none"/>
        </w:rPr>
        <w:t>Fait à …………………… le ………………</w:t>
      </w:r>
    </w:p>
    <w:p w14:paraId="69D0D132" w14:textId="77777777" w:rsidR="00F6624D" w:rsidRPr="00E10024" w:rsidRDefault="00F6624D" w:rsidP="00B80163">
      <w:pPr>
        <w:widowControl w:val="0"/>
        <w:suppressAutoHyphens/>
        <w:spacing w:before="60" w:after="60" w:line="240" w:lineRule="auto"/>
        <w:jc w:val="both"/>
        <w:rPr>
          <w:rFonts w:ascii="Georgia" w:eastAsia="Calibri" w:hAnsi="Georgia" w:cs="Times New Roman"/>
          <w:kern w:val="18"/>
          <w:sz w:val="21"/>
          <w:szCs w:val="21"/>
          <w:lang w:val="fr-BE"/>
          <w14:ligatures w14:val="none"/>
        </w:rPr>
      </w:pPr>
    </w:p>
    <w:p w14:paraId="5535B115" w14:textId="77777777" w:rsidR="00F6624D" w:rsidRDefault="00F6624D" w:rsidP="00B80163">
      <w:pPr>
        <w:widowControl w:val="0"/>
        <w:suppressAutoHyphens/>
        <w:spacing w:before="60" w:after="60" w:line="240" w:lineRule="auto"/>
        <w:jc w:val="both"/>
        <w:rPr>
          <w:rFonts w:ascii="Georgia" w:eastAsia="Calibri" w:hAnsi="Georgia" w:cs="Times New Roman"/>
          <w:kern w:val="18"/>
          <w:sz w:val="21"/>
          <w:szCs w:val="21"/>
          <w:lang w:val="fr-BE"/>
          <w14:ligatures w14:val="none"/>
        </w:rPr>
      </w:pPr>
    </w:p>
    <w:p w14:paraId="5CE5AEBF" w14:textId="77777777" w:rsidR="007F2477" w:rsidRDefault="007F2477" w:rsidP="00B80163">
      <w:pPr>
        <w:widowControl w:val="0"/>
        <w:suppressAutoHyphens/>
        <w:spacing w:before="60" w:after="60" w:line="240" w:lineRule="auto"/>
        <w:jc w:val="both"/>
        <w:rPr>
          <w:rFonts w:ascii="Georgia" w:eastAsia="Calibri" w:hAnsi="Georgia" w:cs="Times New Roman"/>
          <w:kern w:val="18"/>
          <w:sz w:val="21"/>
          <w:szCs w:val="21"/>
          <w:lang w:val="fr-BE"/>
          <w14:ligatures w14:val="none"/>
        </w:rPr>
      </w:pPr>
    </w:p>
    <w:p w14:paraId="757D8F04" w14:textId="77777777" w:rsidR="007F2477" w:rsidRDefault="007F2477" w:rsidP="00B80163">
      <w:pPr>
        <w:widowControl w:val="0"/>
        <w:suppressAutoHyphens/>
        <w:spacing w:before="60" w:after="60" w:line="240" w:lineRule="auto"/>
        <w:jc w:val="both"/>
        <w:rPr>
          <w:rFonts w:ascii="Georgia" w:eastAsia="Calibri" w:hAnsi="Georgia" w:cs="Times New Roman"/>
          <w:kern w:val="18"/>
          <w:sz w:val="21"/>
          <w:szCs w:val="21"/>
          <w:lang w:val="fr-BE"/>
          <w14:ligatures w14:val="none"/>
        </w:rPr>
      </w:pPr>
    </w:p>
    <w:p w14:paraId="459AFDED" w14:textId="77777777" w:rsidR="00107F39" w:rsidRPr="00E10024" w:rsidRDefault="00107F39" w:rsidP="00B80163">
      <w:pPr>
        <w:widowControl w:val="0"/>
        <w:suppressAutoHyphens/>
        <w:spacing w:before="60" w:after="60" w:line="240" w:lineRule="auto"/>
        <w:jc w:val="both"/>
        <w:rPr>
          <w:rFonts w:ascii="Georgia" w:eastAsia="Calibri" w:hAnsi="Georgia" w:cs="Times New Roman"/>
          <w:kern w:val="18"/>
          <w:sz w:val="21"/>
          <w:szCs w:val="21"/>
          <w:lang w:val="fr-BE"/>
          <w14:ligatures w14:val="none"/>
        </w:rPr>
      </w:pPr>
    </w:p>
    <w:p w14:paraId="4ECC51D8" w14:textId="41CE2CEA" w:rsidR="00B80163" w:rsidRPr="00E10024" w:rsidRDefault="00D51EC2" w:rsidP="00B80163">
      <w:pPr>
        <w:keepNext/>
        <w:keepLines/>
        <w:numPr>
          <w:ilvl w:val="1"/>
          <w:numId w:val="0"/>
        </w:numPr>
        <w:spacing w:before="120" w:after="120" w:line="240" w:lineRule="auto"/>
        <w:ind w:left="576" w:hanging="576"/>
        <w:outlineLvl w:val="1"/>
        <w:rPr>
          <w:rFonts w:ascii="Georgia" w:eastAsia="Times New Roman" w:hAnsi="Georgia" w:cs="Times New Roman"/>
          <w:b/>
          <w:kern w:val="0"/>
          <w:sz w:val="21"/>
          <w:szCs w:val="21"/>
          <w:lang w:val="fr-BE"/>
          <w14:ligatures w14:val="none"/>
        </w:rPr>
      </w:pPr>
      <w:bookmarkStart w:id="283" w:name="_Toc52268503"/>
      <w:bookmarkStart w:id="284" w:name="_Toc191982817"/>
      <w:bookmarkStart w:id="285" w:name="_Toc204852832"/>
      <w:r w:rsidRPr="00E10024">
        <w:rPr>
          <w:rFonts w:ascii="Georgia" w:eastAsia="Times New Roman" w:hAnsi="Georgia" w:cs="Times New Roman"/>
          <w:b/>
          <w:kern w:val="0"/>
          <w:sz w:val="21"/>
          <w:szCs w:val="21"/>
          <w:lang w:val="fr-BE"/>
          <w14:ligatures w14:val="none"/>
        </w:rPr>
        <w:lastRenderedPageBreak/>
        <w:t>6.</w:t>
      </w:r>
      <w:r w:rsidR="005A561D" w:rsidRPr="00E10024">
        <w:rPr>
          <w:rFonts w:ascii="Georgia" w:eastAsia="Times New Roman" w:hAnsi="Georgia" w:cs="Times New Roman"/>
          <w:b/>
          <w:kern w:val="0"/>
          <w:sz w:val="21"/>
          <w:szCs w:val="21"/>
          <w:lang w:val="fr-BE"/>
          <w14:ligatures w14:val="none"/>
        </w:rPr>
        <w:t>4</w:t>
      </w:r>
      <w:r w:rsidRPr="00E10024">
        <w:rPr>
          <w:rFonts w:ascii="Georgia" w:eastAsia="Times New Roman" w:hAnsi="Georgia" w:cs="Times New Roman"/>
          <w:b/>
          <w:kern w:val="0"/>
          <w:sz w:val="21"/>
          <w:szCs w:val="21"/>
          <w:lang w:val="fr-BE"/>
          <w14:ligatures w14:val="none"/>
        </w:rPr>
        <w:t xml:space="preserve"> </w:t>
      </w:r>
      <w:r w:rsidR="00B80163" w:rsidRPr="00E10024">
        <w:rPr>
          <w:rFonts w:ascii="Georgia" w:eastAsia="Times New Roman" w:hAnsi="Georgia" w:cs="Times New Roman"/>
          <w:b/>
          <w:kern w:val="0"/>
          <w:sz w:val="21"/>
          <w:szCs w:val="21"/>
          <w:lang w:val="fr-BE"/>
          <w14:ligatures w14:val="none"/>
        </w:rPr>
        <w:t>Déclaration sur l’honneur – motifs d’exclusion</w:t>
      </w:r>
      <w:bookmarkEnd w:id="283"/>
      <w:bookmarkEnd w:id="284"/>
      <w:bookmarkEnd w:id="285"/>
      <w:r w:rsidR="00B80163" w:rsidRPr="00E10024">
        <w:rPr>
          <w:rFonts w:ascii="Georgia" w:eastAsia="Times New Roman" w:hAnsi="Georgia" w:cs="Times New Roman"/>
          <w:b/>
          <w:kern w:val="0"/>
          <w:sz w:val="21"/>
          <w:szCs w:val="21"/>
          <w:lang w:val="fr-BE"/>
          <w14:ligatures w14:val="none"/>
        </w:rPr>
        <w:t xml:space="preserve"> </w:t>
      </w:r>
    </w:p>
    <w:p w14:paraId="0F6CA623" w14:textId="77777777" w:rsidR="00B80163" w:rsidRPr="00E10024" w:rsidRDefault="00B80163" w:rsidP="00B80163">
      <w:pPr>
        <w:spacing w:after="0" w:line="240" w:lineRule="auto"/>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Par la présente, je/nous, agissant en ma/notre qualité de représentant(s) légal/ légaux du soumissionnaire précité, déclare/rons que le soumissionnaire ne se trouve pas dans un des cas d’exclusion suivants</w:t>
      </w:r>
      <w:r w:rsidRPr="00E10024">
        <w:rPr>
          <w:rFonts w:ascii="Times New Roman" w:eastAsia="Times New Roman" w:hAnsi="Times New Roman" w:cs="Times New Roman"/>
          <w:kern w:val="0"/>
          <w:sz w:val="21"/>
          <w:szCs w:val="21"/>
          <w:lang w:eastAsia="fr-BE"/>
          <w14:ligatures w14:val="none"/>
        </w:rPr>
        <w:t> </w:t>
      </w:r>
      <w:r w:rsidRPr="00E10024">
        <w:rPr>
          <w:rFonts w:ascii="Georgia" w:eastAsia="Times New Roman" w:hAnsi="Georgia" w:cs="Segoe UI"/>
          <w:kern w:val="0"/>
          <w:sz w:val="21"/>
          <w:szCs w:val="21"/>
          <w:lang w:eastAsia="fr-BE"/>
          <w14:ligatures w14:val="none"/>
        </w:rPr>
        <w:t>: </w:t>
      </w:r>
    </w:p>
    <w:p w14:paraId="562E37F3" w14:textId="77777777" w:rsidR="00B80163" w:rsidRPr="00E10024" w:rsidRDefault="00B80163" w:rsidP="00B80163">
      <w:pPr>
        <w:spacing w:after="0" w:line="240" w:lineRule="auto"/>
        <w:jc w:val="both"/>
        <w:textAlignment w:val="baseline"/>
        <w:rPr>
          <w:rFonts w:ascii="Georgia" w:eastAsia="Times New Roman" w:hAnsi="Georgia" w:cs="Segoe UI"/>
          <w:kern w:val="0"/>
          <w:sz w:val="21"/>
          <w:szCs w:val="21"/>
          <w:lang w:eastAsia="fr-BE"/>
          <w14:ligatures w14:val="none"/>
        </w:rPr>
      </w:pPr>
    </w:p>
    <w:p w14:paraId="462537B3" w14:textId="77777777" w:rsidR="00B80163" w:rsidRPr="00E10024" w:rsidRDefault="00B80163" w:rsidP="0084722C">
      <w:pPr>
        <w:numPr>
          <w:ilvl w:val="0"/>
          <w:numId w:val="42"/>
        </w:numPr>
        <w:spacing w:after="0" w:line="240" w:lineRule="auto"/>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Le soumissionnaire ni un de ses dirigeants a fait l’objet d’une condamnation prononcée par une </w:t>
      </w:r>
      <w:r w:rsidRPr="00E10024">
        <w:rPr>
          <w:rFonts w:ascii="Georgia" w:eastAsia="Times New Roman" w:hAnsi="Georgia" w:cs="Segoe UI"/>
          <w:b/>
          <w:bCs/>
          <w:kern w:val="0"/>
          <w:sz w:val="21"/>
          <w:szCs w:val="21"/>
          <w:u w:val="single"/>
          <w:lang w:eastAsia="fr-BE"/>
          <w14:ligatures w14:val="none"/>
        </w:rPr>
        <w:t>décision judiciaire ayant force de chose jugée</w:t>
      </w:r>
      <w:r w:rsidRPr="00E10024">
        <w:rPr>
          <w:rFonts w:ascii="Georgia" w:eastAsia="Times New Roman" w:hAnsi="Georgia" w:cs="Segoe UI"/>
          <w:kern w:val="0"/>
          <w:sz w:val="21"/>
          <w:szCs w:val="21"/>
          <w:lang w:eastAsia="fr-BE"/>
          <w14:ligatures w14:val="none"/>
        </w:rPr>
        <w:t xml:space="preserve"> pour l’une des infractions suivantes : </w:t>
      </w:r>
    </w:p>
    <w:p w14:paraId="1CD6A060" w14:textId="77777777" w:rsidR="00B80163" w:rsidRPr="00E10024" w:rsidRDefault="00B80163" w:rsidP="00B80163">
      <w:pPr>
        <w:spacing w:after="0" w:line="240" w:lineRule="auto"/>
        <w:ind w:firstLine="705"/>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1° participation à une </w:t>
      </w:r>
      <w:r w:rsidRPr="00E10024">
        <w:rPr>
          <w:rFonts w:ascii="Georgia" w:eastAsia="Times New Roman" w:hAnsi="Georgia" w:cs="Segoe UI"/>
          <w:b/>
          <w:bCs/>
          <w:kern w:val="0"/>
          <w:sz w:val="21"/>
          <w:szCs w:val="21"/>
          <w:lang w:eastAsia="fr-BE"/>
          <w14:ligatures w14:val="none"/>
        </w:rPr>
        <w:t>organisation criminelle</w:t>
      </w:r>
      <w:r w:rsidRPr="00E10024">
        <w:rPr>
          <w:rFonts w:ascii="Georgia" w:eastAsia="Times New Roman" w:hAnsi="Georgia" w:cs="Segoe UI"/>
          <w:kern w:val="0"/>
          <w:sz w:val="21"/>
          <w:szCs w:val="21"/>
          <w:lang w:eastAsia="fr-BE"/>
          <w14:ligatures w14:val="none"/>
        </w:rPr>
        <w:t xml:space="preserve"> ; </w:t>
      </w:r>
    </w:p>
    <w:p w14:paraId="70D34E40" w14:textId="77777777" w:rsidR="00B80163" w:rsidRPr="00E10024" w:rsidRDefault="00B80163" w:rsidP="00B80163">
      <w:pPr>
        <w:spacing w:after="0" w:line="240" w:lineRule="auto"/>
        <w:ind w:firstLine="705"/>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2° </w:t>
      </w:r>
      <w:r w:rsidRPr="00E10024">
        <w:rPr>
          <w:rFonts w:ascii="Georgia" w:eastAsia="Times New Roman" w:hAnsi="Georgia" w:cs="Segoe UI"/>
          <w:b/>
          <w:bCs/>
          <w:kern w:val="0"/>
          <w:sz w:val="21"/>
          <w:szCs w:val="21"/>
          <w:lang w:eastAsia="fr-BE"/>
          <w14:ligatures w14:val="none"/>
        </w:rPr>
        <w:t>corruption</w:t>
      </w:r>
      <w:r w:rsidRPr="00E10024">
        <w:rPr>
          <w:rFonts w:ascii="Georgia" w:eastAsia="Times New Roman" w:hAnsi="Georgia" w:cs="Segoe UI"/>
          <w:kern w:val="0"/>
          <w:sz w:val="21"/>
          <w:szCs w:val="21"/>
          <w:lang w:eastAsia="fr-BE"/>
          <w14:ligatures w14:val="none"/>
        </w:rPr>
        <w:t xml:space="preserve"> ; </w:t>
      </w:r>
    </w:p>
    <w:p w14:paraId="756DE31C" w14:textId="77777777" w:rsidR="00B80163" w:rsidRPr="00E10024" w:rsidRDefault="00B80163" w:rsidP="00B80163">
      <w:pPr>
        <w:spacing w:after="0" w:line="240" w:lineRule="auto"/>
        <w:ind w:firstLine="705"/>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3° </w:t>
      </w:r>
      <w:r w:rsidRPr="00E10024">
        <w:rPr>
          <w:rFonts w:ascii="Georgia" w:eastAsia="Times New Roman" w:hAnsi="Georgia" w:cs="Segoe UI"/>
          <w:b/>
          <w:bCs/>
          <w:kern w:val="0"/>
          <w:sz w:val="21"/>
          <w:szCs w:val="21"/>
          <w:lang w:eastAsia="fr-BE"/>
          <w14:ligatures w14:val="none"/>
        </w:rPr>
        <w:t>fraude</w:t>
      </w:r>
      <w:r w:rsidRPr="00E10024">
        <w:rPr>
          <w:rFonts w:ascii="Georgia" w:eastAsia="Times New Roman" w:hAnsi="Georgia" w:cs="Segoe UI"/>
          <w:kern w:val="0"/>
          <w:sz w:val="21"/>
          <w:szCs w:val="21"/>
          <w:lang w:eastAsia="fr-BE"/>
          <w14:ligatures w14:val="none"/>
        </w:rPr>
        <w:t xml:space="preserve"> ; </w:t>
      </w:r>
    </w:p>
    <w:p w14:paraId="13AE9EBD" w14:textId="77777777" w:rsidR="00B80163" w:rsidRPr="00E10024" w:rsidRDefault="00B80163" w:rsidP="00B80163">
      <w:pPr>
        <w:spacing w:after="0" w:line="240" w:lineRule="auto"/>
        <w:ind w:left="705"/>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4°infractions </w:t>
      </w:r>
      <w:r w:rsidRPr="00E10024">
        <w:rPr>
          <w:rFonts w:ascii="Georgia" w:eastAsia="Times New Roman" w:hAnsi="Georgia" w:cs="Segoe UI"/>
          <w:b/>
          <w:bCs/>
          <w:kern w:val="0"/>
          <w:sz w:val="21"/>
          <w:szCs w:val="21"/>
          <w:lang w:eastAsia="fr-BE"/>
          <w14:ligatures w14:val="none"/>
        </w:rPr>
        <w:t>terroristes</w:t>
      </w:r>
      <w:r w:rsidRPr="00E10024">
        <w:rPr>
          <w:rFonts w:ascii="Georgia" w:eastAsia="Times New Roman" w:hAnsi="Georgia" w:cs="Segoe UI"/>
          <w:kern w:val="0"/>
          <w:sz w:val="21"/>
          <w:szCs w:val="21"/>
          <w:lang w:eastAsia="fr-BE"/>
          <w14:ligatures w14:val="none"/>
        </w:rPr>
        <w:t>, infractions liées aux activités terroristes ou incitation à commettre une telle infraction, complicité ou tentative d’une telle infraction ; </w:t>
      </w:r>
    </w:p>
    <w:p w14:paraId="2D0C6BFD" w14:textId="77777777" w:rsidR="00B80163" w:rsidRPr="00E10024" w:rsidRDefault="00B80163" w:rsidP="00B80163">
      <w:pPr>
        <w:spacing w:after="0" w:line="240" w:lineRule="auto"/>
        <w:ind w:firstLine="705"/>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5° </w:t>
      </w:r>
      <w:r w:rsidRPr="00E10024">
        <w:rPr>
          <w:rFonts w:ascii="Georgia" w:eastAsia="Times New Roman" w:hAnsi="Georgia" w:cs="Segoe UI"/>
          <w:b/>
          <w:bCs/>
          <w:kern w:val="0"/>
          <w:sz w:val="21"/>
          <w:szCs w:val="21"/>
          <w:lang w:eastAsia="fr-BE"/>
          <w14:ligatures w14:val="none"/>
        </w:rPr>
        <w:t>blanchimen</w:t>
      </w:r>
      <w:r w:rsidRPr="00E10024">
        <w:rPr>
          <w:rFonts w:ascii="Georgia" w:eastAsia="Times New Roman" w:hAnsi="Georgia" w:cs="Segoe UI"/>
          <w:kern w:val="0"/>
          <w:sz w:val="21"/>
          <w:szCs w:val="21"/>
          <w:lang w:eastAsia="fr-BE"/>
          <w14:ligatures w14:val="none"/>
        </w:rPr>
        <w:t>t de capitaux ou </w:t>
      </w:r>
      <w:r w:rsidRPr="00E10024">
        <w:rPr>
          <w:rFonts w:ascii="Georgia" w:eastAsia="Times New Roman" w:hAnsi="Georgia" w:cs="Segoe UI"/>
          <w:b/>
          <w:bCs/>
          <w:kern w:val="0"/>
          <w:sz w:val="21"/>
          <w:szCs w:val="21"/>
          <w:lang w:eastAsia="fr-BE"/>
          <w14:ligatures w14:val="none"/>
        </w:rPr>
        <w:t>financement du terrorisme</w:t>
      </w:r>
      <w:r w:rsidRPr="00E10024">
        <w:rPr>
          <w:rFonts w:ascii="Georgia" w:eastAsia="Times New Roman" w:hAnsi="Georgia" w:cs="Segoe UI"/>
          <w:kern w:val="0"/>
          <w:sz w:val="21"/>
          <w:szCs w:val="21"/>
          <w:lang w:eastAsia="fr-BE"/>
          <w14:ligatures w14:val="none"/>
        </w:rPr>
        <w:t xml:space="preserve"> ; </w:t>
      </w:r>
    </w:p>
    <w:p w14:paraId="50978CA5" w14:textId="77777777" w:rsidR="00B80163" w:rsidRPr="00E10024" w:rsidRDefault="00B80163" w:rsidP="00B80163">
      <w:pPr>
        <w:spacing w:after="0" w:line="240" w:lineRule="auto"/>
        <w:ind w:firstLine="705"/>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6° </w:t>
      </w:r>
      <w:r w:rsidRPr="00E10024">
        <w:rPr>
          <w:rFonts w:ascii="Georgia" w:eastAsia="Times New Roman" w:hAnsi="Georgia" w:cs="Segoe UI"/>
          <w:b/>
          <w:bCs/>
          <w:kern w:val="0"/>
          <w:sz w:val="21"/>
          <w:szCs w:val="21"/>
          <w:lang w:eastAsia="fr-BE"/>
          <w14:ligatures w14:val="none"/>
        </w:rPr>
        <w:t>travail des enfants</w:t>
      </w:r>
      <w:r w:rsidRPr="00E10024">
        <w:rPr>
          <w:rFonts w:ascii="Georgia" w:eastAsia="Times New Roman" w:hAnsi="Georgia" w:cs="Segoe UI"/>
          <w:kern w:val="0"/>
          <w:sz w:val="21"/>
          <w:szCs w:val="21"/>
          <w:lang w:eastAsia="fr-BE"/>
          <w14:ligatures w14:val="none"/>
        </w:rPr>
        <w:t xml:space="preserve"> et autres formes de traite des êtres humains ; </w:t>
      </w:r>
    </w:p>
    <w:p w14:paraId="60FB7792" w14:textId="77777777" w:rsidR="00B80163" w:rsidRPr="00E10024" w:rsidRDefault="00B80163" w:rsidP="00B80163">
      <w:pPr>
        <w:spacing w:after="0" w:line="240" w:lineRule="auto"/>
        <w:ind w:firstLine="705"/>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7° occupation de ressortissants de pays tiers en </w:t>
      </w:r>
      <w:r w:rsidRPr="00E10024">
        <w:rPr>
          <w:rFonts w:ascii="Georgia" w:eastAsia="Times New Roman" w:hAnsi="Georgia" w:cs="Segoe UI"/>
          <w:b/>
          <w:bCs/>
          <w:kern w:val="0"/>
          <w:sz w:val="21"/>
          <w:szCs w:val="21"/>
          <w:lang w:eastAsia="fr-BE"/>
          <w14:ligatures w14:val="none"/>
        </w:rPr>
        <w:t>séjour illégal </w:t>
      </w:r>
      <w:r w:rsidRPr="00E10024">
        <w:rPr>
          <w:rFonts w:ascii="Georgia" w:eastAsia="Times New Roman" w:hAnsi="Georgia" w:cs="Segoe UI"/>
          <w:kern w:val="0"/>
          <w:sz w:val="21"/>
          <w:szCs w:val="21"/>
          <w:lang w:eastAsia="fr-BE"/>
          <w14:ligatures w14:val="none"/>
        </w:rPr>
        <w:t xml:space="preserve">; </w:t>
      </w:r>
    </w:p>
    <w:p w14:paraId="2A270FE1" w14:textId="77777777" w:rsidR="00B80163" w:rsidRPr="00E10024" w:rsidRDefault="00B80163" w:rsidP="00B80163">
      <w:pPr>
        <w:spacing w:after="0" w:line="240" w:lineRule="auto"/>
        <w:ind w:left="705"/>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 xml:space="preserve">8° la création de sociétés offshore ; </w:t>
      </w:r>
    </w:p>
    <w:p w14:paraId="3798FD89" w14:textId="77777777" w:rsidR="00B80163" w:rsidRPr="00E10024" w:rsidRDefault="00B80163" w:rsidP="00B80163">
      <w:pPr>
        <w:spacing w:after="0" w:line="240" w:lineRule="auto"/>
        <w:ind w:left="705"/>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L’exclusion sur base de ce critère vaut pour une durée de 5 ans à compter de la date du jugement. </w:t>
      </w:r>
    </w:p>
    <w:p w14:paraId="03433F99" w14:textId="77777777" w:rsidR="00B80163" w:rsidRPr="00E10024" w:rsidRDefault="00B80163" w:rsidP="00B80163">
      <w:pPr>
        <w:spacing w:after="0" w:line="240" w:lineRule="auto"/>
        <w:ind w:left="360"/>
        <w:jc w:val="both"/>
        <w:textAlignment w:val="baseline"/>
        <w:rPr>
          <w:rFonts w:ascii="Georgia" w:eastAsia="Times New Roman" w:hAnsi="Georgia" w:cs="Segoe UI"/>
          <w:kern w:val="0"/>
          <w:sz w:val="21"/>
          <w:szCs w:val="21"/>
          <w:lang w:eastAsia="fr-BE"/>
          <w14:ligatures w14:val="none"/>
        </w:rPr>
      </w:pPr>
    </w:p>
    <w:p w14:paraId="45EB875B" w14:textId="77777777" w:rsidR="00B80163" w:rsidRPr="00E10024" w:rsidRDefault="00B80163" w:rsidP="0084722C">
      <w:pPr>
        <w:numPr>
          <w:ilvl w:val="0"/>
          <w:numId w:val="42"/>
        </w:numPr>
        <w:spacing w:after="0" w:line="240" w:lineRule="auto"/>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Le soumissionnaire ne satisfait pas à ses obligations relatives au </w:t>
      </w:r>
      <w:r w:rsidRPr="00E10024">
        <w:rPr>
          <w:rFonts w:ascii="Georgia" w:eastAsia="Times New Roman" w:hAnsi="Georgia" w:cs="Segoe UI"/>
          <w:b/>
          <w:bCs/>
          <w:kern w:val="0"/>
          <w:sz w:val="21"/>
          <w:szCs w:val="21"/>
          <w:u w:val="single"/>
          <w:lang w:eastAsia="fr-BE"/>
          <w14:ligatures w14:val="none"/>
        </w:rPr>
        <w:t>paiement d’impôts et taxes ou de cotisations de sécurité sociale</w:t>
      </w:r>
      <w:r w:rsidRPr="00E10024">
        <w:rPr>
          <w:rFonts w:ascii="Georgia" w:eastAsia="Times New Roman" w:hAnsi="Georgia" w:cs="Segoe UI"/>
          <w:kern w:val="0"/>
          <w:sz w:val="21"/>
          <w:szCs w:val="21"/>
          <w:lang w:eastAsia="fr-BE"/>
          <w14:ligatures w14:val="non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E10024">
        <w:rPr>
          <w:rFonts w:ascii="Times New Roman" w:eastAsia="Times New Roman" w:hAnsi="Times New Roman" w:cs="Times New Roman"/>
          <w:kern w:val="0"/>
          <w:sz w:val="21"/>
          <w:szCs w:val="21"/>
          <w:lang w:eastAsia="fr-BE"/>
          <w14:ligatures w14:val="none"/>
        </w:rPr>
        <w:t> </w:t>
      </w:r>
      <w:r w:rsidRPr="00E10024">
        <w:rPr>
          <w:rFonts w:ascii="Georgia" w:eastAsia="Times New Roman" w:hAnsi="Georgia" w:cs="Segoe UI"/>
          <w:kern w:val="0"/>
          <w:sz w:val="21"/>
          <w:szCs w:val="21"/>
          <w:lang w:eastAsia="fr-BE"/>
          <w14:ligatures w14:val="none"/>
        </w:rPr>
        <w:t>; </w:t>
      </w:r>
    </w:p>
    <w:p w14:paraId="77B47F6E" w14:textId="77777777" w:rsidR="00B80163" w:rsidRPr="00E10024" w:rsidRDefault="00B80163" w:rsidP="00B80163">
      <w:pPr>
        <w:spacing w:after="0" w:line="240" w:lineRule="auto"/>
        <w:ind w:left="720"/>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 </w:t>
      </w:r>
    </w:p>
    <w:p w14:paraId="628999D7" w14:textId="77777777" w:rsidR="00B80163" w:rsidRPr="00E10024" w:rsidRDefault="00B80163" w:rsidP="0084722C">
      <w:pPr>
        <w:numPr>
          <w:ilvl w:val="0"/>
          <w:numId w:val="42"/>
        </w:numPr>
        <w:spacing w:after="0" w:line="240" w:lineRule="auto"/>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Le soumissionnaire est en </w:t>
      </w:r>
      <w:r w:rsidRPr="00E10024">
        <w:rPr>
          <w:rFonts w:ascii="Georgia" w:eastAsia="Times New Roman" w:hAnsi="Georgia" w:cs="Times New Roman"/>
          <w:b/>
          <w:bCs/>
          <w:kern w:val="0"/>
          <w:sz w:val="21"/>
          <w:szCs w:val="21"/>
          <w:u w:val="single"/>
          <w:lang w:eastAsia="fr-BE"/>
          <w14:ligatures w14:val="none"/>
        </w:rPr>
        <w:t>état de faillite, de liquidation, de cessation d’activités, de réorganisation judiciaire</w:t>
      </w:r>
      <w:r w:rsidRPr="00E10024">
        <w:rPr>
          <w:rFonts w:ascii="Georgia" w:eastAsia="Times New Roman" w:hAnsi="Georgia" w:cs="Segoe UI"/>
          <w:b/>
          <w:bCs/>
          <w:kern w:val="0"/>
          <w:sz w:val="21"/>
          <w:szCs w:val="21"/>
          <w:u w:val="single"/>
          <w:lang w:eastAsia="fr-BE"/>
          <w14:ligatures w14:val="none"/>
        </w:rPr>
        <w:t>,</w:t>
      </w:r>
      <w:r w:rsidRPr="00E10024">
        <w:rPr>
          <w:rFonts w:ascii="Georgia" w:eastAsia="Times New Roman" w:hAnsi="Georgia" w:cs="Segoe UI"/>
          <w:kern w:val="0"/>
          <w:sz w:val="21"/>
          <w:szCs w:val="21"/>
          <w:lang w:eastAsia="fr-BE"/>
          <w14:ligatures w14:val="none"/>
        </w:rPr>
        <w:t> ou a fait l’aveu de sa faillite</w:t>
      </w:r>
      <w:r w:rsidRPr="00E10024">
        <w:rPr>
          <w:rFonts w:ascii="Georgia" w:eastAsia="Times New Roman" w:hAnsi="Georgia" w:cs="Segoe UI"/>
          <w:kern w:val="0"/>
          <w:sz w:val="21"/>
          <w:szCs w:val="21"/>
          <w:u w:val="single"/>
          <w:lang w:eastAsia="fr-BE"/>
          <w14:ligatures w14:val="none"/>
        </w:rPr>
        <w:t>,</w:t>
      </w:r>
      <w:r w:rsidRPr="00E10024">
        <w:rPr>
          <w:rFonts w:ascii="Georgia" w:eastAsia="Times New Roman" w:hAnsi="Georgia" w:cs="Segoe UI"/>
          <w:kern w:val="0"/>
          <w:sz w:val="21"/>
          <w:szCs w:val="21"/>
          <w:lang w:eastAsia="fr-BE"/>
          <w14:ligatures w14:val="none"/>
        </w:rPr>
        <w:t> ou fait l’objet d’une procédure de liquidation ou de réorganisation judiciaire, ou est dans toute situation analogue résultant d’une procédure de même nature existant dans d’autres réglementations nationales ; </w:t>
      </w:r>
    </w:p>
    <w:p w14:paraId="53DFC91C" w14:textId="77777777" w:rsidR="00B80163" w:rsidRPr="00E10024" w:rsidRDefault="00B80163" w:rsidP="00B80163">
      <w:pPr>
        <w:spacing w:after="0" w:line="240" w:lineRule="auto"/>
        <w:ind w:left="720"/>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 </w:t>
      </w:r>
    </w:p>
    <w:p w14:paraId="4B33289D" w14:textId="77777777" w:rsidR="00B80163" w:rsidRPr="00E10024" w:rsidRDefault="00B80163" w:rsidP="0084722C">
      <w:pPr>
        <w:numPr>
          <w:ilvl w:val="0"/>
          <w:numId w:val="42"/>
        </w:numPr>
        <w:spacing w:after="0" w:line="240" w:lineRule="auto"/>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Le soumissionnaire</w:t>
      </w:r>
      <w:r w:rsidRPr="00E10024">
        <w:rPr>
          <w:rFonts w:ascii="Georgia" w:eastAsia="Times New Roman" w:hAnsi="Georgia" w:cs="Segoe UI"/>
          <w:kern w:val="0"/>
          <w:sz w:val="21"/>
          <w:szCs w:val="21"/>
          <w:u w:val="single"/>
          <w:lang w:eastAsia="fr-BE"/>
          <w14:ligatures w14:val="none"/>
        </w:rPr>
        <w:t> ou un de ses dirigeants</w:t>
      </w:r>
      <w:r w:rsidRPr="00E10024">
        <w:rPr>
          <w:rFonts w:ascii="Georgia" w:eastAsia="Times New Roman" w:hAnsi="Georgia" w:cs="Segoe UI"/>
          <w:kern w:val="0"/>
          <w:sz w:val="21"/>
          <w:szCs w:val="21"/>
          <w:lang w:eastAsia="fr-BE"/>
          <w14:ligatures w14:val="none"/>
        </w:rPr>
        <w:t> a commis une </w:t>
      </w:r>
      <w:r w:rsidRPr="00E10024">
        <w:rPr>
          <w:rFonts w:ascii="Georgia" w:eastAsia="Times New Roman" w:hAnsi="Georgia" w:cs="Segoe UI"/>
          <w:b/>
          <w:bCs/>
          <w:kern w:val="0"/>
          <w:sz w:val="21"/>
          <w:szCs w:val="21"/>
          <w:u w:val="single"/>
          <w:lang w:eastAsia="fr-BE"/>
          <w14:ligatures w14:val="none"/>
        </w:rPr>
        <w:t>faute professionnelle grave qui remet en cause son intégrité.</w:t>
      </w:r>
    </w:p>
    <w:p w14:paraId="04A9E907" w14:textId="77777777" w:rsidR="00B80163" w:rsidRPr="00E10024" w:rsidRDefault="00B80163" w:rsidP="00B80163">
      <w:pPr>
        <w:spacing w:after="0" w:line="240" w:lineRule="auto"/>
        <w:ind w:left="720"/>
        <w:contextualSpacing/>
        <w:rPr>
          <w:rFonts w:ascii="Georgia" w:eastAsia="Calibri" w:hAnsi="Georgia" w:cs="Segoe UI"/>
          <w:kern w:val="0"/>
          <w:sz w:val="21"/>
          <w:szCs w:val="21"/>
          <w14:ligatures w14:val="none"/>
        </w:rPr>
      </w:pPr>
    </w:p>
    <w:p w14:paraId="055D6ACB" w14:textId="77777777" w:rsidR="00B80163" w:rsidRPr="00E10024" w:rsidRDefault="00B80163" w:rsidP="00B80163">
      <w:pPr>
        <w:spacing w:after="0" w:line="240" w:lineRule="auto"/>
        <w:ind w:left="360"/>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Sont entre autres considérées comme telle faute professionnelle grave</w:t>
      </w:r>
      <w:r w:rsidRPr="00E10024">
        <w:rPr>
          <w:rFonts w:ascii="Times New Roman" w:eastAsia="Times New Roman" w:hAnsi="Times New Roman" w:cs="Times New Roman"/>
          <w:kern w:val="0"/>
          <w:sz w:val="21"/>
          <w:szCs w:val="21"/>
          <w:lang w:eastAsia="fr-BE"/>
          <w14:ligatures w14:val="none"/>
        </w:rPr>
        <w:t> </w:t>
      </w:r>
      <w:r w:rsidRPr="00E10024">
        <w:rPr>
          <w:rFonts w:ascii="Georgia" w:eastAsia="Times New Roman" w:hAnsi="Georgia" w:cs="Segoe UI"/>
          <w:kern w:val="0"/>
          <w:sz w:val="21"/>
          <w:szCs w:val="21"/>
          <w:lang w:eastAsia="fr-BE"/>
          <w14:ligatures w14:val="none"/>
        </w:rPr>
        <w:t>:  </w:t>
      </w:r>
    </w:p>
    <w:p w14:paraId="6BD69887" w14:textId="77777777" w:rsidR="00B80163" w:rsidRPr="00E10024" w:rsidRDefault="00B80163" w:rsidP="0084722C">
      <w:pPr>
        <w:numPr>
          <w:ilvl w:val="0"/>
          <w:numId w:val="43"/>
        </w:numPr>
        <w:spacing w:after="0" w:line="240" w:lineRule="auto"/>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 xml:space="preserve">une infraction à la Politique de Enabel concernant l’exploitation et les abus sexuels – juin 2019 ; </w:t>
      </w:r>
    </w:p>
    <w:p w14:paraId="22A66862" w14:textId="50C267DE" w:rsidR="00B80163" w:rsidRPr="00E10024" w:rsidRDefault="00B80163" w:rsidP="0084722C">
      <w:pPr>
        <w:numPr>
          <w:ilvl w:val="0"/>
          <w:numId w:val="43"/>
        </w:numPr>
        <w:spacing w:after="0" w:line="240" w:lineRule="auto"/>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une infraction à la Politique de Enabel concernant la maîtrise des risques de fraude et de corruption – juin 2019 </w:t>
      </w:r>
    </w:p>
    <w:p w14:paraId="64FF3C75" w14:textId="77777777" w:rsidR="00B80163" w:rsidRPr="00E10024" w:rsidRDefault="00B80163" w:rsidP="0084722C">
      <w:pPr>
        <w:numPr>
          <w:ilvl w:val="0"/>
          <w:numId w:val="43"/>
        </w:numPr>
        <w:spacing w:after="0" w:line="240" w:lineRule="auto"/>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une infraction relative </w:t>
      </w:r>
      <w:r w:rsidRPr="00E10024">
        <w:rPr>
          <w:rFonts w:ascii="Georgia" w:eastAsia="Times New Roman" w:hAnsi="Georgia" w:cs="Times New Roman"/>
          <w:kern w:val="0"/>
          <w:sz w:val="21"/>
          <w:szCs w:val="21"/>
          <w:lang w:eastAsia="fr-BE"/>
          <w14:ligatures w14:val="none"/>
        </w:rPr>
        <w:t>à</w:t>
      </w:r>
      <w:r w:rsidRPr="00E10024">
        <w:rPr>
          <w:rFonts w:ascii="Georgia" w:eastAsia="Times New Roman" w:hAnsi="Georgia" w:cs="Segoe UI"/>
          <w:kern w:val="0"/>
          <w:sz w:val="21"/>
          <w:szCs w:val="21"/>
          <w:lang w:eastAsia="fr-BE"/>
          <w14:ligatures w14:val="none"/>
        </w:rPr>
        <w:t> une disposition d’ordre réglementaire de la législation locale applicable relative au harcèlement sexuel au travail</w:t>
      </w:r>
      <w:r w:rsidRPr="00E10024">
        <w:rPr>
          <w:rFonts w:ascii="Times New Roman" w:eastAsia="Times New Roman" w:hAnsi="Times New Roman" w:cs="Times New Roman"/>
          <w:kern w:val="0"/>
          <w:sz w:val="21"/>
          <w:szCs w:val="21"/>
          <w:lang w:eastAsia="fr-BE"/>
          <w14:ligatures w14:val="none"/>
        </w:rPr>
        <w:t> </w:t>
      </w:r>
      <w:r w:rsidRPr="00E10024">
        <w:rPr>
          <w:rFonts w:ascii="Georgia" w:eastAsia="Times New Roman" w:hAnsi="Georgia" w:cs="Segoe UI"/>
          <w:kern w:val="0"/>
          <w:sz w:val="21"/>
          <w:szCs w:val="21"/>
          <w:lang w:eastAsia="fr-BE"/>
          <w14:ligatures w14:val="none"/>
        </w:rPr>
        <w:t>; </w:t>
      </w:r>
    </w:p>
    <w:p w14:paraId="2EBF51EF" w14:textId="77777777" w:rsidR="00B80163" w:rsidRPr="00E10024" w:rsidRDefault="00B80163" w:rsidP="0084722C">
      <w:pPr>
        <w:numPr>
          <w:ilvl w:val="0"/>
          <w:numId w:val="43"/>
        </w:numPr>
        <w:spacing w:after="0" w:line="240" w:lineRule="auto"/>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E10024">
        <w:rPr>
          <w:rFonts w:ascii="Times New Roman" w:eastAsia="Times New Roman" w:hAnsi="Times New Roman" w:cs="Times New Roman"/>
          <w:kern w:val="0"/>
          <w:sz w:val="21"/>
          <w:szCs w:val="21"/>
          <w:lang w:eastAsia="fr-BE"/>
          <w14:ligatures w14:val="none"/>
        </w:rPr>
        <w:t> </w:t>
      </w:r>
      <w:r w:rsidRPr="00E10024">
        <w:rPr>
          <w:rFonts w:ascii="Georgia" w:eastAsia="Times New Roman" w:hAnsi="Georgia" w:cs="Segoe UI"/>
          <w:kern w:val="0"/>
          <w:sz w:val="21"/>
          <w:szCs w:val="21"/>
          <w:lang w:eastAsia="fr-BE"/>
          <w14:ligatures w14:val="none"/>
        </w:rPr>
        <w:t>; </w:t>
      </w:r>
    </w:p>
    <w:p w14:paraId="7CB71A35" w14:textId="77777777" w:rsidR="00B80163" w:rsidRPr="00E10024" w:rsidRDefault="00B80163" w:rsidP="0084722C">
      <w:pPr>
        <w:numPr>
          <w:ilvl w:val="0"/>
          <w:numId w:val="43"/>
        </w:numPr>
        <w:spacing w:after="0" w:line="240" w:lineRule="auto"/>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lorsque Enabel dispose d’éléments suffisamment plausibles pour conclure que le soumissionnaire a commis des actes, conclu des conventions ou procédé à des ententes en vue de fausser la concurrence. </w:t>
      </w:r>
    </w:p>
    <w:p w14:paraId="17756209" w14:textId="77777777" w:rsidR="00B80163" w:rsidRPr="00E10024" w:rsidRDefault="00B80163" w:rsidP="00B80163">
      <w:pPr>
        <w:spacing w:after="0" w:line="240" w:lineRule="auto"/>
        <w:ind w:left="1068"/>
        <w:jc w:val="both"/>
        <w:textAlignment w:val="baseline"/>
        <w:rPr>
          <w:rFonts w:ascii="Georgia" w:eastAsia="Times New Roman" w:hAnsi="Georgia" w:cs="Segoe UI"/>
          <w:kern w:val="0"/>
          <w:sz w:val="21"/>
          <w:szCs w:val="21"/>
          <w:lang w:eastAsia="fr-BE"/>
          <w14:ligatures w14:val="none"/>
        </w:rPr>
      </w:pPr>
    </w:p>
    <w:p w14:paraId="0D3EB3A3" w14:textId="77777777" w:rsidR="00B80163" w:rsidRPr="00E10024" w:rsidRDefault="00B80163" w:rsidP="00B80163">
      <w:pPr>
        <w:spacing w:after="0" w:line="240" w:lineRule="auto"/>
        <w:ind w:left="360"/>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La présence du soumissionnaire sur une des listes d’exclusion Enabel en raison d’un tel acte/convention/entente est considérée comme élément suffisamment plausible. </w:t>
      </w:r>
    </w:p>
    <w:p w14:paraId="397E28D1" w14:textId="77777777" w:rsidR="00B80163" w:rsidRPr="00E10024" w:rsidRDefault="00B80163" w:rsidP="00B80163">
      <w:pPr>
        <w:spacing w:after="0" w:line="240" w:lineRule="auto"/>
        <w:ind w:left="720"/>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 </w:t>
      </w:r>
    </w:p>
    <w:p w14:paraId="37F0A109" w14:textId="77777777" w:rsidR="00B80163" w:rsidRPr="00E10024" w:rsidRDefault="00B80163" w:rsidP="0084722C">
      <w:pPr>
        <w:numPr>
          <w:ilvl w:val="0"/>
          <w:numId w:val="42"/>
        </w:numPr>
        <w:spacing w:after="0" w:line="240" w:lineRule="auto"/>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Lorsqu’il ne peut être remédié à un conflit d’intérêts par d’autres mesures moins intrusives ;</w:t>
      </w:r>
    </w:p>
    <w:p w14:paraId="255E9835" w14:textId="77777777" w:rsidR="00B80163" w:rsidRPr="00E10024" w:rsidRDefault="00B80163" w:rsidP="00B80163">
      <w:pPr>
        <w:spacing w:after="0" w:line="240" w:lineRule="auto"/>
        <w:ind w:left="360"/>
        <w:jc w:val="both"/>
        <w:textAlignment w:val="baseline"/>
        <w:rPr>
          <w:rFonts w:ascii="Georgia" w:eastAsia="Times New Roman" w:hAnsi="Georgia" w:cs="Segoe UI"/>
          <w:kern w:val="0"/>
          <w:sz w:val="21"/>
          <w:szCs w:val="21"/>
          <w:lang w:eastAsia="fr-BE"/>
          <w14:ligatures w14:val="none"/>
        </w:rPr>
      </w:pPr>
    </w:p>
    <w:p w14:paraId="1C578BBD" w14:textId="3121628C" w:rsidR="00B80163" w:rsidRPr="00107F39" w:rsidRDefault="00B80163" w:rsidP="00107F39">
      <w:pPr>
        <w:numPr>
          <w:ilvl w:val="0"/>
          <w:numId w:val="42"/>
        </w:numPr>
        <w:spacing w:after="0" w:line="240" w:lineRule="auto"/>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Des </w:t>
      </w:r>
      <w:r w:rsidRPr="00E10024">
        <w:rPr>
          <w:rFonts w:ascii="Georgia" w:eastAsia="Times New Roman" w:hAnsi="Georgia" w:cs="Segoe UI"/>
          <w:b/>
          <w:bCs/>
          <w:kern w:val="0"/>
          <w:sz w:val="21"/>
          <w:szCs w:val="21"/>
          <w:lang w:eastAsia="fr-BE"/>
          <w14:ligatures w14:val="none"/>
        </w:rPr>
        <w:t>défaillances importantes ou persistantes</w:t>
      </w:r>
      <w:r w:rsidRPr="00E10024">
        <w:rPr>
          <w:rFonts w:ascii="Georgia" w:eastAsia="Times New Roman" w:hAnsi="Georgia" w:cs="Segoe UI"/>
          <w:kern w:val="0"/>
          <w:sz w:val="21"/>
          <w:szCs w:val="21"/>
          <w:lang w:eastAsia="fr-BE"/>
          <w14:ligatures w14:val="none"/>
        </w:rPr>
        <w:t> du soumissionnaire ont été constatées lors de l’exécution d’une </w:t>
      </w:r>
      <w:r w:rsidRPr="00E10024">
        <w:rPr>
          <w:rFonts w:ascii="Georgia" w:eastAsia="Times New Roman" w:hAnsi="Georgia" w:cs="Segoe UI"/>
          <w:b/>
          <w:bCs/>
          <w:kern w:val="0"/>
          <w:sz w:val="21"/>
          <w:szCs w:val="21"/>
          <w:lang w:eastAsia="fr-BE"/>
          <w14:ligatures w14:val="none"/>
        </w:rPr>
        <w:t>obligation essentielle</w:t>
      </w:r>
      <w:r w:rsidRPr="00E10024">
        <w:rPr>
          <w:rFonts w:ascii="Georgia" w:eastAsia="Times New Roman" w:hAnsi="Georgia" w:cs="Segoe UI"/>
          <w:kern w:val="0"/>
          <w:sz w:val="21"/>
          <w:szCs w:val="21"/>
          <w:lang w:eastAsia="fr-BE"/>
          <w14:ligatures w14:val="none"/>
        </w:rPr>
        <w:t xml:space="preserve"> qui lui incombait dans le </w:t>
      </w:r>
      <w:r w:rsidRPr="00E10024">
        <w:rPr>
          <w:rFonts w:ascii="Georgia" w:eastAsia="Times New Roman" w:hAnsi="Georgia" w:cs="Segoe UI"/>
          <w:kern w:val="0"/>
          <w:sz w:val="21"/>
          <w:szCs w:val="21"/>
          <w:lang w:eastAsia="fr-BE"/>
          <w14:ligatures w14:val="none"/>
        </w:rPr>
        <w:lastRenderedPageBreak/>
        <w:t>cadre d’un contrat antérieur passé avec un autre pouvoir public, lorsque ces défaillances ont donné lieu à des mesures d’office, des dommages et intérêts ou à une autre sanction comparable.</w:t>
      </w:r>
    </w:p>
    <w:p w14:paraId="2A90FAD9" w14:textId="77777777" w:rsidR="00B80163" w:rsidRPr="00E10024" w:rsidRDefault="00B80163" w:rsidP="00BE105F">
      <w:pPr>
        <w:spacing w:after="0" w:line="240" w:lineRule="auto"/>
        <w:jc w:val="both"/>
        <w:textAlignment w:val="baseline"/>
        <w:rPr>
          <w:rFonts w:ascii="Georgia" w:eastAsia="Times New Roman" w:hAnsi="Georgia" w:cs="Segoe UI"/>
          <w:kern w:val="0"/>
          <w:sz w:val="21"/>
          <w:szCs w:val="21"/>
          <w:lang w:eastAsia="fr-BE"/>
          <w14:ligatures w14:val="none"/>
        </w:rPr>
      </w:pPr>
    </w:p>
    <w:p w14:paraId="16F42FC6" w14:textId="77777777" w:rsidR="00B80163" w:rsidRPr="00E10024" w:rsidRDefault="00B80163" w:rsidP="00B80163">
      <w:pPr>
        <w:spacing w:after="0" w:line="240" w:lineRule="auto"/>
        <w:ind w:left="360"/>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E10024">
        <w:rPr>
          <w:rFonts w:ascii="Georgia" w:eastAsia="Times New Roman" w:hAnsi="Georgia" w:cs="Segoe UI"/>
          <w:kern w:val="0"/>
          <w:sz w:val="21"/>
          <w:szCs w:val="21"/>
          <w:lang w:eastAsia="fr-BE"/>
          <w14:ligatures w14:val="none"/>
        </w:rPr>
        <w:br/>
        <w:t>La présence du soumissionnaire sur la liste d’exclusion Enabel en raison d’une telle défaillance sert d’un tel constat.</w:t>
      </w:r>
    </w:p>
    <w:p w14:paraId="30D989B6" w14:textId="77777777" w:rsidR="00B80163" w:rsidRPr="00E10024" w:rsidRDefault="00B80163" w:rsidP="00B80163">
      <w:pPr>
        <w:spacing w:after="0" w:line="240" w:lineRule="auto"/>
        <w:ind w:left="360"/>
        <w:jc w:val="both"/>
        <w:textAlignment w:val="baseline"/>
        <w:rPr>
          <w:rFonts w:ascii="Georgia" w:eastAsia="Times New Roman" w:hAnsi="Georgia" w:cs="Segoe UI"/>
          <w:kern w:val="0"/>
          <w:sz w:val="21"/>
          <w:szCs w:val="21"/>
          <w:lang w:eastAsia="fr-BE"/>
          <w14:ligatures w14:val="none"/>
        </w:rPr>
      </w:pPr>
    </w:p>
    <w:p w14:paraId="2484C93C" w14:textId="77777777" w:rsidR="00B80163" w:rsidRPr="00E10024" w:rsidRDefault="00B80163" w:rsidP="0084722C">
      <w:pPr>
        <w:numPr>
          <w:ilvl w:val="0"/>
          <w:numId w:val="42"/>
        </w:numPr>
        <w:spacing w:after="0" w:line="240" w:lineRule="auto"/>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1528CC87" w14:textId="77777777" w:rsidR="00B80163" w:rsidRPr="00E10024" w:rsidRDefault="00B80163" w:rsidP="00B80163">
      <w:pPr>
        <w:spacing w:after="0" w:line="240" w:lineRule="auto"/>
        <w:ind w:left="360"/>
        <w:jc w:val="both"/>
        <w:textAlignment w:val="baseline"/>
        <w:rPr>
          <w:rFonts w:ascii="Georgia" w:eastAsia="Times New Roman" w:hAnsi="Georgia" w:cs="Segoe UI"/>
          <w:kern w:val="0"/>
          <w:sz w:val="21"/>
          <w:szCs w:val="21"/>
          <w:lang w:eastAsia="fr-BE"/>
          <w14:ligatures w14:val="none"/>
        </w:rPr>
      </w:pPr>
    </w:p>
    <w:p w14:paraId="593B26B1" w14:textId="77777777" w:rsidR="00B80163" w:rsidRPr="00E10024" w:rsidRDefault="00B80163" w:rsidP="0084722C">
      <w:pPr>
        <w:numPr>
          <w:ilvl w:val="0"/>
          <w:numId w:val="42"/>
        </w:numPr>
        <w:spacing w:after="0" w:line="240" w:lineRule="auto"/>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Le soumissionnaire ni un de des dirigeants se trouvent sur les listes de personnes, de groupes ou d’entités soumises par les Nations-Unies, l’Union européenne et la Belgique à des sanctions financières</w:t>
      </w:r>
      <w:r w:rsidRPr="00E10024">
        <w:rPr>
          <w:rFonts w:ascii="Times New Roman" w:eastAsia="Times New Roman" w:hAnsi="Times New Roman" w:cs="Times New Roman"/>
          <w:kern w:val="0"/>
          <w:sz w:val="21"/>
          <w:szCs w:val="21"/>
          <w:lang w:eastAsia="fr-BE"/>
          <w14:ligatures w14:val="none"/>
        </w:rPr>
        <w:t> </w:t>
      </w:r>
      <w:r w:rsidRPr="00E10024">
        <w:rPr>
          <w:rFonts w:ascii="Georgia" w:eastAsia="Times New Roman" w:hAnsi="Georgia" w:cs="Segoe UI"/>
          <w:kern w:val="0"/>
          <w:sz w:val="21"/>
          <w:szCs w:val="21"/>
          <w:lang w:eastAsia="fr-BE"/>
          <w14:ligatures w14:val="none"/>
        </w:rPr>
        <w:t>:</w:t>
      </w:r>
    </w:p>
    <w:p w14:paraId="4D48315C" w14:textId="77777777" w:rsidR="00B80163" w:rsidRPr="00E10024" w:rsidRDefault="00B80163" w:rsidP="00B80163">
      <w:pPr>
        <w:spacing w:after="0" w:line="240" w:lineRule="auto"/>
        <w:ind w:left="360"/>
        <w:jc w:val="both"/>
        <w:textAlignment w:val="baseline"/>
        <w:rPr>
          <w:rFonts w:ascii="Georgia" w:eastAsia="Times New Roman" w:hAnsi="Georgia" w:cs="Segoe UI"/>
          <w:kern w:val="0"/>
          <w:sz w:val="21"/>
          <w:szCs w:val="21"/>
          <w:lang w:eastAsia="fr-BE"/>
          <w14:ligatures w14:val="none"/>
        </w:rPr>
      </w:pPr>
    </w:p>
    <w:p w14:paraId="659A8730" w14:textId="77777777" w:rsidR="00B80163" w:rsidRPr="00E10024" w:rsidRDefault="00B80163" w:rsidP="00B80163">
      <w:pPr>
        <w:spacing w:after="0" w:line="240" w:lineRule="auto"/>
        <w:ind w:left="360"/>
        <w:jc w:val="both"/>
        <w:textAlignment w:val="baseline"/>
        <w:rPr>
          <w:rFonts w:ascii="Georgia" w:eastAsia="Times New Roman" w:hAnsi="Georgia" w:cs="Segoe UI"/>
          <w:kern w:val="0"/>
          <w:sz w:val="21"/>
          <w:szCs w:val="21"/>
          <w:lang w:eastAsia="fr-BE"/>
          <w14:ligatures w14:val="none"/>
        </w:rPr>
      </w:pPr>
      <w:r w:rsidRPr="00E10024">
        <w:rPr>
          <w:rFonts w:ascii="Georgia" w:eastAsia="Times New Roman" w:hAnsi="Georgia" w:cs="Segoe UI"/>
          <w:kern w:val="0"/>
          <w:sz w:val="21"/>
          <w:szCs w:val="21"/>
          <w:lang w:eastAsia="fr-BE"/>
          <w14:ligatures w14:val="none"/>
        </w:rPr>
        <w:t xml:space="preserve">Pour les Nations Unies, les listes peuvent être consultées à l’adresse suivante : </w:t>
      </w:r>
      <w:hyperlink r:id="rId21" w:history="1">
        <w:r w:rsidRPr="00E10024">
          <w:rPr>
            <w:rFonts w:ascii="Georgia" w:eastAsia="Times New Roman" w:hAnsi="Georgia" w:cs="Segoe UI"/>
            <w:kern w:val="0"/>
            <w:sz w:val="21"/>
            <w:szCs w:val="21"/>
            <w:u w:val="single"/>
            <w:lang w:eastAsia="fr-BE"/>
            <w14:ligatures w14:val="none"/>
          </w:rPr>
          <w:t>https://finances.belgium.be/fr/tresorerie/sanctions-financieres/sanctions-internationales-nations-unies</w:t>
        </w:r>
      </w:hyperlink>
      <w:r w:rsidRPr="00E10024">
        <w:rPr>
          <w:rFonts w:ascii="Georgia" w:eastAsia="Times New Roman" w:hAnsi="Georgia" w:cs="Segoe UI"/>
          <w:kern w:val="0"/>
          <w:sz w:val="21"/>
          <w:szCs w:val="21"/>
          <w:lang w:eastAsia="fr-BE"/>
          <w14:ligatures w14:val="none"/>
        </w:rPr>
        <w:t xml:space="preserve">  </w:t>
      </w:r>
      <w:r w:rsidRPr="00E10024">
        <w:rPr>
          <w:rFonts w:ascii="Georgia" w:eastAsia="Times New Roman" w:hAnsi="Georgia" w:cs="Segoe UI"/>
          <w:kern w:val="0"/>
          <w:sz w:val="21"/>
          <w:szCs w:val="21"/>
          <w:lang w:eastAsia="fr-BE"/>
          <w14:ligatures w14:val="none"/>
        </w:rPr>
        <w:br/>
      </w:r>
      <w:r w:rsidRPr="00E10024">
        <w:rPr>
          <w:rFonts w:ascii="Georgia" w:eastAsia="Times New Roman" w:hAnsi="Georgia" w:cs="Segoe UI"/>
          <w:kern w:val="0"/>
          <w:sz w:val="21"/>
          <w:szCs w:val="21"/>
          <w:lang w:eastAsia="fr-BE"/>
          <w14:ligatures w14:val="none"/>
        </w:rPr>
        <w:br/>
        <w:t xml:space="preserve">Pour l’Union européenne, les listes peuvent être consultées à l’adresse suivante : </w:t>
      </w:r>
      <w:hyperlink r:id="rId22" w:history="1">
        <w:r w:rsidRPr="00E10024">
          <w:rPr>
            <w:rFonts w:ascii="Georgia" w:eastAsia="Times New Roman" w:hAnsi="Georgia" w:cs="Segoe UI"/>
            <w:kern w:val="0"/>
            <w:sz w:val="21"/>
            <w:szCs w:val="21"/>
            <w:u w:val="single"/>
            <w:lang w:eastAsia="fr-BE"/>
            <w14:ligatures w14:val="none"/>
          </w:rPr>
          <w:t>https://finances.belgium.be/fr/tresorerie/sanctions-financieres/sanctions-europ%C3%A9ennes-ue</w:t>
        </w:r>
      </w:hyperlink>
    </w:p>
    <w:p w14:paraId="7441246F" w14:textId="77777777" w:rsidR="00B80163" w:rsidRPr="00E10024" w:rsidRDefault="00B80163" w:rsidP="00B80163">
      <w:pPr>
        <w:spacing w:before="100" w:beforeAutospacing="1" w:after="0" w:afterAutospacing="1" w:line="240" w:lineRule="auto"/>
        <w:ind w:left="360"/>
        <w:textAlignment w:val="baseline"/>
        <w:rPr>
          <w:rFonts w:ascii="Georgia" w:eastAsia="Times New Roman" w:hAnsi="Georgia" w:cs="Segoe UI"/>
          <w:kern w:val="0"/>
          <w:sz w:val="21"/>
          <w:szCs w:val="21"/>
          <w:lang w:eastAsia="fr-BE"/>
          <w14:ligatures w14:val="none"/>
        </w:rPr>
      </w:pPr>
      <w:hyperlink r:id="rId23">
        <w:r w:rsidRPr="00E10024">
          <w:rPr>
            <w:rFonts w:ascii="Georgia" w:eastAsia="Times New Roman" w:hAnsi="Georgia" w:cs="Segoe UI"/>
            <w:kern w:val="0"/>
            <w:sz w:val="21"/>
            <w:szCs w:val="21"/>
            <w:u w:val="single"/>
            <w:lang w:eastAsia="fr-BE"/>
            <w14:ligatures w14:val="none"/>
          </w:rPr>
          <w:t>https://eeas.europa.eu/headquarters/headquarters-homepage/8442/consolidated-list-sanctions</w:t>
        </w:r>
        <w:r w:rsidRPr="00E10024">
          <w:rPr>
            <w:rFonts w:ascii="Georgia" w:eastAsia="Times New Roman" w:hAnsi="Georgia" w:cs="Times New Roman"/>
            <w:kern w:val="0"/>
            <w:sz w:val="21"/>
            <w:szCs w:val="21"/>
            <w:lang w:val="fr-BE" w:eastAsia="fr-BE"/>
            <w14:ligatures w14:val="none"/>
          </w:rPr>
          <w:br/>
        </w:r>
        <w:r w:rsidRPr="00E10024">
          <w:rPr>
            <w:rFonts w:ascii="Georgia" w:eastAsia="Times New Roman" w:hAnsi="Georgia" w:cs="Times New Roman"/>
            <w:kern w:val="0"/>
            <w:sz w:val="21"/>
            <w:szCs w:val="21"/>
            <w:lang w:val="fr-BE" w:eastAsia="fr-BE"/>
            <w14:ligatures w14:val="none"/>
          </w:rPr>
          <w:br/>
        </w:r>
      </w:hyperlink>
      <w:hyperlink r:id="rId24">
        <w:r w:rsidRPr="00E10024">
          <w:rPr>
            <w:rFonts w:ascii="Georgia" w:eastAsia="Times New Roman" w:hAnsi="Georgia" w:cs="Segoe UI"/>
            <w:kern w:val="0"/>
            <w:sz w:val="21"/>
            <w:szCs w:val="21"/>
            <w:u w:val="single"/>
            <w:lang w:eastAsia="fr-BE"/>
            <w14:ligatures w14:val="none"/>
          </w:rPr>
          <w:t>https://eeas.europa.eu/sites/eeas/files/restrictive_measures-2017-01-17-clean.pdf</w:t>
        </w:r>
        <w:r w:rsidRPr="00E10024">
          <w:rPr>
            <w:rFonts w:ascii="Georgia" w:eastAsia="Times New Roman" w:hAnsi="Georgia" w:cs="Times New Roman"/>
            <w:kern w:val="0"/>
            <w:sz w:val="21"/>
            <w:szCs w:val="21"/>
            <w:lang w:val="fr-BE" w:eastAsia="fr-BE"/>
            <w14:ligatures w14:val="none"/>
          </w:rPr>
          <w:br/>
        </w:r>
        <w:r w:rsidRPr="00E10024">
          <w:rPr>
            <w:rFonts w:ascii="Georgia" w:eastAsia="Times New Roman" w:hAnsi="Georgia" w:cs="Times New Roman"/>
            <w:kern w:val="0"/>
            <w:sz w:val="21"/>
            <w:szCs w:val="21"/>
            <w:lang w:val="fr-BE" w:eastAsia="fr-BE"/>
            <w14:ligatures w14:val="none"/>
          </w:rPr>
          <w:br/>
        </w:r>
      </w:hyperlink>
      <w:r w:rsidRPr="00E10024">
        <w:rPr>
          <w:rFonts w:ascii="Georgia" w:eastAsia="Times New Roman" w:hAnsi="Georgia" w:cs="Segoe UI"/>
          <w:kern w:val="0"/>
          <w:sz w:val="21"/>
          <w:szCs w:val="21"/>
          <w:lang w:eastAsia="fr-BE"/>
          <w14:ligatures w14:val="none"/>
        </w:rPr>
        <w:t>Pour la Belgique :</w:t>
      </w:r>
    </w:p>
    <w:p w14:paraId="021FBB07" w14:textId="77777777" w:rsidR="00B80163" w:rsidRPr="00E10024" w:rsidRDefault="00B80163" w:rsidP="00B80163">
      <w:pPr>
        <w:spacing w:after="0" w:afterAutospacing="1" w:line="240" w:lineRule="auto"/>
        <w:ind w:left="360"/>
        <w:rPr>
          <w:rFonts w:ascii="Georgia" w:eastAsia="Times New Roman" w:hAnsi="Georgia" w:cs="Times New Roman"/>
          <w:kern w:val="0"/>
          <w:sz w:val="21"/>
          <w:szCs w:val="21"/>
          <w:lang w:eastAsia="fr-BE"/>
          <w14:ligatures w14:val="none"/>
        </w:rPr>
      </w:pPr>
      <w:hyperlink r:id="rId25">
        <w:r w:rsidRPr="00E10024">
          <w:rPr>
            <w:rFonts w:ascii="Georgia" w:eastAsia="Times New Roman" w:hAnsi="Georgia" w:cs="Times New Roman"/>
            <w:kern w:val="0"/>
            <w:sz w:val="21"/>
            <w:szCs w:val="21"/>
            <w:u w:val="single"/>
            <w:lang w:eastAsia="fr-BE"/>
            <w14:ligatures w14:val="none"/>
          </w:rPr>
          <w:t>Sanctions financières nationales | SPF Finances (belgium.be)</w:t>
        </w:r>
      </w:hyperlink>
      <w:r w:rsidRPr="00E10024">
        <w:rPr>
          <w:rFonts w:ascii="Georgia" w:eastAsia="Times New Roman" w:hAnsi="Georgia" w:cs="Times New Roman"/>
          <w:kern w:val="0"/>
          <w:sz w:val="21"/>
          <w:szCs w:val="21"/>
          <w:lang w:eastAsia="fr-BE"/>
          <w14:ligatures w14:val="none"/>
        </w:rPr>
        <w:t xml:space="preserve"> </w:t>
      </w:r>
    </w:p>
    <w:p w14:paraId="1656A308" w14:textId="77777777" w:rsidR="00B80163" w:rsidRPr="00E10024" w:rsidRDefault="00B80163" w:rsidP="0084722C">
      <w:pPr>
        <w:numPr>
          <w:ilvl w:val="0"/>
          <w:numId w:val="42"/>
        </w:numPr>
        <w:spacing w:line="240" w:lineRule="auto"/>
        <w:contextualSpacing/>
        <w:jc w:val="both"/>
        <w:rPr>
          <w:rFonts w:ascii="Georgia" w:eastAsia="Times New Roman" w:hAnsi="Georgia" w:cs="Segoe UI"/>
          <w:kern w:val="0"/>
          <w:sz w:val="21"/>
          <w:szCs w:val="21"/>
          <w:lang w:eastAsia="nl-BE"/>
          <w14:ligatures w14:val="none"/>
        </w:rPr>
      </w:pPr>
      <w:r w:rsidRPr="00E10024">
        <w:rPr>
          <w:rFonts w:ascii="Georgia" w:eastAsia="Times New Roman" w:hAnsi="Georgia" w:cs="Segoe UI"/>
          <w:kern w:val="0"/>
          <w:sz w:val="21"/>
          <w:szCs w:val="21"/>
          <w:lang w:eastAsia="nl-BE"/>
          <w14:ligatures w14:val="none"/>
        </w:rPr>
        <w:t xml:space="preserve">Si Enabel exécute un projet pour un autre bailleur de fonds ou donneur, d’autres motifs d’exclusion supplémentaires sont encore possibles. </w:t>
      </w:r>
    </w:p>
    <w:p w14:paraId="14B93930" w14:textId="77777777" w:rsidR="00B80163" w:rsidRPr="00E10024" w:rsidRDefault="00B80163" w:rsidP="00B80163">
      <w:pPr>
        <w:spacing w:line="240" w:lineRule="auto"/>
        <w:ind w:left="360"/>
        <w:jc w:val="both"/>
        <w:rPr>
          <w:rFonts w:ascii="Georgia" w:eastAsia="Times New Roman" w:hAnsi="Georgia" w:cs="Segoe UI"/>
          <w:kern w:val="0"/>
          <w:sz w:val="21"/>
          <w:szCs w:val="21"/>
          <w:lang w:eastAsia="nl-BE"/>
          <w14:ligatures w14:val="none"/>
        </w:rPr>
      </w:pPr>
      <w:r w:rsidRPr="00E10024">
        <w:rPr>
          <w:rFonts w:ascii="Georgia" w:eastAsia="Times New Roman" w:hAnsi="Georgia" w:cs="Segoe UI"/>
          <w:kern w:val="0"/>
          <w:sz w:val="21"/>
          <w:szCs w:val="21"/>
          <w:lang w:eastAsia="nl-BE"/>
          <w14:ligatures w14:val="none"/>
        </w:rPr>
        <w:t>Le soumissionnaire déclare formellement être en mesure, sur demande et sans délai, de fournir les certificats et autres formes de pièces justificatives visés, sauf si :</w:t>
      </w:r>
    </w:p>
    <w:p w14:paraId="20D3914C" w14:textId="77777777" w:rsidR="00B80163" w:rsidRPr="00E10024" w:rsidRDefault="00B80163" w:rsidP="0084722C">
      <w:pPr>
        <w:numPr>
          <w:ilvl w:val="1"/>
          <w:numId w:val="41"/>
        </w:numPr>
        <w:spacing w:after="0" w:line="240" w:lineRule="auto"/>
        <w:contextualSpacing/>
        <w:jc w:val="both"/>
        <w:rPr>
          <w:rFonts w:ascii="Georgia" w:eastAsia="Times New Roman" w:hAnsi="Georgia" w:cs="Segoe UI"/>
          <w:kern w:val="0"/>
          <w:sz w:val="21"/>
          <w:szCs w:val="21"/>
          <w:lang w:eastAsia="nl-BE"/>
          <w14:ligatures w14:val="none"/>
        </w:rPr>
      </w:pPr>
      <w:r w:rsidRPr="00E10024">
        <w:rPr>
          <w:rFonts w:ascii="Georgia" w:eastAsia="Times New Roman" w:hAnsi="Georgia" w:cs="Segoe UI"/>
          <w:kern w:val="0"/>
          <w:sz w:val="21"/>
          <w:szCs w:val="21"/>
          <w:lang w:eastAsia="nl-BE"/>
          <w14:ligatures w14:val="none"/>
        </w:rPr>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F79E68D" w14:textId="77777777" w:rsidR="00B80163" w:rsidRPr="00E10024" w:rsidRDefault="00B80163" w:rsidP="00B80163">
      <w:pPr>
        <w:spacing w:line="240" w:lineRule="auto"/>
        <w:ind w:left="1440"/>
        <w:contextualSpacing/>
        <w:jc w:val="both"/>
        <w:rPr>
          <w:rFonts w:ascii="Georgia" w:eastAsia="Times New Roman" w:hAnsi="Georgia" w:cs="Segoe UI"/>
          <w:kern w:val="0"/>
          <w:sz w:val="21"/>
          <w:szCs w:val="21"/>
          <w:lang w:eastAsia="nl-BE"/>
          <w14:ligatures w14:val="none"/>
        </w:rPr>
      </w:pPr>
    </w:p>
    <w:p w14:paraId="328E962D" w14:textId="77777777" w:rsidR="00B80163" w:rsidRPr="00E10024" w:rsidRDefault="00B80163" w:rsidP="0084722C">
      <w:pPr>
        <w:numPr>
          <w:ilvl w:val="1"/>
          <w:numId w:val="41"/>
        </w:numPr>
        <w:spacing w:after="0" w:line="240" w:lineRule="auto"/>
        <w:contextualSpacing/>
        <w:jc w:val="both"/>
        <w:rPr>
          <w:rFonts w:ascii="Georgia" w:eastAsia="Times New Roman" w:hAnsi="Georgia" w:cs="Segoe UI"/>
          <w:kern w:val="0"/>
          <w:sz w:val="21"/>
          <w:szCs w:val="21"/>
          <w:lang w:eastAsia="nl-BE"/>
          <w14:ligatures w14:val="none"/>
        </w:rPr>
      </w:pPr>
      <w:r w:rsidRPr="00E10024">
        <w:rPr>
          <w:rFonts w:ascii="Georgia" w:eastAsia="Times New Roman" w:hAnsi="Georgia" w:cs="Segoe UI"/>
          <w:kern w:val="0"/>
          <w:sz w:val="21"/>
          <w:szCs w:val="21"/>
          <w:lang w:eastAsia="nl-BE"/>
          <w14:ligatures w14:val="none"/>
        </w:rPr>
        <w:t xml:space="preserve">Enabel est déjà en possession des documents concernés. </w:t>
      </w:r>
    </w:p>
    <w:p w14:paraId="23240601" w14:textId="77777777" w:rsidR="00B80163" w:rsidRPr="00E10024" w:rsidRDefault="00B80163" w:rsidP="00B80163">
      <w:pPr>
        <w:spacing w:line="240" w:lineRule="auto"/>
        <w:ind w:left="360"/>
        <w:contextualSpacing/>
        <w:jc w:val="both"/>
        <w:rPr>
          <w:rFonts w:ascii="Georgia" w:eastAsia="Times New Roman" w:hAnsi="Georgia" w:cs="Segoe UI"/>
          <w:kern w:val="0"/>
          <w:sz w:val="21"/>
          <w:szCs w:val="21"/>
          <w:lang w:eastAsia="nl-BE"/>
          <w14:ligatures w14:val="none"/>
        </w:rPr>
      </w:pPr>
    </w:p>
    <w:p w14:paraId="38071D0B" w14:textId="77777777" w:rsidR="00B80163" w:rsidRPr="00E10024" w:rsidRDefault="00B80163" w:rsidP="00B80163">
      <w:pPr>
        <w:spacing w:line="240" w:lineRule="auto"/>
        <w:ind w:left="360"/>
        <w:contextualSpacing/>
        <w:jc w:val="both"/>
        <w:rPr>
          <w:rFonts w:ascii="Georgia" w:eastAsia="Times New Roman" w:hAnsi="Georgia" w:cs="Segoe UI"/>
          <w:kern w:val="0"/>
          <w:sz w:val="21"/>
          <w:szCs w:val="21"/>
          <w:lang w:eastAsia="nl-BE"/>
          <w14:ligatures w14:val="none"/>
        </w:rPr>
      </w:pPr>
      <w:r w:rsidRPr="00E10024">
        <w:rPr>
          <w:rFonts w:ascii="Georgia" w:eastAsia="Times New Roman" w:hAnsi="Georgia" w:cs="Segoe UI"/>
          <w:kern w:val="0"/>
          <w:sz w:val="21"/>
          <w:szCs w:val="21"/>
          <w:lang w:eastAsia="nl-BE"/>
          <w14:ligatures w14:val="none"/>
        </w:rPr>
        <w:t xml:space="preserve">Le soumissionnaire consent formellement à ce que Enabel ait accès aux documents justificatifs étayant les informations fournies dans le présent document. </w:t>
      </w:r>
    </w:p>
    <w:p w14:paraId="03F2102F" w14:textId="77777777" w:rsidR="00B80163" w:rsidRPr="00E10024" w:rsidRDefault="00B80163" w:rsidP="00B80163">
      <w:pPr>
        <w:spacing w:line="240" w:lineRule="auto"/>
        <w:ind w:left="360"/>
        <w:rPr>
          <w:rFonts w:ascii="Georgia" w:eastAsia="Times New Roman" w:hAnsi="Georgia" w:cs="Segoe UI"/>
          <w:kern w:val="0"/>
          <w:sz w:val="21"/>
          <w:szCs w:val="21"/>
          <w:lang w:eastAsia="nl-BE"/>
          <w14:ligatures w14:val="none"/>
        </w:rPr>
      </w:pPr>
      <w:r w:rsidRPr="00E10024">
        <w:rPr>
          <w:rFonts w:ascii="Georgia" w:eastAsia="Times New Roman" w:hAnsi="Georgia" w:cs="Segoe UI"/>
          <w:kern w:val="0"/>
          <w:sz w:val="21"/>
          <w:szCs w:val="21"/>
          <w:lang w:eastAsia="nl-BE"/>
          <w14:ligatures w14:val="none"/>
        </w:rPr>
        <w:t>Date</w:t>
      </w:r>
    </w:p>
    <w:p w14:paraId="78637EBD" w14:textId="77777777" w:rsidR="00B80163" w:rsidRPr="00E10024" w:rsidRDefault="00B80163" w:rsidP="00B80163">
      <w:pPr>
        <w:spacing w:line="240" w:lineRule="auto"/>
        <w:ind w:left="360"/>
        <w:rPr>
          <w:rFonts w:ascii="Georgia" w:eastAsia="Times New Roman" w:hAnsi="Georgia" w:cs="Segoe UI"/>
          <w:kern w:val="0"/>
          <w:sz w:val="21"/>
          <w:szCs w:val="21"/>
          <w:lang w:eastAsia="nl-BE"/>
          <w14:ligatures w14:val="none"/>
        </w:rPr>
      </w:pPr>
      <w:r w:rsidRPr="00E10024">
        <w:rPr>
          <w:rFonts w:ascii="Georgia" w:eastAsia="Times New Roman" w:hAnsi="Georgia" w:cs="Segoe UI"/>
          <w:kern w:val="0"/>
          <w:sz w:val="21"/>
          <w:szCs w:val="21"/>
          <w:lang w:eastAsia="nl-BE"/>
          <w14:ligatures w14:val="none"/>
        </w:rPr>
        <w:t xml:space="preserve">Localisation </w:t>
      </w:r>
    </w:p>
    <w:p w14:paraId="3FCB51D8" w14:textId="7EE8C9EE" w:rsidR="00B80163" w:rsidRPr="00E10024" w:rsidRDefault="00B80163" w:rsidP="00CA1CA9">
      <w:pPr>
        <w:spacing w:line="240" w:lineRule="auto"/>
        <w:ind w:left="360"/>
        <w:rPr>
          <w:rFonts w:ascii="Georgia" w:eastAsia="Times New Roman" w:hAnsi="Georgia" w:cs="Segoe UI"/>
          <w:kern w:val="0"/>
          <w:sz w:val="21"/>
          <w:szCs w:val="21"/>
          <w:lang w:eastAsia="nl-BE"/>
          <w14:ligatures w14:val="none"/>
        </w:rPr>
      </w:pPr>
      <w:r w:rsidRPr="00E10024">
        <w:rPr>
          <w:rFonts w:ascii="Georgia" w:eastAsia="Times New Roman" w:hAnsi="Georgia" w:cs="Segoe UI"/>
          <w:kern w:val="0"/>
          <w:sz w:val="21"/>
          <w:szCs w:val="21"/>
          <w:lang w:eastAsia="nl-BE"/>
          <w14:ligatures w14:val="none"/>
        </w:rPr>
        <w:t>Signature</w:t>
      </w:r>
    </w:p>
    <w:p w14:paraId="760FA47B" w14:textId="16452145" w:rsidR="00B80163" w:rsidRPr="00E10024" w:rsidRDefault="00D51EC2" w:rsidP="00B80163">
      <w:pPr>
        <w:keepNext/>
        <w:keepLines/>
        <w:numPr>
          <w:ilvl w:val="1"/>
          <w:numId w:val="0"/>
        </w:numPr>
        <w:spacing w:before="120" w:after="120" w:line="240" w:lineRule="auto"/>
        <w:ind w:left="576" w:hanging="576"/>
        <w:outlineLvl w:val="1"/>
        <w:rPr>
          <w:rFonts w:ascii="Georgia" w:eastAsia="Times New Roman" w:hAnsi="Georgia" w:cs="Times New Roman"/>
          <w:b/>
          <w:kern w:val="0"/>
          <w:sz w:val="21"/>
          <w:szCs w:val="21"/>
          <w:lang w:val="fr-BE"/>
          <w14:ligatures w14:val="none"/>
        </w:rPr>
      </w:pPr>
      <w:bookmarkStart w:id="286" w:name="_Toc52268504"/>
      <w:bookmarkStart w:id="287" w:name="_Toc52533035"/>
      <w:bookmarkStart w:id="288" w:name="_Toc52536039"/>
      <w:bookmarkStart w:id="289" w:name="_Toc130898366"/>
      <w:bookmarkStart w:id="290" w:name="_Toc176246877"/>
      <w:bookmarkStart w:id="291" w:name="_Toc191982818"/>
      <w:bookmarkStart w:id="292" w:name="_Toc204852833"/>
      <w:r w:rsidRPr="00E10024">
        <w:rPr>
          <w:rFonts w:ascii="Georgia" w:eastAsia="Times New Roman" w:hAnsi="Georgia" w:cs="Times New Roman"/>
          <w:b/>
          <w:kern w:val="0"/>
          <w:sz w:val="21"/>
          <w:szCs w:val="21"/>
          <w:lang w:val="fr-BE"/>
          <w14:ligatures w14:val="none"/>
        </w:rPr>
        <w:lastRenderedPageBreak/>
        <w:t>6.</w:t>
      </w:r>
      <w:r w:rsidR="00E821B4" w:rsidRPr="00E10024">
        <w:rPr>
          <w:rFonts w:ascii="Georgia" w:eastAsia="Times New Roman" w:hAnsi="Georgia" w:cs="Times New Roman"/>
          <w:b/>
          <w:kern w:val="0"/>
          <w:sz w:val="21"/>
          <w:szCs w:val="21"/>
          <w:lang w:val="fr-BE"/>
          <w14:ligatures w14:val="none"/>
        </w:rPr>
        <w:t>5</w:t>
      </w:r>
      <w:r w:rsidRPr="00E10024">
        <w:rPr>
          <w:rFonts w:ascii="Georgia" w:eastAsia="Times New Roman" w:hAnsi="Georgia" w:cs="Times New Roman"/>
          <w:b/>
          <w:kern w:val="0"/>
          <w:sz w:val="21"/>
          <w:szCs w:val="21"/>
          <w:lang w:val="fr-BE"/>
          <w14:ligatures w14:val="none"/>
        </w:rPr>
        <w:t xml:space="preserve"> </w:t>
      </w:r>
      <w:r w:rsidR="00B80163" w:rsidRPr="00E10024">
        <w:rPr>
          <w:rFonts w:ascii="Georgia" w:eastAsia="Times New Roman" w:hAnsi="Georgia" w:cs="Times New Roman"/>
          <w:b/>
          <w:kern w:val="0"/>
          <w:sz w:val="21"/>
          <w:szCs w:val="21"/>
          <w:lang w:val="fr-BE"/>
          <w14:ligatures w14:val="none"/>
        </w:rPr>
        <w:t xml:space="preserve">Déclaration </w:t>
      </w:r>
      <w:r w:rsidR="00C52FA7" w:rsidRPr="00E10024">
        <w:rPr>
          <w:rFonts w:ascii="Georgia" w:eastAsia="Times New Roman" w:hAnsi="Georgia" w:cs="Times New Roman"/>
          <w:b/>
          <w:kern w:val="0"/>
          <w:sz w:val="21"/>
          <w:szCs w:val="21"/>
          <w:lang w:val="fr-BE"/>
          <w14:ligatures w14:val="none"/>
        </w:rPr>
        <w:t>d’</w:t>
      </w:r>
      <w:r w:rsidR="00B80163" w:rsidRPr="00E10024">
        <w:rPr>
          <w:rFonts w:ascii="Georgia" w:eastAsia="Times New Roman" w:hAnsi="Georgia" w:cs="Times New Roman"/>
          <w:b/>
          <w:kern w:val="0"/>
          <w:sz w:val="21"/>
          <w:szCs w:val="21"/>
          <w:lang w:val="fr-BE"/>
          <w14:ligatures w14:val="none"/>
        </w:rPr>
        <w:t xml:space="preserve">intégrité </w:t>
      </w:r>
      <w:r w:rsidR="00C52FA7" w:rsidRPr="00E10024">
        <w:rPr>
          <w:rFonts w:ascii="Georgia" w:eastAsia="Times New Roman" w:hAnsi="Georgia" w:cs="Times New Roman"/>
          <w:b/>
          <w:kern w:val="0"/>
          <w:sz w:val="21"/>
          <w:szCs w:val="21"/>
          <w:lang w:val="fr-BE"/>
          <w14:ligatures w14:val="none"/>
        </w:rPr>
        <w:t xml:space="preserve">du </w:t>
      </w:r>
      <w:r w:rsidR="00B80163" w:rsidRPr="00E10024">
        <w:rPr>
          <w:rFonts w:ascii="Georgia" w:eastAsia="Times New Roman" w:hAnsi="Georgia" w:cs="Times New Roman"/>
          <w:b/>
          <w:kern w:val="0"/>
          <w:sz w:val="21"/>
          <w:szCs w:val="21"/>
          <w:lang w:val="fr-BE"/>
          <w14:ligatures w14:val="none"/>
        </w:rPr>
        <w:t>soumissionnaire</w:t>
      </w:r>
      <w:bookmarkEnd w:id="286"/>
      <w:bookmarkEnd w:id="287"/>
      <w:bookmarkEnd w:id="288"/>
      <w:bookmarkEnd w:id="289"/>
      <w:bookmarkEnd w:id="290"/>
      <w:bookmarkEnd w:id="291"/>
      <w:bookmarkEnd w:id="292"/>
    </w:p>
    <w:p w14:paraId="5125FACB" w14:textId="77777777" w:rsidR="00B80163" w:rsidRPr="00E10024" w:rsidRDefault="00B80163" w:rsidP="00B80163">
      <w:pPr>
        <w:widowControl w:val="0"/>
        <w:suppressAutoHyphens/>
        <w:spacing w:before="60" w:after="60" w:line="240" w:lineRule="auto"/>
        <w:jc w:val="both"/>
        <w:rPr>
          <w:rFonts w:ascii="Georgia" w:eastAsia="Calibri" w:hAnsi="Georgia" w:cs="Times New Roman"/>
          <w:kern w:val="18"/>
          <w:sz w:val="21"/>
          <w:szCs w:val="21"/>
          <w:lang w:val="fr-BE"/>
          <w14:ligatures w14:val="none"/>
        </w:rPr>
      </w:pPr>
      <w:r w:rsidRPr="00E10024">
        <w:rPr>
          <w:rFonts w:ascii="Georgia" w:eastAsia="Calibri" w:hAnsi="Georgia" w:cs="Times New Roman"/>
          <w:kern w:val="18"/>
          <w:sz w:val="21"/>
          <w:szCs w:val="21"/>
          <w:lang w:val="fr-BE"/>
          <w14:ligatures w14:val="none"/>
        </w:rPr>
        <w:t>Par la présente, je / nous, agissant en ma/notre qualité de représentant(s) légal/légaux du soumissionnaire précité, déclare/rons ce qui suit :</w:t>
      </w:r>
    </w:p>
    <w:p w14:paraId="39131E2E" w14:textId="77777777" w:rsidR="00B80163" w:rsidRPr="00E10024" w:rsidRDefault="00B80163" w:rsidP="00B80163">
      <w:pPr>
        <w:widowControl w:val="0"/>
        <w:suppressAutoHyphens/>
        <w:spacing w:after="0" w:line="240" w:lineRule="auto"/>
        <w:jc w:val="both"/>
        <w:rPr>
          <w:rFonts w:ascii="Georgia" w:eastAsia="Calibri" w:hAnsi="Georgia" w:cs="Times New Roman"/>
          <w:kern w:val="18"/>
          <w:sz w:val="21"/>
          <w:szCs w:val="21"/>
          <w:lang w:val="fr-BE"/>
          <w14:ligatures w14:val="none"/>
        </w:rPr>
      </w:pPr>
      <w:r w:rsidRPr="00E10024">
        <w:rPr>
          <w:rFonts w:ascii="Georgia" w:eastAsia="Calibri" w:hAnsi="Georgia" w:cs="Times New Roman"/>
          <w:kern w:val="18"/>
          <w:sz w:val="21"/>
          <w:szCs w:val="21"/>
          <w:lang w:val="fr-BE"/>
          <w14:ligatures w14:val="none"/>
        </w:rPr>
        <w:t xml:space="preserve"> </w:t>
      </w:r>
    </w:p>
    <w:p w14:paraId="2D799BC9" w14:textId="77777777" w:rsidR="00B80163" w:rsidRPr="00E10024" w:rsidRDefault="00B80163" w:rsidP="0084722C">
      <w:pPr>
        <w:numPr>
          <w:ilvl w:val="0"/>
          <w:numId w:val="44"/>
        </w:numPr>
        <w:spacing w:after="0" w:line="240" w:lineRule="auto"/>
        <w:jc w:val="both"/>
        <w:rPr>
          <w:rFonts w:ascii="Georgia" w:eastAsia="Calibri" w:hAnsi="Georgia" w:cs="Times New Roman"/>
          <w:kern w:val="0"/>
          <w:sz w:val="21"/>
          <w:szCs w:val="21"/>
          <w:lang w:val="fr-BE"/>
          <w14:ligatures w14:val="none"/>
        </w:rPr>
      </w:pPr>
      <w:r w:rsidRPr="00E10024">
        <w:rPr>
          <w:rFonts w:ascii="Georgia" w:eastAsia="Calibri" w:hAnsi="Georgia" w:cs="Times New Roman"/>
          <w:kern w:val="0"/>
          <w:sz w:val="21"/>
          <w:szCs w:val="21"/>
          <w:lang w:val="fr-B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w:t>
      </w:r>
    </w:p>
    <w:p w14:paraId="2D5A3607" w14:textId="77777777" w:rsidR="00B80163" w:rsidRPr="00E10024" w:rsidRDefault="00B80163" w:rsidP="00B80163">
      <w:pPr>
        <w:spacing w:after="0" w:line="240" w:lineRule="auto"/>
        <w:ind w:left="720"/>
        <w:jc w:val="both"/>
        <w:rPr>
          <w:rFonts w:ascii="Georgia" w:eastAsia="Calibri" w:hAnsi="Georgia" w:cs="Times New Roman"/>
          <w:kern w:val="0"/>
          <w:sz w:val="21"/>
          <w:szCs w:val="21"/>
          <w:lang w:val="fr-BE"/>
          <w14:ligatures w14:val="none"/>
        </w:rPr>
      </w:pPr>
    </w:p>
    <w:p w14:paraId="78D7735F" w14:textId="77777777" w:rsidR="00B80163" w:rsidRPr="00E10024" w:rsidRDefault="00B80163" w:rsidP="0084722C">
      <w:pPr>
        <w:numPr>
          <w:ilvl w:val="0"/>
          <w:numId w:val="44"/>
        </w:numPr>
        <w:spacing w:after="0" w:line="240" w:lineRule="auto"/>
        <w:jc w:val="both"/>
        <w:rPr>
          <w:rFonts w:ascii="Georgia" w:eastAsia="Calibri" w:hAnsi="Georgia" w:cs="Times New Roman"/>
          <w:kern w:val="0"/>
          <w:sz w:val="21"/>
          <w:szCs w:val="21"/>
          <w:lang w:val="fr-BE"/>
          <w14:ligatures w14:val="none"/>
        </w:rPr>
      </w:pPr>
      <w:r w:rsidRPr="00E10024">
        <w:rPr>
          <w:rFonts w:ascii="Georgia" w:eastAsia="Calibri" w:hAnsi="Georgia" w:cs="Times New Roman"/>
          <w:kern w:val="0"/>
          <w:sz w:val="21"/>
          <w:szCs w:val="21"/>
          <w:lang w:val="fr-BE"/>
          <w14:ligatures w14:val="none"/>
        </w:rPr>
        <w:t>Les administrateurs, collaborateurs ou leurs partenaires n'ont pas d'intérêts financiers ou autres dans les entreprises, organisations, etc. ayant un lien direct ou indirect avec Enabel (ce qui pourrait, par exemple, entraîner un conflit d'intérêts) ;</w:t>
      </w:r>
    </w:p>
    <w:p w14:paraId="7C71F2A1" w14:textId="77777777" w:rsidR="00B80163" w:rsidRPr="00E10024" w:rsidRDefault="00B80163" w:rsidP="00B80163">
      <w:pPr>
        <w:spacing w:after="0" w:line="240" w:lineRule="auto"/>
        <w:jc w:val="both"/>
        <w:rPr>
          <w:rFonts w:ascii="Georgia" w:eastAsia="Calibri" w:hAnsi="Georgia" w:cs="Times New Roman"/>
          <w:kern w:val="0"/>
          <w:sz w:val="21"/>
          <w:szCs w:val="21"/>
          <w:lang w:val="fr-BE"/>
          <w14:ligatures w14:val="none"/>
        </w:rPr>
      </w:pPr>
    </w:p>
    <w:p w14:paraId="3A75F2B7" w14:textId="77777777" w:rsidR="00B80163" w:rsidRPr="00E10024" w:rsidRDefault="00B80163" w:rsidP="0084722C">
      <w:pPr>
        <w:numPr>
          <w:ilvl w:val="0"/>
          <w:numId w:val="44"/>
        </w:numPr>
        <w:spacing w:after="0" w:line="240" w:lineRule="auto"/>
        <w:jc w:val="both"/>
        <w:rPr>
          <w:rFonts w:ascii="Georgia" w:eastAsia="Calibri" w:hAnsi="Georgia" w:cs="Times New Roman"/>
          <w:kern w:val="0"/>
          <w:sz w:val="21"/>
          <w:szCs w:val="21"/>
          <w:lang w:val="fr-BE"/>
          <w14:ligatures w14:val="none"/>
        </w:rPr>
      </w:pPr>
      <w:r w:rsidRPr="00E10024">
        <w:rPr>
          <w:rFonts w:ascii="Georgia" w:eastAsia="Calibri" w:hAnsi="Georgia" w:cs="Times New Roman"/>
          <w:kern w:val="0"/>
          <w:sz w:val="21"/>
          <w:szCs w:val="21"/>
          <w:lang w:val="fr-BE"/>
          <w14:ligatures w14:val="none"/>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59ED236E" w14:textId="77777777" w:rsidR="00B80163" w:rsidRPr="00E10024" w:rsidRDefault="00B80163" w:rsidP="00B80163">
      <w:pPr>
        <w:spacing w:after="0" w:line="240" w:lineRule="auto"/>
        <w:jc w:val="both"/>
        <w:rPr>
          <w:rFonts w:ascii="Georgia" w:eastAsia="Calibri" w:hAnsi="Georgia" w:cs="Times New Roman"/>
          <w:kern w:val="0"/>
          <w:sz w:val="21"/>
          <w:szCs w:val="21"/>
          <w:lang w:val="fr-BE"/>
          <w14:ligatures w14:val="none"/>
        </w:rPr>
      </w:pPr>
    </w:p>
    <w:p w14:paraId="797521B4" w14:textId="77777777" w:rsidR="00B80163" w:rsidRPr="00E10024" w:rsidRDefault="00B80163" w:rsidP="00B80163">
      <w:pPr>
        <w:widowControl w:val="0"/>
        <w:suppressAutoHyphens/>
        <w:spacing w:before="60" w:after="0" w:line="240" w:lineRule="auto"/>
        <w:jc w:val="both"/>
        <w:rPr>
          <w:rFonts w:ascii="Georgia" w:eastAsia="Calibri" w:hAnsi="Georgia" w:cs="Times New Roman"/>
          <w:kern w:val="18"/>
          <w:sz w:val="21"/>
          <w:szCs w:val="21"/>
          <w:lang w:val="fr-BE"/>
          <w14:ligatures w14:val="none"/>
        </w:rPr>
      </w:pPr>
      <w:r w:rsidRPr="00E10024">
        <w:rPr>
          <w:rFonts w:ascii="Georgia" w:eastAsia="Calibri" w:hAnsi="Georgia" w:cs="Times New Roman"/>
          <w:kern w:val="18"/>
          <w:sz w:val="21"/>
          <w:szCs w:val="21"/>
          <w:lang w:val="fr-BE"/>
          <w14:ligatures w14:val="none"/>
        </w:rPr>
        <w:t xml:space="preserve">Si le marché précité devait être attribué au soumissionnaire, je/nous déclare/rons, par ailleurs, marquer mon/notre accord avec les dispositions suivantes : </w:t>
      </w:r>
    </w:p>
    <w:p w14:paraId="1D9AE211" w14:textId="77777777" w:rsidR="00B80163" w:rsidRPr="00E10024" w:rsidRDefault="00B80163" w:rsidP="00B80163">
      <w:pPr>
        <w:widowControl w:val="0"/>
        <w:suppressAutoHyphens/>
        <w:spacing w:before="60" w:after="60" w:line="240" w:lineRule="auto"/>
        <w:jc w:val="both"/>
        <w:rPr>
          <w:rFonts w:ascii="Georgia" w:eastAsia="Calibri" w:hAnsi="Georgia" w:cs="Times New Roman"/>
          <w:kern w:val="18"/>
          <w:sz w:val="21"/>
          <w:szCs w:val="21"/>
          <w:lang w:val="fr-BE"/>
          <w14:ligatures w14:val="none"/>
        </w:rPr>
      </w:pPr>
    </w:p>
    <w:p w14:paraId="59DF5A66" w14:textId="77777777" w:rsidR="00B80163" w:rsidRPr="00E10024" w:rsidRDefault="00B80163" w:rsidP="0084722C">
      <w:pPr>
        <w:numPr>
          <w:ilvl w:val="0"/>
          <w:numId w:val="45"/>
        </w:numPr>
        <w:tabs>
          <w:tab w:val="left" w:pos="7731"/>
        </w:tabs>
        <w:spacing w:after="0" w:line="240" w:lineRule="auto"/>
        <w:jc w:val="both"/>
        <w:rPr>
          <w:rFonts w:ascii="Georgia" w:eastAsia="Calibri" w:hAnsi="Georgia" w:cs="Times New Roman"/>
          <w:kern w:val="0"/>
          <w:sz w:val="21"/>
          <w:szCs w:val="21"/>
          <w:lang w:val="fr-BE"/>
          <w14:ligatures w14:val="none"/>
        </w:rPr>
      </w:pPr>
      <w:r w:rsidRPr="00E10024">
        <w:rPr>
          <w:rFonts w:ascii="Georgia" w:eastAsia="Calibri" w:hAnsi="Georgia" w:cs="Times New Roman"/>
          <w:kern w:val="0"/>
          <w:sz w:val="21"/>
          <w:szCs w:val="21"/>
          <w:lang w:val="fr-BE"/>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 ;</w:t>
      </w:r>
    </w:p>
    <w:p w14:paraId="689BEC0B" w14:textId="77777777" w:rsidR="00B80163" w:rsidRPr="00E10024" w:rsidRDefault="00B80163" w:rsidP="00B80163">
      <w:pPr>
        <w:spacing w:after="0" w:line="240" w:lineRule="auto"/>
        <w:ind w:left="720"/>
        <w:jc w:val="both"/>
        <w:rPr>
          <w:rFonts w:ascii="Georgia" w:eastAsia="Calibri" w:hAnsi="Georgia" w:cs="Times New Roman"/>
          <w:kern w:val="0"/>
          <w:sz w:val="21"/>
          <w:szCs w:val="21"/>
          <w:lang w:val="fr-BE"/>
          <w14:ligatures w14:val="none"/>
        </w:rPr>
      </w:pPr>
    </w:p>
    <w:p w14:paraId="40BB5EE7" w14:textId="77777777" w:rsidR="00B80163" w:rsidRPr="00E10024" w:rsidRDefault="00B80163" w:rsidP="0084722C">
      <w:pPr>
        <w:numPr>
          <w:ilvl w:val="0"/>
          <w:numId w:val="45"/>
        </w:numPr>
        <w:tabs>
          <w:tab w:val="left" w:pos="7731"/>
        </w:tabs>
        <w:spacing w:after="0" w:line="240" w:lineRule="auto"/>
        <w:jc w:val="both"/>
        <w:rPr>
          <w:rFonts w:ascii="Georgia" w:eastAsia="Calibri" w:hAnsi="Georgia" w:cs="Times New Roman"/>
          <w:kern w:val="0"/>
          <w:sz w:val="21"/>
          <w:szCs w:val="21"/>
          <w:lang w:val="fr-BE"/>
          <w14:ligatures w14:val="none"/>
        </w:rPr>
      </w:pPr>
      <w:r w:rsidRPr="00E10024">
        <w:rPr>
          <w:rFonts w:ascii="Georgia" w:eastAsia="Calibri" w:hAnsi="Georgia" w:cs="Times New Roman"/>
          <w:kern w:val="0"/>
          <w:sz w:val="21"/>
          <w:szCs w:val="21"/>
          <w:lang w:val="fr-BE"/>
          <w14:ligatures w14:val="none"/>
        </w:rPr>
        <w:t>Tout contrat (marché public) sera résilié, dès lors qu’il s’avérerait que l’attribution du contrat ou son exécution aurait donné lieu à l’obtention ou l’offre des avantages appréciables en argent précités ;</w:t>
      </w:r>
    </w:p>
    <w:p w14:paraId="6F3495E3" w14:textId="77777777" w:rsidR="00B80163" w:rsidRPr="00E10024" w:rsidRDefault="00B80163" w:rsidP="00B80163">
      <w:pPr>
        <w:spacing w:after="0" w:line="240" w:lineRule="auto"/>
        <w:jc w:val="both"/>
        <w:rPr>
          <w:rFonts w:ascii="Georgia" w:eastAsia="Calibri" w:hAnsi="Georgia" w:cs="Times New Roman"/>
          <w:kern w:val="0"/>
          <w:sz w:val="21"/>
          <w:szCs w:val="21"/>
          <w:lang w:val="fr-BE"/>
          <w14:ligatures w14:val="none"/>
        </w:rPr>
      </w:pPr>
    </w:p>
    <w:p w14:paraId="4F671ABA" w14:textId="77777777" w:rsidR="00B80163" w:rsidRPr="00E10024" w:rsidRDefault="00B80163" w:rsidP="0084722C">
      <w:pPr>
        <w:numPr>
          <w:ilvl w:val="0"/>
          <w:numId w:val="45"/>
        </w:numPr>
        <w:tabs>
          <w:tab w:val="left" w:pos="7731"/>
        </w:tabs>
        <w:spacing w:after="0" w:line="240" w:lineRule="auto"/>
        <w:jc w:val="both"/>
        <w:rPr>
          <w:rFonts w:ascii="Georgia" w:eastAsia="Calibri" w:hAnsi="Georgia" w:cs="Times New Roman"/>
          <w:kern w:val="0"/>
          <w:sz w:val="21"/>
          <w:szCs w:val="21"/>
          <w:lang w:val="fr-BE"/>
          <w14:ligatures w14:val="none"/>
        </w:rPr>
      </w:pPr>
      <w:r w:rsidRPr="00E10024">
        <w:rPr>
          <w:rFonts w:ascii="Georgia" w:eastAsia="Calibri" w:hAnsi="Georgia" w:cs="Times New Roman"/>
          <w:kern w:val="0"/>
          <w:sz w:val="21"/>
          <w:szCs w:val="21"/>
          <w:lang w:val="fr-BE"/>
          <w14:ligatures w14:val="none"/>
        </w:rPr>
        <w:t>Tout manquement à se conformer à une ou plusieurs des clauses déontologiques aboutira à l’exclusion du contractant du présent marché et d’autres marchés publics pour Enabel.</w:t>
      </w:r>
    </w:p>
    <w:p w14:paraId="417935C0" w14:textId="77777777" w:rsidR="00B80163" w:rsidRPr="00E10024" w:rsidRDefault="00B80163" w:rsidP="00AA11F4">
      <w:pPr>
        <w:spacing w:after="0" w:line="240" w:lineRule="auto"/>
        <w:jc w:val="both"/>
        <w:rPr>
          <w:rFonts w:ascii="Georgia" w:eastAsia="Calibri" w:hAnsi="Georgia" w:cs="Times New Roman"/>
          <w:kern w:val="0"/>
          <w:sz w:val="21"/>
          <w:szCs w:val="21"/>
          <w:lang w:val="fr-BE"/>
          <w14:ligatures w14:val="none"/>
        </w:rPr>
      </w:pPr>
    </w:p>
    <w:p w14:paraId="15503C3B" w14:textId="68DD0BF6" w:rsidR="00B80163" w:rsidRPr="00E10024" w:rsidRDefault="00B80163" w:rsidP="00D51EC2">
      <w:pPr>
        <w:widowControl w:val="0"/>
        <w:suppressAutoHyphens/>
        <w:spacing w:before="60" w:after="60" w:line="240" w:lineRule="auto"/>
        <w:jc w:val="both"/>
        <w:rPr>
          <w:rFonts w:ascii="Georgia" w:eastAsia="Calibri" w:hAnsi="Georgia" w:cs="Times New Roman"/>
          <w:kern w:val="18"/>
          <w:sz w:val="21"/>
          <w:szCs w:val="21"/>
          <w:lang w:val="fr-BE"/>
          <w14:ligatures w14:val="none"/>
        </w:rPr>
      </w:pPr>
      <w:r w:rsidRPr="00E10024">
        <w:rPr>
          <w:rFonts w:ascii="Georgia" w:eastAsia="Calibri" w:hAnsi="Georgia" w:cs="Times New Roman"/>
          <w:kern w:val="18"/>
          <w:sz w:val="21"/>
          <w:szCs w:val="21"/>
          <w:lang w:val="fr-BE"/>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22358A2" w14:textId="77777777" w:rsidR="00B80163" w:rsidRPr="00E10024" w:rsidRDefault="00B80163" w:rsidP="00B80163">
      <w:pPr>
        <w:spacing w:after="120" w:line="240" w:lineRule="auto"/>
        <w:rPr>
          <w:rFonts w:ascii="Georgia" w:eastAsia="Calibri" w:hAnsi="Georgia" w:cs="Times New Roman"/>
          <w:kern w:val="18"/>
          <w:sz w:val="21"/>
          <w:szCs w:val="21"/>
          <w:lang w:val="fr-BE"/>
          <w14:ligatures w14:val="none"/>
        </w:rPr>
      </w:pPr>
      <w:r w:rsidRPr="00E10024">
        <w:rPr>
          <w:rFonts w:ascii="Georgia" w:eastAsia="Calibri" w:hAnsi="Georgia" w:cs="Times New Roman"/>
          <w:kern w:val="18"/>
          <w:sz w:val="21"/>
          <w:szCs w:val="21"/>
          <w:lang w:val="fr-BE"/>
          <w14:ligatures w14:val="none"/>
        </w:rPr>
        <w:t xml:space="preserve">Date </w:t>
      </w:r>
    </w:p>
    <w:p w14:paraId="610C1757" w14:textId="77777777" w:rsidR="00B80163" w:rsidRPr="00E10024" w:rsidRDefault="00B80163" w:rsidP="00B80163">
      <w:pPr>
        <w:spacing w:after="120" w:line="240" w:lineRule="auto"/>
        <w:rPr>
          <w:rFonts w:ascii="Georgia" w:eastAsia="Calibri" w:hAnsi="Georgia" w:cs="Times New Roman"/>
          <w:kern w:val="18"/>
          <w:sz w:val="21"/>
          <w:szCs w:val="21"/>
          <w:lang w:val="fr-BE"/>
          <w14:ligatures w14:val="none"/>
        </w:rPr>
      </w:pPr>
      <w:r w:rsidRPr="00E10024">
        <w:rPr>
          <w:rFonts w:ascii="Georgia" w:eastAsia="Calibri" w:hAnsi="Georgia" w:cs="Times New Roman"/>
          <w:kern w:val="18"/>
          <w:sz w:val="21"/>
          <w:szCs w:val="21"/>
          <w:lang w:val="fr-BE"/>
          <w14:ligatures w14:val="none"/>
        </w:rPr>
        <w:t xml:space="preserve">Localisation </w:t>
      </w:r>
    </w:p>
    <w:p w14:paraId="4D6E2947" w14:textId="77777777" w:rsidR="006B0B4D" w:rsidRDefault="00B80163" w:rsidP="00D51EC2">
      <w:pPr>
        <w:spacing w:after="120" w:line="240" w:lineRule="auto"/>
        <w:rPr>
          <w:rFonts w:ascii="Georgia" w:eastAsia="Calibri" w:hAnsi="Georgia" w:cs="Times New Roman"/>
          <w:kern w:val="18"/>
          <w:sz w:val="21"/>
          <w:szCs w:val="21"/>
          <w:lang w:val="fr-BE"/>
          <w14:ligatures w14:val="none"/>
        </w:rPr>
      </w:pPr>
      <w:r w:rsidRPr="00E10024">
        <w:rPr>
          <w:rFonts w:ascii="Georgia" w:eastAsia="Calibri" w:hAnsi="Georgia" w:cs="Times New Roman"/>
          <w:kern w:val="18"/>
          <w:sz w:val="21"/>
          <w:szCs w:val="21"/>
          <w:lang w:val="fr-BE"/>
          <w14:ligatures w14:val="none"/>
        </w:rPr>
        <w:t>Signature</w:t>
      </w:r>
    </w:p>
    <w:p w14:paraId="249A4290" w14:textId="77777777" w:rsidR="006B0B4D" w:rsidRDefault="006B0B4D" w:rsidP="00D51EC2">
      <w:pPr>
        <w:spacing w:after="120" w:line="240" w:lineRule="auto"/>
        <w:rPr>
          <w:rFonts w:ascii="Georgia" w:eastAsia="Calibri" w:hAnsi="Georgia" w:cs="Times New Roman"/>
          <w:kern w:val="18"/>
          <w:sz w:val="21"/>
          <w:szCs w:val="21"/>
          <w:lang w:val="fr-BE"/>
          <w14:ligatures w14:val="none"/>
        </w:rPr>
      </w:pPr>
    </w:p>
    <w:p w14:paraId="6CC6DF9E" w14:textId="77777777" w:rsidR="006B0B4D" w:rsidRDefault="006B0B4D" w:rsidP="00D51EC2">
      <w:pPr>
        <w:spacing w:after="120" w:line="240" w:lineRule="auto"/>
        <w:rPr>
          <w:rFonts w:ascii="Georgia" w:eastAsia="Calibri" w:hAnsi="Georgia" w:cs="Times New Roman"/>
          <w:kern w:val="18"/>
          <w:sz w:val="21"/>
          <w:szCs w:val="21"/>
          <w:lang w:val="fr-BE"/>
          <w14:ligatures w14:val="none"/>
        </w:rPr>
      </w:pPr>
    </w:p>
    <w:p w14:paraId="0503D4A9" w14:textId="77777777" w:rsidR="006B0B4D" w:rsidRDefault="006B0B4D" w:rsidP="00D51EC2">
      <w:pPr>
        <w:spacing w:after="120" w:line="240" w:lineRule="auto"/>
        <w:rPr>
          <w:rFonts w:ascii="Georgia" w:eastAsia="Calibri" w:hAnsi="Georgia" w:cs="Times New Roman"/>
          <w:kern w:val="18"/>
          <w:sz w:val="21"/>
          <w:szCs w:val="21"/>
          <w:lang w:val="fr-BE"/>
          <w14:ligatures w14:val="none"/>
        </w:rPr>
      </w:pPr>
    </w:p>
    <w:p w14:paraId="0E30EA20" w14:textId="77777777" w:rsidR="006B0B4D" w:rsidRDefault="006B0B4D" w:rsidP="00D51EC2">
      <w:pPr>
        <w:spacing w:after="120" w:line="240" w:lineRule="auto"/>
        <w:rPr>
          <w:rFonts w:ascii="Georgia" w:eastAsia="Calibri" w:hAnsi="Georgia" w:cs="Times New Roman"/>
          <w:kern w:val="18"/>
          <w:sz w:val="21"/>
          <w:szCs w:val="21"/>
          <w:lang w:val="fr-BE"/>
          <w14:ligatures w14:val="none"/>
        </w:rPr>
      </w:pPr>
    </w:p>
    <w:p w14:paraId="5FEB5A11" w14:textId="77777777" w:rsidR="006B0B4D" w:rsidRDefault="006B0B4D" w:rsidP="00D51EC2">
      <w:pPr>
        <w:spacing w:after="120" w:line="240" w:lineRule="auto"/>
        <w:rPr>
          <w:rFonts w:ascii="Georgia" w:eastAsia="Calibri" w:hAnsi="Georgia" w:cs="Times New Roman"/>
          <w:kern w:val="18"/>
          <w:sz w:val="21"/>
          <w:szCs w:val="21"/>
          <w:lang w:val="fr-BE"/>
          <w14:ligatures w14:val="none"/>
        </w:rPr>
      </w:pPr>
    </w:p>
    <w:p w14:paraId="6F9DA7C7" w14:textId="77777777" w:rsidR="006B0B4D" w:rsidRDefault="006B0B4D" w:rsidP="00D51EC2">
      <w:pPr>
        <w:spacing w:after="120" w:line="240" w:lineRule="auto"/>
        <w:rPr>
          <w:rFonts w:ascii="Georgia" w:eastAsia="Calibri" w:hAnsi="Georgia" w:cs="Times New Roman"/>
          <w:kern w:val="18"/>
          <w:sz w:val="21"/>
          <w:szCs w:val="21"/>
          <w:lang w:val="fr-BE"/>
          <w14:ligatures w14:val="none"/>
        </w:rPr>
      </w:pPr>
    </w:p>
    <w:p w14:paraId="74188C73" w14:textId="77777777" w:rsidR="006B0B4D" w:rsidRDefault="006B0B4D" w:rsidP="00D51EC2">
      <w:pPr>
        <w:spacing w:after="120" w:line="240" w:lineRule="auto"/>
        <w:rPr>
          <w:rFonts w:ascii="Georgia" w:eastAsia="Calibri" w:hAnsi="Georgia" w:cs="Times New Roman"/>
          <w:kern w:val="18"/>
          <w:sz w:val="21"/>
          <w:szCs w:val="21"/>
          <w:lang w:val="fr-BE"/>
          <w14:ligatures w14:val="none"/>
        </w:rPr>
      </w:pPr>
    </w:p>
    <w:p w14:paraId="4E12CCF5" w14:textId="77777777" w:rsidR="00B05292" w:rsidRPr="00DB2EDE" w:rsidRDefault="006B0B4D" w:rsidP="00DB2EDE">
      <w:pPr>
        <w:pStyle w:val="Paragraphedeliste"/>
        <w:numPr>
          <w:ilvl w:val="0"/>
          <w:numId w:val="48"/>
        </w:numPr>
        <w:shd w:val="clear" w:color="auto" w:fill="D81A1C"/>
        <w:autoSpaceDE w:val="0"/>
        <w:autoSpaceDN w:val="0"/>
        <w:adjustRightInd w:val="0"/>
        <w:spacing w:before="240" w:after="240"/>
        <w:ind w:left="142"/>
        <w:outlineLvl w:val="0"/>
        <w:rPr>
          <w:rFonts w:eastAsia="Times New Roman" w:cs="Calibri"/>
          <w:b/>
          <w:color w:val="FFFFFF"/>
          <w:szCs w:val="21"/>
        </w:rPr>
      </w:pPr>
      <w:bookmarkStart w:id="293" w:name="_Toc204852834"/>
      <w:r w:rsidRPr="00DB2EDE">
        <w:rPr>
          <w:rFonts w:eastAsia="Times New Roman" w:cs="Calibri"/>
          <w:b/>
          <w:color w:val="FFFFFF"/>
          <w:szCs w:val="21"/>
        </w:rPr>
        <w:t>Documents à remettre – liste e</w:t>
      </w:r>
      <w:r w:rsidR="00B05292" w:rsidRPr="00DB2EDE">
        <w:rPr>
          <w:rFonts w:eastAsia="Times New Roman" w:cs="Calibri"/>
          <w:b/>
          <w:color w:val="FFFFFF"/>
          <w:szCs w:val="21"/>
        </w:rPr>
        <w:t>xhaustive</w:t>
      </w:r>
      <w:bookmarkEnd w:id="293"/>
    </w:p>
    <w:p w14:paraId="3AD48AB5" w14:textId="77777777" w:rsidR="00DB2EDE" w:rsidRDefault="00DB2EDE" w:rsidP="00DB2EDE">
      <w:pPr>
        <w:pStyle w:val="Paragraphedeliste"/>
        <w:spacing w:after="120" w:line="240" w:lineRule="auto"/>
        <w:rPr>
          <w:kern w:val="18"/>
          <w:szCs w:val="21"/>
        </w:rPr>
      </w:pPr>
    </w:p>
    <w:p w14:paraId="75A27878" w14:textId="2F733F50" w:rsidR="00B05292" w:rsidRPr="00DB2EDE" w:rsidRDefault="00B05292" w:rsidP="00DB2EDE">
      <w:pPr>
        <w:spacing w:after="120" w:line="360" w:lineRule="auto"/>
        <w:rPr>
          <w:rFonts w:ascii="Georgia" w:hAnsi="Georgia"/>
          <w:kern w:val="18"/>
          <w:sz w:val="21"/>
          <w:szCs w:val="21"/>
        </w:rPr>
      </w:pPr>
      <w:r w:rsidRPr="00DB2EDE">
        <w:rPr>
          <w:rFonts w:ascii="Georgia" w:hAnsi="Georgia"/>
          <w:kern w:val="18"/>
          <w:sz w:val="21"/>
          <w:szCs w:val="21"/>
        </w:rPr>
        <w:t xml:space="preserve">L’offre est composée des éléments suivants  </w:t>
      </w:r>
    </w:p>
    <w:p w14:paraId="19D356C9" w14:textId="67086BB9" w:rsidR="00B05292" w:rsidRPr="00DB2EDE" w:rsidRDefault="00B05292" w:rsidP="00DB2EDE">
      <w:pPr>
        <w:pStyle w:val="Paragraphedeliste"/>
        <w:numPr>
          <w:ilvl w:val="0"/>
          <w:numId w:val="59"/>
        </w:numPr>
        <w:spacing w:after="120" w:line="360" w:lineRule="auto"/>
        <w:rPr>
          <w:kern w:val="18"/>
          <w:szCs w:val="21"/>
        </w:rPr>
      </w:pPr>
      <w:r w:rsidRPr="00DB2EDE">
        <w:rPr>
          <w:kern w:val="18"/>
          <w:szCs w:val="21"/>
        </w:rPr>
        <w:t>Identification du soumissionnaire et annexes</w:t>
      </w:r>
      <w:r w:rsidR="009C22C4">
        <w:rPr>
          <w:kern w:val="18"/>
          <w:szCs w:val="21"/>
        </w:rPr>
        <w:t xml:space="preserve"> </w:t>
      </w:r>
      <w:r w:rsidR="009C22C4" w:rsidRPr="00554F78">
        <w:rPr>
          <w:b/>
          <w:bCs/>
          <w:kern w:val="18"/>
          <w:szCs w:val="21"/>
        </w:rPr>
        <w:t xml:space="preserve">(voir </w:t>
      </w:r>
      <w:r w:rsidR="008746FA" w:rsidRPr="00554F78">
        <w:rPr>
          <w:b/>
          <w:bCs/>
          <w:kern w:val="18"/>
          <w:szCs w:val="21"/>
        </w:rPr>
        <w:t>paragraphe 6.1)</w:t>
      </w:r>
      <w:r w:rsidR="008746FA">
        <w:rPr>
          <w:kern w:val="18"/>
          <w:szCs w:val="21"/>
        </w:rPr>
        <w:t> ;</w:t>
      </w:r>
    </w:p>
    <w:p w14:paraId="0A6A9ED2" w14:textId="6FD4F184" w:rsidR="00B05292" w:rsidRPr="00554F78" w:rsidRDefault="00B05292" w:rsidP="00DB2EDE">
      <w:pPr>
        <w:pStyle w:val="Paragraphedeliste"/>
        <w:numPr>
          <w:ilvl w:val="0"/>
          <w:numId w:val="59"/>
        </w:numPr>
        <w:spacing w:after="120" w:line="360" w:lineRule="auto"/>
        <w:rPr>
          <w:b/>
          <w:bCs/>
          <w:kern w:val="18"/>
          <w:szCs w:val="21"/>
        </w:rPr>
      </w:pPr>
      <w:r w:rsidRPr="00DB2EDE">
        <w:rPr>
          <w:kern w:val="18"/>
          <w:szCs w:val="21"/>
        </w:rPr>
        <w:t xml:space="preserve">Documents exigés relatifs aux motifs d’exclusion </w:t>
      </w:r>
      <w:r w:rsidR="008746FA" w:rsidRPr="00554F78">
        <w:rPr>
          <w:b/>
          <w:bCs/>
          <w:kern w:val="18"/>
          <w:szCs w:val="21"/>
        </w:rPr>
        <w:t>(voir paragraphe 3.4.6.1</w:t>
      </w:r>
      <w:r w:rsidR="00554F78" w:rsidRPr="00554F78">
        <w:rPr>
          <w:b/>
          <w:bCs/>
          <w:kern w:val="18"/>
          <w:szCs w:val="21"/>
        </w:rPr>
        <w:t>)</w:t>
      </w:r>
    </w:p>
    <w:p w14:paraId="3C7C427B" w14:textId="6991B24D" w:rsidR="00DB2EDE" w:rsidRPr="00DB2EDE" w:rsidRDefault="00B05292" w:rsidP="00DB2EDE">
      <w:pPr>
        <w:pStyle w:val="Paragraphedeliste"/>
        <w:numPr>
          <w:ilvl w:val="0"/>
          <w:numId w:val="59"/>
        </w:numPr>
        <w:spacing w:after="120" w:line="360" w:lineRule="auto"/>
        <w:rPr>
          <w:kern w:val="18"/>
          <w:szCs w:val="21"/>
        </w:rPr>
      </w:pPr>
      <w:r w:rsidRPr="00DB2EDE">
        <w:rPr>
          <w:kern w:val="18"/>
          <w:szCs w:val="21"/>
        </w:rPr>
        <w:t xml:space="preserve">Documents exigés relatifs aux critères de sélection </w:t>
      </w:r>
      <w:r w:rsidR="00554F78" w:rsidRPr="00554F78">
        <w:rPr>
          <w:b/>
          <w:bCs/>
          <w:kern w:val="18"/>
          <w:szCs w:val="21"/>
        </w:rPr>
        <w:t>(  voir paragraphe 3.4.6.2)</w:t>
      </w:r>
    </w:p>
    <w:p w14:paraId="7F91C4EA" w14:textId="54B0C0AB" w:rsidR="00DB2EDE" w:rsidRPr="00DB2EDE" w:rsidRDefault="00B05292" w:rsidP="00DB2EDE">
      <w:pPr>
        <w:pStyle w:val="Paragraphedeliste"/>
        <w:numPr>
          <w:ilvl w:val="0"/>
          <w:numId w:val="59"/>
        </w:numPr>
        <w:spacing w:after="120" w:line="360" w:lineRule="auto"/>
        <w:rPr>
          <w:kern w:val="18"/>
          <w:szCs w:val="21"/>
        </w:rPr>
      </w:pPr>
      <w:r w:rsidRPr="00DB2EDE">
        <w:rPr>
          <w:kern w:val="18"/>
          <w:szCs w:val="21"/>
        </w:rPr>
        <w:t xml:space="preserve">Une proposition technique (voir contenu et forme dans les Termes de référence) </w:t>
      </w:r>
      <w:r w:rsidR="00554F78" w:rsidRPr="00554F78">
        <w:rPr>
          <w:b/>
          <w:bCs/>
          <w:kern w:val="18"/>
          <w:szCs w:val="21"/>
        </w:rPr>
        <w:t>(voir partie 5)</w:t>
      </w:r>
    </w:p>
    <w:p w14:paraId="1D11145C" w14:textId="7D5A2BD3" w:rsidR="00DB2EDE" w:rsidRPr="00DB2EDE" w:rsidRDefault="00B05292" w:rsidP="00DB2EDE">
      <w:pPr>
        <w:pStyle w:val="Paragraphedeliste"/>
        <w:numPr>
          <w:ilvl w:val="0"/>
          <w:numId w:val="59"/>
        </w:numPr>
        <w:spacing w:after="120" w:line="360" w:lineRule="auto"/>
        <w:rPr>
          <w:kern w:val="18"/>
          <w:szCs w:val="21"/>
        </w:rPr>
      </w:pPr>
      <w:r w:rsidRPr="00DB2EDE">
        <w:rPr>
          <w:kern w:val="18"/>
          <w:szCs w:val="21"/>
        </w:rPr>
        <w:t>Documents exigés relatifs aux critères d’attribution et le formulaire d’offre de prix − Déclaration d’intégrité</w:t>
      </w:r>
      <w:r w:rsidR="00554F78">
        <w:rPr>
          <w:kern w:val="18"/>
          <w:szCs w:val="21"/>
        </w:rPr>
        <w:t xml:space="preserve"> </w:t>
      </w:r>
      <w:r w:rsidR="00554F78" w:rsidRPr="00554F78">
        <w:rPr>
          <w:b/>
          <w:bCs/>
          <w:kern w:val="18"/>
          <w:szCs w:val="21"/>
        </w:rPr>
        <w:t>(voir paragraphe 6.2)</w:t>
      </w:r>
    </w:p>
    <w:p w14:paraId="497B0F6C" w14:textId="4E158B29" w:rsidR="00DB2EDE" w:rsidRPr="00DB2EDE" w:rsidRDefault="00B05292" w:rsidP="00DB2EDE">
      <w:pPr>
        <w:pStyle w:val="Paragraphedeliste"/>
        <w:numPr>
          <w:ilvl w:val="0"/>
          <w:numId w:val="59"/>
        </w:numPr>
        <w:spacing w:after="120" w:line="360" w:lineRule="auto"/>
        <w:rPr>
          <w:kern w:val="18"/>
          <w:szCs w:val="21"/>
        </w:rPr>
      </w:pPr>
      <w:r w:rsidRPr="00DB2EDE">
        <w:rPr>
          <w:kern w:val="18"/>
          <w:szCs w:val="21"/>
        </w:rPr>
        <w:t>Déclaration sur l’honneur</w:t>
      </w:r>
      <w:r w:rsidR="00554F78">
        <w:rPr>
          <w:kern w:val="18"/>
          <w:szCs w:val="21"/>
        </w:rPr>
        <w:t xml:space="preserve"> </w:t>
      </w:r>
      <w:r w:rsidR="00554F78" w:rsidRPr="00554F78">
        <w:rPr>
          <w:b/>
          <w:bCs/>
          <w:kern w:val="18"/>
          <w:szCs w:val="21"/>
        </w:rPr>
        <w:t>(voir paragraphe 6.4)</w:t>
      </w:r>
    </w:p>
    <w:p w14:paraId="029D9FD1" w14:textId="77777777" w:rsidR="00DB2EDE" w:rsidRPr="00DB2EDE" w:rsidRDefault="00B05292" w:rsidP="00DB2EDE">
      <w:pPr>
        <w:pStyle w:val="Paragraphedeliste"/>
        <w:numPr>
          <w:ilvl w:val="0"/>
          <w:numId w:val="59"/>
        </w:numPr>
        <w:spacing w:after="120" w:line="360" w:lineRule="auto"/>
        <w:rPr>
          <w:kern w:val="18"/>
          <w:szCs w:val="21"/>
        </w:rPr>
      </w:pPr>
      <w:r w:rsidRPr="00DB2EDE">
        <w:rPr>
          <w:kern w:val="18"/>
          <w:szCs w:val="21"/>
        </w:rPr>
        <w:t xml:space="preserve">Formulaire d’offre-prix et annexe (le cas échéant) </w:t>
      </w:r>
    </w:p>
    <w:p w14:paraId="1075A3AA" w14:textId="77777777" w:rsidR="00DB2EDE" w:rsidRDefault="00DB2EDE" w:rsidP="00D51EC2">
      <w:pPr>
        <w:spacing w:after="120" w:line="240" w:lineRule="auto"/>
        <w:rPr>
          <w:rFonts w:ascii="Georgia" w:eastAsia="Calibri" w:hAnsi="Georgia" w:cs="Times New Roman"/>
          <w:kern w:val="18"/>
          <w:sz w:val="21"/>
          <w:szCs w:val="21"/>
          <w14:ligatures w14:val="none"/>
        </w:rPr>
      </w:pPr>
    </w:p>
    <w:p w14:paraId="2CAA5B25" w14:textId="7E5125E8" w:rsidR="00810844" w:rsidRPr="00DB2EDE" w:rsidRDefault="00DB2EDE" w:rsidP="00D51EC2">
      <w:pPr>
        <w:spacing w:after="120" w:line="240" w:lineRule="auto"/>
        <w:rPr>
          <w:rFonts w:ascii="Georgia" w:eastAsia="Calibri" w:hAnsi="Georgia" w:cs="Times New Roman"/>
          <w:b/>
          <w:bCs/>
          <w:kern w:val="18"/>
          <w:sz w:val="21"/>
          <w:szCs w:val="21"/>
          <w:lang w:val="fr-BE"/>
          <w14:ligatures w14:val="none"/>
        </w:rPr>
      </w:pPr>
      <w:r w:rsidRPr="00DB2EDE">
        <w:rPr>
          <w:rFonts w:ascii="Georgia" w:eastAsia="Calibri" w:hAnsi="Georgia" w:cs="Times New Roman"/>
          <w:b/>
          <w:bCs/>
          <w:kern w:val="18"/>
          <w:sz w:val="21"/>
          <w:szCs w:val="21"/>
          <w14:ligatures w14:val="none"/>
        </w:rPr>
        <w:t xml:space="preserve">NB : </w:t>
      </w:r>
      <w:r w:rsidR="00B05292" w:rsidRPr="00DB2EDE">
        <w:rPr>
          <w:rFonts w:ascii="Georgia" w:eastAsia="Calibri" w:hAnsi="Georgia" w:cs="Times New Roman"/>
          <w:b/>
          <w:bCs/>
          <w:kern w:val="18"/>
          <w:sz w:val="21"/>
          <w:szCs w:val="21"/>
          <w14:ligatures w14:val="none"/>
        </w:rPr>
        <w:t>Le soumissionnaire doit respecter cet ordre et la séparation de la partie financière et technique/administrative dans le montage de son offre.</w:t>
      </w:r>
      <w:r w:rsidR="00EE7E85" w:rsidRPr="00DB2EDE">
        <w:rPr>
          <w:rFonts w:ascii="Georgia" w:eastAsia="Calibri" w:hAnsi="Georgia" w:cs="Times New Roman"/>
          <w:b/>
          <w:bCs/>
          <w:kern w:val="18"/>
          <w:sz w:val="21"/>
          <w:szCs w:val="21"/>
          <w:lang w:val="fr-BE"/>
          <w14:ligatures w14:val="none"/>
        </w:rPr>
        <w:br w:type="page"/>
      </w:r>
    </w:p>
    <w:p w14:paraId="11093F5C" w14:textId="77777777" w:rsidR="00096AD3" w:rsidRPr="00E10024" w:rsidRDefault="00096AD3" w:rsidP="00B80163">
      <w:pPr>
        <w:spacing w:line="240" w:lineRule="auto"/>
        <w:rPr>
          <w:rFonts w:ascii="Georgia" w:eastAsia="Calibri" w:hAnsi="Georgia" w:cs="Times New Roman"/>
          <w:color w:val="585756"/>
          <w:kern w:val="0"/>
          <w:sz w:val="21"/>
          <w:szCs w:val="21"/>
          <w:lang w:val="fr-BE"/>
          <w14:ligatures w14:val="none"/>
        </w:rPr>
      </w:pPr>
    </w:p>
    <w:p w14:paraId="6298BB0E" w14:textId="689D124C" w:rsidR="00B80163" w:rsidRPr="00E10024" w:rsidRDefault="00D51EC2" w:rsidP="00B80163">
      <w:pPr>
        <w:keepNext/>
        <w:keepLines/>
        <w:numPr>
          <w:ilvl w:val="1"/>
          <w:numId w:val="0"/>
        </w:numPr>
        <w:spacing w:before="120" w:after="120" w:line="240" w:lineRule="auto"/>
        <w:ind w:left="576" w:hanging="576"/>
        <w:jc w:val="both"/>
        <w:outlineLvl w:val="1"/>
        <w:rPr>
          <w:rFonts w:ascii="Georgia" w:eastAsia="Times New Roman" w:hAnsi="Georgia" w:cs="Times New Roman"/>
          <w:b/>
          <w:kern w:val="0"/>
          <w:sz w:val="21"/>
          <w:szCs w:val="21"/>
          <w:lang w:val="fr-BE"/>
          <w14:ligatures w14:val="none"/>
        </w:rPr>
      </w:pPr>
      <w:bookmarkStart w:id="294" w:name="_Toc51592079"/>
      <w:bookmarkStart w:id="295" w:name="_Toc52268508"/>
      <w:bookmarkStart w:id="296" w:name="_Toc191982833"/>
      <w:bookmarkStart w:id="297" w:name="_Toc204852835"/>
      <w:r w:rsidRPr="00E10024">
        <w:rPr>
          <w:rFonts w:ascii="Georgia" w:eastAsia="Times New Roman" w:hAnsi="Georgia" w:cs="Times New Roman"/>
          <w:b/>
          <w:kern w:val="0"/>
          <w:sz w:val="21"/>
          <w:szCs w:val="21"/>
          <w:lang w:val="fr-BE"/>
          <w14:ligatures w14:val="none"/>
        </w:rPr>
        <w:t xml:space="preserve">6.8 </w:t>
      </w:r>
      <w:r w:rsidR="00B80163" w:rsidRPr="00E10024">
        <w:rPr>
          <w:rFonts w:ascii="Georgia" w:eastAsia="Times New Roman" w:hAnsi="Georgia" w:cs="Times New Roman"/>
          <w:b/>
          <w:kern w:val="0"/>
          <w:sz w:val="21"/>
          <w:szCs w:val="21"/>
          <w:lang w:val="fr-BE"/>
          <w14:ligatures w14:val="none"/>
        </w:rPr>
        <w:t>Annexes</w:t>
      </w:r>
      <w:bookmarkEnd w:id="294"/>
      <w:bookmarkEnd w:id="295"/>
      <w:bookmarkEnd w:id="296"/>
      <w:bookmarkEnd w:id="297"/>
    </w:p>
    <w:p w14:paraId="184D049F" w14:textId="77777777" w:rsidR="00B80163" w:rsidRPr="00E10024" w:rsidRDefault="00B80163" w:rsidP="00B80163">
      <w:pPr>
        <w:numPr>
          <w:ilvl w:val="2"/>
          <w:numId w:val="0"/>
        </w:numPr>
        <w:autoSpaceDE w:val="0"/>
        <w:autoSpaceDN w:val="0"/>
        <w:adjustRightInd w:val="0"/>
        <w:spacing w:before="60" w:after="0" w:line="240" w:lineRule="auto"/>
        <w:ind w:left="720" w:hanging="720"/>
        <w:contextualSpacing/>
        <w:jc w:val="both"/>
        <w:outlineLvl w:val="2"/>
        <w:rPr>
          <w:rFonts w:ascii="Georgia" w:eastAsia="Calibri" w:hAnsi="Georgia" w:cs="Calibri-Bold"/>
          <w:b/>
          <w:bCs/>
          <w:color w:val="585756"/>
          <w:kern w:val="0"/>
          <w:sz w:val="21"/>
          <w:szCs w:val="21"/>
          <w:lang w:val="fr-BE"/>
          <w14:ligatures w14:val="none"/>
        </w:rPr>
      </w:pPr>
      <w:bookmarkStart w:id="298" w:name="_Toc51592080"/>
      <w:bookmarkStart w:id="299" w:name="_Toc52268509"/>
      <w:bookmarkStart w:id="300" w:name="_Toc191982834"/>
      <w:bookmarkStart w:id="301" w:name="_Toc204852836"/>
      <w:r w:rsidRPr="00E10024">
        <w:rPr>
          <w:rFonts w:ascii="Georgia" w:eastAsia="Calibri" w:hAnsi="Georgia" w:cs="Calibri-Bold"/>
          <w:b/>
          <w:bCs/>
          <w:color w:val="585756"/>
          <w:kern w:val="0"/>
          <w:sz w:val="21"/>
          <w:szCs w:val="21"/>
          <w:lang w:val="fr-BE"/>
          <w14:ligatures w14:val="none"/>
        </w:rPr>
        <w:t>&lt;&lt; Clause GDPR (en cas de prestataire de service qui va traiter des données personnelles)</w:t>
      </w:r>
      <w:bookmarkEnd w:id="298"/>
      <w:bookmarkEnd w:id="299"/>
      <w:bookmarkEnd w:id="300"/>
      <w:bookmarkEnd w:id="301"/>
    </w:p>
    <w:p w14:paraId="5DB6F6E4" w14:textId="77777777" w:rsidR="00B80163" w:rsidRPr="00E10024" w:rsidRDefault="00B80163" w:rsidP="00B80163">
      <w:pPr>
        <w:spacing w:line="240" w:lineRule="auto"/>
        <w:rPr>
          <w:rFonts w:ascii="Georgia" w:eastAsia="Calibri" w:hAnsi="Georgia" w:cs="Times New Roman"/>
          <w:color w:val="585756"/>
          <w:kern w:val="0"/>
          <w:sz w:val="21"/>
          <w:szCs w:val="21"/>
          <w:lang w:val="fr-BE"/>
          <w14:ligatures w14:val="none"/>
        </w:rPr>
      </w:pPr>
    </w:p>
    <w:p w14:paraId="4F2A6C55" w14:textId="77777777" w:rsidR="00B80163" w:rsidRPr="00E10024" w:rsidRDefault="00B80163" w:rsidP="00B80163">
      <w:pPr>
        <w:spacing w:line="240" w:lineRule="auto"/>
        <w:jc w:val="both"/>
        <w:rPr>
          <w:rFonts w:ascii="Georgia" w:eastAsia="Calibri" w:hAnsi="Georgia" w:cs="Times New Roman"/>
          <w:i/>
          <w:iCs/>
          <w:color w:val="585756"/>
          <w:kern w:val="0"/>
          <w:sz w:val="21"/>
          <w:szCs w:val="21"/>
          <w14:ligatures w14:val="none"/>
        </w:rPr>
      </w:pPr>
      <w:r w:rsidRPr="00E10024">
        <w:rPr>
          <w:rFonts w:ascii="Georgia" w:eastAsia="Calibri" w:hAnsi="Georgia" w:cs="Times New Roman"/>
          <w:i/>
          <w:iCs/>
          <w:color w:val="585756"/>
          <w:kern w:val="0"/>
          <w:sz w:val="21"/>
          <w:szCs w:val="21"/>
          <w14:ligatures w14:val="none"/>
        </w:rPr>
        <w:t>Cette annexe est à utiliser lorsque l’adjudicataire est un sous-traitant au sens de la législation RGPD, c’est-à- dire personne physique ou morale, qui traite des données à caractère personnel pour le compte de Enabel.</w:t>
      </w:r>
    </w:p>
    <w:p w14:paraId="298ADB1D" w14:textId="77777777" w:rsidR="00B80163" w:rsidRPr="00E10024" w:rsidRDefault="00B80163" w:rsidP="00B80163">
      <w:pPr>
        <w:spacing w:line="240" w:lineRule="auto"/>
        <w:jc w:val="both"/>
        <w:rPr>
          <w:rFonts w:ascii="Georgia" w:eastAsia="Calibri" w:hAnsi="Georgia" w:cs="Times New Roman"/>
          <w:i/>
          <w:iCs/>
          <w:color w:val="585756"/>
          <w:kern w:val="0"/>
          <w:sz w:val="21"/>
          <w:szCs w:val="21"/>
          <w14:ligatures w14:val="none"/>
        </w:rPr>
      </w:pPr>
      <w:r w:rsidRPr="00E10024">
        <w:rPr>
          <w:rFonts w:ascii="Georgia" w:eastAsia="Calibri" w:hAnsi="Georgia" w:cs="Times New Roman"/>
          <w:i/>
          <w:iCs/>
          <w:color w:val="585756"/>
          <w:kern w:val="0"/>
          <w:sz w:val="21"/>
          <w:szCs w:val="21"/>
          <w14:ligatures w14:val="none"/>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F04A008"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CONVENTION relatiVE aux traitements de données à caractère personnel (RGPD)</w:t>
      </w:r>
    </w:p>
    <w:p w14:paraId="7F7C2B18"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 xml:space="preserve">ENTRE :  </w:t>
      </w:r>
    </w:p>
    <w:p w14:paraId="598E2FE7" w14:textId="77777777" w:rsidR="00B80163" w:rsidRPr="00E10024" w:rsidRDefault="00B80163" w:rsidP="00B80163">
      <w:pPr>
        <w:spacing w:line="240" w:lineRule="auto"/>
        <w:jc w:val="both"/>
        <w:rPr>
          <w:rFonts w:ascii="Georgia" w:eastAsia="Calibri" w:hAnsi="Georgia" w:cs="Times New Roman"/>
          <w:b/>
          <w:color w:val="585756"/>
          <w:kern w:val="0"/>
          <w:sz w:val="21"/>
          <w:szCs w:val="21"/>
          <w14:ligatures w14:val="none"/>
        </w:rPr>
      </w:pPr>
      <w:r w:rsidRPr="00E10024">
        <w:rPr>
          <w:rFonts w:ascii="Georgia" w:eastAsia="Calibri" w:hAnsi="Georgia" w:cs="Times New Roman"/>
          <w:b/>
          <w:color w:val="585756"/>
          <w:kern w:val="0"/>
          <w:sz w:val="21"/>
          <w:szCs w:val="21"/>
          <w14:ligatures w14:val="none"/>
        </w:rPr>
        <w:t>Le pouvoir adjudicateur : Enabel, A</w:t>
      </w:r>
      <w:r w:rsidRPr="00E10024">
        <w:rPr>
          <w:rFonts w:ascii="Georgia" w:eastAsia="Calibri" w:hAnsi="Georgia" w:cs="Times New Roman"/>
          <w:b/>
          <w:color w:val="585756"/>
          <w:kern w:val="0"/>
          <w:sz w:val="21"/>
          <w:szCs w:val="21"/>
          <w:lang w:val="fr-BE"/>
          <w14:ligatures w14:val="none"/>
        </w:rPr>
        <w:t>gence belge de développement</w:t>
      </w:r>
      <w:r w:rsidRPr="00E10024">
        <w:rPr>
          <w:rFonts w:ascii="Georgia" w:eastAsia="Calibri" w:hAnsi="Georgia" w:cs="Times New Roman"/>
          <w:color w:val="585756"/>
          <w:kern w:val="0"/>
          <w:sz w:val="21"/>
          <w:szCs w:val="21"/>
          <w:lang w:val="fr-BE"/>
          <w14:ligatures w14:val="none"/>
        </w:rPr>
        <w:t>, société anonyme de droit public à finalité sociale, dont le siège social est établi à 147, rue Haute, 1000 Bruxelles (numéro d’entreprise 0264.814.354, RPM Bruxelles).</w:t>
      </w:r>
    </w:p>
    <w:p w14:paraId="3ED0983F"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Représentée par : [………………………………………………………………………..…………..….],</w:t>
      </w:r>
    </w:p>
    <w:p w14:paraId="636D6EDE"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Ci-après dénommée « le pouvoir adjudicateur » ou « PA » ou « Responsable du traitement ».</w:t>
      </w:r>
    </w:p>
    <w:p w14:paraId="78432D83"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b/>
          <w:bCs/>
          <w:color w:val="585756"/>
          <w:kern w:val="0"/>
          <w:sz w:val="21"/>
          <w:szCs w:val="21"/>
          <w14:ligatures w14:val="none"/>
        </w:rPr>
        <w:t xml:space="preserve">ET </w:t>
      </w:r>
      <w:r w:rsidRPr="00E10024">
        <w:rPr>
          <w:rFonts w:ascii="Georgia" w:eastAsia="Calibri" w:hAnsi="Georgia" w:cs="Times New Roman"/>
          <w:color w:val="585756"/>
          <w:kern w:val="0"/>
          <w:sz w:val="21"/>
          <w:szCs w:val="21"/>
          <w14:ligatures w14:val="none"/>
        </w:rPr>
        <w:t xml:space="preserve">: </w:t>
      </w:r>
      <w:r w:rsidRPr="00E10024">
        <w:rPr>
          <w:rFonts w:ascii="Georgia" w:eastAsia="Calibri" w:hAnsi="Georgia" w:cs="Times New Roman"/>
          <w:color w:val="585756"/>
          <w:kern w:val="0"/>
          <w:sz w:val="21"/>
          <w:szCs w:val="21"/>
          <w14:ligatures w14:val="none"/>
        </w:rPr>
        <w:tab/>
      </w:r>
    </w:p>
    <w:p w14:paraId="4435E5E3"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b/>
          <w:color w:val="585756"/>
          <w:kern w:val="0"/>
          <w:sz w:val="21"/>
          <w:szCs w:val="21"/>
          <w14:ligatures w14:val="none"/>
        </w:rPr>
        <w:t xml:space="preserve">L’adjudicataire : </w:t>
      </w:r>
      <w:r w:rsidRPr="00E10024">
        <w:rPr>
          <w:rFonts w:ascii="Georgia" w:eastAsia="Calibri" w:hAnsi="Georgia" w:cs="Times New Roman"/>
          <w:color w:val="585756"/>
          <w:kern w:val="0"/>
          <w:sz w:val="21"/>
          <w:szCs w:val="21"/>
          <w14:ligatures w14:val="none"/>
        </w:rPr>
        <w:t>[……………………………………………………………………………………..….], dont le siège social est établi à […………………………………………………………………………………………….………………….…...] et immatriculée à la BCE sous le n° […………………………………………….…………….….],</w:t>
      </w:r>
    </w:p>
    <w:p w14:paraId="62C11380"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p>
    <w:p w14:paraId="2415EDC4"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Représenté(e) par : [……………………………………………………………………………………...],</w:t>
      </w:r>
    </w:p>
    <w:p w14:paraId="784F50FD"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conformément à l’article [……………………………………….……………………………….…….] des statuts de la société,</w:t>
      </w:r>
    </w:p>
    <w:p w14:paraId="15E3037B"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Ci-après dénommé(e) « l’adjudicataire » ou « sous-traitant ».</w:t>
      </w:r>
    </w:p>
    <w:p w14:paraId="41094C0B"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 pouvoir adjudicateur et l’adjudicataire sont dénommés individuellement une « Partie » et ensemble les « Parties ».</w:t>
      </w:r>
      <w:r w:rsidRPr="00E10024">
        <w:rPr>
          <w:rFonts w:ascii="Georgia" w:eastAsia="Calibri" w:hAnsi="Georgia" w:cs="Times New Roman"/>
          <w:color w:val="585756"/>
          <w:kern w:val="0"/>
          <w:sz w:val="21"/>
          <w:szCs w:val="21"/>
          <w14:ligatures w14:val="none"/>
        </w:rPr>
        <w:tab/>
      </w:r>
    </w:p>
    <w:p w14:paraId="1CB70AFB"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Préambule</w:t>
      </w:r>
    </w:p>
    <w:p w14:paraId="352CEF83"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Par décision du [………………….…...], l’adjudicataire s’est vu attribuer un marché conformément au cahier spécial des charges n° [……………………...].</w:t>
      </w:r>
    </w:p>
    <w:p w14:paraId="17ED5480"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6067D862" w14:textId="0C007212"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L’objet de cet avenant est de conformer les documents de marché aux exigences de l’article 28 du RGPD.</w:t>
      </w:r>
    </w:p>
    <w:p w14:paraId="478AA315" w14:textId="7A5C4BE6" w:rsidR="00810844"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Il n’est pas autrement dérogé aux conditions du marché, notamment quant au délai et à la valeur du marché attribué.</w:t>
      </w:r>
    </w:p>
    <w:p w14:paraId="017DAEEA" w14:textId="3459CCD0" w:rsidR="00743134" w:rsidRPr="00E10024" w:rsidRDefault="00B80163" w:rsidP="00B21E44">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b/>
          <w:bCs/>
          <w:color w:val="585756"/>
          <w:kern w:val="0"/>
          <w:sz w:val="21"/>
          <w:szCs w:val="21"/>
          <w14:ligatures w14:val="none"/>
        </w:rPr>
        <w:lastRenderedPageBreak/>
        <w:t>Article 1 : Définitions</w:t>
      </w:r>
      <w:r w:rsidRPr="00E10024">
        <w:rPr>
          <w:rFonts w:ascii="Georgia" w:eastAsia="Calibri" w:hAnsi="Georgia" w:cs="Times New Roman"/>
          <w:color w:val="585756"/>
          <w:kern w:val="0"/>
          <w:sz w:val="21"/>
          <w:szCs w:val="21"/>
          <w14:ligatures w14:val="none"/>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E10024">
        <w:rPr>
          <w:rFonts w:ascii="Georgia" w:eastAsia="Calibri" w:hAnsi="Georgia" w:cs="Times New Roman"/>
          <w:color w:val="585756"/>
          <w:kern w:val="0"/>
          <w:sz w:val="21"/>
          <w:szCs w:val="21"/>
          <w:lang w:val="fr-BE"/>
          <w14:ligatures w14:val="none"/>
        </w:rPr>
        <w:t>ci-après RGPD</w:t>
      </w:r>
      <w:r w:rsidRPr="00E10024">
        <w:rPr>
          <w:rFonts w:ascii="Georgia" w:eastAsia="Calibri" w:hAnsi="Georgia" w:cs="Times New Roman"/>
          <w:color w:val="585756"/>
          <w:kern w:val="0"/>
          <w:sz w:val="21"/>
          <w:szCs w:val="21"/>
          <w14:ligatures w14:val="none"/>
        </w:rPr>
        <w:t>) et la loi belge du 30 juillet 2018 relative à la protection des personnes physiques à l’égard des traitements de données à caractère personnel.</w:t>
      </w:r>
    </w:p>
    <w:p w14:paraId="2A6FDD80"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Article 2 : Objet de la Convention</w:t>
      </w:r>
    </w:p>
    <w:p w14:paraId="2091455A" w14:textId="77777777" w:rsidR="00B80163" w:rsidRPr="00E10024" w:rsidRDefault="00B80163" w:rsidP="00B87CAF">
      <w:pPr>
        <w:numPr>
          <w:ilvl w:val="1"/>
          <w:numId w:val="9"/>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Durant l’exécution du marché, le pouvoir adjudicateur confie à l’adjudicataire le traitement de données à caractère personnel. L’adjudicataire s'engage à traiter les données à caractère personnel au nom et pour le compte du pouvoir adjudicateur.</w:t>
      </w:r>
    </w:p>
    <w:p w14:paraId="001E5CF9" w14:textId="77777777" w:rsidR="00B80163" w:rsidRPr="00E10024" w:rsidRDefault="00B80163" w:rsidP="00B87CAF">
      <w:pPr>
        <w:numPr>
          <w:ilvl w:val="1"/>
          <w:numId w:val="9"/>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exécute le marché conformément aux dispositions de la présente Convention.</w:t>
      </w:r>
    </w:p>
    <w:p w14:paraId="27E176AE" w14:textId="77777777" w:rsidR="00B80163" w:rsidRPr="00E10024" w:rsidRDefault="00B80163" w:rsidP="00B87CAF">
      <w:pPr>
        <w:numPr>
          <w:ilvl w:val="1"/>
          <w:numId w:val="9"/>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0F92A9DD" w14:textId="77777777" w:rsidR="00B80163" w:rsidRPr="00E10024" w:rsidRDefault="00B80163" w:rsidP="00B87CAF">
      <w:pPr>
        <w:numPr>
          <w:ilvl w:val="1"/>
          <w:numId w:val="9"/>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Les éléments compris dans le traitement sont inclus et précisés plus amplement dans l’Annexe 1 de cette Convention. Les éléments suivants sont particulièrement inclus dans ladite Annexe : </w:t>
      </w:r>
    </w:p>
    <w:p w14:paraId="088B2B13" w14:textId="77777777" w:rsidR="00B80163" w:rsidRPr="00E10024" w:rsidRDefault="00B80163" w:rsidP="0084722C">
      <w:pPr>
        <w:numPr>
          <w:ilvl w:val="0"/>
          <w:numId w:val="13"/>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Les activités de traitements de données à caractère personnel ;</w:t>
      </w:r>
    </w:p>
    <w:p w14:paraId="5E003CAF" w14:textId="77777777" w:rsidR="00B80163" w:rsidRPr="00E10024" w:rsidRDefault="00B80163" w:rsidP="0084722C">
      <w:pPr>
        <w:numPr>
          <w:ilvl w:val="0"/>
          <w:numId w:val="13"/>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Les catégories de données à caractère personnel traitées ;</w:t>
      </w:r>
    </w:p>
    <w:p w14:paraId="4A24FC09" w14:textId="77777777" w:rsidR="00B80163" w:rsidRPr="00E10024" w:rsidRDefault="00B80163" w:rsidP="0084722C">
      <w:pPr>
        <w:numPr>
          <w:ilvl w:val="0"/>
          <w:numId w:val="13"/>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Les catégories d’intéressés auxquelles se rapportent les données à caractère personnel du pouvoir adjudicateur ;</w:t>
      </w:r>
    </w:p>
    <w:p w14:paraId="07E5C5C8" w14:textId="77777777" w:rsidR="00B80163" w:rsidRPr="00E10024" w:rsidRDefault="00B80163" w:rsidP="0084722C">
      <w:pPr>
        <w:numPr>
          <w:ilvl w:val="0"/>
          <w:numId w:val="13"/>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Les finalités du traitement. </w:t>
      </w:r>
    </w:p>
    <w:p w14:paraId="14E13B56" w14:textId="77777777" w:rsidR="00B80163" w:rsidRPr="00E10024" w:rsidRDefault="00B80163" w:rsidP="00B87CAF">
      <w:pPr>
        <w:numPr>
          <w:ilvl w:val="1"/>
          <w:numId w:val="9"/>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1FAE1621" w14:textId="77777777" w:rsidR="00B80163" w:rsidRPr="00E10024" w:rsidRDefault="00B80163" w:rsidP="00B87CAF">
      <w:pPr>
        <w:numPr>
          <w:ilvl w:val="1"/>
          <w:numId w:val="9"/>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Les deux Parties s'engagent à adopter des mesures appropriées pour s'assurer que les données à caractère personnel ne sont pas utilisées abusivement ou acquises par un tiers non autorisé.</w:t>
      </w:r>
    </w:p>
    <w:p w14:paraId="7493B931" w14:textId="77777777" w:rsidR="00B80163" w:rsidRPr="00E10024" w:rsidRDefault="00B80163" w:rsidP="00B87CAF">
      <w:pPr>
        <w:numPr>
          <w:ilvl w:val="1"/>
          <w:numId w:val="9"/>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En cas de conflit entre les dispositions de la présente Convention et celles du Cahier spécial des charges, les dispositions de la présente Convention prévaudront.</w:t>
      </w:r>
    </w:p>
    <w:p w14:paraId="62347865"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Article 3 : Instructions du pouvoir adjudicateur</w:t>
      </w:r>
    </w:p>
    <w:p w14:paraId="11FBB49A" w14:textId="77777777" w:rsidR="00B80163" w:rsidRPr="00E10024" w:rsidRDefault="00B80163" w:rsidP="0084722C">
      <w:pPr>
        <w:numPr>
          <w:ilvl w:val="1"/>
          <w:numId w:val="15"/>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004C3FBB" w14:textId="77777777" w:rsidR="00B80163" w:rsidRPr="00E10024" w:rsidRDefault="00B80163" w:rsidP="0084722C">
      <w:pPr>
        <w:numPr>
          <w:ilvl w:val="1"/>
          <w:numId w:val="15"/>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w:t>
      </w:r>
      <w:r w:rsidRPr="00E10024">
        <w:rPr>
          <w:rFonts w:ascii="Georgia" w:eastAsia="Calibri" w:hAnsi="Georgia" w:cs="Times New Roman"/>
          <w:color w:val="585756"/>
          <w:kern w:val="0"/>
          <w:sz w:val="21"/>
          <w:szCs w:val="21"/>
          <w14:ligatures w14:val="none"/>
        </w:rPr>
        <w:lastRenderedPageBreak/>
        <w:t>mentionné, le Sous-traitant informe le Responsable de traitement de cette obligation légale avant le traitement sauf si le droit concerné interdit une telle information pour des motifs importants d’intérêt public.</w:t>
      </w:r>
    </w:p>
    <w:p w14:paraId="08359CDD" w14:textId="77777777" w:rsidR="00B80163" w:rsidRPr="00E10024" w:rsidRDefault="00B80163" w:rsidP="0084722C">
      <w:pPr>
        <w:numPr>
          <w:ilvl w:val="1"/>
          <w:numId w:val="15"/>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4F1E31F0" w14:textId="34762DFE" w:rsidR="003A538A" w:rsidRPr="00307F5D" w:rsidRDefault="00B80163" w:rsidP="00307F5D">
      <w:pPr>
        <w:numPr>
          <w:ilvl w:val="1"/>
          <w:numId w:val="15"/>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31636A0A"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 xml:space="preserve">Article 4 : Assistance au pouvoir adjudicateur </w:t>
      </w:r>
    </w:p>
    <w:p w14:paraId="4DE7BE0D" w14:textId="77777777" w:rsidR="00B80163" w:rsidRPr="00E10024" w:rsidRDefault="00B80163" w:rsidP="0084722C">
      <w:pPr>
        <w:numPr>
          <w:ilvl w:val="1"/>
          <w:numId w:val="16"/>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b/>
          <w:color w:val="585756"/>
          <w:kern w:val="0"/>
          <w:sz w:val="21"/>
          <w:szCs w:val="21"/>
          <w14:ligatures w14:val="none"/>
        </w:rPr>
        <w:t>Conformité à la législation</w:t>
      </w:r>
      <w:r w:rsidRPr="00E10024">
        <w:rPr>
          <w:rFonts w:ascii="Georgia" w:eastAsia="Calibri" w:hAnsi="Georgia" w:cs="Times New Roman"/>
          <w:color w:val="585756"/>
          <w:kern w:val="0"/>
          <w:sz w:val="21"/>
          <w:szCs w:val="21"/>
          <w14:ligatures w14:val="none"/>
        </w:rPr>
        <w:t>. L’adjudicataire assiste le pouvoir adjudicateur dans le respect des obligations qui lui incombent en vertu du Règlement, en tenant compte de la nature du traitement et des informations dont dispose l’adjudicataire.</w:t>
      </w:r>
    </w:p>
    <w:p w14:paraId="4E72E96A" w14:textId="77777777" w:rsidR="00B80163" w:rsidRPr="00E10024" w:rsidRDefault="00B80163" w:rsidP="0084722C">
      <w:pPr>
        <w:numPr>
          <w:ilvl w:val="1"/>
          <w:numId w:val="16"/>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b/>
          <w:color w:val="585756"/>
          <w:kern w:val="0"/>
          <w:sz w:val="21"/>
          <w:szCs w:val="21"/>
          <w14:ligatures w14:val="none"/>
        </w:rPr>
        <w:t>Violation des Données à caractère personnel</w:t>
      </w:r>
      <w:r w:rsidRPr="00E10024">
        <w:rPr>
          <w:rFonts w:ascii="Georgia" w:eastAsia="Calibri" w:hAnsi="Georgia" w:cs="Times New Roman"/>
          <w:color w:val="585756"/>
          <w:kern w:val="0"/>
          <w:sz w:val="21"/>
          <w:szCs w:val="21"/>
          <w14:ligatures w14:val="non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971688B"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Cette notification devra à tout le moins comporter les informations suivantes :</w:t>
      </w:r>
    </w:p>
    <w:p w14:paraId="7EC45896" w14:textId="77777777" w:rsidR="00B80163" w:rsidRPr="00E10024" w:rsidRDefault="00B80163" w:rsidP="0084722C">
      <w:pPr>
        <w:numPr>
          <w:ilvl w:val="0"/>
          <w:numId w:val="14"/>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La nature de la violation de données à caractère personnel ; </w:t>
      </w:r>
    </w:p>
    <w:p w14:paraId="4D876642" w14:textId="77777777" w:rsidR="00B80163" w:rsidRPr="00E10024" w:rsidRDefault="00B80163" w:rsidP="0084722C">
      <w:pPr>
        <w:numPr>
          <w:ilvl w:val="0"/>
          <w:numId w:val="14"/>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Les catégories de données à caractère personnel ;</w:t>
      </w:r>
    </w:p>
    <w:p w14:paraId="5E6ABDE1" w14:textId="77777777" w:rsidR="00B80163" w:rsidRPr="00E10024" w:rsidRDefault="00B80163" w:rsidP="0084722C">
      <w:pPr>
        <w:numPr>
          <w:ilvl w:val="0"/>
          <w:numId w:val="14"/>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Les catégories et le nombre approximatif de personnes concernées ;</w:t>
      </w:r>
    </w:p>
    <w:p w14:paraId="40033AA7" w14:textId="77777777" w:rsidR="00B80163" w:rsidRPr="00E10024" w:rsidRDefault="00B80163" w:rsidP="0084722C">
      <w:pPr>
        <w:numPr>
          <w:ilvl w:val="0"/>
          <w:numId w:val="14"/>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Les catégories et le nombre approximatif d'enregistrements de données à caractère personnel concernées ; </w:t>
      </w:r>
    </w:p>
    <w:p w14:paraId="56EDF14F" w14:textId="77777777" w:rsidR="00B80163" w:rsidRPr="00E10024" w:rsidRDefault="00B80163" w:rsidP="0084722C">
      <w:pPr>
        <w:numPr>
          <w:ilvl w:val="0"/>
          <w:numId w:val="14"/>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Les conséquences probables de la violation de données à caractère personnel ;</w:t>
      </w:r>
    </w:p>
    <w:p w14:paraId="014F38F9" w14:textId="77777777" w:rsidR="00B80163" w:rsidRPr="00E10024" w:rsidRDefault="00B80163" w:rsidP="0084722C">
      <w:pPr>
        <w:numPr>
          <w:ilvl w:val="0"/>
          <w:numId w:val="14"/>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Les mesures prises ou envisagées par l’adjudicataire pour remédier à la violation de données à caractère personnel, y compris, le cas échéant, les mesures pour en atténuer les éventuelles conséquences négatives.</w:t>
      </w:r>
    </w:p>
    <w:p w14:paraId="574950B1"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32A984E6" w14:textId="77777777" w:rsidR="00B80163" w:rsidRPr="00E10024" w:rsidRDefault="00B80163" w:rsidP="0084722C">
      <w:pPr>
        <w:numPr>
          <w:ilvl w:val="1"/>
          <w:numId w:val="16"/>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b/>
          <w:color w:val="585756"/>
          <w:kern w:val="0"/>
          <w:sz w:val="21"/>
          <w:szCs w:val="21"/>
          <w14:ligatures w14:val="none"/>
        </w:rPr>
        <w:t>Évaluation de l'impact du traitement des données.</w:t>
      </w:r>
      <w:r w:rsidRPr="00E10024">
        <w:rPr>
          <w:rFonts w:ascii="Georgia" w:eastAsia="Calibri" w:hAnsi="Georgia" w:cs="Times New Roman"/>
          <w:color w:val="585756"/>
          <w:kern w:val="0"/>
          <w:sz w:val="21"/>
          <w:szCs w:val="21"/>
          <w14:ligatures w14:val="none"/>
        </w:rPr>
        <w:t xml:space="preserve"> Le cas échéant et lorsque le pouvoir adjudicateur en fait la demande, l’adjudicataire assiste le pouvoir adjudicateur dans la réalisation de l'étude d'impact sur la protection des données conformément à l'article 35 du Règlement.</w:t>
      </w:r>
    </w:p>
    <w:p w14:paraId="2C5C2E64"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Article 5 : Obligations de l’adjudicataire</w:t>
      </w:r>
    </w:p>
    <w:p w14:paraId="676C8D10" w14:textId="77777777" w:rsidR="00B80163" w:rsidRPr="00E10024" w:rsidRDefault="00B80163" w:rsidP="0084722C">
      <w:pPr>
        <w:numPr>
          <w:ilvl w:val="1"/>
          <w:numId w:val="17"/>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4A6C9DBE" w14:textId="77777777" w:rsidR="00B80163" w:rsidRPr="00E10024" w:rsidRDefault="00B80163" w:rsidP="0084722C">
      <w:pPr>
        <w:numPr>
          <w:ilvl w:val="1"/>
          <w:numId w:val="17"/>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L’adjudicataire garantit qu'il n'existe aucune obligation découlant de toute législation applicable qui rend impossible le respect des obligations de la présente Convention. </w:t>
      </w:r>
    </w:p>
    <w:p w14:paraId="43EC5053" w14:textId="77777777" w:rsidR="00B80163" w:rsidRPr="00E10024" w:rsidRDefault="00B80163" w:rsidP="0084722C">
      <w:pPr>
        <w:numPr>
          <w:ilvl w:val="1"/>
          <w:numId w:val="17"/>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lastRenderedPageBreak/>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5BD252DF" w14:textId="77777777" w:rsidR="00B80163" w:rsidRPr="00E10024" w:rsidRDefault="00B80163" w:rsidP="0084722C">
      <w:pPr>
        <w:numPr>
          <w:ilvl w:val="1"/>
          <w:numId w:val="17"/>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2EC2233C" w14:textId="77777777" w:rsidR="00B80163" w:rsidRPr="00E10024" w:rsidRDefault="00B80163" w:rsidP="0084722C">
      <w:pPr>
        <w:numPr>
          <w:ilvl w:val="1"/>
          <w:numId w:val="17"/>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informera sans délai le pouvoir adjudicateur s'il estime qu'une instruction du pouvoir adjudicateur viole la législation applicable en matière de protection des données.</w:t>
      </w:r>
    </w:p>
    <w:p w14:paraId="68CE6FB0" w14:textId="77777777" w:rsidR="00B80163" w:rsidRPr="00E10024" w:rsidRDefault="00B80163" w:rsidP="0084722C">
      <w:pPr>
        <w:numPr>
          <w:ilvl w:val="1"/>
          <w:numId w:val="17"/>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529FAA4C" w14:textId="77777777" w:rsidR="00B80163" w:rsidRPr="00E10024" w:rsidRDefault="00B80163" w:rsidP="0084722C">
      <w:pPr>
        <w:numPr>
          <w:ilvl w:val="1"/>
          <w:numId w:val="17"/>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52550D02" w14:textId="77777777" w:rsidR="00B80163" w:rsidRPr="00E10024" w:rsidRDefault="00B80163" w:rsidP="0084722C">
      <w:pPr>
        <w:numPr>
          <w:ilvl w:val="1"/>
          <w:numId w:val="17"/>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Si l’adjudicataire enfreint le présent marché et le RGPD en déterminant les finalités et les moyens du traitement, il devra être considéré comme responsable du traitement dans le cadre de ce traitement. </w:t>
      </w:r>
    </w:p>
    <w:p w14:paraId="23E0F90B"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Article 6 : Obligations du pouvoir adjudicateur</w:t>
      </w:r>
    </w:p>
    <w:p w14:paraId="08BEE361" w14:textId="77777777" w:rsidR="00B80163" w:rsidRPr="00E10024" w:rsidRDefault="00B80163" w:rsidP="0084722C">
      <w:pPr>
        <w:numPr>
          <w:ilvl w:val="1"/>
          <w:numId w:val="18"/>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1E25C58D" w14:textId="77777777" w:rsidR="00B80163" w:rsidRPr="00E10024" w:rsidRDefault="00B80163" w:rsidP="0084722C">
      <w:pPr>
        <w:numPr>
          <w:ilvl w:val="1"/>
          <w:numId w:val="18"/>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2A186660" w14:textId="77777777" w:rsidR="00B80163" w:rsidRPr="00E10024" w:rsidRDefault="00B80163" w:rsidP="00B80163">
      <w:pPr>
        <w:spacing w:line="240" w:lineRule="auto"/>
        <w:ind w:left="720"/>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Le point de contact du pouvoir adjudicateur est : </w:t>
      </w:r>
      <w:hyperlink r:id="rId26" w:history="1">
        <w:r w:rsidRPr="00E10024">
          <w:rPr>
            <w:rFonts w:ascii="Georgia" w:eastAsia="Calibri" w:hAnsi="Georgia" w:cs="Times New Roman"/>
            <w:bCs/>
            <w:color w:val="0563C1"/>
            <w:kern w:val="0"/>
            <w:sz w:val="21"/>
            <w:szCs w:val="21"/>
            <w:u w:val="single"/>
            <w14:ligatures w14:val="none"/>
          </w:rPr>
          <w:t>dpo@enabel.be</w:t>
        </w:r>
      </w:hyperlink>
      <w:r w:rsidRPr="00E10024">
        <w:rPr>
          <w:rFonts w:ascii="Georgia" w:eastAsia="Calibri" w:hAnsi="Georgia" w:cs="Times New Roman"/>
          <w:bCs/>
          <w:color w:val="585756"/>
          <w:kern w:val="0"/>
          <w:sz w:val="21"/>
          <w:szCs w:val="21"/>
          <w14:ligatures w14:val="none"/>
        </w:rPr>
        <w:t xml:space="preserve"> </w:t>
      </w:r>
    </w:p>
    <w:p w14:paraId="051C348A" w14:textId="77777777" w:rsidR="00B80163" w:rsidRPr="00E10024" w:rsidRDefault="00B80163" w:rsidP="0084722C">
      <w:pPr>
        <w:numPr>
          <w:ilvl w:val="1"/>
          <w:numId w:val="18"/>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 pouvoir adjudicateur garantit qu'il n'émettra aucune instruction, direction ou demande à l’adjudicataire qui ne respecte pas les dispositions du Règlement.</w:t>
      </w:r>
    </w:p>
    <w:p w14:paraId="2618466F" w14:textId="77777777" w:rsidR="00B80163" w:rsidRPr="00E10024" w:rsidRDefault="00B80163" w:rsidP="0084722C">
      <w:pPr>
        <w:numPr>
          <w:ilvl w:val="1"/>
          <w:numId w:val="18"/>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C52E1ED" w14:textId="77777777" w:rsidR="00B80163" w:rsidRPr="00E10024" w:rsidRDefault="00B80163" w:rsidP="0084722C">
      <w:pPr>
        <w:numPr>
          <w:ilvl w:val="1"/>
          <w:numId w:val="18"/>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Le pouvoir adjudicateur garantit qu'il ne donnera aucune instruction, direction ou demande à l’adjudicataire qui obligerait l’adjudicataire et/ou son (ses) sous-traitant(s) subséquent(s) à violer toute obligation imposée par la législation nationale obligatoire </w:t>
      </w:r>
      <w:r w:rsidRPr="00E10024">
        <w:rPr>
          <w:rFonts w:ascii="Georgia" w:eastAsia="Calibri" w:hAnsi="Georgia" w:cs="Times New Roman"/>
          <w:color w:val="585756"/>
          <w:kern w:val="0"/>
          <w:sz w:val="21"/>
          <w:szCs w:val="21"/>
          <w14:ligatures w14:val="none"/>
        </w:rPr>
        <w:lastRenderedPageBreak/>
        <w:t>applicable à laquelle l’adjudicataire et/ou son (ses) sous-traitant(s) subséquent(s) sont soumis.</w:t>
      </w:r>
    </w:p>
    <w:p w14:paraId="62B1ED27" w14:textId="77777777" w:rsidR="00B80163" w:rsidRPr="00E10024" w:rsidRDefault="00B80163" w:rsidP="0084722C">
      <w:pPr>
        <w:numPr>
          <w:ilvl w:val="1"/>
          <w:numId w:val="18"/>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5EE3E9E0"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Article 7 : Utilisation de Sous-traitants subséquents</w:t>
      </w:r>
    </w:p>
    <w:p w14:paraId="6890281D" w14:textId="77777777" w:rsidR="00B80163" w:rsidRPr="00E10024" w:rsidRDefault="00B80163" w:rsidP="0084722C">
      <w:pPr>
        <w:numPr>
          <w:ilvl w:val="1"/>
          <w:numId w:val="19"/>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Conformément au cahier spécial des charges, l’adjudicataire peut faire appel à la capacité d’un tiers pour répondre au présent marché, ce qui constitue une sous-traitance ultérieure au sens de l’article 28 du RGPD</w:t>
      </w:r>
      <w:r w:rsidRPr="00E10024">
        <w:rPr>
          <w:rFonts w:ascii="Georgia" w:eastAsia="Calibri" w:hAnsi="Georgia" w:cs="Times New Roman"/>
          <w:color w:val="585756"/>
          <w:kern w:val="0"/>
          <w:sz w:val="21"/>
          <w:szCs w:val="21"/>
          <w:vertAlign w:val="superscript"/>
          <w14:ligatures w14:val="none"/>
        </w:rPr>
        <w:footnoteReference w:id="20"/>
      </w:r>
      <w:r w:rsidRPr="00E10024">
        <w:rPr>
          <w:rFonts w:ascii="Georgia" w:eastAsia="Calibri" w:hAnsi="Georgia" w:cs="Times New Roman"/>
          <w:color w:val="585756"/>
          <w:kern w:val="0"/>
          <w:sz w:val="21"/>
          <w:szCs w:val="21"/>
          <w14:ligatures w14:val="none"/>
        </w:rPr>
        <w:t>.</w:t>
      </w:r>
    </w:p>
    <w:p w14:paraId="7D5FD665" w14:textId="77777777" w:rsidR="00B80163" w:rsidRPr="00E10024" w:rsidRDefault="00B80163" w:rsidP="0084722C">
      <w:pPr>
        <w:numPr>
          <w:ilvl w:val="1"/>
          <w:numId w:val="19"/>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60B0D62D" w14:textId="77777777" w:rsidR="00B80163" w:rsidRPr="00E10024" w:rsidRDefault="00B80163" w:rsidP="0084722C">
      <w:pPr>
        <w:numPr>
          <w:ilvl w:val="1"/>
          <w:numId w:val="19"/>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7B15755B" w14:textId="77777777" w:rsidR="00B80163" w:rsidRPr="00E10024" w:rsidRDefault="00B80163" w:rsidP="0084722C">
      <w:pPr>
        <w:numPr>
          <w:ilvl w:val="1"/>
          <w:numId w:val="19"/>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01440B50"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Les accords passés avec le sous-traitant subséquent sont établis par écrit. Sur demande, l’adjudicataire devra fournir au PA une copie de ce (ces) contrats.</w:t>
      </w:r>
    </w:p>
    <w:p w14:paraId="2A72BB3B" w14:textId="77777777" w:rsidR="00B80163" w:rsidRPr="00E10024" w:rsidRDefault="00B80163" w:rsidP="0084722C">
      <w:pPr>
        <w:numPr>
          <w:ilvl w:val="1"/>
          <w:numId w:val="19"/>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Si le sous-traitant subséquent ne remplit pas ses obligations en matière de protection des données, l’adjudicataire demeure pleinement responsable devant le pouvoir adjudicateur de l’exécution par le sous-traitant subséquent de ses obligations.</w:t>
      </w:r>
    </w:p>
    <w:p w14:paraId="0E857EA2" w14:textId="77777777" w:rsidR="00B80163" w:rsidRPr="00E10024" w:rsidRDefault="00B80163" w:rsidP="0084722C">
      <w:pPr>
        <w:numPr>
          <w:ilvl w:val="1"/>
          <w:numId w:val="19"/>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3257D4AC"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 xml:space="preserve">Article 8 : Droits des personnes concernées </w:t>
      </w:r>
    </w:p>
    <w:p w14:paraId="6E869513" w14:textId="77777777" w:rsidR="00B80163" w:rsidRPr="00E10024" w:rsidRDefault="00B80163" w:rsidP="0084722C">
      <w:pPr>
        <w:numPr>
          <w:ilvl w:val="1"/>
          <w:numId w:val="20"/>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3C11E024" w14:textId="77777777" w:rsidR="00B80163" w:rsidRPr="00E10024" w:rsidRDefault="00B80163" w:rsidP="0084722C">
      <w:pPr>
        <w:numPr>
          <w:ilvl w:val="1"/>
          <w:numId w:val="20"/>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En ce qui concerne toute demande des personnes concernées en lien avec leurs droits concernant le traitement des données à caractère personnel les concernant par </w:t>
      </w:r>
      <w:r w:rsidRPr="00E10024">
        <w:rPr>
          <w:rFonts w:ascii="Georgia" w:eastAsia="Calibri" w:hAnsi="Georgia" w:cs="Times New Roman"/>
          <w:color w:val="585756"/>
          <w:kern w:val="0"/>
          <w:sz w:val="21"/>
          <w:szCs w:val="21"/>
          <w14:ligatures w14:val="none"/>
        </w:rPr>
        <w:lastRenderedPageBreak/>
        <w:t>l’adjudicataire et/ou son (ses) sous-traitant(s) subséquent(s), les conditions suivantes s'appliquent :</w:t>
      </w:r>
    </w:p>
    <w:p w14:paraId="14D0AC68" w14:textId="77777777" w:rsidR="00B80163" w:rsidRPr="00E10024" w:rsidRDefault="00B80163" w:rsidP="00B87CAF">
      <w:pPr>
        <w:numPr>
          <w:ilvl w:val="0"/>
          <w:numId w:val="8"/>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2472D7C4" w14:textId="77777777" w:rsidR="00B80163" w:rsidRPr="00E10024" w:rsidRDefault="00B80163" w:rsidP="00B87CAF">
      <w:pPr>
        <w:numPr>
          <w:ilvl w:val="0"/>
          <w:numId w:val="8"/>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64CC46B4" w14:textId="77777777" w:rsidR="00B80163" w:rsidRPr="00E10024" w:rsidRDefault="00B80163" w:rsidP="00B87CAF">
      <w:pPr>
        <w:numPr>
          <w:ilvl w:val="0"/>
          <w:numId w:val="8"/>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0BC152B1" w14:textId="77777777" w:rsidR="00B80163" w:rsidRPr="00E10024" w:rsidRDefault="00B80163" w:rsidP="0084722C">
      <w:pPr>
        <w:numPr>
          <w:ilvl w:val="1"/>
          <w:numId w:val="20"/>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128E07FA"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 xml:space="preserve">Article 9 : Mesures de sécurité </w:t>
      </w:r>
    </w:p>
    <w:p w14:paraId="6DD4B3B8" w14:textId="77777777" w:rsidR="00B80163" w:rsidRPr="00E10024" w:rsidRDefault="00B80163" w:rsidP="0084722C">
      <w:pPr>
        <w:numPr>
          <w:ilvl w:val="1"/>
          <w:numId w:val="21"/>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13FF9900" w14:textId="77777777" w:rsidR="00B80163" w:rsidRPr="00E10024" w:rsidRDefault="00B80163" w:rsidP="0084722C">
      <w:pPr>
        <w:numPr>
          <w:ilvl w:val="1"/>
          <w:numId w:val="21"/>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L’adjudicataire s’engage à mettre en œuvre les mesures techniques et organisationnelles appropriées pour assurer un niveau de sécurité approprié au risque, conformément à l'article 32 du Règlement. </w:t>
      </w:r>
    </w:p>
    <w:p w14:paraId="4F9D51EB" w14:textId="77777777" w:rsidR="00B80163" w:rsidRPr="00E10024" w:rsidRDefault="00B80163" w:rsidP="0084722C">
      <w:pPr>
        <w:numPr>
          <w:ilvl w:val="1"/>
          <w:numId w:val="21"/>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615C71B2" w14:textId="77777777" w:rsidR="00B80163" w:rsidRPr="00E10024" w:rsidRDefault="00B80163" w:rsidP="0084722C">
      <w:pPr>
        <w:numPr>
          <w:ilvl w:val="1"/>
          <w:numId w:val="21"/>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3282A4E3" w14:textId="77777777" w:rsidR="00B80163" w:rsidRPr="00E10024" w:rsidRDefault="00B80163" w:rsidP="0084722C">
      <w:pPr>
        <w:numPr>
          <w:ilvl w:val="1"/>
          <w:numId w:val="21"/>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fournit au pouvoir adjudicateur une description complète et claire, de manière transparente et compréhensible, de la manière dont il traite les données à caractère personnel de celui-ci (Annexe 3).</w:t>
      </w:r>
    </w:p>
    <w:p w14:paraId="58FC6F88" w14:textId="77777777" w:rsidR="00B80163" w:rsidRPr="00E10024" w:rsidRDefault="00B80163" w:rsidP="0084722C">
      <w:pPr>
        <w:numPr>
          <w:ilvl w:val="1"/>
          <w:numId w:val="21"/>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Dans le cas où l’adjudicataire viendrait à modifier les mesures de sécurité appliquées, l’adjudicataire s’engage à le notifier immédiatement au pouvoir adjudicateur ;</w:t>
      </w:r>
    </w:p>
    <w:p w14:paraId="674F90CA" w14:textId="77777777" w:rsidR="00B80163" w:rsidRDefault="00B80163" w:rsidP="0084722C">
      <w:pPr>
        <w:numPr>
          <w:ilvl w:val="1"/>
          <w:numId w:val="21"/>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Le pouvoir adjudicateur se réserve le droit de suspendre et/ou de résilier le marché, lorsque l’adjudicataire ne peut plus prévoir des mesures techniques et organisationnelles appropriées au risque de traitement ; </w:t>
      </w:r>
    </w:p>
    <w:p w14:paraId="05CB5EF0" w14:textId="77777777" w:rsidR="00DD318F" w:rsidRPr="00E10024" w:rsidRDefault="00DD318F" w:rsidP="00DD318F">
      <w:pPr>
        <w:spacing w:line="240" w:lineRule="auto"/>
        <w:ind w:left="720"/>
        <w:jc w:val="both"/>
        <w:rPr>
          <w:rFonts w:ascii="Georgia" w:eastAsia="Calibri" w:hAnsi="Georgia" w:cs="Times New Roman"/>
          <w:color w:val="585756"/>
          <w:kern w:val="0"/>
          <w:sz w:val="21"/>
          <w:szCs w:val="21"/>
          <w14:ligatures w14:val="none"/>
        </w:rPr>
      </w:pPr>
    </w:p>
    <w:p w14:paraId="72729429"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 xml:space="preserve">Article 10 : Audit </w:t>
      </w:r>
    </w:p>
    <w:p w14:paraId="30AACF9F" w14:textId="77777777" w:rsidR="00B80163" w:rsidRPr="00E10024" w:rsidRDefault="00B80163" w:rsidP="0084722C">
      <w:pPr>
        <w:numPr>
          <w:ilvl w:val="1"/>
          <w:numId w:val="22"/>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lastRenderedPageBreak/>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23EBE1CD" w14:textId="77777777" w:rsidR="00B80163" w:rsidRPr="00E10024" w:rsidRDefault="00B80163" w:rsidP="0084722C">
      <w:pPr>
        <w:numPr>
          <w:ilvl w:val="1"/>
          <w:numId w:val="22"/>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2B42438D" w14:textId="77777777" w:rsidR="00B80163" w:rsidRPr="00E10024" w:rsidRDefault="00B80163" w:rsidP="0084722C">
      <w:pPr>
        <w:numPr>
          <w:ilvl w:val="1"/>
          <w:numId w:val="22"/>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2826360A" w14:textId="77777777" w:rsidR="00B80163" w:rsidRPr="00E10024" w:rsidRDefault="00B80163" w:rsidP="0084722C">
      <w:pPr>
        <w:numPr>
          <w:ilvl w:val="1"/>
          <w:numId w:val="22"/>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Le pouvoir adjudicateur doit prendre toutes les mesures appropriées pour minimiser toute obstruction causée par l'audit sur le fonctionnement quotidien de l’adjudicataire ou des services exécutés par l’adjudicataire. </w:t>
      </w:r>
    </w:p>
    <w:p w14:paraId="5CF3F1DA" w14:textId="77777777" w:rsidR="00B80163" w:rsidRPr="00E10024" w:rsidRDefault="00B80163" w:rsidP="0084722C">
      <w:pPr>
        <w:numPr>
          <w:ilvl w:val="1"/>
          <w:numId w:val="22"/>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15921855" w14:textId="77777777" w:rsidR="00B80163" w:rsidRPr="00E10024" w:rsidRDefault="00B80163" w:rsidP="0084722C">
      <w:pPr>
        <w:numPr>
          <w:ilvl w:val="1"/>
          <w:numId w:val="22"/>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20BC2A15"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 xml:space="preserve">Article 11 : Transfert à des tiers </w:t>
      </w:r>
    </w:p>
    <w:p w14:paraId="6DA719C1" w14:textId="77777777" w:rsidR="00B80163" w:rsidRPr="00E10024" w:rsidRDefault="00B80163" w:rsidP="0084722C">
      <w:pPr>
        <w:numPr>
          <w:ilvl w:val="1"/>
          <w:numId w:val="23"/>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3E93EECF" w14:textId="77777777" w:rsidR="00B80163" w:rsidRPr="00E10024" w:rsidRDefault="00B80163" w:rsidP="0084722C">
      <w:pPr>
        <w:numPr>
          <w:ilvl w:val="1"/>
          <w:numId w:val="23"/>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Dans le cas où une obligation légale s'applique au transfert de données à caractère personnel, qui fait l'objet de la présente Convention, à des Tiers, l’adjudicataire devra en informer le pouvoir adjudicateur avant le transfert.  </w:t>
      </w:r>
    </w:p>
    <w:p w14:paraId="4C3D520A"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Article 12 : Transfert en dehors de l'EEE</w:t>
      </w:r>
    </w:p>
    <w:p w14:paraId="6781377A" w14:textId="77777777" w:rsidR="00B80163" w:rsidRPr="00E10024" w:rsidRDefault="00B80163" w:rsidP="0084722C">
      <w:pPr>
        <w:numPr>
          <w:ilvl w:val="1"/>
          <w:numId w:val="24"/>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 L’adjudicataire traitera les données à caractère personnel du pouvoir adjudicateur uniquement dans un lieu situé dans l'EEE.</w:t>
      </w:r>
    </w:p>
    <w:p w14:paraId="633A2819" w14:textId="77777777" w:rsidR="00B80163" w:rsidRPr="00E10024" w:rsidRDefault="00B80163" w:rsidP="0084722C">
      <w:pPr>
        <w:numPr>
          <w:ilvl w:val="1"/>
          <w:numId w:val="24"/>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49212CAF"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devra veiller à ce qu'aucun accès aux données à caractère personnel du pouvoir adjudicateur par un tiers n'aboutisse de quelque manière que ce soit à la transmission de ces données à l'extérieur de l'Union Européenne.</w:t>
      </w:r>
    </w:p>
    <w:p w14:paraId="18BC1B1B"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lastRenderedPageBreak/>
        <w:t>Article 13 : Comportement à l'égard des autorités gouvernementales et judiciaires nationales</w:t>
      </w:r>
    </w:p>
    <w:p w14:paraId="03689302" w14:textId="77777777" w:rsidR="00B80163" w:rsidRPr="00E10024" w:rsidRDefault="00B80163" w:rsidP="0084722C">
      <w:pPr>
        <w:numPr>
          <w:ilvl w:val="1"/>
          <w:numId w:val="25"/>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5DDC700B"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 xml:space="preserve">Article 14 : Droits de propriété intellectuelle </w:t>
      </w:r>
    </w:p>
    <w:p w14:paraId="6CC3384D"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1853C7CE"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 xml:space="preserve">Article 15 : Confidentialité </w:t>
      </w:r>
    </w:p>
    <w:p w14:paraId="6124D79E" w14:textId="77777777" w:rsidR="00B80163" w:rsidRPr="00E10024" w:rsidRDefault="00B80163" w:rsidP="0084722C">
      <w:pPr>
        <w:numPr>
          <w:ilvl w:val="1"/>
          <w:numId w:val="26"/>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L’adjudicataire s’engage à garantir la confidentialité des données à caractère personnel ainsi que leur traitement.</w:t>
      </w:r>
    </w:p>
    <w:p w14:paraId="5D70A190" w14:textId="77777777" w:rsidR="00B80163" w:rsidRPr="00E10024" w:rsidRDefault="00B80163" w:rsidP="0084722C">
      <w:pPr>
        <w:numPr>
          <w:ilvl w:val="1"/>
          <w:numId w:val="26"/>
        </w:numPr>
        <w:spacing w:line="240" w:lineRule="auto"/>
        <w:jc w:val="both"/>
        <w:rPr>
          <w:rFonts w:ascii="Georgia" w:eastAsia="Calibri" w:hAnsi="Georgia" w:cs="Times New Roman"/>
          <w:b/>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4F2F0FF"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Article 16 : Responsabilité</w:t>
      </w:r>
    </w:p>
    <w:p w14:paraId="37143EC1" w14:textId="77777777" w:rsidR="00B80163" w:rsidRPr="00E10024" w:rsidRDefault="00B80163" w:rsidP="0084722C">
      <w:pPr>
        <w:numPr>
          <w:ilvl w:val="1"/>
          <w:numId w:val="27"/>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1EB83CF8" w14:textId="77777777" w:rsidR="00B80163" w:rsidRPr="00E10024" w:rsidRDefault="00B80163" w:rsidP="0084722C">
      <w:pPr>
        <w:numPr>
          <w:ilvl w:val="1"/>
          <w:numId w:val="27"/>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est redevable du paiement des amendes administratives qui découlent d’une infraction à la Réglementation.</w:t>
      </w:r>
    </w:p>
    <w:p w14:paraId="1D07BB2E" w14:textId="77777777" w:rsidR="00B80163" w:rsidRPr="00E10024" w:rsidRDefault="00B80163" w:rsidP="0084722C">
      <w:pPr>
        <w:numPr>
          <w:ilvl w:val="1"/>
          <w:numId w:val="27"/>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L’adjudicataire sera exempt de sa responsabilité uniquement s’il peut prouver qu’il n’est pas responsable de l’évènement à l’origine d’une violation de la Réglementation.</w:t>
      </w:r>
    </w:p>
    <w:p w14:paraId="4CA49952" w14:textId="77777777" w:rsidR="00B80163" w:rsidRPr="00E10024" w:rsidRDefault="00B80163" w:rsidP="0084722C">
      <w:pPr>
        <w:numPr>
          <w:ilvl w:val="1"/>
          <w:numId w:val="27"/>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619AAED0"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Article 17 : Fin du contrat</w:t>
      </w:r>
    </w:p>
    <w:p w14:paraId="06313B1B" w14:textId="77777777" w:rsidR="00B80163" w:rsidRPr="00E10024" w:rsidRDefault="00B80163" w:rsidP="00B87CAF">
      <w:pPr>
        <w:numPr>
          <w:ilvl w:val="1"/>
          <w:numId w:val="11"/>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9B5309C" w14:textId="77777777" w:rsidR="00B80163" w:rsidRPr="00E10024" w:rsidRDefault="00B80163" w:rsidP="00B87CAF">
      <w:pPr>
        <w:numPr>
          <w:ilvl w:val="1"/>
          <w:numId w:val="11"/>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En cas de violation sérieuse de la présente Convention ou des dispositions applicables du Règlement, le pouvoir adjudicateur peut ordonner à l’adjudicataire de mettre fin au traitement des données à caractère personnel avec effet immédiat.</w:t>
      </w:r>
    </w:p>
    <w:p w14:paraId="2716942F" w14:textId="77777777" w:rsidR="00B80163" w:rsidRPr="00E10024" w:rsidRDefault="00B80163" w:rsidP="00B87CAF">
      <w:pPr>
        <w:numPr>
          <w:ilvl w:val="1"/>
          <w:numId w:val="11"/>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283F9BCD"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Article 18 : Médiation et compétence</w:t>
      </w:r>
    </w:p>
    <w:p w14:paraId="2B48E150" w14:textId="77777777" w:rsidR="00B80163" w:rsidRPr="00E10024" w:rsidRDefault="00B80163" w:rsidP="0084722C">
      <w:pPr>
        <w:numPr>
          <w:ilvl w:val="1"/>
          <w:numId w:val="28"/>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lastRenderedPageBreak/>
        <w:t>L’adjudicataire convient que si la personne concernée invoque contre elle des demandes de dommages-intérêts en vertu de la présente Convention, l’adjudicataire acceptera la décision de la personne concernée :</w:t>
      </w:r>
    </w:p>
    <w:p w14:paraId="25F88BBC" w14:textId="77777777" w:rsidR="00B80163" w:rsidRPr="00E10024" w:rsidRDefault="00B80163" w:rsidP="0084722C">
      <w:pPr>
        <w:numPr>
          <w:ilvl w:val="0"/>
          <w:numId w:val="29"/>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De renvoyer le différend à la médiation chez une personne indépendante</w:t>
      </w:r>
    </w:p>
    <w:p w14:paraId="4B1584B0" w14:textId="77777777" w:rsidR="00B80163" w:rsidRPr="00E10024" w:rsidRDefault="00B80163" w:rsidP="0084722C">
      <w:pPr>
        <w:numPr>
          <w:ilvl w:val="0"/>
          <w:numId w:val="29"/>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De renvoyer le litige devant les tribunaux du lieu d'établissement du pouvoir adjudicateur</w:t>
      </w:r>
    </w:p>
    <w:p w14:paraId="1390222A" w14:textId="77777777" w:rsidR="00B80163" w:rsidRPr="00E10024" w:rsidRDefault="00B80163" w:rsidP="0084722C">
      <w:pPr>
        <w:numPr>
          <w:ilvl w:val="1"/>
          <w:numId w:val="28"/>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B7B7103" w14:textId="77777777" w:rsidR="00B80163" w:rsidRPr="00E10024" w:rsidRDefault="00B80163" w:rsidP="00B87CAF">
      <w:pPr>
        <w:numPr>
          <w:ilvl w:val="1"/>
          <w:numId w:val="10"/>
        </w:num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Tout différend entre les Parties au sujet des modalités de la présente entente doit être porté devant les tribunaux compétents, tel que déterminé dans l'entente principale.</w:t>
      </w:r>
    </w:p>
    <w:p w14:paraId="69AB4C11"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p>
    <w:p w14:paraId="6B92090E"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Ainsi, convenu le [………………………………….……] et établi en deux exemplaires dont chaque Partie reconnaît avoir reçu un exemplaire signé.</w:t>
      </w:r>
    </w:p>
    <w:p w14:paraId="5C7258F8"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p>
    <w:p w14:paraId="29CBF7BD"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POUR LE POUVOIR ADJUDICATEUR                      POUR L’ADJUDICATAIRE</w:t>
      </w:r>
    </w:p>
    <w:p w14:paraId="10EBD8BE"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____________________________________                     ____________________________________</w:t>
      </w:r>
    </w:p>
    <w:p w14:paraId="42E6A4A6"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p>
    <w:p w14:paraId="254753EA"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Nom : […………………………….……....]                         Nom : […………………………….……....]                             </w:t>
      </w:r>
    </w:p>
    <w:p w14:paraId="3C6B0928"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 xml:space="preserve">Fonction : [………………………………..]                        Fonction : [………………………………..]                                                     </w:t>
      </w:r>
    </w:p>
    <w:p w14:paraId="714B1281" w14:textId="77777777" w:rsidR="00B80163" w:rsidRPr="00E10024" w:rsidRDefault="00B80163" w:rsidP="00B80163">
      <w:pPr>
        <w:spacing w:line="240" w:lineRule="auto"/>
        <w:rPr>
          <w:rFonts w:ascii="Georgia" w:eastAsia="Calibri" w:hAnsi="Georgia" w:cs="Times New Roman"/>
          <w:color w:val="585756"/>
          <w:kern w:val="0"/>
          <w:sz w:val="21"/>
          <w:szCs w:val="21"/>
          <w14:ligatures w14:val="none"/>
        </w:rPr>
      </w:pPr>
    </w:p>
    <w:p w14:paraId="7E3FCDCE" w14:textId="77777777" w:rsidR="00B80163" w:rsidRPr="00E10024" w:rsidRDefault="00B80163" w:rsidP="00B80163">
      <w:pPr>
        <w:spacing w:line="240" w:lineRule="auto"/>
        <w:rPr>
          <w:rFonts w:ascii="Georgia" w:eastAsia="Calibri" w:hAnsi="Georgia" w:cs="Times New Roman"/>
          <w:color w:val="585756"/>
          <w:kern w:val="0"/>
          <w:sz w:val="21"/>
          <w:szCs w:val="21"/>
          <w14:ligatures w14:val="none"/>
        </w:rPr>
      </w:pPr>
    </w:p>
    <w:p w14:paraId="70C74262"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Annexe 1 : Description des activités de traitement des données à caractère personnel opérées par l’adjudicataire</w:t>
      </w:r>
      <w:r w:rsidRPr="00E10024">
        <w:rPr>
          <w:rFonts w:ascii="Georgia" w:eastAsia="Calibri" w:hAnsi="Georgia" w:cs="Times New Roman"/>
          <w:b/>
          <w:bCs/>
          <w:color w:val="585756"/>
          <w:kern w:val="0"/>
          <w:sz w:val="21"/>
          <w:szCs w:val="21"/>
          <w:vertAlign w:val="superscript"/>
          <w14:ligatures w14:val="none"/>
        </w:rPr>
        <w:footnoteReference w:id="21"/>
      </w:r>
    </w:p>
    <w:p w14:paraId="274A8ED5" w14:textId="77777777" w:rsidR="00B80163" w:rsidRPr="00E10024" w:rsidRDefault="00B80163" w:rsidP="00B80163">
      <w:pPr>
        <w:spacing w:line="240" w:lineRule="auto"/>
        <w:jc w:val="both"/>
        <w:rPr>
          <w:rFonts w:ascii="Georgia" w:eastAsia="Calibri" w:hAnsi="Georgia" w:cs="Times New Roman"/>
          <w:b/>
          <w:i/>
          <w:color w:val="585756"/>
          <w:kern w:val="0"/>
          <w:sz w:val="21"/>
          <w:szCs w:val="21"/>
          <w14:ligatures w14:val="none"/>
        </w:rPr>
      </w:pPr>
    </w:p>
    <w:p w14:paraId="72564423" w14:textId="77777777" w:rsidR="00B80163" w:rsidRPr="00E10024" w:rsidRDefault="00B80163" w:rsidP="0084722C">
      <w:pPr>
        <w:numPr>
          <w:ilvl w:val="0"/>
          <w:numId w:val="30"/>
        </w:numPr>
        <w:spacing w:line="240" w:lineRule="auto"/>
        <w:jc w:val="both"/>
        <w:rPr>
          <w:rFonts w:ascii="Georgia" w:eastAsia="Calibri" w:hAnsi="Georgia" w:cs="Times New Roman"/>
          <w:b/>
          <w:bCs/>
          <w:color w:val="585756"/>
          <w:kern w:val="0"/>
          <w:sz w:val="21"/>
          <w:szCs w:val="21"/>
          <w:u w:val="single"/>
          <w14:ligatures w14:val="none"/>
        </w:rPr>
      </w:pPr>
      <w:r w:rsidRPr="00E10024">
        <w:rPr>
          <w:rFonts w:ascii="Georgia" w:eastAsia="Calibri" w:hAnsi="Georgia" w:cs="Times New Roman"/>
          <w:b/>
          <w:bCs/>
          <w:color w:val="585756"/>
          <w:kern w:val="0"/>
          <w:sz w:val="21"/>
          <w:szCs w:val="21"/>
          <w:u w:val="single"/>
          <w14:ligatures w14:val="none"/>
        </w:rPr>
        <w:t>Activités de traitement effectuées par le sous-traitant</w:t>
      </w:r>
    </w:p>
    <w:p w14:paraId="7280ECD8"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p>
    <w:p w14:paraId="570B1DAB"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 xml:space="preserve">Objet du traitement : </w:t>
      </w:r>
    </w:p>
    <w:p w14:paraId="607E050E"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p w14:paraId="5D94E56B"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bCs/>
          <w:color w:val="585756"/>
          <w:kern w:val="0"/>
          <w:sz w:val="21"/>
          <w:szCs w:val="21"/>
          <w14:ligatures w14:val="none"/>
        </w:rPr>
        <w:t xml:space="preserve">Nature du traitement : </w:t>
      </w:r>
      <w:r w:rsidRPr="00E10024">
        <w:rPr>
          <w:rFonts w:ascii="Georgia" w:eastAsia="Calibri" w:hAnsi="Georgia" w:cs="Times New Roman"/>
          <w:i/>
          <w:iCs/>
          <w:color w:val="585756"/>
          <w:kern w:val="0"/>
          <w:sz w:val="21"/>
          <w:szCs w:val="21"/>
          <w14:ligatures w14:val="none"/>
        </w:rPr>
        <w:t>[Par exemple : structuration, consultation, stockage et collection, etc.]</w:t>
      </w:r>
      <w:r w:rsidRPr="00E10024">
        <w:rPr>
          <w:rFonts w:ascii="Georgia" w:eastAsia="Calibri" w:hAnsi="Georgia" w:cs="Times New Roman"/>
          <w:color w:val="585756"/>
          <w:kern w:val="0"/>
          <w:sz w:val="21"/>
          <w:szCs w:val="21"/>
          <w14:ligatures w14:val="none"/>
        </w:rPr>
        <w:t xml:space="preserve"> </w:t>
      </w:r>
    </w:p>
    <w:p w14:paraId="343212F6"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p w14:paraId="000E4016"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 xml:space="preserve">Durée du traitement : </w:t>
      </w:r>
    </w:p>
    <w:p w14:paraId="3DBD41DE"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p w14:paraId="2094AC21"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 xml:space="preserve">Finalité du traitement : </w:t>
      </w:r>
    </w:p>
    <w:p w14:paraId="029C443C"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p>
    <w:p w14:paraId="3FF267E5" w14:textId="77777777" w:rsidR="00B80163" w:rsidRPr="00E10024" w:rsidRDefault="00B80163" w:rsidP="0084722C">
      <w:pPr>
        <w:numPr>
          <w:ilvl w:val="0"/>
          <w:numId w:val="30"/>
        </w:numPr>
        <w:spacing w:line="240" w:lineRule="auto"/>
        <w:jc w:val="both"/>
        <w:rPr>
          <w:rFonts w:ascii="Georgia" w:eastAsia="Calibri" w:hAnsi="Georgia" w:cs="Times New Roman"/>
          <w:b/>
          <w:bCs/>
          <w:color w:val="585756"/>
          <w:kern w:val="0"/>
          <w:sz w:val="21"/>
          <w:szCs w:val="21"/>
          <w:u w:val="single"/>
          <w14:ligatures w14:val="none"/>
        </w:rPr>
      </w:pPr>
      <w:r w:rsidRPr="00E10024">
        <w:rPr>
          <w:rFonts w:ascii="Georgia" w:eastAsia="Calibri" w:hAnsi="Georgia" w:cs="Times New Roman"/>
          <w:b/>
          <w:bCs/>
          <w:color w:val="585756"/>
          <w:kern w:val="0"/>
          <w:sz w:val="21"/>
          <w:szCs w:val="21"/>
          <w:u w:val="single"/>
          <w14:ligatures w14:val="none"/>
        </w:rPr>
        <w:lastRenderedPageBreak/>
        <w:t>Les catégories de données à caractère personnel que le sous-traitant va traiter pour le compte du responsable de traitement (*indiquer ce qui est applicable).</w:t>
      </w:r>
    </w:p>
    <w:p w14:paraId="51889B94" w14:textId="77777777" w:rsidR="00B80163" w:rsidRPr="00E10024" w:rsidRDefault="00B80163" w:rsidP="00B80163">
      <w:pPr>
        <w:spacing w:line="240" w:lineRule="auto"/>
        <w:jc w:val="both"/>
        <w:rPr>
          <w:rFonts w:ascii="Georgia" w:eastAsia="Calibri" w:hAnsi="Georgia" w:cs="Times New Roman"/>
          <w:b/>
          <w:bCs/>
          <w:color w:val="585756"/>
          <w:kern w:val="0"/>
          <w:sz w:val="21"/>
          <w:szCs w:val="21"/>
          <w:u w:val="single"/>
          <w14:ligatures w14:val="none"/>
        </w:rPr>
      </w:pPr>
    </w:p>
    <w:p w14:paraId="00C55004"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 xml:space="preserve">Données d'identification personnelle (par ex. nom, adresse, téléphone, etc.) </w:t>
      </w:r>
    </w:p>
    <w:p w14:paraId="2C9B555D"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Données d'identification électroniques (par ex. adresses e-mail, ID Facebook, ID Twitter, noms d'utilisateur, mots de passe ou autres données de connexion, etc.)</w:t>
      </w:r>
    </w:p>
    <w:p w14:paraId="5E269532"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Données électroniques de localisation (par ex. adresses IP, GSM, GPS, points de connexion, etc.)</w:t>
      </w:r>
    </w:p>
    <w:p w14:paraId="09367E4A"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Données d'identification biométriques (p. ex. empreintes digitales, balayage de l'iris, etc.)</w:t>
      </w:r>
    </w:p>
    <w:p w14:paraId="0A9793E2"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Copies des documents d'identité</w:t>
      </w:r>
    </w:p>
    <w:p w14:paraId="74110503"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Données d'identification financière (par ex. numéros de compte (bancaire), numéros de carte de crédit, informations sur le salaire et le paiement, etc.)</w:t>
      </w:r>
    </w:p>
    <w:p w14:paraId="4BFA41F8"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Caractéristiques personnelles (p. ex. sexe, âge, date de naissance, état civil, nationalité, etc.)</w:t>
      </w:r>
    </w:p>
    <w:p w14:paraId="5AC1A6ED"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Données physiques (par ex. taille, poids, etc.)</w:t>
      </w:r>
    </w:p>
    <w:p w14:paraId="522DB826"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Habitudes de vie</w:t>
      </w:r>
    </w:p>
    <w:p w14:paraId="3EFE72C8"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Données psychologiques (p. ex. personnalité, caractère, etc.)</w:t>
      </w:r>
    </w:p>
    <w:p w14:paraId="4286287D"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Composition de la famille</w:t>
      </w:r>
    </w:p>
    <w:p w14:paraId="2FCC2857"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Loisirs et intérêts</w:t>
      </w:r>
    </w:p>
    <w:p w14:paraId="46345EC8"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Adhésions</w:t>
      </w:r>
    </w:p>
    <w:p w14:paraId="6224FBF1"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Les habitudes de consommation</w:t>
      </w:r>
    </w:p>
    <w:p w14:paraId="3FE22BDC"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L'éducation et la formation</w:t>
      </w:r>
    </w:p>
    <w:p w14:paraId="62B9728F"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Profession et occupation (par ex. fonction, titre, etc.)</w:t>
      </w:r>
    </w:p>
    <w:p w14:paraId="7F6CB768"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Images/photos</w:t>
      </w:r>
    </w:p>
    <w:p w14:paraId="08C4FA5C"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Enregistrements sonores</w:t>
      </w:r>
    </w:p>
    <w:p w14:paraId="07C54C5B"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Numéro du registre national de sécurité sociale/numéro d'identification</w:t>
      </w:r>
    </w:p>
    <w:p w14:paraId="370EE3A0"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 xml:space="preserve">Détails du contrat (par ex. relation contractuelle, historique de commande, numéros de commande, facturation et paiement, etc.) </w:t>
      </w:r>
    </w:p>
    <w:p w14:paraId="513F3D2D" w14:textId="77777777" w:rsidR="00B80163" w:rsidRPr="00E10024" w:rsidRDefault="00B80163" w:rsidP="0084722C">
      <w:pPr>
        <w:numPr>
          <w:ilvl w:val="0"/>
          <w:numId w:val="3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Autres catégories de données, &lt;Décrivez&gt;</w:t>
      </w:r>
    </w:p>
    <w:p w14:paraId="021ACF34"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p w14:paraId="598BA7ED" w14:textId="77777777" w:rsidR="00B80163" w:rsidRPr="00E10024" w:rsidRDefault="00B80163" w:rsidP="0084722C">
      <w:pPr>
        <w:numPr>
          <w:ilvl w:val="0"/>
          <w:numId w:val="30"/>
        </w:numPr>
        <w:spacing w:line="240" w:lineRule="auto"/>
        <w:jc w:val="both"/>
        <w:rPr>
          <w:rFonts w:ascii="Georgia" w:eastAsia="Calibri" w:hAnsi="Georgia" w:cs="Times New Roman"/>
          <w:b/>
          <w:bCs/>
          <w:color w:val="585756"/>
          <w:kern w:val="0"/>
          <w:sz w:val="21"/>
          <w:szCs w:val="21"/>
          <w:u w:val="single"/>
          <w14:ligatures w14:val="none"/>
        </w:rPr>
      </w:pPr>
      <w:r w:rsidRPr="00E10024">
        <w:rPr>
          <w:rFonts w:ascii="Georgia" w:eastAsia="Calibri" w:hAnsi="Georgia" w:cs="Times New Roman"/>
          <w:b/>
          <w:bCs/>
          <w:color w:val="585756"/>
          <w:kern w:val="0"/>
          <w:sz w:val="21"/>
          <w:szCs w:val="21"/>
          <w:u w:val="single"/>
          <w14:ligatures w14:val="none"/>
        </w:rPr>
        <w:t>Les catégories particulières de données à caractère personnel que le sous-traitant va traiter pour le compte du responsable de traitement (le cas échéant) (indiquer ce qui est applicable)</w:t>
      </w:r>
    </w:p>
    <w:p w14:paraId="5DB6051E"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p>
    <w:p w14:paraId="2AEF2E76" w14:textId="77777777" w:rsidR="00B80163" w:rsidRPr="00E10024" w:rsidRDefault="00B80163" w:rsidP="0084722C">
      <w:pPr>
        <w:numPr>
          <w:ilvl w:val="0"/>
          <w:numId w:val="33"/>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 xml:space="preserve">Données sensibles (art. 9 RGPD) </w:t>
      </w:r>
    </w:p>
    <w:p w14:paraId="34D6212F" w14:textId="77777777" w:rsidR="00B80163" w:rsidRPr="00E10024" w:rsidRDefault="00B80163" w:rsidP="0084722C">
      <w:pPr>
        <w:numPr>
          <w:ilvl w:val="0"/>
          <w:numId w:val="34"/>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Données raciales ou ethniques</w:t>
      </w:r>
    </w:p>
    <w:p w14:paraId="15C3EA62" w14:textId="77777777" w:rsidR="00B80163" w:rsidRPr="00E10024" w:rsidRDefault="00B80163" w:rsidP="0084722C">
      <w:pPr>
        <w:numPr>
          <w:ilvl w:val="0"/>
          <w:numId w:val="34"/>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Données sur la vie sexuelle</w:t>
      </w:r>
    </w:p>
    <w:p w14:paraId="18037112" w14:textId="77777777" w:rsidR="00B80163" w:rsidRPr="00E10024" w:rsidRDefault="00B80163" w:rsidP="0084722C">
      <w:pPr>
        <w:numPr>
          <w:ilvl w:val="0"/>
          <w:numId w:val="34"/>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lastRenderedPageBreak/>
        <w:t>Opinions politiques</w:t>
      </w:r>
    </w:p>
    <w:p w14:paraId="57156D3F" w14:textId="77777777" w:rsidR="00B80163" w:rsidRPr="00E10024" w:rsidRDefault="00B80163" w:rsidP="0084722C">
      <w:pPr>
        <w:numPr>
          <w:ilvl w:val="0"/>
          <w:numId w:val="34"/>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Appartenance à un syndicat</w:t>
      </w:r>
    </w:p>
    <w:p w14:paraId="6C0CDC15" w14:textId="77777777" w:rsidR="00B80163" w:rsidRPr="00E10024" w:rsidRDefault="00B80163" w:rsidP="0084722C">
      <w:pPr>
        <w:numPr>
          <w:ilvl w:val="0"/>
          <w:numId w:val="34"/>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Croyances philosophiques ou religieuses</w:t>
      </w:r>
    </w:p>
    <w:p w14:paraId="4463F56F"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p w14:paraId="49CB7B11" w14:textId="77777777" w:rsidR="00B80163" w:rsidRPr="00E10024" w:rsidRDefault="00B80163" w:rsidP="0084722C">
      <w:pPr>
        <w:numPr>
          <w:ilvl w:val="0"/>
          <w:numId w:val="33"/>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 xml:space="preserve">Données relatives à la santé (art. 9 RGPD) </w:t>
      </w:r>
    </w:p>
    <w:p w14:paraId="1E3D098E" w14:textId="77777777" w:rsidR="00B80163" w:rsidRPr="00E10024" w:rsidRDefault="00B80163" w:rsidP="0084722C">
      <w:pPr>
        <w:numPr>
          <w:ilvl w:val="0"/>
          <w:numId w:val="35"/>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Santé physique</w:t>
      </w:r>
    </w:p>
    <w:p w14:paraId="26A43FEA" w14:textId="77777777" w:rsidR="00B80163" w:rsidRPr="00E10024" w:rsidRDefault="00B80163" w:rsidP="0084722C">
      <w:pPr>
        <w:numPr>
          <w:ilvl w:val="0"/>
          <w:numId w:val="35"/>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Santé psychologique</w:t>
      </w:r>
    </w:p>
    <w:p w14:paraId="0634B7BF" w14:textId="77777777" w:rsidR="00B80163" w:rsidRPr="00E10024" w:rsidRDefault="00B80163" w:rsidP="0084722C">
      <w:pPr>
        <w:numPr>
          <w:ilvl w:val="0"/>
          <w:numId w:val="35"/>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Situations et comportements à risque</w:t>
      </w:r>
    </w:p>
    <w:p w14:paraId="2F79D5A8" w14:textId="77777777" w:rsidR="00B80163" w:rsidRPr="00E10024" w:rsidRDefault="00B80163" w:rsidP="0084722C">
      <w:pPr>
        <w:numPr>
          <w:ilvl w:val="0"/>
          <w:numId w:val="35"/>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Données génétiques</w:t>
      </w:r>
    </w:p>
    <w:p w14:paraId="70065B81" w14:textId="77777777" w:rsidR="00B80163" w:rsidRPr="00E10024" w:rsidRDefault="00B80163" w:rsidP="0084722C">
      <w:pPr>
        <w:numPr>
          <w:ilvl w:val="0"/>
          <w:numId w:val="35"/>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Données relatives aux soins</w:t>
      </w:r>
    </w:p>
    <w:p w14:paraId="3EF15D06"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p w14:paraId="4C8A7E14" w14:textId="77777777" w:rsidR="00B80163" w:rsidRPr="00E10024" w:rsidRDefault="00B80163" w:rsidP="0084722C">
      <w:pPr>
        <w:numPr>
          <w:ilvl w:val="0"/>
          <w:numId w:val="36"/>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 xml:space="preserve">Données judiciaires (article 10 de la loi générale sur la protection des données) </w:t>
      </w:r>
    </w:p>
    <w:p w14:paraId="7813A95E" w14:textId="77777777" w:rsidR="00B80163" w:rsidRPr="00E10024" w:rsidRDefault="00B80163" w:rsidP="0084722C">
      <w:pPr>
        <w:numPr>
          <w:ilvl w:val="0"/>
          <w:numId w:val="37"/>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Soupçons et actes d'accusation</w:t>
      </w:r>
    </w:p>
    <w:p w14:paraId="25556EC4" w14:textId="77777777" w:rsidR="00B80163" w:rsidRPr="00E10024" w:rsidRDefault="00B80163" w:rsidP="0084722C">
      <w:pPr>
        <w:numPr>
          <w:ilvl w:val="0"/>
          <w:numId w:val="37"/>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Condamnations et peines</w:t>
      </w:r>
    </w:p>
    <w:p w14:paraId="5987132B" w14:textId="77777777" w:rsidR="00B80163" w:rsidRPr="00E10024" w:rsidRDefault="00B80163" w:rsidP="0084722C">
      <w:pPr>
        <w:numPr>
          <w:ilvl w:val="0"/>
          <w:numId w:val="37"/>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Mesures judiciaires</w:t>
      </w:r>
    </w:p>
    <w:p w14:paraId="2DF73AC7" w14:textId="77777777" w:rsidR="00B80163" w:rsidRPr="00E10024" w:rsidRDefault="00B80163" w:rsidP="0084722C">
      <w:pPr>
        <w:numPr>
          <w:ilvl w:val="0"/>
          <w:numId w:val="37"/>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Sanctions administratives</w:t>
      </w:r>
    </w:p>
    <w:p w14:paraId="0096BC30" w14:textId="77777777" w:rsidR="00B80163" w:rsidRPr="00E10024" w:rsidRDefault="00B80163" w:rsidP="0084722C">
      <w:pPr>
        <w:numPr>
          <w:ilvl w:val="0"/>
          <w:numId w:val="37"/>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 xml:space="preserve">Données ADN </w:t>
      </w:r>
    </w:p>
    <w:p w14:paraId="15EF687F"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p>
    <w:p w14:paraId="1C8892FA" w14:textId="77777777" w:rsidR="00B80163" w:rsidRPr="00E10024" w:rsidRDefault="00B80163" w:rsidP="0084722C">
      <w:pPr>
        <w:numPr>
          <w:ilvl w:val="0"/>
          <w:numId w:val="30"/>
        </w:numPr>
        <w:spacing w:line="240" w:lineRule="auto"/>
        <w:jc w:val="both"/>
        <w:rPr>
          <w:rFonts w:ascii="Georgia" w:eastAsia="Calibri" w:hAnsi="Georgia" w:cs="Times New Roman"/>
          <w:b/>
          <w:bCs/>
          <w:color w:val="585756"/>
          <w:kern w:val="0"/>
          <w:sz w:val="21"/>
          <w:szCs w:val="21"/>
          <w:u w:val="single"/>
          <w14:ligatures w14:val="none"/>
        </w:rPr>
      </w:pPr>
      <w:r w:rsidRPr="00E10024">
        <w:rPr>
          <w:rFonts w:ascii="Georgia" w:eastAsia="Calibri" w:hAnsi="Georgia" w:cs="Times New Roman"/>
          <w:b/>
          <w:bCs/>
          <w:color w:val="585756"/>
          <w:kern w:val="0"/>
          <w:sz w:val="21"/>
          <w:szCs w:val="21"/>
          <w:u w:val="single"/>
          <w14:ligatures w14:val="none"/>
        </w:rPr>
        <w:t>Les catégories de personnes concernées (*indiquer ce qui est applicable)</w:t>
      </w:r>
    </w:p>
    <w:p w14:paraId="3E7B3532" w14:textId="77777777" w:rsidR="00B80163" w:rsidRPr="00E10024" w:rsidRDefault="00B80163" w:rsidP="00B80163">
      <w:pPr>
        <w:spacing w:line="240" w:lineRule="auto"/>
        <w:jc w:val="both"/>
        <w:rPr>
          <w:rFonts w:ascii="Georgia" w:eastAsia="Calibri" w:hAnsi="Georgia" w:cs="Times New Roman"/>
          <w:b/>
          <w:bCs/>
          <w:color w:val="585756"/>
          <w:kern w:val="0"/>
          <w:sz w:val="21"/>
          <w:szCs w:val="21"/>
          <w:u w:val="single"/>
          <w14:ligatures w14:val="none"/>
        </w:rPr>
      </w:pPr>
    </w:p>
    <w:p w14:paraId="17B497BB" w14:textId="77777777" w:rsidR="00B80163" w:rsidRPr="00E10024" w:rsidRDefault="00B80163" w:rsidP="0084722C">
      <w:pPr>
        <w:numPr>
          <w:ilvl w:val="0"/>
          <w:numId w:val="31"/>
        </w:num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(Potentiels)/(anciens) clients</w:t>
      </w:r>
    </w:p>
    <w:p w14:paraId="062DAF3D"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Si oui, &lt;décrivez&gt;</w:t>
      </w:r>
    </w:p>
    <w:p w14:paraId="21A86385" w14:textId="77777777" w:rsidR="00B80163" w:rsidRPr="00E10024" w:rsidRDefault="00B80163" w:rsidP="0084722C">
      <w:pPr>
        <w:numPr>
          <w:ilvl w:val="0"/>
          <w:numId w:val="31"/>
        </w:num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Candidats et (anciens) salariés, stagiaires, etc.</w:t>
      </w:r>
    </w:p>
    <w:p w14:paraId="53FEAD2C"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Si oui, &lt;décrivez&gt;</w:t>
      </w:r>
    </w:p>
    <w:p w14:paraId="6C46523D" w14:textId="77777777" w:rsidR="00B80163" w:rsidRPr="00E10024" w:rsidRDefault="00B80163" w:rsidP="0084722C">
      <w:pPr>
        <w:numPr>
          <w:ilvl w:val="0"/>
          <w:numId w:val="31"/>
        </w:num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(Potentiels)/(anciens) fournisseurs</w:t>
      </w:r>
    </w:p>
    <w:p w14:paraId="60CDE585"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Si oui, &lt;décrivez&gt;</w:t>
      </w:r>
    </w:p>
    <w:p w14:paraId="55EB06CB" w14:textId="77777777" w:rsidR="00B80163" w:rsidRPr="00E10024" w:rsidRDefault="00B80163" w:rsidP="0084722C">
      <w:pPr>
        <w:numPr>
          <w:ilvl w:val="0"/>
          <w:numId w:val="31"/>
        </w:num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 xml:space="preserve"> (Potentiels)/ (anciens) partenaires (d’affaires)</w:t>
      </w:r>
    </w:p>
    <w:p w14:paraId="34706DAB"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Si oui, &lt;décrivez&gt;</w:t>
      </w:r>
    </w:p>
    <w:p w14:paraId="582BFD61" w14:textId="77777777" w:rsidR="00B80163" w:rsidRPr="00E10024" w:rsidRDefault="00B80163" w:rsidP="0084722C">
      <w:pPr>
        <w:numPr>
          <w:ilvl w:val="0"/>
          <w:numId w:val="31"/>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Autre catégorie</w:t>
      </w:r>
    </w:p>
    <w:p w14:paraId="2AA45E49"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Si oui, &lt;décrivez&gt;</w:t>
      </w:r>
    </w:p>
    <w:p w14:paraId="7EC1ED82"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p w14:paraId="70C19001" w14:textId="77777777" w:rsidR="00B80163" w:rsidRPr="00E10024" w:rsidRDefault="00B80163" w:rsidP="0084722C">
      <w:pPr>
        <w:numPr>
          <w:ilvl w:val="0"/>
          <w:numId w:val="30"/>
        </w:num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L’ampleur des traitements (nombre d’enregistrements/nombre de personnes concernées)</w:t>
      </w:r>
    </w:p>
    <w:p w14:paraId="4CBE7943"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p>
    <w:p w14:paraId="423EE5C4"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&lt;Décrivez&gt;</w:t>
      </w:r>
    </w:p>
    <w:p w14:paraId="020175A9"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p w14:paraId="0D0B85A0" w14:textId="77777777" w:rsidR="00B80163" w:rsidRPr="00E10024" w:rsidRDefault="00B80163" w:rsidP="0084722C">
      <w:pPr>
        <w:numPr>
          <w:ilvl w:val="0"/>
          <w:numId w:val="30"/>
        </w:num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lastRenderedPageBreak/>
        <w:t>Les périodes d'utilisation et de conservation des (différentes catégories de) données personnelles :</w:t>
      </w:r>
    </w:p>
    <w:p w14:paraId="0E120B92"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p>
    <w:p w14:paraId="65528C3C"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&lt;Décrivez&gt;</w:t>
      </w:r>
    </w:p>
    <w:p w14:paraId="2ADAD132"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p w14:paraId="279842D5"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p>
    <w:p w14:paraId="1748ACCA" w14:textId="77777777" w:rsidR="00B80163" w:rsidRPr="00E10024" w:rsidRDefault="00B80163" w:rsidP="0084722C">
      <w:pPr>
        <w:numPr>
          <w:ilvl w:val="0"/>
          <w:numId w:val="30"/>
        </w:num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Lieu du traitement :</w:t>
      </w:r>
    </w:p>
    <w:p w14:paraId="5A1978D4"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p>
    <w:p w14:paraId="1E3D46BE"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&lt;Décrivez&gt;</w:t>
      </w:r>
    </w:p>
    <w:p w14:paraId="2FCFA5D1"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p w14:paraId="4C18FEA5"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Si le traitement a lieu en dehors de l’EEE, veuillez préciser les garanties appropriées mises en place</w:t>
      </w:r>
    </w:p>
    <w:p w14:paraId="75EDD0DC"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p w14:paraId="3F728EB8"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&lt;Décrivez&gt;</w:t>
      </w:r>
    </w:p>
    <w:p w14:paraId="28D9F9FE"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p w14:paraId="4D58543F" w14:textId="77777777" w:rsidR="00B80163" w:rsidRPr="00E10024" w:rsidRDefault="00B80163" w:rsidP="0084722C">
      <w:pPr>
        <w:numPr>
          <w:ilvl w:val="0"/>
          <w:numId w:val="30"/>
        </w:num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Engagement des sous-traitants subséquents suivants :</w:t>
      </w:r>
    </w:p>
    <w:p w14:paraId="50A4DFF5"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p>
    <w:p w14:paraId="6030A97F"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&lt;Décrivez&gt;</w:t>
      </w:r>
    </w:p>
    <w:p w14:paraId="45E351C4"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p>
    <w:p w14:paraId="3CC4A3DF" w14:textId="77777777" w:rsidR="00B80163" w:rsidRPr="00E10024" w:rsidRDefault="00B80163" w:rsidP="0084722C">
      <w:pPr>
        <w:numPr>
          <w:ilvl w:val="0"/>
          <w:numId w:val="30"/>
        </w:num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 xml:space="preserve">Coordonnées de la personne de contact responsable chez le responsable du traitement </w:t>
      </w:r>
    </w:p>
    <w:p w14:paraId="5ECF696B"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1"/>
        <w:gridCol w:w="4278"/>
      </w:tblGrid>
      <w:tr w:rsidR="00B80163" w:rsidRPr="00E10024" w14:paraId="6A55E4FA" w14:textId="77777777" w:rsidTr="00BF39E3">
        <w:tc>
          <w:tcPr>
            <w:tcW w:w="4531" w:type="dxa"/>
            <w:shd w:val="clear" w:color="auto" w:fill="auto"/>
          </w:tcPr>
          <w:p w14:paraId="560C0BAE"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Nom :</w:t>
            </w:r>
          </w:p>
        </w:tc>
        <w:tc>
          <w:tcPr>
            <w:tcW w:w="4531" w:type="dxa"/>
            <w:shd w:val="clear" w:color="auto" w:fill="auto"/>
          </w:tcPr>
          <w:p w14:paraId="2728FBF0"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r w:rsidR="00B80163" w:rsidRPr="00E10024" w14:paraId="4D089A8A" w14:textId="77777777" w:rsidTr="00BF39E3">
        <w:tc>
          <w:tcPr>
            <w:tcW w:w="4531" w:type="dxa"/>
            <w:shd w:val="clear" w:color="auto" w:fill="auto"/>
          </w:tcPr>
          <w:p w14:paraId="7C3E2CE6"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Titre :</w:t>
            </w:r>
          </w:p>
        </w:tc>
        <w:tc>
          <w:tcPr>
            <w:tcW w:w="4531" w:type="dxa"/>
            <w:shd w:val="clear" w:color="auto" w:fill="auto"/>
          </w:tcPr>
          <w:p w14:paraId="784D6AD6"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r w:rsidR="00B80163" w:rsidRPr="00E10024" w14:paraId="63E52B0F" w14:textId="77777777" w:rsidTr="00BF39E3">
        <w:trPr>
          <w:trHeight w:val="70"/>
        </w:trPr>
        <w:tc>
          <w:tcPr>
            <w:tcW w:w="4531" w:type="dxa"/>
            <w:shd w:val="clear" w:color="auto" w:fill="auto"/>
          </w:tcPr>
          <w:p w14:paraId="5E1D7147"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Numéro de téléphone :</w:t>
            </w:r>
          </w:p>
        </w:tc>
        <w:tc>
          <w:tcPr>
            <w:tcW w:w="4531" w:type="dxa"/>
            <w:shd w:val="clear" w:color="auto" w:fill="auto"/>
          </w:tcPr>
          <w:p w14:paraId="2A8FA622"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r w:rsidR="00B80163" w:rsidRPr="00E10024" w14:paraId="76206B60" w14:textId="77777777" w:rsidTr="00BF39E3">
        <w:tc>
          <w:tcPr>
            <w:tcW w:w="4531" w:type="dxa"/>
            <w:shd w:val="clear" w:color="auto" w:fill="auto"/>
          </w:tcPr>
          <w:p w14:paraId="69B1CDF1"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E-mail :</w:t>
            </w:r>
          </w:p>
        </w:tc>
        <w:tc>
          <w:tcPr>
            <w:tcW w:w="4531" w:type="dxa"/>
            <w:shd w:val="clear" w:color="auto" w:fill="auto"/>
          </w:tcPr>
          <w:p w14:paraId="65367B2D"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r w:rsidR="00B80163" w:rsidRPr="00E10024" w14:paraId="0564AAD5" w14:textId="77777777" w:rsidTr="00BF39E3">
        <w:tc>
          <w:tcPr>
            <w:tcW w:w="9062" w:type="dxa"/>
            <w:gridSpan w:val="2"/>
            <w:shd w:val="clear" w:color="auto" w:fill="auto"/>
          </w:tcPr>
          <w:p w14:paraId="54C42FA5"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r w:rsidR="00B80163" w:rsidRPr="00E10024" w14:paraId="1C61A876" w14:textId="77777777" w:rsidTr="00BF39E3">
        <w:tc>
          <w:tcPr>
            <w:tcW w:w="4531" w:type="dxa"/>
            <w:shd w:val="clear" w:color="auto" w:fill="auto"/>
          </w:tcPr>
          <w:p w14:paraId="01FA5159"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Nom :</w:t>
            </w:r>
            <w:r w:rsidRPr="00E10024">
              <w:rPr>
                <w:rFonts w:ascii="Georgia" w:eastAsia="Calibri" w:hAnsi="Georgia" w:cs="Times New Roman"/>
                <w:bCs/>
                <w:color w:val="585756"/>
                <w:kern w:val="0"/>
                <w:sz w:val="21"/>
                <w:szCs w:val="21"/>
                <w:vertAlign w:val="superscript"/>
                <w14:ligatures w14:val="none"/>
              </w:rPr>
              <w:footnoteReference w:id="22"/>
            </w:r>
          </w:p>
        </w:tc>
        <w:tc>
          <w:tcPr>
            <w:tcW w:w="4531" w:type="dxa"/>
            <w:shd w:val="clear" w:color="auto" w:fill="auto"/>
          </w:tcPr>
          <w:p w14:paraId="7B0F7DFF"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r w:rsidR="00B80163" w:rsidRPr="00E10024" w14:paraId="2329C072" w14:textId="77777777" w:rsidTr="00BF39E3">
        <w:tc>
          <w:tcPr>
            <w:tcW w:w="4531" w:type="dxa"/>
            <w:shd w:val="clear" w:color="auto" w:fill="auto"/>
          </w:tcPr>
          <w:p w14:paraId="698874FB"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Titre :</w:t>
            </w:r>
          </w:p>
        </w:tc>
        <w:tc>
          <w:tcPr>
            <w:tcW w:w="4531" w:type="dxa"/>
            <w:shd w:val="clear" w:color="auto" w:fill="auto"/>
          </w:tcPr>
          <w:p w14:paraId="32FCB147"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r w:rsidR="00B80163" w:rsidRPr="00E10024" w14:paraId="07482531" w14:textId="77777777" w:rsidTr="00BF39E3">
        <w:tc>
          <w:tcPr>
            <w:tcW w:w="4531" w:type="dxa"/>
            <w:shd w:val="clear" w:color="auto" w:fill="auto"/>
          </w:tcPr>
          <w:p w14:paraId="13C88C1D"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Numéro de téléphone :</w:t>
            </w:r>
          </w:p>
        </w:tc>
        <w:tc>
          <w:tcPr>
            <w:tcW w:w="4531" w:type="dxa"/>
            <w:shd w:val="clear" w:color="auto" w:fill="auto"/>
          </w:tcPr>
          <w:p w14:paraId="0FB3FEF1"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r w:rsidR="00B80163" w:rsidRPr="00E10024" w14:paraId="0AAF5D37" w14:textId="77777777" w:rsidTr="00BF39E3">
        <w:tc>
          <w:tcPr>
            <w:tcW w:w="4531" w:type="dxa"/>
            <w:shd w:val="clear" w:color="auto" w:fill="auto"/>
          </w:tcPr>
          <w:p w14:paraId="75C780C5"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E-mail :</w:t>
            </w:r>
          </w:p>
        </w:tc>
        <w:tc>
          <w:tcPr>
            <w:tcW w:w="4531" w:type="dxa"/>
            <w:shd w:val="clear" w:color="auto" w:fill="auto"/>
          </w:tcPr>
          <w:p w14:paraId="01A3F9B6"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bl>
    <w:p w14:paraId="0497ACE6"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p>
    <w:p w14:paraId="49D0AF16" w14:textId="77777777" w:rsidR="00B80163" w:rsidRPr="00E10024" w:rsidRDefault="00B80163" w:rsidP="0084722C">
      <w:pPr>
        <w:numPr>
          <w:ilvl w:val="0"/>
          <w:numId w:val="30"/>
        </w:num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 xml:space="preserve">Coordonnées de la personne de contact responsable chez le sous-traitant : </w:t>
      </w:r>
      <w:r w:rsidRPr="00E10024">
        <w:rPr>
          <w:rFonts w:ascii="Georgia" w:eastAsia="Calibri" w:hAnsi="Georgia" w:cs="Times New Roman"/>
          <w:b/>
          <w:bCs/>
          <w:color w:val="585756"/>
          <w:kern w:val="0"/>
          <w:sz w:val="21"/>
          <w:szCs w:val="21"/>
          <w14:ligatures w14:val="none"/>
        </w:rPr>
        <w:tab/>
      </w:r>
    </w:p>
    <w:p w14:paraId="65D9B1AC"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1"/>
        <w:gridCol w:w="4278"/>
      </w:tblGrid>
      <w:tr w:rsidR="00B80163" w:rsidRPr="00E10024" w14:paraId="0D481F87" w14:textId="77777777" w:rsidTr="00BF39E3">
        <w:tc>
          <w:tcPr>
            <w:tcW w:w="4531" w:type="dxa"/>
            <w:shd w:val="clear" w:color="auto" w:fill="auto"/>
          </w:tcPr>
          <w:p w14:paraId="6B82115D"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Nom :</w:t>
            </w:r>
          </w:p>
        </w:tc>
        <w:tc>
          <w:tcPr>
            <w:tcW w:w="4531" w:type="dxa"/>
            <w:shd w:val="clear" w:color="auto" w:fill="auto"/>
          </w:tcPr>
          <w:p w14:paraId="77E0FC9E"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r w:rsidR="00B80163" w:rsidRPr="00E10024" w14:paraId="2A0E0EF0" w14:textId="77777777" w:rsidTr="00BF39E3">
        <w:tc>
          <w:tcPr>
            <w:tcW w:w="4531" w:type="dxa"/>
            <w:shd w:val="clear" w:color="auto" w:fill="auto"/>
          </w:tcPr>
          <w:p w14:paraId="22EE47B3"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lastRenderedPageBreak/>
              <w:t>Titre :</w:t>
            </w:r>
          </w:p>
        </w:tc>
        <w:tc>
          <w:tcPr>
            <w:tcW w:w="4531" w:type="dxa"/>
            <w:shd w:val="clear" w:color="auto" w:fill="auto"/>
          </w:tcPr>
          <w:p w14:paraId="2A4166B6"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r w:rsidR="00B80163" w:rsidRPr="00E10024" w14:paraId="43E0D584" w14:textId="77777777" w:rsidTr="00BF39E3">
        <w:trPr>
          <w:trHeight w:val="70"/>
        </w:trPr>
        <w:tc>
          <w:tcPr>
            <w:tcW w:w="4531" w:type="dxa"/>
            <w:shd w:val="clear" w:color="auto" w:fill="auto"/>
          </w:tcPr>
          <w:p w14:paraId="785FD737"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Numéro de téléphone :</w:t>
            </w:r>
          </w:p>
        </w:tc>
        <w:tc>
          <w:tcPr>
            <w:tcW w:w="4531" w:type="dxa"/>
            <w:shd w:val="clear" w:color="auto" w:fill="auto"/>
          </w:tcPr>
          <w:p w14:paraId="0FD04481"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r w:rsidR="00B80163" w:rsidRPr="00E10024" w14:paraId="6093256D" w14:textId="77777777" w:rsidTr="00BF39E3">
        <w:tc>
          <w:tcPr>
            <w:tcW w:w="4531" w:type="dxa"/>
            <w:shd w:val="clear" w:color="auto" w:fill="auto"/>
          </w:tcPr>
          <w:p w14:paraId="236BFBD3"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E-mail :</w:t>
            </w:r>
          </w:p>
        </w:tc>
        <w:tc>
          <w:tcPr>
            <w:tcW w:w="4531" w:type="dxa"/>
            <w:shd w:val="clear" w:color="auto" w:fill="auto"/>
          </w:tcPr>
          <w:p w14:paraId="00A8A373"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r w:rsidR="00B80163" w:rsidRPr="00E10024" w14:paraId="5F141193" w14:textId="77777777" w:rsidTr="00BF39E3">
        <w:tc>
          <w:tcPr>
            <w:tcW w:w="9062" w:type="dxa"/>
            <w:gridSpan w:val="2"/>
            <w:shd w:val="clear" w:color="auto" w:fill="auto"/>
          </w:tcPr>
          <w:p w14:paraId="080FBEB6"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r w:rsidR="00B80163" w:rsidRPr="00E10024" w14:paraId="33132A3C" w14:textId="77777777" w:rsidTr="00BF39E3">
        <w:tc>
          <w:tcPr>
            <w:tcW w:w="4531" w:type="dxa"/>
            <w:shd w:val="clear" w:color="auto" w:fill="auto"/>
          </w:tcPr>
          <w:p w14:paraId="1FF31CDB"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Nom :</w:t>
            </w:r>
          </w:p>
        </w:tc>
        <w:tc>
          <w:tcPr>
            <w:tcW w:w="4531" w:type="dxa"/>
            <w:shd w:val="clear" w:color="auto" w:fill="auto"/>
          </w:tcPr>
          <w:p w14:paraId="4CA6B8FA"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r w:rsidR="00B80163" w:rsidRPr="00E10024" w14:paraId="01DEA32A" w14:textId="77777777" w:rsidTr="00BF39E3">
        <w:tc>
          <w:tcPr>
            <w:tcW w:w="4531" w:type="dxa"/>
            <w:shd w:val="clear" w:color="auto" w:fill="auto"/>
          </w:tcPr>
          <w:p w14:paraId="01480A5B"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Titre :</w:t>
            </w:r>
          </w:p>
        </w:tc>
        <w:tc>
          <w:tcPr>
            <w:tcW w:w="4531" w:type="dxa"/>
            <w:shd w:val="clear" w:color="auto" w:fill="auto"/>
          </w:tcPr>
          <w:p w14:paraId="43C1EE45"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r w:rsidR="00B80163" w:rsidRPr="00E10024" w14:paraId="06517445" w14:textId="77777777" w:rsidTr="00BF39E3">
        <w:tc>
          <w:tcPr>
            <w:tcW w:w="4531" w:type="dxa"/>
            <w:shd w:val="clear" w:color="auto" w:fill="auto"/>
          </w:tcPr>
          <w:p w14:paraId="552635E2"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Numéro de téléphone :</w:t>
            </w:r>
          </w:p>
        </w:tc>
        <w:tc>
          <w:tcPr>
            <w:tcW w:w="4531" w:type="dxa"/>
            <w:shd w:val="clear" w:color="auto" w:fill="auto"/>
          </w:tcPr>
          <w:p w14:paraId="35EDFEB7"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r w:rsidR="00B80163" w:rsidRPr="00E10024" w14:paraId="084A781E" w14:textId="77777777" w:rsidTr="00BF39E3">
        <w:tc>
          <w:tcPr>
            <w:tcW w:w="4531" w:type="dxa"/>
            <w:shd w:val="clear" w:color="auto" w:fill="auto"/>
          </w:tcPr>
          <w:p w14:paraId="7DE640F9"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E-mail :</w:t>
            </w:r>
          </w:p>
        </w:tc>
        <w:tc>
          <w:tcPr>
            <w:tcW w:w="4531" w:type="dxa"/>
            <w:shd w:val="clear" w:color="auto" w:fill="auto"/>
          </w:tcPr>
          <w:p w14:paraId="05577C5C" w14:textId="77777777" w:rsidR="00B80163" w:rsidRPr="00E10024" w:rsidRDefault="00B80163" w:rsidP="00B80163">
            <w:pPr>
              <w:spacing w:line="240" w:lineRule="auto"/>
              <w:jc w:val="both"/>
              <w:rPr>
                <w:rFonts w:ascii="Georgia" w:eastAsia="Calibri" w:hAnsi="Georgia" w:cs="Times New Roman"/>
                <w:bCs/>
                <w:color w:val="585756"/>
                <w:kern w:val="0"/>
                <w:sz w:val="21"/>
                <w:szCs w:val="21"/>
                <w14:ligatures w14:val="none"/>
              </w:rPr>
            </w:pPr>
          </w:p>
        </w:tc>
      </w:tr>
    </w:tbl>
    <w:p w14:paraId="2C662A90"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p>
    <w:p w14:paraId="667BA9DB" w14:textId="77777777" w:rsidR="00B80163" w:rsidRPr="00E10024" w:rsidRDefault="00B80163" w:rsidP="00B80163">
      <w:pPr>
        <w:spacing w:line="240" w:lineRule="auto"/>
        <w:jc w:val="both"/>
        <w:rPr>
          <w:rFonts w:ascii="Georgia" w:eastAsia="Calibri" w:hAnsi="Georgia" w:cs="Times New Roman"/>
          <w:b/>
          <w:bCs/>
          <w:color w:val="585756"/>
          <w:kern w:val="0"/>
          <w:sz w:val="21"/>
          <w:szCs w:val="21"/>
          <w14:ligatures w14:val="none"/>
        </w:rPr>
      </w:pPr>
      <w:r w:rsidRPr="00E10024">
        <w:rPr>
          <w:rFonts w:ascii="Georgia" w:eastAsia="Calibri" w:hAnsi="Georgia" w:cs="Times New Roman"/>
          <w:b/>
          <w:bCs/>
          <w:color w:val="585756"/>
          <w:kern w:val="0"/>
          <w:sz w:val="21"/>
          <w:szCs w:val="21"/>
          <w14:ligatures w14:val="none"/>
        </w:rPr>
        <w:t>Annexe 2 : Sécurité du traitement</w:t>
      </w:r>
      <w:r w:rsidRPr="00E10024">
        <w:rPr>
          <w:rFonts w:ascii="Georgia" w:eastAsia="Calibri" w:hAnsi="Georgia" w:cs="Times New Roman"/>
          <w:b/>
          <w:bCs/>
          <w:color w:val="585756"/>
          <w:kern w:val="0"/>
          <w:sz w:val="21"/>
          <w:szCs w:val="21"/>
          <w:vertAlign w:val="superscript"/>
          <w14:ligatures w14:val="none"/>
        </w:rPr>
        <w:footnoteReference w:id="23"/>
      </w:r>
    </w:p>
    <w:p w14:paraId="313024B4"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E10024">
        <w:rPr>
          <w:rFonts w:ascii="Georgia" w:eastAsia="Calibri" w:hAnsi="Georgia" w:cs="Times New Roman"/>
          <w:color w:val="585756"/>
          <w:kern w:val="0"/>
          <w:sz w:val="21"/>
          <w:szCs w:val="21"/>
          <w:vertAlign w:val="superscript"/>
          <w14:ligatures w14:val="none"/>
        </w:rPr>
        <w:footnoteReference w:id="24"/>
      </w:r>
    </w:p>
    <w:p w14:paraId="1EFCE7AE"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6750D354"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p>
    <w:p w14:paraId="22C8248B"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r w:rsidRPr="00E10024">
        <w:rPr>
          <w:rFonts w:ascii="Georgia" w:eastAsia="Calibri" w:hAnsi="Georgia" w:cs="Times New Roman"/>
          <w:color w:val="585756"/>
          <w:kern w:val="0"/>
          <w:sz w:val="21"/>
          <w:szCs w:val="21"/>
          <w14:ligatures w14:val="none"/>
        </w:rPr>
        <w:t>Ces mesures de sécurité comprennent, entre autres, ce qui suit :</w:t>
      </w:r>
    </w:p>
    <w:p w14:paraId="732EB8F7" w14:textId="77777777" w:rsidR="00B80163" w:rsidRPr="00E10024" w:rsidRDefault="00B80163" w:rsidP="00B80163">
      <w:pPr>
        <w:spacing w:line="240" w:lineRule="auto"/>
        <w:jc w:val="both"/>
        <w:rPr>
          <w:rFonts w:ascii="Georgia" w:eastAsia="Calibri" w:hAnsi="Georgia" w:cs="Times New Roman"/>
          <w:color w:val="585756"/>
          <w:kern w:val="0"/>
          <w:sz w:val="21"/>
          <w:szCs w:val="21"/>
          <w14:ligatures w14:val="none"/>
        </w:rPr>
      </w:pPr>
    </w:p>
    <w:p w14:paraId="627ADF14" w14:textId="77777777" w:rsidR="00B80163" w:rsidRPr="00E10024" w:rsidRDefault="00B80163" w:rsidP="0084722C">
      <w:pPr>
        <w:numPr>
          <w:ilvl w:val="0"/>
          <w:numId w:val="12"/>
        </w:numPr>
        <w:spacing w:line="240" w:lineRule="auto"/>
        <w:jc w:val="both"/>
        <w:rPr>
          <w:rFonts w:ascii="Georgia" w:eastAsia="Calibri" w:hAnsi="Georgia" w:cs="Times New Roman"/>
          <w:bCs/>
          <w:color w:val="585756"/>
          <w:kern w:val="0"/>
          <w:sz w:val="21"/>
          <w:szCs w:val="21"/>
          <w14:ligatures w14:val="none"/>
        </w:rPr>
      </w:pPr>
      <w:r w:rsidRPr="00E10024">
        <w:rPr>
          <w:rFonts w:ascii="Georgia" w:eastAsia="Calibri" w:hAnsi="Georgia" w:cs="Times New Roman"/>
          <w:bCs/>
          <w:color w:val="585756"/>
          <w:kern w:val="0"/>
          <w:sz w:val="21"/>
          <w:szCs w:val="21"/>
          <w14:ligatures w14:val="none"/>
        </w:rPr>
        <w:t>[Décrivez]</w:t>
      </w:r>
    </w:p>
    <w:p w14:paraId="1ECCEC24" w14:textId="77777777" w:rsidR="00B80163" w:rsidRPr="00E10024" w:rsidRDefault="00B80163" w:rsidP="00B80163">
      <w:pPr>
        <w:spacing w:line="240" w:lineRule="auto"/>
        <w:rPr>
          <w:rFonts w:ascii="Georgia" w:eastAsia="Calibri" w:hAnsi="Georgia" w:cs="Times New Roman"/>
          <w:color w:val="585756"/>
          <w:kern w:val="0"/>
          <w:sz w:val="21"/>
          <w:szCs w:val="21"/>
          <w14:ligatures w14:val="none"/>
        </w:rPr>
      </w:pPr>
    </w:p>
    <w:p w14:paraId="368BEDCE" w14:textId="77777777" w:rsidR="00B80163" w:rsidRPr="00E10024" w:rsidRDefault="00B80163" w:rsidP="00B80163">
      <w:pPr>
        <w:spacing w:line="240" w:lineRule="auto"/>
        <w:rPr>
          <w:rFonts w:ascii="Georgia" w:eastAsia="Calibri" w:hAnsi="Georgia" w:cs="Times New Roman"/>
          <w:color w:val="585756"/>
          <w:kern w:val="0"/>
          <w:sz w:val="21"/>
          <w:szCs w:val="21"/>
          <w14:ligatures w14:val="none"/>
        </w:rPr>
      </w:pPr>
    </w:p>
    <w:p w14:paraId="312ED1AD" w14:textId="77777777" w:rsidR="00B80163" w:rsidRPr="00E10024" w:rsidRDefault="00B80163" w:rsidP="00B80163">
      <w:pPr>
        <w:spacing w:line="240" w:lineRule="auto"/>
        <w:rPr>
          <w:rFonts w:ascii="Georgia" w:eastAsia="Calibri" w:hAnsi="Georgia" w:cs="Times New Roman"/>
          <w:color w:val="585756"/>
          <w:kern w:val="0"/>
          <w:sz w:val="21"/>
          <w:szCs w:val="21"/>
          <w14:ligatures w14:val="none"/>
        </w:rPr>
      </w:pPr>
    </w:p>
    <w:p w14:paraId="620CF7CE" w14:textId="77777777" w:rsidR="00B80163" w:rsidRDefault="00B80163">
      <w:pPr>
        <w:rPr>
          <w:rFonts w:ascii="Georgia" w:hAnsi="Georgia"/>
          <w:sz w:val="21"/>
          <w:szCs w:val="21"/>
        </w:rPr>
      </w:pPr>
    </w:p>
    <w:p w14:paraId="3CB51264" w14:textId="77777777" w:rsidR="00A608F4" w:rsidRDefault="00A608F4">
      <w:pPr>
        <w:rPr>
          <w:rFonts w:ascii="Georgia" w:hAnsi="Georgia"/>
          <w:sz w:val="21"/>
          <w:szCs w:val="21"/>
        </w:rPr>
      </w:pPr>
    </w:p>
    <w:p w14:paraId="5DD352FF" w14:textId="77777777" w:rsidR="00A608F4" w:rsidRDefault="00A608F4">
      <w:pPr>
        <w:rPr>
          <w:rFonts w:ascii="Georgia" w:hAnsi="Georgia"/>
          <w:sz w:val="21"/>
          <w:szCs w:val="21"/>
        </w:rPr>
      </w:pPr>
    </w:p>
    <w:p w14:paraId="701C2DFC" w14:textId="77777777" w:rsidR="00A608F4" w:rsidRDefault="00A608F4">
      <w:pPr>
        <w:rPr>
          <w:rFonts w:ascii="Georgia" w:hAnsi="Georgia"/>
          <w:sz w:val="21"/>
          <w:szCs w:val="21"/>
        </w:rPr>
      </w:pPr>
    </w:p>
    <w:p w14:paraId="6C467F19" w14:textId="77777777" w:rsidR="00A608F4" w:rsidRDefault="00A608F4">
      <w:pPr>
        <w:rPr>
          <w:rFonts w:ascii="Georgia" w:hAnsi="Georgia"/>
          <w:sz w:val="21"/>
          <w:szCs w:val="21"/>
        </w:rPr>
      </w:pPr>
    </w:p>
    <w:p w14:paraId="39DDDC23" w14:textId="77777777" w:rsidR="00A608F4" w:rsidRDefault="00A608F4">
      <w:pPr>
        <w:rPr>
          <w:rFonts w:ascii="Georgia" w:hAnsi="Georgia"/>
          <w:sz w:val="21"/>
          <w:szCs w:val="21"/>
        </w:rPr>
      </w:pPr>
    </w:p>
    <w:p w14:paraId="7C224CF0" w14:textId="77777777" w:rsidR="00A608F4" w:rsidRDefault="00A608F4">
      <w:pPr>
        <w:rPr>
          <w:rFonts w:ascii="Georgia" w:hAnsi="Georgia"/>
          <w:sz w:val="21"/>
          <w:szCs w:val="21"/>
        </w:rPr>
      </w:pPr>
    </w:p>
    <w:p w14:paraId="3F5C80B2" w14:textId="77777777" w:rsidR="00A608F4" w:rsidRDefault="00A608F4">
      <w:pPr>
        <w:rPr>
          <w:rFonts w:ascii="Georgia" w:hAnsi="Georgia"/>
          <w:sz w:val="21"/>
          <w:szCs w:val="21"/>
        </w:rPr>
      </w:pPr>
    </w:p>
    <w:p w14:paraId="61356C63" w14:textId="77777777" w:rsidR="00A608F4" w:rsidRDefault="00A608F4">
      <w:pPr>
        <w:rPr>
          <w:rFonts w:ascii="Georgia" w:hAnsi="Georgia"/>
          <w:sz w:val="21"/>
          <w:szCs w:val="21"/>
        </w:rPr>
      </w:pPr>
    </w:p>
    <w:p w14:paraId="6926E0E4" w14:textId="77777777" w:rsidR="00A608F4" w:rsidRDefault="00A608F4">
      <w:pPr>
        <w:rPr>
          <w:rFonts w:ascii="Georgia" w:hAnsi="Georgia"/>
          <w:sz w:val="21"/>
          <w:szCs w:val="21"/>
        </w:rPr>
      </w:pPr>
    </w:p>
    <w:sectPr w:rsidR="00A608F4" w:rsidSect="00B80163">
      <w:headerReference w:type="first" r:id="rId27"/>
      <w:footerReference w:type="first" r:id="rId28"/>
      <w:pgSz w:w="11906" w:h="16838"/>
      <w:pgMar w:top="1134" w:right="1416"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3A47D" w14:textId="77777777" w:rsidR="00C27DEB" w:rsidRDefault="00C27DEB" w:rsidP="00B80163">
      <w:pPr>
        <w:spacing w:after="0" w:line="240" w:lineRule="auto"/>
      </w:pPr>
      <w:r>
        <w:separator/>
      </w:r>
    </w:p>
  </w:endnote>
  <w:endnote w:type="continuationSeparator" w:id="0">
    <w:p w14:paraId="6F9C1306" w14:textId="77777777" w:rsidR="00C27DEB" w:rsidRDefault="00C27DEB" w:rsidP="00B8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E7002EFF" w:usb1="D200FDFF" w:usb2="0A246029" w:usb3="00000000" w:csb0="8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334013"/>
      <w:docPartObj>
        <w:docPartGallery w:val="Page Numbers (Bottom of Page)"/>
        <w:docPartUnique/>
      </w:docPartObj>
    </w:sdtPr>
    <w:sdtContent>
      <w:p w14:paraId="1E545D96" w14:textId="73B63D5C" w:rsidR="00892D9F" w:rsidRDefault="00892D9F">
        <w:pPr>
          <w:pStyle w:val="Pieddepage"/>
          <w:jc w:val="right"/>
        </w:pPr>
        <w:r>
          <w:fldChar w:fldCharType="begin"/>
        </w:r>
        <w:r>
          <w:instrText>PAGE   \* MERGEFORMAT</w:instrText>
        </w:r>
        <w:r>
          <w:fldChar w:fldCharType="separate"/>
        </w:r>
        <w:r>
          <w:rPr>
            <w:lang w:val="fr-FR"/>
          </w:rPr>
          <w:t>2</w:t>
        </w:r>
        <w:r>
          <w:fldChar w:fldCharType="end"/>
        </w:r>
      </w:p>
    </w:sdtContent>
  </w:sdt>
  <w:p w14:paraId="117A16B9" w14:textId="52989353" w:rsidR="00EB4672" w:rsidRPr="002D7F29" w:rsidRDefault="00EB4672" w:rsidP="00BF39E3">
    <w:pPr>
      <w:pStyle w:val="Pieddepage"/>
      <w:ind w:firstLine="708"/>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802282"/>
      <w:docPartObj>
        <w:docPartGallery w:val="Page Numbers (Bottom of Page)"/>
        <w:docPartUnique/>
      </w:docPartObj>
    </w:sdtPr>
    <w:sdtContent>
      <w:p w14:paraId="426511F5" w14:textId="5488A0A4" w:rsidR="00EB4672" w:rsidRDefault="00EB4672">
        <w:pPr>
          <w:pStyle w:val="Pieddepage"/>
          <w:jc w:val="right"/>
        </w:pPr>
        <w:r>
          <w:fldChar w:fldCharType="begin"/>
        </w:r>
        <w:r>
          <w:instrText>PAGE   \* MERGEFORMAT</w:instrText>
        </w:r>
        <w:r>
          <w:fldChar w:fldCharType="separate"/>
        </w:r>
        <w:r>
          <w:rPr>
            <w:lang w:val="fr-FR"/>
          </w:rPr>
          <w:t>2</w:t>
        </w:r>
        <w:r>
          <w:fldChar w:fldCharType="end"/>
        </w:r>
      </w:p>
    </w:sdtContent>
  </w:sdt>
  <w:p w14:paraId="6EA7C916" w14:textId="77777777" w:rsidR="00EB4672" w:rsidRDefault="00EB467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E894" w14:textId="5C315FB0" w:rsidR="00EB4672" w:rsidRDefault="00EB4672" w:rsidP="008F65DE">
    <w:pPr>
      <w:pStyle w:val="Pieddepage"/>
      <w:jc w:val="right"/>
    </w:pPr>
    <w:r>
      <w:rPr>
        <w:noProof/>
        <w:lang w:eastAsia="fr-BE"/>
      </w:rPr>
      <mc:AlternateContent>
        <mc:Choice Requires="wps">
          <w:drawing>
            <wp:anchor distT="45720" distB="45720" distL="114300" distR="114300" simplePos="0" relativeHeight="251663360" behindDoc="1" locked="0" layoutInCell="1" allowOverlap="1" wp14:anchorId="79922B00" wp14:editId="77889DB3">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537B8E1D" w14:textId="77777777" w:rsidR="00EB4672" w:rsidRPr="00126C92" w:rsidRDefault="00EB4672" w:rsidP="00BF39E3">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607D3C3" w14:textId="77777777" w:rsidR="00EB4672" w:rsidRPr="00126C92" w:rsidRDefault="00EB4672" w:rsidP="00BF39E3">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22B00"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537B8E1D" w14:textId="77777777" w:rsidR="00EB4672" w:rsidRPr="00126C92" w:rsidRDefault="00EB4672" w:rsidP="00BF39E3">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607D3C3" w14:textId="77777777" w:rsidR="00EB4672" w:rsidRPr="00126C92" w:rsidRDefault="00EB4672" w:rsidP="00BF39E3">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6FCCF" w14:textId="77777777" w:rsidR="00C27DEB" w:rsidRDefault="00C27DEB" w:rsidP="00B80163">
      <w:pPr>
        <w:spacing w:after="0" w:line="240" w:lineRule="auto"/>
      </w:pPr>
      <w:r>
        <w:separator/>
      </w:r>
    </w:p>
  </w:footnote>
  <w:footnote w:type="continuationSeparator" w:id="0">
    <w:p w14:paraId="30738668" w14:textId="77777777" w:rsidR="00C27DEB" w:rsidRDefault="00C27DEB" w:rsidP="00B80163">
      <w:pPr>
        <w:spacing w:after="0" w:line="240" w:lineRule="auto"/>
      </w:pPr>
      <w:r>
        <w:continuationSeparator/>
      </w:r>
    </w:p>
  </w:footnote>
  <w:footnote w:id="1">
    <w:p w14:paraId="4F16E239" w14:textId="77777777" w:rsidR="00EB4672" w:rsidRDefault="00EB4672" w:rsidP="00B80163">
      <w:pPr>
        <w:pStyle w:val="Notedebasdepage"/>
      </w:pPr>
    </w:p>
  </w:footnote>
  <w:footnote w:id="2">
    <w:p w14:paraId="3BF18AD6" w14:textId="77777777" w:rsidR="00EB4672" w:rsidRDefault="00EB4672" w:rsidP="00B80163">
      <w:pPr>
        <w:pStyle w:val="Notedebasdepage"/>
      </w:pPr>
      <w:r>
        <w:rPr>
          <w:rStyle w:val="Appelnotedebasdep"/>
        </w:rPr>
        <w:footnoteRef/>
      </w:r>
      <w:r>
        <w:t xml:space="preserve"> M.B. du 30 décembre 1998, du 17 novembre 2001, du 6 juillet 2012, du 15 janvier 2013 et du 26 mars 2013.</w:t>
      </w:r>
    </w:p>
  </w:footnote>
  <w:footnote w:id="3">
    <w:p w14:paraId="3C67FD53" w14:textId="77777777" w:rsidR="00EB4672" w:rsidRPr="0021448A" w:rsidRDefault="00EB4672" w:rsidP="00B80163">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27097597" w14:textId="77777777" w:rsidR="00EB4672" w:rsidRPr="00C81AA0" w:rsidRDefault="00EB4672" w:rsidP="00B80163">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30F0EB83" w14:textId="77777777" w:rsidR="00EB4672" w:rsidRPr="002B17C5" w:rsidRDefault="00EB4672" w:rsidP="00B80163">
      <w:pPr>
        <w:pStyle w:val="Notedebasdepage"/>
      </w:pPr>
      <w:r w:rsidRPr="00C81AA0">
        <w:rPr>
          <w:rStyle w:val="Appelnotedebasdep"/>
        </w:rPr>
        <w:footnoteRef/>
      </w:r>
      <w:r w:rsidRPr="00C81AA0">
        <w:t xml:space="preserve"> </w:t>
      </w:r>
      <w:r w:rsidRPr="002B17C5">
        <w:t xml:space="preserve">M.B. 14 juillet 2016. </w:t>
      </w:r>
    </w:p>
  </w:footnote>
  <w:footnote w:id="6">
    <w:p w14:paraId="2587C946" w14:textId="77777777" w:rsidR="00EB4672" w:rsidRPr="00C81AA0" w:rsidRDefault="00EB4672" w:rsidP="00B80163">
      <w:pPr>
        <w:pStyle w:val="Notedebasdepage"/>
      </w:pPr>
      <w:r w:rsidRPr="00C81AA0">
        <w:rPr>
          <w:rStyle w:val="Appelnotedebasdep"/>
        </w:rPr>
        <w:footnoteRef/>
      </w:r>
      <w:r w:rsidRPr="00C81AA0">
        <w:t xml:space="preserve"> M.B. du 21 juin 2013.</w:t>
      </w:r>
    </w:p>
  </w:footnote>
  <w:footnote w:id="7">
    <w:p w14:paraId="65413D3F" w14:textId="77777777" w:rsidR="00EB4672" w:rsidRPr="00C81AA0" w:rsidRDefault="00EB4672" w:rsidP="00B80163">
      <w:pPr>
        <w:pStyle w:val="Notedebasdepage"/>
      </w:pPr>
      <w:r w:rsidRPr="00C81AA0">
        <w:rPr>
          <w:rStyle w:val="Appelnotedebasdep"/>
        </w:rPr>
        <w:footnoteRef/>
      </w:r>
      <w:r w:rsidRPr="00C81AA0">
        <w:t xml:space="preserve"> M.B. 9 mai 2017. </w:t>
      </w:r>
    </w:p>
  </w:footnote>
  <w:footnote w:id="8">
    <w:p w14:paraId="12D78A48" w14:textId="77777777" w:rsidR="00EB4672" w:rsidRPr="002B17C5" w:rsidRDefault="00EB4672" w:rsidP="00B80163">
      <w:pPr>
        <w:pStyle w:val="Notedebasdepage"/>
      </w:pPr>
      <w:r>
        <w:rPr>
          <w:rStyle w:val="Appelnotedebasdep"/>
        </w:rPr>
        <w:footnoteRef/>
      </w:r>
      <w:r>
        <w:t xml:space="preserve"> M.B. 27 juin 2017.</w:t>
      </w:r>
    </w:p>
  </w:footnote>
  <w:footnote w:id="9">
    <w:p w14:paraId="01D41B6B" w14:textId="77777777" w:rsidR="00EB4672" w:rsidRPr="00C7611A" w:rsidRDefault="00EB4672" w:rsidP="00B80163">
      <w:pPr>
        <w:pStyle w:val="Notedebasdepage"/>
        <w:rPr>
          <w:sz w:val="12"/>
          <w:szCs w:val="12"/>
        </w:rPr>
      </w:pPr>
      <w:r w:rsidRPr="00C7611A">
        <w:rPr>
          <w:rStyle w:val="Appelnotedebasdep"/>
          <w:sz w:val="12"/>
          <w:szCs w:val="12"/>
        </w:rPr>
        <w:footnoteRef/>
      </w:r>
      <w:r w:rsidRPr="00C7611A">
        <w:rPr>
          <w:sz w:val="12"/>
          <w:szCs w:val="12"/>
        </w:rPr>
        <w:t xml:space="preserve"> Comme indiqué sur le document officiel.</w:t>
      </w:r>
    </w:p>
  </w:footnote>
  <w:footnote w:id="10">
    <w:p w14:paraId="412C995C" w14:textId="77777777" w:rsidR="00EB4672" w:rsidRPr="00C7611A" w:rsidRDefault="00EB4672" w:rsidP="00B80163">
      <w:pPr>
        <w:pStyle w:val="Notedebasdepage"/>
        <w:rPr>
          <w:sz w:val="12"/>
          <w:szCs w:val="12"/>
        </w:rPr>
      </w:pPr>
      <w:r w:rsidRPr="00C7611A">
        <w:rPr>
          <w:rStyle w:val="Appelnotedebasdep"/>
          <w:sz w:val="12"/>
          <w:szCs w:val="12"/>
        </w:rPr>
        <w:footnoteRef/>
      </w:r>
      <w:r w:rsidRPr="00C7611A">
        <w:rPr>
          <w:sz w:val="12"/>
          <w:szCs w:val="12"/>
        </w:rPr>
        <w:t xml:space="preserve"> Accepté uniquement pour la Grande-Bretagne, l'Irlande, le Danemark, la Suède, la Finlande, la Norvège, l'Islande, le Canada, les États-Unis et l'Australie.</w:t>
      </w:r>
    </w:p>
  </w:footnote>
  <w:footnote w:id="11">
    <w:p w14:paraId="67042ED2" w14:textId="77777777" w:rsidR="00EB4672" w:rsidRPr="00C7611A" w:rsidRDefault="00EB4672" w:rsidP="00B80163">
      <w:pPr>
        <w:pStyle w:val="Notedebasdepage"/>
        <w:rPr>
          <w:sz w:val="12"/>
          <w:szCs w:val="12"/>
        </w:rPr>
      </w:pPr>
      <w:r w:rsidRPr="00C7611A">
        <w:rPr>
          <w:rStyle w:val="Appelnotedebasdep"/>
          <w:sz w:val="12"/>
          <w:szCs w:val="12"/>
        </w:rPr>
        <w:footnoteRef/>
      </w:r>
      <w:r w:rsidRPr="00C7611A">
        <w:rPr>
          <w:sz w:val="12"/>
          <w:szCs w:val="12"/>
        </w:rPr>
        <w:t xml:space="preserve"> A défaut des autres documents d’identités : titre de séjour ou passeport diplomatique.</w:t>
      </w:r>
    </w:p>
  </w:footnote>
  <w:footnote w:id="12">
    <w:p w14:paraId="26851B50" w14:textId="77777777" w:rsidR="00EB4672" w:rsidRPr="00C7611A" w:rsidRDefault="00EB4672" w:rsidP="00B80163">
      <w:pPr>
        <w:pStyle w:val="Notedebasdepage"/>
        <w:rPr>
          <w:sz w:val="12"/>
          <w:szCs w:val="12"/>
        </w:rPr>
      </w:pPr>
      <w:r w:rsidRPr="00C7611A">
        <w:rPr>
          <w:rStyle w:val="Appelnotedebasdep"/>
          <w:sz w:val="12"/>
          <w:szCs w:val="12"/>
        </w:rPr>
        <w:footnoteRef/>
      </w:r>
      <w:r w:rsidRPr="00C7611A">
        <w:rPr>
          <w:sz w:val="12"/>
          <w:szCs w:val="12"/>
        </w:rPr>
        <w:t xml:space="preserve"> Voir le tableau des dénominations correspondantes par pays.</w:t>
      </w:r>
    </w:p>
  </w:footnote>
  <w:footnote w:id="13">
    <w:p w14:paraId="5B758A8D" w14:textId="77777777" w:rsidR="00EB4672" w:rsidRPr="00C7611A" w:rsidRDefault="00EB4672" w:rsidP="00B80163">
      <w:pPr>
        <w:pStyle w:val="Notedebasdepage"/>
        <w:rPr>
          <w:sz w:val="12"/>
          <w:szCs w:val="12"/>
        </w:rPr>
      </w:pPr>
      <w:r w:rsidRPr="00C7611A">
        <w:rPr>
          <w:rStyle w:val="Appelnotedebasdep"/>
          <w:sz w:val="12"/>
          <w:szCs w:val="12"/>
        </w:rPr>
        <w:footnoteRef/>
      </w:r>
      <w:r w:rsidRPr="00C7611A">
        <w:rPr>
          <w:sz w:val="12"/>
          <w:szCs w:val="12"/>
        </w:rPr>
        <w:t xml:space="preserve"> Indiquer la région, l'état ou la province uniquement pour les pays non membres de l'UE, à l'exclusion des pays de l'AELE et des pays candidats.</w:t>
      </w:r>
    </w:p>
  </w:footnote>
  <w:footnote w:id="14">
    <w:p w14:paraId="47512FCB" w14:textId="77777777" w:rsidR="00EB4672" w:rsidRDefault="00EB4672" w:rsidP="00B80163">
      <w:pPr>
        <w:pStyle w:val="Notedebasdepage"/>
      </w:pPr>
      <w:r>
        <w:rPr>
          <w:rStyle w:val="Appelnotedebasdep"/>
        </w:rPr>
        <w:footnoteRef/>
      </w:r>
      <w:r>
        <w:t xml:space="preserve"> </w:t>
      </w:r>
      <w:r w:rsidRPr="000D3026">
        <w:t>Dénomination nationale et sa traduction en EN ou FR, le cas échéant.</w:t>
      </w:r>
    </w:p>
  </w:footnote>
  <w:footnote w:id="15">
    <w:p w14:paraId="10A36028" w14:textId="77777777" w:rsidR="00EB4672" w:rsidRDefault="00EB4672" w:rsidP="00B80163">
      <w:pPr>
        <w:pStyle w:val="Notedebasdepage"/>
      </w:pPr>
      <w:r>
        <w:rPr>
          <w:rStyle w:val="Appelnotedebasdep"/>
        </w:rPr>
        <w:footnoteRef/>
      </w:r>
      <w:r>
        <w:t xml:space="preserve"> </w:t>
      </w:r>
      <w:r w:rsidRPr="000D3026">
        <w:t>ONG = Organisation non gouvernementale, à remplir pour les organisations sans but lucratif.</w:t>
      </w:r>
    </w:p>
  </w:footnote>
  <w:footnote w:id="16">
    <w:p w14:paraId="66AC971A" w14:textId="77777777" w:rsidR="00EB4672" w:rsidRDefault="00EB4672" w:rsidP="00B80163">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7">
    <w:p w14:paraId="062D9F9C" w14:textId="77777777" w:rsidR="00EB4672" w:rsidRDefault="00EB4672" w:rsidP="00B80163">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8">
    <w:p w14:paraId="1F50CB03" w14:textId="77777777" w:rsidR="00EB4672" w:rsidRDefault="00EB4672" w:rsidP="00B80163">
      <w:pPr>
        <w:pStyle w:val="Notedebasdepage"/>
      </w:pPr>
      <w:r>
        <w:rPr>
          <w:rStyle w:val="Appelnotedebasdep"/>
        </w:rPr>
        <w:footnoteRef/>
      </w:r>
      <w:r>
        <w:t xml:space="preserve"> </w:t>
      </w:r>
      <w:r w:rsidRPr="00FC215D">
        <w:t>Dénomination nationale et sa traduction en EN ou FR, le cas échéant.</w:t>
      </w:r>
    </w:p>
  </w:footnote>
  <w:footnote w:id="19">
    <w:p w14:paraId="7988F36D" w14:textId="77777777" w:rsidR="00EB4672" w:rsidRDefault="00EB4672" w:rsidP="00B80163">
      <w:pPr>
        <w:pStyle w:val="Notedebasdepage"/>
      </w:pPr>
      <w:r>
        <w:rPr>
          <w:rStyle w:val="Appelnotedebasdep"/>
        </w:rPr>
        <w:footnoteRef/>
      </w:r>
      <w:r>
        <w:t xml:space="preserve"> </w:t>
      </w:r>
      <w:r w:rsidRPr="00FC215D">
        <w:t>Numéro d’enregistrement de l'entité au registre national.</w:t>
      </w:r>
    </w:p>
  </w:footnote>
  <w:footnote w:id="20">
    <w:p w14:paraId="15EF856D" w14:textId="77777777" w:rsidR="00EB4672" w:rsidRPr="006F526A" w:rsidRDefault="00EB4672" w:rsidP="00B80163">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1">
    <w:p w14:paraId="20DE5E92" w14:textId="77777777" w:rsidR="00EB4672" w:rsidRPr="008A6F29" w:rsidRDefault="00EB4672" w:rsidP="00B80163">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2">
    <w:p w14:paraId="0DDED4D1" w14:textId="77777777" w:rsidR="00EB4672" w:rsidRPr="006544B6" w:rsidRDefault="00EB4672" w:rsidP="00B80163">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3">
    <w:p w14:paraId="38971E3B" w14:textId="77777777" w:rsidR="00EB4672" w:rsidRPr="007F2CCD" w:rsidRDefault="00EB4672" w:rsidP="00B80163">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4">
    <w:p w14:paraId="186FA224" w14:textId="77777777" w:rsidR="00EB4672" w:rsidRPr="008A6F29" w:rsidRDefault="00EB4672" w:rsidP="00B80163">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A652" w14:textId="77777777" w:rsidR="00EB4672" w:rsidRDefault="00EB4672" w:rsidP="00BF39E3">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F809" w14:textId="77777777" w:rsidR="00EB4672" w:rsidRDefault="00EB4672" w:rsidP="00BF39E3">
    <w:pPr>
      <w:pStyle w:val="En-tte"/>
      <w:tabs>
        <w:tab w:val="clear" w:pos="4536"/>
        <w:tab w:val="clear" w:pos="9072"/>
        <w:tab w:val="left" w:pos="1620"/>
      </w:tabs>
    </w:pPr>
    <w:r>
      <w:rPr>
        <w:noProof/>
        <w:lang w:eastAsia="fr-BE"/>
      </w:rPr>
      <w:drawing>
        <wp:anchor distT="36576" distB="59055" distL="163068" distR="161925" simplePos="0" relativeHeight="251659264" behindDoc="0" locked="1" layoutInCell="1" allowOverlap="1" wp14:anchorId="225F0A32" wp14:editId="6F0365A0">
          <wp:simplePos x="0" y="0"/>
          <wp:positionH relativeFrom="page">
            <wp:posOffset>-62230</wp:posOffset>
          </wp:positionH>
          <wp:positionV relativeFrom="page">
            <wp:align>top</wp:align>
          </wp:positionV>
          <wp:extent cx="7590790" cy="10684510"/>
          <wp:effectExtent l="57150" t="38100" r="48260" b="7874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90790" cy="1068451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350B" w14:textId="77777777" w:rsidR="00EB4672" w:rsidRDefault="00EB4672" w:rsidP="00BF39E3">
    <w:pPr>
      <w:pStyle w:val="En-tte"/>
      <w:tabs>
        <w:tab w:val="clear" w:pos="4536"/>
        <w:tab w:val="clear" w:pos="9072"/>
        <w:tab w:val="left" w:pos="1620"/>
      </w:tabs>
    </w:pPr>
    <w:r>
      <w:rPr>
        <w:noProof/>
        <w:lang w:eastAsia="fr-BE"/>
      </w:rPr>
      <w:drawing>
        <wp:anchor distT="0" distB="0" distL="114300" distR="114300" simplePos="0" relativeHeight="251657216" behindDoc="1" locked="0" layoutInCell="1" allowOverlap="1" wp14:anchorId="453FC2F3" wp14:editId="3A26B247">
          <wp:simplePos x="0" y="0"/>
          <wp:positionH relativeFrom="column">
            <wp:posOffset>-1157605</wp:posOffset>
          </wp:positionH>
          <wp:positionV relativeFrom="paragraph">
            <wp:posOffset>-419735</wp:posOffset>
          </wp:positionV>
          <wp:extent cx="7513320" cy="10633075"/>
          <wp:effectExtent l="0" t="0" r="0" b="0"/>
          <wp:wrapNone/>
          <wp:docPr id="1846945151" name="Image 184694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7D9"/>
    <w:multiLevelType w:val="multilevel"/>
    <w:tmpl w:val="6294439C"/>
    <w:lvl w:ilvl="0">
      <w:start w:val="1"/>
      <w:numFmt w:val="bullet"/>
      <w:lvlText w:val=""/>
      <w:lvlJc w:val="left"/>
      <w:pPr>
        <w:tabs>
          <w:tab w:val="num" w:pos="720"/>
        </w:tabs>
        <w:ind w:left="720" w:hanging="360"/>
      </w:pPr>
      <w:rPr>
        <w:rFonts w:ascii="Symbol" w:hAnsi="Symbol" w:hint="default"/>
        <w:color w:val="auto"/>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B7FCB"/>
    <w:multiLevelType w:val="hybridMultilevel"/>
    <w:tmpl w:val="D450B1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3D413D"/>
    <w:multiLevelType w:val="hybridMultilevel"/>
    <w:tmpl w:val="EF7036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3D7777"/>
    <w:multiLevelType w:val="hybridMultilevel"/>
    <w:tmpl w:val="A37C33F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FC0468C"/>
    <w:multiLevelType w:val="hybridMultilevel"/>
    <w:tmpl w:val="CBE6C43C"/>
    <w:lvl w:ilvl="0" w:tplc="02CC99D0">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2145B7"/>
    <w:multiLevelType w:val="hybridMultilevel"/>
    <w:tmpl w:val="6A4657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B3476"/>
    <w:multiLevelType w:val="hybridMultilevel"/>
    <w:tmpl w:val="D0C6B3A4"/>
    <w:lvl w:ilvl="0" w:tplc="FFFFFFFF">
      <w:start w:val="1"/>
      <w:numFmt w:val="bullet"/>
      <w:lvlText w:val=""/>
      <w:lvlJc w:val="left"/>
      <w:pPr>
        <w:ind w:left="720" w:hanging="360"/>
      </w:pPr>
      <w:rPr>
        <w:rFonts w:ascii="Symbol" w:hAnsi="Symbol" w:hint="default"/>
      </w:rPr>
    </w:lvl>
    <w:lvl w:ilvl="1" w:tplc="08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F90667F"/>
    <w:multiLevelType w:val="hybridMultilevel"/>
    <w:tmpl w:val="65E8F1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DB3C0E"/>
    <w:multiLevelType w:val="hybridMultilevel"/>
    <w:tmpl w:val="813A2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047C21"/>
    <w:multiLevelType w:val="multilevel"/>
    <w:tmpl w:val="36047C21"/>
    <w:lvl w:ilvl="0">
      <w:start w:val="1"/>
      <w:numFmt w:val="bullet"/>
      <w:pStyle w:val="Retraitcorpsdetexte"/>
      <w:lvlText w:val=""/>
      <w:lvlJc w:val="left"/>
      <w:pPr>
        <w:tabs>
          <w:tab w:val="left" w:pos="360"/>
        </w:tabs>
        <w:ind w:left="360" w:hanging="360"/>
      </w:pPr>
      <w:rPr>
        <w:rFonts w:ascii="Wingdings" w:hAnsi="Wingding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7"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CB23CA9"/>
    <w:multiLevelType w:val="multilevel"/>
    <w:tmpl w:val="AD728AC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3D2A43A4"/>
    <w:multiLevelType w:val="hybridMultilevel"/>
    <w:tmpl w:val="9B06D2D0"/>
    <w:lvl w:ilvl="0" w:tplc="15C46344">
      <w:start w:val="1"/>
      <w:numFmt w:val="decimal"/>
      <w:lvlText w:val="%1."/>
      <w:lvlJc w:val="left"/>
      <w:pPr>
        <w:ind w:left="720" w:hanging="360"/>
      </w:pPr>
      <w:rPr>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3DFD4E4F"/>
    <w:multiLevelType w:val="hybridMultilevel"/>
    <w:tmpl w:val="EB3AD2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66088"/>
    <w:multiLevelType w:val="hybridMultilevel"/>
    <w:tmpl w:val="1A5C7B6E"/>
    <w:lvl w:ilvl="0" w:tplc="B7C2108C">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B290914"/>
    <w:multiLevelType w:val="hybridMultilevel"/>
    <w:tmpl w:val="17F0C19E"/>
    <w:lvl w:ilvl="0" w:tplc="080C0001">
      <w:start w:val="1"/>
      <w:numFmt w:val="bullet"/>
      <w:lvlText w:val=""/>
      <w:lvlJc w:val="left"/>
      <w:pPr>
        <w:ind w:left="720" w:hanging="360"/>
      </w:pPr>
      <w:rPr>
        <w:rFonts w:ascii="Symbol" w:hAnsi="Symbol" w:hint="default"/>
      </w:rPr>
    </w:lvl>
    <w:lvl w:ilvl="1" w:tplc="7AC8A7C2">
      <w:numFmt w:val="bullet"/>
      <w:lvlText w:val="•"/>
      <w:lvlJc w:val="left"/>
      <w:pPr>
        <w:ind w:left="1440" w:hanging="360"/>
      </w:pPr>
      <w:rPr>
        <w:rFonts w:ascii="Georgia" w:eastAsia="Calibri" w:hAnsi="Georgia"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9"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61536DC1"/>
    <w:multiLevelType w:val="hybridMultilevel"/>
    <w:tmpl w:val="B36E0BB4"/>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42" w15:restartNumberingAfterBreak="0">
    <w:nsid w:val="64862D2D"/>
    <w:multiLevelType w:val="hybridMultilevel"/>
    <w:tmpl w:val="BACCB98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3"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AF45C9F"/>
    <w:multiLevelType w:val="multilevel"/>
    <w:tmpl w:val="CD0A89B4"/>
    <w:lvl w:ilvl="0">
      <w:start w:val="5"/>
      <w:numFmt w:val="decimal"/>
      <w:lvlText w:val="%1"/>
      <w:lvlJc w:val="left"/>
      <w:pPr>
        <w:ind w:left="792" w:hanging="360"/>
      </w:pPr>
      <w:rPr>
        <w:rFonts w:hint="default"/>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48" w15:restartNumberingAfterBreak="0">
    <w:nsid w:val="6BD05034"/>
    <w:multiLevelType w:val="multilevel"/>
    <w:tmpl w:val="6BD05034"/>
    <w:lvl w:ilvl="0">
      <w:start w:val="1"/>
      <w:numFmt w:val="bullet"/>
      <w:lvlText w:val="-"/>
      <w:lvlJc w:val="left"/>
      <w:pPr>
        <w:ind w:left="360" w:hanging="360"/>
      </w:pPr>
      <w:rPr>
        <w:rFonts w:ascii="Georgia" w:eastAsia="Calibri" w:hAnsi="Georgia"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0BA585E"/>
    <w:multiLevelType w:val="hybridMultilevel"/>
    <w:tmpl w:val="D4D45B26"/>
    <w:lvl w:ilvl="0" w:tplc="00000028">
      <w:start w:val="4"/>
      <w:numFmt w:val="bullet"/>
      <w:lvlText w:val=""/>
      <w:lvlJc w:val="left"/>
      <w:pPr>
        <w:ind w:left="720" w:hanging="360"/>
      </w:pPr>
      <w:rPr>
        <w:rFonts w:ascii="Symbol" w:hAnsi="Symbol" w:cs="Times New Roman"/>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9976B62"/>
    <w:multiLevelType w:val="hybridMultilevel"/>
    <w:tmpl w:val="880E0C54"/>
    <w:lvl w:ilvl="0" w:tplc="080C000F">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140548">
    <w:abstractNumId w:val="46"/>
  </w:num>
  <w:num w:numId="2" w16cid:durableId="588196015">
    <w:abstractNumId w:val="9"/>
  </w:num>
  <w:num w:numId="3" w16cid:durableId="877160946">
    <w:abstractNumId w:val="26"/>
  </w:num>
  <w:num w:numId="4" w16cid:durableId="73937402">
    <w:abstractNumId w:val="23"/>
  </w:num>
  <w:num w:numId="5" w16cid:durableId="545065600">
    <w:abstractNumId w:val="10"/>
  </w:num>
  <w:num w:numId="6" w16cid:durableId="751507262">
    <w:abstractNumId w:val="45"/>
  </w:num>
  <w:num w:numId="7" w16cid:durableId="1859656002">
    <w:abstractNumId w:val="20"/>
  </w:num>
  <w:num w:numId="8" w16cid:durableId="787893743">
    <w:abstractNumId w:val="15"/>
  </w:num>
  <w:num w:numId="9" w16cid:durableId="2082748139">
    <w:abstractNumId w:val="11"/>
  </w:num>
  <w:num w:numId="10" w16cid:durableId="379746279">
    <w:abstractNumId w:val="52"/>
  </w:num>
  <w:num w:numId="11" w16cid:durableId="325984885">
    <w:abstractNumId w:val="38"/>
  </w:num>
  <w:num w:numId="12" w16cid:durableId="437023599">
    <w:abstractNumId w:val="18"/>
  </w:num>
  <w:num w:numId="13" w16cid:durableId="258756295">
    <w:abstractNumId w:val="27"/>
  </w:num>
  <w:num w:numId="14" w16cid:durableId="828406953">
    <w:abstractNumId w:val="54"/>
  </w:num>
  <w:num w:numId="15" w16cid:durableId="989941435">
    <w:abstractNumId w:val="28"/>
  </w:num>
  <w:num w:numId="16" w16cid:durableId="1213998077">
    <w:abstractNumId w:val="40"/>
  </w:num>
  <w:num w:numId="17" w16cid:durableId="36440298">
    <w:abstractNumId w:val="43"/>
  </w:num>
  <w:num w:numId="18" w16cid:durableId="564990156">
    <w:abstractNumId w:val="8"/>
  </w:num>
  <w:num w:numId="19" w16cid:durableId="1325621751">
    <w:abstractNumId w:val="6"/>
  </w:num>
  <w:num w:numId="20" w16cid:durableId="500393240">
    <w:abstractNumId w:val="4"/>
  </w:num>
  <w:num w:numId="21" w16cid:durableId="1830096031">
    <w:abstractNumId w:val="3"/>
  </w:num>
  <w:num w:numId="22" w16cid:durableId="479732990">
    <w:abstractNumId w:val="16"/>
  </w:num>
  <w:num w:numId="23" w16cid:durableId="1927880099">
    <w:abstractNumId w:val="36"/>
  </w:num>
  <w:num w:numId="24" w16cid:durableId="3559829">
    <w:abstractNumId w:val="50"/>
  </w:num>
  <w:num w:numId="25" w16cid:durableId="830221360">
    <w:abstractNumId w:val="32"/>
  </w:num>
  <w:num w:numId="26" w16cid:durableId="171264434">
    <w:abstractNumId w:val="14"/>
  </w:num>
  <w:num w:numId="27" w16cid:durableId="1371102306">
    <w:abstractNumId w:val="53"/>
  </w:num>
  <w:num w:numId="28" w16cid:durableId="1661302742">
    <w:abstractNumId w:val="44"/>
  </w:num>
  <w:num w:numId="29" w16cid:durableId="1636985714">
    <w:abstractNumId w:val="39"/>
  </w:num>
  <w:num w:numId="30" w16cid:durableId="1426685580">
    <w:abstractNumId w:val="13"/>
  </w:num>
  <w:num w:numId="31" w16cid:durableId="1029142183">
    <w:abstractNumId w:val="35"/>
  </w:num>
  <w:num w:numId="32" w16cid:durableId="29495551">
    <w:abstractNumId w:val="34"/>
  </w:num>
  <w:num w:numId="33" w16cid:durableId="324212600">
    <w:abstractNumId w:val="57"/>
  </w:num>
  <w:num w:numId="34" w16cid:durableId="479925369">
    <w:abstractNumId w:val="24"/>
  </w:num>
  <w:num w:numId="35" w16cid:durableId="582033185">
    <w:abstractNumId w:val="49"/>
  </w:num>
  <w:num w:numId="36" w16cid:durableId="581380770">
    <w:abstractNumId w:val="58"/>
  </w:num>
  <w:num w:numId="37" w16cid:durableId="1643996563">
    <w:abstractNumId w:val="5"/>
  </w:num>
  <w:num w:numId="38" w16cid:durableId="1521503420">
    <w:abstractNumId w:val="48"/>
  </w:num>
  <w:num w:numId="39" w16cid:durableId="1046375602">
    <w:abstractNumId w:val="25"/>
  </w:num>
  <w:num w:numId="40" w16cid:durableId="1660189417">
    <w:abstractNumId w:val="51"/>
  </w:num>
  <w:num w:numId="41" w16cid:durableId="502747431">
    <w:abstractNumId w:val="0"/>
  </w:num>
  <w:num w:numId="42" w16cid:durableId="606347858">
    <w:abstractNumId w:val="55"/>
  </w:num>
  <w:num w:numId="43" w16cid:durableId="1752388411">
    <w:abstractNumId w:val="41"/>
  </w:num>
  <w:num w:numId="44" w16cid:durableId="1500388533">
    <w:abstractNumId w:val="56"/>
  </w:num>
  <w:num w:numId="45" w16cid:durableId="2073579286">
    <w:abstractNumId w:val="22"/>
  </w:num>
  <w:num w:numId="46" w16cid:durableId="1080715409">
    <w:abstractNumId w:val="33"/>
  </w:num>
  <w:num w:numId="47" w16cid:durableId="1612199579">
    <w:abstractNumId w:val="29"/>
  </w:num>
  <w:num w:numId="48" w16cid:durableId="1181360741">
    <w:abstractNumId w:val="47"/>
  </w:num>
  <w:num w:numId="49" w16cid:durableId="864640843">
    <w:abstractNumId w:val="1"/>
  </w:num>
  <w:num w:numId="50" w16cid:durableId="193613365">
    <w:abstractNumId w:val="2"/>
  </w:num>
  <w:num w:numId="51" w16cid:durableId="1695226219">
    <w:abstractNumId w:val="37"/>
  </w:num>
  <w:num w:numId="52" w16cid:durableId="990134153">
    <w:abstractNumId w:val="31"/>
  </w:num>
  <w:num w:numId="53" w16cid:durableId="1557429675">
    <w:abstractNumId w:val="19"/>
  </w:num>
  <w:num w:numId="54" w16cid:durableId="1614628892">
    <w:abstractNumId w:val="21"/>
  </w:num>
  <w:num w:numId="55" w16cid:durableId="1091580883">
    <w:abstractNumId w:val="42"/>
  </w:num>
  <w:num w:numId="56" w16cid:durableId="1439913714">
    <w:abstractNumId w:val="30"/>
  </w:num>
  <w:num w:numId="57" w16cid:durableId="1316450642">
    <w:abstractNumId w:val="12"/>
  </w:num>
  <w:num w:numId="58" w16cid:durableId="1050496796">
    <w:abstractNumId w:val="7"/>
  </w:num>
  <w:num w:numId="59" w16cid:durableId="203562323">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63"/>
    <w:rsid w:val="00005B04"/>
    <w:rsid w:val="00006067"/>
    <w:rsid w:val="00006ADA"/>
    <w:rsid w:val="00007943"/>
    <w:rsid w:val="00007A17"/>
    <w:rsid w:val="00010177"/>
    <w:rsid w:val="00012D59"/>
    <w:rsid w:val="000154F7"/>
    <w:rsid w:val="00017961"/>
    <w:rsid w:val="0003015D"/>
    <w:rsid w:val="00031261"/>
    <w:rsid w:val="000315E3"/>
    <w:rsid w:val="0003304D"/>
    <w:rsid w:val="00037168"/>
    <w:rsid w:val="00040F64"/>
    <w:rsid w:val="00044040"/>
    <w:rsid w:val="00044961"/>
    <w:rsid w:val="00047A98"/>
    <w:rsid w:val="000505FF"/>
    <w:rsid w:val="00054E92"/>
    <w:rsid w:val="00056EE1"/>
    <w:rsid w:val="0005738B"/>
    <w:rsid w:val="00057B15"/>
    <w:rsid w:val="00060499"/>
    <w:rsid w:val="0006248D"/>
    <w:rsid w:val="000726B0"/>
    <w:rsid w:val="00074365"/>
    <w:rsid w:val="00074775"/>
    <w:rsid w:val="00074E89"/>
    <w:rsid w:val="000752C5"/>
    <w:rsid w:val="000761DE"/>
    <w:rsid w:val="00076A45"/>
    <w:rsid w:val="00077F96"/>
    <w:rsid w:val="00081843"/>
    <w:rsid w:val="00082EEC"/>
    <w:rsid w:val="0008580C"/>
    <w:rsid w:val="00086813"/>
    <w:rsid w:val="00090158"/>
    <w:rsid w:val="00091F25"/>
    <w:rsid w:val="00091F99"/>
    <w:rsid w:val="00092DBE"/>
    <w:rsid w:val="000948D1"/>
    <w:rsid w:val="00096AD3"/>
    <w:rsid w:val="00097132"/>
    <w:rsid w:val="000A07A6"/>
    <w:rsid w:val="000A1331"/>
    <w:rsid w:val="000B1655"/>
    <w:rsid w:val="000C2D9C"/>
    <w:rsid w:val="000C63D0"/>
    <w:rsid w:val="000C7D1C"/>
    <w:rsid w:val="000D2913"/>
    <w:rsid w:val="000D5C51"/>
    <w:rsid w:val="000D695B"/>
    <w:rsid w:val="000E6F7F"/>
    <w:rsid w:val="000F124D"/>
    <w:rsid w:val="000F27DE"/>
    <w:rsid w:val="000F4D65"/>
    <w:rsid w:val="000F6186"/>
    <w:rsid w:val="000F729E"/>
    <w:rsid w:val="00101EB3"/>
    <w:rsid w:val="00107B68"/>
    <w:rsid w:val="00107F39"/>
    <w:rsid w:val="00110267"/>
    <w:rsid w:val="00114DE7"/>
    <w:rsid w:val="001159D7"/>
    <w:rsid w:val="00117128"/>
    <w:rsid w:val="00121490"/>
    <w:rsid w:val="00122112"/>
    <w:rsid w:val="00123532"/>
    <w:rsid w:val="00123616"/>
    <w:rsid w:val="00134593"/>
    <w:rsid w:val="00135D0E"/>
    <w:rsid w:val="00142826"/>
    <w:rsid w:val="001451BA"/>
    <w:rsid w:val="0015441D"/>
    <w:rsid w:val="001555A6"/>
    <w:rsid w:val="00155782"/>
    <w:rsid w:val="001557AA"/>
    <w:rsid w:val="00157130"/>
    <w:rsid w:val="00163BEE"/>
    <w:rsid w:val="0016459B"/>
    <w:rsid w:val="00164B07"/>
    <w:rsid w:val="00164EC1"/>
    <w:rsid w:val="00165EB3"/>
    <w:rsid w:val="001667AC"/>
    <w:rsid w:val="001670AE"/>
    <w:rsid w:val="00171526"/>
    <w:rsid w:val="00172BB3"/>
    <w:rsid w:val="00180115"/>
    <w:rsid w:val="0018246B"/>
    <w:rsid w:val="00182D5A"/>
    <w:rsid w:val="00185DE1"/>
    <w:rsid w:val="00192CB1"/>
    <w:rsid w:val="001936BF"/>
    <w:rsid w:val="001A1FC5"/>
    <w:rsid w:val="001A2A08"/>
    <w:rsid w:val="001A2D49"/>
    <w:rsid w:val="001A78B4"/>
    <w:rsid w:val="001B0973"/>
    <w:rsid w:val="001B0A4D"/>
    <w:rsid w:val="001B0C09"/>
    <w:rsid w:val="001B1551"/>
    <w:rsid w:val="001B17BD"/>
    <w:rsid w:val="001B3DEF"/>
    <w:rsid w:val="001B5BD5"/>
    <w:rsid w:val="001C02ED"/>
    <w:rsid w:val="001C1344"/>
    <w:rsid w:val="001C15B8"/>
    <w:rsid w:val="001C1672"/>
    <w:rsid w:val="001C1712"/>
    <w:rsid w:val="001C1A2F"/>
    <w:rsid w:val="001C2499"/>
    <w:rsid w:val="001D0048"/>
    <w:rsid w:val="001D06A7"/>
    <w:rsid w:val="001D2837"/>
    <w:rsid w:val="001D291C"/>
    <w:rsid w:val="001D4716"/>
    <w:rsid w:val="001D739C"/>
    <w:rsid w:val="001D74F1"/>
    <w:rsid w:val="001E50E2"/>
    <w:rsid w:val="001E5831"/>
    <w:rsid w:val="001E6B1A"/>
    <w:rsid w:val="001E7817"/>
    <w:rsid w:val="001F038D"/>
    <w:rsid w:val="001F16CE"/>
    <w:rsid w:val="001F3DB5"/>
    <w:rsid w:val="001F4045"/>
    <w:rsid w:val="001F4BBF"/>
    <w:rsid w:val="00200B98"/>
    <w:rsid w:val="00203B6F"/>
    <w:rsid w:val="00204F41"/>
    <w:rsid w:val="00206B49"/>
    <w:rsid w:val="00207714"/>
    <w:rsid w:val="00214CBE"/>
    <w:rsid w:val="002155BB"/>
    <w:rsid w:val="00216443"/>
    <w:rsid w:val="00221330"/>
    <w:rsid w:val="002234E2"/>
    <w:rsid w:val="00225D70"/>
    <w:rsid w:val="002263F8"/>
    <w:rsid w:val="00226F78"/>
    <w:rsid w:val="0023381A"/>
    <w:rsid w:val="00233824"/>
    <w:rsid w:val="00233EF9"/>
    <w:rsid w:val="00234A98"/>
    <w:rsid w:val="00237AD3"/>
    <w:rsid w:val="00240942"/>
    <w:rsid w:val="00240D6A"/>
    <w:rsid w:val="0025287E"/>
    <w:rsid w:val="00257A2B"/>
    <w:rsid w:val="002611BE"/>
    <w:rsid w:val="00261928"/>
    <w:rsid w:val="00262E08"/>
    <w:rsid w:val="002675A8"/>
    <w:rsid w:val="00267B87"/>
    <w:rsid w:val="00270E13"/>
    <w:rsid w:val="00271DA9"/>
    <w:rsid w:val="00280D74"/>
    <w:rsid w:val="002839F1"/>
    <w:rsid w:val="0028786E"/>
    <w:rsid w:val="002905BE"/>
    <w:rsid w:val="00292427"/>
    <w:rsid w:val="002970CB"/>
    <w:rsid w:val="00297415"/>
    <w:rsid w:val="002A13D4"/>
    <w:rsid w:val="002A43B3"/>
    <w:rsid w:val="002A4806"/>
    <w:rsid w:val="002A4DAA"/>
    <w:rsid w:val="002A65C3"/>
    <w:rsid w:val="002A741F"/>
    <w:rsid w:val="002A7931"/>
    <w:rsid w:val="002A7BBF"/>
    <w:rsid w:val="002A7CEC"/>
    <w:rsid w:val="002B4B83"/>
    <w:rsid w:val="002B5739"/>
    <w:rsid w:val="002B5D65"/>
    <w:rsid w:val="002B66FE"/>
    <w:rsid w:val="002B74A4"/>
    <w:rsid w:val="002C1584"/>
    <w:rsid w:val="002C21DC"/>
    <w:rsid w:val="002D1411"/>
    <w:rsid w:val="002D2961"/>
    <w:rsid w:val="002D2E76"/>
    <w:rsid w:val="002D3338"/>
    <w:rsid w:val="002D3733"/>
    <w:rsid w:val="002D68CD"/>
    <w:rsid w:val="002D77EB"/>
    <w:rsid w:val="002D7F29"/>
    <w:rsid w:val="002E434B"/>
    <w:rsid w:val="002E659E"/>
    <w:rsid w:val="002E7B77"/>
    <w:rsid w:val="002F0297"/>
    <w:rsid w:val="002F148B"/>
    <w:rsid w:val="002F1ABD"/>
    <w:rsid w:val="002F1DB4"/>
    <w:rsid w:val="002F2D50"/>
    <w:rsid w:val="002F73A8"/>
    <w:rsid w:val="00304082"/>
    <w:rsid w:val="00304137"/>
    <w:rsid w:val="00306A83"/>
    <w:rsid w:val="00307F5D"/>
    <w:rsid w:val="00310051"/>
    <w:rsid w:val="00310D9F"/>
    <w:rsid w:val="00311EEB"/>
    <w:rsid w:val="00312E35"/>
    <w:rsid w:val="003134C5"/>
    <w:rsid w:val="00320CB8"/>
    <w:rsid w:val="00322C85"/>
    <w:rsid w:val="00330164"/>
    <w:rsid w:val="00334DDE"/>
    <w:rsid w:val="00335900"/>
    <w:rsid w:val="00337EB2"/>
    <w:rsid w:val="00343B6E"/>
    <w:rsid w:val="00345D9F"/>
    <w:rsid w:val="0035108A"/>
    <w:rsid w:val="00356290"/>
    <w:rsid w:val="003568A5"/>
    <w:rsid w:val="003569F7"/>
    <w:rsid w:val="00357E42"/>
    <w:rsid w:val="00357E8B"/>
    <w:rsid w:val="003618BD"/>
    <w:rsid w:val="00365EE1"/>
    <w:rsid w:val="003672C0"/>
    <w:rsid w:val="003672FB"/>
    <w:rsid w:val="003746AF"/>
    <w:rsid w:val="0038080D"/>
    <w:rsid w:val="00380A47"/>
    <w:rsid w:val="00385F6A"/>
    <w:rsid w:val="003876E5"/>
    <w:rsid w:val="00391958"/>
    <w:rsid w:val="00391D21"/>
    <w:rsid w:val="003928E9"/>
    <w:rsid w:val="00393BB2"/>
    <w:rsid w:val="003956F4"/>
    <w:rsid w:val="0039609D"/>
    <w:rsid w:val="003A538A"/>
    <w:rsid w:val="003A5461"/>
    <w:rsid w:val="003A666E"/>
    <w:rsid w:val="003A6D3F"/>
    <w:rsid w:val="003A774F"/>
    <w:rsid w:val="003A7924"/>
    <w:rsid w:val="003B2073"/>
    <w:rsid w:val="003B454E"/>
    <w:rsid w:val="003B4E6D"/>
    <w:rsid w:val="003B5944"/>
    <w:rsid w:val="003B689B"/>
    <w:rsid w:val="003C4022"/>
    <w:rsid w:val="003C672E"/>
    <w:rsid w:val="003C7540"/>
    <w:rsid w:val="003C7C5A"/>
    <w:rsid w:val="003C7E14"/>
    <w:rsid w:val="003D3D7A"/>
    <w:rsid w:val="003D3F69"/>
    <w:rsid w:val="003D5459"/>
    <w:rsid w:val="003D69E3"/>
    <w:rsid w:val="003E11A7"/>
    <w:rsid w:val="003E27C3"/>
    <w:rsid w:val="003E464D"/>
    <w:rsid w:val="003E5404"/>
    <w:rsid w:val="003E7C83"/>
    <w:rsid w:val="003F046E"/>
    <w:rsid w:val="003F07D3"/>
    <w:rsid w:val="003F4C94"/>
    <w:rsid w:val="00401D56"/>
    <w:rsid w:val="00402307"/>
    <w:rsid w:val="00403712"/>
    <w:rsid w:val="00403952"/>
    <w:rsid w:val="0040734D"/>
    <w:rsid w:val="004109CF"/>
    <w:rsid w:val="00410A5E"/>
    <w:rsid w:val="00410C8D"/>
    <w:rsid w:val="00415511"/>
    <w:rsid w:val="00421277"/>
    <w:rsid w:val="00422550"/>
    <w:rsid w:val="004237D4"/>
    <w:rsid w:val="00425FC6"/>
    <w:rsid w:val="004304B6"/>
    <w:rsid w:val="00430A86"/>
    <w:rsid w:val="00436A36"/>
    <w:rsid w:val="00437308"/>
    <w:rsid w:val="00437AD3"/>
    <w:rsid w:val="004407B5"/>
    <w:rsid w:val="00444A73"/>
    <w:rsid w:val="004460BB"/>
    <w:rsid w:val="00452712"/>
    <w:rsid w:val="0045304E"/>
    <w:rsid w:val="004534B4"/>
    <w:rsid w:val="00455273"/>
    <w:rsid w:val="00456AEF"/>
    <w:rsid w:val="004625C5"/>
    <w:rsid w:val="00463410"/>
    <w:rsid w:val="00464712"/>
    <w:rsid w:val="004651FA"/>
    <w:rsid w:val="004658D7"/>
    <w:rsid w:val="00466459"/>
    <w:rsid w:val="0047238A"/>
    <w:rsid w:val="004737D2"/>
    <w:rsid w:val="004740AB"/>
    <w:rsid w:val="00474951"/>
    <w:rsid w:val="00475C0F"/>
    <w:rsid w:val="004768E8"/>
    <w:rsid w:val="00480CB2"/>
    <w:rsid w:val="00480F07"/>
    <w:rsid w:val="00481860"/>
    <w:rsid w:val="00481A64"/>
    <w:rsid w:val="0049169A"/>
    <w:rsid w:val="00491A44"/>
    <w:rsid w:val="00491D45"/>
    <w:rsid w:val="00492D26"/>
    <w:rsid w:val="00494A47"/>
    <w:rsid w:val="004A1668"/>
    <w:rsid w:val="004B02BA"/>
    <w:rsid w:val="004B19B6"/>
    <w:rsid w:val="004B632F"/>
    <w:rsid w:val="004B6EBC"/>
    <w:rsid w:val="004C0A89"/>
    <w:rsid w:val="004C13FD"/>
    <w:rsid w:val="004C21CA"/>
    <w:rsid w:val="004C258E"/>
    <w:rsid w:val="004C2A4E"/>
    <w:rsid w:val="004C3F24"/>
    <w:rsid w:val="004C50B1"/>
    <w:rsid w:val="004C73D3"/>
    <w:rsid w:val="004D109C"/>
    <w:rsid w:val="004D30C7"/>
    <w:rsid w:val="004D3A74"/>
    <w:rsid w:val="004D3F68"/>
    <w:rsid w:val="004D4B5E"/>
    <w:rsid w:val="004D5C09"/>
    <w:rsid w:val="004D6212"/>
    <w:rsid w:val="004D7841"/>
    <w:rsid w:val="004E11A6"/>
    <w:rsid w:val="004E2A0A"/>
    <w:rsid w:val="004E3FA4"/>
    <w:rsid w:val="004E6682"/>
    <w:rsid w:val="004E71D7"/>
    <w:rsid w:val="004E7353"/>
    <w:rsid w:val="004F31D6"/>
    <w:rsid w:val="004F4824"/>
    <w:rsid w:val="004F6560"/>
    <w:rsid w:val="004F6B6A"/>
    <w:rsid w:val="00502EEE"/>
    <w:rsid w:val="005031E9"/>
    <w:rsid w:val="0050396D"/>
    <w:rsid w:val="005054B9"/>
    <w:rsid w:val="00510D0D"/>
    <w:rsid w:val="005134B7"/>
    <w:rsid w:val="0051467D"/>
    <w:rsid w:val="00515834"/>
    <w:rsid w:val="00516CB2"/>
    <w:rsid w:val="00521106"/>
    <w:rsid w:val="005225C5"/>
    <w:rsid w:val="00522EE3"/>
    <w:rsid w:val="0052458D"/>
    <w:rsid w:val="00524F7B"/>
    <w:rsid w:val="00527D2D"/>
    <w:rsid w:val="005310F7"/>
    <w:rsid w:val="00533D3C"/>
    <w:rsid w:val="0053702E"/>
    <w:rsid w:val="005407AC"/>
    <w:rsid w:val="005420EF"/>
    <w:rsid w:val="00543B04"/>
    <w:rsid w:val="00544E13"/>
    <w:rsid w:val="00545002"/>
    <w:rsid w:val="005451C5"/>
    <w:rsid w:val="005517DD"/>
    <w:rsid w:val="005521E4"/>
    <w:rsid w:val="005546DD"/>
    <w:rsid w:val="00554F78"/>
    <w:rsid w:val="00556301"/>
    <w:rsid w:val="00556659"/>
    <w:rsid w:val="005566F1"/>
    <w:rsid w:val="0056107D"/>
    <w:rsid w:val="0056152F"/>
    <w:rsid w:val="00564F86"/>
    <w:rsid w:val="005654DD"/>
    <w:rsid w:val="0056584C"/>
    <w:rsid w:val="00567583"/>
    <w:rsid w:val="00571422"/>
    <w:rsid w:val="00575380"/>
    <w:rsid w:val="00576309"/>
    <w:rsid w:val="00580625"/>
    <w:rsid w:val="005843FF"/>
    <w:rsid w:val="005901E5"/>
    <w:rsid w:val="005908E3"/>
    <w:rsid w:val="00593F18"/>
    <w:rsid w:val="00596020"/>
    <w:rsid w:val="005A0869"/>
    <w:rsid w:val="005A2539"/>
    <w:rsid w:val="005A3778"/>
    <w:rsid w:val="005A43D9"/>
    <w:rsid w:val="005A561D"/>
    <w:rsid w:val="005B426D"/>
    <w:rsid w:val="005C06D7"/>
    <w:rsid w:val="005C1E26"/>
    <w:rsid w:val="005C5A61"/>
    <w:rsid w:val="005C77A9"/>
    <w:rsid w:val="005D0A8C"/>
    <w:rsid w:val="005D0E61"/>
    <w:rsid w:val="005D746F"/>
    <w:rsid w:val="005D790A"/>
    <w:rsid w:val="005D7F9D"/>
    <w:rsid w:val="005E0A61"/>
    <w:rsid w:val="005E0CF0"/>
    <w:rsid w:val="005E1118"/>
    <w:rsid w:val="005E5DF2"/>
    <w:rsid w:val="005E6900"/>
    <w:rsid w:val="00600101"/>
    <w:rsid w:val="00604E38"/>
    <w:rsid w:val="0060580B"/>
    <w:rsid w:val="00605C1E"/>
    <w:rsid w:val="00612184"/>
    <w:rsid w:val="00612A63"/>
    <w:rsid w:val="00612D75"/>
    <w:rsid w:val="00622CBC"/>
    <w:rsid w:val="00623687"/>
    <w:rsid w:val="006251C9"/>
    <w:rsid w:val="006252EE"/>
    <w:rsid w:val="00625B4D"/>
    <w:rsid w:val="006260FF"/>
    <w:rsid w:val="006262A2"/>
    <w:rsid w:val="00626655"/>
    <w:rsid w:val="00627377"/>
    <w:rsid w:val="0063006B"/>
    <w:rsid w:val="00630EC1"/>
    <w:rsid w:val="0063340B"/>
    <w:rsid w:val="0063547A"/>
    <w:rsid w:val="00642025"/>
    <w:rsid w:val="00643671"/>
    <w:rsid w:val="006440F3"/>
    <w:rsid w:val="0064543B"/>
    <w:rsid w:val="0064695D"/>
    <w:rsid w:val="00647699"/>
    <w:rsid w:val="00651263"/>
    <w:rsid w:val="006522CA"/>
    <w:rsid w:val="0065752B"/>
    <w:rsid w:val="0065771D"/>
    <w:rsid w:val="00657B10"/>
    <w:rsid w:val="00667796"/>
    <w:rsid w:val="00675F80"/>
    <w:rsid w:val="006859BA"/>
    <w:rsid w:val="00685BEB"/>
    <w:rsid w:val="00685FFC"/>
    <w:rsid w:val="006904BF"/>
    <w:rsid w:val="00692A10"/>
    <w:rsid w:val="0069456E"/>
    <w:rsid w:val="00694D85"/>
    <w:rsid w:val="006A2A24"/>
    <w:rsid w:val="006A714C"/>
    <w:rsid w:val="006A7D8E"/>
    <w:rsid w:val="006B0B4D"/>
    <w:rsid w:val="006B1BF7"/>
    <w:rsid w:val="006B1DB1"/>
    <w:rsid w:val="006B6C4E"/>
    <w:rsid w:val="006B6DA5"/>
    <w:rsid w:val="006C2AD9"/>
    <w:rsid w:val="006C2C3F"/>
    <w:rsid w:val="006C7B08"/>
    <w:rsid w:val="006D195A"/>
    <w:rsid w:val="006D6916"/>
    <w:rsid w:val="006D7634"/>
    <w:rsid w:val="006E3E5A"/>
    <w:rsid w:val="006E4287"/>
    <w:rsid w:val="006E4629"/>
    <w:rsid w:val="006F1AFC"/>
    <w:rsid w:val="006F5032"/>
    <w:rsid w:val="006F60F9"/>
    <w:rsid w:val="00700A2D"/>
    <w:rsid w:val="00700CB9"/>
    <w:rsid w:val="00704118"/>
    <w:rsid w:val="00704EE6"/>
    <w:rsid w:val="00720C3F"/>
    <w:rsid w:val="00724876"/>
    <w:rsid w:val="00731A28"/>
    <w:rsid w:val="0073448D"/>
    <w:rsid w:val="0073509B"/>
    <w:rsid w:val="00735D97"/>
    <w:rsid w:val="00740667"/>
    <w:rsid w:val="00740F6C"/>
    <w:rsid w:val="00743134"/>
    <w:rsid w:val="00751EFA"/>
    <w:rsid w:val="007542F7"/>
    <w:rsid w:val="007553B4"/>
    <w:rsid w:val="00760D22"/>
    <w:rsid w:val="007611F1"/>
    <w:rsid w:val="00761921"/>
    <w:rsid w:val="00762A79"/>
    <w:rsid w:val="00765145"/>
    <w:rsid w:val="00766F17"/>
    <w:rsid w:val="00770002"/>
    <w:rsid w:val="00771416"/>
    <w:rsid w:val="00774AA7"/>
    <w:rsid w:val="00777DA8"/>
    <w:rsid w:val="00780D33"/>
    <w:rsid w:val="00783167"/>
    <w:rsid w:val="00785E83"/>
    <w:rsid w:val="007867D4"/>
    <w:rsid w:val="0078739B"/>
    <w:rsid w:val="00795193"/>
    <w:rsid w:val="00795A5D"/>
    <w:rsid w:val="007975BA"/>
    <w:rsid w:val="007A1956"/>
    <w:rsid w:val="007A1D02"/>
    <w:rsid w:val="007A3FE8"/>
    <w:rsid w:val="007A41D7"/>
    <w:rsid w:val="007A6970"/>
    <w:rsid w:val="007A7843"/>
    <w:rsid w:val="007B3BDB"/>
    <w:rsid w:val="007B7D65"/>
    <w:rsid w:val="007C3F66"/>
    <w:rsid w:val="007C5FFC"/>
    <w:rsid w:val="007C7D79"/>
    <w:rsid w:val="007D05BD"/>
    <w:rsid w:val="007D1769"/>
    <w:rsid w:val="007D2336"/>
    <w:rsid w:val="007D2F1E"/>
    <w:rsid w:val="007D4053"/>
    <w:rsid w:val="007E0312"/>
    <w:rsid w:val="007E0FD5"/>
    <w:rsid w:val="007E2EE1"/>
    <w:rsid w:val="007E36C3"/>
    <w:rsid w:val="007E460F"/>
    <w:rsid w:val="007E48B4"/>
    <w:rsid w:val="007F2477"/>
    <w:rsid w:val="007F2B67"/>
    <w:rsid w:val="007F2E06"/>
    <w:rsid w:val="007F3181"/>
    <w:rsid w:val="007F3C6C"/>
    <w:rsid w:val="00800C52"/>
    <w:rsid w:val="00801141"/>
    <w:rsid w:val="008034B0"/>
    <w:rsid w:val="00804C9F"/>
    <w:rsid w:val="0080546D"/>
    <w:rsid w:val="00806F1F"/>
    <w:rsid w:val="0080712A"/>
    <w:rsid w:val="0080756F"/>
    <w:rsid w:val="00810844"/>
    <w:rsid w:val="00810CAE"/>
    <w:rsid w:val="00811A87"/>
    <w:rsid w:val="00811C61"/>
    <w:rsid w:val="008148B0"/>
    <w:rsid w:val="008152C9"/>
    <w:rsid w:val="008235DB"/>
    <w:rsid w:val="00824252"/>
    <w:rsid w:val="00826D63"/>
    <w:rsid w:val="0083155A"/>
    <w:rsid w:val="0083699E"/>
    <w:rsid w:val="00840895"/>
    <w:rsid w:val="008444CD"/>
    <w:rsid w:val="0084494B"/>
    <w:rsid w:val="00844F31"/>
    <w:rsid w:val="00845FDD"/>
    <w:rsid w:val="0084722C"/>
    <w:rsid w:val="008478A8"/>
    <w:rsid w:val="00852067"/>
    <w:rsid w:val="00852676"/>
    <w:rsid w:val="00854E7D"/>
    <w:rsid w:val="00857988"/>
    <w:rsid w:val="008629E0"/>
    <w:rsid w:val="00870610"/>
    <w:rsid w:val="00871A1B"/>
    <w:rsid w:val="008726E2"/>
    <w:rsid w:val="008746FA"/>
    <w:rsid w:val="00877B1E"/>
    <w:rsid w:val="00881481"/>
    <w:rsid w:val="00882E34"/>
    <w:rsid w:val="0088737D"/>
    <w:rsid w:val="00887E4C"/>
    <w:rsid w:val="00887FCB"/>
    <w:rsid w:val="00892D9F"/>
    <w:rsid w:val="00894414"/>
    <w:rsid w:val="008945BE"/>
    <w:rsid w:val="008959B7"/>
    <w:rsid w:val="00896106"/>
    <w:rsid w:val="008A0EFB"/>
    <w:rsid w:val="008A11E2"/>
    <w:rsid w:val="008A161E"/>
    <w:rsid w:val="008A1DB2"/>
    <w:rsid w:val="008A22CE"/>
    <w:rsid w:val="008A7746"/>
    <w:rsid w:val="008B6134"/>
    <w:rsid w:val="008B6E9A"/>
    <w:rsid w:val="008B73A5"/>
    <w:rsid w:val="008C1035"/>
    <w:rsid w:val="008C1A04"/>
    <w:rsid w:val="008C28EE"/>
    <w:rsid w:val="008C3C51"/>
    <w:rsid w:val="008C60DA"/>
    <w:rsid w:val="008C77DE"/>
    <w:rsid w:val="008D51B1"/>
    <w:rsid w:val="008D6B74"/>
    <w:rsid w:val="008E4832"/>
    <w:rsid w:val="008E4A4E"/>
    <w:rsid w:val="008E52B0"/>
    <w:rsid w:val="008F0557"/>
    <w:rsid w:val="008F2DAA"/>
    <w:rsid w:val="008F2E2A"/>
    <w:rsid w:val="008F45AB"/>
    <w:rsid w:val="008F4D18"/>
    <w:rsid w:val="008F65DE"/>
    <w:rsid w:val="00901B14"/>
    <w:rsid w:val="00901EA6"/>
    <w:rsid w:val="00901F96"/>
    <w:rsid w:val="00907DCF"/>
    <w:rsid w:val="00912979"/>
    <w:rsid w:val="009136BD"/>
    <w:rsid w:val="0091503D"/>
    <w:rsid w:val="00916C47"/>
    <w:rsid w:val="0092646A"/>
    <w:rsid w:val="00930A2B"/>
    <w:rsid w:val="009356D2"/>
    <w:rsid w:val="00936888"/>
    <w:rsid w:val="00944344"/>
    <w:rsid w:val="009558CE"/>
    <w:rsid w:val="0095661E"/>
    <w:rsid w:val="00956F3C"/>
    <w:rsid w:val="00961437"/>
    <w:rsid w:val="0096563E"/>
    <w:rsid w:val="00970375"/>
    <w:rsid w:val="00970998"/>
    <w:rsid w:val="009757D5"/>
    <w:rsid w:val="00976D78"/>
    <w:rsid w:val="00980EA0"/>
    <w:rsid w:val="00980F1B"/>
    <w:rsid w:val="00984F35"/>
    <w:rsid w:val="009916F9"/>
    <w:rsid w:val="009918F5"/>
    <w:rsid w:val="00991A6A"/>
    <w:rsid w:val="00991F54"/>
    <w:rsid w:val="00993C60"/>
    <w:rsid w:val="00994593"/>
    <w:rsid w:val="00994B1F"/>
    <w:rsid w:val="009954B6"/>
    <w:rsid w:val="009A32EA"/>
    <w:rsid w:val="009A7C81"/>
    <w:rsid w:val="009B1C4A"/>
    <w:rsid w:val="009B3ED1"/>
    <w:rsid w:val="009B5676"/>
    <w:rsid w:val="009C059D"/>
    <w:rsid w:val="009C0F9B"/>
    <w:rsid w:val="009C22C4"/>
    <w:rsid w:val="009C3271"/>
    <w:rsid w:val="009C5C5F"/>
    <w:rsid w:val="009D4088"/>
    <w:rsid w:val="009E3548"/>
    <w:rsid w:val="009E6C04"/>
    <w:rsid w:val="009F108B"/>
    <w:rsid w:val="009F13FF"/>
    <w:rsid w:val="009F1816"/>
    <w:rsid w:val="009F1A91"/>
    <w:rsid w:val="009F3317"/>
    <w:rsid w:val="009F3E89"/>
    <w:rsid w:val="009F6A19"/>
    <w:rsid w:val="00A0083B"/>
    <w:rsid w:val="00A03292"/>
    <w:rsid w:val="00A054B3"/>
    <w:rsid w:val="00A06FE8"/>
    <w:rsid w:val="00A10B6C"/>
    <w:rsid w:val="00A11C2A"/>
    <w:rsid w:val="00A1261A"/>
    <w:rsid w:val="00A1379E"/>
    <w:rsid w:val="00A14302"/>
    <w:rsid w:val="00A23F57"/>
    <w:rsid w:val="00A2724C"/>
    <w:rsid w:val="00A31B35"/>
    <w:rsid w:val="00A40769"/>
    <w:rsid w:val="00A407BE"/>
    <w:rsid w:val="00A4330C"/>
    <w:rsid w:val="00A46557"/>
    <w:rsid w:val="00A46DFE"/>
    <w:rsid w:val="00A521B6"/>
    <w:rsid w:val="00A525FB"/>
    <w:rsid w:val="00A5275C"/>
    <w:rsid w:val="00A53FD2"/>
    <w:rsid w:val="00A608F4"/>
    <w:rsid w:val="00A60A0C"/>
    <w:rsid w:val="00A64B28"/>
    <w:rsid w:val="00A6571D"/>
    <w:rsid w:val="00A70E63"/>
    <w:rsid w:val="00A735D9"/>
    <w:rsid w:val="00A77867"/>
    <w:rsid w:val="00A8583B"/>
    <w:rsid w:val="00A91DE3"/>
    <w:rsid w:val="00A92511"/>
    <w:rsid w:val="00A92FEC"/>
    <w:rsid w:val="00A94F97"/>
    <w:rsid w:val="00A95851"/>
    <w:rsid w:val="00A964B1"/>
    <w:rsid w:val="00AA11F4"/>
    <w:rsid w:val="00AA15B1"/>
    <w:rsid w:val="00AA74BF"/>
    <w:rsid w:val="00AB0A1E"/>
    <w:rsid w:val="00AB1A95"/>
    <w:rsid w:val="00AB1B5C"/>
    <w:rsid w:val="00AB4A63"/>
    <w:rsid w:val="00AB5F95"/>
    <w:rsid w:val="00AC0B70"/>
    <w:rsid w:val="00AC0E4F"/>
    <w:rsid w:val="00AC127C"/>
    <w:rsid w:val="00AC1765"/>
    <w:rsid w:val="00AC1FD3"/>
    <w:rsid w:val="00AC66E3"/>
    <w:rsid w:val="00AC67F7"/>
    <w:rsid w:val="00AD056D"/>
    <w:rsid w:val="00AD3A59"/>
    <w:rsid w:val="00AD3CFE"/>
    <w:rsid w:val="00AD411C"/>
    <w:rsid w:val="00AD5E08"/>
    <w:rsid w:val="00AD7CC4"/>
    <w:rsid w:val="00AE06F1"/>
    <w:rsid w:val="00AE0734"/>
    <w:rsid w:val="00AE7DD0"/>
    <w:rsid w:val="00AF08BD"/>
    <w:rsid w:val="00AF1205"/>
    <w:rsid w:val="00AF260B"/>
    <w:rsid w:val="00AF3B47"/>
    <w:rsid w:val="00B00172"/>
    <w:rsid w:val="00B03467"/>
    <w:rsid w:val="00B03D4A"/>
    <w:rsid w:val="00B045C2"/>
    <w:rsid w:val="00B05292"/>
    <w:rsid w:val="00B0580D"/>
    <w:rsid w:val="00B11EBD"/>
    <w:rsid w:val="00B1470A"/>
    <w:rsid w:val="00B16BAB"/>
    <w:rsid w:val="00B20287"/>
    <w:rsid w:val="00B20664"/>
    <w:rsid w:val="00B21E44"/>
    <w:rsid w:val="00B2398F"/>
    <w:rsid w:val="00B241CD"/>
    <w:rsid w:val="00B25052"/>
    <w:rsid w:val="00B26A80"/>
    <w:rsid w:val="00B31B67"/>
    <w:rsid w:val="00B34070"/>
    <w:rsid w:val="00B35D86"/>
    <w:rsid w:val="00B41002"/>
    <w:rsid w:val="00B412D5"/>
    <w:rsid w:val="00B45458"/>
    <w:rsid w:val="00B50171"/>
    <w:rsid w:val="00B54B99"/>
    <w:rsid w:val="00B54EB9"/>
    <w:rsid w:val="00B55926"/>
    <w:rsid w:val="00B55CCC"/>
    <w:rsid w:val="00B600FC"/>
    <w:rsid w:val="00B60EA0"/>
    <w:rsid w:val="00B6309E"/>
    <w:rsid w:val="00B6336D"/>
    <w:rsid w:val="00B65453"/>
    <w:rsid w:val="00B654C5"/>
    <w:rsid w:val="00B6648E"/>
    <w:rsid w:val="00B72626"/>
    <w:rsid w:val="00B7373D"/>
    <w:rsid w:val="00B74A67"/>
    <w:rsid w:val="00B80163"/>
    <w:rsid w:val="00B8025B"/>
    <w:rsid w:val="00B86F72"/>
    <w:rsid w:val="00B87782"/>
    <w:rsid w:val="00B87CAF"/>
    <w:rsid w:val="00B927AC"/>
    <w:rsid w:val="00B92AB8"/>
    <w:rsid w:val="00B92E88"/>
    <w:rsid w:val="00B94D10"/>
    <w:rsid w:val="00B9579F"/>
    <w:rsid w:val="00BA4992"/>
    <w:rsid w:val="00BA768C"/>
    <w:rsid w:val="00BA78D6"/>
    <w:rsid w:val="00BA7DCA"/>
    <w:rsid w:val="00BB2479"/>
    <w:rsid w:val="00BB39EF"/>
    <w:rsid w:val="00BB6404"/>
    <w:rsid w:val="00BC0B8B"/>
    <w:rsid w:val="00BC31BE"/>
    <w:rsid w:val="00BC433D"/>
    <w:rsid w:val="00BC5ABA"/>
    <w:rsid w:val="00BC793A"/>
    <w:rsid w:val="00BD0D74"/>
    <w:rsid w:val="00BD67E6"/>
    <w:rsid w:val="00BE105F"/>
    <w:rsid w:val="00BE1601"/>
    <w:rsid w:val="00BE2977"/>
    <w:rsid w:val="00BE3597"/>
    <w:rsid w:val="00BE4549"/>
    <w:rsid w:val="00BE4713"/>
    <w:rsid w:val="00BE5107"/>
    <w:rsid w:val="00BE7EEA"/>
    <w:rsid w:val="00BF39E3"/>
    <w:rsid w:val="00BF3E93"/>
    <w:rsid w:val="00BF768F"/>
    <w:rsid w:val="00BF79C9"/>
    <w:rsid w:val="00C0001E"/>
    <w:rsid w:val="00C00D3C"/>
    <w:rsid w:val="00C01089"/>
    <w:rsid w:val="00C02B4C"/>
    <w:rsid w:val="00C02CF1"/>
    <w:rsid w:val="00C03FD3"/>
    <w:rsid w:val="00C058E5"/>
    <w:rsid w:val="00C066A1"/>
    <w:rsid w:val="00C11FA5"/>
    <w:rsid w:val="00C12A79"/>
    <w:rsid w:val="00C20DCF"/>
    <w:rsid w:val="00C23693"/>
    <w:rsid w:val="00C244D3"/>
    <w:rsid w:val="00C27DEB"/>
    <w:rsid w:val="00C301B7"/>
    <w:rsid w:val="00C34E1E"/>
    <w:rsid w:val="00C372E4"/>
    <w:rsid w:val="00C4190C"/>
    <w:rsid w:val="00C42FA3"/>
    <w:rsid w:val="00C47822"/>
    <w:rsid w:val="00C50C7B"/>
    <w:rsid w:val="00C50E3C"/>
    <w:rsid w:val="00C52676"/>
    <w:rsid w:val="00C52FA7"/>
    <w:rsid w:val="00C534DF"/>
    <w:rsid w:val="00C57C12"/>
    <w:rsid w:val="00C57CC0"/>
    <w:rsid w:val="00C60701"/>
    <w:rsid w:val="00C66302"/>
    <w:rsid w:val="00C677A4"/>
    <w:rsid w:val="00C7504F"/>
    <w:rsid w:val="00C76F5C"/>
    <w:rsid w:val="00C81655"/>
    <w:rsid w:val="00C82757"/>
    <w:rsid w:val="00C87170"/>
    <w:rsid w:val="00C87536"/>
    <w:rsid w:val="00C909C0"/>
    <w:rsid w:val="00C90FC3"/>
    <w:rsid w:val="00C94809"/>
    <w:rsid w:val="00C94CEA"/>
    <w:rsid w:val="00C94EBC"/>
    <w:rsid w:val="00CA122C"/>
    <w:rsid w:val="00CA1CA9"/>
    <w:rsid w:val="00CA3A1E"/>
    <w:rsid w:val="00CB472C"/>
    <w:rsid w:val="00CB5857"/>
    <w:rsid w:val="00CB6E33"/>
    <w:rsid w:val="00CC16D3"/>
    <w:rsid w:val="00CC4A21"/>
    <w:rsid w:val="00CC5710"/>
    <w:rsid w:val="00CC61D4"/>
    <w:rsid w:val="00CC6D55"/>
    <w:rsid w:val="00CC6DA3"/>
    <w:rsid w:val="00CD4351"/>
    <w:rsid w:val="00CD5829"/>
    <w:rsid w:val="00CD6106"/>
    <w:rsid w:val="00CD7147"/>
    <w:rsid w:val="00CE05F0"/>
    <w:rsid w:val="00CE4B31"/>
    <w:rsid w:val="00CE5B0B"/>
    <w:rsid w:val="00CF0851"/>
    <w:rsid w:val="00CF2BB7"/>
    <w:rsid w:val="00CF5565"/>
    <w:rsid w:val="00CF6132"/>
    <w:rsid w:val="00CF7172"/>
    <w:rsid w:val="00D005C3"/>
    <w:rsid w:val="00D00E64"/>
    <w:rsid w:val="00D13257"/>
    <w:rsid w:val="00D150CC"/>
    <w:rsid w:val="00D15FEB"/>
    <w:rsid w:val="00D17520"/>
    <w:rsid w:val="00D17FCD"/>
    <w:rsid w:val="00D20FF2"/>
    <w:rsid w:val="00D22EE5"/>
    <w:rsid w:val="00D26A5A"/>
    <w:rsid w:val="00D301F9"/>
    <w:rsid w:val="00D30291"/>
    <w:rsid w:val="00D36955"/>
    <w:rsid w:val="00D36E82"/>
    <w:rsid w:val="00D37701"/>
    <w:rsid w:val="00D37BC3"/>
    <w:rsid w:val="00D37E43"/>
    <w:rsid w:val="00D40C0A"/>
    <w:rsid w:val="00D50950"/>
    <w:rsid w:val="00D512FB"/>
    <w:rsid w:val="00D51EC2"/>
    <w:rsid w:val="00D52CED"/>
    <w:rsid w:val="00D5436E"/>
    <w:rsid w:val="00D54392"/>
    <w:rsid w:val="00D5656A"/>
    <w:rsid w:val="00D636BE"/>
    <w:rsid w:val="00D65715"/>
    <w:rsid w:val="00D70BFE"/>
    <w:rsid w:val="00D83B67"/>
    <w:rsid w:val="00D85E51"/>
    <w:rsid w:val="00D923E7"/>
    <w:rsid w:val="00D92611"/>
    <w:rsid w:val="00D92B9D"/>
    <w:rsid w:val="00D93412"/>
    <w:rsid w:val="00D93933"/>
    <w:rsid w:val="00D93A19"/>
    <w:rsid w:val="00D95B3B"/>
    <w:rsid w:val="00DA07BC"/>
    <w:rsid w:val="00DA3FDF"/>
    <w:rsid w:val="00DA4E44"/>
    <w:rsid w:val="00DB0DA1"/>
    <w:rsid w:val="00DB0E73"/>
    <w:rsid w:val="00DB2EDE"/>
    <w:rsid w:val="00DB3017"/>
    <w:rsid w:val="00DB4998"/>
    <w:rsid w:val="00DB4A34"/>
    <w:rsid w:val="00DC355F"/>
    <w:rsid w:val="00DC3DB0"/>
    <w:rsid w:val="00DC7184"/>
    <w:rsid w:val="00DD006C"/>
    <w:rsid w:val="00DD03B5"/>
    <w:rsid w:val="00DD318F"/>
    <w:rsid w:val="00DE0633"/>
    <w:rsid w:val="00DE0DAA"/>
    <w:rsid w:val="00DE5003"/>
    <w:rsid w:val="00DF2C82"/>
    <w:rsid w:val="00DF38D4"/>
    <w:rsid w:val="00DF4487"/>
    <w:rsid w:val="00DF52F0"/>
    <w:rsid w:val="00DF5ED5"/>
    <w:rsid w:val="00DF6EC1"/>
    <w:rsid w:val="00E0086C"/>
    <w:rsid w:val="00E014E4"/>
    <w:rsid w:val="00E01656"/>
    <w:rsid w:val="00E0222E"/>
    <w:rsid w:val="00E02DEB"/>
    <w:rsid w:val="00E02E9B"/>
    <w:rsid w:val="00E05564"/>
    <w:rsid w:val="00E06086"/>
    <w:rsid w:val="00E062BC"/>
    <w:rsid w:val="00E06D68"/>
    <w:rsid w:val="00E10024"/>
    <w:rsid w:val="00E10435"/>
    <w:rsid w:val="00E10764"/>
    <w:rsid w:val="00E113D2"/>
    <w:rsid w:val="00E130AC"/>
    <w:rsid w:val="00E2280E"/>
    <w:rsid w:val="00E22BA7"/>
    <w:rsid w:val="00E25AA5"/>
    <w:rsid w:val="00E269C8"/>
    <w:rsid w:val="00E27E82"/>
    <w:rsid w:val="00E3141E"/>
    <w:rsid w:val="00E33312"/>
    <w:rsid w:val="00E35C34"/>
    <w:rsid w:val="00E3715D"/>
    <w:rsid w:val="00E43293"/>
    <w:rsid w:val="00E43373"/>
    <w:rsid w:val="00E512F7"/>
    <w:rsid w:val="00E51B60"/>
    <w:rsid w:val="00E55242"/>
    <w:rsid w:val="00E62D06"/>
    <w:rsid w:val="00E6513D"/>
    <w:rsid w:val="00E65EC9"/>
    <w:rsid w:val="00E70514"/>
    <w:rsid w:val="00E71795"/>
    <w:rsid w:val="00E75859"/>
    <w:rsid w:val="00E760EC"/>
    <w:rsid w:val="00E769EF"/>
    <w:rsid w:val="00E81216"/>
    <w:rsid w:val="00E821B4"/>
    <w:rsid w:val="00E83926"/>
    <w:rsid w:val="00E85BF2"/>
    <w:rsid w:val="00E867EE"/>
    <w:rsid w:val="00E86BB7"/>
    <w:rsid w:val="00E8749F"/>
    <w:rsid w:val="00E87E3A"/>
    <w:rsid w:val="00E92DD3"/>
    <w:rsid w:val="00E93AF3"/>
    <w:rsid w:val="00E9483F"/>
    <w:rsid w:val="00E94BC2"/>
    <w:rsid w:val="00E94E86"/>
    <w:rsid w:val="00E95BB6"/>
    <w:rsid w:val="00E95D4A"/>
    <w:rsid w:val="00E974B7"/>
    <w:rsid w:val="00E97CC4"/>
    <w:rsid w:val="00EA1AFF"/>
    <w:rsid w:val="00EA33B0"/>
    <w:rsid w:val="00EA3A81"/>
    <w:rsid w:val="00EA51F0"/>
    <w:rsid w:val="00EA6664"/>
    <w:rsid w:val="00EA752D"/>
    <w:rsid w:val="00EB10D7"/>
    <w:rsid w:val="00EB2F1D"/>
    <w:rsid w:val="00EB4207"/>
    <w:rsid w:val="00EB4672"/>
    <w:rsid w:val="00EB646F"/>
    <w:rsid w:val="00EB736F"/>
    <w:rsid w:val="00EB7CC5"/>
    <w:rsid w:val="00EC0B95"/>
    <w:rsid w:val="00EC248B"/>
    <w:rsid w:val="00EC35D3"/>
    <w:rsid w:val="00EC37AF"/>
    <w:rsid w:val="00EC57E2"/>
    <w:rsid w:val="00EC7D65"/>
    <w:rsid w:val="00ED0533"/>
    <w:rsid w:val="00ED15C5"/>
    <w:rsid w:val="00ED178D"/>
    <w:rsid w:val="00ED1EE3"/>
    <w:rsid w:val="00ED25E5"/>
    <w:rsid w:val="00ED3CF7"/>
    <w:rsid w:val="00ED3FD2"/>
    <w:rsid w:val="00ED56B8"/>
    <w:rsid w:val="00EE631F"/>
    <w:rsid w:val="00EE64C2"/>
    <w:rsid w:val="00EE7E85"/>
    <w:rsid w:val="00EF11DC"/>
    <w:rsid w:val="00EF1362"/>
    <w:rsid w:val="00EF380C"/>
    <w:rsid w:val="00EF3C74"/>
    <w:rsid w:val="00EF4310"/>
    <w:rsid w:val="00EF4380"/>
    <w:rsid w:val="00EF4C62"/>
    <w:rsid w:val="00EF6082"/>
    <w:rsid w:val="00EF7B4C"/>
    <w:rsid w:val="00F04473"/>
    <w:rsid w:val="00F056CD"/>
    <w:rsid w:val="00F072DF"/>
    <w:rsid w:val="00F073F8"/>
    <w:rsid w:val="00F12315"/>
    <w:rsid w:val="00F13AC6"/>
    <w:rsid w:val="00F1567F"/>
    <w:rsid w:val="00F201A9"/>
    <w:rsid w:val="00F21CCA"/>
    <w:rsid w:val="00F27D2F"/>
    <w:rsid w:val="00F32711"/>
    <w:rsid w:val="00F32D57"/>
    <w:rsid w:val="00F37000"/>
    <w:rsid w:val="00F37835"/>
    <w:rsid w:val="00F42043"/>
    <w:rsid w:val="00F44A77"/>
    <w:rsid w:val="00F4787D"/>
    <w:rsid w:val="00F521A5"/>
    <w:rsid w:val="00F5480B"/>
    <w:rsid w:val="00F55876"/>
    <w:rsid w:val="00F63794"/>
    <w:rsid w:val="00F657AA"/>
    <w:rsid w:val="00F6624D"/>
    <w:rsid w:val="00F67472"/>
    <w:rsid w:val="00F67A7E"/>
    <w:rsid w:val="00F70BCA"/>
    <w:rsid w:val="00F7457E"/>
    <w:rsid w:val="00F77DCA"/>
    <w:rsid w:val="00F80B70"/>
    <w:rsid w:val="00F8195A"/>
    <w:rsid w:val="00F85095"/>
    <w:rsid w:val="00F9484C"/>
    <w:rsid w:val="00F94D76"/>
    <w:rsid w:val="00F9604E"/>
    <w:rsid w:val="00FA0DFE"/>
    <w:rsid w:val="00FA2CD6"/>
    <w:rsid w:val="00FA4374"/>
    <w:rsid w:val="00FB344F"/>
    <w:rsid w:val="00FB5D9F"/>
    <w:rsid w:val="00FB6ACE"/>
    <w:rsid w:val="00FC128A"/>
    <w:rsid w:val="00FC3FA2"/>
    <w:rsid w:val="00FD0599"/>
    <w:rsid w:val="00FD2BC6"/>
    <w:rsid w:val="00FD45B0"/>
    <w:rsid w:val="00FD47AE"/>
    <w:rsid w:val="00FD5584"/>
    <w:rsid w:val="00FD7EC4"/>
    <w:rsid w:val="00FE32CE"/>
    <w:rsid w:val="00FE4B1F"/>
    <w:rsid w:val="00FE6483"/>
    <w:rsid w:val="00FE6B9E"/>
    <w:rsid w:val="00FF0425"/>
    <w:rsid w:val="00FF0824"/>
    <w:rsid w:val="00FF1397"/>
    <w:rsid w:val="00FF17E2"/>
    <w:rsid w:val="00FF23AB"/>
    <w:rsid w:val="00FF64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C9C8"/>
  <w15:chartTrackingRefBased/>
  <w15:docId w15:val="{CA204113-1D09-4E60-8F84-4842F7C7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8F4"/>
  </w:style>
  <w:style w:type="paragraph" w:styleId="Titre1">
    <w:name w:val="heading 1"/>
    <w:aliases w:val="2 Car Car,Title 1"/>
    <w:basedOn w:val="Normal"/>
    <w:next w:val="Normal"/>
    <w:link w:val="Titre1Car"/>
    <w:uiPriority w:val="9"/>
    <w:qFormat/>
    <w:rsid w:val="00B80163"/>
    <w:pPr>
      <w:numPr>
        <w:numId w:val="2"/>
      </w:numPr>
      <w:shd w:val="clear" w:color="auto" w:fill="D81A1C"/>
      <w:autoSpaceDE w:val="0"/>
      <w:autoSpaceDN w:val="0"/>
      <w:adjustRightInd w:val="0"/>
      <w:spacing w:before="240" w:after="240" w:line="276" w:lineRule="auto"/>
      <w:outlineLvl w:val="0"/>
    </w:pPr>
    <w:rPr>
      <w:rFonts w:ascii="Calibri" w:eastAsia="Calibri" w:hAnsi="Calibri" w:cs="Calibri"/>
      <w:b/>
      <w:color w:val="FFFFFF"/>
      <w:kern w:val="0"/>
      <w:sz w:val="32"/>
      <w:szCs w:val="32"/>
      <w:lang w:val="fr-BE"/>
      <w14:ligatures w14:val="none"/>
    </w:rPr>
  </w:style>
  <w:style w:type="paragraph" w:styleId="Titre2">
    <w:name w:val="heading 2"/>
    <w:aliases w:val="Titel 2,Titre secondaire (2),TIT-GEN 1-1,an_Über 2,an_Über 2 Char,an_Über 2 Char Char,Überschrift 2 Char Char Char,Title 2"/>
    <w:basedOn w:val="Normal"/>
    <w:next w:val="Normal"/>
    <w:link w:val="Titre2Car"/>
    <w:uiPriority w:val="9"/>
    <w:unhideWhenUsed/>
    <w:qFormat/>
    <w:rsid w:val="00B80163"/>
    <w:pPr>
      <w:keepNext/>
      <w:keepLines/>
      <w:numPr>
        <w:ilvl w:val="1"/>
        <w:numId w:val="2"/>
      </w:numPr>
      <w:spacing w:before="120" w:after="120" w:line="240" w:lineRule="auto"/>
      <w:outlineLvl w:val="1"/>
    </w:pPr>
    <w:rPr>
      <w:rFonts w:ascii="Calibri" w:eastAsia="Times New Roman" w:hAnsi="Calibri" w:cs="Times New Roman"/>
      <w:b/>
      <w:color w:val="D81A1A"/>
      <w:kern w:val="0"/>
      <w:sz w:val="28"/>
      <w:szCs w:val="26"/>
      <w:lang w:val="fr-BE"/>
      <w14:ligatures w14:val="none"/>
    </w:rPr>
  </w:style>
  <w:style w:type="paragraph" w:styleId="Titre3">
    <w:name w:val="heading 3"/>
    <w:aliases w:val="Car,Titel 3,Section Header3,an_Über 3,Überschrift 3 Char1,Überschrift 3 Char Char,Titre 3-CHAP-1,Title 3"/>
    <w:basedOn w:val="Paragraphedeliste"/>
    <w:next w:val="Normal"/>
    <w:link w:val="Titre3Car"/>
    <w:uiPriority w:val="9"/>
    <w:unhideWhenUsed/>
    <w:qFormat/>
    <w:rsid w:val="00B80163"/>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an_Über 4,Titre 4-ARTICLE-1,Title 4"/>
    <w:basedOn w:val="Normal"/>
    <w:next w:val="Normal"/>
    <w:link w:val="Titre4Car"/>
    <w:uiPriority w:val="9"/>
    <w:unhideWhenUsed/>
    <w:qFormat/>
    <w:rsid w:val="00B80163"/>
    <w:pPr>
      <w:keepNext/>
      <w:keepLines/>
      <w:numPr>
        <w:ilvl w:val="3"/>
        <w:numId w:val="2"/>
      </w:numPr>
      <w:spacing w:before="60" w:after="60" w:line="276" w:lineRule="auto"/>
      <w:outlineLvl w:val="3"/>
    </w:pPr>
    <w:rPr>
      <w:rFonts w:ascii="Calibri" w:eastAsia="Times New Roman" w:hAnsi="Calibri" w:cs="Times New Roman"/>
      <w:b/>
      <w:iCs/>
      <w:color w:val="585756"/>
      <w:kern w:val="0"/>
      <w:sz w:val="21"/>
      <w:lang w:val="fr-BE"/>
      <w14:ligatures w14:val="none"/>
    </w:rPr>
  </w:style>
  <w:style w:type="paragraph" w:styleId="Titre5">
    <w:name w:val="heading 5"/>
    <w:aliases w:val="(1.1.1.1.1.),a,Block Label,Titre 5-ARTICLE 1-1"/>
    <w:basedOn w:val="Normal"/>
    <w:next w:val="Normal"/>
    <w:link w:val="Titre5Car"/>
    <w:uiPriority w:val="9"/>
    <w:unhideWhenUsed/>
    <w:qFormat/>
    <w:rsid w:val="00B80163"/>
    <w:pPr>
      <w:keepNext/>
      <w:keepLines/>
      <w:numPr>
        <w:ilvl w:val="4"/>
        <w:numId w:val="2"/>
      </w:numPr>
      <w:spacing w:before="40" w:after="0" w:line="276" w:lineRule="auto"/>
      <w:outlineLvl w:val="4"/>
    </w:pPr>
    <w:rPr>
      <w:rFonts w:ascii="Calibri Light" w:eastAsia="Times New Roman" w:hAnsi="Calibri Light" w:cs="Times New Roman"/>
      <w:color w:val="2E74B5"/>
      <w:kern w:val="0"/>
      <w:sz w:val="21"/>
      <w:lang w:val="fr-BE"/>
      <w14:ligatures w14:val="none"/>
    </w:rPr>
  </w:style>
  <w:style w:type="paragraph" w:styleId="Titre6">
    <w:name w:val="heading 6"/>
    <w:aliases w:val="Titre 6-ARTICLE 1-1-1,IC - TI Encadré,IE - TI encadré,(a,b,..),ann"/>
    <w:basedOn w:val="Normal"/>
    <w:next w:val="Normal"/>
    <w:link w:val="Titre6Car"/>
    <w:uiPriority w:val="9"/>
    <w:unhideWhenUsed/>
    <w:qFormat/>
    <w:rsid w:val="00B80163"/>
    <w:pPr>
      <w:keepNext/>
      <w:keepLines/>
      <w:numPr>
        <w:ilvl w:val="5"/>
        <w:numId w:val="2"/>
      </w:numPr>
      <w:spacing w:before="40" w:after="0" w:line="276" w:lineRule="auto"/>
      <w:outlineLvl w:val="5"/>
    </w:pPr>
    <w:rPr>
      <w:rFonts w:ascii="Calibri Light" w:eastAsia="Times New Roman" w:hAnsi="Calibri Light" w:cs="Times New Roman"/>
      <w:color w:val="1F4D78"/>
      <w:kern w:val="0"/>
      <w:sz w:val="21"/>
      <w:lang w:val="fr-BE"/>
      <w14:ligatures w14:val="none"/>
    </w:rPr>
  </w:style>
  <w:style w:type="paragraph" w:styleId="Titre7">
    <w:name w:val="heading 7"/>
    <w:aliases w:val="centré 12,Titre 7-ARTICLE 1-1-1-1,TI,Titre centré"/>
    <w:basedOn w:val="Normal"/>
    <w:next w:val="Normal"/>
    <w:link w:val="Titre7Car"/>
    <w:uiPriority w:val="9"/>
    <w:unhideWhenUsed/>
    <w:qFormat/>
    <w:rsid w:val="00B80163"/>
    <w:pPr>
      <w:keepNext/>
      <w:keepLines/>
      <w:numPr>
        <w:ilvl w:val="6"/>
        <w:numId w:val="2"/>
      </w:numPr>
      <w:spacing w:before="40" w:after="0" w:line="276" w:lineRule="auto"/>
      <w:outlineLvl w:val="6"/>
    </w:pPr>
    <w:rPr>
      <w:rFonts w:ascii="Calibri Light" w:eastAsia="Times New Roman" w:hAnsi="Calibri Light" w:cs="Times New Roman"/>
      <w:i/>
      <w:iCs/>
      <w:color w:val="1F4D78"/>
      <w:kern w:val="0"/>
      <w:sz w:val="21"/>
      <w:lang w:val="fr-BE"/>
      <w14:ligatures w14:val="none"/>
    </w:rPr>
  </w:style>
  <w:style w:type="paragraph" w:styleId="Titre8">
    <w:name w:val="heading 8"/>
    <w:aliases w:val="TE - énumération dans TI"/>
    <w:basedOn w:val="Normal"/>
    <w:next w:val="Normal"/>
    <w:link w:val="Titre8Car"/>
    <w:uiPriority w:val="9"/>
    <w:unhideWhenUsed/>
    <w:qFormat/>
    <w:rsid w:val="00B80163"/>
    <w:pPr>
      <w:keepNext/>
      <w:keepLines/>
      <w:numPr>
        <w:ilvl w:val="7"/>
        <w:numId w:val="2"/>
      </w:numPr>
      <w:spacing w:before="40" w:after="0" w:line="276" w:lineRule="auto"/>
      <w:outlineLvl w:val="7"/>
    </w:pPr>
    <w:rPr>
      <w:rFonts w:ascii="Calibri Light" w:eastAsia="Times New Roman" w:hAnsi="Calibri Light" w:cs="Times New Roman"/>
      <w:color w:val="272727"/>
      <w:kern w:val="0"/>
      <w:sz w:val="21"/>
      <w:szCs w:val="21"/>
      <w:lang w:val="fr-BE"/>
      <w14:ligatures w14:val="none"/>
    </w:rPr>
  </w:style>
  <w:style w:type="paragraph" w:styleId="Titre9">
    <w:name w:val="heading 9"/>
    <w:aliases w:val="Heading 9-paranum,Reference Appendix"/>
    <w:basedOn w:val="Normal"/>
    <w:next w:val="Normal"/>
    <w:link w:val="Titre9Car"/>
    <w:uiPriority w:val="9"/>
    <w:unhideWhenUsed/>
    <w:qFormat/>
    <w:rsid w:val="00B80163"/>
    <w:pPr>
      <w:keepNext/>
      <w:keepLines/>
      <w:numPr>
        <w:ilvl w:val="8"/>
        <w:numId w:val="2"/>
      </w:numPr>
      <w:spacing w:before="40" w:after="0" w:line="276" w:lineRule="auto"/>
      <w:outlineLvl w:val="8"/>
    </w:pPr>
    <w:rPr>
      <w:rFonts w:ascii="Calibri Light" w:eastAsia="Times New Roman" w:hAnsi="Calibri Light" w:cs="Times New Roman"/>
      <w:i/>
      <w:iCs/>
      <w:color w:val="272727"/>
      <w:kern w:val="0"/>
      <w:sz w:val="21"/>
      <w:szCs w:val="21"/>
      <w:lang w:val="fr-BE"/>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Car Car Car,Title 1 Car"/>
    <w:basedOn w:val="Policepardfaut"/>
    <w:link w:val="Titre1"/>
    <w:uiPriority w:val="9"/>
    <w:rsid w:val="00B80163"/>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el 2 Car,Titre secondaire (2) Car,TIT-GEN 1-1 Car,an_Über 2 Car,an_Über 2 Char Car,an_Über 2 Char Char Car,Überschrift 2 Char Char Char Car,Title 2 Car"/>
    <w:basedOn w:val="Policepardfaut"/>
    <w:link w:val="Titre2"/>
    <w:uiPriority w:val="9"/>
    <w:qFormat/>
    <w:rsid w:val="00B80163"/>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Titel 3 Car,Section Header3 Car,an_Über 3 Car,Überschrift 3 Char1 Car,Überschrift 3 Char Char Car,Titre 3-CHAP-1 Car,Title 3 Car"/>
    <w:basedOn w:val="Policepardfaut"/>
    <w:link w:val="Titre3"/>
    <w:uiPriority w:val="9"/>
    <w:qFormat/>
    <w:rsid w:val="00B80163"/>
    <w:rPr>
      <w:rFonts w:ascii="Calibri" w:eastAsia="Calibri" w:hAnsi="Calibri" w:cs="Calibri-Bold"/>
      <w:b/>
      <w:bCs/>
      <w:color w:val="585756"/>
      <w:kern w:val="0"/>
      <w:sz w:val="24"/>
      <w:szCs w:val="24"/>
      <w:lang w:val="en-US"/>
      <w14:ligatures w14:val="none"/>
    </w:rPr>
  </w:style>
  <w:style w:type="character" w:customStyle="1" w:styleId="Titre4Car">
    <w:name w:val="Titre 4 Car"/>
    <w:aliases w:val="an_Über 4 Car,Titre 4-ARTICLE-1 Car,Title 4 Car"/>
    <w:basedOn w:val="Policepardfaut"/>
    <w:link w:val="Titre4"/>
    <w:uiPriority w:val="9"/>
    <w:rsid w:val="00B80163"/>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Titre 5-ARTICLE 1-1 Car"/>
    <w:basedOn w:val="Policepardfaut"/>
    <w:link w:val="Titre5"/>
    <w:uiPriority w:val="9"/>
    <w:rsid w:val="00B80163"/>
    <w:rPr>
      <w:rFonts w:ascii="Calibri Light" w:eastAsia="Times New Roman" w:hAnsi="Calibri Light" w:cs="Times New Roman"/>
      <w:color w:val="2E74B5"/>
      <w:kern w:val="0"/>
      <w:sz w:val="21"/>
      <w:lang w:val="fr-BE"/>
      <w14:ligatures w14:val="none"/>
    </w:rPr>
  </w:style>
  <w:style w:type="character" w:customStyle="1" w:styleId="Titre6Car">
    <w:name w:val="Titre 6 Car"/>
    <w:aliases w:val="Titre 6-ARTICLE 1-1-1 Car,IC - TI Encadré Car,IE - TI encadré Car,(a Car,b Car,..) Car,ann Car"/>
    <w:basedOn w:val="Policepardfaut"/>
    <w:link w:val="Titre6"/>
    <w:uiPriority w:val="9"/>
    <w:rsid w:val="00B80163"/>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Titre 7-ARTICLE 1-1-1-1 Car,TI Car,Titre centré Car"/>
    <w:basedOn w:val="Policepardfaut"/>
    <w:link w:val="Titre7"/>
    <w:uiPriority w:val="9"/>
    <w:rsid w:val="00B80163"/>
    <w:rPr>
      <w:rFonts w:ascii="Calibri Light" w:eastAsia="Times New Roman" w:hAnsi="Calibri Light" w:cs="Times New Roman"/>
      <w:i/>
      <w:iCs/>
      <w:color w:val="1F4D78"/>
      <w:kern w:val="0"/>
      <w:sz w:val="21"/>
      <w:lang w:val="fr-BE"/>
      <w14:ligatures w14:val="none"/>
    </w:rPr>
  </w:style>
  <w:style w:type="character" w:customStyle="1" w:styleId="Titre8Car">
    <w:name w:val="Titre 8 Car"/>
    <w:aliases w:val="TE - énumération dans TI Car"/>
    <w:basedOn w:val="Policepardfaut"/>
    <w:link w:val="Titre8"/>
    <w:uiPriority w:val="9"/>
    <w:rsid w:val="00B80163"/>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Reference Appendix Car"/>
    <w:basedOn w:val="Policepardfaut"/>
    <w:link w:val="Titre9"/>
    <w:uiPriority w:val="9"/>
    <w:rsid w:val="00B80163"/>
    <w:rPr>
      <w:rFonts w:ascii="Calibri Light" w:eastAsia="Times New Roman" w:hAnsi="Calibri Light" w:cs="Times New Roman"/>
      <w:i/>
      <w:iCs/>
      <w:color w:val="272727"/>
      <w:kern w:val="0"/>
      <w:sz w:val="21"/>
      <w:szCs w:val="21"/>
      <w:lang w:val="fr-BE"/>
      <w14:ligatures w14:val="none"/>
    </w:rPr>
  </w:style>
  <w:style w:type="numbering" w:customStyle="1" w:styleId="Aucuneliste1">
    <w:name w:val="Aucune liste1"/>
    <w:next w:val="Aucuneliste"/>
    <w:uiPriority w:val="99"/>
    <w:semiHidden/>
    <w:unhideWhenUsed/>
    <w:rsid w:val="00B80163"/>
  </w:style>
  <w:style w:type="paragraph" w:styleId="Paragraphedeliste">
    <w:name w:val="List Paragraph"/>
    <w:aliases w:val="Graph &amp; Table tite,Paragraphe à Puce,References,inspringtekst,Numbered list,Paragraphe de liste (sdt),Paragraphe de liste du rapport,List ParagraphCxSpLast,List ParagraphCxSpLastCxSpLast,List ParagraphCxSpLastCxSpLastCxSpLast,séga,1"/>
    <w:basedOn w:val="Normal"/>
    <w:link w:val="ParagraphedelisteCar"/>
    <w:uiPriority w:val="34"/>
    <w:qFormat/>
    <w:rsid w:val="00B80163"/>
    <w:pPr>
      <w:spacing w:line="276" w:lineRule="auto"/>
      <w:ind w:left="720"/>
      <w:contextualSpacing/>
    </w:pPr>
    <w:rPr>
      <w:rFonts w:ascii="Georgia" w:eastAsia="Calibri" w:hAnsi="Georgia" w:cs="Times New Roman"/>
      <w:color w:val="585756"/>
      <w:kern w:val="0"/>
      <w:sz w:val="21"/>
      <w:lang w:val="fr-BE"/>
      <w14:ligatures w14:val="none"/>
    </w:rPr>
  </w:style>
  <w:style w:type="character" w:customStyle="1" w:styleId="ParagraphedelisteCar">
    <w:name w:val="Paragraphe de liste Car"/>
    <w:aliases w:val="Graph &amp; Table tite Car,Paragraphe à Puce Car,References Car,inspringtekst Car,Numbered list Car,Paragraphe de liste (sdt) Car,Paragraphe de liste du rapport Car,List ParagraphCxSpLast Car,List ParagraphCxSpLastCxSpLast Car,1 Car"/>
    <w:link w:val="Paragraphedeliste"/>
    <w:uiPriority w:val="34"/>
    <w:qFormat/>
    <w:locked/>
    <w:rsid w:val="00B80163"/>
    <w:rPr>
      <w:rFonts w:ascii="Georgia" w:eastAsia="Calibri" w:hAnsi="Georgia" w:cs="Times New Roman"/>
      <w:color w:val="585756"/>
      <w:kern w:val="0"/>
      <w:sz w:val="21"/>
      <w:lang w:val="fr-BE"/>
      <w14:ligatures w14:val="none"/>
    </w:rPr>
  </w:style>
  <w:style w:type="paragraph" w:customStyle="1" w:styleId="Titrecouverture">
    <w:name w:val="Titre couverture"/>
    <w:basedOn w:val="Normal"/>
    <w:link w:val="TitrecouvertureCar"/>
    <w:qFormat/>
    <w:rsid w:val="00B80163"/>
    <w:pPr>
      <w:spacing w:line="276" w:lineRule="auto"/>
    </w:pPr>
    <w:rPr>
      <w:rFonts w:ascii="Calibri" w:eastAsia="Calibri" w:hAnsi="Calibri" w:cs="Times New Roman"/>
      <w:color w:val="585756"/>
      <w:kern w:val="0"/>
      <w:sz w:val="32"/>
      <w:lang w:val="fr-BE"/>
      <w14:ligatures w14:val="none"/>
    </w:rPr>
  </w:style>
  <w:style w:type="character" w:customStyle="1" w:styleId="TitrecouvertureCar">
    <w:name w:val="Titre couverture Car"/>
    <w:link w:val="Titrecouverture"/>
    <w:rsid w:val="00B80163"/>
    <w:rPr>
      <w:rFonts w:ascii="Calibri" w:eastAsia="Calibri" w:hAnsi="Calibri" w:cs="Times New Roman"/>
      <w:color w:val="585756"/>
      <w:kern w:val="0"/>
      <w:sz w:val="32"/>
      <w:lang w:val="fr-BE"/>
      <w14:ligatures w14:val="none"/>
    </w:rPr>
  </w:style>
  <w:style w:type="character" w:styleId="Textedelespacerserv">
    <w:name w:val="Placeholder Text"/>
    <w:uiPriority w:val="99"/>
    <w:semiHidden/>
    <w:rsid w:val="00B80163"/>
    <w:rPr>
      <w:color w:val="808080"/>
    </w:rPr>
  </w:style>
  <w:style w:type="paragraph" w:styleId="Titre">
    <w:name w:val="Title"/>
    <w:aliases w:val="Titre4"/>
    <w:basedOn w:val="Paragraphedeliste"/>
    <w:next w:val="Normal"/>
    <w:link w:val="TitreCar"/>
    <w:uiPriority w:val="10"/>
    <w:qFormat/>
    <w:rsid w:val="00B80163"/>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B80163"/>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B80163"/>
    <w:pPr>
      <w:keepNext/>
      <w:keepLines/>
      <w:spacing w:after="0" w:line="276" w:lineRule="auto"/>
      <w:outlineLvl w:val="0"/>
    </w:pPr>
    <w:rPr>
      <w:rFonts w:ascii="Calibri" w:eastAsia="Times New Roman" w:hAnsi="Calibri" w:cs="Times New Roman"/>
      <w:color w:val="585756"/>
      <w:kern w:val="0"/>
      <w:sz w:val="18"/>
      <w:szCs w:val="24"/>
      <w14:ligatures w14:val="none"/>
    </w:rPr>
  </w:style>
  <w:style w:type="character" w:customStyle="1" w:styleId="BasdepageCar">
    <w:name w:val="Bas de page Car"/>
    <w:link w:val="Basdepage"/>
    <w:qFormat/>
    <w:rsid w:val="00B80163"/>
    <w:rPr>
      <w:rFonts w:ascii="Calibri" w:eastAsia="Times New Roman" w:hAnsi="Calibri" w:cs="Times New Roman"/>
      <w:color w:val="585756"/>
      <w:kern w:val="0"/>
      <w:sz w:val="18"/>
      <w:szCs w:val="24"/>
      <w14:ligatures w14:val="none"/>
    </w:rPr>
  </w:style>
  <w:style w:type="paragraph" w:styleId="En-tte">
    <w:name w:val="header"/>
    <w:basedOn w:val="Normal"/>
    <w:link w:val="En-tteCar"/>
    <w:uiPriority w:val="99"/>
    <w:unhideWhenUsed/>
    <w:rsid w:val="00B80163"/>
    <w:pPr>
      <w:tabs>
        <w:tab w:val="center" w:pos="4536"/>
        <w:tab w:val="right" w:pos="9072"/>
      </w:tabs>
      <w:spacing w:after="0" w:line="240" w:lineRule="auto"/>
    </w:pPr>
    <w:rPr>
      <w:rFonts w:ascii="Georgia" w:eastAsia="Calibri" w:hAnsi="Georgia" w:cs="Times New Roman"/>
      <w:color w:val="585756"/>
      <w:kern w:val="0"/>
      <w:sz w:val="21"/>
      <w:lang w:val="fr-BE"/>
      <w14:ligatures w14:val="none"/>
    </w:rPr>
  </w:style>
  <w:style w:type="character" w:customStyle="1" w:styleId="En-tteCar">
    <w:name w:val="En-tête Car"/>
    <w:basedOn w:val="Policepardfaut"/>
    <w:link w:val="En-tte"/>
    <w:uiPriority w:val="99"/>
    <w:rsid w:val="00B80163"/>
    <w:rPr>
      <w:rFonts w:ascii="Georgia" w:eastAsia="Calibri" w:hAnsi="Georgia" w:cs="Times New Roman"/>
      <w:color w:val="585756"/>
      <w:kern w:val="0"/>
      <w:sz w:val="21"/>
      <w:lang w:val="fr-BE"/>
      <w14:ligatures w14:val="none"/>
    </w:rPr>
  </w:style>
  <w:style w:type="paragraph" w:styleId="Pieddepage">
    <w:name w:val="footer"/>
    <w:basedOn w:val="Normal"/>
    <w:link w:val="PieddepageCar"/>
    <w:uiPriority w:val="99"/>
    <w:unhideWhenUsed/>
    <w:rsid w:val="00B80163"/>
    <w:pPr>
      <w:tabs>
        <w:tab w:val="center" w:pos="4536"/>
        <w:tab w:val="right" w:pos="9072"/>
      </w:tabs>
      <w:spacing w:after="0" w:line="240" w:lineRule="auto"/>
    </w:pPr>
    <w:rPr>
      <w:rFonts w:ascii="Georgia" w:eastAsia="Calibri" w:hAnsi="Georgia" w:cs="Times New Roman"/>
      <w:color w:val="585756"/>
      <w:kern w:val="0"/>
      <w:sz w:val="21"/>
      <w:lang w:val="fr-BE"/>
      <w14:ligatures w14:val="none"/>
    </w:rPr>
  </w:style>
  <w:style w:type="character" w:customStyle="1" w:styleId="PieddepageCar">
    <w:name w:val="Pied de page Car"/>
    <w:basedOn w:val="Policepardfaut"/>
    <w:link w:val="Pieddepage"/>
    <w:uiPriority w:val="99"/>
    <w:rsid w:val="00B80163"/>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B80163"/>
    <w:rPr>
      <w:color w:val="0563C1"/>
      <w:u w:val="single"/>
    </w:rPr>
  </w:style>
  <w:style w:type="paragraph" w:styleId="Sous-titre">
    <w:name w:val="Subtitle"/>
    <w:basedOn w:val="Titrecouverture"/>
    <w:next w:val="Normal"/>
    <w:link w:val="Sous-titreCar"/>
    <w:uiPriority w:val="11"/>
    <w:qFormat/>
    <w:rsid w:val="00B80163"/>
  </w:style>
  <w:style w:type="character" w:customStyle="1" w:styleId="Sous-titreCar">
    <w:name w:val="Sous-titre Car"/>
    <w:basedOn w:val="Policepardfaut"/>
    <w:link w:val="Sous-titre"/>
    <w:uiPriority w:val="11"/>
    <w:rsid w:val="00B80163"/>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310051"/>
    <w:pPr>
      <w:tabs>
        <w:tab w:val="left" w:pos="567"/>
        <w:tab w:val="right" w:leader="dot" w:pos="8494"/>
      </w:tabs>
      <w:spacing w:after="100" w:line="276" w:lineRule="auto"/>
    </w:pPr>
    <w:rPr>
      <w:rFonts w:ascii="Calibri" w:eastAsia="Calibri" w:hAnsi="Calibri" w:cs="Times New Roman"/>
      <w:b/>
      <w:color w:val="585756"/>
      <w:kern w:val="0"/>
      <w:sz w:val="21"/>
      <w:lang w:val="fr-BE"/>
      <w14:ligatures w14:val="none"/>
    </w:rPr>
  </w:style>
  <w:style w:type="paragraph" w:styleId="TM2">
    <w:name w:val="toc 2"/>
    <w:basedOn w:val="Normal"/>
    <w:next w:val="Normal"/>
    <w:autoRedefine/>
    <w:uiPriority w:val="39"/>
    <w:unhideWhenUsed/>
    <w:rsid w:val="00B80163"/>
    <w:pPr>
      <w:spacing w:after="100" w:line="276" w:lineRule="auto"/>
      <w:ind w:left="210"/>
    </w:pPr>
    <w:rPr>
      <w:rFonts w:ascii="Calibri" w:eastAsia="Calibri" w:hAnsi="Calibri" w:cs="Times New Roman"/>
      <w:color w:val="585756"/>
      <w:kern w:val="0"/>
      <w:sz w:val="21"/>
      <w:lang w:val="fr-BE"/>
      <w14:ligatures w14:val="none"/>
    </w:rPr>
  </w:style>
  <w:style w:type="paragraph" w:styleId="TM3">
    <w:name w:val="toc 3"/>
    <w:basedOn w:val="Normal"/>
    <w:next w:val="Normal"/>
    <w:autoRedefine/>
    <w:uiPriority w:val="39"/>
    <w:unhideWhenUsed/>
    <w:rsid w:val="00B80163"/>
    <w:pPr>
      <w:tabs>
        <w:tab w:val="left" w:pos="879"/>
        <w:tab w:val="right" w:leader="dot" w:pos="8494"/>
      </w:tabs>
      <w:spacing w:after="100" w:line="276" w:lineRule="auto"/>
      <w:ind w:left="210"/>
    </w:pPr>
    <w:rPr>
      <w:rFonts w:ascii="Calibri" w:eastAsia="Calibri" w:hAnsi="Calibri" w:cs="Times New Roman"/>
      <w:color w:val="585756"/>
      <w:kern w:val="0"/>
      <w:sz w:val="21"/>
      <w:lang w:val="fr-BE"/>
      <w14:ligatures w14:val="none"/>
    </w:rPr>
  </w:style>
  <w:style w:type="paragraph" w:styleId="En-ttedetabledesmatires">
    <w:name w:val="TOC Heading"/>
    <w:basedOn w:val="Titre1"/>
    <w:next w:val="Normal"/>
    <w:uiPriority w:val="39"/>
    <w:unhideWhenUsed/>
    <w:qFormat/>
    <w:rsid w:val="00B80163"/>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B80163"/>
    <w:pPr>
      <w:tabs>
        <w:tab w:val="left" w:pos="879"/>
        <w:tab w:val="right" w:leader="dot" w:pos="8494"/>
      </w:tabs>
      <w:spacing w:after="100" w:line="276" w:lineRule="auto"/>
      <w:ind w:left="210"/>
    </w:pPr>
    <w:rPr>
      <w:rFonts w:ascii="Calibri" w:eastAsia="Calibri" w:hAnsi="Calibri" w:cs="Times New Roman"/>
      <w:color w:val="585756"/>
      <w:kern w:val="0"/>
      <w:sz w:val="21"/>
      <w:lang w:val="fr-BE"/>
      <w14:ligatures w14:val="none"/>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B80163"/>
    <w:pPr>
      <w:spacing w:after="0" w:line="240" w:lineRule="auto"/>
    </w:pPr>
    <w:rPr>
      <w:rFonts w:ascii="Calibri" w:eastAsia="Calibri" w:hAnsi="Calibri" w:cs="Times New Roman"/>
      <w:color w:val="585756"/>
      <w:kern w:val="0"/>
      <w:sz w:val="14"/>
      <w:szCs w:val="20"/>
      <w:lang w:val="fr-BE"/>
      <w14:ligatures w14:val="none"/>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B80163"/>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B80163"/>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B80163"/>
    <w:pPr>
      <w:spacing w:line="240" w:lineRule="exact"/>
    </w:pPr>
    <w:rPr>
      <w:vertAlign w:val="superscript"/>
    </w:rPr>
  </w:style>
  <w:style w:type="paragraph" w:customStyle="1" w:styleId="notedebasdepage0">
    <w:name w:val="note de bas de page"/>
    <w:basedOn w:val="Normal"/>
    <w:link w:val="notedebasdepageCar0"/>
    <w:qFormat/>
    <w:rsid w:val="00B80163"/>
    <w:pPr>
      <w:autoSpaceDE w:val="0"/>
      <w:autoSpaceDN w:val="0"/>
      <w:adjustRightInd w:val="0"/>
      <w:spacing w:after="0" w:line="276" w:lineRule="auto"/>
    </w:pPr>
    <w:rPr>
      <w:rFonts w:ascii="Calibri" w:eastAsia="Calibri" w:hAnsi="Calibri" w:cs="Calibri"/>
      <w:color w:val="585756"/>
      <w:kern w:val="0"/>
      <w:sz w:val="14"/>
      <w:szCs w:val="21"/>
      <w:lang w:val="fr-BE"/>
      <w14:ligatures w14:val="none"/>
    </w:rPr>
  </w:style>
  <w:style w:type="character" w:customStyle="1" w:styleId="notedebasdepageCar0">
    <w:name w:val="note de bas de page Car"/>
    <w:link w:val="notedebasdepage0"/>
    <w:rsid w:val="00B80163"/>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B80163"/>
    <w:pPr>
      <w:spacing w:after="0" w:line="240" w:lineRule="auto"/>
    </w:pPr>
    <w:rPr>
      <w:rFonts w:ascii="Tahoma" w:eastAsia="Calibri" w:hAnsi="Tahoma" w:cs="Tahoma"/>
      <w:color w:val="585756"/>
      <w:kern w:val="0"/>
      <w:sz w:val="16"/>
      <w:szCs w:val="16"/>
      <w:lang w:val="fr-BE"/>
      <w14:ligatures w14:val="none"/>
    </w:rPr>
  </w:style>
  <w:style w:type="character" w:customStyle="1" w:styleId="TextedebullesCar">
    <w:name w:val="Texte de bulles Car"/>
    <w:basedOn w:val="Policepardfaut"/>
    <w:link w:val="Textedebulles"/>
    <w:uiPriority w:val="99"/>
    <w:semiHidden/>
    <w:rsid w:val="00B80163"/>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uiPriority w:val="99"/>
    <w:qFormat/>
    <w:rsid w:val="00B80163"/>
    <w:pPr>
      <w:widowControl w:val="0"/>
      <w:suppressAutoHyphens/>
      <w:spacing w:after="120" w:line="288" w:lineRule="auto"/>
      <w:jc w:val="both"/>
    </w:pPr>
    <w:rPr>
      <w:rFonts w:ascii="Arial" w:eastAsia="DejaVu Sans" w:hAnsi="Arial" w:cs="Tahoma"/>
      <w:kern w:val="18"/>
      <w:sz w:val="20"/>
      <w:szCs w:val="24"/>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99"/>
    <w:rsid w:val="00B80163"/>
    <w:rPr>
      <w:rFonts w:ascii="Arial" w:eastAsia="DejaVu Sans" w:hAnsi="Arial" w:cs="Tahoma"/>
      <w:kern w:val="18"/>
      <w:sz w:val="20"/>
      <w:szCs w:val="24"/>
      <w14:ligatures w14:val="none"/>
    </w:rPr>
  </w:style>
  <w:style w:type="character" w:customStyle="1" w:styleId="BodyTextChar">
    <w:name w:val="Body Text Char"/>
    <w:basedOn w:val="Policepardfaut"/>
    <w:uiPriority w:val="99"/>
    <w:semiHidden/>
    <w:rsid w:val="00B80163"/>
    <w:rPr>
      <w:rFonts w:ascii="Georgia" w:hAnsi="Georgia"/>
      <w:color w:val="585756"/>
      <w:sz w:val="21"/>
      <w:szCs w:val="22"/>
      <w:lang w:eastAsia="en-US"/>
    </w:rPr>
  </w:style>
  <w:style w:type="paragraph" w:customStyle="1" w:styleId="BankNormal">
    <w:name w:val="BankNormal"/>
    <w:basedOn w:val="Normal"/>
    <w:rsid w:val="00B80163"/>
    <w:pPr>
      <w:numPr>
        <w:numId w:val="3"/>
      </w:numPr>
      <w:tabs>
        <w:tab w:val="clear" w:pos="720"/>
      </w:tabs>
      <w:spacing w:after="240" w:line="240" w:lineRule="auto"/>
      <w:ind w:left="446" w:hanging="446"/>
    </w:pPr>
    <w:rPr>
      <w:rFonts w:ascii="Times New Roman" w:eastAsia="Times New Roman" w:hAnsi="Times New Roman" w:cs="Times New Roman"/>
      <w:noProof/>
      <w:kern w:val="0"/>
      <w:szCs w:val="20"/>
      <w:lang w:val="en-US"/>
      <w14:ligatures w14:val="none"/>
    </w:rPr>
  </w:style>
  <w:style w:type="paragraph" w:customStyle="1" w:styleId="BTCtextCTB">
    <w:name w:val="BTC text CTB"/>
    <w:qFormat/>
    <w:rsid w:val="00B80163"/>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qFormat/>
    <w:rsid w:val="00B80163"/>
    <w:pPr>
      <w:spacing w:after="0" w:line="240" w:lineRule="auto"/>
    </w:pPr>
    <w:rPr>
      <w:rFonts w:ascii="Garamond" w:eastAsia="Times New Roman" w:hAnsi="Garamond" w:cs="Times New Roman"/>
      <w:bCs/>
      <w:kern w:val="0"/>
      <w:sz w:val="24"/>
      <w:szCs w:val="24"/>
      <w:lang w:val="nl-NL" w:eastAsia="nl-NL"/>
      <w14:ligatures w14:val="none"/>
    </w:rPr>
  </w:style>
  <w:style w:type="paragraph" w:styleId="Retraitcorpsdetexte2">
    <w:name w:val="Body Text Indent 2"/>
    <w:basedOn w:val="Normal"/>
    <w:link w:val="Retraitcorpsdetexte2Car"/>
    <w:uiPriority w:val="99"/>
    <w:semiHidden/>
    <w:unhideWhenUsed/>
    <w:rsid w:val="00B80163"/>
    <w:pPr>
      <w:widowControl w:val="0"/>
      <w:suppressAutoHyphens/>
      <w:spacing w:after="120" w:line="480" w:lineRule="auto"/>
      <w:ind w:left="283"/>
    </w:pPr>
    <w:rPr>
      <w:rFonts w:ascii="Arial" w:eastAsia="DejaVu Sans" w:hAnsi="Arial" w:cs="Tahoma"/>
      <w:kern w:val="1"/>
      <w:sz w:val="24"/>
      <w:szCs w:val="24"/>
      <w14:ligatures w14:val="none"/>
    </w:rPr>
  </w:style>
  <w:style w:type="character" w:customStyle="1" w:styleId="Retraitcorpsdetexte2Car">
    <w:name w:val="Retrait corps de texte 2 Car"/>
    <w:basedOn w:val="Policepardfaut"/>
    <w:link w:val="Retraitcorpsdetexte2"/>
    <w:uiPriority w:val="99"/>
    <w:semiHidden/>
    <w:rsid w:val="00B80163"/>
    <w:rPr>
      <w:rFonts w:ascii="Arial" w:eastAsia="DejaVu Sans" w:hAnsi="Arial" w:cs="Tahoma"/>
      <w:kern w:val="1"/>
      <w:sz w:val="24"/>
      <w:szCs w:val="24"/>
      <w14:ligatures w14:val="none"/>
    </w:rPr>
  </w:style>
  <w:style w:type="paragraph" w:styleId="Corpsdetexte2">
    <w:name w:val="Body Text 2"/>
    <w:basedOn w:val="Normal"/>
    <w:link w:val="Corpsdetexte2Car"/>
    <w:uiPriority w:val="99"/>
    <w:semiHidden/>
    <w:unhideWhenUsed/>
    <w:rsid w:val="00B80163"/>
    <w:pPr>
      <w:spacing w:after="120" w:line="480" w:lineRule="auto"/>
    </w:pPr>
    <w:rPr>
      <w:rFonts w:ascii="Georgia" w:eastAsia="Calibri" w:hAnsi="Georgia" w:cs="Times New Roman"/>
      <w:color w:val="585756"/>
      <w:kern w:val="0"/>
      <w:sz w:val="21"/>
      <w:lang w:val="fr-BE"/>
      <w14:ligatures w14:val="none"/>
    </w:rPr>
  </w:style>
  <w:style w:type="character" w:customStyle="1" w:styleId="Corpsdetexte2Car">
    <w:name w:val="Corps de texte 2 Car"/>
    <w:basedOn w:val="Policepardfaut"/>
    <w:link w:val="Corpsdetexte2"/>
    <w:uiPriority w:val="99"/>
    <w:semiHidden/>
    <w:rsid w:val="00B80163"/>
    <w:rPr>
      <w:rFonts w:ascii="Georgia" w:eastAsia="Calibri" w:hAnsi="Georgia" w:cs="Times New Roman"/>
      <w:color w:val="585756"/>
      <w:kern w:val="0"/>
      <w:sz w:val="21"/>
      <w:lang w:val="fr-BE"/>
      <w14:ligatures w14:val="none"/>
    </w:rPr>
  </w:style>
  <w:style w:type="character" w:customStyle="1" w:styleId="normaltextrun">
    <w:name w:val="normaltextrun"/>
    <w:rsid w:val="00B80163"/>
  </w:style>
  <w:style w:type="paragraph" w:customStyle="1" w:styleId="paragraph">
    <w:name w:val="paragraph"/>
    <w:basedOn w:val="Normal"/>
    <w:rsid w:val="00B80163"/>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 w:type="character" w:customStyle="1" w:styleId="eop">
    <w:name w:val="eop"/>
    <w:rsid w:val="00B80163"/>
  </w:style>
  <w:style w:type="table" w:styleId="Grilledutableau">
    <w:name w:val="Table Grid"/>
    <w:basedOn w:val="TableauNormal"/>
    <w:uiPriority w:val="39"/>
    <w:qFormat/>
    <w:rsid w:val="00B80163"/>
    <w:pPr>
      <w:spacing w:after="0" w:line="240" w:lineRule="auto"/>
    </w:pPr>
    <w:rPr>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B80163"/>
  </w:style>
  <w:style w:type="character" w:customStyle="1" w:styleId="contextualspellingandgrammarerror">
    <w:name w:val="contextualspellingandgrammarerror"/>
    <w:rsid w:val="00B80163"/>
  </w:style>
  <w:style w:type="character" w:customStyle="1" w:styleId="scxw174104514">
    <w:name w:val="scxw174104514"/>
    <w:rsid w:val="00B80163"/>
  </w:style>
  <w:style w:type="character" w:styleId="Marquedecommentaire">
    <w:name w:val="annotation reference"/>
    <w:basedOn w:val="Policepardfaut"/>
    <w:uiPriority w:val="99"/>
    <w:semiHidden/>
    <w:unhideWhenUsed/>
    <w:rsid w:val="00B80163"/>
    <w:rPr>
      <w:sz w:val="16"/>
      <w:szCs w:val="16"/>
    </w:rPr>
  </w:style>
  <w:style w:type="paragraph" w:styleId="Commentaire">
    <w:name w:val="annotation text"/>
    <w:basedOn w:val="Normal"/>
    <w:link w:val="CommentaireCar"/>
    <w:uiPriority w:val="99"/>
    <w:unhideWhenUsed/>
    <w:rsid w:val="00B80163"/>
    <w:pPr>
      <w:spacing w:line="240" w:lineRule="auto"/>
    </w:pPr>
    <w:rPr>
      <w:rFonts w:ascii="Georgia" w:eastAsia="Calibri" w:hAnsi="Georgia" w:cs="Times New Roman"/>
      <w:color w:val="585756"/>
      <w:kern w:val="0"/>
      <w:sz w:val="20"/>
      <w:szCs w:val="20"/>
      <w:lang w:val="fr-BE"/>
      <w14:ligatures w14:val="none"/>
    </w:rPr>
  </w:style>
  <w:style w:type="character" w:customStyle="1" w:styleId="CommentaireCar">
    <w:name w:val="Commentaire Car"/>
    <w:basedOn w:val="Policepardfaut"/>
    <w:link w:val="Commentaire"/>
    <w:uiPriority w:val="99"/>
    <w:rsid w:val="00B80163"/>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B80163"/>
    <w:rPr>
      <w:b/>
      <w:bCs/>
    </w:rPr>
  </w:style>
  <w:style w:type="character" w:customStyle="1" w:styleId="ObjetducommentaireCar">
    <w:name w:val="Objet du commentaire Car"/>
    <w:basedOn w:val="CommentaireCar"/>
    <w:link w:val="Objetducommentaire"/>
    <w:uiPriority w:val="99"/>
    <w:semiHidden/>
    <w:rsid w:val="00B80163"/>
    <w:rPr>
      <w:rFonts w:ascii="Georgia" w:eastAsia="Calibri" w:hAnsi="Georgia" w:cs="Times New Roman"/>
      <w:b/>
      <w:bCs/>
      <w:color w:val="585756"/>
      <w:kern w:val="0"/>
      <w:sz w:val="20"/>
      <w:szCs w:val="20"/>
      <w:lang w:val="fr-BE"/>
      <w14:ligatures w14:val="none"/>
    </w:rPr>
  </w:style>
  <w:style w:type="character" w:styleId="Mentionnonrsolue">
    <w:name w:val="Unresolved Mention"/>
    <w:basedOn w:val="Policepardfaut"/>
    <w:uiPriority w:val="99"/>
    <w:semiHidden/>
    <w:unhideWhenUsed/>
    <w:rsid w:val="00B80163"/>
    <w:rPr>
      <w:color w:val="605E5C"/>
      <w:shd w:val="clear" w:color="auto" w:fill="E1DFDD"/>
    </w:rPr>
  </w:style>
  <w:style w:type="character" w:styleId="Lienhypertextesuivivisit">
    <w:name w:val="FollowedHyperlink"/>
    <w:basedOn w:val="Policepardfaut"/>
    <w:uiPriority w:val="99"/>
    <w:semiHidden/>
    <w:unhideWhenUsed/>
    <w:rsid w:val="00B80163"/>
    <w:rPr>
      <w:color w:val="954F72" w:themeColor="followedHyperlink"/>
      <w:u w:val="single"/>
    </w:rPr>
  </w:style>
  <w:style w:type="paragraph" w:styleId="Retraitcorpsdetexte">
    <w:name w:val="Body Text Indent"/>
    <w:basedOn w:val="Normal"/>
    <w:link w:val="RetraitcorpsdetexteCar"/>
    <w:uiPriority w:val="99"/>
    <w:semiHidden/>
    <w:unhideWhenUsed/>
    <w:qFormat/>
    <w:rsid w:val="00B80163"/>
    <w:pPr>
      <w:widowControl w:val="0"/>
      <w:numPr>
        <w:numId w:val="39"/>
      </w:numPr>
      <w:tabs>
        <w:tab w:val="clear" w:pos="360"/>
      </w:tabs>
      <w:suppressAutoHyphens/>
      <w:spacing w:after="120" w:line="240" w:lineRule="auto"/>
      <w:ind w:firstLine="0"/>
    </w:pPr>
    <w:rPr>
      <w:rFonts w:ascii="Arial" w:eastAsia="DejaVu Sans" w:hAnsi="Arial" w:cs="Tahoma"/>
      <w:kern w:val="1"/>
      <w:sz w:val="24"/>
      <w:szCs w:val="24"/>
      <w14:ligatures w14:val="none"/>
    </w:rPr>
  </w:style>
  <w:style w:type="character" w:customStyle="1" w:styleId="RetraitcorpsdetexteCar">
    <w:name w:val="Retrait corps de texte Car"/>
    <w:basedOn w:val="Policepardfaut"/>
    <w:link w:val="Retraitcorpsdetexte"/>
    <w:uiPriority w:val="99"/>
    <w:semiHidden/>
    <w:rsid w:val="00B80163"/>
    <w:rPr>
      <w:rFonts w:ascii="Arial" w:eastAsia="DejaVu Sans" w:hAnsi="Arial" w:cs="Tahoma"/>
      <w:kern w:val="1"/>
      <w:sz w:val="24"/>
      <w:szCs w:val="24"/>
      <w14:ligatures w14:val="none"/>
    </w:rPr>
  </w:style>
  <w:style w:type="character" w:customStyle="1" w:styleId="ozzzk">
    <w:name w:val="ozzzk"/>
    <w:basedOn w:val="Policepardfaut"/>
    <w:rsid w:val="00B80163"/>
  </w:style>
  <w:style w:type="character" w:customStyle="1" w:styleId="mark7n3feb0bj">
    <w:name w:val="mark7n3feb0bj"/>
    <w:basedOn w:val="Policepardfaut"/>
    <w:rsid w:val="00B80163"/>
  </w:style>
  <w:style w:type="character" w:customStyle="1" w:styleId="flwlv">
    <w:name w:val="flwlv"/>
    <w:basedOn w:val="Policepardfaut"/>
    <w:rsid w:val="00B80163"/>
  </w:style>
  <w:style w:type="paragraph" w:styleId="Notedefin">
    <w:name w:val="endnote text"/>
    <w:basedOn w:val="Normal"/>
    <w:link w:val="NotedefinCar"/>
    <w:uiPriority w:val="99"/>
    <w:semiHidden/>
    <w:unhideWhenUsed/>
    <w:rsid w:val="00B80163"/>
    <w:pPr>
      <w:spacing w:after="0" w:line="240" w:lineRule="auto"/>
    </w:pPr>
    <w:rPr>
      <w:kern w:val="0"/>
      <w:sz w:val="20"/>
      <w:szCs w:val="20"/>
      <w:lang w:val="fr-BE"/>
      <w14:ligatures w14:val="none"/>
    </w:rPr>
  </w:style>
  <w:style w:type="character" w:customStyle="1" w:styleId="NotedefinCar">
    <w:name w:val="Note de fin Car"/>
    <w:basedOn w:val="Policepardfaut"/>
    <w:link w:val="Notedefin"/>
    <w:uiPriority w:val="99"/>
    <w:semiHidden/>
    <w:rsid w:val="00B80163"/>
    <w:rPr>
      <w:kern w:val="0"/>
      <w:sz w:val="20"/>
      <w:szCs w:val="20"/>
      <w:lang w:val="fr-BE"/>
      <w14:ligatures w14:val="none"/>
    </w:rPr>
  </w:style>
  <w:style w:type="character" w:styleId="Appeldenotedefin">
    <w:name w:val="endnote reference"/>
    <w:basedOn w:val="Policepardfaut"/>
    <w:uiPriority w:val="99"/>
    <w:semiHidden/>
    <w:unhideWhenUsed/>
    <w:rsid w:val="00B80163"/>
    <w:rPr>
      <w:vertAlign w:val="superscript"/>
    </w:rPr>
  </w:style>
  <w:style w:type="paragraph" w:styleId="Sansinterligne">
    <w:name w:val="No Spacing"/>
    <w:link w:val="SansinterligneCar"/>
    <w:uiPriority w:val="1"/>
    <w:qFormat/>
    <w:rsid w:val="00B80163"/>
    <w:pPr>
      <w:spacing w:after="0" w:line="240" w:lineRule="auto"/>
    </w:pPr>
    <w:rPr>
      <w:rFonts w:ascii="Times New Roman" w:eastAsia="Times New Roman" w:hAnsi="Times New Roman" w:cs="Times New Roman"/>
      <w:kern w:val="0"/>
      <w:sz w:val="24"/>
      <w:szCs w:val="24"/>
      <w:lang w:eastAsia="fr-FR"/>
      <w14:ligatures w14:val="none"/>
    </w:rPr>
  </w:style>
  <w:style w:type="character" w:customStyle="1" w:styleId="SansinterligneCar">
    <w:name w:val="Sans interligne Car"/>
    <w:link w:val="Sansinterligne"/>
    <w:uiPriority w:val="1"/>
    <w:locked/>
    <w:rsid w:val="00B80163"/>
    <w:rPr>
      <w:rFonts w:ascii="Times New Roman" w:eastAsia="Times New Roman" w:hAnsi="Times New Roman" w:cs="Times New Roman"/>
      <w:kern w:val="0"/>
      <w:sz w:val="24"/>
      <w:szCs w:val="24"/>
      <w:lang w:eastAsia="fr-FR"/>
      <w14:ligatures w14:val="none"/>
    </w:rPr>
  </w:style>
  <w:style w:type="paragraph" w:styleId="Rvision">
    <w:name w:val="Revision"/>
    <w:hidden/>
    <w:uiPriority w:val="99"/>
    <w:semiHidden/>
    <w:rsid w:val="00B80163"/>
    <w:pPr>
      <w:spacing w:after="0" w:line="240" w:lineRule="auto"/>
    </w:pPr>
    <w:rPr>
      <w:kern w:val="0"/>
      <w:lang w:val="fr-BE"/>
      <w14:ligatures w14:val="none"/>
    </w:rPr>
  </w:style>
  <w:style w:type="character" w:styleId="lev">
    <w:name w:val="Strong"/>
    <w:basedOn w:val="Policepardfaut"/>
    <w:uiPriority w:val="22"/>
    <w:qFormat/>
    <w:rsid w:val="00B80163"/>
    <w:rPr>
      <w:b/>
      <w:bCs/>
    </w:rPr>
  </w:style>
  <w:style w:type="paragraph" w:styleId="NormalWeb">
    <w:name w:val="Normal (Web)"/>
    <w:basedOn w:val="Normal"/>
    <w:uiPriority w:val="99"/>
    <w:unhideWhenUsed/>
    <w:rsid w:val="00B80163"/>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 w:type="table" w:customStyle="1" w:styleId="NormalTable0">
    <w:name w:val="Normal Table0"/>
    <w:uiPriority w:val="2"/>
    <w:semiHidden/>
    <w:unhideWhenUsed/>
    <w:qFormat/>
    <w:rsid w:val="00B80163"/>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0163"/>
    <w:pPr>
      <w:widowControl w:val="0"/>
      <w:autoSpaceDE w:val="0"/>
      <w:autoSpaceDN w:val="0"/>
      <w:spacing w:before="120" w:after="0" w:line="240" w:lineRule="auto"/>
      <w:ind w:right="301"/>
      <w:jc w:val="both"/>
    </w:pPr>
    <w:rPr>
      <w:rFonts w:ascii="Georgia" w:eastAsia="Georgia" w:hAnsi="Georgia" w:cs="Georgia"/>
      <w:kern w:val="0"/>
    </w:rPr>
  </w:style>
  <w:style w:type="paragraph" w:customStyle="1" w:styleId="CTBTitre">
    <w:name w:val="CTB_Titre"/>
    <w:basedOn w:val="Normal"/>
    <w:rsid w:val="007867D4"/>
    <w:pPr>
      <w:widowControl w:val="0"/>
      <w:suppressAutoHyphens/>
      <w:spacing w:after="0" w:line="240" w:lineRule="auto"/>
    </w:pPr>
    <w:rPr>
      <w:rFonts w:ascii="Arial" w:eastAsia="Arial Unicode MS" w:hAnsi="Arial" w:cs="Tahoma"/>
      <w:b/>
      <w:caps/>
      <w:color w:val="50B848"/>
      <w:kern w:val="1"/>
      <w:sz w:val="44"/>
      <w:szCs w:val="24"/>
      <w:lang w:val="nl-NL" w:eastAsia="ar-SA"/>
      <w14:ligatures w14:val="none"/>
    </w:rPr>
  </w:style>
  <w:style w:type="paragraph" w:customStyle="1" w:styleId="Default">
    <w:name w:val="Default"/>
    <w:rsid w:val="007867D4"/>
    <w:pPr>
      <w:autoSpaceDE w:val="0"/>
      <w:autoSpaceDN w:val="0"/>
      <w:adjustRightInd w:val="0"/>
      <w:spacing w:after="0" w:line="240" w:lineRule="auto"/>
    </w:pPr>
    <w:rPr>
      <w:rFonts w:ascii="Georgia" w:hAnsi="Georgia" w:cs="Georgia"/>
      <w:color w:val="000000"/>
      <w:kern w:val="0"/>
      <w:sz w:val="24"/>
      <w:szCs w:val="24"/>
      <w14:ligatures w14:val="none"/>
    </w:rPr>
  </w:style>
  <w:style w:type="paragraph" w:styleId="TM5">
    <w:name w:val="toc 5"/>
    <w:basedOn w:val="Normal"/>
    <w:next w:val="Normal"/>
    <w:autoRedefine/>
    <w:uiPriority w:val="39"/>
    <w:unhideWhenUsed/>
    <w:rsid w:val="007867D4"/>
    <w:pPr>
      <w:spacing w:after="0" w:line="240" w:lineRule="auto"/>
      <w:ind w:left="660"/>
    </w:pPr>
    <w:rPr>
      <w:rFonts w:cstheme="minorHAnsi"/>
      <w:kern w:val="0"/>
      <w:sz w:val="20"/>
      <w:szCs w:val="20"/>
      <w14:ligatures w14:val="none"/>
    </w:rPr>
  </w:style>
  <w:style w:type="paragraph" w:styleId="TM6">
    <w:name w:val="toc 6"/>
    <w:basedOn w:val="Normal"/>
    <w:next w:val="Normal"/>
    <w:autoRedefine/>
    <w:uiPriority w:val="39"/>
    <w:unhideWhenUsed/>
    <w:rsid w:val="007867D4"/>
    <w:pPr>
      <w:spacing w:after="0" w:line="240" w:lineRule="auto"/>
      <w:ind w:left="880"/>
    </w:pPr>
    <w:rPr>
      <w:rFonts w:cstheme="minorHAnsi"/>
      <w:kern w:val="0"/>
      <w:sz w:val="20"/>
      <w:szCs w:val="20"/>
      <w14:ligatures w14:val="none"/>
    </w:rPr>
  </w:style>
  <w:style w:type="paragraph" w:styleId="TM7">
    <w:name w:val="toc 7"/>
    <w:basedOn w:val="Normal"/>
    <w:next w:val="Normal"/>
    <w:autoRedefine/>
    <w:uiPriority w:val="39"/>
    <w:unhideWhenUsed/>
    <w:rsid w:val="007867D4"/>
    <w:pPr>
      <w:spacing w:after="0" w:line="240" w:lineRule="auto"/>
      <w:ind w:left="1100"/>
    </w:pPr>
    <w:rPr>
      <w:rFonts w:cstheme="minorHAnsi"/>
      <w:kern w:val="0"/>
      <w:sz w:val="20"/>
      <w:szCs w:val="20"/>
      <w14:ligatures w14:val="none"/>
    </w:rPr>
  </w:style>
  <w:style w:type="paragraph" w:styleId="TM8">
    <w:name w:val="toc 8"/>
    <w:basedOn w:val="Normal"/>
    <w:next w:val="Normal"/>
    <w:autoRedefine/>
    <w:uiPriority w:val="39"/>
    <w:unhideWhenUsed/>
    <w:rsid w:val="007867D4"/>
    <w:pPr>
      <w:spacing w:after="0" w:line="240" w:lineRule="auto"/>
      <w:ind w:left="1320"/>
    </w:pPr>
    <w:rPr>
      <w:rFonts w:cstheme="minorHAnsi"/>
      <w:kern w:val="0"/>
      <w:sz w:val="20"/>
      <w:szCs w:val="20"/>
      <w14:ligatures w14:val="none"/>
    </w:rPr>
  </w:style>
  <w:style w:type="paragraph" w:styleId="TM9">
    <w:name w:val="toc 9"/>
    <w:basedOn w:val="Normal"/>
    <w:next w:val="Normal"/>
    <w:autoRedefine/>
    <w:uiPriority w:val="39"/>
    <w:unhideWhenUsed/>
    <w:rsid w:val="007867D4"/>
    <w:pPr>
      <w:spacing w:after="0" w:line="240" w:lineRule="auto"/>
      <w:ind w:left="1540"/>
    </w:pPr>
    <w:rPr>
      <w:rFonts w:cstheme="minorHAnsi"/>
      <w:kern w:val="0"/>
      <w:sz w:val="20"/>
      <w:szCs w:val="20"/>
      <w14:ligatures w14:val="none"/>
    </w:rPr>
  </w:style>
  <w:style w:type="numbering" w:customStyle="1" w:styleId="Aucuneliste2">
    <w:name w:val="Aucune liste2"/>
    <w:next w:val="Aucuneliste"/>
    <w:uiPriority w:val="99"/>
    <w:semiHidden/>
    <w:unhideWhenUsed/>
    <w:rsid w:val="00B87CAF"/>
  </w:style>
  <w:style w:type="table" w:customStyle="1" w:styleId="Grilledutableau1">
    <w:name w:val="Grille du tableau1"/>
    <w:basedOn w:val="TableauNormal"/>
    <w:next w:val="Grilledutableau"/>
    <w:uiPriority w:val="39"/>
    <w:rsid w:val="008B6134"/>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CE5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fr-BE" w:eastAsia="fr-BE"/>
      <w14:ligatures w14:val="none"/>
    </w:rPr>
  </w:style>
  <w:style w:type="character" w:customStyle="1" w:styleId="PrformatHTMLCar">
    <w:name w:val="Préformaté HTML Car"/>
    <w:basedOn w:val="Policepardfaut"/>
    <w:link w:val="PrformatHTML"/>
    <w:uiPriority w:val="99"/>
    <w:semiHidden/>
    <w:rsid w:val="00CE5B0B"/>
    <w:rPr>
      <w:rFonts w:ascii="Courier New" w:eastAsia="Times New Roman" w:hAnsi="Courier New" w:cs="Courier New"/>
      <w:kern w:val="0"/>
      <w:sz w:val="20"/>
      <w:szCs w:val="20"/>
      <w:lang w:val="fr-BE" w:eastAsia="fr-BE"/>
      <w14:ligatures w14:val="none"/>
    </w:rPr>
  </w:style>
  <w:style w:type="character" w:customStyle="1" w:styleId="y2iqfc">
    <w:name w:val="y2iqfc"/>
    <w:basedOn w:val="Policepardfaut"/>
    <w:rsid w:val="00CE5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0242">
      <w:bodyDiv w:val="1"/>
      <w:marLeft w:val="0"/>
      <w:marRight w:val="0"/>
      <w:marTop w:val="0"/>
      <w:marBottom w:val="0"/>
      <w:divBdr>
        <w:top w:val="none" w:sz="0" w:space="0" w:color="auto"/>
        <w:left w:val="none" w:sz="0" w:space="0" w:color="auto"/>
        <w:bottom w:val="none" w:sz="0" w:space="0" w:color="auto"/>
        <w:right w:val="none" w:sz="0" w:space="0" w:color="auto"/>
      </w:divBdr>
    </w:div>
    <w:div w:id="404650539">
      <w:bodyDiv w:val="1"/>
      <w:marLeft w:val="0"/>
      <w:marRight w:val="0"/>
      <w:marTop w:val="0"/>
      <w:marBottom w:val="0"/>
      <w:divBdr>
        <w:top w:val="none" w:sz="0" w:space="0" w:color="auto"/>
        <w:left w:val="none" w:sz="0" w:space="0" w:color="auto"/>
        <w:bottom w:val="none" w:sz="0" w:space="0" w:color="auto"/>
        <w:right w:val="none" w:sz="0" w:space="0" w:color="auto"/>
      </w:divBdr>
    </w:div>
    <w:div w:id="440416839">
      <w:bodyDiv w:val="1"/>
      <w:marLeft w:val="0"/>
      <w:marRight w:val="0"/>
      <w:marTop w:val="0"/>
      <w:marBottom w:val="0"/>
      <w:divBdr>
        <w:top w:val="none" w:sz="0" w:space="0" w:color="auto"/>
        <w:left w:val="none" w:sz="0" w:space="0" w:color="auto"/>
        <w:bottom w:val="none" w:sz="0" w:space="0" w:color="auto"/>
        <w:right w:val="none" w:sz="0" w:space="0" w:color="auto"/>
      </w:divBdr>
    </w:div>
    <w:div w:id="459032610">
      <w:bodyDiv w:val="1"/>
      <w:marLeft w:val="0"/>
      <w:marRight w:val="0"/>
      <w:marTop w:val="0"/>
      <w:marBottom w:val="0"/>
      <w:divBdr>
        <w:top w:val="none" w:sz="0" w:space="0" w:color="auto"/>
        <w:left w:val="none" w:sz="0" w:space="0" w:color="auto"/>
        <w:bottom w:val="none" w:sz="0" w:space="0" w:color="auto"/>
        <w:right w:val="none" w:sz="0" w:space="0" w:color="auto"/>
      </w:divBdr>
    </w:div>
    <w:div w:id="1033384372">
      <w:bodyDiv w:val="1"/>
      <w:marLeft w:val="0"/>
      <w:marRight w:val="0"/>
      <w:marTop w:val="0"/>
      <w:marBottom w:val="0"/>
      <w:divBdr>
        <w:top w:val="none" w:sz="0" w:space="0" w:color="auto"/>
        <w:left w:val="none" w:sz="0" w:space="0" w:color="auto"/>
        <w:bottom w:val="none" w:sz="0" w:space="0" w:color="auto"/>
        <w:right w:val="none" w:sz="0" w:space="0" w:color="auto"/>
      </w:divBdr>
    </w:div>
    <w:div w:id="1083911292">
      <w:bodyDiv w:val="1"/>
      <w:marLeft w:val="0"/>
      <w:marRight w:val="0"/>
      <w:marTop w:val="0"/>
      <w:marBottom w:val="0"/>
      <w:divBdr>
        <w:top w:val="none" w:sz="0" w:space="0" w:color="auto"/>
        <w:left w:val="none" w:sz="0" w:space="0" w:color="auto"/>
        <w:bottom w:val="none" w:sz="0" w:space="0" w:color="auto"/>
        <w:right w:val="none" w:sz="0" w:space="0" w:color="auto"/>
      </w:divBdr>
    </w:div>
    <w:div w:id="1263223331">
      <w:bodyDiv w:val="1"/>
      <w:marLeft w:val="0"/>
      <w:marRight w:val="0"/>
      <w:marTop w:val="0"/>
      <w:marBottom w:val="0"/>
      <w:divBdr>
        <w:top w:val="none" w:sz="0" w:space="0" w:color="auto"/>
        <w:left w:val="none" w:sz="0" w:space="0" w:color="auto"/>
        <w:bottom w:val="none" w:sz="0" w:space="0" w:color="auto"/>
        <w:right w:val="none" w:sz="0" w:space="0" w:color="auto"/>
      </w:divBdr>
    </w:div>
    <w:div w:id="1695572485">
      <w:bodyDiv w:val="1"/>
      <w:marLeft w:val="0"/>
      <w:marRight w:val="0"/>
      <w:marTop w:val="0"/>
      <w:marBottom w:val="0"/>
      <w:divBdr>
        <w:top w:val="none" w:sz="0" w:space="0" w:color="auto"/>
        <w:left w:val="none" w:sz="0" w:space="0" w:color="auto"/>
        <w:bottom w:val="none" w:sz="0" w:space="0" w:color="auto"/>
        <w:right w:val="none" w:sz="0" w:space="0" w:color="auto"/>
      </w:divBdr>
    </w:div>
    <w:div w:id="176653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nabel.be/fr/content/declaration-de-confidentialite-denabel" TargetMode="External"/><Relationship Id="rId18" Type="http://schemas.openxmlformats.org/officeDocument/2006/relationships/hyperlink" Target="mailto:abdoulaye.keita@enabel.be" TargetMode="External"/><Relationship Id="rId26" Type="http://schemas.openxmlformats.org/officeDocument/2006/relationships/hyperlink" Target="mailto:dpo@enabel.be" TargetMode="External"/><Relationship Id="rId3" Type="http://schemas.openxmlformats.org/officeDocument/2006/relationships/styles" Target="styles.xml"/><Relationship Id="rId21" Type="http://schemas.openxmlformats.org/officeDocument/2006/relationships/hyperlink" Target="https://finances.belgium.be/fr/tresorerie/sanctions-financieres/sanctions-internationales-nations-unies" TargetMode="External"/><Relationship Id="rId7" Type="http://schemas.openxmlformats.org/officeDocument/2006/relationships/endnotes" Target="endnotes.xml"/><Relationship Id="rId12" Type="http://schemas.openxmlformats.org/officeDocument/2006/relationships/hyperlink" Target="https://www.enabel.be/fr/content/lethique-enabel" TargetMode="External"/><Relationship Id="rId17" Type="http://schemas.openxmlformats.org/officeDocument/2006/relationships/hyperlink" Target="mailto:mp.bdi@enabel.be" TargetMode="External"/><Relationship Id="rId25" Type="http://schemas.openxmlformats.org/officeDocument/2006/relationships/hyperlink" Target="https://finances.belgium.be/fr/tresorerie/sanctions-financieres/sanctions-financi%C3%A8res-nationales-%C2%AB-la-liste-nationale-%C2%BB" TargetMode="External"/><Relationship Id="rId2" Type="http://schemas.openxmlformats.org/officeDocument/2006/relationships/numbering" Target="numbering.xml"/><Relationship Id="rId16" Type="http://schemas.openxmlformats.org/officeDocument/2006/relationships/hyperlink" Target="https://www.enabel.be" TargetMode="External"/><Relationship Id="rId20" Type="http://schemas.openxmlformats.org/officeDocument/2006/relationships/hyperlink" Target="https://documentcloud.adobe.com/link/track?uri=urn:aaid:scds:US:c52ab6a5-6134-4fed-9596-107f7daf6f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eas.europa.eu/sites/eeas/files/restrictive_measures-2017-01-17-clean.pdf" TargetMode="External"/><Relationship Id="rId5" Type="http://schemas.openxmlformats.org/officeDocument/2006/relationships/webSettings" Target="webSettings.xml"/><Relationship Id="rId15" Type="http://schemas.openxmlformats.org/officeDocument/2006/relationships/hyperlink" Target="https://www.enabelintegrity.be/" TargetMode="External"/><Relationship Id="rId23" Type="http://schemas.openxmlformats.org/officeDocument/2006/relationships/hyperlink" Target="https://eeas.europa.eu/headquarters/headquarters-homepage/8442/consolidated-list-sanctions" TargetMode="External"/><Relationship Id="rId28"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www.enabel.b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nabelintegrity.be" TargetMode="External"/><Relationship Id="rId22" Type="http://schemas.openxmlformats.org/officeDocument/2006/relationships/hyperlink" Target="https://finances.belgium.be/fr/tresorerie/sanctions-financieres/sanctions-europ%C3%A9ennes-u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EE9991A-E05F-47A6-B3F1-4813E6C6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18775</Words>
  <Characters>103266</Characters>
  <Application>Microsoft Office Word</Application>
  <DocSecurity>0</DocSecurity>
  <Lines>860</Lines>
  <Paragraphs>243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AGNANDJI, Gbeyigbena</dc:creator>
  <cp:keywords/>
  <dc:description/>
  <cp:lastModifiedBy>KEITA, Abdoulaye</cp:lastModifiedBy>
  <cp:revision>151</cp:revision>
  <cp:lastPrinted>2025-07-31T09:57:00Z</cp:lastPrinted>
  <dcterms:created xsi:type="dcterms:W3CDTF">2025-03-28T07:18:00Z</dcterms:created>
  <dcterms:modified xsi:type="dcterms:W3CDTF">2025-07-31T09:57:00Z</dcterms:modified>
</cp:coreProperties>
</file>