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FB150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9921EA9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bookmarkStart w:id="0" w:name="Insert_img_Signet"/>
      <w:bookmarkEnd w:id="0"/>
    </w:p>
    <w:p w14:paraId="45AEEFA5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32C53E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69B78EB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57AAB7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noProof/>
          <w:kern w:val="0"/>
          <w:sz w:val="21"/>
          <w:szCs w:val="21"/>
          <w:lang w:val="fr-B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A466EE" wp14:editId="230D8C15">
                <wp:simplePos x="0" y="0"/>
                <wp:positionH relativeFrom="column">
                  <wp:posOffset>-395605</wp:posOffset>
                </wp:positionH>
                <wp:positionV relativeFrom="page">
                  <wp:posOffset>3155315</wp:posOffset>
                </wp:positionV>
                <wp:extent cx="4122420" cy="24307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2420" cy="2430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D95EC2" w14:textId="61EC14B7" w:rsidR="0090522E" w:rsidRPr="000A1252" w:rsidRDefault="004D7C18" w:rsidP="00A438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733A3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 xml:space="preserve">ERRATUM </w:t>
                            </w:r>
                            <w:r w:rsidR="00CF0CA1" w:rsidRPr="009733A3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N° 1</w:t>
                            </w:r>
                            <w:r w:rsidR="00CF0CA1" w:rsidRPr="00C05D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0CA1" w:rsidRPr="000A1252">
                              <w:rPr>
                                <w:sz w:val="28"/>
                                <w:szCs w:val="28"/>
                              </w:rPr>
                              <w:t xml:space="preserve">AU </w:t>
                            </w:r>
                            <w:r w:rsidR="0090522E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Cahier Spécial des Charges </w:t>
                            </w:r>
                            <w:r w:rsidR="0090522E" w:rsidRPr="009733A3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  <w:highlight w:val="green"/>
                              </w:rPr>
                              <w:t>BDI</w:t>
                            </w:r>
                            <w:r w:rsidRPr="009733A3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  <w:highlight w:val="green"/>
                              </w:rPr>
                              <w:t>22002-10105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_ </w:t>
                            </w:r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Marché de Services relatif à « une mission de contrôle et surveillance des travaux pour la réhabilitation des pistes de desserte des zones de production agricole situées en communes </w:t>
                            </w:r>
                            <w:proofErr w:type="spellStart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Rugombo</w:t>
                            </w:r>
                            <w:proofErr w:type="spell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Buganda</w:t>
                            </w:r>
                            <w:proofErr w:type="spell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Murwi</w:t>
                            </w:r>
                            <w:proofErr w:type="spell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, province de </w:t>
                            </w:r>
                            <w:proofErr w:type="spellStart"/>
                            <w:proofErr w:type="gramStart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Cibitoke</w:t>
                            </w:r>
                            <w:proofErr w:type="spell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»</w:t>
                            </w:r>
                            <w:proofErr w:type="gram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A666BCE" w14:textId="77777777" w:rsidR="00A438E9" w:rsidRDefault="00A438E9" w:rsidP="00A438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05C93EBF" w14:textId="31353CE2" w:rsidR="00CF0CA1" w:rsidRPr="00D535E4" w:rsidRDefault="00CF0CA1" w:rsidP="0090522E">
                            <w:pPr>
                              <w:pStyle w:val="Titrecouverture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535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Code Navision : </w:t>
                            </w:r>
                            <w:r w:rsidR="004D7C18" w:rsidRPr="00CF0C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BDI2</w:t>
                            </w:r>
                            <w:r w:rsidR="004D7C1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200211</w:t>
                            </w:r>
                          </w:p>
                          <w:p w14:paraId="1478CA41" w14:textId="77777777" w:rsidR="00CF0CA1" w:rsidRPr="00D535E4" w:rsidRDefault="00CF0CA1" w:rsidP="00CF0CA1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8F3E12C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3F1252B7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3CFC0887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2BDFF8EA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4A5CE2A1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686F081D" w14:textId="77777777" w:rsidR="00CF0CA1" w:rsidRPr="004145B4" w:rsidRDefault="00CF0CA1" w:rsidP="00CF0CA1">
                            <w:pPr>
                              <w:pStyle w:val="Titrecouverture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²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466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15pt;margin-top:248.45pt;width:324.6pt;height:1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" fillcolor="window" stroked="f" strokeweight=".5pt">
                <v:textbox>
                  <w:txbxContent>
                    <w:p w14:paraId="3AD95EC2" w14:textId="61EC14B7" w:rsidR="0090522E" w:rsidRPr="000A1252" w:rsidRDefault="004D7C18" w:rsidP="00A438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</w:pPr>
                      <w:r w:rsidRPr="009733A3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 xml:space="preserve">ERRATUM </w:t>
                      </w:r>
                      <w:r w:rsidR="00CF0CA1" w:rsidRPr="009733A3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N° 1</w:t>
                      </w:r>
                      <w:r w:rsidR="00CF0CA1" w:rsidRPr="00C05DF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F0CA1" w:rsidRPr="000A1252">
                        <w:rPr>
                          <w:sz w:val="28"/>
                          <w:szCs w:val="28"/>
                        </w:rPr>
                        <w:t xml:space="preserve">AU </w:t>
                      </w:r>
                      <w:r w:rsidR="0090522E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Cahier Spécial des Charges </w:t>
                      </w:r>
                      <w:r w:rsidR="0090522E" w:rsidRPr="009733A3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  <w:highlight w:val="green"/>
                        </w:rPr>
                        <w:t>BDI</w:t>
                      </w:r>
                      <w:r w:rsidRPr="009733A3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  <w:highlight w:val="green"/>
                        </w:rPr>
                        <w:t>22002-10105</w:t>
                      </w:r>
                      <w:r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_ </w:t>
                      </w:r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Marché de Services relatif à « une mission de contrôle et surveillance des travaux pour la réhabilitation des pistes de desserte des zones de production agricole situées en communes </w:t>
                      </w:r>
                      <w:proofErr w:type="spellStart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Rugombo</w:t>
                      </w:r>
                      <w:proofErr w:type="spell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Buganda</w:t>
                      </w:r>
                      <w:proofErr w:type="spell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 et </w:t>
                      </w:r>
                      <w:proofErr w:type="spellStart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Murwi</w:t>
                      </w:r>
                      <w:proofErr w:type="spell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, province de </w:t>
                      </w:r>
                      <w:proofErr w:type="spellStart"/>
                      <w:proofErr w:type="gramStart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Cibitoke</w:t>
                      </w:r>
                      <w:proofErr w:type="spell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»</w:t>
                      </w:r>
                      <w:proofErr w:type="gram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.</w:t>
                      </w:r>
                    </w:p>
                    <w:p w14:paraId="1A666BCE" w14:textId="77777777" w:rsidR="00A438E9" w:rsidRDefault="00A438E9" w:rsidP="00A438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32"/>
                          <w:szCs w:val="32"/>
                        </w:rPr>
                      </w:pPr>
                    </w:p>
                    <w:p w14:paraId="05C93EBF" w14:textId="31353CE2" w:rsidR="00CF0CA1" w:rsidRPr="00D535E4" w:rsidRDefault="00CF0CA1" w:rsidP="0090522E">
                      <w:pPr>
                        <w:pStyle w:val="Titrecouverture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D535E4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Code Navision : </w:t>
                      </w:r>
                      <w:r w:rsidR="004D7C18" w:rsidRPr="00CF0CA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BDI2</w:t>
                      </w:r>
                      <w:r w:rsidR="004D7C18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200211</w:t>
                      </w:r>
                    </w:p>
                    <w:p w14:paraId="1478CA41" w14:textId="77777777" w:rsidR="00CF0CA1" w:rsidRPr="00D535E4" w:rsidRDefault="00CF0CA1" w:rsidP="00CF0CA1">
                      <w:pPr>
                        <w:pStyle w:val="Titrecouvertur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8F3E12C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3F1252B7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3CFC0887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2BDFF8EA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4A5CE2A1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686F081D" w14:textId="77777777" w:rsidR="00CF0CA1" w:rsidRPr="004145B4" w:rsidRDefault="00CF0CA1" w:rsidP="00CF0CA1">
                      <w:pPr>
                        <w:pStyle w:val="Titrecouverture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²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E108A69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B9AAEFD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8381FBD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C266B02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8E3DAE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1852C6F0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AA69CE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4DF5C0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7DB801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ACEE27B" w14:textId="77777777" w:rsidR="00CF0CA1" w:rsidRPr="00CF0CA1" w:rsidRDefault="00CF0CA1" w:rsidP="00CF0CA1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DD34B85" w14:textId="77777777" w:rsidR="00CF0CA1" w:rsidRPr="00CF0CA1" w:rsidRDefault="00CF0CA1" w:rsidP="00CF0CA1">
      <w:pPr>
        <w:spacing w:after="200" w:line="276" w:lineRule="auto"/>
        <w:jc w:val="center"/>
        <w:rPr>
          <w:rFonts w:ascii="Arial Black" w:hAnsi="Arial Black" w:cs="Arial Black"/>
          <w:b/>
          <w:bCs/>
          <w:i/>
          <w:iCs/>
          <w:kern w:val="0"/>
          <w:sz w:val="21"/>
          <w:szCs w:val="21"/>
          <w:lang w:val="fr-BE"/>
          <w14:ligatures w14:val="none"/>
        </w:rPr>
      </w:pPr>
    </w:p>
    <w:p w14:paraId="0E05080F" w14:textId="77777777" w:rsidR="00CF0CA1" w:rsidRPr="00CF0CA1" w:rsidRDefault="00CF0CA1" w:rsidP="00CF0CA1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7212D9A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834A9F8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  <w:sectPr w:rsidR="00CF0CA1" w:rsidRPr="00CF0CA1" w:rsidSect="00CF0CA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531" w:bottom="1418" w:left="1871" w:header="709" w:footer="709" w:gutter="0"/>
          <w:pgNumType w:start="1"/>
          <w:cols w:space="708"/>
          <w:titlePg/>
          <w:docGrid w:linePitch="360"/>
        </w:sectPr>
      </w:pPr>
    </w:p>
    <w:p w14:paraId="4B3D40D8" w14:textId="4603D7F2" w:rsidR="000A1252" w:rsidRDefault="00CF0CA1" w:rsidP="00A438E9">
      <w:pPr>
        <w:spacing w:after="200" w:line="276" w:lineRule="auto"/>
        <w:rPr>
          <w:rFonts w:ascii="Georgia" w:hAnsi="Georgia"/>
          <w:b/>
          <w:kern w:val="0"/>
          <w:sz w:val="21"/>
          <w:szCs w:val="21"/>
          <w14:ligatures w14:val="none"/>
        </w:rPr>
      </w:pPr>
      <w:bookmarkStart w:id="1" w:name="Index_Signet"/>
      <w:bookmarkEnd w:id="1"/>
      <w:r w:rsidRPr="00A438E9">
        <w:rPr>
          <w:rFonts w:ascii="Georgia" w:hAnsi="Georgia"/>
          <w:b/>
          <w:kern w:val="0"/>
          <w:sz w:val="21"/>
          <w:szCs w:val="21"/>
          <w14:ligatures w14:val="none"/>
        </w:rPr>
        <w:lastRenderedPageBreak/>
        <w:t xml:space="preserve">Le présent </w:t>
      </w:r>
      <w:r w:rsidR="004D7C18">
        <w:rPr>
          <w:rFonts w:ascii="Georgia" w:hAnsi="Georgia"/>
          <w:b/>
          <w:kern w:val="0"/>
          <w:sz w:val="21"/>
          <w:szCs w:val="21"/>
          <w14:ligatures w14:val="none"/>
        </w:rPr>
        <w:t>ERRATUM</w:t>
      </w:r>
      <w:r w:rsidR="004D7C18" w:rsidRPr="00A438E9">
        <w:rPr>
          <w:rFonts w:ascii="Georgia" w:hAnsi="Georgia"/>
          <w:b/>
          <w:kern w:val="0"/>
          <w:sz w:val="21"/>
          <w:szCs w:val="21"/>
          <w14:ligatures w14:val="none"/>
        </w:rPr>
        <w:t xml:space="preserve"> </w:t>
      </w:r>
      <w:r w:rsidRPr="00A438E9">
        <w:rPr>
          <w:rFonts w:ascii="Georgia" w:hAnsi="Georgia"/>
          <w:b/>
          <w:kern w:val="0"/>
          <w:sz w:val="21"/>
          <w:szCs w:val="21"/>
          <w14:ligatures w14:val="none"/>
        </w:rPr>
        <w:t>concerne le point</w:t>
      </w:r>
      <w:r w:rsidR="000A1252">
        <w:rPr>
          <w:rFonts w:ascii="Georgia" w:hAnsi="Georgia"/>
          <w:b/>
          <w:kern w:val="0"/>
          <w:sz w:val="21"/>
          <w:szCs w:val="21"/>
          <w14:ligatures w14:val="none"/>
        </w:rPr>
        <w:t xml:space="preserve"> suivant du cahier spécial des charges :</w:t>
      </w:r>
    </w:p>
    <w:p w14:paraId="1C802739" w14:textId="37953491" w:rsidR="000B046A" w:rsidRDefault="000B046A" w:rsidP="00A438E9">
      <w:pPr>
        <w:spacing w:after="200" w:line="276" w:lineRule="auto"/>
        <w:rPr>
          <w:rFonts w:ascii="Georgia" w:hAnsi="Georgia"/>
          <w:b/>
          <w:strike/>
          <w:kern w:val="0"/>
          <w:sz w:val="21"/>
          <w:szCs w:val="21"/>
          <w:u w:val="single"/>
          <w14:ligatures w14:val="none"/>
        </w:rPr>
      </w:pPr>
      <w:r w:rsidRPr="00C05DF3">
        <w:rPr>
          <w:rFonts w:ascii="Georgia" w:hAnsi="Georgia"/>
          <w:b/>
          <w:kern w:val="0"/>
          <w:sz w:val="21"/>
          <w:szCs w:val="21"/>
          <w:shd w:val="clear" w:color="auto" w:fill="D0CECE" w:themeFill="background2" w:themeFillShade="E6"/>
          <w14:ligatures w14:val="none"/>
        </w:rPr>
        <w:t>Le numéro de référence du marché est</w:t>
      </w:r>
      <w:r>
        <w:rPr>
          <w:rFonts w:ascii="Georgia" w:hAnsi="Georgia"/>
          <w:b/>
          <w:kern w:val="0"/>
          <w:sz w:val="21"/>
          <w:szCs w:val="21"/>
          <w14:ligatures w14:val="none"/>
        </w:rPr>
        <w:t xml:space="preserve"> </w:t>
      </w:r>
      <w:r w:rsidRPr="000B046A">
        <w:rPr>
          <w:rFonts w:ascii="Georgia" w:hAnsi="Georgia"/>
          <w:b/>
          <w:kern w:val="0"/>
          <w:sz w:val="21"/>
          <w:szCs w:val="21"/>
          <w:highlight w:val="green"/>
          <w14:ligatures w14:val="none"/>
        </w:rPr>
        <w:t>BDI23008-</w:t>
      </w:r>
      <w:r w:rsidRPr="00C05DF3">
        <w:rPr>
          <w:rFonts w:ascii="Georgia" w:hAnsi="Georgia"/>
          <w:b/>
          <w:kern w:val="0"/>
          <w:sz w:val="21"/>
          <w:szCs w:val="21"/>
          <w:highlight w:val="green"/>
          <w:shd w:val="clear" w:color="auto" w:fill="D0CECE" w:themeFill="background2" w:themeFillShade="E6"/>
          <w14:ligatures w14:val="none"/>
        </w:rPr>
        <w:t>10105</w:t>
      </w:r>
      <w:r w:rsidRPr="00C05DF3">
        <w:rPr>
          <w:rFonts w:ascii="Georgia" w:hAnsi="Georgia"/>
          <w:b/>
          <w:kern w:val="0"/>
          <w:sz w:val="21"/>
          <w:szCs w:val="21"/>
          <w:shd w:val="clear" w:color="auto" w:fill="D0CECE" w:themeFill="background2" w:themeFillShade="E6"/>
          <w14:ligatures w14:val="none"/>
        </w:rPr>
        <w:t xml:space="preserve"> </w:t>
      </w:r>
      <w:r w:rsidRPr="00C05DF3">
        <w:rPr>
          <w:rFonts w:ascii="Georgia" w:hAnsi="Georgia"/>
          <w:b/>
          <w:kern w:val="0"/>
          <w:sz w:val="21"/>
          <w:szCs w:val="21"/>
          <w:highlight w:val="yellow"/>
          <w:shd w:val="clear" w:color="auto" w:fill="D0CECE" w:themeFill="background2" w:themeFillShade="E6"/>
          <w14:ligatures w14:val="none"/>
        </w:rPr>
        <w:t xml:space="preserve">et </w:t>
      </w:r>
      <w:r w:rsidRPr="00C05DF3">
        <w:rPr>
          <w:rFonts w:ascii="Georgia" w:hAnsi="Georgia"/>
          <w:b/>
          <w:kern w:val="0"/>
          <w:sz w:val="21"/>
          <w:szCs w:val="21"/>
          <w:highlight w:val="yellow"/>
          <w:u w:val="single"/>
          <w:shd w:val="clear" w:color="auto" w:fill="D0CECE" w:themeFill="background2" w:themeFillShade="E6"/>
          <w14:ligatures w14:val="none"/>
        </w:rPr>
        <w:t>non</w:t>
      </w:r>
      <w:r w:rsidRPr="00C05DF3">
        <w:rPr>
          <w:rFonts w:ascii="Georgia" w:hAnsi="Georgia"/>
          <w:b/>
          <w:strike/>
          <w:kern w:val="0"/>
          <w:sz w:val="21"/>
          <w:szCs w:val="21"/>
          <w:u w:val="single"/>
          <w14:ligatures w14:val="none"/>
        </w:rPr>
        <w:t xml:space="preserve"> BDI22002-10105</w:t>
      </w:r>
      <w:r w:rsidR="00E53E02">
        <w:rPr>
          <w:rFonts w:ascii="Georgia" w:hAnsi="Georgia"/>
          <w:b/>
          <w:strike/>
          <w:kern w:val="0"/>
          <w:sz w:val="21"/>
          <w:szCs w:val="21"/>
          <w:u w:val="single"/>
          <w14:ligatures w14:val="none"/>
        </w:rPr>
        <w:t xml:space="preserve"> et </w:t>
      </w:r>
      <w:r w:rsidR="00005686">
        <w:rPr>
          <w:rFonts w:ascii="Georgia" w:hAnsi="Georgia"/>
          <w:b/>
          <w:strike/>
          <w:kern w:val="0"/>
          <w:sz w:val="21"/>
          <w:szCs w:val="21"/>
          <w:u w:val="single"/>
          <w14:ligatures w14:val="none"/>
        </w:rPr>
        <w:t>BDI22002-10075</w:t>
      </w:r>
    </w:p>
    <w:p w14:paraId="3FFF26AD" w14:textId="0B9ACC46" w:rsidR="00E53E02" w:rsidRPr="00E53E02" w:rsidRDefault="00E53E02" w:rsidP="00E53E02">
      <w:pPr>
        <w:spacing w:after="200" w:line="276" w:lineRule="auto"/>
        <w:rPr>
          <w:rFonts w:ascii="Georgia" w:hAnsi="Georgia"/>
          <w:b/>
          <w:bCs/>
          <w:strike/>
          <w:kern w:val="0"/>
          <w:sz w:val="21"/>
          <w:szCs w:val="21"/>
          <w:u w:val="single"/>
          <w:lang w:val="fr-BE"/>
          <w14:ligatures w14:val="none"/>
        </w:rPr>
      </w:pPr>
      <w:r w:rsidRPr="00E53E02">
        <w:rPr>
          <w:rFonts w:ascii="Georgia" w:hAnsi="Georgia"/>
          <w:b/>
          <w:bCs/>
          <w:kern w:val="0"/>
          <w:sz w:val="21"/>
          <w:szCs w:val="21"/>
          <w:u w:val="single"/>
          <w:lang w:val="fr-BE"/>
          <w14:ligatures w14:val="none"/>
        </w:rPr>
        <w:t>Code Navision est 2300811 et non</w:t>
      </w:r>
      <w:r>
        <w:rPr>
          <w:rFonts w:ascii="Georgia" w:hAnsi="Georgia"/>
          <w:b/>
          <w:bCs/>
          <w:strike/>
          <w:kern w:val="0"/>
          <w:sz w:val="21"/>
          <w:szCs w:val="21"/>
          <w:u w:val="single"/>
          <w:lang w:val="fr-BE"/>
          <w14:ligatures w14:val="none"/>
        </w:rPr>
        <w:t xml:space="preserve"> </w:t>
      </w:r>
      <w:r w:rsidRPr="00E53E02">
        <w:rPr>
          <w:rFonts w:ascii="Georgia" w:hAnsi="Georgia"/>
          <w:b/>
          <w:bCs/>
          <w:strike/>
          <w:kern w:val="0"/>
          <w:sz w:val="21"/>
          <w:szCs w:val="21"/>
          <w:u w:val="single"/>
          <w:lang w:val="fr-BE"/>
          <w14:ligatures w14:val="none"/>
        </w:rPr>
        <w:t>BDI2200211</w:t>
      </w:r>
    </w:p>
    <w:p w14:paraId="179D5C5D" w14:textId="07CBFEEB" w:rsidR="000B046A" w:rsidRPr="00C05DF3" w:rsidRDefault="000B046A" w:rsidP="00A438E9">
      <w:pPr>
        <w:spacing w:after="200" w:line="276" w:lineRule="auto"/>
        <w:rPr>
          <w:rFonts w:ascii="Georgia" w:hAnsi="Georgia"/>
          <w:b/>
          <w:kern w:val="0"/>
          <w:sz w:val="21"/>
          <w:szCs w:val="21"/>
          <w14:ligatures w14:val="none"/>
        </w:rPr>
      </w:pPr>
      <w:r w:rsidRPr="00C05DF3">
        <w:rPr>
          <w:rFonts w:ascii="Georgia" w:hAnsi="Georgia"/>
          <w:b/>
          <w:kern w:val="0"/>
          <w:sz w:val="21"/>
          <w:szCs w:val="21"/>
          <w14:ligatures w14:val="none"/>
        </w:rPr>
        <w:t xml:space="preserve">Le soumissionnaire voudra bien </w:t>
      </w:r>
      <w:r w:rsidR="00C05DF3" w:rsidRPr="00C05DF3">
        <w:rPr>
          <w:rFonts w:ascii="Georgia" w:hAnsi="Georgia"/>
          <w:b/>
          <w:kern w:val="0"/>
          <w:sz w:val="21"/>
          <w:szCs w:val="21"/>
          <w14:ligatures w14:val="none"/>
        </w:rPr>
        <w:t>considérer</w:t>
      </w:r>
      <w:r w:rsidRPr="00C05DF3">
        <w:rPr>
          <w:rFonts w:ascii="Georgia" w:hAnsi="Georgia"/>
          <w:b/>
          <w:kern w:val="0"/>
          <w:sz w:val="21"/>
          <w:szCs w:val="21"/>
          <w14:ligatures w14:val="none"/>
        </w:rPr>
        <w:t xml:space="preserve"> la référence</w:t>
      </w:r>
      <w:r w:rsidR="00C05DF3" w:rsidRPr="00C05DF3">
        <w:rPr>
          <w:rFonts w:ascii="Georgia" w:hAnsi="Georgia"/>
          <w:b/>
          <w:kern w:val="0"/>
          <w:sz w:val="21"/>
          <w:szCs w:val="21"/>
          <w14:ligatures w14:val="none"/>
        </w:rPr>
        <w:t xml:space="preserve"> du marché de </w:t>
      </w:r>
      <w:r w:rsidR="00C05DF3" w:rsidRPr="00E53E02">
        <w:rPr>
          <w:rFonts w:ascii="Georgia" w:hAnsi="Georgia"/>
          <w:b/>
          <w:kern w:val="0"/>
          <w:sz w:val="21"/>
          <w:szCs w:val="21"/>
          <w:highlight w:val="green"/>
          <w14:ligatures w14:val="none"/>
        </w:rPr>
        <w:t>BDI23008-10105</w:t>
      </w:r>
      <w:r w:rsidR="00C05DF3" w:rsidRPr="00C05DF3">
        <w:rPr>
          <w:rFonts w:ascii="Georgia" w:hAnsi="Georgia"/>
          <w:b/>
          <w:kern w:val="0"/>
          <w:sz w:val="21"/>
          <w:szCs w:val="21"/>
          <w14:ligatures w14:val="none"/>
        </w:rPr>
        <w:t xml:space="preserve"> partout où le cahier</w:t>
      </w:r>
      <w:r w:rsidR="00C05DF3">
        <w:rPr>
          <w:rFonts w:ascii="Georgia" w:hAnsi="Georgia"/>
          <w:b/>
          <w:kern w:val="0"/>
          <w:sz w:val="21"/>
          <w:szCs w:val="21"/>
          <w14:ligatures w14:val="none"/>
        </w:rPr>
        <w:t xml:space="preserve"> spécial</w:t>
      </w:r>
      <w:r w:rsidR="00C05DF3" w:rsidRPr="00C05DF3">
        <w:rPr>
          <w:rFonts w:ascii="Georgia" w:hAnsi="Georgia"/>
          <w:b/>
          <w:kern w:val="0"/>
          <w:sz w:val="21"/>
          <w:szCs w:val="21"/>
          <w14:ligatures w14:val="none"/>
        </w:rPr>
        <w:t xml:space="preserve"> des charges en fait mention.</w:t>
      </w:r>
      <w:r w:rsidRPr="00C05DF3">
        <w:rPr>
          <w:rFonts w:ascii="Georgia" w:hAnsi="Georgia"/>
          <w:b/>
          <w:kern w:val="0"/>
          <w:sz w:val="21"/>
          <w:szCs w:val="21"/>
          <w14:ligatures w14:val="none"/>
        </w:rPr>
        <w:t xml:space="preserve"> </w:t>
      </w:r>
    </w:p>
    <w:p w14:paraId="20DD36A8" w14:textId="1F132542" w:rsidR="00CF0CA1" w:rsidRDefault="00CF0CA1" w:rsidP="00A438E9">
      <w:pPr>
        <w:spacing w:after="200" w:line="276" w:lineRule="auto"/>
        <w:rPr>
          <w:rFonts w:ascii="Georgia" w:hAnsi="Georgia"/>
          <w:bCs/>
          <w:kern w:val="0"/>
          <w:sz w:val="21"/>
          <w:szCs w:val="21"/>
          <w14:ligatures w14:val="none"/>
        </w:rPr>
      </w:pPr>
    </w:p>
    <w:tbl>
      <w:tblPr>
        <w:tblW w:w="82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4253"/>
      </w:tblGrid>
      <w:tr w:rsidR="0071690F" w:rsidRPr="008D50CA" w14:paraId="0BEC3E73" w14:textId="77777777" w:rsidTr="000B046A">
        <w:tc>
          <w:tcPr>
            <w:tcW w:w="3954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C30C" w14:textId="77777777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:lang w:val="fr-BE"/>
                <w14:ligatures w14:val="none"/>
              </w:rPr>
            </w:pPr>
            <w:r w:rsidRPr="008D50CA">
              <w:rPr>
                <w:rFonts w:ascii="Georgia" w:hAnsi="Georgia"/>
                <w:bCs/>
                <w:kern w:val="0"/>
                <w:sz w:val="20"/>
                <w:szCs w:val="20"/>
                <w:lang w:val="fr-BE"/>
                <w14:ligatures w14:val="none"/>
              </w:rPr>
              <w:t>Données du CSC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BAFC" w14:textId="77777777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:lang w:val="fr-BE"/>
                <w14:ligatures w14:val="none"/>
              </w:rPr>
            </w:pPr>
            <w:r w:rsidRPr="008D50CA"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14:ligatures w14:val="none"/>
              </w:rPr>
              <w:t> </w:t>
            </w:r>
            <w:r w:rsidRPr="008D50CA"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:lang w:val="fr-BE"/>
                <w14:ligatures w14:val="none"/>
              </w:rPr>
              <w:t>Données à considérer</w:t>
            </w:r>
          </w:p>
        </w:tc>
      </w:tr>
      <w:tr w:rsidR="0071690F" w:rsidRPr="008D50CA" w14:paraId="7039BD83" w14:textId="77777777" w:rsidTr="000B046A">
        <w:tc>
          <w:tcPr>
            <w:tcW w:w="3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2BAE" w14:textId="742254C2" w:rsidR="0071690F" w:rsidRDefault="00D23C56" w:rsidP="0071690F">
            <w:pPr>
              <w:spacing w:after="200" w:line="276" w:lineRule="auto"/>
            </w:pPr>
            <w:bookmarkStart w:id="2" w:name="_Hlk199929947"/>
            <w:r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  <w:t xml:space="preserve">Le numéro de référence du marché est </w:t>
            </w:r>
            <w:r w:rsidRPr="000B046A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 xml:space="preserve">BDI </w:t>
            </w:r>
            <w:r w:rsidRPr="000B046A">
              <w:rPr>
                <w:b/>
              </w:rPr>
              <w:t>BDI22002-10105 :</w:t>
            </w:r>
            <w:r w:rsidR="001B6C5E">
              <w:t xml:space="preserve"> </w:t>
            </w:r>
            <w:r>
              <w:t xml:space="preserve">Marché de Fournitures relatif à « pour acquittions des herbes fixatrices, plants fruitiers et agroforestiers en appui aux groupements CEPI de l’antenne </w:t>
            </w:r>
            <w:proofErr w:type="spellStart"/>
            <w:r>
              <w:t>Imbo</w:t>
            </w:r>
            <w:proofErr w:type="spellEnd"/>
            <w:r>
              <w:t xml:space="preserve"> et </w:t>
            </w:r>
            <w:proofErr w:type="spellStart"/>
            <w:r>
              <w:t>Bugesera</w:t>
            </w:r>
            <w:proofErr w:type="spellEnd"/>
            <w:r>
              <w:t xml:space="preserve"> pour la saison A 2026 »</w:t>
            </w:r>
            <w:r w:rsidR="00512031">
              <w:t> ;</w:t>
            </w:r>
          </w:p>
          <w:p w14:paraId="641A8658" w14:textId="56A052F4" w:rsidR="00512031" w:rsidRPr="00512031" w:rsidRDefault="00512031" w:rsidP="0071690F">
            <w:pPr>
              <w:spacing w:after="200" w:line="276" w:lineRule="auto"/>
            </w:pPr>
            <w:r w:rsidRPr="00512031">
              <w:t>P</w:t>
            </w:r>
            <w:r>
              <w:t xml:space="preserve">age </w:t>
            </w:r>
            <w:r w:rsidRPr="00512031">
              <w:t xml:space="preserve">44, </w:t>
            </w:r>
            <w:r w:rsidRPr="00512031">
              <w:t>le numéro est BDI22002-10075.</w:t>
            </w:r>
          </w:p>
          <w:bookmarkEnd w:id="2"/>
          <w:p w14:paraId="6F56E8E9" w14:textId="286CC996" w:rsidR="0071690F" w:rsidRPr="008D50CA" w:rsidRDefault="0071690F" w:rsidP="0071690F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62C9" w14:textId="3591F9DA" w:rsidR="00D23C56" w:rsidRPr="008D50CA" w:rsidRDefault="00D23C56" w:rsidP="00D23C56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  <w:r w:rsidRPr="000B046A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 xml:space="preserve">Le numéro de référence du marché est </w:t>
            </w:r>
            <w:r w:rsidRPr="00B3476A">
              <w:rPr>
                <w:b/>
                <w:bCs/>
                <w:highlight w:val="green"/>
              </w:rPr>
              <w:t>BDI23008-10105</w:t>
            </w:r>
            <w:r>
              <w:t xml:space="preserve"> :</w:t>
            </w:r>
            <w:r w:rsidR="000B046A">
              <w:t xml:space="preserve"> </w:t>
            </w:r>
            <w:r>
              <w:t xml:space="preserve">Marché de Fournitures relatif à « pour acquittions des herbes fixatrices, plants fruitiers et agroforestiers en appui aux groupements CEPI de l’antenne </w:t>
            </w:r>
            <w:proofErr w:type="spellStart"/>
            <w:r>
              <w:t>Imbo</w:t>
            </w:r>
            <w:proofErr w:type="spellEnd"/>
            <w:r>
              <w:t xml:space="preserve"> et </w:t>
            </w:r>
            <w:proofErr w:type="spellStart"/>
            <w:r>
              <w:t>Bugesera</w:t>
            </w:r>
            <w:proofErr w:type="spellEnd"/>
            <w:r>
              <w:t xml:space="preserve"> pour la saison A 2026 »</w:t>
            </w:r>
            <w:r w:rsidR="000B046A">
              <w:t>.</w:t>
            </w:r>
          </w:p>
          <w:p w14:paraId="166FCFF5" w14:textId="17A09981" w:rsidR="0071690F" w:rsidRPr="008D50CA" w:rsidRDefault="0071690F" w:rsidP="0071690F">
            <w:pPr>
              <w:spacing w:after="200" w:line="276" w:lineRule="auto"/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</w:pPr>
            <w:bookmarkStart w:id="3" w:name="_GoBack"/>
            <w:bookmarkEnd w:id="3"/>
          </w:p>
        </w:tc>
      </w:tr>
    </w:tbl>
    <w:p w14:paraId="42FEDA27" w14:textId="77777777" w:rsidR="000B046A" w:rsidRDefault="005B04F7" w:rsidP="005B04F7">
      <w:pPr>
        <w:spacing w:after="200" w:line="276" w:lineRule="auto"/>
        <w:rPr>
          <w:rFonts w:ascii="Georgia" w:hAnsi="Georgia"/>
          <w:bCs/>
          <w:kern w:val="0"/>
          <w:sz w:val="21"/>
          <w:szCs w:val="21"/>
          <w14:ligatures w14:val="none"/>
        </w:rPr>
      </w:pPr>
      <w:r w:rsidRPr="005B04F7">
        <w:rPr>
          <w:rFonts w:ascii="Georgia" w:hAnsi="Georgia"/>
          <w:bCs/>
          <w:kern w:val="0"/>
          <w:sz w:val="21"/>
          <w:szCs w:val="21"/>
          <w14:ligatures w14:val="none"/>
        </w:rPr>
        <w:t xml:space="preserve"> </w:t>
      </w:r>
    </w:p>
    <w:p w14:paraId="6A9647D5" w14:textId="36AA6C05" w:rsidR="00A438E9" w:rsidRPr="005B04F7" w:rsidRDefault="005B04F7" w:rsidP="005B04F7">
      <w:pPr>
        <w:spacing w:after="200" w:line="276" w:lineRule="auto"/>
        <w:rPr>
          <w:rFonts w:ascii="Georgia" w:hAnsi="Georgia"/>
          <w:bCs/>
          <w:kern w:val="0"/>
          <w:sz w:val="21"/>
          <w:szCs w:val="21"/>
          <w14:ligatures w14:val="none"/>
        </w:rPr>
      </w:pPr>
      <w:r w:rsidRPr="005B04F7">
        <w:rPr>
          <w:rFonts w:ascii="Georgia" w:hAnsi="Georgia"/>
          <w:bCs/>
          <w:kern w:val="0"/>
          <w:sz w:val="21"/>
          <w:szCs w:val="21"/>
          <w14:ligatures w14:val="none"/>
        </w:rPr>
        <w:t xml:space="preserve">Fait à Bujumbura, le </w:t>
      </w:r>
      <w:r w:rsidR="000B046A">
        <w:rPr>
          <w:rFonts w:ascii="Georgia" w:hAnsi="Georgia"/>
          <w:bCs/>
          <w:kern w:val="0"/>
          <w:sz w:val="21"/>
          <w:szCs w:val="21"/>
          <w14:ligatures w14:val="none"/>
        </w:rPr>
        <w:t>18/07</w:t>
      </w:r>
      <w:r w:rsidRPr="005B04F7">
        <w:rPr>
          <w:rFonts w:ascii="Georgia" w:hAnsi="Georgia"/>
          <w:bCs/>
          <w:kern w:val="0"/>
          <w:sz w:val="21"/>
          <w:szCs w:val="21"/>
          <w14:ligatures w14:val="none"/>
        </w:rPr>
        <w:t>/2025</w:t>
      </w:r>
    </w:p>
    <w:sectPr w:rsidR="00A438E9" w:rsidRPr="005B04F7" w:rsidSect="00CF0CA1">
      <w:headerReference w:type="even" r:id="rId14"/>
      <w:pgSz w:w="11905" w:h="16837"/>
      <w:pgMar w:top="1559" w:right="1412" w:bottom="1514" w:left="1559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42737" w14:textId="77777777" w:rsidR="00267D3C" w:rsidRDefault="00267D3C">
      <w:pPr>
        <w:spacing w:after="0" w:line="240" w:lineRule="auto"/>
      </w:pPr>
      <w:r>
        <w:separator/>
      </w:r>
    </w:p>
  </w:endnote>
  <w:endnote w:type="continuationSeparator" w:id="0">
    <w:p w14:paraId="34CCE470" w14:textId="77777777" w:rsidR="00267D3C" w:rsidRDefault="0026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F0BC" w14:textId="77777777" w:rsidR="00E51A2D" w:rsidRDefault="003C0719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496B9BC" wp14:editId="35604181">
              <wp:simplePos x="0" y="0"/>
              <wp:positionH relativeFrom="margin">
                <wp:posOffset>74930</wp:posOffset>
              </wp:positionH>
              <wp:positionV relativeFrom="page">
                <wp:posOffset>9840595</wp:posOffset>
              </wp:positionV>
              <wp:extent cx="4828540" cy="12763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854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F3031" w14:textId="77777777" w:rsidR="00E51A2D" w:rsidRPr="00126C92" w:rsidRDefault="00E51A2D" w:rsidP="006C7809">
                          <w:pPr>
                            <w:pStyle w:val="Basdepag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6B9B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9pt;margin-top:774.85pt;width:380.2pt;height:10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" stroked="f">
              <v:textbox>
                <w:txbxContent>
                  <w:p w14:paraId="3FDF3031" w14:textId="77777777" w:rsidR="00E51A2D" w:rsidRPr="00126C92" w:rsidRDefault="00E51A2D" w:rsidP="006C7809">
                    <w:pPr>
                      <w:pStyle w:val="Basdepag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Pr="00AC7962">
      <w:rPr>
        <w:noProof/>
      </w:rPr>
      <w:t>5</w:t>
    </w:r>
    <w:r>
      <w:fldChar w:fldCharType="end"/>
    </w:r>
  </w:p>
  <w:p w14:paraId="7B2760B1" w14:textId="77777777" w:rsidR="00E51A2D" w:rsidRDefault="00E51A2D" w:rsidP="006C7809">
    <w:pPr>
      <w:pStyle w:val="Pieddepage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9F5" w14:textId="77777777" w:rsidR="00E51A2D" w:rsidRDefault="003C0719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9715C86" wp14:editId="5CF72DA3">
              <wp:simplePos x="0" y="0"/>
              <wp:positionH relativeFrom="margin">
                <wp:posOffset>84455</wp:posOffset>
              </wp:positionH>
              <wp:positionV relativeFrom="page">
                <wp:posOffset>9829800</wp:posOffset>
              </wp:positionV>
              <wp:extent cx="5006340" cy="59436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34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DBCE5" w14:textId="77777777" w:rsidR="00E51A2D" w:rsidRPr="00126C92" w:rsidRDefault="003C0719" w:rsidP="006C7809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2EE4552A" w14:textId="77777777" w:rsidR="00E51A2D" w:rsidRPr="00126C92" w:rsidRDefault="003C0719" w:rsidP="006C7809">
                          <w:pPr>
                            <w:pStyle w:val="Basdepage"/>
                          </w:pPr>
                          <w:r w:rsidRPr="00126C92">
                            <w:t xml:space="preserve">Rue </w:t>
                          </w:r>
                          <w:r w:rsidRPr="008367A0">
                            <w:t>Haute</w:t>
                          </w:r>
                          <w:r w:rsidRPr="00126C92">
                            <w:t xml:space="preserve">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15C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6.65pt;margin-top:774pt;width:394.2pt;height:46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" stroked="f">
              <v:textbox>
                <w:txbxContent>
                  <w:p w14:paraId="2B1DBCE5" w14:textId="77777777" w:rsidR="00E51A2D" w:rsidRPr="00126C92" w:rsidRDefault="003C0719" w:rsidP="006C7809">
                    <w:pPr>
                      <w:pStyle w:val="Basdepage"/>
                    </w:pPr>
                    <w:r w:rsidRPr="00126C92">
                      <w:t xml:space="preserve">Enabel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2EE4552A" w14:textId="77777777" w:rsidR="00E51A2D" w:rsidRPr="00126C92" w:rsidRDefault="003C0719" w:rsidP="006C7809">
                    <w:pPr>
                      <w:pStyle w:val="Basdepage"/>
                    </w:pPr>
                    <w:r w:rsidRPr="00126C92">
                      <w:t xml:space="preserve">Rue </w:t>
                    </w:r>
                    <w:r w:rsidRPr="008367A0">
                      <w:t>Haute</w:t>
                    </w:r>
                    <w:r w:rsidRPr="00126C92">
                      <w:t xml:space="preserve">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80661D7" w14:textId="77777777" w:rsidR="00E51A2D" w:rsidRDefault="00E51A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A12CE" w14:textId="77777777" w:rsidR="00267D3C" w:rsidRDefault="00267D3C">
      <w:pPr>
        <w:spacing w:after="0" w:line="240" w:lineRule="auto"/>
      </w:pPr>
      <w:r>
        <w:separator/>
      </w:r>
    </w:p>
  </w:footnote>
  <w:footnote w:type="continuationSeparator" w:id="0">
    <w:p w14:paraId="19AA932A" w14:textId="77777777" w:rsidR="00267D3C" w:rsidRDefault="0026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587E8" w14:textId="77777777" w:rsidR="00E51A2D" w:rsidRDefault="003C0719" w:rsidP="006C7809">
    <w:pPr>
      <w:pStyle w:val="En-tte"/>
      <w:tabs>
        <w:tab w:val="left" w:pos="621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0B732" w14:textId="77777777" w:rsidR="00E51A2D" w:rsidRDefault="003C0719" w:rsidP="006C7809">
    <w:pPr>
      <w:pStyle w:val="En-tte"/>
      <w:tabs>
        <w:tab w:val="left" w:pos="1620"/>
      </w:tabs>
    </w:pPr>
    <w:r>
      <w:rPr>
        <w:noProof/>
        <w:lang w:val="fr-BE"/>
      </w:rPr>
      <w:drawing>
        <wp:anchor distT="36576" distB="59055" distL="163068" distR="161925" simplePos="0" relativeHeight="251660288" behindDoc="0" locked="1" layoutInCell="1" allowOverlap="1" wp14:anchorId="48BDD465" wp14:editId="3589FB10">
          <wp:simplePos x="0" y="0"/>
          <wp:positionH relativeFrom="column">
            <wp:posOffset>-1180592</wp:posOffset>
          </wp:positionH>
          <wp:positionV relativeFrom="page">
            <wp:posOffset>6731</wp:posOffset>
          </wp:positionV>
          <wp:extent cx="7542022" cy="10670794"/>
          <wp:effectExtent l="57150" t="38100" r="59055" b="7366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0540"/>
                  </a:xfrm>
                  <a:prstGeom prst="rect">
                    <a:avLst/>
                  </a:prstGeom>
                  <a:effectLst>
                    <a:outerShdw blurRad="50800" dist="12700" dir="5400000" algn="ctr" rotWithShape="0">
                      <a:srgbClr val="000000">
                        <a:alpha val="43137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1AAA" w14:textId="77777777" w:rsidR="00E51A2D" w:rsidRDefault="00E51A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3B71"/>
    <w:multiLevelType w:val="multilevel"/>
    <w:tmpl w:val="48C646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1CC5455"/>
    <w:multiLevelType w:val="multilevel"/>
    <w:tmpl w:val="2F368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F1E7728"/>
    <w:multiLevelType w:val="hybridMultilevel"/>
    <w:tmpl w:val="0E1A5AB0"/>
    <w:lvl w:ilvl="0" w:tplc="C374E418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1"/>
    <w:rsid w:val="00005686"/>
    <w:rsid w:val="0002202E"/>
    <w:rsid w:val="000328BA"/>
    <w:rsid w:val="00086CCB"/>
    <w:rsid w:val="000A1252"/>
    <w:rsid w:val="000B046A"/>
    <w:rsid w:val="001B04A5"/>
    <w:rsid w:val="001B6C5E"/>
    <w:rsid w:val="001E7C45"/>
    <w:rsid w:val="00241EB8"/>
    <w:rsid w:val="00267D3C"/>
    <w:rsid w:val="002A08A2"/>
    <w:rsid w:val="003B0849"/>
    <w:rsid w:val="003C0719"/>
    <w:rsid w:val="003C7609"/>
    <w:rsid w:val="0040713F"/>
    <w:rsid w:val="0047317E"/>
    <w:rsid w:val="004D7C18"/>
    <w:rsid w:val="00512031"/>
    <w:rsid w:val="00516884"/>
    <w:rsid w:val="00526710"/>
    <w:rsid w:val="00576B45"/>
    <w:rsid w:val="005B04F7"/>
    <w:rsid w:val="005E74AF"/>
    <w:rsid w:val="00667A0B"/>
    <w:rsid w:val="006D38BF"/>
    <w:rsid w:val="006E0208"/>
    <w:rsid w:val="00700856"/>
    <w:rsid w:val="00704430"/>
    <w:rsid w:val="00715C03"/>
    <w:rsid w:val="0071690F"/>
    <w:rsid w:val="00791CEF"/>
    <w:rsid w:val="00802A7A"/>
    <w:rsid w:val="008278DC"/>
    <w:rsid w:val="0085745C"/>
    <w:rsid w:val="00871B06"/>
    <w:rsid w:val="00880BB7"/>
    <w:rsid w:val="008816BE"/>
    <w:rsid w:val="008D50CA"/>
    <w:rsid w:val="0090522E"/>
    <w:rsid w:val="009733A3"/>
    <w:rsid w:val="00983B14"/>
    <w:rsid w:val="009D5B78"/>
    <w:rsid w:val="00A438E9"/>
    <w:rsid w:val="00AA4860"/>
    <w:rsid w:val="00B10317"/>
    <w:rsid w:val="00B3476A"/>
    <w:rsid w:val="00B37218"/>
    <w:rsid w:val="00BF5DD7"/>
    <w:rsid w:val="00C05DF3"/>
    <w:rsid w:val="00CF0CA1"/>
    <w:rsid w:val="00D23C56"/>
    <w:rsid w:val="00D42FB4"/>
    <w:rsid w:val="00D44BEF"/>
    <w:rsid w:val="00DC5A13"/>
    <w:rsid w:val="00E027D8"/>
    <w:rsid w:val="00E51A2D"/>
    <w:rsid w:val="00E53E02"/>
    <w:rsid w:val="00EE1D50"/>
    <w:rsid w:val="00EE1DEE"/>
    <w:rsid w:val="00F331CB"/>
    <w:rsid w:val="00F5119B"/>
    <w:rsid w:val="00F870B5"/>
    <w:rsid w:val="00F92BB8"/>
    <w:rsid w:val="00FD78E8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7171"/>
  <w15:chartTrackingRefBased/>
  <w15:docId w15:val="{E4D56CAE-5591-4658-9B30-8E5636A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0CA1"/>
  </w:style>
  <w:style w:type="paragraph" w:styleId="Pieddepage">
    <w:name w:val="footer"/>
    <w:basedOn w:val="Normal"/>
    <w:link w:val="PieddepageCar"/>
    <w:uiPriority w:val="99"/>
    <w:semiHidden/>
    <w:unhideWhenUsed/>
    <w:rsid w:val="00CF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CA1"/>
  </w:style>
  <w:style w:type="paragraph" w:customStyle="1" w:styleId="Titrecouverture">
    <w:name w:val="Titre couverture"/>
    <w:basedOn w:val="Normal"/>
    <w:link w:val="TitrecouvertureCar"/>
    <w:qFormat/>
    <w:rsid w:val="00CF0CA1"/>
    <w:pPr>
      <w:spacing w:line="276" w:lineRule="auto"/>
    </w:pPr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character" w:customStyle="1" w:styleId="TitrecouvertureCar">
    <w:name w:val="Titre couverture Car"/>
    <w:link w:val="Titrecouverture"/>
    <w:rsid w:val="00CF0CA1"/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paragraph" w:customStyle="1" w:styleId="Basdepage">
    <w:name w:val="Bas de page"/>
    <w:basedOn w:val="Normal"/>
    <w:link w:val="BasdepageCar"/>
    <w:qFormat/>
    <w:rsid w:val="00CF0CA1"/>
    <w:pPr>
      <w:keepNext/>
      <w:keepLines/>
      <w:spacing w:after="0" w:line="276" w:lineRule="auto"/>
      <w:outlineLvl w:val="0"/>
    </w:pPr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character" w:customStyle="1" w:styleId="BasdepageCar">
    <w:name w:val="Bas de page Car"/>
    <w:link w:val="Basdepage"/>
    <w:rsid w:val="00CF0CA1"/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table" w:styleId="Grilledutableau">
    <w:name w:val="Table Grid"/>
    <w:basedOn w:val="TableauNormal"/>
    <w:uiPriority w:val="39"/>
    <w:rsid w:val="00CF0CA1"/>
    <w:pPr>
      <w:spacing w:after="0" w:line="240" w:lineRule="auto"/>
    </w:pPr>
    <w:rPr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 à Puce,LIST,Numbered paragraph,List Paragraph1,Bullets,References,FIDA liste,Paragraphe  revu,ARS_Paragraphe de liste,- List tir,liste 1,puce 1,List Paragraph,LISTA,Bullet Points,Liste Paragraf,Corps du texte,Table bullet"/>
    <w:basedOn w:val="Normal"/>
    <w:link w:val="ParagraphedelisteCar"/>
    <w:uiPriority w:val="34"/>
    <w:qFormat/>
    <w:rsid w:val="00CF0CA1"/>
    <w:pPr>
      <w:ind w:left="720"/>
      <w:contextualSpacing/>
    </w:pPr>
  </w:style>
  <w:style w:type="character" w:customStyle="1" w:styleId="ParagraphedelisteCar">
    <w:name w:val="Paragraphe de liste Car"/>
    <w:aliases w:val="Paragraphe à Puce Car,LIST Car,Numbered paragraph Car,List Paragraph1 Car,Bullets Car,References Car,FIDA liste Car,Paragraphe  revu Car,ARS_Paragraphe de liste Car,- List tir Car,liste 1 Car,puce 1 Car,List Paragraph Car"/>
    <w:link w:val="Paragraphedeliste"/>
    <w:uiPriority w:val="34"/>
    <w:qFormat/>
    <w:rsid w:val="000328BA"/>
  </w:style>
  <w:style w:type="paragraph" w:styleId="Rvision">
    <w:name w:val="Revision"/>
    <w:hidden/>
    <w:uiPriority w:val="99"/>
    <w:semiHidden/>
    <w:rsid w:val="00DC5A1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6B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6B4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67A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7A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7A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7A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7A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0B"/>
    <w:rPr>
      <w:rFonts w:ascii="Segoe UI" w:hAnsi="Segoe UI" w:cs="Segoe UI"/>
      <w:sz w:val="18"/>
      <w:szCs w:val="18"/>
    </w:rPr>
  </w:style>
  <w:style w:type="paragraph" w:customStyle="1" w:styleId="xm5002096792802441011xxmsonormal">
    <w:name w:val="x_m_5002096792802441011xxmsonormal"/>
    <w:basedOn w:val="Normal"/>
    <w:rsid w:val="00F5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98ed4-a302-47bd-81fc-5620da813a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2D347B8A3964D9DC8B98DDE506AC1" ma:contentTypeVersion="14" ma:contentTypeDescription="Create a new document." ma:contentTypeScope="" ma:versionID="8486261f813a62ed736c197437603848">
  <xsd:schema xmlns:xsd="http://www.w3.org/2001/XMLSchema" xmlns:xs="http://www.w3.org/2001/XMLSchema" xmlns:p="http://schemas.microsoft.com/office/2006/metadata/properties" xmlns:ns3="73af0abf-1aa3-40f0-acc6-34a9cdef229c" xmlns:ns4="85798ed4-a302-47bd-81fc-5620da813a9f" targetNamespace="http://schemas.microsoft.com/office/2006/metadata/properties" ma:root="true" ma:fieldsID="3c2a79c4ac11a386353aca44d0799a43" ns3:_="" ns4:_="">
    <xsd:import namespace="73af0abf-1aa3-40f0-acc6-34a9cdef229c"/>
    <xsd:import namespace="85798ed4-a302-47bd-81fc-5620da813a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0abf-1aa3-40f0-acc6-34a9cdef2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8ed4-a302-47bd-81fc-5620da813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6A2F2-67C6-4A9B-9CA5-E872ADDD2A72}">
  <ds:schemaRefs>
    <ds:schemaRef ds:uri="http://purl.org/dc/elements/1.1/"/>
    <ds:schemaRef ds:uri="73af0abf-1aa3-40f0-acc6-34a9cdef229c"/>
    <ds:schemaRef ds:uri="http://purl.org/dc/terms/"/>
    <ds:schemaRef ds:uri="http://schemas.microsoft.com/office/infopath/2007/PartnerControls"/>
    <ds:schemaRef ds:uri="85798ed4-a302-47bd-81fc-5620da813a9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2C6FD1-0D02-4D90-8873-FBFD829AD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f0abf-1aa3-40f0-acc6-34a9cdef229c"/>
    <ds:schemaRef ds:uri="85798ed4-a302-47bd-81fc-5620da813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392D2-0878-4650-AD43-2B653EE7C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AGNANDJI, Gbeyigbena</dc:creator>
  <cp:keywords/>
  <dc:description/>
  <cp:lastModifiedBy>ITANGISHAKA, Virginie</cp:lastModifiedBy>
  <cp:revision>9</cp:revision>
  <dcterms:created xsi:type="dcterms:W3CDTF">2025-07-18T12:41:00Z</dcterms:created>
  <dcterms:modified xsi:type="dcterms:W3CDTF">2025-07-18T13:13:00Z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0x010100A3B2D347B8A3964D9DC8B98DDE506AC1</vt:lpwstr>
  </property>
</Properties>
</file>